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76F" w:rsidRPr="00B146B0" w:rsidRDefault="00CB476F" w:rsidP="00CB476F">
      <w:pPr>
        <w:autoSpaceDE w:val="0"/>
        <w:autoSpaceDN w:val="0"/>
        <w:spacing w:after="0"/>
        <w:ind w:right="-1"/>
        <w:jc w:val="center"/>
        <w:rPr>
          <w:rFonts w:ascii="Times New Roman" w:eastAsia="Times New Roman" w:hAnsi="Times New Roman" w:cs="Times New Roman"/>
          <w:sz w:val="28"/>
          <w:szCs w:val="24"/>
        </w:rPr>
      </w:pPr>
      <w:r w:rsidRPr="00B146B0">
        <w:rPr>
          <w:rFonts w:ascii="Times New Roman" w:eastAsia="Times New Roman" w:hAnsi="Times New Roman" w:cs="Times New Roman"/>
          <w:sz w:val="28"/>
          <w:szCs w:val="24"/>
        </w:rPr>
        <w:t>МИНОБРНАУКИ РОССИИ</w:t>
      </w:r>
    </w:p>
    <w:p w:rsidR="00CB476F" w:rsidRPr="00B146B0" w:rsidRDefault="00CB476F" w:rsidP="00CB476F">
      <w:pPr>
        <w:autoSpaceDE w:val="0"/>
        <w:autoSpaceDN w:val="0"/>
        <w:spacing w:after="0"/>
        <w:ind w:right="-1"/>
        <w:jc w:val="center"/>
        <w:rPr>
          <w:rFonts w:ascii="Times New Roman" w:eastAsia="Times New Roman" w:hAnsi="Times New Roman" w:cs="Times New Roman"/>
          <w:sz w:val="28"/>
          <w:szCs w:val="24"/>
        </w:rPr>
      </w:pPr>
      <w:r w:rsidRPr="00B146B0">
        <w:rPr>
          <w:rFonts w:ascii="Times New Roman" w:eastAsia="Times New Roman" w:hAnsi="Times New Roman" w:cs="Times New Roman"/>
          <w:sz w:val="28"/>
          <w:szCs w:val="24"/>
        </w:rPr>
        <w:t xml:space="preserve">Федеральное государственное бюджетное образовательное  учреждение </w:t>
      </w:r>
    </w:p>
    <w:p w:rsidR="00CB476F" w:rsidRPr="00B146B0" w:rsidRDefault="00CB476F" w:rsidP="00CB476F">
      <w:pPr>
        <w:autoSpaceDE w:val="0"/>
        <w:autoSpaceDN w:val="0"/>
        <w:spacing w:after="0"/>
        <w:ind w:right="-1"/>
        <w:jc w:val="center"/>
        <w:rPr>
          <w:rFonts w:ascii="Times New Roman" w:eastAsia="Times New Roman" w:hAnsi="Times New Roman" w:cs="Times New Roman"/>
          <w:sz w:val="28"/>
          <w:szCs w:val="24"/>
        </w:rPr>
      </w:pPr>
      <w:r w:rsidRPr="00B146B0">
        <w:rPr>
          <w:rFonts w:ascii="Times New Roman" w:eastAsia="Times New Roman" w:hAnsi="Times New Roman" w:cs="Times New Roman"/>
          <w:sz w:val="28"/>
          <w:szCs w:val="24"/>
        </w:rPr>
        <w:t>высшего профессионального образования</w:t>
      </w:r>
    </w:p>
    <w:p w:rsidR="00CB476F" w:rsidRPr="00B146B0" w:rsidRDefault="00CB476F" w:rsidP="00CB476F">
      <w:pPr>
        <w:autoSpaceDE w:val="0"/>
        <w:autoSpaceDN w:val="0"/>
        <w:spacing w:after="0"/>
        <w:ind w:right="-1"/>
        <w:jc w:val="center"/>
        <w:rPr>
          <w:rFonts w:ascii="Times New Roman" w:eastAsia="Times New Roman" w:hAnsi="Times New Roman" w:cs="Times New Roman"/>
          <w:b/>
          <w:sz w:val="28"/>
          <w:szCs w:val="24"/>
        </w:rPr>
      </w:pPr>
      <w:r w:rsidRPr="00B146B0">
        <w:rPr>
          <w:rFonts w:ascii="Times New Roman" w:eastAsia="Times New Roman" w:hAnsi="Times New Roman" w:cs="Times New Roman"/>
          <w:b/>
          <w:sz w:val="28"/>
          <w:szCs w:val="24"/>
        </w:rPr>
        <w:t>«Челябинский государственный университет»</w:t>
      </w:r>
    </w:p>
    <w:p w:rsidR="00CB476F" w:rsidRPr="00B146B0" w:rsidRDefault="00CB476F" w:rsidP="00CB476F">
      <w:pPr>
        <w:autoSpaceDE w:val="0"/>
        <w:autoSpaceDN w:val="0"/>
        <w:spacing w:after="0"/>
        <w:ind w:right="-1"/>
        <w:jc w:val="center"/>
        <w:rPr>
          <w:rFonts w:ascii="Times New Roman" w:eastAsia="Times New Roman" w:hAnsi="Times New Roman" w:cs="Times New Roman"/>
          <w:b/>
          <w:sz w:val="28"/>
          <w:szCs w:val="24"/>
        </w:rPr>
      </w:pPr>
      <w:r w:rsidRPr="00B146B0">
        <w:rPr>
          <w:rFonts w:ascii="Times New Roman" w:eastAsia="Times New Roman" w:hAnsi="Times New Roman" w:cs="Times New Roman"/>
          <w:b/>
          <w:sz w:val="28"/>
          <w:szCs w:val="24"/>
        </w:rPr>
        <w:t>(ФГБОУ ВПО «ЧелГУ»)</w:t>
      </w:r>
    </w:p>
    <w:p w:rsidR="00CB476F" w:rsidRPr="00B146B0" w:rsidRDefault="00CB476F" w:rsidP="00CB476F">
      <w:pPr>
        <w:autoSpaceDE w:val="0"/>
        <w:autoSpaceDN w:val="0"/>
        <w:spacing w:after="0"/>
        <w:jc w:val="center"/>
        <w:rPr>
          <w:rFonts w:ascii="Times New Roman" w:eastAsia="Times New Roman" w:hAnsi="Times New Roman" w:cs="Times New Roman"/>
          <w:iCs/>
          <w:sz w:val="28"/>
          <w:szCs w:val="24"/>
        </w:rPr>
      </w:pPr>
      <w:r w:rsidRPr="00B146B0">
        <w:rPr>
          <w:rFonts w:ascii="Times New Roman" w:eastAsia="Times New Roman" w:hAnsi="Times New Roman" w:cs="Times New Roman"/>
          <w:iCs/>
          <w:sz w:val="28"/>
          <w:szCs w:val="24"/>
        </w:rPr>
        <w:t>Институт экономики отраслей, бизнеса и администрирования</w:t>
      </w:r>
    </w:p>
    <w:p w:rsidR="00CB476F" w:rsidRPr="00B146B0" w:rsidRDefault="00CB476F" w:rsidP="00CB476F">
      <w:pPr>
        <w:autoSpaceDE w:val="0"/>
        <w:autoSpaceDN w:val="0"/>
        <w:spacing w:after="0"/>
        <w:jc w:val="center"/>
        <w:rPr>
          <w:rFonts w:ascii="Times New Roman" w:eastAsia="Times New Roman" w:hAnsi="Times New Roman" w:cs="Times New Roman"/>
          <w:i/>
          <w:iCs/>
          <w:sz w:val="28"/>
          <w:szCs w:val="24"/>
          <w:u w:val="single"/>
        </w:rPr>
      </w:pPr>
      <w:r w:rsidRPr="00B146B0">
        <w:rPr>
          <w:rFonts w:ascii="Times New Roman" w:eastAsia="Times New Roman" w:hAnsi="Times New Roman" w:cs="Times New Roman"/>
          <w:sz w:val="28"/>
          <w:szCs w:val="24"/>
        </w:rPr>
        <w:t>Кафедра</w:t>
      </w:r>
      <w:r w:rsidRPr="00B146B0">
        <w:rPr>
          <w:rFonts w:ascii="Times New Roman" w:eastAsia="Times New Roman" w:hAnsi="Times New Roman" w:cs="Times New Roman"/>
          <w:i/>
          <w:iCs/>
          <w:sz w:val="28"/>
          <w:szCs w:val="24"/>
        </w:rPr>
        <w:t xml:space="preserve"> </w:t>
      </w:r>
      <w:r w:rsidRPr="00B146B0">
        <w:rPr>
          <w:rFonts w:ascii="Times New Roman" w:eastAsia="Times New Roman" w:hAnsi="Times New Roman" w:cs="Times New Roman"/>
          <w:iCs/>
          <w:sz w:val="28"/>
          <w:szCs w:val="24"/>
        </w:rPr>
        <w:t>Экономики отраслей и рынков</w:t>
      </w:r>
    </w:p>
    <w:p w:rsidR="00CB476F" w:rsidRPr="00B146B0" w:rsidRDefault="00CB476F" w:rsidP="00CB476F">
      <w:pPr>
        <w:autoSpaceDE w:val="0"/>
        <w:autoSpaceDN w:val="0"/>
        <w:spacing w:after="0" w:line="240" w:lineRule="auto"/>
        <w:jc w:val="center"/>
        <w:rPr>
          <w:rFonts w:ascii="Times New Roman" w:eastAsia="Times New Roman" w:hAnsi="Times New Roman" w:cs="Times New Roman"/>
          <w:i/>
          <w:iCs/>
          <w:sz w:val="28"/>
          <w:szCs w:val="28"/>
          <w:u w:val="single"/>
        </w:rPr>
      </w:pPr>
    </w:p>
    <w:p w:rsidR="00CB476F" w:rsidRPr="00B146B0" w:rsidRDefault="00CB476F" w:rsidP="00CB476F">
      <w:pPr>
        <w:autoSpaceDE w:val="0"/>
        <w:autoSpaceDN w:val="0"/>
        <w:spacing w:after="0" w:line="240" w:lineRule="auto"/>
        <w:rPr>
          <w:rFonts w:ascii="Times New Roman" w:eastAsia="Times New Roman" w:hAnsi="Times New Roman" w:cs="Times New Roman"/>
          <w:b/>
          <w:bCs/>
          <w:sz w:val="36"/>
          <w:szCs w:val="36"/>
        </w:rPr>
      </w:pPr>
    </w:p>
    <w:tbl>
      <w:tblPr>
        <w:tblW w:w="10207" w:type="dxa"/>
        <w:tblInd w:w="-114" w:type="dxa"/>
        <w:tblLayout w:type="fixed"/>
        <w:tblLook w:val="04A0"/>
      </w:tblPr>
      <w:tblGrid>
        <w:gridCol w:w="2410"/>
        <w:gridCol w:w="7797"/>
      </w:tblGrid>
      <w:tr w:rsidR="00CB476F" w:rsidRPr="00B146B0" w:rsidTr="000641E5">
        <w:tc>
          <w:tcPr>
            <w:tcW w:w="2410" w:type="dxa"/>
            <w:shd w:val="clear" w:color="auto" w:fill="auto"/>
            <w:tcMar>
              <w:left w:w="28" w:type="dxa"/>
              <w:right w:w="28" w:type="dxa"/>
            </w:tcMar>
          </w:tcPr>
          <w:p w:rsidR="00CB476F" w:rsidRPr="00B146B0" w:rsidRDefault="00CB476F" w:rsidP="000641E5">
            <w:pPr>
              <w:autoSpaceDE w:val="0"/>
              <w:autoSpaceDN w:val="0"/>
              <w:spacing w:after="0" w:line="240" w:lineRule="auto"/>
              <w:rPr>
                <w:rFonts w:ascii="Times New Roman" w:eastAsia="Times New Roman" w:hAnsi="Times New Roman" w:cs="Times New Roman"/>
                <w:b/>
                <w:bCs/>
                <w:sz w:val="24"/>
                <w:szCs w:val="36"/>
              </w:rPr>
            </w:pPr>
            <w:r w:rsidRPr="00B146B0">
              <w:rPr>
                <w:rFonts w:ascii="Times New Roman" w:eastAsia="Times New Roman" w:hAnsi="Times New Roman" w:cs="Times New Roman"/>
                <w:b/>
                <w:sz w:val="28"/>
                <w:szCs w:val="32"/>
              </w:rPr>
              <w:t>Направление</w:t>
            </w:r>
            <w:r w:rsidRPr="00B146B0">
              <w:rPr>
                <w:rFonts w:ascii="Times New Roman" w:eastAsia="Times New Roman" w:hAnsi="Times New Roman" w:cs="Times New Roman"/>
                <w:sz w:val="28"/>
                <w:szCs w:val="32"/>
              </w:rPr>
              <w:t>:</w:t>
            </w:r>
          </w:p>
        </w:tc>
        <w:tc>
          <w:tcPr>
            <w:tcW w:w="7797" w:type="dxa"/>
            <w:tcBorders>
              <w:bottom w:val="single" w:sz="4" w:space="0" w:color="auto"/>
            </w:tcBorders>
            <w:shd w:val="clear" w:color="auto" w:fill="auto"/>
            <w:tcMar>
              <w:left w:w="28" w:type="dxa"/>
              <w:right w:w="28" w:type="dxa"/>
            </w:tcMar>
          </w:tcPr>
          <w:p w:rsidR="00CB476F" w:rsidRPr="00B146B0" w:rsidRDefault="00CB476F" w:rsidP="000641E5">
            <w:pPr>
              <w:autoSpaceDE w:val="0"/>
              <w:autoSpaceDN w:val="0"/>
              <w:spacing w:after="0" w:line="240" w:lineRule="auto"/>
              <w:jc w:val="center"/>
              <w:rPr>
                <w:rFonts w:ascii="Times New Roman" w:eastAsia="Times New Roman" w:hAnsi="Times New Roman" w:cs="Times New Roman"/>
                <w:sz w:val="24"/>
                <w:szCs w:val="32"/>
              </w:rPr>
            </w:pPr>
          </w:p>
          <w:p w:rsidR="00CB476F" w:rsidRPr="00B146B0" w:rsidRDefault="00CB476F" w:rsidP="000641E5">
            <w:pPr>
              <w:autoSpaceDE w:val="0"/>
              <w:autoSpaceDN w:val="0"/>
              <w:spacing w:after="0" w:line="240" w:lineRule="auto"/>
              <w:jc w:val="center"/>
              <w:rPr>
                <w:rFonts w:ascii="Times New Roman" w:eastAsia="Times New Roman" w:hAnsi="Times New Roman" w:cs="Times New Roman"/>
                <w:bCs/>
                <w:sz w:val="24"/>
                <w:szCs w:val="36"/>
              </w:rPr>
            </w:pPr>
            <w:r>
              <w:rPr>
                <w:rFonts w:ascii="Times New Roman" w:eastAsia="Times New Roman" w:hAnsi="Times New Roman" w:cs="Times New Roman"/>
                <w:sz w:val="24"/>
                <w:szCs w:val="32"/>
              </w:rPr>
              <w:t>38.03.01</w:t>
            </w:r>
            <w:r w:rsidRPr="00B146B0">
              <w:rPr>
                <w:rFonts w:ascii="Times New Roman" w:eastAsia="Times New Roman" w:hAnsi="Times New Roman" w:cs="Times New Roman"/>
                <w:sz w:val="24"/>
                <w:szCs w:val="32"/>
              </w:rPr>
              <w:t xml:space="preserve"> «</w:t>
            </w:r>
            <w:r>
              <w:rPr>
                <w:rFonts w:ascii="Times New Roman" w:eastAsia="Times New Roman" w:hAnsi="Times New Roman" w:cs="Times New Roman"/>
                <w:sz w:val="24"/>
                <w:szCs w:val="32"/>
              </w:rPr>
              <w:t>Экономика</w:t>
            </w:r>
            <w:r w:rsidRPr="00B146B0">
              <w:rPr>
                <w:rFonts w:ascii="Times New Roman" w:eastAsia="Times New Roman" w:hAnsi="Times New Roman" w:cs="Times New Roman"/>
                <w:sz w:val="24"/>
                <w:szCs w:val="32"/>
              </w:rPr>
              <w:t>»</w:t>
            </w:r>
          </w:p>
        </w:tc>
      </w:tr>
      <w:tr w:rsidR="00CB476F" w:rsidRPr="00B146B0" w:rsidTr="000641E5">
        <w:trPr>
          <w:trHeight w:val="124"/>
        </w:trPr>
        <w:tc>
          <w:tcPr>
            <w:tcW w:w="2410" w:type="dxa"/>
            <w:shd w:val="clear" w:color="auto" w:fill="auto"/>
            <w:tcMar>
              <w:left w:w="28" w:type="dxa"/>
              <w:right w:w="28" w:type="dxa"/>
            </w:tcMar>
          </w:tcPr>
          <w:p w:rsidR="00CB476F" w:rsidRPr="00B146B0" w:rsidRDefault="00CB476F" w:rsidP="000641E5">
            <w:pPr>
              <w:autoSpaceDE w:val="0"/>
              <w:autoSpaceDN w:val="0"/>
              <w:spacing w:after="0" w:line="240" w:lineRule="auto"/>
              <w:ind w:left="3600" w:firstLine="720"/>
              <w:rPr>
                <w:rFonts w:ascii="Times New Roman" w:eastAsia="Times New Roman" w:hAnsi="Times New Roman" w:cs="Times New Roman"/>
                <w:sz w:val="8"/>
                <w:szCs w:val="16"/>
              </w:rPr>
            </w:pPr>
          </w:p>
          <w:p w:rsidR="00CB476F" w:rsidRPr="00B146B0" w:rsidRDefault="00CB476F" w:rsidP="000641E5">
            <w:pPr>
              <w:autoSpaceDE w:val="0"/>
              <w:autoSpaceDN w:val="0"/>
              <w:spacing w:after="0" w:line="240" w:lineRule="auto"/>
              <w:ind w:left="3600" w:firstLine="720"/>
              <w:rPr>
                <w:rFonts w:ascii="Times New Roman" w:eastAsia="Times New Roman" w:hAnsi="Times New Roman" w:cs="Times New Roman"/>
                <w:sz w:val="8"/>
                <w:szCs w:val="16"/>
              </w:rPr>
            </w:pPr>
          </w:p>
        </w:tc>
        <w:tc>
          <w:tcPr>
            <w:tcW w:w="7797" w:type="dxa"/>
            <w:tcBorders>
              <w:top w:val="single" w:sz="4" w:space="0" w:color="auto"/>
            </w:tcBorders>
            <w:shd w:val="clear" w:color="auto" w:fill="auto"/>
          </w:tcPr>
          <w:p w:rsidR="00CB476F" w:rsidRPr="00B146B0" w:rsidRDefault="00CB476F" w:rsidP="000641E5">
            <w:pPr>
              <w:autoSpaceDE w:val="0"/>
              <w:autoSpaceDN w:val="0"/>
              <w:spacing w:after="0" w:line="240" w:lineRule="auto"/>
              <w:ind w:left="-108"/>
              <w:jc w:val="center"/>
              <w:rPr>
                <w:rFonts w:ascii="Times New Roman" w:eastAsia="Times New Roman" w:hAnsi="Times New Roman" w:cs="Times New Roman"/>
                <w:sz w:val="16"/>
                <w:szCs w:val="16"/>
              </w:rPr>
            </w:pPr>
            <w:r w:rsidRPr="00B146B0">
              <w:rPr>
                <w:rFonts w:ascii="Times New Roman" w:eastAsia="Times New Roman" w:hAnsi="Times New Roman" w:cs="Times New Roman"/>
                <w:sz w:val="16"/>
                <w:szCs w:val="16"/>
              </w:rPr>
              <w:t>(наименование направления (специальности)</w:t>
            </w:r>
          </w:p>
        </w:tc>
      </w:tr>
      <w:tr w:rsidR="00CB476F" w:rsidRPr="00B146B0" w:rsidTr="000641E5">
        <w:trPr>
          <w:trHeight w:val="557"/>
        </w:trPr>
        <w:tc>
          <w:tcPr>
            <w:tcW w:w="2410" w:type="dxa"/>
            <w:shd w:val="clear" w:color="auto" w:fill="auto"/>
            <w:tcMar>
              <w:left w:w="28" w:type="dxa"/>
              <w:right w:w="28" w:type="dxa"/>
            </w:tcMar>
          </w:tcPr>
          <w:p w:rsidR="00CB476F" w:rsidRPr="00B146B0" w:rsidRDefault="00CB476F" w:rsidP="000641E5">
            <w:pPr>
              <w:autoSpaceDE w:val="0"/>
              <w:autoSpaceDN w:val="0"/>
              <w:spacing w:after="0" w:line="240" w:lineRule="auto"/>
              <w:ind w:left="3600" w:firstLine="720"/>
              <w:rPr>
                <w:rFonts w:ascii="Times New Roman" w:eastAsia="Times New Roman" w:hAnsi="Times New Roman" w:cs="Times New Roman"/>
                <w:sz w:val="8"/>
                <w:szCs w:val="16"/>
              </w:rPr>
            </w:pPr>
          </w:p>
          <w:p w:rsidR="00CB476F" w:rsidRPr="00B146B0" w:rsidRDefault="00CB476F" w:rsidP="000641E5">
            <w:pPr>
              <w:autoSpaceDE w:val="0"/>
              <w:autoSpaceDN w:val="0"/>
              <w:spacing w:after="0" w:line="240" w:lineRule="auto"/>
              <w:rPr>
                <w:rFonts w:ascii="Times New Roman" w:eastAsia="Times New Roman" w:hAnsi="Times New Roman" w:cs="Times New Roman"/>
                <w:sz w:val="8"/>
                <w:szCs w:val="16"/>
              </w:rPr>
            </w:pPr>
            <w:r w:rsidRPr="00B146B0">
              <w:rPr>
                <w:rFonts w:ascii="Times New Roman" w:eastAsia="Times New Roman" w:hAnsi="Times New Roman" w:cs="Times New Roman"/>
                <w:b/>
                <w:sz w:val="28"/>
                <w:szCs w:val="32"/>
              </w:rPr>
              <w:t>Дисциплина:</w:t>
            </w:r>
          </w:p>
        </w:tc>
        <w:tc>
          <w:tcPr>
            <w:tcW w:w="7797" w:type="dxa"/>
            <w:tcBorders>
              <w:bottom w:val="single" w:sz="4" w:space="0" w:color="auto"/>
            </w:tcBorders>
            <w:shd w:val="clear" w:color="auto" w:fill="auto"/>
          </w:tcPr>
          <w:p w:rsidR="00CB476F" w:rsidRPr="00B146B0" w:rsidRDefault="00CB476F" w:rsidP="000641E5">
            <w:pPr>
              <w:autoSpaceDE w:val="0"/>
              <w:autoSpaceDN w:val="0"/>
              <w:spacing w:after="0" w:line="240" w:lineRule="auto"/>
              <w:jc w:val="center"/>
              <w:rPr>
                <w:rFonts w:ascii="Times New Roman" w:eastAsia="Times New Roman" w:hAnsi="Times New Roman" w:cs="Times New Roman"/>
                <w:sz w:val="24"/>
                <w:szCs w:val="16"/>
              </w:rPr>
            </w:pPr>
          </w:p>
          <w:p w:rsidR="00CB476F" w:rsidRPr="00B146B0" w:rsidRDefault="00CB476F" w:rsidP="000641E5">
            <w:pPr>
              <w:autoSpaceDE w:val="0"/>
              <w:autoSpaceDN w:val="0"/>
              <w:spacing w:after="0" w:line="240" w:lineRule="auto"/>
              <w:jc w:val="center"/>
              <w:rPr>
                <w:rFonts w:ascii="Times New Roman" w:eastAsia="Times New Roman" w:hAnsi="Times New Roman" w:cs="Times New Roman"/>
                <w:sz w:val="24"/>
                <w:szCs w:val="16"/>
              </w:rPr>
            </w:pPr>
            <w:r w:rsidRPr="00B146B0">
              <w:rPr>
                <w:rFonts w:ascii="Times New Roman" w:eastAsia="Times New Roman" w:hAnsi="Times New Roman" w:cs="Times New Roman"/>
                <w:sz w:val="24"/>
                <w:szCs w:val="16"/>
              </w:rPr>
              <w:t>Экономика предприятия</w:t>
            </w:r>
          </w:p>
        </w:tc>
      </w:tr>
      <w:tr w:rsidR="00CB476F" w:rsidRPr="00B146B0" w:rsidTr="000641E5">
        <w:trPr>
          <w:trHeight w:val="124"/>
        </w:trPr>
        <w:tc>
          <w:tcPr>
            <w:tcW w:w="2410" w:type="dxa"/>
            <w:shd w:val="clear" w:color="auto" w:fill="auto"/>
            <w:tcMar>
              <w:left w:w="28" w:type="dxa"/>
              <w:right w:w="28" w:type="dxa"/>
            </w:tcMar>
          </w:tcPr>
          <w:p w:rsidR="00CB476F" w:rsidRPr="00B146B0" w:rsidRDefault="00CB476F" w:rsidP="000641E5">
            <w:pPr>
              <w:autoSpaceDE w:val="0"/>
              <w:autoSpaceDN w:val="0"/>
              <w:spacing w:after="0" w:line="240" w:lineRule="auto"/>
              <w:ind w:left="3600" w:firstLine="720"/>
              <w:rPr>
                <w:rFonts w:ascii="Times New Roman" w:eastAsia="Times New Roman" w:hAnsi="Times New Roman" w:cs="Times New Roman"/>
                <w:sz w:val="8"/>
                <w:szCs w:val="16"/>
              </w:rPr>
            </w:pPr>
          </w:p>
        </w:tc>
        <w:tc>
          <w:tcPr>
            <w:tcW w:w="7797" w:type="dxa"/>
            <w:tcBorders>
              <w:top w:val="single" w:sz="4" w:space="0" w:color="auto"/>
            </w:tcBorders>
            <w:shd w:val="clear" w:color="auto" w:fill="auto"/>
          </w:tcPr>
          <w:p w:rsidR="00CB476F" w:rsidRPr="00B146B0" w:rsidRDefault="00CB476F" w:rsidP="000641E5">
            <w:pPr>
              <w:autoSpaceDE w:val="0"/>
              <w:autoSpaceDN w:val="0"/>
              <w:spacing w:after="0" w:line="240" w:lineRule="auto"/>
              <w:ind w:left="-108"/>
              <w:jc w:val="center"/>
              <w:rPr>
                <w:rFonts w:ascii="Times New Roman" w:eastAsia="Times New Roman" w:hAnsi="Times New Roman" w:cs="Times New Roman"/>
                <w:sz w:val="16"/>
                <w:szCs w:val="16"/>
              </w:rPr>
            </w:pPr>
            <w:r w:rsidRPr="00B146B0">
              <w:rPr>
                <w:rFonts w:ascii="Times New Roman" w:eastAsia="Times New Roman" w:hAnsi="Times New Roman" w:cs="Times New Roman"/>
                <w:sz w:val="16"/>
                <w:szCs w:val="16"/>
              </w:rPr>
              <w:t>(наименование дисциплины)</w:t>
            </w:r>
          </w:p>
        </w:tc>
      </w:tr>
    </w:tbl>
    <w:p w:rsidR="00CB476F" w:rsidRPr="00B146B0" w:rsidRDefault="00CB476F" w:rsidP="00CB476F">
      <w:pPr>
        <w:autoSpaceDE w:val="0"/>
        <w:autoSpaceDN w:val="0"/>
        <w:spacing w:after="0" w:line="240" w:lineRule="auto"/>
        <w:jc w:val="center"/>
        <w:rPr>
          <w:rFonts w:ascii="Times New Roman" w:eastAsia="Times New Roman" w:hAnsi="Times New Roman" w:cs="Times New Roman"/>
          <w:b/>
          <w:bCs/>
          <w:sz w:val="28"/>
          <w:szCs w:val="28"/>
        </w:rPr>
      </w:pPr>
    </w:p>
    <w:p w:rsidR="00CB476F" w:rsidRPr="00B146B0" w:rsidRDefault="00CB476F" w:rsidP="00CB476F">
      <w:pPr>
        <w:autoSpaceDE w:val="0"/>
        <w:autoSpaceDN w:val="0"/>
        <w:spacing w:after="0" w:line="240" w:lineRule="auto"/>
        <w:jc w:val="center"/>
        <w:rPr>
          <w:rFonts w:ascii="Times New Roman" w:eastAsia="Times New Roman" w:hAnsi="Times New Roman" w:cs="Times New Roman"/>
          <w:b/>
          <w:bCs/>
          <w:sz w:val="28"/>
          <w:szCs w:val="28"/>
        </w:rPr>
      </w:pPr>
      <w:r w:rsidRPr="00B146B0">
        <w:rPr>
          <w:rFonts w:ascii="Times New Roman" w:eastAsia="Times New Roman" w:hAnsi="Times New Roman" w:cs="Times New Roman"/>
          <w:b/>
          <w:bCs/>
          <w:sz w:val="28"/>
          <w:szCs w:val="28"/>
        </w:rPr>
        <w:t xml:space="preserve">КУРСОВАЯ РАБОТА </w:t>
      </w:r>
    </w:p>
    <w:p w:rsidR="00CB476F" w:rsidRPr="00B146B0" w:rsidRDefault="00CB476F" w:rsidP="00CB476F">
      <w:pPr>
        <w:autoSpaceDE w:val="0"/>
        <w:autoSpaceDN w:val="0"/>
        <w:spacing w:after="0" w:line="240" w:lineRule="auto"/>
        <w:jc w:val="center"/>
        <w:rPr>
          <w:rFonts w:ascii="Times New Roman" w:eastAsia="Times New Roman" w:hAnsi="Times New Roman" w:cs="Times New Roman"/>
          <w:b/>
          <w:bCs/>
          <w:sz w:val="28"/>
          <w:szCs w:val="28"/>
        </w:rPr>
      </w:pPr>
    </w:p>
    <w:p w:rsidR="00CB476F" w:rsidRPr="00B146B0" w:rsidRDefault="00CB476F" w:rsidP="00CB476F">
      <w:pPr>
        <w:autoSpaceDE w:val="0"/>
        <w:autoSpaceDN w:val="0"/>
        <w:spacing w:after="0" w:line="240" w:lineRule="auto"/>
        <w:jc w:val="center"/>
        <w:rPr>
          <w:rFonts w:ascii="Times New Roman" w:eastAsia="Times New Roman" w:hAnsi="Times New Roman" w:cs="Times New Roman"/>
          <w:b/>
          <w:bCs/>
          <w:sz w:val="28"/>
          <w:szCs w:val="28"/>
        </w:rPr>
      </w:pPr>
      <w:r w:rsidRPr="00B146B0">
        <w:rPr>
          <w:rFonts w:ascii="Times New Roman" w:eastAsia="Times New Roman" w:hAnsi="Times New Roman" w:cs="Times New Roman"/>
          <w:b/>
          <w:bCs/>
          <w:sz w:val="28"/>
          <w:szCs w:val="28"/>
        </w:rPr>
        <w:t xml:space="preserve">ТЕМА: </w:t>
      </w:r>
      <w:r w:rsidRPr="00CB476F">
        <w:rPr>
          <w:rFonts w:ascii="Times New Roman" w:eastAsia="Times New Roman" w:hAnsi="Times New Roman" w:cs="Times New Roman"/>
          <w:b/>
          <w:bCs/>
          <w:sz w:val="28"/>
          <w:szCs w:val="28"/>
        </w:rPr>
        <w:t>Анализ доходов, прибыли и рентабельности производственного предприятия</w:t>
      </w:r>
    </w:p>
    <w:p w:rsidR="00CB476F" w:rsidRPr="00B146B0" w:rsidRDefault="00CB476F" w:rsidP="00CB476F">
      <w:pPr>
        <w:autoSpaceDE w:val="0"/>
        <w:autoSpaceDN w:val="0"/>
        <w:spacing w:after="0" w:line="240" w:lineRule="auto"/>
        <w:jc w:val="center"/>
        <w:rPr>
          <w:rFonts w:ascii="Times New Roman" w:eastAsia="Times New Roman" w:hAnsi="Times New Roman" w:cs="Times New Roman"/>
          <w:b/>
          <w:bCs/>
          <w:sz w:val="28"/>
          <w:szCs w:val="28"/>
        </w:rPr>
      </w:pPr>
    </w:p>
    <w:p w:rsidR="00CB476F" w:rsidRPr="00B146B0" w:rsidRDefault="00CB476F" w:rsidP="00CB476F">
      <w:pPr>
        <w:tabs>
          <w:tab w:val="center" w:pos="4153"/>
          <w:tab w:val="right" w:pos="8306"/>
        </w:tabs>
        <w:autoSpaceDE w:val="0"/>
        <w:autoSpaceDN w:val="0"/>
        <w:spacing w:after="0" w:line="240" w:lineRule="auto"/>
        <w:rPr>
          <w:rFonts w:ascii="Times New Roman" w:eastAsia="Times New Roman" w:hAnsi="Times New Roman" w:cs="Times New Roman"/>
          <w:sz w:val="28"/>
          <w:szCs w:val="28"/>
        </w:rPr>
      </w:pPr>
    </w:p>
    <w:tbl>
      <w:tblPr>
        <w:tblW w:w="5163" w:type="dxa"/>
        <w:tblInd w:w="4848" w:type="dxa"/>
        <w:tblLayout w:type="fixed"/>
        <w:tblCellMar>
          <w:left w:w="28" w:type="dxa"/>
          <w:right w:w="28" w:type="dxa"/>
        </w:tblCellMar>
        <w:tblLook w:val="04A0"/>
      </w:tblPr>
      <w:tblGrid>
        <w:gridCol w:w="171"/>
        <w:gridCol w:w="1814"/>
        <w:gridCol w:w="216"/>
        <w:gridCol w:w="466"/>
        <w:gridCol w:w="98"/>
        <w:gridCol w:w="142"/>
        <w:gridCol w:w="1127"/>
        <w:gridCol w:w="592"/>
        <w:gridCol w:w="336"/>
        <w:gridCol w:w="201"/>
      </w:tblGrid>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p>
        </w:tc>
        <w:tc>
          <w:tcPr>
            <w:tcW w:w="4992" w:type="dxa"/>
            <w:gridSpan w:val="9"/>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r w:rsidRPr="00B146B0">
              <w:rPr>
                <w:rFonts w:ascii="Times New Roman" w:eastAsia="Times New Roman" w:hAnsi="Times New Roman" w:cs="Times New Roman"/>
                <w:b/>
                <w:sz w:val="24"/>
                <w:szCs w:val="24"/>
              </w:rPr>
              <w:t>ВЫПОЛНИЛ СТУДЕНТ</w:t>
            </w: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p>
        </w:tc>
        <w:tc>
          <w:tcPr>
            <w:tcW w:w="2736" w:type="dxa"/>
            <w:gridSpan w:val="5"/>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sidRPr="00B146B0">
              <w:rPr>
                <w:rFonts w:ascii="Times New Roman" w:eastAsia="Times New Roman" w:hAnsi="Times New Roman" w:cs="Times New Roman"/>
                <w:b/>
                <w:sz w:val="24"/>
                <w:szCs w:val="24"/>
              </w:rPr>
              <w:t>Фамилия, имя, отчество</w:t>
            </w:r>
          </w:p>
        </w:tc>
        <w:tc>
          <w:tcPr>
            <w:tcW w:w="2256" w:type="dxa"/>
            <w:gridSpan w:val="4"/>
            <w:tcBorders>
              <w:bottom w:val="single" w:sz="4" w:space="0" w:color="auto"/>
            </w:tcBorders>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Ведяева</w:t>
            </w: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p>
        </w:tc>
        <w:tc>
          <w:tcPr>
            <w:tcW w:w="4992" w:type="dxa"/>
            <w:gridSpan w:val="9"/>
            <w:tcBorders>
              <w:bottom w:val="single" w:sz="4" w:space="0" w:color="auto"/>
            </w:tcBorders>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Анна Николаевна</w:t>
            </w: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p>
        </w:tc>
        <w:tc>
          <w:tcPr>
            <w:tcW w:w="2594" w:type="dxa"/>
            <w:gridSpan w:val="4"/>
            <w:tcBorders>
              <w:top w:val="single" w:sz="4" w:space="0" w:color="auto"/>
            </w:tcBorders>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sidRPr="00B146B0">
              <w:rPr>
                <w:rFonts w:ascii="Times New Roman" w:eastAsia="Times New Roman" w:hAnsi="Times New Roman" w:cs="Times New Roman"/>
                <w:b/>
                <w:sz w:val="24"/>
                <w:szCs w:val="24"/>
              </w:rPr>
              <w:t>Академическая группа</w:t>
            </w:r>
          </w:p>
        </w:tc>
        <w:tc>
          <w:tcPr>
            <w:tcW w:w="1269" w:type="dxa"/>
            <w:gridSpan w:val="2"/>
            <w:tcBorders>
              <w:top w:val="single" w:sz="4" w:space="0" w:color="auto"/>
              <w:bottom w:val="single" w:sz="4" w:space="0" w:color="auto"/>
            </w:tcBorders>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 ЭЗ-201</w:t>
            </w:r>
          </w:p>
        </w:tc>
        <w:tc>
          <w:tcPr>
            <w:tcW w:w="592" w:type="dxa"/>
            <w:tcBorders>
              <w:top w:val="single" w:sz="4" w:space="0" w:color="auto"/>
            </w:tcBorders>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r w:rsidRPr="00B146B0">
              <w:rPr>
                <w:rFonts w:ascii="Times New Roman" w:eastAsia="Times New Roman" w:hAnsi="Times New Roman" w:cs="Times New Roman"/>
                <w:b/>
                <w:sz w:val="24"/>
                <w:szCs w:val="24"/>
              </w:rPr>
              <w:t>Курс</w:t>
            </w:r>
          </w:p>
        </w:tc>
        <w:tc>
          <w:tcPr>
            <w:tcW w:w="537" w:type="dxa"/>
            <w:gridSpan w:val="2"/>
            <w:tcBorders>
              <w:top w:val="single" w:sz="4" w:space="0" w:color="auto"/>
              <w:bottom w:val="single" w:sz="4" w:space="0" w:color="auto"/>
            </w:tcBorders>
            <w:shd w:val="clear" w:color="auto" w:fill="auto"/>
          </w:tcPr>
          <w:p w:rsidR="00CB476F" w:rsidRPr="00B146B0" w:rsidRDefault="00CB476F" w:rsidP="000641E5">
            <w:pPr>
              <w:tabs>
                <w:tab w:val="center" w:pos="4153"/>
                <w:tab w:val="right" w:pos="8306"/>
              </w:tabs>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p>
        </w:tc>
        <w:tc>
          <w:tcPr>
            <w:tcW w:w="2030" w:type="dxa"/>
            <w:gridSpan w:val="2"/>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sidRPr="00B146B0">
              <w:rPr>
                <w:rFonts w:ascii="Times New Roman" w:eastAsia="Times New Roman" w:hAnsi="Times New Roman" w:cs="Times New Roman"/>
                <w:b/>
                <w:sz w:val="24"/>
                <w:szCs w:val="24"/>
              </w:rPr>
              <w:t>Формы обучения</w:t>
            </w:r>
          </w:p>
        </w:tc>
        <w:tc>
          <w:tcPr>
            <w:tcW w:w="2962" w:type="dxa"/>
            <w:gridSpan w:val="7"/>
            <w:tcBorders>
              <w:bottom w:val="single" w:sz="4" w:space="0" w:color="auto"/>
            </w:tcBorders>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Зао</w:t>
            </w:r>
            <w:r w:rsidRPr="00B146B0">
              <w:rPr>
                <w:rFonts w:ascii="Times New Roman" w:eastAsia="Times New Roman" w:hAnsi="Times New Roman" w:cs="Times New Roman"/>
                <w:sz w:val="24"/>
                <w:szCs w:val="24"/>
              </w:rPr>
              <w:t>чная</w:t>
            </w: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40"/>
                <w:szCs w:val="24"/>
              </w:rPr>
            </w:pPr>
          </w:p>
        </w:tc>
        <w:tc>
          <w:tcPr>
            <w:tcW w:w="4992" w:type="dxa"/>
            <w:gridSpan w:val="9"/>
            <w:tcBorders>
              <w:bottom w:val="single" w:sz="4" w:space="0" w:color="auto"/>
            </w:tcBorders>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jc w:val="center"/>
              <w:rPr>
                <w:rFonts w:ascii="Times New Roman" w:eastAsia="Times New Roman" w:hAnsi="Times New Roman" w:cs="Times New Roman"/>
                <w:sz w:val="40"/>
                <w:szCs w:val="24"/>
              </w:rPr>
            </w:pPr>
          </w:p>
        </w:tc>
      </w:tr>
      <w:tr w:rsidR="00CB476F" w:rsidRPr="00B146B0" w:rsidTr="000641E5">
        <w:tc>
          <w:tcPr>
            <w:tcW w:w="171" w:type="dxa"/>
            <w:shd w:val="clear" w:color="auto" w:fill="auto"/>
          </w:tcPr>
          <w:p w:rsidR="00CB476F" w:rsidRPr="00B146B0" w:rsidRDefault="00CB476F" w:rsidP="000641E5">
            <w:pPr>
              <w:tabs>
                <w:tab w:val="left" w:pos="4361"/>
              </w:tabs>
              <w:autoSpaceDE w:val="0"/>
              <w:autoSpaceDN w:val="0"/>
              <w:spacing w:after="0" w:line="240" w:lineRule="auto"/>
              <w:jc w:val="center"/>
              <w:rPr>
                <w:rFonts w:ascii="Times New Roman" w:eastAsia="Times New Roman" w:hAnsi="Times New Roman" w:cs="Times New Roman"/>
                <w:sz w:val="16"/>
                <w:szCs w:val="24"/>
              </w:rPr>
            </w:pPr>
          </w:p>
        </w:tc>
        <w:tc>
          <w:tcPr>
            <w:tcW w:w="4992" w:type="dxa"/>
            <w:gridSpan w:val="9"/>
            <w:tcBorders>
              <w:top w:val="single" w:sz="4" w:space="0" w:color="auto"/>
            </w:tcBorders>
            <w:shd w:val="clear" w:color="auto" w:fill="auto"/>
            <w:tcMar>
              <w:left w:w="28" w:type="dxa"/>
              <w:right w:w="28" w:type="dxa"/>
            </w:tcMar>
          </w:tcPr>
          <w:p w:rsidR="00CB476F" w:rsidRPr="00B146B0" w:rsidRDefault="00CB476F" w:rsidP="000641E5">
            <w:pPr>
              <w:tabs>
                <w:tab w:val="left" w:pos="4361"/>
              </w:tabs>
              <w:autoSpaceDE w:val="0"/>
              <w:autoSpaceDN w:val="0"/>
              <w:spacing w:after="0" w:line="240" w:lineRule="auto"/>
              <w:jc w:val="center"/>
              <w:rPr>
                <w:rFonts w:ascii="Times New Roman" w:eastAsia="Times New Roman" w:hAnsi="Times New Roman" w:cs="Times New Roman"/>
                <w:sz w:val="16"/>
                <w:szCs w:val="24"/>
              </w:rPr>
            </w:pPr>
            <w:r w:rsidRPr="00B146B0">
              <w:rPr>
                <w:rFonts w:ascii="Times New Roman" w:eastAsia="Times New Roman" w:hAnsi="Times New Roman" w:cs="Times New Roman"/>
                <w:sz w:val="16"/>
                <w:szCs w:val="24"/>
              </w:rPr>
              <w:t>(подпись)</w:t>
            </w:r>
          </w:p>
          <w:p w:rsidR="00CB476F" w:rsidRPr="00B146B0" w:rsidRDefault="00CB476F" w:rsidP="000641E5">
            <w:pPr>
              <w:tabs>
                <w:tab w:val="left" w:pos="4361"/>
              </w:tabs>
              <w:autoSpaceDE w:val="0"/>
              <w:autoSpaceDN w:val="0"/>
              <w:spacing w:after="0" w:line="240" w:lineRule="auto"/>
              <w:jc w:val="center"/>
              <w:rPr>
                <w:rFonts w:ascii="Times New Roman" w:eastAsia="Times New Roman" w:hAnsi="Times New Roman" w:cs="Times New Roman"/>
                <w:sz w:val="8"/>
                <w:szCs w:val="16"/>
              </w:rPr>
            </w:pPr>
          </w:p>
          <w:p w:rsidR="00CB476F" w:rsidRPr="00B146B0" w:rsidRDefault="00CB476F" w:rsidP="000641E5">
            <w:pPr>
              <w:tabs>
                <w:tab w:val="center" w:pos="4153"/>
                <w:tab w:val="right" w:pos="8306"/>
              </w:tabs>
              <w:autoSpaceDE w:val="0"/>
              <w:autoSpaceDN w:val="0"/>
              <w:spacing w:after="0" w:line="240" w:lineRule="auto"/>
              <w:jc w:val="center"/>
              <w:rPr>
                <w:rFonts w:ascii="Times New Roman" w:eastAsia="Times New Roman" w:hAnsi="Times New Roman" w:cs="Times New Roman"/>
                <w:sz w:val="24"/>
                <w:szCs w:val="24"/>
              </w:rPr>
            </w:pPr>
            <w:r w:rsidRPr="00B146B0">
              <w:rPr>
                <w:rFonts w:ascii="Times New Roman" w:eastAsia="Times New Roman" w:hAnsi="Times New Roman" w:cs="Times New Roman"/>
                <w:sz w:val="24"/>
                <w:szCs w:val="24"/>
              </w:rPr>
              <w:t>«__» ______ 201</w:t>
            </w:r>
            <w:r>
              <w:rPr>
                <w:rFonts w:ascii="Times New Roman" w:eastAsia="Times New Roman" w:hAnsi="Times New Roman" w:cs="Times New Roman"/>
                <w:sz w:val="24"/>
                <w:szCs w:val="24"/>
              </w:rPr>
              <w:t>7</w:t>
            </w:r>
            <w:r w:rsidRPr="00B146B0">
              <w:rPr>
                <w:rFonts w:ascii="Times New Roman" w:eastAsia="Times New Roman" w:hAnsi="Times New Roman" w:cs="Times New Roman"/>
                <w:sz w:val="24"/>
                <w:szCs w:val="24"/>
              </w:rPr>
              <w:t>г.</w:t>
            </w:r>
          </w:p>
        </w:tc>
      </w:tr>
      <w:tr w:rsidR="00CB476F" w:rsidRPr="00B146B0" w:rsidTr="000641E5">
        <w:trPr>
          <w:gridAfter w:val="1"/>
          <w:wAfter w:w="201" w:type="dxa"/>
        </w:trPr>
        <w:tc>
          <w:tcPr>
            <w:tcW w:w="4962" w:type="dxa"/>
            <w:gridSpan w:val="9"/>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p>
        </w:tc>
        <w:tc>
          <w:tcPr>
            <w:tcW w:w="4992" w:type="dxa"/>
            <w:gridSpan w:val="9"/>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p>
        </w:tc>
        <w:tc>
          <w:tcPr>
            <w:tcW w:w="2736" w:type="dxa"/>
            <w:gridSpan w:val="5"/>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p>
        </w:tc>
        <w:tc>
          <w:tcPr>
            <w:tcW w:w="2256" w:type="dxa"/>
            <w:gridSpan w:val="4"/>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p>
        </w:tc>
        <w:tc>
          <w:tcPr>
            <w:tcW w:w="4992" w:type="dxa"/>
            <w:gridSpan w:val="9"/>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sidRPr="00B146B0">
              <w:rPr>
                <w:rFonts w:ascii="Times New Roman" w:eastAsia="Times New Roman" w:hAnsi="Times New Roman" w:cs="Times New Roman"/>
                <w:b/>
                <w:sz w:val="24"/>
                <w:szCs w:val="24"/>
              </w:rPr>
              <w:t>НАУЧНЫЙ РУКОВОДИТЕЛЬ</w:t>
            </w: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p>
        </w:tc>
        <w:tc>
          <w:tcPr>
            <w:tcW w:w="2736" w:type="dxa"/>
            <w:gridSpan w:val="5"/>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r w:rsidRPr="00B146B0">
              <w:rPr>
                <w:rFonts w:ascii="Times New Roman" w:eastAsia="Times New Roman" w:hAnsi="Times New Roman" w:cs="Times New Roman"/>
                <w:b/>
                <w:sz w:val="24"/>
                <w:szCs w:val="24"/>
              </w:rPr>
              <w:t>Фамилия, имя, отчество</w:t>
            </w:r>
          </w:p>
        </w:tc>
        <w:tc>
          <w:tcPr>
            <w:tcW w:w="2256" w:type="dxa"/>
            <w:gridSpan w:val="4"/>
            <w:tcBorders>
              <w:bottom w:val="single" w:sz="4" w:space="0" w:color="auto"/>
            </w:tcBorders>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Николаева</w:t>
            </w: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p>
        </w:tc>
        <w:tc>
          <w:tcPr>
            <w:tcW w:w="4992" w:type="dxa"/>
            <w:gridSpan w:val="9"/>
            <w:tcBorders>
              <w:bottom w:val="single" w:sz="4" w:space="0" w:color="auto"/>
            </w:tcBorders>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Екатерина Владимировна</w:t>
            </w: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p>
        </w:tc>
        <w:tc>
          <w:tcPr>
            <w:tcW w:w="1814" w:type="dxa"/>
            <w:tcBorders>
              <w:top w:val="single" w:sz="4" w:space="0" w:color="auto"/>
            </w:tcBorders>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sidRPr="00B146B0">
              <w:rPr>
                <w:rFonts w:ascii="Times New Roman" w:eastAsia="Times New Roman" w:hAnsi="Times New Roman" w:cs="Times New Roman"/>
                <w:b/>
                <w:sz w:val="24"/>
                <w:szCs w:val="24"/>
              </w:rPr>
              <w:t>Ученая степень</w:t>
            </w:r>
          </w:p>
        </w:tc>
        <w:tc>
          <w:tcPr>
            <w:tcW w:w="3178" w:type="dxa"/>
            <w:gridSpan w:val="8"/>
            <w:tcBorders>
              <w:bottom w:val="single" w:sz="4" w:space="0" w:color="auto"/>
            </w:tcBorders>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sidRPr="00B146B0">
              <w:rPr>
                <w:rFonts w:ascii="Times New Roman" w:eastAsia="Times New Roman" w:hAnsi="Times New Roman" w:cs="Times New Roman"/>
                <w:sz w:val="24"/>
                <w:szCs w:val="24"/>
              </w:rPr>
              <w:t>кандидат экономических наук</w:t>
            </w: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p>
        </w:tc>
        <w:tc>
          <w:tcPr>
            <w:tcW w:w="1814" w:type="dxa"/>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sidRPr="00B146B0">
              <w:rPr>
                <w:rFonts w:ascii="Times New Roman" w:eastAsia="Times New Roman" w:hAnsi="Times New Roman" w:cs="Times New Roman"/>
                <w:b/>
                <w:sz w:val="24"/>
                <w:szCs w:val="24"/>
              </w:rPr>
              <w:t>Ученое звание</w:t>
            </w:r>
          </w:p>
        </w:tc>
        <w:tc>
          <w:tcPr>
            <w:tcW w:w="3178" w:type="dxa"/>
            <w:gridSpan w:val="8"/>
            <w:tcBorders>
              <w:bottom w:val="single" w:sz="4" w:space="0" w:color="auto"/>
            </w:tcBorders>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p>
        </w:tc>
        <w:tc>
          <w:tcPr>
            <w:tcW w:w="1814" w:type="dxa"/>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sidRPr="00B146B0">
              <w:rPr>
                <w:rFonts w:ascii="Times New Roman" w:eastAsia="Times New Roman" w:hAnsi="Times New Roman" w:cs="Times New Roman"/>
                <w:b/>
                <w:sz w:val="24"/>
                <w:szCs w:val="24"/>
              </w:rPr>
              <w:t>Должность</w:t>
            </w:r>
          </w:p>
        </w:tc>
        <w:tc>
          <w:tcPr>
            <w:tcW w:w="3178" w:type="dxa"/>
            <w:gridSpan w:val="8"/>
            <w:tcBorders>
              <w:top w:val="single" w:sz="4" w:space="0" w:color="auto"/>
              <w:left w:val="nil"/>
              <w:bottom w:val="single" w:sz="4" w:space="0" w:color="auto"/>
            </w:tcBorders>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r w:rsidRPr="00B146B0">
              <w:rPr>
                <w:rFonts w:ascii="Times New Roman" w:eastAsia="Times New Roman" w:hAnsi="Times New Roman" w:cs="Times New Roman"/>
                <w:sz w:val="24"/>
                <w:szCs w:val="24"/>
              </w:rPr>
              <w:t>доцент кафедры ЭОиР</w:t>
            </w: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b/>
                <w:sz w:val="24"/>
                <w:szCs w:val="24"/>
              </w:rPr>
            </w:pPr>
          </w:p>
        </w:tc>
        <w:tc>
          <w:tcPr>
            <w:tcW w:w="4992" w:type="dxa"/>
            <w:gridSpan w:val="9"/>
            <w:tcBorders>
              <w:bottom w:val="single" w:sz="4" w:space="0" w:color="auto"/>
            </w:tcBorders>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24"/>
                <w:szCs w:val="24"/>
              </w:rPr>
            </w:pPr>
          </w:p>
        </w:tc>
      </w:tr>
      <w:tr w:rsidR="00CB476F" w:rsidRPr="00B146B0" w:rsidTr="000641E5">
        <w:tc>
          <w:tcPr>
            <w:tcW w:w="171" w:type="dxa"/>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40"/>
                <w:szCs w:val="24"/>
              </w:rPr>
            </w:pPr>
          </w:p>
        </w:tc>
        <w:tc>
          <w:tcPr>
            <w:tcW w:w="2496" w:type="dxa"/>
            <w:gridSpan w:val="3"/>
            <w:tcBorders>
              <w:top w:val="single" w:sz="4" w:space="0" w:color="auto"/>
              <w:bottom w:val="single" w:sz="4" w:space="0" w:color="auto"/>
            </w:tcBorders>
            <w:shd w:val="clear" w:color="auto" w:fill="auto"/>
            <w:tcMar>
              <w:left w:w="28" w:type="dxa"/>
              <w:right w:w="28" w:type="dxa"/>
            </w:tcMar>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40"/>
                <w:szCs w:val="24"/>
              </w:rPr>
            </w:pPr>
          </w:p>
        </w:tc>
        <w:tc>
          <w:tcPr>
            <w:tcW w:w="2496" w:type="dxa"/>
            <w:gridSpan w:val="6"/>
            <w:tcBorders>
              <w:top w:val="single" w:sz="4" w:space="0" w:color="auto"/>
              <w:bottom w:val="single" w:sz="4" w:space="0" w:color="auto"/>
            </w:tcBorders>
            <w:shd w:val="clear" w:color="auto" w:fill="auto"/>
          </w:tcPr>
          <w:p w:rsidR="00CB476F" w:rsidRPr="00B146B0" w:rsidRDefault="00CB476F" w:rsidP="000641E5">
            <w:pPr>
              <w:tabs>
                <w:tab w:val="center" w:pos="4153"/>
                <w:tab w:val="right" w:pos="8306"/>
              </w:tabs>
              <w:autoSpaceDE w:val="0"/>
              <w:autoSpaceDN w:val="0"/>
              <w:spacing w:after="0" w:line="240" w:lineRule="auto"/>
              <w:rPr>
                <w:rFonts w:ascii="Times New Roman" w:eastAsia="Times New Roman" w:hAnsi="Times New Roman" w:cs="Times New Roman"/>
                <w:sz w:val="40"/>
                <w:szCs w:val="24"/>
              </w:rPr>
            </w:pPr>
          </w:p>
        </w:tc>
      </w:tr>
      <w:tr w:rsidR="00CB476F" w:rsidRPr="00B146B0" w:rsidTr="000641E5">
        <w:tc>
          <w:tcPr>
            <w:tcW w:w="171" w:type="dxa"/>
            <w:shd w:val="clear" w:color="auto" w:fill="auto"/>
          </w:tcPr>
          <w:p w:rsidR="00CB476F" w:rsidRPr="00B146B0" w:rsidRDefault="00CB476F" w:rsidP="000641E5">
            <w:pPr>
              <w:tabs>
                <w:tab w:val="left" w:pos="4361"/>
              </w:tabs>
              <w:autoSpaceDE w:val="0"/>
              <w:autoSpaceDN w:val="0"/>
              <w:spacing w:after="0" w:line="240" w:lineRule="auto"/>
              <w:jc w:val="center"/>
              <w:rPr>
                <w:rFonts w:ascii="Times New Roman" w:eastAsia="Times New Roman" w:hAnsi="Times New Roman" w:cs="Times New Roman"/>
                <w:sz w:val="16"/>
                <w:szCs w:val="16"/>
              </w:rPr>
            </w:pPr>
          </w:p>
        </w:tc>
        <w:tc>
          <w:tcPr>
            <w:tcW w:w="4992" w:type="dxa"/>
            <w:gridSpan w:val="9"/>
            <w:shd w:val="clear" w:color="auto" w:fill="auto"/>
            <w:tcMar>
              <w:left w:w="28" w:type="dxa"/>
              <w:right w:w="28" w:type="dxa"/>
            </w:tcMar>
          </w:tcPr>
          <w:p w:rsidR="00CB476F" w:rsidRPr="00B146B0" w:rsidRDefault="00CB476F" w:rsidP="000641E5">
            <w:pPr>
              <w:tabs>
                <w:tab w:val="left" w:pos="4361"/>
              </w:tabs>
              <w:autoSpaceDE w:val="0"/>
              <w:autoSpaceDN w:val="0"/>
              <w:spacing w:after="0" w:line="240" w:lineRule="auto"/>
              <w:jc w:val="center"/>
              <w:rPr>
                <w:rFonts w:ascii="Times New Roman" w:eastAsia="Times New Roman" w:hAnsi="Times New Roman" w:cs="Times New Roman"/>
                <w:sz w:val="16"/>
                <w:szCs w:val="16"/>
              </w:rPr>
            </w:pPr>
            <w:r w:rsidRPr="00B146B0">
              <w:rPr>
                <w:rFonts w:ascii="Times New Roman" w:eastAsia="Times New Roman" w:hAnsi="Times New Roman" w:cs="Times New Roman"/>
                <w:sz w:val="16"/>
                <w:szCs w:val="16"/>
              </w:rPr>
              <w:t>(оценка)                                           (подпись)</w:t>
            </w:r>
          </w:p>
          <w:p w:rsidR="00CB476F" w:rsidRPr="00B146B0" w:rsidRDefault="00CB476F" w:rsidP="000641E5">
            <w:pPr>
              <w:tabs>
                <w:tab w:val="left" w:pos="4361"/>
              </w:tabs>
              <w:autoSpaceDE w:val="0"/>
              <w:autoSpaceDN w:val="0"/>
              <w:spacing w:after="0" w:line="240" w:lineRule="auto"/>
              <w:jc w:val="center"/>
              <w:rPr>
                <w:rFonts w:ascii="Times New Roman" w:eastAsia="Times New Roman" w:hAnsi="Times New Roman" w:cs="Times New Roman"/>
                <w:sz w:val="8"/>
                <w:szCs w:val="8"/>
              </w:rPr>
            </w:pPr>
          </w:p>
          <w:p w:rsidR="00CB476F" w:rsidRPr="00B146B0" w:rsidRDefault="00CB476F" w:rsidP="000641E5">
            <w:pPr>
              <w:tabs>
                <w:tab w:val="center" w:pos="4153"/>
                <w:tab w:val="right" w:pos="8306"/>
              </w:tabs>
              <w:autoSpaceDE w:val="0"/>
              <w:autoSpaceDN w:val="0"/>
              <w:spacing w:after="0" w:line="240" w:lineRule="auto"/>
              <w:jc w:val="center"/>
              <w:rPr>
                <w:rFonts w:ascii="Times New Roman" w:eastAsia="Times New Roman" w:hAnsi="Times New Roman" w:cs="Times New Roman"/>
                <w:sz w:val="24"/>
                <w:szCs w:val="24"/>
              </w:rPr>
            </w:pPr>
            <w:r w:rsidRPr="00B146B0">
              <w:rPr>
                <w:rFonts w:ascii="Times New Roman" w:eastAsia="Times New Roman" w:hAnsi="Times New Roman" w:cs="Times New Roman"/>
                <w:sz w:val="24"/>
                <w:szCs w:val="24"/>
              </w:rPr>
              <w:t>«__» ______ 201</w:t>
            </w:r>
            <w:r>
              <w:rPr>
                <w:rFonts w:ascii="Times New Roman" w:eastAsia="Times New Roman" w:hAnsi="Times New Roman" w:cs="Times New Roman"/>
                <w:sz w:val="24"/>
                <w:szCs w:val="24"/>
              </w:rPr>
              <w:t>7</w:t>
            </w:r>
            <w:r w:rsidRPr="00B146B0">
              <w:rPr>
                <w:rFonts w:ascii="Times New Roman" w:eastAsia="Times New Roman" w:hAnsi="Times New Roman" w:cs="Times New Roman"/>
                <w:sz w:val="24"/>
                <w:szCs w:val="24"/>
              </w:rPr>
              <w:t>г.</w:t>
            </w:r>
          </w:p>
        </w:tc>
      </w:tr>
    </w:tbl>
    <w:p w:rsidR="00CB476F" w:rsidRPr="00B146B0" w:rsidRDefault="00CB476F" w:rsidP="00CB476F">
      <w:pPr>
        <w:tabs>
          <w:tab w:val="center" w:pos="4153"/>
          <w:tab w:val="right" w:pos="8306"/>
        </w:tabs>
        <w:autoSpaceDE w:val="0"/>
        <w:autoSpaceDN w:val="0"/>
        <w:spacing w:after="0" w:line="240" w:lineRule="auto"/>
        <w:rPr>
          <w:rFonts w:ascii="Times New Roman" w:eastAsia="Times New Roman" w:hAnsi="Times New Roman" w:cs="Times New Roman"/>
          <w:sz w:val="28"/>
          <w:szCs w:val="28"/>
        </w:rPr>
      </w:pPr>
    </w:p>
    <w:p w:rsidR="00CB476F" w:rsidRPr="00B146B0" w:rsidRDefault="00CB476F" w:rsidP="00CB476F">
      <w:pPr>
        <w:tabs>
          <w:tab w:val="center" w:pos="4153"/>
          <w:tab w:val="right" w:pos="8306"/>
        </w:tabs>
        <w:autoSpaceDE w:val="0"/>
        <w:autoSpaceDN w:val="0"/>
        <w:spacing w:after="0" w:line="240" w:lineRule="auto"/>
        <w:rPr>
          <w:rFonts w:ascii="Times New Roman" w:eastAsia="Times New Roman" w:hAnsi="Times New Roman" w:cs="Times New Roman"/>
          <w:sz w:val="28"/>
          <w:szCs w:val="28"/>
        </w:rPr>
      </w:pPr>
    </w:p>
    <w:p w:rsidR="00CB476F" w:rsidRPr="00B146B0" w:rsidRDefault="00CB476F" w:rsidP="00CB476F">
      <w:pPr>
        <w:tabs>
          <w:tab w:val="center" w:pos="4153"/>
          <w:tab w:val="right" w:pos="8306"/>
        </w:tabs>
        <w:autoSpaceDE w:val="0"/>
        <w:autoSpaceDN w:val="0"/>
        <w:spacing w:after="0" w:line="240" w:lineRule="auto"/>
        <w:jc w:val="center"/>
        <w:rPr>
          <w:rFonts w:ascii="Times New Roman" w:eastAsia="Times New Roman" w:hAnsi="Times New Roman" w:cs="Times New Roman"/>
          <w:sz w:val="28"/>
          <w:szCs w:val="28"/>
        </w:rPr>
      </w:pPr>
    </w:p>
    <w:p w:rsidR="00CB476F" w:rsidRPr="00B146B0" w:rsidRDefault="00CB476F" w:rsidP="00CB476F">
      <w:pPr>
        <w:tabs>
          <w:tab w:val="center" w:pos="4153"/>
          <w:tab w:val="right" w:pos="8306"/>
        </w:tabs>
        <w:autoSpaceDE w:val="0"/>
        <w:autoSpaceDN w:val="0"/>
        <w:spacing w:after="0" w:line="240" w:lineRule="auto"/>
        <w:jc w:val="center"/>
        <w:rPr>
          <w:rFonts w:ascii="Times New Roman" w:eastAsia="Times New Roman" w:hAnsi="Times New Roman" w:cs="Times New Roman"/>
          <w:sz w:val="28"/>
          <w:szCs w:val="28"/>
        </w:rPr>
      </w:pPr>
      <w:r w:rsidRPr="00B146B0">
        <w:rPr>
          <w:rFonts w:ascii="Times New Roman" w:eastAsia="Times New Roman" w:hAnsi="Times New Roman" w:cs="Times New Roman"/>
          <w:sz w:val="28"/>
          <w:szCs w:val="28"/>
        </w:rPr>
        <w:t>Челябинск</w:t>
      </w:r>
    </w:p>
    <w:p w:rsidR="00CB476F" w:rsidRPr="00B146B0" w:rsidRDefault="00CB476F" w:rsidP="00CB476F">
      <w:pPr>
        <w:tabs>
          <w:tab w:val="center" w:pos="4153"/>
          <w:tab w:val="right" w:pos="8306"/>
        </w:tabs>
        <w:autoSpaceDE w:val="0"/>
        <w:autoSpaceDN w:val="0"/>
        <w:spacing w:after="0" w:line="240" w:lineRule="auto"/>
        <w:jc w:val="center"/>
        <w:rPr>
          <w:rFonts w:ascii="Times New Roman" w:eastAsia="Times New Roman" w:hAnsi="Times New Roman" w:cs="Times New Roman"/>
          <w:sz w:val="28"/>
          <w:szCs w:val="28"/>
        </w:rPr>
      </w:pPr>
      <w:r w:rsidRPr="00B146B0">
        <w:rPr>
          <w:rFonts w:ascii="Times New Roman" w:eastAsia="Times New Roman" w:hAnsi="Times New Roman" w:cs="Times New Roman"/>
          <w:sz w:val="28"/>
          <w:szCs w:val="28"/>
        </w:rPr>
        <w:t>201</w:t>
      </w:r>
      <w:r>
        <w:rPr>
          <w:rFonts w:ascii="Times New Roman" w:eastAsia="Times New Roman" w:hAnsi="Times New Roman" w:cs="Times New Roman"/>
          <w:sz w:val="28"/>
          <w:szCs w:val="28"/>
        </w:rPr>
        <w:t>7</w:t>
      </w:r>
    </w:p>
    <w:p w:rsidR="00A13079" w:rsidRDefault="00A13079" w:rsidP="00BD0494">
      <w:pPr>
        <w:spacing w:after="0" w:line="360" w:lineRule="auto"/>
        <w:jc w:val="center"/>
        <w:rPr>
          <w:rFonts w:ascii="Times New Roman" w:hAnsi="Times New Roman"/>
          <w:sz w:val="28"/>
          <w:szCs w:val="28"/>
        </w:rPr>
      </w:pPr>
    </w:p>
    <w:p w:rsidR="00BD0494" w:rsidRPr="006521CA" w:rsidRDefault="00BD0494" w:rsidP="00BD0494">
      <w:pPr>
        <w:spacing w:after="0" w:line="324" w:lineRule="auto"/>
        <w:jc w:val="center"/>
        <w:rPr>
          <w:rFonts w:ascii="Times New Roman" w:hAnsi="Times New Roman" w:cs="Times New Roman"/>
          <w:sz w:val="28"/>
          <w:szCs w:val="28"/>
        </w:rPr>
      </w:pPr>
      <w:r w:rsidRPr="006521CA">
        <w:rPr>
          <w:rFonts w:ascii="Times New Roman" w:hAnsi="Times New Roman" w:cs="Times New Roman"/>
          <w:sz w:val="28"/>
          <w:szCs w:val="28"/>
        </w:rPr>
        <w:t>АННОТАЦИЯ</w:t>
      </w:r>
    </w:p>
    <w:p w:rsidR="00BD0494" w:rsidRPr="009C20BA" w:rsidRDefault="00BD0494" w:rsidP="00BD0494">
      <w:pPr>
        <w:spacing w:after="0" w:line="360" w:lineRule="auto"/>
        <w:ind w:left="3912"/>
        <w:jc w:val="both"/>
        <w:rPr>
          <w:rFonts w:ascii="Times New Roman" w:hAnsi="Times New Roman" w:cs="Times New Roman"/>
          <w:bCs/>
          <w:sz w:val="28"/>
          <w:szCs w:val="28"/>
        </w:rPr>
      </w:pPr>
      <w:r>
        <w:rPr>
          <w:rFonts w:ascii="Times New Roman" w:hAnsi="Times New Roman" w:cs="Times New Roman"/>
          <w:sz w:val="28"/>
          <w:szCs w:val="28"/>
        </w:rPr>
        <w:t xml:space="preserve"> </w:t>
      </w:r>
      <w:r w:rsidR="00A13079" w:rsidRPr="00A13079">
        <w:rPr>
          <w:rFonts w:ascii="Times New Roman" w:hAnsi="Times New Roman" w:cs="Times New Roman"/>
          <w:sz w:val="28"/>
          <w:szCs w:val="28"/>
        </w:rPr>
        <w:t>Анализ доходов, прибыли и рентабельности производственного предприятия</w:t>
      </w:r>
      <w:r w:rsidRPr="009C20BA">
        <w:rPr>
          <w:rFonts w:ascii="Times New Roman" w:hAnsi="Times New Roman" w:cs="Times New Roman"/>
          <w:bCs/>
          <w:sz w:val="28"/>
          <w:szCs w:val="28"/>
        </w:rPr>
        <w:t xml:space="preserve"> </w:t>
      </w:r>
    </w:p>
    <w:p w:rsidR="00BD0494" w:rsidRPr="009C20BA" w:rsidRDefault="00BD0494" w:rsidP="00BD0494">
      <w:pPr>
        <w:spacing w:after="0" w:line="360" w:lineRule="auto"/>
        <w:ind w:left="3912"/>
        <w:jc w:val="both"/>
        <w:rPr>
          <w:rFonts w:ascii="Times New Roman" w:hAnsi="Times New Roman" w:cs="Times New Roman"/>
          <w:sz w:val="28"/>
          <w:szCs w:val="28"/>
        </w:rPr>
      </w:pPr>
      <w:r w:rsidRPr="009C20BA">
        <w:rPr>
          <w:rFonts w:ascii="Times New Roman" w:hAnsi="Times New Roman" w:cs="Times New Roman"/>
          <w:sz w:val="28"/>
          <w:szCs w:val="28"/>
        </w:rPr>
        <w:t xml:space="preserve"> </w:t>
      </w:r>
      <w:r>
        <w:rPr>
          <w:rFonts w:ascii="Times New Roman" w:hAnsi="Times New Roman" w:cs="Times New Roman"/>
          <w:sz w:val="28"/>
          <w:szCs w:val="28"/>
        </w:rPr>
        <w:t>Ведяева</w:t>
      </w:r>
      <w:r w:rsidR="005F4645">
        <w:rPr>
          <w:rFonts w:ascii="Times New Roman" w:hAnsi="Times New Roman" w:cs="Times New Roman"/>
          <w:sz w:val="28"/>
          <w:szCs w:val="28"/>
        </w:rPr>
        <w:t xml:space="preserve"> А.Н.</w:t>
      </w:r>
      <w:r w:rsidRPr="009C20BA">
        <w:rPr>
          <w:rFonts w:ascii="Times New Roman" w:hAnsi="Times New Roman" w:cs="Times New Roman"/>
          <w:sz w:val="28"/>
          <w:szCs w:val="28"/>
        </w:rPr>
        <w:t>;</w:t>
      </w:r>
      <w:r>
        <w:rPr>
          <w:rFonts w:ascii="Times New Roman" w:hAnsi="Times New Roman" w:cs="Times New Roman"/>
          <w:sz w:val="28"/>
          <w:szCs w:val="28"/>
        </w:rPr>
        <w:t xml:space="preserve"> Челябинск: ЧелГУ, 2017, 64</w:t>
      </w:r>
      <w:r w:rsidRPr="009C20BA">
        <w:rPr>
          <w:rFonts w:ascii="Times New Roman" w:hAnsi="Times New Roman" w:cs="Times New Roman"/>
          <w:sz w:val="28"/>
          <w:szCs w:val="28"/>
        </w:rPr>
        <w:t xml:space="preserve"> стр. Библиографический список – 6 наименований.</w:t>
      </w:r>
    </w:p>
    <w:p w:rsidR="00BD0494" w:rsidRPr="009C20BA" w:rsidRDefault="00BD0494" w:rsidP="00BD0494">
      <w:pPr>
        <w:widowControl w:val="0"/>
        <w:spacing w:after="0" w:line="360" w:lineRule="auto"/>
        <w:ind w:left="3912"/>
        <w:jc w:val="both"/>
        <w:rPr>
          <w:rFonts w:ascii="Times New Roman" w:hAnsi="Times New Roman" w:cs="Times New Roman"/>
          <w:sz w:val="28"/>
          <w:szCs w:val="28"/>
        </w:rPr>
      </w:pPr>
      <w:r>
        <w:rPr>
          <w:rFonts w:ascii="Times New Roman" w:hAnsi="Times New Roman" w:cs="Times New Roman"/>
          <w:sz w:val="28"/>
          <w:szCs w:val="28"/>
        </w:rPr>
        <w:t>Таблиц – 14, рисунков – 31</w:t>
      </w:r>
      <w:r w:rsidRPr="009C20BA">
        <w:rPr>
          <w:rFonts w:ascii="Times New Roman" w:hAnsi="Times New Roman" w:cs="Times New Roman"/>
          <w:sz w:val="28"/>
          <w:szCs w:val="28"/>
        </w:rPr>
        <w:t xml:space="preserve">; </w:t>
      </w:r>
    </w:p>
    <w:p w:rsidR="00140013" w:rsidRPr="00A13079" w:rsidRDefault="00140013" w:rsidP="00140013">
      <w:pPr>
        <w:keepNext/>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В теоретической части выпускной квалификационной работы раскрыты следующие положения: содержание, формы, принципы </w:t>
      </w:r>
      <w:r>
        <w:rPr>
          <w:rFonts w:ascii="Times New Roman" w:hAnsi="Times New Roman"/>
          <w:sz w:val="28"/>
          <w:szCs w:val="28"/>
        </w:rPr>
        <w:t xml:space="preserve">анализа </w:t>
      </w:r>
      <w:r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исследованы особенности </w:t>
      </w:r>
      <w:r>
        <w:rPr>
          <w:rFonts w:ascii="Times New Roman" w:hAnsi="Times New Roman"/>
          <w:sz w:val="28"/>
          <w:szCs w:val="28"/>
        </w:rPr>
        <w:t xml:space="preserve">анализа </w:t>
      </w:r>
      <w:r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w:t>
      </w:r>
    </w:p>
    <w:p w:rsidR="00140013" w:rsidRPr="00A13079" w:rsidRDefault="00140013" w:rsidP="00140013">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В практической части проведен расчет показателей </w:t>
      </w:r>
      <w:r>
        <w:rPr>
          <w:rFonts w:ascii="Times New Roman" w:hAnsi="Times New Roman"/>
          <w:sz w:val="28"/>
          <w:szCs w:val="28"/>
        </w:rPr>
        <w:t xml:space="preserve">анализа </w:t>
      </w:r>
      <w:r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Проанализированы тенденции показателей </w:t>
      </w:r>
      <w:r>
        <w:rPr>
          <w:rFonts w:ascii="Times New Roman" w:hAnsi="Times New Roman"/>
          <w:sz w:val="28"/>
          <w:szCs w:val="28"/>
        </w:rPr>
        <w:t xml:space="preserve">анализа </w:t>
      </w:r>
      <w:r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за рассматриваемый период. Разработан</w:t>
      </w:r>
      <w:r>
        <w:rPr>
          <w:rFonts w:ascii="Times New Roman" w:eastAsia="Times New Roman" w:hAnsi="Times New Roman" w:cs="Times New Roman"/>
          <w:sz w:val="28"/>
          <w:szCs w:val="28"/>
        </w:rPr>
        <w:t>ы</w:t>
      </w:r>
      <w:r w:rsidRPr="00A1307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рекомендации </w:t>
      </w:r>
      <w:r w:rsidRPr="00A13079">
        <w:rPr>
          <w:rFonts w:ascii="Times New Roman" w:eastAsia="Times New Roman" w:hAnsi="Times New Roman" w:cs="Times New Roman"/>
          <w:sz w:val="28"/>
          <w:szCs w:val="28"/>
        </w:rPr>
        <w:t xml:space="preserve"> по росту </w:t>
      </w:r>
      <w:r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w:t>
      </w:r>
    </w:p>
    <w:p w:rsidR="00BD0494" w:rsidRDefault="00BD0494" w:rsidP="00BD0494">
      <w:pPr>
        <w:spacing w:after="0" w:line="360" w:lineRule="auto"/>
        <w:ind w:firstLine="709"/>
        <w:jc w:val="both"/>
        <w:rPr>
          <w:rFonts w:ascii="Times New Roman" w:eastAsia="Calibri" w:hAnsi="Times New Roman" w:cs="Times New Roman"/>
          <w:sz w:val="28"/>
          <w:szCs w:val="28"/>
          <w:lang w:eastAsia="en-US"/>
        </w:rPr>
      </w:pPr>
      <w:r w:rsidRPr="006521CA">
        <w:rPr>
          <w:rFonts w:ascii="Times New Roman" w:eastAsia="Calibri" w:hAnsi="Times New Roman" w:cs="Times New Roman"/>
          <w:sz w:val="28"/>
          <w:szCs w:val="28"/>
          <w:lang w:eastAsia="en-US"/>
        </w:rPr>
        <w:t xml:space="preserve"> </w:t>
      </w:r>
    </w:p>
    <w:p w:rsidR="00BD0494" w:rsidRPr="003F78E0" w:rsidRDefault="00BD0494" w:rsidP="00BD0494">
      <w:pPr>
        <w:spacing w:after="0" w:line="360" w:lineRule="auto"/>
        <w:ind w:firstLine="567"/>
        <w:jc w:val="both"/>
        <w:rPr>
          <w:rFonts w:ascii="Times New Roman" w:hAnsi="Times New Roman" w:cs="Times New Roman"/>
          <w:sz w:val="28"/>
          <w:szCs w:val="28"/>
        </w:rPr>
      </w:pPr>
    </w:p>
    <w:p w:rsidR="00BD0494" w:rsidRDefault="00BD0494" w:rsidP="00BD0494">
      <w:pPr>
        <w:spacing w:line="360" w:lineRule="auto"/>
        <w:ind w:firstLine="567"/>
        <w:jc w:val="both"/>
        <w:rPr>
          <w:sz w:val="28"/>
          <w:szCs w:val="28"/>
        </w:rPr>
      </w:pPr>
    </w:p>
    <w:p w:rsidR="00BD0494" w:rsidRDefault="00BD0494" w:rsidP="00BD0494">
      <w:pPr>
        <w:pStyle w:val="a3"/>
        <w:ind w:firstLine="567"/>
        <w:rPr>
          <w:szCs w:val="28"/>
        </w:rPr>
      </w:pPr>
      <w:r>
        <w:t xml:space="preserve">   </w:t>
      </w:r>
    </w:p>
    <w:p w:rsidR="00BD0494" w:rsidRPr="00210E38" w:rsidRDefault="00BD0494" w:rsidP="00BD0494">
      <w:pPr>
        <w:ind w:firstLine="567"/>
        <w:jc w:val="both"/>
        <w:rPr>
          <w:rFonts w:ascii="Times New Roman" w:hAnsi="Times New Roman" w:cs="Times New Roman"/>
          <w:sz w:val="28"/>
          <w:szCs w:val="28"/>
        </w:rPr>
      </w:pPr>
      <w:r>
        <w:rPr>
          <w:rFonts w:ascii="Times New Roman" w:hAnsi="Times New Roman" w:cs="Times New Roman"/>
          <w:sz w:val="28"/>
          <w:szCs w:val="28"/>
        </w:rPr>
        <w:br w:type="page"/>
      </w:r>
    </w:p>
    <w:sdt>
      <w:sdtPr>
        <w:rPr>
          <w:rFonts w:asciiTheme="minorHAnsi" w:eastAsiaTheme="minorHAnsi" w:hAnsiTheme="minorHAnsi" w:cstheme="minorBidi"/>
          <w:b w:val="0"/>
          <w:bCs w:val="0"/>
          <w:color w:val="auto"/>
          <w:sz w:val="22"/>
          <w:szCs w:val="22"/>
          <w:lang w:eastAsia="ru-RU"/>
        </w:rPr>
        <w:id w:val="12705736"/>
        <w:docPartObj>
          <w:docPartGallery w:val="Table of Contents"/>
          <w:docPartUnique/>
        </w:docPartObj>
      </w:sdtPr>
      <w:sdtEndPr>
        <w:rPr>
          <w:rFonts w:eastAsiaTheme="minorEastAsia"/>
        </w:rPr>
      </w:sdtEndPr>
      <w:sdtContent>
        <w:p w:rsidR="00BD0494" w:rsidRPr="006A71E9" w:rsidRDefault="00BD0494" w:rsidP="00BD0494">
          <w:pPr>
            <w:pStyle w:val="a5"/>
            <w:spacing w:before="0" w:line="360" w:lineRule="auto"/>
            <w:jc w:val="center"/>
            <w:rPr>
              <w:rFonts w:ascii="Times New Roman" w:hAnsi="Times New Roman" w:cs="Times New Roman"/>
              <w:b w:val="0"/>
              <w:color w:val="auto"/>
            </w:rPr>
          </w:pPr>
          <w:r w:rsidRPr="006A71E9">
            <w:rPr>
              <w:rFonts w:ascii="Times New Roman" w:hAnsi="Times New Roman" w:cs="Times New Roman"/>
              <w:b w:val="0"/>
              <w:color w:val="auto"/>
            </w:rPr>
            <w:t>Оглавление</w:t>
          </w:r>
        </w:p>
        <w:p w:rsidR="00BD0494" w:rsidRPr="00765BD7" w:rsidRDefault="00F643F4" w:rsidP="00BD0494">
          <w:pPr>
            <w:pStyle w:val="11"/>
            <w:rPr>
              <w:rFonts w:eastAsiaTheme="minorEastAsia"/>
              <w:noProof/>
              <w:lang w:eastAsia="ru-RU"/>
            </w:rPr>
          </w:pPr>
          <w:r w:rsidRPr="00F643F4">
            <w:fldChar w:fldCharType="begin"/>
          </w:r>
          <w:r w:rsidR="00BD0494" w:rsidRPr="006A71E9">
            <w:instrText xml:space="preserve"> TOC \o "1-3" \h \z \u </w:instrText>
          </w:r>
          <w:r w:rsidRPr="00F643F4">
            <w:fldChar w:fldCharType="separate"/>
          </w:r>
          <w:hyperlink w:anchor="_Toc324270439" w:history="1">
            <w:r w:rsidR="00BD0494" w:rsidRPr="00765BD7">
              <w:rPr>
                <w:rStyle w:val="a6"/>
                <w:rFonts w:ascii="Times New Roman" w:hAnsi="Times New Roman" w:cs="Times New Roman"/>
                <w:b w:val="0"/>
                <w:caps w:val="0"/>
                <w:noProof/>
                <w:sz w:val="28"/>
                <w:szCs w:val="28"/>
              </w:rPr>
              <w:t>Введение</w:t>
            </w:r>
            <w:r w:rsidR="00BD0494" w:rsidRPr="00765BD7">
              <w:rPr>
                <w:noProof/>
                <w:webHidden/>
              </w:rPr>
              <w:tab/>
            </w:r>
            <w:r w:rsidR="009D4EE5">
              <w:rPr>
                <w:noProof/>
                <w:webHidden/>
              </w:rPr>
              <w:t>4</w:t>
            </w:r>
          </w:hyperlink>
        </w:p>
        <w:p w:rsidR="00BD0494" w:rsidRPr="006521CA" w:rsidRDefault="00BD0494" w:rsidP="00BD0494">
          <w:pPr>
            <w:pStyle w:val="a7"/>
            <w:numPr>
              <w:ilvl w:val="0"/>
              <w:numId w:val="1"/>
            </w:numPr>
            <w:spacing w:line="360" w:lineRule="auto"/>
            <w:ind w:left="426"/>
            <w:jc w:val="both"/>
            <w:rPr>
              <w:rFonts w:ascii="Times New Roman" w:hAnsi="Times New Roman"/>
              <w:sz w:val="28"/>
              <w:szCs w:val="28"/>
            </w:rPr>
          </w:pPr>
          <w:r w:rsidRPr="006521CA">
            <w:rPr>
              <w:rFonts w:ascii="Times New Roman" w:hAnsi="Times New Roman"/>
              <w:sz w:val="28"/>
              <w:szCs w:val="28"/>
            </w:rPr>
            <w:t xml:space="preserve">Теоретические аспекты анализа </w:t>
          </w:r>
          <w:r w:rsidR="00A13079" w:rsidRPr="00BD0494">
            <w:rPr>
              <w:rFonts w:ascii="Times New Roman" w:hAnsi="Times New Roman"/>
              <w:sz w:val="28"/>
              <w:szCs w:val="28"/>
            </w:rPr>
            <w:t>доходов, прибыли и рентабельности производственного предприятия</w:t>
          </w:r>
          <w:r w:rsidR="009D4EE5">
            <w:rPr>
              <w:rFonts w:ascii="Times New Roman" w:hAnsi="Times New Roman"/>
              <w:sz w:val="28"/>
              <w:szCs w:val="28"/>
            </w:rPr>
            <w:t>……………………………………………6.</w:t>
          </w:r>
        </w:p>
        <w:p w:rsidR="00BD0494" w:rsidRPr="006521CA" w:rsidRDefault="00BD0494" w:rsidP="00BD0494">
          <w:pPr>
            <w:pStyle w:val="a7"/>
            <w:numPr>
              <w:ilvl w:val="1"/>
              <w:numId w:val="1"/>
            </w:numPr>
            <w:spacing w:line="360" w:lineRule="auto"/>
            <w:ind w:left="426" w:hanging="360"/>
            <w:jc w:val="both"/>
            <w:rPr>
              <w:rFonts w:ascii="Times New Roman" w:hAnsi="Times New Roman"/>
              <w:sz w:val="28"/>
              <w:szCs w:val="28"/>
            </w:rPr>
          </w:pPr>
          <w:r w:rsidRPr="006521CA">
            <w:rPr>
              <w:rFonts w:ascii="Times New Roman" w:hAnsi="Times New Roman"/>
              <w:sz w:val="28"/>
              <w:szCs w:val="28"/>
            </w:rPr>
            <w:t xml:space="preserve">Сущность, формы и принципы </w:t>
          </w:r>
          <w:r w:rsidR="00A13079">
            <w:rPr>
              <w:rFonts w:ascii="Times New Roman" w:hAnsi="Times New Roman"/>
              <w:sz w:val="28"/>
              <w:szCs w:val="28"/>
            </w:rPr>
            <w:t xml:space="preserve">анализа </w:t>
          </w:r>
          <w:r w:rsidR="00A13079" w:rsidRPr="00BD0494">
            <w:rPr>
              <w:rFonts w:ascii="Times New Roman" w:hAnsi="Times New Roman"/>
              <w:sz w:val="28"/>
              <w:szCs w:val="28"/>
            </w:rPr>
            <w:t>доходов, прибыли и рентабельности производственного предприятия</w:t>
          </w:r>
          <w:r w:rsidR="009D4EE5">
            <w:rPr>
              <w:rFonts w:ascii="Times New Roman" w:hAnsi="Times New Roman"/>
              <w:sz w:val="28"/>
              <w:szCs w:val="28"/>
            </w:rPr>
            <w:t>…………………………6.</w:t>
          </w:r>
        </w:p>
        <w:p w:rsidR="00BD0494" w:rsidRPr="006521CA" w:rsidRDefault="00BD0494" w:rsidP="00BD0494">
          <w:pPr>
            <w:pStyle w:val="a7"/>
            <w:numPr>
              <w:ilvl w:val="1"/>
              <w:numId w:val="1"/>
            </w:numPr>
            <w:spacing w:line="360" w:lineRule="auto"/>
            <w:ind w:left="426" w:hanging="360"/>
            <w:jc w:val="both"/>
            <w:rPr>
              <w:rFonts w:ascii="Times New Roman" w:hAnsi="Times New Roman"/>
              <w:sz w:val="28"/>
              <w:szCs w:val="28"/>
            </w:rPr>
          </w:pPr>
          <w:r w:rsidRPr="006521CA">
            <w:rPr>
              <w:rFonts w:ascii="Times New Roman" w:hAnsi="Times New Roman"/>
              <w:sz w:val="28"/>
              <w:szCs w:val="28"/>
            </w:rPr>
            <w:t xml:space="preserve">Особенности </w:t>
          </w:r>
          <w:r w:rsidR="00A13079">
            <w:rPr>
              <w:rFonts w:ascii="Times New Roman" w:hAnsi="Times New Roman"/>
              <w:sz w:val="28"/>
              <w:szCs w:val="28"/>
            </w:rPr>
            <w:t xml:space="preserve">анализа </w:t>
          </w:r>
          <w:r w:rsidR="00A13079" w:rsidRPr="00BD0494">
            <w:rPr>
              <w:rFonts w:ascii="Times New Roman" w:hAnsi="Times New Roman"/>
              <w:sz w:val="28"/>
              <w:szCs w:val="28"/>
            </w:rPr>
            <w:t>доходов, прибыли и рентабельности производственного предприятия</w:t>
          </w:r>
          <w:r w:rsidR="009D4EE5">
            <w:rPr>
              <w:rFonts w:ascii="Times New Roman" w:hAnsi="Times New Roman"/>
              <w:sz w:val="28"/>
              <w:szCs w:val="28"/>
            </w:rPr>
            <w:t>…………………………………………24</w:t>
          </w:r>
        </w:p>
        <w:p w:rsidR="00BD0494" w:rsidRPr="00765BD7" w:rsidRDefault="00F643F4" w:rsidP="00BD0494">
          <w:pPr>
            <w:pStyle w:val="11"/>
            <w:rPr>
              <w:rFonts w:eastAsiaTheme="minorEastAsia"/>
              <w:noProof/>
              <w:lang w:eastAsia="ru-RU"/>
            </w:rPr>
          </w:pPr>
          <w:hyperlink w:anchor="_Toc324270443" w:history="1">
            <w:r w:rsidR="00BD0494" w:rsidRPr="00765BD7">
              <w:rPr>
                <w:rStyle w:val="a6"/>
                <w:rFonts w:ascii="Times New Roman" w:hAnsi="Times New Roman" w:cs="Times New Roman"/>
                <w:b w:val="0"/>
                <w:caps w:val="0"/>
                <w:noProof/>
                <w:sz w:val="28"/>
                <w:szCs w:val="28"/>
              </w:rPr>
              <w:t xml:space="preserve">2. Анализ </w:t>
            </w:r>
            <w:r w:rsidR="00A13079" w:rsidRPr="00A13079">
              <w:rPr>
                <w:rStyle w:val="a6"/>
                <w:rFonts w:ascii="Times New Roman" w:hAnsi="Times New Roman" w:cs="Times New Roman"/>
                <w:b w:val="0"/>
                <w:caps w:val="0"/>
                <w:noProof/>
                <w:sz w:val="28"/>
                <w:szCs w:val="28"/>
              </w:rPr>
              <w:t>доходов, прибыли и рентабельности производственного предприятия</w:t>
            </w:r>
            <w:r w:rsidR="00BD0494" w:rsidRPr="00765BD7">
              <w:rPr>
                <w:noProof/>
                <w:webHidden/>
              </w:rPr>
              <w:tab/>
            </w:r>
            <w:r w:rsidRPr="00765BD7">
              <w:rPr>
                <w:noProof/>
                <w:webHidden/>
              </w:rPr>
              <w:fldChar w:fldCharType="begin"/>
            </w:r>
            <w:r w:rsidR="00BD0494" w:rsidRPr="00765BD7">
              <w:rPr>
                <w:noProof/>
                <w:webHidden/>
              </w:rPr>
              <w:instrText xml:space="preserve"> PAGEREF _Toc324270443 \h </w:instrText>
            </w:r>
            <w:r w:rsidRPr="00765BD7">
              <w:rPr>
                <w:noProof/>
                <w:webHidden/>
              </w:rPr>
            </w:r>
            <w:r w:rsidRPr="00765BD7">
              <w:rPr>
                <w:noProof/>
                <w:webHidden/>
              </w:rPr>
              <w:fldChar w:fldCharType="separate"/>
            </w:r>
            <w:r w:rsidR="009D4EE5">
              <w:rPr>
                <w:noProof/>
                <w:webHidden/>
              </w:rPr>
              <w:t>3</w:t>
            </w:r>
            <w:r w:rsidR="00BD0494" w:rsidRPr="00765BD7">
              <w:rPr>
                <w:noProof/>
                <w:webHidden/>
              </w:rPr>
              <w:t>2</w:t>
            </w:r>
            <w:r w:rsidRPr="00765BD7">
              <w:rPr>
                <w:noProof/>
                <w:webHidden/>
              </w:rPr>
              <w:fldChar w:fldCharType="end"/>
            </w:r>
          </w:hyperlink>
        </w:p>
        <w:p w:rsidR="00BD0494" w:rsidRPr="00765BD7" w:rsidRDefault="00F643F4" w:rsidP="00BD0494">
          <w:pPr>
            <w:pStyle w:val="11"/>
            <w:rPr>
              <w:rFonts w:eastAsiaTheme="minorEastAsia"/>
              <w:noProof/>
              <w:lang w:eastAsia="ru-RU"/>
            </w:rPr>
          </w:pPr>
          <w:hyperlink w:anchor="_Toc324270444" w:history="1">
            <w:r w:rsidR="00BD0494" w:rsidRPr="00765BD7">
              <w:rPr>
                <w:rStyle w:val="a6"/>
                <w:rFonts w:ascii="Times New Roman" w:hAnsi="Times New Roman" w:cs="Times New Roman"/>
                <w:b w:val="0"/>
                <w:caps w:val="0"/>
                <w:noProof/>
                <w:sz w:val="28"/>
                <w:szCs w:val="28"/>
              </w:rPr>
              <w:t xml:space="preserve">2.1. Анализ структуры и динамики </w:t>
            </w:r>
            <w:r w:rsidR="00A13079" w:rsidRPr="00A13079">
              <w:rPr>
                <w:rStyle w:val="a6"/>
                <w:rFonts w:ascii="Times New Roman" w:hAnsi="Times New Roman" w:cs="Times New Roman"/>
                <w:b w:val="0"/>
                <w:caps w:val="0"/>
                <w:noProof/>
                <w:sz w:val="28"/>
                <w:szCs w:val="28"/>
              </w:rPr>
              <w:t>доходов, прибыли и рентабельности производственного предприятия</w:t>
            </w:r>
            <w:r w:rsidR="00BD0494" w:rsidRPr="00765BD7">
              <w:rPr>
                <w:noProof/>
                <w:webHidden/>
              </w:rPr>
              <w:tab/>
            </w:r>
            <w:r w:rsidRPr="00765BD7">
              <w:rPr>
                <w:noProof/>
                <w:webHidden/>
              </w:rPr>
              <w:fldChar w:fldCharType="begin"/>
            </w:r>
            <w:r w:rsidR="00BD0494" w:rsidRPr="00765BD7">
              <w:rPr>
                <w:noProof/>
                <w:webHidden/>
              </w:rPr>
              <w:instrText xml:space="preserve"> PAGEREF _Toc324270444 \h </w:instrText>
            </w:r>
            <w:r w:rsidRPr="00765BD7">
              <w:rPr>
                <w:noProof/>
                <w:webHidden/>
              </w:rPr>
            </w:r>
            <w:r w:rsidRPr="00765BD7">
              <w:rPr>
                <w:noProof/>
                <w:webHidden/>
              </w:rPr>
              <w:fldChar w:fldCharType="separate"/>
            </w:r>
            <w:r w:rsidR="009D4EE5">
              <w:rPr>
                <w:noProof/>
                <w:webHidden/>
              </w:rPr>
              <w:t>3</w:t>
            </w:r>
            <w:r w:rsidR="00BD0494" w:rsidRPr="00765BD7">
              <w:rPr>
                <w:noProof/>
                <w:webHidden/>
              </w:rPr>
              <w:t>2</w:t>
            </w:r>
            <w:r w:rsidRPr="00765BD7">
              <w:rPr>
                <w:noProof/>
                <w:webHidden/>
              </w:rPr>
              <w:fldChar w:fldCharType="end"/>
            </w:r>
          </w:hyperlink>
        </w:p>
        <w:p w:rsidR="00BD0494" w:rsidRPr="00765BD7" w:rsidRDefault="00F643F4" w:rsidP="00BD0494">
          <w:pPr>
            <w:pStyle w:val="11"/>
            <w:rPr>
              <w:rFonts w:eastAsiaTheme="minorEastAsia"/>
              <w:noProof/>
              <w:lang w:eastAsia="ru-RU"/>
            </w:rPr>
          </w:pPr>
          <w:hyperlink w:anchor="_Toc324270445" w:history="1">
            <w:r w:rsidR="00BD0494" w:rsidRPr="00765BD7">
              <w:rPr>
                <w:rStyle w:val="a6"/>
                <w:rFonts w:ascii="Times New Roman" w:hAnsi="Times New Roman" w:cs="Times New Roman"/>
                <w:b w:val="0"/>
                <w:caps w:val="0"/>
                <w:noProof/>
                <w:sz w:val="28"/>
                <w:szCs w:val="28"/>
              </w:rPr>
              <w:t xml:space="preserve">2.2. Расчет показателей эффективности </w:t>
            </w:r>
            <w:r w:rsidR="00A13079" w:rsidRPr="00A13079">
              <w:rPr>
                <w:rStyle w:val="a6"/>
                <w:rFonts w:ascii="Times New Roman" w:hAnsi="Times New Roman" w:cs="Times New Roman"/>
                <w:b w:val="0"/>
                <w:caps w:val="0"/>
                <w:noProof/>
                <w:sz w:val="28"/>
                <w:szCs w:val="28"/>
              </w:rPr>
              <w:t>доходов, прибыли и рентабельности производственного предприятия</w:t>
            </w:r>
            <w:r w:rsidR="00BD0494" w:rsidRPr="00765BD7">
              <w:rPr>
                <w:noProof/>
                <w:webHidden/>
              </w:rPr>
              <w:tab/>
            </w:r>
            <w:r w:rsidR="009D4EE5">
              <w:rPr>
                <w:noProof/>
                <w:webHidden/>
              </w:rPr>
              <w:t>36</w:t>
            </w:r>
          </w:hyperlink>
        </w:p>
        <w:p w:rsidR="00BD0494" w:rsidRPr="00E7729F" w:rsidRDefault="00BD0494" w:rsidP="00BD0494">
          <w:pPr>
            <w:spacing w:line="360" w:lineRule="auto"/>
            <w:rPr>
              <w:rFonts w:ascii="Times New Roman" w:hAnsi="Times New Roman" w:cs="Times New Roman"/>
              <w:sz w:val="28"/>
              <w:szCs w:val="28"/>
              <w:lang w:eastAsia="en-US"/>
            </w:rPr>
          </w:pPr>
          <w:r w:rsidRPr="00E7729F">
            <w:rPr>
              <w:lang w:eastAsia="en-US"/>
            </w:rPr>
            <w:t xml:space="preserve">     </w:t>
          </w:r>
          <w:r w:rsidRPr="00E7729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3</w:t>
          </w:r>
          <w:r w:rsidRPr="00E7729F">
            <w:rPr>
              <w:rFonts w:ascii="Times New Roman" w:hAnsi="Times New Roman" w:cs="Times New Roman"/>
              <w:sz w:val="28"/>
              <w:szCs w:val="28"/>
              <w:lang w:eastAsia="en-US"/>
            </w:rPr>
            <w:t xml:space="preserve">. Разработка рекомендаций по повышению </w:t>
          </w:r>
          <w:r w:rsidR="00A13079" w:rsidRPr="00BD0494">
            <w:rPr>
              <w:rFonts w:ascii="Times New Roman" w:hAnsi="Times New Roman" w:cs="Times New Roman"/>
              <w:sz w:val="28"/>
              <w:szCs w:val="28"/>
            </w:rPr>
            <w:t>доходов, прибыли и рентабельности производственного предприятия</w:t>
          </w:r>
          <w:r w:rsidRPr="00E7729F">
            <w:rPr>
              <w:rFonts w:ascii="Times New Roman" w:hAnsi="Times New Roman" w:cs="Times New Roman"/>
              <w:sz w:val="28"/>
              <w:szCs w:val="28"/>
              <w:lang w:eastAsia="en-US"/>
            </w:rPr>
            <w:t xml:space="preserve"> </w:t>
          </w:r>
          <w:r w:rsidR="009D4EE5">
            <w:rPr>
              <w:rFonts w:ascii="Times New Roman" w:hAnsi="Times New Roman" w:cs="Times New Roman"/>
              <w:sz w:val="28"/>
              <w:szCs w:val="28"/>
              <w:lang w:eastAsia="en-US"/>
            </w:rPr>
            <w:t>…………………………….44</w:t>
          </w:r>
        </w:p>
        <w:p w:rsidR="00BD0494" w:rsidRPr="00765BD7" w:rsidRDefault="00F643F4" w:rsidP="00BD0494">
          <w:pPr>
            <w:pStyle w:val="11"/>
            <w:rPr>
              <w:rFonts w:eastAsiaTheme="minorEastAsia"/>
              <w:noProof/>
              <w:lang w:eastAsia="ru-RU"/>
            </w:rPr>
          </w:pPr>
          <w:hyperlink w:anchor="_Toc324270454" w:history="1">
            <w:r w:rsidR="00BD0494">
              <w:rPr>
                <w:rStyle w:val="a6"/>
                <w:rFonts w:ascii="Times New Roman" w:hAnsi="Times New Roman" w:cs="Times New Roman"/>
                <w:b w:val="0"/>
                <w:caps w:val="0"/>
                <w:noProof/>
                <w:sz w:val="28"/>
                <w:szCs w:val="28"/>
                <w:lang w:eastAsia="ru-RU"/>
              </w:rPr>
              <w:t>З</w:t>
            </w:r>
            <w:r w:rsidR="00BD0494" w:rsidRPr="00765BD7">
              <w:rPr>
                <w:rStyle w:val="a6"/>
                <w:rFonts w:ascii="Times New Roman" w:hAnsi="Times New Roman" w:cs="Times New Roman"/>
                <w:b w:val="0"/>
                <w:caps w:val="0"/>
                <w:noProof/>
                <w:sz w:val="28"/>
                <w:szCs w:val="28"/>
                <w:lang w:eastAsia="ru-RU"/>
              </w:rPr>
              <w:t>аключение:</w:t>
            </w:r>
            <w:r w:rsidR="00BD0494" w:rsidRPr="00765BD7">
              <w:rPr>
                <w:noProof/>
                <w:webHidden/>
              </w:rPr>
              <w:tab/>
            </w:r>
            <w:r w:rsidRPr="00765BD7">
              <w:rPr>
                <w:noProof/>
                <w:webHidden/>
              </w:rPr>
              <w:fldChar w:fldCharType="begin"/>
            </w:r>
            <w:r w:rsidR="00BD0494" w:rsidRPr="00765BD7">
              <w:rPr>
                <w:noProof/>
                <w:webHidden/>
              </w:rPr>
              <w:instrText xml:space="preserve"> PAGEREF _Toc324270454 \h </w:instrText>
            </w:r>
            <w:r w:rsidRPr="00765BD7">
              <w:rPr>
                <w:noProof/>
                <w:webHidden/>
              </w:rPr>
            </w:r>
            <w:r w:rsidRPr="00765BD7">
              <w:rPr>
                <w:noProof/>
                <w:webHidden/>
              </w:rPr>
              <w:fldChar w:fldCharType="separate"/>
            </w:r>
            <w:r w:rsidR="00BD0494" w:rsidRPr="00765BD7">
              <w:rPr>
                <w:noProof/>
                <w:webHidden/>
              </w:rPr>
              <w:t>52</w:t>
            </w:r>
            <w:r w:rsidRPr="00765BD7">
              <w:rPr>
                <w:noProof/>
                <w:webHidden/>
              </w:rPr>
              <w:fldChar w:fldCharType="end"/>
            </w:r>
          </w:hyperlink>
        </w:p>
        <w:p w:rsidR="00BD0494" w:rsidRPr="00765BD7" w:rsidRDefault="00F643F4" w:rsidP="00BD0494">
          <w:pPr>
            <w:pStyle w:val="11"/>
            <w:rPr>
              <w:rFonts w:eastAsiaTheme="minorEastAsia"/>
              <w:noProof/>
              <w:lang w:eastAsia="ru-RU"/>
            </w:rPr>
          </w:pPr>
          <w:hyperlink w:anchor="_Toc324270455" w:history="1">
            <w:r w:rsidR="00BD0494">
              <w:rPr>
                <w:rStyle w:val="a6"/>
                <w:rFonts w:ascii="Times New Roman" w:hAnsi="Times New Roman" w:cs="Times New Roman"/>
                <w:b w:val="0"/>
                <w:caps w:val="0"/>
                <w:noProof/>
                <w:sz w:val="28"/>
                <w:szCs w:val="28"/>
                <w:lang w:eastAsia="ru-RU"/>
              </w:rPr>
              <w:t>С</w:t>
            </w:r>
            <w:r w:rsidR="00BD0494" w:rsidRPr="00765BD7">
              <w:rPr>
                <w:rStyle w:val="a6"/>
                <w:rFonts w:ascii="Times New Roman" w:hAnsi="Times New Roman" w:cs="Times New Roman"/>
                <w:b w:val="0"/>
                <w:caps w:val="0"/>
                <w:noProof/>
                <w:sz w:val="28"/>
                <w:szCs w:val="28"/>
                <w:lang w:eastAsia="ru-RU"/>
              </w:rPr>
              <w:t>писок использованной литературы:</w:t>
            </w:r>
            <w:r w:rsidR="00BD0494" w:rsidRPr="00765BD7">
              <w:rPr>
                <w:noProof/>
                <w:webHidden/>
              </w:rPr>
              <w:tab/>
            </w:r>
            <w:r w:rsidRPr="00765BD7">
              <w:rPr>
                <w:noProof/>
                <w:webHidden/>
              </w:rPr>
              <w:fldChar w:fldCharType="begin"/>
            </w:r>
            <w:r w:rsidR="00BD0494" w:rsidRPr="00765BD7">
              <w:rPr>
                <w:noProof/>
                <w:webHidden/>
              </w:rPr>
              <w:instrText xml:space="preserve"> PAGEREF _Toc324270455 \h </w:instrText>
            </w:r>
            <w:r w:rsidRPr="00765BD7">
              <w:rPr>
                <w:noProof/>
                <w:webHidden/>
              </w:rPr>
            </w:r>
            <w:r w:rsidRPr="00765BD7">
              <w:rPr>
                <w:noProof/>
                <w:webHidden/>
              </w:rPr>
              <w:fldChar w:fldCharType="separate"/>
            </w:r>
            <w:r w:rsidR="00BD0494" w:rsidRPr="00765BD7">
              <w:rPr>
                <w:noProof/>
                <w:webHidden/>
              </w:rPr>
              <w:t>56</w:t>
            </w:r>
            <w:r w:rsidRPr="00765BD7">
              <w:rPr>
                <w:noProof/>
                <w:webHidden/>
              </w:rPr>
              <w:fldChar w:fldCharType="end"/>
            </w:r>
          </w:hyperlink>
        </w:p>
        <w:p w:rsidR="00BD0494" w:rsidRDefault="00F643F4" w:rsidP="00BD0494">
          <w:r w:rsidRPr="006A71E9">
            <w:rPr>
              <w:szCs w:val="28"/>
            </w:rPr>
            <w:fldChar w:fldCharType="end"/>
          </w:r>
        </w:p>
      </w:sdtContent>
    </w:sdt>
    <w:p w:rsidR="00A13079" w:rsidRPr="00A13079" w:rsidRDefault="00A13079" w:rsidP="00A13079">
      <w:pPr>
        <w:pageBreakBefore/>
        <w:autoSpaceDE w:val="0"/>
        <w:autoSpaceDN w:val="0"/>
        <w:spacing w:after="0" w:line="360" w:lineRule="auto"/>
        <w:jc w:val="center"/>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lastRenderedPageBreak/>
        <w:t>ВВЕДЕНИЕ</w:t>
      </w:r>
    </w:p>
    <w:p w:rsidR="00A13079" w:rsidRPr="00A13079" w:rsidRDefault="00A13079" w:rsidP="00A13079">
      <w:pPr>
        <w:widowControl w:val="0"/>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Актуальность темы. До сих пор мало исследованным остается ряд проблем, среди которых немаловажное значение и низкую степень проработанности имеет проблема, связанная с обеспечением устойчивого роста доходов и прибыли  в условиях кризиса компании. Во-первых, это обусловлено недостаточной проработкой теоретической составляющей проблемы, в литературе не существует однозначного мнения среди экономистов по поводу определения понятий </w:t>
      </w:r>
      <w:r w:rsidR="00646E73"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Во-вторых, в условиях экономического спада для эффективного финансового менеджмента необходимо выявить особенности </w:t>
      </w:r>
      <w:r w:rsidR="00646E73">
        <w:rPr>
          <w:rFonts w:ascii="Times New Roman" w:hAnsi="Times New Roman"/>
          <w:sz w:val="28"/>
          <w:szCs w:val="28"/>
        </w:rPr>
        <w:t xml:space="preserve">анализа </w:t>
      </w:r>
      <w:r w:rsidR="00646E73"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w:t>
      </w:r>
    </w:p>
    <w:p w:rsidR="00A13079" w:rsidRPr="00A13079" w:rsidRDefault="00A13079" w:rsidP="00A13079">
      <w:pPr>
        <w:widowControl w:val="0"/>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Доходы и прибыль являются основными показателями успешной экономической деятельности, базой принятия решений по развитию и совершенствованию функционирования компании. Очевидно, поэтому обеспечение эффективного анализа и оценки доходов и прибыли в условиях кризиса является важнейшей задачей финансовых служб фирм, условием успешности ее внутренних и внешних взаимодействий. </w:t>
      </w:r>
    </w:p>
    <w:p w:rsidR="00A13079" w:rsidRPr="00A13079" w:rsidRDefault="00A13079" w:rsidP="00A13079">
      <w:pPr>
        <w:shd w:val="clear" w:color="auto" w:fill="FFFFFF"/>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Наличие пробелов в теории и в практике управления доходов и прибыли компании делает эту проблему  достаточно острой, и не требующей отлагательства, что в конечном итоге и определило тему выпускной квалификационной работы.</w:t>
      </w:r>
    </w:p>
    <w:p w:rsidR="00A13079" w:rsidRPr="00A13079" w:rsidRDefault="00A13079" w:rsidP="00A13079">
      <w:pPr>
        <w:widowControl w:val="0"/>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Объект исследования – </w:t>
      </w:r>
      <w:r w:rsidR="00646E73">
        <w:rPr>
          <w:rFonts w:ascii="Times New Roman" w:hAnsi="Times New Roman"/>
          <w:sz w:val="28"/>
          <w:szCs w:val="28"/>
        </w:rPr>
        <w:t xml:space="preserve">анализ </w:t>
      </w:r>
      <w:r w:rsidR="00646E73"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w:t>
      </w:r>
    </w:p>
    <w:p w:rsidR="00A13079" w:rsidRPr="00A13079" w:rsidRDefault="00A13079" w:rsidP="00A13079">
      <w:pPr>
        <w:suppressAutoHyphens/>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Предмет исследования – экономические отношения между субъектами по поводу роста </w:t>
      </w:r>
      <w:r w:rsidR="009967EA"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w:t>
      </w:r>
    </w:p>
    <w:p w:rsidR="00A13079" w:rsidRPr="00A13079" w:rsidRDefault="00A13079" w:rsidP="00A13079">
      <w:pPr>
        <w:widowControl w:val="0"/>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Цель и задачи выпускной квалификационной работы. Целью является разработка </w:t>
      </w:r>
      <w:r w:rsidR="009967EA">
        <w:rPr>
          <w:rFonts w:ascii="Times New Roman" w:eastAsia="Times New Roman" w:hAnsi="Times New Roman" w:cs="Times New Roman"/>
          <w:sz w:val="28"/>
          <w:szCs w:val="28"/>
        </w:rPr>
        <w:t xml:space="preserve">рекомендаций </w:t>
      </w:r>
      <w:r w:rsidRPr="00A13079">
        <w:rPr>
          <w:rFonts w:ascii="Times New Roman" w:eastAsia="Times New Roman" w:hAnsi="Times New Roman" w:cs="Times New Roman"/>
          <w:sz w:val="28"/>
          <w:szCs w:val="28"/>
        </w:rPr>
        <w:t xml:space="preserve"> по росту доходов и прибыли в условиях кризиса.</w:t>
      </w:r>
    </w:p>
    <w:p w:rsidR="00A13079" w:rsidRPr="00A13079" w:rsidRDefault="00A13079" w:rsidP="00A13079">
      <w:pPr>
        <w:widowControl w:val="0"/>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Достижение поставленной цели предопределило постановку и решение следующих задач: </w:t>
      </w:r>
    </w:p>
    <w:p w:rsidR="00A13079" w:rsidRPr="00A13079" w:rsidRDefault="00A13079" w:rsidP="00A13079">
      <w:pPr>
        <w:widowControl w:val="0"/>
        <w:numPr>
          <w:ilvl w:val="0"/>
          <w:numId w:val="2"/>
        </w:numPr>
        <w:tabs>
          <w:tab w:val="left" w:pos="1276"/>
        </w:tabs>
        <w:autoSpaceDE w:val="0"/>
        <w:autoSpaceDN w:val="0"/>
        <w:spacing w:after="0" w:line="360" w:lineRule="auto"/>
        <w:ind w:left="0"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lastRenderedPageBreak/>
        <w:t xml:space="preserve">раскрыть содержание, формы, принципы </w:t>
      </w:r>
      <w:r w:rsidR="009967EA">
        <w:rPr>
          <w:rFonts w:ascii="Times New Roman" w:hAnsi="Times New Roman"/>
          <w:sz w:val="28"/>
          <w:szCs w:val="28"/>
        </w:rPr>
        <w:t xml:space="preserve">анализа </w:t>
      </w:r>
      <w:r w:rsidR="009967EA"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w:t>
      </w:r>
    </w:p>
    <w:p w:rsidR="00A13079" w:rsidRPr="00A13079" w:rsidRDefault="00A13079" w:rsidP="00A13079">
      <w:pPr>
        <w:widowControl w:val="0"/>
        <w:numPr>
          <w:ilvl w:val="0"/>
          <w:numId w:val="2"/>
        </w:numPr>
        <w:tabs>
          <w:tab w:val="left" w:pos="1276"/>
        </w:tabs>
        <w:autoSpaceDE w:val="0"/>
        <w:autoSpaceDN w:val="0"/>
        <w:spacing w:after="0" w:line="360" w:lineRule="auto"/>
        <w:ind w:left="0"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выявить особенности </w:t>
      </w:r>
      <w:r w:rsidR="009967EA">
        <w:rPr>
          <w:rFonts w:ascii="Times New Roman" w:hAnsi="Times New Roman"/>
          <w:sz w:val="28"/>
          <w:szCs w:val="28"/>
        </w:rPr>
        <w:t xml:space="preserve">анализа </w:t>
      </w:r>
      <w:r w:rsidR="009967EA"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w:t>
      </w:r>
    </w:p>
    <w:p w:rsidR="00A13079" w:rsidRPr="00A13079" w:rsidRDefault="00A13079" w:rsidP="00A13079">
      <w:pPr>
        <w:widowControl w:val="0"/>
        <w:numPr>
          <w:ilvl w:val="0"/>
          <w:numId w:val="2"/>
        </w:numPr>
        <w:tabs>
          <w:tab w:val="left" w:pos="1276"/>
        </w:tabs>
        <w:autoSpaceDE w:val="0"/>
        <w:autoSpaceDN w:val="0"/>
        <w:spacing w:after="0" w:line="360" w:lineRule="auto"/>
        <w:ind w:left="0"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произвести расчет показателей </w:t>
      </w:r>
      <w:r w:rsidR="009967EA">
        <w:rPr>
          <w:rFonts w:ascii="Times New Roman" w:hAnsi="Times New Roman"/>
          <w:sz w:val="28"/>
          <w:szCs w:val="28"/>
        </w:rPr>
        <w:t xml:space="preserve">анализа </w:t>
      </w:r>
      <w:r w:rsidR="009967EA"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w:t>
      </w:r>
    </w:p>
    <w:p w:rsidR="00A13079" w:rsidRPr="00A13079" w:rsidRDefault="00A13079" w:rsidP="00A13079">
      <w:pPr>
        <w:widowControl w:val="0"/>
        <w:numPr>
          <w:ilvl w:val="0"/>
          <w:numId w:val="2"/>
        </w:numPr>
        <w:tabs>
          <w:tab w:val="left" w:pos="0"/>
          <w:tab w:val="left" w:pos="1276"/>
        </w:tabs>
        <w:autoSpaceDE w:val="0"/>
        <w:autoSpaceDN w:val="0"/>
        <w:spacing w:after="0" w:line="360" w:lineRule="auto"/>
        <w:ind w:left="0"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проанализировать динамику показателей </w:t>
      </w:r>
      <w:r w:rsidR="009967EA">
        <w:rPr>
          <w:rFonts w:ascii="Times New Roman" w:hAnsi="Times New Roman"/>
          <w:sz w:val="28"/>
          <w:szCs w:val="28"/>
        </w:rPr>
        <w:t xml:space="preserve">анализа </w:t>
      </w:r>
      <w:r w:rsidR="009967EA"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w:t>
      </w:r>
    </w:p>
    <w:p w:rsidR="00A13079" w:rsidRPr="00A13079" w:rsidRDefault="00A13079" w:rsidP="00A13079">
      <w:pPr>
        <w:numPr>
          <w:ilvl w:val="0"/>
          <w:numId w:val="2"/>
        </w:numPr>
        <w:tabs>
          <w:tab w:val="num" w:pos="-3060"/>
        </w:tabs>
        <w:autoSpaceDE w:val="0"/>
        <w:autoSpaceDN w:val="0"/>
        <w:spacing w:after="0" w:line="360" w:lineRule="auto"/>
        <w:ind w:left="0"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разработать </w:t>
      </w:r>
      <w:r w:rsidR="009967EA">
        <w:rPr>
          <w:rFonts w:ascii="Times New Roman" w:eastAsia="Times New Roman" w:hAnsi="Times New Roman" w:cs="Times New Roman"/>
          <w:sz w:val="28"/>
          <w:szCs w:val="28"/>
        </w:rPr>
        <w:t>рекомендации</w:t>
      </w:r>
      <w:r w:rsidRPr="00A13079">
        <w:rPr>
          <w:rFonts w:ascii="Times New Roman" w:eastAsia="Times New Roman" w:hAnsi="Times New Roman" w:cs="Times New Roman"/>
          <w:sz w:val="28"/>
          <w:szCs w:val="28"/>
        </w:rPr>
        <w:t xml:space="preserve"> по росту </w:t>
      </w:r>
      <w:r w:rsidR="009967EA"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w:t>
      </w:r>
    </w:p>
    <w:p w:rsidR="00A13079" w:rsidRPr="00A13079" w:rsidRDefault="00A13079" w:rsidP="00A13079">
      <w:pPr>
        <w:keepNext/>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В теоретической части выпускной квалификационной работы раскрыты следующие положения: содержание, формы, принципы </w:t>
      </w:r>
      <w:r w:rsidR="00E94207">
        <w:rPr>
          <w:rFonts w:ascii="Times New Roman" w:hAnsi="Times New Roman"/>
          <w:sz w:val="28"/>
          <w:szCs w:val="28"/>
        </w:rPr>
        <w:t xml:space="preserve">анализа </w:t>
      </w:r>
      <w:r w:rsidR="00E94207"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исследованы особенности </w:t>
      </w:r>
      <w:r w:rsidR="00E94207">
        <w:rPr>
          <w:rFonts w:ascii="Times New Roman" w:hAnsi="Times New Roman"/>
          <w:sz w:val="28"/>
          <w:szCs w:val="28"/>
        </w:rPr>
        <w:t xml:space="preserve">анализа </w:t>
      </w:r>
      <w:r w:rsidR="00E94207"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В практической части проведен расчет показателей </w:t>
      </w:r>
      <w:r w:rsidR="00E94207">
        <w:rPr>
          <w:rFonts w:ascii="Times New Roman" w:hAnsi="Times New Roman"/>
          <w:sz w:val="28"/>
          <w:szCs w:val="28"/>
        </w:rPr>
        <w:t xml:space="preserve">анализа </w:t>
      </w:r>
      <w:r w:rsidR="00E94207"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Проанализированы тенденции показателей </w:t>
      </w:r>
      <w:r w:rsidR="00E94207">
        <w:rPr>
          <w:rFonts w:ascii="Times New Roman" w:hAnsi="Times New Roman"/>
          <w:sz w:val="28"/>
          <w:szCs w:val="28"/>
        </w:rPr>
        <w:t xml:space="preserve">анализа </w:t>
      </w:r>
      <w:r w:rsidR="00E94207"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за рассматриваемый период. Разработан</w:t>
      </w:r>
      <w:r w:rsidR="00E94207">
        <w:rPr>
          <w:rFonts w:ascii="Times New Roman" w:eastAsia="Times New Roman" w:hAnsi="Times New Roman" w:cs="Times New Roman"/>
          <w:sz w:val="28"/>
          <w:szCs w:val="28"/>
        </w:rPr>
        <w:t>ы</w:t>
      </w:r>
      <w:r w:rsidRPr="00A13079">
        <w:rPr>
          <w:rFonts w:ascii="Times New Roman" w:eastAsia="Times New Roman" w:hAnsi="Times New Roman" w:cs="Times New Roman"/>
          <w:sz w:val="28"/>
          <w:szCs w:val="28"/>
        </w:rPr>
        <w:t xml:space="preserve"> </w:t>
      </w:r>
      <w:r w:rsidR="00E94207">
        <w:rPr>
          <w:rFonts w:ascii="Times New Roman" w:eastAsia="Times New Roman" w:hAnsi="Times New Roman" w:cs="Times New Roman"/>
          <w:sz w:val="28"/>
          <w:szCs w:val="28"/>
        </w:rPr>
        <w:t xml:space="preserve">рекомендации </w:t>
      </w:r>
      <w:r w:rsidRPr="00A13079">
        <w:rPr>
          <w:rFonts w:ascii="Times New Roman" w:eastAsia="Times New Roman" w:hAnsi="Times New Roman" w:cs="Times New Roman"/>
          <w:sz w:val="28"/>
          <w:szCs w:val="28"/>
        </w:rPr>
        <w:t xml:space="preserve"> по росту </w:t>
      </w:r>
      <w:r w:rsidR="00E94207" w:rsidRPr="00BD0494">
        <w:rPr>
          <w:rFonts w:ascii="Times New Roman" w:hAnsi="Times New Roman" w:cs="Times New Roman"/>
          <w:sz w:val="28"/>
          <w:szCs w:val="28"/>
        </w:rPr>
        <w:t>доходов, прибыли и рентабельности производственного предприятия</w:t>
      </w:r>
      <w:r w:rsidRPr="00A13079">
        <w:rPr>
          <w:rFonts w:ascii="Times New Roman" w:eastAsia="Times New Roman" w:hAnsi="Times New Roman" w:cs="Times New Roman"/>
          <w:sz w:val="28"/>
          <w:szCs w:val="28"/>
        </w:rPr>
        <w:t xml:space="preserve">. </w:t>
      </w:r>
    </w:p>
    <w:p w:rsidR="00A13079" w:rsidRPr="00A13079" w:rsidRDefault="00A13079" w:rsidP="00E94207">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 </w:t>
      </w:r>
    </w:p>
    <w:p w:rsidR="00A13079" w:rsidRPr="00A13079" w:rsidRDefault="00A13079" w:rsidP="00A13079">
      <w:pPr>
        <w:widowControl w:val="0"/>
        <w:autoSpaceDE w:val="0"/>
        <w:autoSpaceDN w:val="0"/>
        <w:spacing w:after="0" w:line="360" w:lineRule="auto"/>
        <w:ind w:firstLine="851"/>
        <w:jc w:val="both"/>
        <w:rPr>
          <w:rFonts w:ascii="Times New Roman" w:eastAsia="Times New Roman" w:hAnsi="Times New Roman" w:cs="Times New Roman"/>
          <w:sz w:val="28"/>
          <w:szCs w:val="28"/>
        </w:rPr>
      </w:pPr>
    </w:p>
    <w:p w:rsidR="00A13079" w:rsidRPr="00A13079" w:rsidRDefault="00A13079" w:rsidP="00A13079">
      <w:pPr>
        <w:pageBreakBefore/>
        <w:autoSpaceDE w:val="0"/>
        <w:autoSpaceDN w:val="0"/>
        <w:spacing w:after="0" w:line="360" w:lineRule="auto"/>
        <w:jc w:val="center"/>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lastRenderedPageBreak/>
        <w:t>1. ТЕОРЕТИЧЕСКИЕ АСПЕКТЫ АНАЛИЗА ДОХОДОВ</w:t>
      </w:r>
      <w:r w:rsidR="00E94207">
        <w:rPr>
          <w:rFonts w:ascii="Times New Roman" w:eastAsia="Times New Roman" w:hAnsi="Times New Roman" w:cs="Times New Roman"/>
          <w:sz w:val="28"/>
          <w:szCs w:val="28"/>
        </w:rPr>
        <w:t>,</w:t>
      </w:r>
      <w:r w:rsidRPr="00A13079">
        <w:rPr>
          <w:rFonts w:ascii="Times New Roman" w:eastAsia="Times New Roman" w:hAnsi="Times New Roman" w:cs="Times New Roman"/>
          <w:sz w:val="28"/>
          <w:szCs w:val="28"/>
        </w:rPr>
        <w:t xml:space="preserve"> ПРИБЫЛИ </w:t>
      </w:r>
      <w:r w:rsidR="00E94207">
        <w:rPr>
          <w:rFonts w:ascii="Times New Roman" w:eastAsia="Times New Roman" w:hAnsi="Times New Roman" w:cs="Times New Roman"/>
          <w:sz w:val="28"/>
          <w:szCs w:val="28"/>
        </w:rPr>
        <w:t>И РЕНТАБЕЛЬНОСТИ ПРОИЗВОДСТВЕННОГО ПРЕДПРИЯТИЯ</w:t>
      </w:r>
    </w:p>
    <w:p w:rsidR="00A13079" w:rsidRPr="00A13079" w:rsidRDefault="00A13079" w:rsidP="00A13079">
      <w:pPr>
        <w:autoSpaceDE w:val="0"/>
        <w:autoSpaceDN w:val="0"/>
        <w:spacing w:after="0" w:line="360" w:lineRule="auto"/>
        <w:jc w:val="center"/>
        <w:rPr>
          <w:rFonts w:ascii="Times New Roman" w:eastAsia="Times New Roman" w:hAnsi="Times New Roman" w:cs="Times New Roman"/>
          <w:sz w:val="28"/>
          <w:szCs w:val="28"/>
        </w:rPr>
      </w:pP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          1.1 Содержание, формы, принципы </w:t>
      </w:r>
      <w:r w:rsidR="00E94207">
        <w:rPr>
          <w:rFonts w:ascii="Times New Roman" w:hAnsi="Times New Roman"/>
          <w:sz w:val="28"/>
          <w:szCs w:val="28"/>
        </w:rPr>
        <w:t xml:space="preserve">анализа </w:t>
      </w:r>
      <w:r w:rsidR="00E94207" w:rsidRPr="00BD0494">
        <w:rPr>
          <w:rFonts w:ascii="Times New Roman" w:hAnsi="Times New Roman" w:cs="Times New Roman"/>
          <w:sz w:val="28"/>
          <w:szCs w:val="28"/>
        </w:rPr>
        <w:t>доходов, прибыли и рентабельности производственного предприятия</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iCs/>
          <w:sz w:val="28"/>
          <w:szCs w:val="20"/>
        </w:rPr>
      </w:pPr>
      <w:r w:rsidRPr="00A13079">
        <w:rPr>
          <w:rFonts w:ascii="Times New Roman" w:eastAsia="Times-Roman" w:hAnsi="Times New Roman" w:cs="Times New Roman"/>
          <w:iCs/>
          <w:sz w:val="28"/>
          <w:szCs w:val="20"/>
        </w:rPr>
        <w:t>Трактовка понятия анализ в экономической литературе.</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 xml:space="preserve">Анализ (греч. — </w:t>
      </w:r>
      <w:r w:rsidRPr="00A13079">
        <w:rPr>
          <w:rFonts w:ascii="Times New Roman" w:eastAsia="Times-Roman" w:hAnsi="Times New Roman" w:cs="Times New Roman"/>
          <w:bCs/>
          <w:iCs/>
          <w:sz w:val="28"/>
          <w:szCs w:val="20"/>
          <w:lang w:val="en-US"/>
        </w:rPr>
        <w:t>Analisis</w:t>
      </w:r>
      <w:r w:rsidRPr="00A13079">
        <w:rPr>
          <w:rFonts w:ascii="Times New Roman" w:eastAsia="Times-Roman" w:hAnsi="Times New Roman" w:cs="Times New Roman"/>
          <w:bCs/>
          <w:iCs/>
          <w:sz w:val="28"/>
          <w:szCs w:val="20"/>
        </w:rPr>
        <w:t>)</w:t>
      </w:r>
      <w:r w:rsidRPr="00A13079">
        <w:rPr>
          <w:rFonts w:ascii="Times New Roman" w:eastAsia="Times-Roman" w:hAnsi="Times New Roman" w:cs="Times New Roman"/>
          <w:b/>
          <w:bCs/>
          <w:i/>
          <w:iCs/>
          <w:sz w:val="28"/>
          <w:szCs w:val="20"/>
        </w:rPr>
        <w:t xml:space="preserve"> </w:t>
      </w:r>
      <w:r w:rsidRPr="00A13079">
        <w:rPr>
          <w:rFonts w:ascii="Times New Roman" w:eastAsia="Times-Roman" w:hAnsi="Times New Roman" w:cs="Times New Roman"/>
          <w:sz w:val="28"/>
          <w:szCs w:val="20"/>
        </w:rPr>
        <w:t>буквально означает расчленение, разложение изучаемого объекта на части, элементы, на вну</w:t>
      </w:r>
      <w:r w:rsidRPr="00A13079">
        <w:rPr>
          <w:rFonts w:ascii="Times New Roman" w:eastAsia="Times-Roman" w:hAnsi="Times New Roman" w:cs="Times New Roman"/>
          <w:sz w:val="28"/>
          <w:szCs w:val="20"/>
        </w:rPr>
        <w:softHyphen/>
        <w:t>тренние, присущие этому объекту, составляющие. Под анали</w:t>
      </w:r>
      <w:r w:rsidRPr="00A13079">
        <w:rPr>
          <w:rFonts w:ascii="Times New Roman" w:eastAsia="Times-Roman" w:hAnsi="Times New Roman" w:cs="Times New Roman"/>
          <w:sz w:val="28"/>
          <w:szCs w:val="20"/>
        </w:rPr>
        <w:softHyphen/>
        <w:t>зом в широком плане понимается способ познания предметов и явлений окружающей среды, основанный на расчленении целого на составные части и изучении их во всем многооб</w:t>
      </w:r>
      <w:r w:rsidRPr="00A13079">
        <w:rPr>
          <w:rFonts w:ascii="Times New Roman" w:eastAsia="Times-Roman" w:hAnsi="Times New Roman" w:cs="Times New Roman"/>
          <w:sz w:val="28"/>
          <w:szCs w:val="20"/>
        </w:rPr>
        <w:softHyphen/>
        <w:t>разии связей и зависимостей. Анализ выступает в противоречивом единстве с понятием «синтез», означаю</w:t>
      </w:r>
      <w:r w:rsidRPr="00A13079">
        <w:rPr>
          <w:rFonts w:ascii="Times New Roman" w:eastAsia="Times-Roman" w:hAnsi="Times New Roman" w:cs="Times New Roman"/>
          <w:sz w:val="28"/>
          <w:szCs w:val="20"/>
        </w:rPr>
        <w:softHyphen/>
        <w:t>щим соединение ранее расчлененных элементов изучаемого объекта в единое целое.[6,</w:t>
      </w:r>
      <w:r w:rsidRPr="00A13079">
        <w:rPr>
          <w:rFonts w:ascii="Times New Roman" w:eastAsia="Times-Roman" w:hAnsi="Times New Roman" w:cs="Times New Roman"/>
          <w:sz w:val="28"/>
          <w:szCs w:val="20"/>
          <w:lang w:val="en-US"/>
        </w:rPr>
        <w:t>c</w:t>
      </w:r>
      <w:r w:rsidRPr="00A13079">
        <w:rPr>
          <w:rFonts w:ascii="Times New Roman" w:eastAsia="Times-Roman" w:hAnsi="Times New Roman" w:cs="Times New Roman"/>
          <w:sz w:val="28"/>
          <w:szCs w:val="20"/>
        </w:rPr>
        <w:t>.89]</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Анализ и синтез как содержание и форма человеческого мышления комплексно изучаются многими науками. Но ана</w:t>
      </w:r>
      <w:r w:rsidRPr="00A13079">
        <w:rPr>
          <w:rFonts w:ascii="Times New Roman" w:eastAsia="Times-Roman" w:hAnsi="Times New Roman" w:cs="Times New Roman"/>
          <w:sz w:val="28"/>
          <w:szCs w:val="20"/>
        </w:rPr>
        <w:softHyphen/>
        <w:t>лиз экономических процессов и явлений, анализ хозяйственной деятельности и ее конечных результатов (во всех отраслях, во всех проявлениях) — область исключительно экономическо</w:t>
      </w:r>
      <w:r w:rsidRPr="00A13079">
        <w:rPr>
          <w:rFonts w:ascii="Times New Roman" w:eastAsia="Times-Roman" w:hAnsi="Times New Roman" w:cs="Times New Roman"/>
          <w:sz w:val="28"/>
          <w:szCs w:val="20"/>
        </w:rPr>
        <w:softHyphen/>
        <w:t>го анализа (в широком и узком смысле слова). Анализом в бо</w:t>
      </w:r>
      <w:r w:rsidRPr="00A13079">
        <w:rPr>
          <w:rFonts w:ascii="Times New Roman" w:eastAsia="Times-Roman" w:hAnsi="Times New Roman" w:cs="Times New Roman"/>
          <w:sz w:val="28"/>
          <w:szCs w:val="20"/>
        </w:rPr>
        <w:softHyphen/>
        <w:t>лее широком смысле занимается теория экономического ана</w:t>
      </w:r>
      <w:r w:rsidRPr="00A13079">
        <w:rPr>
          <w:rFonts w:ascii="Times New Roman" w:eastAsia="Times-Roman" w:hAnsi="Times New Roman" w:cs="Times New Roman"/>
          <w:sz w:val="28"/>
          <w:szCs w:val="20"/>
        </w:rPr>
        <w:softHyphen/>
        <w:t xml:space="preserve">лиза, в узком смысле — конкретные отрасли.[25, </w:t>
      </w:r>
      <w:r w:rsidRPr="00A13079">
        <w:rPr>
          <w:rFonts w:ascii="Times New Roman" w:eastAsia="Times-Roman" w:hAnsi="Times New Roman" w:cs="Times New Roman"/>
          <w:sz w:val="28"/>
          <w:szCs w:val="20"/>
          <w:lang w:val="en-US"/>
        </w:rPr>
        <w:t>c</w:t>
      </w:r>
      <w:r w:rsidRPr="00A13079">
        <w:rPr>
          <w:rFonts w:ascii="Times New Roman" w:eastAsia="Times-Roman" w:hAnsi="Times New Roman" w:cs="Times New Roman"/>
          <w:sz w:val="28"/>
          <w:szCs w:val="20"/>
        </w:rPr>
        <w:t>.214]</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Развитие рыночных отношений предполагает развитие ана</w:t>
      </w:r>
      <w:r w:rsidRPr="00A13079">
        <w:rPr>
          <w:rFonts w:ascii="Times New Roman" w:eastAsia="Times-Roman" w:hAnsi="Times New Roman" w:cs="Times New Roman"/>
          <w:sz w:val="28"/>
          <w:szCs w:val="20"/>
        </w:rPr>
        <w:softHyphen/>
        <w:t>лиза в первую очередь на микроуровне — на уровне отдельных предприятий и их внутренних структурных подразделений. Если общетеоретический экономический анализ как научный подход значительное развитие получил в трудах экономистов еще прошлого столетия, то анализ хозяйственной деятельности как наука выделился сравнительно недавно. Становление ана</w:t>
      </w:r>
      <w:r w:rsidRPr="00A13079">
        <w:rPr>
          <w:rFonts w:ascii="Times New Roman" w:eastAsia="Times-Roman" w:hAnsi="Times New Roman" w:cs="Times New Roman"/>
          <w:sz w:val="28"/>
          <w:szCs w:val="20"/>
        </w:rPr>
        <w:softHyphen/>
        <w:t>лиза хозяйственной деятельности обусловлено общими объек</w:t>
      </w:r>
      <w:r w:rsidRPr="00A13079">
        <w:rPr>
          <w:rFonts w:ascii="Times New Roman" w:eastAsia="Times-Roman" w:hAnsi="Times New Roman" w:cs="Times New Roman"/>
          <w:sz w:val="28"/>
          <w:szCs w:val="20"/>
        </w:rPr>
        <w:softHyphen/>
        <w:t>тивными требованиями и условиями, которые свойственны возникновению любой новой отрасли знаний.</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lastRenderedPageBreak/>
        <w:t>Во-первых, это удовлетворение практической потребности. Она возникла в связи с развитием производительных сил, со</w:t>
      </w:r>
      <w:r w:rsidRPr="00A13079">
        <w:rPr>
          <w:rFonts w:ascii="Times New Roman" w:eastAsia="Times-Roman" w:hAnsi="Times New Roman" w:cs="Times New Roman"/>
          <w:sz w:val="28"/>
          <w:szCs w:val="20"/>
        </w:rPr>
        <w:softHyphen/>
        <w:t>вершенствованием производственных отношений, расширени</w:t>
      </w:r>
      <w:r w:rsidRPr="00A13079">
        <w:rPr>
          <w:rFonts w:ascii="Times New Roman" w:eastAsia="Times-Roman" w:hAnsi="Times New Roman" w:cs="Times New Roman"/>
          <w:sz w:val="28"/>
          <w:szCs w:val="20"/>
        </w:rPr>
        <w:softHyphen/>
        <w:t>ем масштабов производства. Без комплексного, всестороннего анализа хозяйственной деятельности стало невозможно управ</w:t>
      </w:r>
      <w:r w:rsidRPr="00A13079">
        <w:rPr>
          <w:rFonts w:ascii="Times New Roman" w:eastAsia="Times-Roman" w:hAnsi="Times New Roman" w:cs="Times New Roman"/>
          <w:sz w:val="28"/>
          <w:szCs w:val="20"/>
        </w:rPr>
        <w:softHyphen/>
        <w:t>лять сложными экономическими процессами, принимать опти</w:t>
      </w:r>
      <w:r w:rsidRPr="00A13079">
        <w:rPr>
          <w:rFonts w:ascii="Times New Roman" w:eastAsia="Times-Roman" w:hAnsi="Times New Roman" w:cs="Times New Roman"/>
          <w:sz w:val="28"/>
          <w:szCs w:val="20"/>
        </w:rPr>
        <w:softHyphen/>
        <w:t>мальные решения.</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Во-вторых, это связано с развитием экономической науки вообще. Экономический анализ хозяйственной деятельности сформировался в результате дифференциации общественных наук. В частности, раньше функции экономического анализа рассматривались в курсе таких дисциплин, как бухгалтерский учет, финансы, статистика. Однако вышеназванные науки не могли обеспечить все запросы практики, в связи с чем возник</w:t>
      </w:r>
      <w:r w:rsidRPr="00A13079">
        <w:rPr>
          <w:rFonts w:ascii="Times New Roman" w:eastAsia="Times-Roman" w:hAnsi="Times New Roman" w:cs="Times New Roman"/>
          <w:sz w:val="28"/>
          <w:szCs w:val="20"/>
        </w:rPr>
        <w:softHyphen/>
        <w:t>ла необходимость выделения анализа хозяйственной деятельно</w:t>
      </w:r>
      <w:r w:rsidRPr="00A13079">
        <w:rPr>
          <w:rFonts w:ascii="Times New Roman" w:eastAsia="Times-Roman" w:hAnsi="Times New Roman" w:cs="Times New Roman"/>
          <w:sz w:val="28"/>
          <w:szCs w:val="20"/>
        </w:rPr>
        <w:softHyphen/>
        <w:t>сти в самостоятельную отрасль знаний. Анализ стал важным средством планового управления экономикой компании, вы</w:t>
      </w:r>
      <w:r w:rsidRPr="00A13079">
        <w:rPr>
          <w:rFonts w:ascii="Times New Roman" w:eastAsia="Times-Roman" w:hAnsi="Times New Roman" w:cs="Times New Roman"/>
          <w:sz w:val="28"/>
          <w:szCs w:val="20"/>
        </w:rPr>
        <w:softHyphen/>
        <w:t>явления резервов повышения эффективности производства.</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Таким образом, на современном этапе развития экономики анализ можно рассматривать как одну из функций управления компаниям. Экономический анализ предшествует решениям и действиям, обосновывает их и является основой научного управления производством, обе</w:t>
      </w:r>
      <w:r w:rsidRPr="00A13079">
        <w:rPr>
          <w:rFonts w:ascii="Times New Roman" w:eastAsia="Times-Roman" w:hAnsi="Times New Roman" w:cs="Times New Roman"/>
          <w:sz w:val="28"/>
          <w:szCs w:val="20"/>
        </w:rPr>
        <w:softHyphen/>
        <w:t xml:space="preserve">спечивает его объективность и эффективность. Как функция управления экономический анализ тесно связан с учетом и планированием. </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t>Экономический анализ изучает причины формирования и изме</w:t>
      </w:r>
      <w:r w:rsidRPr="00A13079">
        <w:rPr>
          <w:rFonts w:ascii="Times New Roman" w:eastAsia="Times-Roman" w:hAnsi="Times New Roman" w:cs="Times New Roman"/>
          <w:bCs/>
          <w:sz w:val="28"/>
          <w:szCs w:val="20"/>
        </w:rPr>
        <w:softHyphen/>
        <w:t>нения результатов хозяйственной деятельности организаций, что дает возможность рассмотреть сущность экономических процессов и оценить их эффективность, количественно измерить влияние объ</w:t>
      </w:r>
      <w:r w:rsidRPr="00A13079">
        <w:rPr>
          <w:rFonts w:ascii="Times New Roman" w:eastAsia="Times-Roman" w:hAnsi="Times New Roman" w:cs="Times New Roman"/>
          <w:bCs/>
          <w:sz w:val="28"/>
          <w:szCs w:val="20"/>
        </w:rPr>
        <w:softHyphen/>
        <w:t>ективных и субъективных факторов, выявить резервы повышения ресурсоотдачи, обосновать стратегические и текущие бизнес-реше</w:t>
      </w:r>
      <w:r w:rsidRPr="00A13079">
        <w:rPr>
          <w:rFonts w:ascii="Times New Roman" w:eastAsia="Times-Roman" w:hAnsi="Times New Roman" w:cs="Times New Roman"/>
          <w:bCs/>
          <w:sz w:val="28"/>
          <w:szCs w:val="20"/>
        </w:rPr>
        <w:softHyphen/>
        <w:t xml:space="preserve">ния.[36, </w:t>
      </w:r>
      <w:r w:rsidRPr="00A13079">
        <w:rPr>
          <w:rFonts w:ascii="Times New Roman" w:eastAsia="Times-Roman" w:hAnsi="Times New Roman" w:cs="Times New Roman"/>
          <w:bCs/>
          <w:sz w:val="28"/>
          <w:szCs w:val="20"/>
          <w:lang w:val="en-US"/>
        </w:rPr>
        <w:t>c</w:t>
      </w:r>
      <w:r w:rsidRPr="00A13079">
        <w:rPr>
          <w:rFonts w:ascii="Times New Roman" w:eastAsia="Times-Roman" w:hAnsi="Times New Roman" w:cs="Times New Roman"/>
          <w:bCs/>
          <w:sz w:val="28"/>
          <w:szCs w:val="20"/>
        </w:rPr>
        <w:t>.78]</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t>Формы (виды) анализа.</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Разделение (весьма условное) системы учета организации на финансовый, управленческий, статистический, оперативный, нало</w:t>
      </w:r>
      <w:r w:rsidRPr="00A13079">
        <w:rPr>
          <w:rFonts w:ascii="Times New Roman" w:eastAsia="Times-Roman" w:hAnsi="Times New Roman" w:cs="Times New Roman"/>
          <w:sz w:val="28"/>
          <w:szCs w:val="20"/>
        </w:rPr>
        <w:softHyphen/>
        <w:t xml:space="preserve">говый </w:t>
      </w:r>
      <w:r w:rsidRPr="00A13079">
        <w:rPr>
          <w:rFonts w:ascii="Times New Roman" w:eastAsia="Times-Roman" w:hAnsi="Times New Roman" w:cs="Times New Roman"/>
          <w:sz w:val="28"/>
          <w:szCs w:val="20"/>
        </w:rPr>
        <w:lastRenderedPageBreak/>
        <w:t>виды обусловило разделение анализа на соответствующие блоки. Такое разделение свя</w:t>
      </w:r>
      <w:r w:rsidRPr="00A13079">
        <w:rPr>
          <w:rFonts w:ascii="Times New Roman" w:eastAsia="Times-Roman" w:hAnsi="Times New Roman" w:cs="Times New Roman"/>
          <w:sz w:val="28"/>
          <w:szCs w:val="20"/>
        </w:rPr>
        <w:softHyphen/>
        <w:t>зано также с классификацией субъектов (пользователей) аналитиче</w:t>
      </w:r>
      <w:r w:rsidRPr="00A13079">
        <w:rPr>
          <w:rFonts w:ascii="Times New Roman" w:eastAsia="Times-Roman" w:hAnsi="Times New Roman" w:cs="Times New Roman"/>
          <w:sz w:val="28"/>
          <w:szCs w:val="20"/>
        </w:rPr>
        <w:softHyphen/>
        <w:t>ской информации. Современные условия ведения бизнеса требуют от компаний создания такой системы информационных потоков, которая отвечала бы внешним нормативным установкам, а также внутренним потребностям оперативного и стратегического управле</w:t>
      </w:r>
      <w:r w:rsidRPr="00A13079">
        <w:rPr>
          <w:rFonts w:ascii="Times New Roman" w:eastAsia="Times-Roman" w:hAnsi="Times New Roman" w:cs="Times New Roman"/>
          <w:sz w:val="28"/>
          <w:szCs w:val="20"/>
        </w:rPr>
        <w:softHyphen/>
        <w:t>ния. В зависимости от характера аналитических запросов пользова</w:t>
      </w:r>
      <w:r w:rsidRPr="00A13079">
        <w:rPr>
          <w:rFonts w:ascii="Times New Roman" w:eastAsia="Times-Roman" w:hAnsi="Times New Roman" w:cs="Times New Roman"/>
          <w:sz w:val="28"/>
          <w:szCs w:val="20"/>
        </w:rPr>
        <w:softHyphen/>
        <w:t>телей экономического анализа система видов экономического ана</w:t>
      </w:r>
      <w:r w:rsidRPr="00A13079">
        <w:rPr>
          <w:rFonts w:ascii="Times New Roman" w:eastAsia="Times-Roman" w:hAnsi="Times New Roman" w:cs="Times New Roman"/>
          <w:sz w:val="28"/>
          <w:szCs w:val="20"/>
        </w:rPr>
        <w:softHyphen/>
        <w:t>лиза деятельности организации, основой которой служит информа</w:t>
      </w:r>
      <w:r w:rsidRPr="00A13079">
        <w:rPr>
          <w:rFonts w:ascii="Times New Roman" w:eastAsia="Times-Roman" w:hAnsi="Times New Roman" w:cs="Times New Roman"/>
          <w:sz w:val="28"/>
          <w:szCs w:val="20"/>
        </w:rPr>
        <w:softHyphen/>
        <w:t>ционная база, представлена на рис. 1.1.1</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r>
        <w:rPr>
          <w:rFonts w:ascii="Times New Roman" w:eastAsia="Times-Roman" w:hAnsi="Times New Roman" w:cs="Times New Roman"/>
          <w:noProof/>
          <w:sz w:val="28"/>
          <w:szCs w:val="20"/>
        </w:rPr>
        <w:drawing>
          <wp:inline distT="0" distB="0" distL="0" distR="0">
            <wp:extent cx="5162550" cy="4543425"/>
            <wp:effectExtent l="19050" t="0" r="0" b="0"/>
            <wp:docPr id="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162550" cy="4543425"/>
                    </a:xfrm>
                    <a:prstGeom prst="rect">
                      <a:avLst/>
                    </a:prstGeom>
                    <a:noFill/>
                    <a:ln w="9525">
                      <a:noFill/>
                      <a:miter lim="800000"/>
                      <a:headEnd/>
                      <a:tailEnd/>
                    </a:ln>
                  </pic:spPr>
                </pic:pic>
              </a:graphicData>
            </a:graphic>
          </wp:inline>
        </w:drawing>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t>Рис. 1.1.1 Взаимосвязь видов экономического анализа*</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t xml:space="preserve">*Источник:[23, </w:t>
      </w:r>
      <w:r w:rsidRPr="00A13079">
        <w:rPr>
          <w:rFonts w:ascii="Times New Roman" w:eastAsia="Times-Roman" w:hAnsi="Times New Roman" w:cs="Times New Roman"/>
          <w:bCs/>
          <w:sz w:val="28"/>
          <w:szCs w:val="20"/>
          <w:lang w:val="en-US"/>
        </w:rPr>
        <w:t>c</w:t>
      </w:r>
      <w:r w:rsidRPr="00A13079">
        <w:rPr>
          <w:rFonts w:ascii="Times New Roman" w:eastAsia="Times-Roman" w:hAnsi="Times New Roman" w:cs="Times New Roman"/>
          <w:bCs/>
          <w:sz w:val="28"/>
          <w:szCs w:val="20"/>
        </w:rPr>
        <w:t>.71]</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t>Принципы экономического анализа.</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t xml:space="preserve">Принцип научности, который предусматривает глубокое познание объективной реальности функционирования экономической системы, </w:t>
      </w:r>
      <w:r w:rsidRPr="00A13079">
        <w:rPr>
          <w:rFonts w:ascii="Times New Roman" w:eastAsia="Times-Roman" w:hAnsi="Times New Roman" w:cs="Times New Roman"/>
          <w:bCs/>
          <w:sz w:val="28"/>
          <w:szCs w:val="20"/>
        </w:rPr>
        <w:lastRenderedPageBreak/>
        <w:t>влияния объективных факторов на ее изменение и развитие; применение научной методики и организации аналитических исследований.</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t>Принцип системности, который предусматривает исследование экономических явлений и процессов как сложных систем с функционально-структурным строением элементов взаимосвязи и взаимообусловленности их составляющих.</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t>Принцип комплексности тесно связан с принципом системного подхода: определяется тем, что в анализе экономических явлений и процессов как сложных систем следует комплексно оценивать входные параметры функционально-структурного строения, их изменение и развитие на исследуемом объекте в пространстве и времени, количественные, качественные признаки, исходные (результативные) параметры этого процесса.</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t>Принцип конкретности и действенности экономического анализа означает целевую направленность исследований на конкретную практику и результативность в достижении поставленной цели.</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t>Принцип рейтинговой оценки предусматривает определение приоритетов в достижении поставленной цели, очередности осуществления мероприятий, направленных на целевое изменение и развитие экономических систем. Рейтинговая оценка проводится по критериям, которые определяют конечную цель функционирования экономической системы. Для достижения промежуточных целей могут использоваться другие критерии рейтинговой оценки.</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t>Принцип демократичности, массовости экономического анализа предполагает участие в аналитическом процессе широкого круга заинтересованных лиц, а не только специалистов-аналитиков, а также широкую доступность, прозрачность, убедительность выводов и предложений. Этот подход позволяет наиболее полно выявить имеющиеся резервы и недостатки, более взвешенно принимать решение.</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bCs/>
          <w:sz w:val="28"/>
          <w:szCs w:val="20"/>
        </w:rPr>
      </w:pPr>
      <w:r w:rsidRPr="00A13079">
        <w:rPr>
          <w:rFonts w:ascii="Times New Roman" w:eastAsia="Times-Roman" w:hAnsi="Times New Roman" w:cs="Times New Roman"/>
          <w:bCs/>
          <w:sz w:val="28"/>
          <w:szCs w:val="20"/>
        </w:rPr>
        <w:lastRenderedPageBreak/>
        <w:t xml:space="preserve">Соблюдение названных принципов является необходимым условием проведения аналитических исследований, гарантом достижения поставленных целей и решения конкретных задач. </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 xml:space="preserve">Целью деятельности любой коммерческой организации является получение прибыли. Ее величина складывается под влиянием соотношения между доходами и расходами организации. </w:t>
      </w:r>
      <w:r w:rsidRPr="00A13079">
        <w:rPr>
          <w:rFonts w:ascii="Times New Roman" w:eastAsia="Times New Roman" w:hAnsi="Times New Roman" w:cs="Times New Roman"/>
          <w:sz w:val="28"/>
          <w:szCs w:val="24"/>
        </w:rPr>
        <w:t>Бочаров В.В. отмечает: «В соответствии со стандартами бухгалтерского учета в России доходами компании (корпорации) признают повышение экономических выгод в результате как поступления активов (денежных средств, другого имущества), так и погашение обязательств, что приводит к увеличению его собственного капитала» [11, с.27].</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 xml:space="preserve">Аналогичное определение приводит Ковалев В.В.: «Доходами организации признается увеличение экономических выгод в результате поступления активов и (или) погашения обязательств, приводящее к увеличению капитала этой организации, за исключением вкладов участников (собственников имущества)» [26, </w:t>
      </w:r>
      <w:r w:rsidRPr="00A13079">
        <w:rPr>
          <w:rFonts w:ascii="Times New Roman" w:eastAsia="Times New Roman" w:hAnsi="Times New Roman" w:cs="Times New Roman"/>
          <w:sz w:val="28"/>
          <w:szCs w:val="24"/>
          <w:lang w:val="en-US"/>
        </w:rPr>
        <w:t>c</w:t>
      </w:r>
      <w:r w:rsidRPr="00A13079">
        <w:rPr>
          <w:rFonts w:ascii="Times New Roman" w:eastAsia="Times New Roman" w:hAnsi="Times New Roman" w:cs="Times New Roman"/>
          <w:sz w:val="28"/>
          <w:szCs w:val="24"/>
        </w:rPr>
        <w:t>.204].</w:t>
      </w:r>
      <w:r w:rsidRPr="00A13079">
        <w:rPr>
          <w:rFonts w:ascii="Times New Roman" w:eastAsia="Times New Roman" w:hAnsi="Times New Roman" w:cs="Times New Roman"/>
          <w:sz w:val="28"/>
          <w:szCs w:val="24"/>
        </w:rPr>
        <w:tab/>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 xml:space="preserve">Негашев Е.В. подчеркивает временные рамки: «Доходы — увеличение капитала за счет роста активов (уменьшения обязательств) компании, получаемое в процессе осуществления хозяйственной деятельности за период (не за счет вкладов собственников)» [30, с.181]. </w:t>
      </w:r>
    </w:p>
    <w:p w:rsidR="00A13079" w:rsidRPr="00A13079" w:rsidRDefault="00A13079" w:rsidP="00A13079">
      <w:pPr>
        <w:autoSpaceDE w:val="0"/>
        <w:autoSpaceDN w:val="0"/>
        <w:adjustRightInd w:val="0"/>
        <w:spacing w:after="0" w:line="360" w:lineRule="auto"/>
        <w:jc w:val="both"/>
        <w:rPr>
          <w:rFonts w:ascii="Times New Roman" w:eastAsia="Times-Italic" w:hAnsi="Times New Roman" w:cs="Times New Roman"/>
          <w:iCs/>
          <w:sz w:val="28"/>
          <w:szCs w:val="28"/>
        </w:rPr>
      </w:pPr>
      <w:r w:rsidRPr="00A13079">
        <w:rPr>
          <w:rFonts w:ascii="Times New Roman" w:eastAsia="Times-Italic" w:hAnsi="Times New Roman" w:cs="Times New Roman"/>
          <w:iCs/>
          <w:sz w:val="28"/>
          <w:szCs w:val="28"/>
        </w:rPr>
        <w:tab/>
        <w:t xml:space="preserve">Волков О.И.: «Доходами </w:t>
      </w:r>
      <w:r w:rsidRPr="00A13079">
        <w:rPr>
          <w:rFonts w:ascii="Times New Roman" w:eastAsia="Times-BoldItalic" w:hAnsi="Times New Roman" w:cs="Times New Roman"/>
          <w:bCs/>
          <w:iCs/>
          <w:sz w:val="28"/>
          <w:szCs w:val="28"/>
        </w:rPr>
        <w:t>организации</w:t>
      </w:r>
      <w:r w:rsidRPr="00A13079">
        <w:rPr>
          <w:rFonts w:ascii="Times New Roman" w:eastAsia="Times-BoldItalic" w:hAnsi="Times New Roman" w:cs="Times New Roman"/>
          <w:b/>
          <w:bCs/>
          <w:iCs/>
          <w:sz w:val="28"/>
          <w:szCs w:val="28"/>
        </w:rPr>
        <w:t xml:space="preserve"> </w:t>
      </w:r>
      <w:r w:rsidRPr="00A13079">
        <w:rPr>
          <w:rFonts w:ascii="Times New Roman" w:eastAsia="Times-Italic" w:hAnsi="Times New Roman" w:cs="Times New Roman"/>
          <w:iCs/>
          <w:sz w:val="28"/>
          <w:szCs w:val="28"/>
        </w:rPr>
        <w:t>признается увеличение экономических выгод в результате поступления активов и/или погашения обязательств, приводящее к увеличению капитала этой организации, за исключением уставных вкладов участников (собственников имущества)» [15, с.211].</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Существует три источника получения дохода: по основной деятельности — доходы, получаемые в процессе осуществления основной деятельности: объем реализации продукции, товаров, услуг;   по финансовой деятельности — доходы от судозаемных и прочих финансовых операций; по прочей деятельности — доходы от продажи основных средств, материалов, сырья.</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lastRenderedPageBreak/>
        <w:t>Доходы организации делятся на: доходы от обычных видов деятельности;</w:t>
      </w:r>
    </w:p>
    <w:p w:rsidR="00A13079" w:rsidRPr="00A13079" w:rsidRDefault="00A13079" w:rsidP="00A13079">
      <w:pPr>
        <w:shd w:val="clear" w:color="auto" w:fill="FFFFFF"/>
        <w:autoSpaceDE w:val="0"/>
        <w:autoSpaceDN w:val="0"/>
        <w:spacing w:after="0" w:line="360" w:lineRule="auto"/>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операционные доходы; внереализационные доходы.</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 xml:space="preserve">Кроме этого, выделяются </w:t>
      </w:r>
      <w:r w:rsidRPr="00A13079">
        <w:rPr>
          <w:rFonts w:ascii="Times New Roman" w:eastAsia="Times-Italic" w:hAnsi="Times New Roman" w:cs="Times New Roman"/>
          <w:iCs/>
          <w:sz w:val="28"/>
          <w:szCs w:val="20"/>
        </w:rPr>
        <w:t>чрезвычайные доходы,</w:t>
      </w:r>
      <w:r w:rsidRPr="00A13079">
        <w:rPr>
          <w:rFonts w:ascii="Times New Roman" w:eastAsia="Times-Italic" w:hAnsi="Times New Roman" w:cs="Times New Roman"/>
          <w:i/>
          <w:iCs/>
          <w:sz w:val="28"/>
          <w:szCs w:val="20"/>
        </w:rPr>
        <w:t xml:space="preserve"> </w:t>
      </w:r>
      <w:r w:rsidRPr="00A13079">
        <w:rPr>
          <w:rFonts w:ascii="Times New Roman" w:eastAsia="Times-Roman" w:hAnsi="Times New Roman" w:cs="Times New Roman"/>
          <w:sz w:val="28"/>
          <w:szCs w:val="20"/>
        </w:rPr>
        <w:t>возникающие как последствия чрезвычайных обстоятельств (стихийных бедствий, пожаров и т.п.). Такими доходами могут быть страховые возмещения, стоимость материальных ценностей, остающихся от списания непригодных к восстановлению и дальнейшему использованию активов, и др. (табл. 1.1</w:t>
      </w:r>
      <w:r w:rsidR="00272DBE">
        <w:rPr>
          <w:rFonts w:ascii="Times New Roman" w:eastAsia="Times-Roman" w:hAnsi="Times New Roman" w:cs="Times New Roman"/>
          <w:sz w:val="28"/>
          <w:szCs w:val="20"/>
        </w:rPr>
        <w:t>.</w:t>
      </w:r>
      <w:r w:rsidRPr="00A13079">
        <w:rPr>
          <w:rFonts w:ascii="Times New Roman" w:eastAsia="Times-Roman" w:hAnsi="Times New Roman" w:cs="Times New Roman"/>
          <w:sz w:val="28"/>
          <w:szCs w:val="20"/>
        </w:rPr>
        <w:t>).</w:t>
      </w:r>
    </w:p>
    <w:p w:rsidR="00A13079" w:rsidRPr="00A13079" w:rsidRDefault="00A13079" w:rsidP="00A13079">
      <w:pPr>
        <w:shd w:val="clear" w:color="auto" w:fill="FFFFFF"/>
        <w:autoSpaceDE w:val="0"/>
        <w:autoSpaceDN w:val="0"/>
        <w:spacing w:after="0" w:line="360" w:lineRule="auto"/>
        <w:ind w:firstLine="708"/>
        <w:jc w:val="right"/>
        <w:rPr>
          <w:rFonts w:ascii="Times New Roman" w:eastAsia="Times New Roman" w:hAnsi="Times New Roman" w:cs="Times New Roman"/>
          <w:sz w:val="28"/>
          <w:szCs w:val="24"/>
          <w:lang w:val="en-US"/>
        </w:rPr>
      </w:pPr>
    </w:p>
    <w:p w:rsidR="00A13079" w:rsidRPr="00A13079" w:rsidRDefault="00A13079" w:rsidP="00A13079">
      <w:pPr>
        <w:shd w:val="clear" w:color="auto" w:fill="FFFFFF"/>
        <w:autoSpaceDE w:val="0"/>
        <w:autoSpaceDN w:val="0"/>
        <w:spacing w:after="0" w:line="360" w:lineRule="auto"/>
        <w:ind w:firstLine="708"/>
        <w:jc w:val="right"/>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Таблица 1.1</w:t>
      </w:r>
    </w:p>
    <w:p w:rsidR="00A13079" w:rsidRPr="00A13079" w:rsidRDefault="00A13079" w:rsidP="00A13079">
      <w:pPr>
        <w:shd w:val="clear" w:color="auto" w:fill="FFFFFF"/>
        <w:autoSpaceDE w:val="0"/>
        <w:autoSpaceDN w:val="0"/>
        <w:spacing w:after="0" w:line="360" w:lineRule="auto"/>
        <w:jc w:val="center"/>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Классификация доходов и расходов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22"/>
        <w:gridCol w:w="3645"/>
        <w:gridCol w:w="3504"/>
      </w:tblGrid>
      <w:tr w:rsidR="00A13079" w:rsidRPr="00A13079" w:rsidTr="005226D5">
        <w:tc>
          <w:tcPr>
            <w:tcW w:w="2448" w:type="dxa"/>
            <w:shd w:val="clear" w:color="auto" w:fill="auto"/>
          </w:tcPr>
          <w:p w:rsidR="00A13079" w:rsidRPr="00A13079" w:rsidRDefault="00A13079" w:rsidP="00A13079">
            <w:pPr>
              <w:autoSpaceDE w:val="0"/>
              <w:autoSpaceDN w:val="0"/>
              <w:spacing w:after="0" w:line="240" w:lineRule="auto"/>
              <w:jc w:val="center"/>
              <w:rPr>
                <w:rFonts w:ascii="Times New Roman" w:eastAsia="Times New Roman" w:hAnsi="Times New Roman" w:cs="Times New Roman"/>
                <w:caps/>
              </w:rPr>
            </w:pPr>
            <w:r w:rsidRPr="00A13079">
              <w:rPr>
                <w:rFonts w:ascii="Times New Roman" w:eastAsia="Times New Roman" w:hAnsi="Times New Roman" w:cs="Times New Roman"/>
                <w:caps/>
              </w:rPr>
              <w:t>Форма  доходов и расходов</w:t>
            </w:r>
          </w:p>
        </w:tc>
        <w:tc>
          <w:tcPr>
            <w:tcW w:w="3780" w:type="dxa"/>
            <w:shd w:val="clear" w:color="auto" w:fill="auto"/>
          </w:tcPr>
          <w:p w:rsidR="00A13079" w:rsidRPr="00A13079" w:rsidRDefault="00A13079" w:rsidP="00A13079">
            <w:pPr>
              <w:autoSpaceDE w:val="0"/>
              <w:autoSpaceDN w:val="0"/>
              <w:spacing w:after="0" w:line="240" w:lineRule="auto"/>
              <w:jc w:val="center"/>
              <w:rPr>
                <w:rFonts w:ascii="Times New Roman" w:eastAsia="Times New Roman" w:hAnsi="Times New Roman" w:cs="Times New Roman"/>
                <w:caps/>
              </w:rPr>
            </w:pPr>
            <w:r w:rsidRPr="00A13079">
              <w:rPr>
                <w:rFonts w:ascii="Times New Roman" w:eastAsia="Times New Roman" w:hAnsi="Times New Roman" w:cs="Times New Roman"/>
                <w:caps/>
              </w:rPr>
              <w:t>Виды  доходов</w:t>
            </w:r>
          </w:p>
        </w:tc>
        <w:tc>
          <w:tcPr>
            <w:tcW w:w="3626" w:type="dxa"/>
            <w:shd w:val="clear" w:color="auto" w:fill="auto"/>
          </w:tcPr>
          <w:p w:rsidR="00A13079" w:rsidRPr="00A13079" w:rsidRDefault="00A13079" w:rsidP="00A13079">
            <w:pPr>
              <w:autoSpaceDE w:val="0"/>
              <w:autoSpaceDN w:val="0"/>
              <w:spacing w:after="0" w:line="240" w:lineRule="auto"/>
              <w:jc w:val="center"/>
              <w:rPr>
                <w:rFonts w:ascii="Times New Roman" w:eastAsia="Times New Roman" w:hAnsi="Times New Roman" w:cs="Times New Roman"/>
                <w:caps/>
              </w:rPr>
            </w:pPr>
            <w:r w:rsidRPr="00A13079">
              <w:rPr>
                <w:rFonts w:ascii="Times New Roman" w:eastAsia="Times New Roman" w:hAnsi="Times New Roman" w:cs="Times New Roman"/>
                <w:caps/>
              </w:rPr>
              <w:t>Виды  расходов</w:t>
            </w:r>
          </w:p>
        </w:tc>
      </w:tr>
      <w:tr w:rsidR="00A13079" w:rsidRPr="00A13079" w:rsidTr="005226D5">
        <w:tc>
          <w:tcPr>
            <w:tcW w:w="2448" w:type="dxa"/>
            <w:shd w:val="clear" w:color="auto" w:fill="auto"/>
          </w:tcPr>
          <w:p w:rsidR="00A13079" w:rsidRPr="00A13079" w:rsidRDefault="00A13079" w:rsidP="00A13079">
            <w:pPr>
              <w:autoSpaceDE w:val="0"/>
              <w:autoSpaceDN w:val="0"/>
              <w:spacing w:after="0" w:line="240" w:lineRule="auto"/>
              <w:jc w:val="center"/>
              <w:rPr>
                <w:rFonts w:ascii="Times New Roman" w:eastAsia="Times New Roman" w:hAnsi="Times New Roman" w:cs="Times New Roman"/>
              </w:rPr>
            </w:pPr>
            <w:r w:rsidRPr="00A13079">
              <w:rPr>
                <w:rFonts w:ascii="Times New Roman" w:eastAsia="Times New Roman" w:hAnsi="Times New Roman" w:cs="Times New Roman"/>
              </w:rPr>
              <w:t>1</w:t>
            </w:r>
          </w:p>
        </w:tc>
        <w:tc>
          <w:tcPr>
            <w:tcW w:w="3780" w:type="dxa"/>
            <w:shd w:val="clear" w:color="auto" w:fill="auto"/>
          </w:tcPr>
          <w:p w:rsidR="00A13079" w:rsidRPr="00A13079" w:rsidRDefault="00A13079" w:rsidP="00A13079">
            <w:pPr>
              <w:autoSpaceDE w:val="0"/>
              <w:autoSpaceDN w:val="0"/>
              <w:spacing w:after="0" w:line="240" w:lineRule="auto"/>
              <w:jc w:val="center"/>
              <w:rPr>
                <w:rFonts w:ascii="Times New Roman" w:eastAsia="Times New Roman" w:hAnsi="Times New Roman" w:cs="Times New Roman"/>
              </w:rPr>
            </w:pPr>
            <w:r w:rsidRPr="00A13079">
              <w:rPr>
                <w:rFonts w:ascii="Times New Roman" w:eastAsia="Times New Roman" w:hAnsi="Times New Roman" w:cs="Times New Roman"/>
              </w:rPr>
              <w:t>2</w:t>
            </w:r>
          </w:p>
        </w:tc>
        <w:tc>
          <w:tcPr>
            <w:tcW w:w="3626" w:type="dxa"/>
            <w:shd w:val="clear" w:color="auto" w:fill="auto"/>
          </w:tcPr>
          <w:p w:rsidR="00A13079" w:rsidRPr="00A13079" w:rsidRDefault="00A13079" w:rsidP="00A13079">
            <w:pPr>
              <w:autoSpaceDE w:val="0"/>
              <w:autoSpaceDN w:val="0"/>
              <w:spacing w:after="0" w:line="240" w:lineRule="auto"/>
              <w:jc w:val="center"/>
              <w:rPr>
                <w:rFonts w:ascii="Times New Roman" w:eastAsia="Times New Roman" w:hAnsi="Times New Roman" w:cs="Times New Roman"/>
              </w:rPr>
            </w:pPr>
            <w:r w:rsidRPr="00A13079">
              <w:rPr>
                <w:rFonts w:ascii="Times New Roman" w:eastAsia="Times New Roman" w:hAnsi="Times New Roman" w:cs="Times New Roman"/>
              </w:rPr>
              <w:t>3</w:t>
            </w:r>
          </w:p>
        </w:tc>
      </w:tr>
      <w:tr w:rsidR="00A13079" w:rsidRPr="00A13079" w:rsidTr="005226D5">
        <w:tc>
          <w:tcPr>
            <w:tcW w:w="2448"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Доходы и расходы от обычных видов деятельности</w:t>
            </w:r>
          </w:p>
        </w:tc>
        <w:tc>
          <w:tcPr>
            <w:tcW w:w="3780"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-выручка от продажи продукции (работ, услуг) за вычетом НДС, акцизов и аналогичных обязательных платежей</w:t>
            </w:r>
          </w:p>
        </w:tc>
        <w:tc>
          <w:tcPr>
            <w:tcW w:w="3626"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-себестоимость продаж;</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-коммерческие расходы;</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-управленческие расходы</w:t>
            </w:r>
          </w:p>
        </w:tc>
      </w:tr>
      <w:tr w:rsidR="00A13079" w:rsidRPr="00A13079" w:rsidTr="005226D5">
        <w:tc>
          <w:tcPr>
            <w:tcW w:w="2448"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Операционные доходы и расходы</w:t>
            </w:r>
          </w:p>
        </w:tc>
        <w:tc>
          <w:tcPr>
            <w:tcW w:w="3780"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-поступления, связанные со сдачей во временное пользование активов организации;</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 поступления, связанные с предоставлением за плату прав, возникающих из патентов, изобретений и других видов интеллектуальной собственности;</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-доходы от участи в уставном капитале других организаций и прибыль от совместной деятельности;</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-поступления от продажи основных средств и иных активов;</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 xml:space="preserve">-проценты, полученные за предоставление в пользование денежных средств, а также проценты за использование денежных средств банком. </w:t>
            </w:r>
          </w:p>
        </w:tc>
        <w:tc>
          <w:tcPr>
            <w:tcW w:w="3626"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-расходы, связанные со сдачей во временное пользование активов организации;</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-расходы, связанные с оплатой прав, возникающих из патентов на изобретения и других видов интеллектуальной собственности;</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-расходы от участи в уставном капитале других организаций и убытки от совместной деятельности;</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-расходы, связанные с продажей, выбытием и прочим списанием основных средств и иных активов, продукции;</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-проценты, уплачиваемые за предоставление в пользование кредитов и займов;</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 расходы, связанные с оплатой услуг кредитных организаций;</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-прочие операционные расходы.</w:t>
            </w:r>
          </w:p>
        </w:tc>
      </w:tr>
      <w:tr w:rsidR="00A13079" w:rsidRPr="00A13079" w:rsidTr="005226D5">
        <w:tc>
          <w:tcPr>
            <w:tcW w:w="2448"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Внереализационные доходы и расходы</w:t>
            </w:r>
          </w:p>
        </w:tc>
        <w:tc>
          <w:tcPr>
            <w:tcW w:w="3780"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-штрафы, пени, неустойки за нарушение условий договоров, присужденные или признанные должником;</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-поступление в возмещение причиненных предприятию убытков;</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-активы, полученные безвозмездно, в т.ч. по договору дарения;</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 xml:space="preserve">-прибыль прошлых лет, выявленная </w:t>
            </w:r>
            <w:r w:rsidRPr="00A13079">
              <w:rPr>
                <w:rFonts w:ascii="Times New Roman" w:eastAsia="Times New Roman" w:hAnsi="Times New Roman" w:cs="Times New Roman"/>
              </w:rPr>
              <w:lastRenderedPageBreak/>
              <w:t>в отчетном году;</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-суммы кредиторской и депонентской задолженности, по которым истек исковой срок давности;</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-курсовая разница;</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-сумма дооценки активов (за исключением внеоборотных);</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-прочие внереализационные доходы.</w:t>
            </w:r>
          </w:p>
        </w:tc>
        <w:tc>
          <w:tcPr>
            <w:tcW w:w="3626"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lastRenderedPageBreak/>
              <w:t>- штрафы, пени, неустойки за нарушение условий договоров, присужденные или признанные компаниям;</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-возмещение причиненных компаниям убытков;</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-убытки прошлых лет, признанные в отчетном году;</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 xml:space="preserve">-суммы дебиторской и депонентской задолженности, по </w:t>
            </w:r>
            <w:r w:rsidRPr="00A13079">
              <w:rPr>
                <w:rFonts w:ascii="Times New Roman" w:eastAsia="Times New Roman" w:hAnsi="Times New Roman" w:cs="Times New Roman"/>
              </w:rPr>
              <w:lastRenderedPageBreak/>
              <w:t>которым истек срок исковой давности, других долгов, не реальных для взыскания;</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-курсовая разница;</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-сумма уценки активов (за исключением внеоборотных);</w:t>
            </w:r>
          </w:p>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-прочие внереализационные расходы.</w:t>
            </w:r>
          </w:p>
        </w:tc>
      </w:tr>
      <w:tr w:rsidR="00A13079" w:rsidRPr="00A13079" w:rsidTr="005226D5">
        <w:tc>
          <w:tcPr>
            <w:tcW w:w="2448"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lastRenderedPageBreak/>
              <w:t>Чрезвычайные доходы и расходы</w:t>
            </w:r>
          </w:p>
        </w:tc>
        <w:tc>
          <w:tcPr>
            <w:tcW w:w="3780"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-поступления, возникающие как последствия чрезвычайных обстоятельств хозяйственной деятельности (стихийного бедствия, пожара, аварии и т.д.)</w:t>
            </w:r>
          </w:p>
        </w:tc>
        <w:tc>
          <w:tcPr>
            <w:tcW w:w="3626" w:type="dxa"/>
            <w:shd w:val="clear" w:color="auto" w:fill="auto"/>
          </w:tcPr>
          <w:p w:rsidR="00A13079" w:rsidRPr="00A13079" w:rsidRDefault="00A13079" w:rsidP="00A13079">
            <w:pPr>
              <w:autoSpaceDE w:val="0"/>
              <w:autoSpaceDN w:val="0"/>
              <w:spacing w:after="0" w:line="240" w:lineRule="auto"/>
              <w:rPr>
                <w:rFonts w:ascii="Times New Roman" w:eastAsia="Times New Roman" w:hAnsi="Times New Roman" w:cs="Times New Roman"/>
              </w:rPr>
            </w:pPr>
            <w:r w:rsidRPr="00A13079">
              <w:rPr>
                <w:rFonts w:ascii="Times New Roman" w:eastAsia="Times New Roman" w:hAnsi="Times New Roman" w:cs="Times New Roman"/>
              </w:rPr>
              <w:t>-расходы, связанные с чрезвычайными обстоятельствами.</w:t>
            </w:r>
          </w:p>
        </w:tc>
      </w:tr>
    </w:tbl>
    <w:p w:rsidR="00A13079" w:rsidRPr="00A13079" w:rsidRDefault="00A13079" w:rsidP="00A13079">
      <w:pPr>
        <w:shd w:val="clear" w:color="auto" w:fill="FFFFFF"/>
        <w:autoSpaceDE w:val="0"/>
        <w:autoSpaceDN w:val="0"/>
        <w:spacing w:after="0" w:line="360" w:lineRule="auto"/>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Источник: [15, с. 212-213]</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 New Roman" w:hAnsi="Times New Roman" w:cs="Times New Roman"/>
          <w:sz w:val="28"/>
          <w:szCs w:val="24"/>
        </w:rPr>
      </w:pPr>
      <w:r w:rsidRPr="00A13079">
        <w:rPr>
          <w:rFonts w:ascii="Times New Roman" w:eastAsia="Times-Roman" w:hAnsi="Times New Roman" w:cs="Times New Roman"/>
          <w:sz w:val="28"/>
          <w:szCs w:val="19"/>
        </w:rPr>
        <w:t xml:space="preserve">Основной удельный вес в общей сумме доходов эффективно работающего компании занимают </w:t>
      </w:r>
      <w:r w:rsidRPr="00A13079">
        <w:rPr>
          <w:rFonts w:ascii="Times New Roman" w:eastAsia="Times-Italic" w:hAnsi="Times New Roman" w:cs="Times New Roman"/>
          <w:iCs/>
          <w:sz w:val="28"/>
          <w:szCs w:val="19"/>
        </w:rPr>
        <w:t xml:space="preserve">доходы от обычных видов деятельности. </w:t>
      </w:r>
      <w:r w:rsidRPr="00A13079">
        <w:rPr>
          <w:rFonts w:ascii="Times New Roman" w:eastAsia="Times New Roman" w:hAnsi="Times New Roman" w:cs="Times New Roman"/>
          <w:sz w:val="28"/>
          <w:szCs w:val="24"/>
        </w:rPr>
        <w:t xml:space="preserve">Доходами от обычных видов деятельности считают выручку от реализации продукции (работ, услуг). </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19"/>
        </w:rPr>
      </w:pPr>
      <w:r w:rsidRPr="00A13079">
        <w:rPr>
          <w:rFonts w:ascii="Times New Roman" w:eastAsia="Times-Roman" w:hAnsi="Times New Roman" w:cs="Times New Roman"/>
          <w:sz w:val="28"/>
          <w:szCs w:val="21"/>
        </w:rPr>
        <w:t xml:space="preserve">К </w:t>
      </w:r>
      <w:r w:rsidRPr="00A13079">
        <w:rPr>
          <w:rFonts w:ascii="Times New Roman" w:eastAsia="Times-Italic" w:hAnsi="Times New Roman" w:cs="Times New Roman"/>
          <w:iCs/>
          <w:sz w:val="28"/>
          <w:szCs w:val="21"/>
        </w:rPr>
        <w:t>операционным доходам</w:t>
      </w:r>
      <w:r w:rsidRPr="00A13079">
        <w:rPr>
          <w:rFonts w:ascii="Times New Roman" w:eastAsia="Times-Italic" w:hAnsi="Times New Roman" w:cs="Times New Roman"/>
          <w:i/>
          <w:iCs/>
          <w:sz w:val="28"/>
          <w:szCs w:val="21"/>
        </w:rPr>
        <w:t xml:space="preserve"> </w:t>
      </w:r>
      <w:r w:rsidRPr="00A13079">
        <w:rPr>
          <w:rFonts w:ascii="Times New Roman" w:eastAsia="Times-Roman" w:hAnsi="Times New Roman" w:cs="Times New Roman"/>
          <w:sz w:val="28"/>
          <w:szCs w:val="21"/>
        </w:rPr>
        <w:t>относятся поступления, связанные с</w:t>
      </w:r>
      <w:r w:rsidRPr="00A13079">
        <w:rPr>
          <w:rFonts w:ascii="Times New Roman" w:eastAsia="Times-Roman" w:hAnsi="Times New Roman" w:cs="Times New Roman"/>
          <w:sz w:val="28"/>
          <w:szCs w:val="19"/>
        </w:rPr>
        <w:t xml:space="preserve"> </w:t>
      </w:r>
      <w:r w:rsidRPr="00A13079">
        <w:rPr>
          <w:rFonts w:ascii="Times New Roman" w:eastAsia="Times-Roman" w:hAnsi="Times New Roman" w:cs="Times New Roman"/>
          <w:sz w:val="28"/>
          <w:szCs w:val="21"/>
        </w:rPr>
        <w:t>операциями с имуществом организации, с участием в уставном</w:t>
      </w:r>
      <w:r w:rsidRPr="00A13079">
        <w:rPr>
          <w:rFonts w:ascii="Times New Roman" w:eastAsia="Times-Roman" w:hAnsi="Times New Roman" w:cs="Times New Roman"/>
          <w:sz w:val="28"/>
          <w:szCs w:val="19"/>
        </w:rPr>
        <w:t xml:space="preserve"> </w:t>
      </w:r>
      <w:r w:rsidRPr="00A13079">
        <w:rPr>
          <w:rFonts w:ascii="Times New Roman" w:eastAsia="Times-Roman" w:hAnsi="Times New Roman" w:cs="Times New Roman"/>
          <w:sz w:val="28"/>
          <w:szCs w:val="21"/>
        </w:rPr>
        <w:t>капитале других организаций и совместной деятельностью, а также</w:t>
      </w:r>
      <w:r w:rsidRPr="00A13079">
        <w:rPr>
          <w:rFonts w:ascii="Times New Roman" w:eastAsia="Times-Roman" w:hAnsi="Times New Roman" w:cs="Times New Roman"/>
          <w:sz w:val="28"/>
          <w:szCs w:val="19"/>
        </w:rPr>
        <w:t xml:space="preserve"> </w:t>
      </w:r>
      <w:r w:rsidRPr="00A13079">
        <w:rPr>
          <w:rFonts w:ascii="Times New Roman" w:eastAsia="Times-Roman" w:hAnsi="Times New Roman" w:cs="Times New Roman"/>
          <w:sz w:val="28"/>
          <w:szCs w:val="21"/>
        </w:rPr>
        <w:t>поступления от предоставления во временное пользование денежных средств (см. табл. 1.1). Величина данных доходов зависит от активности компании на фондовом рынке, размера финансовых</w:t>
      </w:r>
      <w:r w:rsidRPr="00A13079">
        <w:rPr>
          <w:rFonts w:ascii="Times New Roman" w:eastAsia="Times-Roman" w:hAnsi="Times New Roman" w:cs="Times New Roman"/>
          <w:sz w:val="28"/>
          <w:szCs w:val="19"/>
        </w:rPr>
        <w:t xml:space="preserve"> </w:t>
      </w:r>
      <w:r w:rsidRPr="00A13079">
        <w:rPr>
          <w:rFonts w:ascii="Times New Roman" w:eastAsia="Times-Roman" w:hAnsi="Times New Roman" w:cs="Times New Roman"/>
          <w:sz w:val="28"/>
          <w:szCs w:val="21"/>
        </w:rPr>
        <w:t>вложений в ценные бумаги других предприятий и доходности этих</w:t>
      </w:r>
      <w:r w:rsidRPr="00A13079">
        <w:rPr>
          <w:rFonts w:ascii="Times New Roman" w:eastAsia="Times-Roman" w:hAnsi="Times New Roman" w:cs="Times New Roman"/>
          <w:sz w:val="28"/>
          <w:szCs w:val="19"/>
        </w:rPr>
        <w:t xml:space="preserve"> </w:t>
      </w:r>
      <w:r w:rsidRPr="00A13079">
        <w:rPr>
          <w:rFonts w:ascii="Times New Roman" w:eastAsia="Times-Roman" w:hAnsi="Times New Roman" w:cs="Times New Roman"/>
          <w:sz w:val="28"/>
          <w:szCs w:val="21"/>
        </w:rPr>
        <w:t>бумаг.</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Italic" w:hAnsi="Times New Roman" w:cs="Times New Roman"/>
          <w:iCs/>
          <w:sz w:val="28"/>
          <w:szCs w:val="21"/>
        </w:rPr>
        <w:t>Внереализационные доходы</w:t>
      </w:r>
      <w:r w:rsidRPr="00A13079">
        <w:rPr>
          <w:rFonts w:ascii="Times New Roman" w:eastAsia="Times-Italic" w:hAnsi="Times New Roman" w:cs="Times New Roman"/>
          <w:i/>
          <w:iCs/>
          <w:sz w:val="28"/>
          <w:szCs w:val="21"/>
        </w:rPr>
        <w:t xml:space="preserve"> </w:t>
      </w:r>
      <w:r w:rsidRPr="00A13079">
        <w:rPr>
          <w:rFonts w:ascii="Times New Roman" w:eastAsia="Times-Roman" w:hAnsi="Times New Roman" w:cs="Times New Roman"/>
          <w:sz w:val="28"/>
          <w:szCs w:val="21"/>
        </w:rPr>
        <w:t>отражают состояние договорной дисциплины между компаниям и его контрагентами. К данным доходам относятся штрафы, пени, неустойки, признанные должником поступления в возмещение причиненных организации убытков, суммы кредиторской и депонентской задолженности, по которым истек срок исковой давности. Кроме этого, к внереализационным доходам относятся активы, полученные безвозмездно, курсовая разница, прибыль прошлых лет, выявленная в отчетном году.</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 xml:space="preserve">При управлении финансами предприятий используется понятие маржинального дохода, который определяется как результат реализации продукции после возмещения переменных издержек. Желательно, чтобы </w:t>
      </w:r>
      <w:r w:rsidRPr="00A13079">
        <w:rPr>
          <w:rFonts w:ascii="Times New Roman" w:eastAsia="Times-Roman" w:hAnsi="Times New Roman" w:cs="Times New Roman"/>
          <w:sz w:val="28"/>
          <w:szCs w:val="21"/>
        </w:rPr>
        <w:lastRenderedPageBreak/>
        <w:t>маржинальный доход не только покрывал постоянные издержки, но и служил источником формирования прибыли [11, с.42].</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4"/>
        </w:rPr>
        <w:t>Превышение доходов над расходами  составляет прибыль организации.</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По мнению Захарова И.В. «Прибыль выступает как экономическая категория, оценочный результативный показатель, целевой ориентир, инструмент расчета чистого дохода общества, источник формирования различных средств. Экономическое содержание прибыли тождественно понятию «прибавочная стоимость». Как экономическая категория прибыль отражает совокупность отношений субъектов хозяйствования, участвующих в формировании и распределении национального дохода» [27, с.179].</w:t>
      </w:r>
    </w:p>
    <w:p w:rsidR="00A13079" w:rsidRPr="00A13079" w:rsidRDefault="00A13079" w:rsidP="00A13079">
      <w:pPr>
        <w:autoSpaceDE w:val="0"/>
        <w:autoSpaceDN w:val="0"/>
        <w:spacing w:after="0" w:line="360" w:lineRule="auto"/>
        <w:ind w:firstLine="709"/>
        <w:jc w:val="both"/>
        <w:rPr>
          <w:rFonts w:ascii="Times New Roman" w:eastAsia="Times New Roman" w:hAnsi="Times New Roman" w:cs="Times New Roman"/>
          <w:color w:val="000000"/>
          <w:sz w:val="28"/>
          <w:szCs w:val="28"/>
        </w:rPr>
      </w:pPr>
      <w:r w:rsidRPr="00A13079">
        <w:rPr>
          <w:rFonts w:ascii="Times New Roman" w:eastAsia="Times New Roman" w:hAnsi="Times New Roman" w:cs="Times New Roman"/>
          <w:color w:val="000000"/>
          <w:sz w:val="28"/>
          <w:szCs w:val="28"/>
        </w:rPr>
        <w:t>Туревский И.С. отмечает: «Прибыль — это денежное выражение основной части денежных накоплений, создаваемых компаниими любой формы собственности. Как экономическая категория она характеризует финансовый результат предпринимательской деятельности предприятий. Прибыль является показателем, который наиболее полно отражает эффективность производства, объем и качество произведенной продукции, состояние производительности труда, уровень себестоимости. Вместе с тем прибыль оказывает стимулирующее воздействие на укрепление коммерческого расчета, интенсификацию производства при любой форме собственности» [38, с. 49].</w:t>
      </w:r>
    </w:p>
    <w:p w:rsidR="00A13079" w:rsidRPr="00A13079" w:rsidRDefault="00A13079" w:rsidP="00A13079">
      <w:pPr>
        <w:autoSpaceDE w:val="0"/>
        <w:autoSpaceDN w:val="0"/>
        <w:spacing w:after="0" w:line="360" w:lineRule="auto"/>
        <w:ind w:firstLine="709"/>
        <w:jc w:val="both"/>
        <w:rPr>
          <w:rFonts w:ascii="Times New Roman" w:eastAsia="Times New Roman" w:hAnsi="Times New Roman" w:cs="Times New Roman"/>
          <w:color w:val="000000"/>
          <w:sz w:val="28"/>
          <w:szCs w:val="28"/>
        </w:rPr>
      </w:pPr>
      <w:r w:rsidRPr="00A13079">
        <w:rPr>
          <w:rFonts w:ascii="Times New Roman" w:eastAsia="Times New Roman" w:hAnsi="Times New Roman" w:cs="Times New Roman"/>
          <w:color w:val="000000"/>
          <w:sz w:val="28"/>
          <w:szCs w:val="28"/>
        </w:rPr>
        <w:t>Киселева Г.В. в своей монографии пишет: «Прибыль — один из основных финансовых показателей плана и оценки хозяйственной деятельности предприятий. За счет прибыли осуществляется финансирование мероприятий по научно-техническому и социально-экономическому развитию предприятий, увеличение фонда оплаты труда их работников» [28, с.29].</w:t>
      </w:r>
    </w:p>
    <w:p w:rsidR="00A13079" w:rsidRPr="00A13079" w:rsidRDefault="00A13079" w:rsidP="00A13079">
      <w:pPr>
        <w:autoSpaceDE w:val="0"/>
        <w:autoSpaceDN w:val="0"/>
        <w:spacing w:after="0" w:line="360" w:lineRule="auto"/>
        <w:ind w:firstLine="709"/>
        <w:jc w:val="both"/>
        <w:rPr>
          <w:rFonts w:ascii="Times New Roman" w:eastAsia="Times New Roman" w:hAnsi="Times New Roman" w:cs="Times New Roman"/>
          <w:color w:val="000000"/>
          <w:sz w:val="28"/>
          <w:szCs w:val="28"/>
        </w:rPr>
      </w:pPr>
      <w:r w:rsidRPr="00A13079">
        <w:rPr>
          <w:rFonts w:ascii="Times New Roman" w:eastAsia="Times New Roman" w:hAnsi="Times New Roman" w:cs="Times New Roman"/>
          <w:color w:val="000000"/>
          <w:sz w:val="28"/>
          <w:szCs w:val="28"/>
        </w:rPr>
        <w:t xml:space="preserve">В учебном пособии В.М.Семенова «Экономика компании» отмечает, что «прибыль компании представляет собой финансовый результат его деятельности, рассчитываемый как разность между выручкой от реализации и затратами на производство и реализацию. Если выручка превышает затраты, то компания имеет прибыль, если затраты больше выручки, то </w:t>
      </w:r>
      <w:r w:rsidRPr="00A13079">
        <w:rPr>
          <w:rFonts w:ascii="Times New Roman" w:eastAsia="Times New Roman" w:hAnsi="Times New Roman" w:cs="Times New Roman"/>
          <w:color w:val="000000"/>
          <w:sz w:val="28"/>
          <w:szCs w:val="28"/>
        </w:rPr>
        <w:lastRenderedPageBreak/>
        <w:t>финансовым результатом деятельности является убыток. Как финансовая категория прибыль выполняет следующие функции: производственную, стимулирующую и контрольную - характеризует экономический эффект, полученный в результате деятельности компании» [38, с. 206].</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ab/>
        <w:t>Селезнева Н.Н. и Ионова А.Ф. дают следующее определение: «Прибыль - это выраженный в денежной форме чистый доход предпринимателя на вложенный капитал, характеризующий его вознаграждение за риск осуществления предпринимательской деятельности, представляющий собой разность между полученными совокупным доходом и совершенными совокупными затратами в процессе этой деятельности» [39, с.159]. Авторы подчеркивают, что прибыль - это особый систематически воспроизводимый ресурс коммерческой организации (компании), конечная цель развития бизнеса.</w:t>
      </w:r>
    </w:p>
    <w:p w:rsidR="00A13079" w:rsidRPr="00A13079" w:rsidRDefault="00A13079" w:rsidP="00A13079">
      <w:pPr>
        <w:autoSpaceDE w:val="0"/>
        <w:autoSpaceDN w:val="0"/>
        <w:spacing w:after="0" w:line="360" w:lineRule="auto"/>
        <w:ind w:firstLine="709"/>
        <w:jc w:val="both"/>
        <w:rPr>
          <w:rFonts w:ascii="Times New Roman" w:eastAsia="Times New Roman" w:hAnsi="Times New Roman" w:cs="Times New Roman"/>
          <w:color w:val="000000"/>
          <w:sz w:val="28"/>
          <w:szCs w:val="28"/>
        </w:rPr>
      </w:pPr>
      <w:r w:rsidRPr="00A13079">
        <w:rPr>
          <w:rFonts w:ascii="Times New Roman" w:eastAsia="Times New Roman" w:hAnsi="Times New Roman" w:cs="Times New Roman"/>
          <w:color w:val="000000"/>
          <w:sz w:val="28"/>
          <w:szCs w:val="28"/>
        </w:rPr>
        <w:t>Многоаспектное значение прибыли усиливается с переходом экономики государства на основы рыночного хозяйства. Получив финансовую самостоятельность и независимость акционерное, арендное, частное компании, вправе решать, на какие цели и в каких размерах направлять прибыль, оставшуюся после уплаты налогов в бюджет и других обязательных платежей и отчислений.</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ab/>
        <w:t xml:space="preserve">Поддержание необходимого уровня прибыльности — объективная закономерность нормального функционирования организации в рыночной экономике. Систематический недостаток прибыли и ее неудовлетворительная динамика свидетельствуют о неэффективности и рискованности бизнеса, что является одной из главных внутренних причин банкротства. </w:t>
      </w:r>
      <w:r w:rsidRPr="00A13079">
        <w:rPr>
          <w:rFonts w:ascii="Times New Roman" w:eastAsia="Times New Roman" w:hAnsi="Times New Roman" w:cs="Times New Roman"/>
          <w:sz w:val="28"/>
          <w:szCs w:val="24"/>
        </w:rPr>
        <w:t xml:space="preserve">    </w:t>
      </w:r>
    </w:p>
    <w:p w:rsidR="00A13079" w:rsidRPr="00A13079" w:rsidRDefault="00A13079" w:rsidP="00A13079">
      <w:pPr>
        <w:autoSpaceDE w:val="0"/>
        <w:autoSpaceDN w:val="0"/>
        <w:spacing w:after="0" w:line="360" w:lineRule="auto"/>
        <w:ind w:firstLine="720"/>
        <w:jc w:val="both"/>
        <w:rPr>
          <w:rFonts w:ascii="Times New Roman" w:eastAsia="Times-Roman" w:hAnsi="Times New Roman" w:cs="Times-Roman"/>
          <w:sz w:val="21"/>
          <w:szCs w:val="21"/>
        </w:rPr>
      </w:pPr>
      <w:r w:rsidRPr="00A13079">
        <w:rPr>
          <w:rFonts w:ascii="Times New Roman" w:eastAsia="Times New Roman" w:hAnsi="Times New Roman" w:cs="Times New Roman"/>
          <w:sz w:val="28"/>
          <w:szCs w:val="24"/>
        </w:rPr>
        <w:t>С учетом рассмотренных основных характеристик прибыли ее понятие в наиболее обобщенном виде может быть сформулировано следующим образом: Прибыль представляет собой выраженный в денежной форме чистый доход предпринимателя на вложенный капитал, характеризующий его вознаграждение за риск осуществления предпринимательской деятельности, представляющий собой разницу между совокупным доходом и совокупными затратами в процессе осуществления этой деятельности.</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lastRenderedPageBreak/>
        <w:t>Прибыль как конечный финансовый результат деятельности компании представляет собой разницу между общей суммой доходов и затратами на производство и реализацию продукции с учетом убытков от различных хозяйственных операций. Прибыль в соответствии с ролью, отведенной ей в экономике, выполняет ряд функций, среди которых можно выделить распределительную, стимулирующую и оценочную</w:t>
      </w:r>
      <w:r w:rsidR="00272DBE">
        <w:rPr>
          <w:rFonts w:ascii="Times New Roman" w:eastAsia="Times New Roman" w:hAnsi="Times New Roman" w:cs="Times New Roman"/>
          <w:sz w:val="28"/>
          <w:szCs w:val="28"/>
        </w:rPr>
        <w:t xml:space="preserve"> (рис. 1.</w:t>
      </w:r>
      <w:r w:rsidRPr="00A13079">
        <w:rPr>
          <w:rFonts w:ascii="Times New Roman" w:eastAsia="Times New Roman" w:hAnsi="Times New Roman" w:cs="Times New Roman"/>
          <w:sz w:val="28"/>
          <w:szCs w:val="28"/>
        </w:rPr>
        <w:t>1).</w:t>
      </w:r>
    </w:p>
    <w:p w:rsidR="00A13079" w:rsidRPr="00A13079" w:rsidRDefault="00F643F4" w:rsidP="00A13079">
      <w:pPr>
        <w:autoSpaceDE w:val="0"/>
        <w:autoSpaceDN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r>
      <w:r>
        <w:rPr>
          <w:rFonts w:ascii="Times New Roman" w:eastAsia="Times New Roman" w:hAnsi="Times New Roman" w:cs="Times New Roman"/>
          <w:sz w:val="28"/>
          <w:szCs w:val="28"/>
        </w:rPr>
        <w:pict>
          <v:group id="_x0000_s1153" editas="canvas" style="width:477pt;height:162pt;mso-position-horizontal-relative:char;mso-position-vertical-relative:line" coordorigin="2204,9958" coordsize="7200,243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4" type="#_x0000_t75" style="position:absolute;left:2204;top:9958;width:7200;height:243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55" type="#_x0000_t202" style="position:absolute;left:3562;top:9958;width:4619;height:270">
              <v:textbox style="mso-next-textbox:#_x0000_s1155">
                <w:txbxContent>
                  <w:p w:rsidR="00A13079" w:rsidRPr="002E77A5" w:rsidRDefault="00A13079" w:rsidP="00A13079">
                    <w:pPr>
                      <w:jc w:val="center"/>
                      <w:rPr>
                        <w:sz w:val="18"/>
                        <w:szCs w:val="18"/>
                      </w:rPr>
                    </w:pPr>
                    <w:r>
                      <w:rPr>
                        <w:sz w:val="18"/>
                        <w:szCs w:val="18"/>
                      </w:rPr>
                      <w:t>ФУНКЦИИ ПРИБЫЛИ</w:t>
                    </w:r>
                  </w:p>
                </w:txbxContent>
              </v:textbox>
            </v:shape>
            <v:shape id="_x0000_s1156" type="#_x0000_t202" style="position:absolute;left:2340;top:10633;width:2173;height:405">
              <v:textbox style="mso-next-textbox:#_x0000_s1156">
                <w:txbxContent>
                  <w:p w:rsidR="00A13079" w:rsidRDefault="00A13079" w:rsidP="00A13079">
                    <w:pPr>
                      <w:jc w:val="center"/>
                    </w:pPr>
                    <w:r>
                      <w:t xml:space="preserve">Распределительная </w:t>
                    </w:r>
                  </w:p>
                </w:txbxContent>
              </v:textbox>
            </v:shape>
            <v:shape id="_x0000_s1157" type="#_x0000_t202" style="position:absolute;left:4785;top:10633;width:2038;height:405">
              <v:textbox style="mso-next-textbox:#_x0000_s1157">
                <w:txbxContent>
                  <w:p w:rsidR="00A13079" w:rsidRDefault="00A13079" w:rsidP="00A13079">
                    <w:pPr>
                      <w:jc w:val="center"/>
                    </w:pPr>
                    <w:r>
                      <w:t xml:space="preserve">Стимулирующая </w:t>
                    </w:r>
                  </w:p>
                </w:txbxContent>
              </v:textbox>
            </v:shape>
            <v:shape id="_x0000_s1158" type="#_x0000_t202" style="position:absolute;left:7095;top:10633;width:2173;height:540">
              <v:textbox style="mso-next-textbox:#_x0000_s1158">
                <w:txbxContent>
                  <w:p w:rsidR="00A13079" w:rsidRDefault="00A13079" w:rsidP="00A13079">
                    <w:pPr>
                      <w:jc w:val="center"/>
                    </w:pPr>
                    <w:r>
                      <w:t>Оценочная (контролирующая)</w:t>
                    </w:r>
                  </w:p>
                </w:txbxContent>
              </v:textbox>
            </v:shape>
            <v:shape id="_x0000_s1159" type="#_x0000_t202" style="position:absolute;left:2340;top:11308;width:2173;height:1080">
              <v:textbox style="mso-next-textbox:#_x0000_s1159">
                <w:txbxContent>
                  <w:p w:rsidR="00A13079" w:rsidRDefault="00A13079" w:rsidP="00A13079">
                    <w:pPr>
                      <w:jc w:val="center"/>
                    </w:pPr>
                    <w:r w:rsidRPr="002E77A5">
                      <w:rPr>
                        <w:sz w:val="20"/>
                        <w:szCs w:val="20"/>
                      </w:rPr>
                      <w:t>Прибыль выступает инструментом распределения чистого дохода между коммерческой</w:t>
                    </w:r>
                    <w:r>
                      <w:t xml:space="preserve"> </w:t>
                    </w:r>
                    <w:r>
                      <w:rPr>
                        <w:sz w:val="20"/>
                        <w:szCs w:val="20"/>
                      </w:rPr>
                      <w:t>организацией (пред</w:t>
                    </w:r>
                    <w:r w:rsidRPr="002E77A5">
                      <w:rPr>
                        <w:sz w:val="20"/>
                        <w:szCs w:val="20"/>
                      </w:rPr>
                      <w:t>приятием) и бюджетом</w:t>
                    </w:r>
                  </w:p>
                  <w:p w:rsidR="00A13079" w:rsidRDefault="00A13079" w:rsidP="00A13079">
                    <w:pPr>
                      <w:jc w:val="center"/>
                    </w:pPr>
                  </w:p>
                </w:txbxContent>
              </v:textbox>
            </v:shape>
            <v:shape id="_x0000_s1160" type="#_x0000_t202" style="position:absolute;left:4785;top:11308;width:2038;height:1080">
              <v:textbox style="mso-next-textbox:#_x0000_s1160">
                <w:txbxContent>
                  <w:p w:rsidR="00A13079" w:rsidRDefault="00A13079" w:rsidP="00A13079">
                    <w:pPr>
                      <w:jc w:val="center"/>
                    </w:pPr>
                    <w:r>
                      <w:t>Прибыль служит источником образования фондов стимулирования</w:t>
                    </w:r>
                  </w:p>
                  <w:p w:rsidR="00A13079" w:rsidRDefault="00A13079" w:rsidP="00A13079">
                    <w:pPr>
                      <w:jc w:val="center"/>
                    </w:pPr>
                  </w:p>
                </w:txbxContent>
              </v:textbox>
            </v:shape>
            <v:shape id="_x0000_s1161" type="#_x0000_t202" style="position:absolute;left:7095;top:11443;width:2170;height:945">
              <v:textbox style="mso-next-textbox:#_x0000_s1161">
                <w:txbxContent>
                  <w:p w:rsidR="00A13079" w:rsidRDefault="00A13079" w:rsidP="00A13079">
                    <w:pPr>
                      <w:jc w:val="center"/>
                    </w:pPr>
                    <w:r>
                      <w:t>Прибыль характеризует эффект хозяйственной деятельности</w:t>
                    </w:r>
                  </w:p>
                </w:txbxContent>
              </v:textbox>
            </v:shape>
            <v:line id="_x0000_s1162" style="position:absolute" from="5872,10228" to="5872,10633">
              <v:stroke endarrow="block"/>
            </v:line>
            <v:line id="_x0000_s1163" style="position:absolute;flip:x" from="3562,10228" to="5872,10633">
              <v:stroke endarrow="block"/>
            </v:line>
            <v:line id="_x0000_s1164" style="position:absolute" from="5872,10228" to="8046,10633">
              <v:stroke endarrow="block"/>
            </v:line>
            <v:line id="_x0000_s1165" style="position:absolute" from="3427,11038" to="3427,11308">
              <v:stroke endarrow="block"/>
            </v:line>
            <v:line id="_x0000_s1166" style="position:absolute" from="5872,11038" to="5872,11308">
              <v:stroke endarrow="block"/>
            </v:line>
            <v:line id="_x0000_s1167" style="position:absolute" from="8181,11173" to="8181,11443">
              <v:stroke endarrow="block"/>
            </v:line>
            <w10:wrap type="none"/>
            <w10:anchorlock/>
          </v:group>
        </w:pict>
      </w:r>
    </w:p>
    <w:p w:rsidR="00A13079" w:rsidRPr="00A13079" w:rsidRDefault="00A13079" w:rsidP="00A13079">
      <w:pPr>
        <w:autoSpaceDE w:val="0"/>
        <w:autoSpaceDN w:val="0"/>
        <w:spacing w:after="0" w:line="360" w:lineRule="auto"/>
        <w:jc w:val="center"/>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Рис. 1.1 Функции прибыли</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 xml:space="preserve">Сущность распределительной функции состоит в том, что прибыль используется как инструмент распределения чистого дохода на части, которые аккумулируются в бюджетах разных уровней и остаются в распоряжении коммерческой организации. </w:t>
      </w:r>
      <w:r w:rsidRPr="00A13079">
        <w:rPr>
          <w:rFonts w:ascii="Times New Roman" w:eastAsia="Times New Roman" w:hAnsi="Times New Roman" w:cs="Times New Roman"/>
          <w:sz w:val="28"/>
          <w:szCs w:val="28"/>
        </w:rPr>
        <w:t>Прибыль позволяет регулировать денежные потоки, поскольку распределяется по различным фондам и направлениям на предприятии (резервный, валютный, фонд развития производства, фонд материальных поощрений).</w:t>
      </w:r>
    </w:p>
    <w:p w:rsidR="00A13079" w:rsidRPr="00A13079" w:rsidRDefault="00A13079" w:rsidP="00A13079">
      <w:pPr>
        <w:shd w:val="clear" w:color="auto" w:fill="FDFEFF"/>
        <w:suppressAutoHyphens/>
        <w:spacing w:after="0" w:line="360" w:lineRule="auto"/>
        <w:ind w:firstLine="708"/>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Стимулирующая функция. Любая компания в процессе своего функционирования стремится укрепить свои позиции в бизнесе и на рынке, получить некоторые преимущества перед конкурентами и экономическую прибыль. Все это способствует ее динамичному развитию. Ожидание экономической прибыли заставляет предпринимателя тщательно заниматься вопросом организации производства, чтобы максимально снизить издержки, наиболее рационально использовать ограниченные ресурсы и добиться наибольшей отдачи от факторов производства. Значение стимулирующей функции заключается также в том, что прибыль является источником </w:t>
      </w:r>
      <w:r w:rsidRPr="00A13079">
        <w:rPr>
          <w:rFonts w:ascii="Times New Roman" w:eastAsia="Times New Roman" w:hAnsi="Times New Roman" w:cs="Times New Roman"/>
          <w:sz w:val="28"/>
          <w:szCs w:val="28"/>
        </w:rPr>
        <w:lastRenderedPageBreak/>
        <w:t xml:space="preserve">формирования различных фондов стимулирования деятельности компании, собственника. </w:t>
      </w:r>
    </w:p>
    <w:p w:rsidR="00A13079" w:rsidRPr="00A13079" w:rsidRDefault="00A13079" w:rsidP="00A13079">
      <w:pPr>
        <w:shd w:val="clear" w:color="auto" w:fill="FDFEFF"/>
        <w:suppressAutoHyphens/>
        <w:spacing w:after="0" w:line="360" w:lineRule="auto"/>
        <w:ind w:firstLine="708"/>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Контролирующая (оценочная) функция представляет собой не что иное, как характеристику экономического эффекта деятельности компании.</w:t>
      </w:r>
    </w:p>
    <w:p w:rsidR="00A13079" w:rsidRPr="00A13079" w:rsidRDefault="00A13079" w:rsidP="00A13079">
      <w:pPr>
        <w:shd w:val="clear" w:color="auto" w:fill="FDFEFF"/>
        <w:suppressAutoHyphens/>
        <w:spacing w:after="0" w:line="360" w:lineRule="auto"/>
        <w:ind w:firstLine="709"/>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Прибыль выступает источником финансирования расширения масштаба производства. Компании, которые получают прибыль, имеют возможность вести непрерывную производственную деятельность. Они обладают инвестиционным запасом и могут направить его снова в производство, при этом не только для расширения его масштаба, но также и в целях совершенствования компании, разработки новых методов управления, использования продуктов НТП [23, с.78].</w:t>
      </w:r>
    </w:p>
    <w:p w:rsidR="00A13079" w:rsidRPr="00A13079" w:rsidRDefault="00A13079" w:rsidP="00A13079">
      <w:pPr>
        <w:autoSpaceDE w:val="0"/>
        <w:autoSpaceDN w:val="0"/>
        <w:spacing w:after="0" w:line="360" w:lineRule="auto"/>
        <w:ind w:firstLine="708"/>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Прибыль классифицируется по нескольким признакам, основными из которых являются: источники формирования; виды деятельности; состав элементов, формирующих прибыль. Систематизация основных видов прибыли представлена на рис. 1.2.</w:t>
      </w:r>
    </w:p>
    <w:p w:rsidR="00A13079" w:rsidRPr="00A13079" w:rsidRDefault="00F643F4" w:rsidP="00A13079">
      <w:pPr>
        <w:autoSpaceDE w:val="0"/>
        <w:autoSpaceDN w:val="0"/>
        <w:spacing w:after="0" w:line="36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r>
      <w:r>
        <w:rPr>
          <w:rFonts w:ascii="Times New Roman" w:eastAsia="Times New Roman" w:hAnsi="Times New Roman" w:cs="Times New Roman"/>
          <w:sz w:val="28"/>
          <w:szCs w:val="24"/>
        </w:rPr>
        <w:pict>
          <v:group id="_x0000_s1128" editas="canvas" style="width:477pt;height:333pt;mso-position-horizontal-relative:char;mso-position-vertical-relative:line" coordorigin="2204,5338" coordsize="7200,4995">
            <o:lock v:ext="edit" aspectratio="t"/>
            <v:shape id="_x0000_s1129" type="#_x0000_t75" style="position:absolute;left:2204;top:5338;width:7200;height:4995" o:preferrelative="f">
              <v:fill o:detectmouseclick="t"/>
              <v:path o:extrusionok="t" o:connecttype="none"/>
              <o:lock v:ext="edit" text="t"/>
            </v:shape>
            <v:shape id="_x0000_s1130" type="#_x0000_t202" style="position:absolute;left:2340;top:5338;width:2445;height:405">
              <v:textbox style="mso-next-textbox:#_x0000_s1130">
                <w:txbxContent>
                  <w:p w:rsidR="00A13079" w:rsidRDefault="00A13079" w:rsidP="00A13079">
                    <w:pPr>
                      <w:jc w:val="center"/>
                    </w:pPr>
                    <w:r>
                      <w:t>Признак классификации</w:t>
                    </w:r>
                  </w:p>
                </w:txbxContent>
              </v:textbox>
            </v:shape>
            <v:shape id="_x0000_s1131" type="#_x0000_t202" style="position:absolute;left:5193;top:5338;width:4075;height:405">
              <v:textbox style="mso-next-textbox:#_x0000_s1131">
                <w:txbxContent>
                  <w:p w:rsidR="00A13079" w:rsidRDefault="00A13079" w:rsidP="00A13079">
                    <w:pPr>
                      <w:jc w:val="center"/>
                    </w:pPr>
                    <w:r>
                      <w:t>Виды прибыли</w:t>
                    </w:r>
                  </w:p>
                </w:txbxContent>
              </v:textbox>
            </v:shape>
            <v:shape id="_x0000_s1132" type="#_x0000_t202" style="position:absolute;left:2747;top:6013;width:2038;height:540">
              <v:textbox style="mso-next-textbox:#_x0000_s1132">
                <w:txbxContent>
                  <w:p w:rsidR="00A13079" w:rsidRDefault="00A13079" w:rsidP="00A13079">
                    <w:pPr>
                      <w:jc w:val="center"/>
                    </w:pPr>
                    <w:r>
                      <w:t>По источникам формирования</w:t>
                    </w:r>
                  </w:p>
                </w:txbxContent>
              </v:textbox>
            </v:shape>
            <v:shape id="_x0000_s1133" type="#_x0000_t202" style="position:absolute;left:5193;top:6013;width:4075;height:675">
              <v:textbox style="mso-next-textbox:#_x0000_s1133">
                <w:txbxContent>
                  <w:p w:rsidR="00A13079" w:rsidRDefault="00A13079" w:rsidP="00A13079">
                    <w:r>
                      <w:t>Прибыль от реализации услуг</w:t>
                    </w:r>
                  </w:p>
                  <w:p w:rsidR="00A13079" w:rsidRDefault="00A13079" w:rsidP="00A13079">
                    <w:r>
                      <w:t>Прибыль от реализации имущества</w:t>
                    </w:r>
                  </w:p>
                  <w:p w:rsidR="00A13079" w:rsidRPr="000308F4" w:rsidRDefault="00A13079" w:rsidP="00A13079">
                    <w:r>
                      <w:t>Внереализационная прибыль</w:t>
                    </w:r>
                  </w:p>
                </w:txbxContent>
              </v:textbox>
            </v:shape>
            <v:shape id="_x0000_s1134" type="#_x0000_t202" style="position:absolute;left:2747;top:6958;width:2039;height:540">
              <v:textbox style="mso-next-textbox:#_x0000_s1134">
                <w:txbxContent>
                  <w:p w:rsidR="00A13079" w:rsidRDefault="00A13079" w:rsidP="00A13079">
                    <w:pPr>
                      <w:jc w:val="center"/>
                    </w:pPr>
                    <w:r>
                      <w:t>По видам деятельности</w:t>
                    </w:r>
                  </w:p>
                </w:txbxContent>
              </v:textbox>
            </v:shape>
            <v:shape id="_x0000_s1135" type="#_x0000_t202" style="position:absolute;left:5193;top:6823;width:4075;height:945">
              <v:textbox style="mso-next-textbox:#_x0000_s1135">
                <w:txbxContent>
                  <w:p w:rsidR="00A13079" w:rsidRDefault="00A13079" w:rsidP="00A13079">
                    <w:r w:rsidRPr="00B71A57">
                      <w:t>Прибыль от обычной деятельности (операционная прибыль)</w:t>
                    </w:r>
                  </w:p>
                  <w:p w:rsidR="00A13079" w:rsidRDefault="00A13079" w:rsidP="00A13079">
                    <w:r>
                      <w:t>Прибыль от инвестиционной деятельности</w:t>
                    </w:r>
                  </w:p>
                  <w:p w:rsidR="00A13079" w:rsidRPr="00B71A57" w:rsidRDefault="00A13079" w:rsidP="00A13079">
                    <w:r>
                      <w:t>Прибыль от финансовой деятельности</w:t>
                    </w:r>
                  </w:p>
                </w:txbxContent>
              </v:textbox>
            </v:shape>
            <v:shape id="_x0000_s1136" type="#_x0000_t202" style="position:absolute;left:2747;top:8038;width:2039;height:540">
              <v:textbox style="mso-next-textbox:#_x0000_s1136">
                <w:txbxContent>
                  <w:p w:rsidR="00A13079" w:rsidRDefault="00A13079" w:rsidP="00A13079">
                    <w:pPr>
                      <w:jc w:val="center"/>
                    </w:pPr>
                    <w:r>
                      <w:t>По порядку формирования</w:t>
                    </w:r>
                  </w:p>
                </w:txbxContent>
              </v:textbox>
            </v:shape>
            <v:shape id="_x0000_s1137" type="#_x0000_t202" style="position:absolute;left:5193;top:7903;width:4075;height:945">
              <v:textbox style="mso-next-textbox:#_x0000_s1137">
                <w:txbxContent>
                  <w:p w:rsidR="00A13079" w:rsidRDefault="00A13079" w:rsidP="00A13079">
                    <w:r>
                      <w:t>Валовая прибыль</w:t>
                    </w:r>
                  </w:p>
                  <w:p w:rsidR="00A13079" w:rsidRDefault="00A13079" w:rsidP="00A13079">
                    <w:r>
                      <w:t>Маржинальный доход</w:t>
                    </w:r>
                  </w:p>
                  <w:p w:rsidR="00A13079" w:rsidRDefault="00A13079" w:rsidP="00A13079">
                    <w:r>
                      <w:t>Прибыль до налогообложения</w:t>
                    </w:r>
                  </w:p>
                  <w:p w:rsidR="00A13079" w:rsidRPr="00B71A57" w:rsidRDefault="00A13079" w:rsidP="00A13079">
                    <w:r>
                      <w:t>Чистая прибыль</w:t>
                    </w:r>
                  </w:p>
                </w:txbxContent>
              </v:textbox>
            </v:shape>
            <v:shape id="_x0000_s1138" type="#_x0000_t202" style="position:absolute;left:2747;top:8983;width:2039;height:540">
              <v:textbox style="mso-next-textbox:#_x0000_s1138">
                <w:txbxContent>
                  <w:p w:rsidR="00A13079" w:rsidRDefault="00A13079" w:rsidP="00A13079">
                    <w:pPr>
                      <w:jc w:val="center"/>
                    </w:pPr>
                    <w:r>
                      <w:t>По периодичности получения</w:t>
                    </w:r>
                  </w:p>
                </w:txbxContent>
              </v:textbox>
            </v:shape>
            <v:shape id="_x0000_s1139" type="#_x0000_t202" style="position:absolute;left:5193;top:8983;width:4075;height:540">
              <v:textbox style="mso-next-textbox:#_x0000_s1139">
                <w:txbxContent>
                  <w:p w:rsidR="00A13079" w:rsidRDefault="00A13079" w:rsidP="00A13079">
                    <w:r>
                      <w:t>Регулярная прибыль</w:t>
                    </w:r>
                  </w:p>
                  <w:p w:rsidR="00A13079" w:rsidRPr="00B71A57" w:rsidRDefault="00A13079" w:rsidP="00A13079">
                    <w:r>
                      <w:t>Чрезвычайная прибыль</w:t>
                    </w:r>
                  </w:p>
                </w:txbxContent>
              </v:textbox>
            </v:shape>
            <v:shape id="_x0000_s1140" type="#_x0000_t202" style="position:absolute;left:2747;top:9658;width:2038;height:540">
              <v:textbox style="mso-next-textbox:#_x0000_s1140">
                <w:txbxContent>
                  <w:p w:rsidR="00A13079" w:rsidRDefault="00A13079" w:rsidP="00A13079">
                    <w:pPr>
                      <w:jc w:val="center"/>
                    </w:pPr>
                    <w:r>
                      <w:t>По характеру использования</w:t>
                    </w:r>
                  </w:p>
                </w:txbxContent>
              </v:textbox>
            </v:shape>
            <v:shape id="_x0000_s1141" type="#_x0000_t202" style="position:absolute;left:5193;top:9658;width:4075;height:540">
              <v:textbox style="mso-next-textbox:#_x0000_s1141">
                <w:txbxContent>
                  <w:p w:rsidR="00A13079" w:rsidRDefault="00A13079" w:rsidP="00A13079">
                    <w:r>
                      <w:t>Прибыль, направляемая на дивиденды (потребление)</w:t>
                    </w:r>
                  </w:p>
                  <w:p w:rsidR="00A13079" w:rsidRPr="00B71A57" w:rsidRDefault="00A13079" w:rsidP="00A13079">
                    <w:r>
                      <w:t>Капитализированная прибыль (нераспределенная)</w:t>
                    </w:r>
                  </w:p>
                </w:txbxContent>
              </v:textbox>
            </v:shape>
            <v:line id="_x0000_s1142" style="position:absolute" from="2476,5743" to="2476,9928"/>
            <v:line id="_x0000_s1143" style="position:absolute" from="2476,9928" to="2747,9928">
              <v:stroke endarrow="block"/>
            </v:line>
            <v:line id="_x0000_s1144" style="position:absolute" from="2476,9253" to="2747,9253">
              <v:stroke endarrow="block"/>
            </v:line>
            <v:line id="_x0000_s1145" style="position:absolute" from="2476,8308" to="2747,8308">
              <v:stroke endarrow="block"/>
            </v:line>
            <v:line id="_x0000_s1146" style="position:absolute" from="2476,7228" to="2747,7228">
              <v:stroke endarrow="block"/>
            </v:line>
            <v:line id="_x0000_s1147" style="position:absolute" from="2476,6283" to="2747,6283">
              <v:stroke endarrow="block"/>
            </v:line>
            <v:line id="_x0000_s1148" style="position:absolute" from="4785,6283" to="5193,6283"/>
            <v:line id="_x0000_s1149" style="position:absolute" from="4785,7228" to="5193,7228"/>
            <v:line id="_x0000_s1150" style="position:absolute" from="4785,8308" to="5193,8308"/>
            <v:line id="_x0000_s1151" style="position:absolute" from="4785,9253" to="5193,9253"/>
            <v:line id="_x0000_s1152" style="position:absolute" from="4785,9928" to="5193,9928"/>
            <w10:wrap type="none"/>
            <w10:anchorlock/>
          </v:group>
        </w:pict>
      </w:r>
    </w:p>
    <w:p w:rsidR="00A13079" w:rsidRPr="00A13079" w:rsidRDefault="00A13079" w:rsidP="00A13079">
      <w:pPr>
        <w:autoSpaceDE w:val="0"/>
        <w:autoSpaceDN w:val="0"/>
        <w:spacing w:after="0" w:line="360" w:lineRule="auto"/>
        <w:jc w:val="center"/>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Рис. 1.2  Классификация прибыли</w:t>
      </w:r>
    </w:p>
    <w:p w:rsidR="00A13079" w:rsidRPr="00A13079" w:rsidRDefault="00A13079" w:rsidP="00A13079">
      <w:pPr>
        <w:autoSpaceDE w:val="0"/>
        <w:autoSpaceDN w:val="0"/>
        <w:spacing w:after="0" w:line="360" w:lineRule="auto"/>
        <w:jc w:val="both"/>
        <w:rPr>
          <w:rFonts w:ascii="Times New Roman" w:eastAsia="Times New Roman" w:hAnsi="Times New Roman" w:cs="Times New Roman"/>
          <w:color w:val="000000"/>
          <w:sz w:val="28"/>
          <w:szCs w:val="28"/>
        </w:rPr>
      </w:pPr>
      <w:r w:rsidRPr="00A13079">
        <w:rPr>
          <w:rFonts w:ascii="Times New Roman" w:eastAsia="Times New Roman" w:hAnsi="Times New Roman" w:cs="Times New Roman"/>
          <w:color w:val="000000"/>
          <w:sz w:val="28"/>
          <w:szCs w:val="28"/>
        </w:rPr>
        <w:lastRenderedPageBreak/>
        <w:tab/>
        <w:t xml:space="preserve">Внешнее проявление сущности прибыли выражается в таких показателях, как: прибыль до налогообложения; валовая прибыль; прибыль от реализации (продаж); прибыль от обычных видов деятельности; внереализационная, операционная и чрезвычайная прибыль; налогооблагаемая прибыль; чистая (нераспределенная) прибыль; нормальная прибыль; экстремальная, монопольная, экономическая, бухгалтерская, маржинальная, глобальная, экстремальная, оптимальная, консолидированная, предпринимательская и другие виды прибыли. </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 New Roman" w:hAnsi="Times New Roman" w:cs="Times New Roman"/>
          <w:color w:val="000000"/>
          <w:sz w:val="28"/>
          <w:szCs w:val="28"/>
        </w:rPr>
        <w:tab/>
      </w:r>
      <w:r w:rsidRPr="00A13079">
        <w:rPr>
          <w:rFonts w:ascii="Times New Roman" w:eastAsia="Times-Roman" w:hAnsi="Times New Roman" w:cs="Times New Roman"/>
          <w:sz w:val="28"/>
          <w:szCs w:val="21"/>
        </w:rPr>
        <w:t xml:space="preserve">Прибыль формируется в процессе хозяйственной деятельности организации, что находит отражение в бухгалтерском учете и отчетности. Валовая прибыль рассчитывается как разность между выручкой от продажи продукции и производственной себестоимостью продукции. Валовая прибыль служит для покрытия коммерческих и управленческих расходов. Она больше названных расходов на величину прибыли от продаж. Валовая прибыль носит название «брутто-прибыли» от реализации продукции. Брутто-прибыль рассчитывается как разность строк 010 и 020 ф. 2 «Отчет о прибылях и убытках». </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ab/>
        <w:t>Сальдо доходов и расходов операционных и внереализационных расходов увеличивает или уменьшает прибыль от продаж и формирует прибыль до налогообложения.</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Roman" w:hAnsi="Times New Roman" w:cs="Times New Roman"/>
          <w:sz w:val="28"/>
          <w:szCs w:val="21"/>
        </w:rPr>
        <w:t>После уплаты налога на прибыль у организации остается прибыль от обычной деятельности. В случае возникновения чрезвычайных расходов и доходов эта прибыль корректируется на величину разницы между чрезвычайными доходами и расходами. В результате формируется чистая (нераспределенная) прибыль отчетного периода, за счет которой выплачиваются дивиденды по обыкновенным и привилегированным акциям. Величина прибыли, остающейся в распоряжении коммерческой организации, отражается по строке 190 ф. 2 финансовой отчетности.</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4"/>
        </w:rPr>
      </w:pPr>
      <w:r w:rsidRPr="00A13079">
        <w:rPr>
          <w:rFonts w:ascii="Times New Roman" w:eastAsia="Times New Roman" w:hAnsi="Times New Roman" w:cs="Times New Roman"/>
          <w:color w:val="000000"/>
          <w:sz w:val="28"/>
          <w:szCs w:val="28"/>
        </w:rPr>
        <w:t xml:space="preserve">Прибыль как конечный финансовый результат деятельности компании представляет собой разницу между общей суммой доходов и затратами на производство и реализацию продукции с учетом убытков от различных </w:t>
      </w:r>
      <w:r w:rsidRPr="00A13079">
        <w:rPr>
          <w:rFonts w:ascii="Times New Roman" w:eastAsia="Times New Roman" w:hAnsi="Times New Roman" w:cs="Times New Roman"/>
          <w:color w:val="000000"/>
          <w:sz w:val="28"/>
          <w:szCs w:val="28"/>
        </w:rPr>
        <w:lastRenderedPageBreak/>
        <w:t>хозяйственных операций. Таким образом, прибыль формируется в результате взаимодействия многих компонентов, как с положительными, так и с отрицательными знаками.</w:t>
      </w:r>
      <w:r w:rsidRPr="00A13079">
        <w:rPr>
          <w:rFonts w:ascii="Times New Roman" w:eastAsia="Times New Roman" w:hAnsi="Times New Roman" w:cs="Times New Roman"/>
          <w:sz w:val="28"/>
          <w:szCs w:val="24"/>
        </w:rPr>
        <w:t xml:space="preserve"> Для определения основных направлений поиска резервов увеличения прибыли, выделим факторы, влияющие на ее получение (рис. 1.3). </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К внешним факторам относятся природные условия, государственное регулирование цен, налоговых льгот, тарифов, процентов, штрафных санкций и т.д. Эти факторы не зависят от деятельности компании, но могут оказывать значительное влияние на величину прибыли.</w:t>
      </w:r>
    </w:p>
    <w:p w:rsidR="00A13079" w:rsidRPr="00A13079" w:rsidRDefault="00F643F4" w:rsidP="00A13079">
      <w:pPr>
        <w:autoSpaceDE w:val="0"/>
        <w:autoSpaceDN w:val="0"/>
        <w:spacing w:after="0" w:line="36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r>
      <w:r>
        <w:rPr>
          <w:rFonts w:ascii="Times New Roman" w:eastAsia="Times New Roman" w:hAnsi="Times New Roman" w:cs="Times New Roman"/>
          <w:sz w:val="28"/>
          <w:szCs w:val="24"/>
        </w:rPr>
        <w:pict>
          <v:group id="_x0000_s1113" editas="canvas" style="width:477pt;height:189pt;mso-position-horizontal-relative:char;mso-position-vertical-relative:line" coordorigin="2204,8863" coordsize="7200,2835">
            <o:lock v:ext="edit" aspectratio="t"/>
            <v:shape id="_x0000_s1114" type="#_x0000_t75" style="position:absolute;left:2204;top:8863;width:7200;height:2835" o:preferrelative="f">
              <v:fill o:detectmouseclick="t"/>
              <v:path o:extrusionok="t" o:connecttype="none"/>
              <o:lock v:ext="edit" text="t"/>
            </v:shape>
            <v:shape id="_x0000_s1115" type="#_x0000_t202" style="position:absolute;left:2476;top:8998;width:6656;height:405">
              <v:textbox style="mso-next-textbox:#_x0000_s1115">
                <w:txbxContent>
                  <w:p w:rsidR="00A13079" w:rsidRDefault="00A13079" w:rsidP="00A13079">
                    <w:pPr>
                      <w:jc w:val="center"/>
                    </w:pPr>
                    <w:r>
                      <w:t>Факторы, влияющие на величину прибыли</w:t>
                    </w:r>
                  </w:p>
                </w:txbxContent>
              </v:textbox>
            </v:shape>
            <v:shape id="_x0000_s1116" type="#_x0000_t202" style="position:absolute;left:2476;top:9673;width:1766;height:405">
              <v:textbox style="mso-next-textbox:#_x0000_s1116">
                <w:txbxContent>
                  <w:p w:rsidR="00A13079" w:rsidRDefault="00A13079" w:rsidP="00A13079">
                    <w:pPr>
                      <w:jc w:val="center"/>
                    </w:pPr>
                    <w:r>
                      <w:t xml:space="preserve">Внутренние </w:t>
                    </w:r>
                  </w:p>
                </w:txbxContent>
              </v:textbox>
            </v:shape>
            <v:shape id="_x0000_s1117" type="#_x0000_t202" style="position:absolute;left:7366;top:9673;width:1630;height:405">
              <v:textbox style="mso-next-textbox:#_x0000_s1117">
                <w:txbxContent>
                  <w:p w:rsidR="00A13079" w:rsidRDefault="00A13079" w:rsidP="00A13079">
                    <w:pPr>
                      <w:jc w:val="center"/>
                    </w:pPr>
                    <w:r>
                      <w:t xml:space="preserve">Внешние </w:t>
                    </w:r>
                  </w:p>
                </w:txbxContent>
              </v:textbox>
            </v:shape>
            <v:shape id="_x0000_s1118" type="#_x0000_t202" style="position:absolute;left:2476;top:10348;width:2173;height:405">
              <v:textbox style="mso-next-textbox:#_x0000_s1118">
                <w:txbxContent>
                  <w:p w:rsidR="00A13079" w:rsidRDefault="00A13079" w:rsidP="00A13079">
                    <w:pPr>
                      <w:jc w:val="center"/>
                    </w:pPr>
                    <w:r>
                      <w:t>производственные</w:t>
                    </w:r>
                  </w:p>
                </w:txbxContent>
              </v:textbox>
            </v:shape>
            <v:shape id="_x0000_s1119" type="#_x0000_t202" style="position:absolute;left:4921;top:10348;width:2309;height:405">
              <v:textbox style="mso-next-textbox:#_x0000_s1119">
                <w:txbxContent>
                  <w:p w:rsidR="00A13079" w:rsidRDefault="00A13079" w:rsidP="00A13079">
                    <w:pPr>
                      <w:jc w:val="center"/>
                    </w:pPr>
                    <w:r>
                      <w:t>непроизводственные</w:t>
                    </w:r>
                  </w:p>
                </w:txbxContent>
              </v:textbox>
            </v:shape>
            <v:shape id="_x0000_s1120" type="#_x0000_t202" style="position:absolute;left:2476;top:11023;width:2173;height:405">
              <v:textbox style="mso-next-textbox:#_x0000_s1120">
                <w:txbxContent>
                  <w:p w:rsidR="00A13079" w:rsidRDefault="00A13079" w:rsidP="00A13079">
                    <w:pPr>
                      <w:jc w:val="center"/>
                    </w:pPr>
                    <w:r>
                      <w:t>экстенсивные</w:t>
                    </w:r>
                  </w:p>
                </w:txbxContent>
              </v:textbox>
            </v:shape>
            <v:shape id="_x0000_s1121" type="#_x0000_t202" style="position:absolute;left:4921;top:11023;width:2309;height:405">
              <v:textbox style="mso-next-textbox:#_x0000_s1121">
                <w:txbxContent>
                  <w:p w:rsidR="00A13079" w:rsidRDefault="00A13079" w:rsidP="00A13079">
                    <w:pPr>
                      <w:jc w:val="center"/>
                    </w:pPr>
                    <w:r>
                      <w:t>интенсивные</w:t>
                    </w:r>
                  </w:p>
                </w:txbxContent>
              </v:textbox>
            </v:shape>
            <v:line id="_x0000_s1122" style="position:absolute" from="3291,9403" to="3291,9673">
              <v:stroke endarrow="block"/>
            </v:line>
            <v:line id="_x0000_s1123" style="position:absolute" from="8317,9403" to="8317,9673">
              <v:stroke endarrow="block"/>
            </v:line>
            <v:line id="_x0000_s1124" style="position:absolute" from="3291,10078" to="3291,10348">
              <v:stroke endarrow="block"/>
            </v:line>
            <v:line id="_x0000_s1125" style="position:absolute" from="3291,10078" to="6008,10348">
              <v:stroke endarrow="block"/>
            </v:line>
            <v:line id="_x0000_s1126" style="position:absolute" from="3291,10753" to="3291,11023">
              <v:stroke endarrow="block"/>
            </v:line>
            <v:line id="_x0000_s1127" style="position:absolute" from="3291,10753" to="6144,11023">
              <v:stroke endarrow="block"/>
            </v:line>
            <w10:wrap type="none"/>
            <w10:anchorlock/>
          </v:group>
        </w:pict>
      </w:r>
    </w:p>
    <w:p w:rsidR="00A13079" w:rsidRPr="00A13079" w:rsidRDefault="00A13079" w:rsidP="00A13079">
      <w:pPr>
        <w:autoSpaceDE w:val="0"/>
        <w:autoSpaceDN w:val="0"/>
        <w:spacing w:after="0" w:line="360" w:lineRule="auto"/>
        <w:jc w:val="center"/>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Рис. 1.3  Классификация факторов, влияющих на прибыль</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 xml:space="preserve">Производственные факторы характеризуют использование средств и предметов труда, трудовых и финансовых ресурсов. Экстенсивные факторы воздействуют на процесс получения прибыли через количественные изменения:  объема средств и предметов труда, финансовых ресурсов, времени работы оборудования, численности персонала, фонда рабочего времени. Интенсивные факторы воздействуют на процесс получения прибыли через качественные изменения: повышение производительности оборудования и его качества, использование прогрессивных видов материалов и совершенствование технологий их обработки, ускорение оборачиваемости оборотных средств, повышение квалификации и производительности труда персонала, снижение трудоемкости и материалоемкости  продукции, более эффективное использование </w:t>
      </w:r>
      <w:r w:rsidRPr="00A13079">
        <w:rPr>
          <w:rFonts w:ascii="Times New Roman" w:eastAsia="Times New Roman" w:hAnsi="Times New Roman" w:cs="Times New Roman"/>
          <w:sz w:val="28"/>
          <w:szCs w:val="24"/>
        </w:rPr>
        <w:lastRenderedPageBreak/>
        <w:t>финансовых ресурсов. К внепроизводственным факторам относятся, например, снабженческо-сбытовая и природоохранная деятельность, социальные условия труда и быта.</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При осуществлении финансово-хозяйственной деятельности компании все эти факторы находятся в тесной взаимосвязи и взаимодействии.</w:t>
      </w:r>
    </w:p>
    <w:p w:rsidR="00A13079" w:rsidRPr="00A13079" w:rsidRDefault="00A13079" w:rsidP="00A13079">
      <w:pPr>
        <w:shd w:val="clear" w:color="auto" w:fill="FFFFFF"/>
        <w:autoSpaceDE w:val="0"/>
        <w:autoSpaceDN w:val="0"/>
        <w:spacing w:after="0" w:line="360" w:lineRule="auto"/>
        <w:ind w:firstLine="709"/>
        <w:jc w:val="both"/>
        <w:rPr>
          <w:rFonts w:ascii="Times New Roman" w:eastAsia="Times New Roman" w:hAnsi="Times New Roman" w:cs="Times New Roman"/>
          <w:color w:val="000000"/>
          <w:sz w:val="28"/>
          <w:szCs w:val="28"/>
        </w:rPr>
      </w:pPr>
      <w:r w:rsidRPr="00A13079">
        <w:rPr>
          <w:rFonts w:ascii="Times New Roman" w:eastAsia="Times New Roman" w:hAnsi="Times New Roman" w:cs="Times New Roman"/>
          <w:color w:val="000000"/>
          <w:sz w:val="28"/>
          <w:szCs w:val="28"/>
        </w:rPr>
        <w:t>Многогранный характер прибыли означает, что ее исследование должно иметь системный подход. Такой подход предполагает анализ совокупности факторов образования, взаимовлияния, распределения и использования.</w:t>
      </w:r>
    </w:p>
    <w:p w:rsidR="00A13079" w:rsidRPr="00A13079" w:rsidRDefault="00A13079" w:rsidP="00A13079">
      <w:pPr>
        <w:shd w:val="clear" w:color="auto" w:fill="FFFFFF"/>
        <w:autoSpaceDE w:val="0"/>
        <w:autoSpaceDN w:val="0"/>
        <w:spacing w:after="0" w:line="360" w:lineRule="auto"/>
        <w:ind w:firstLine="709"/>
        <w:jc w:val="both"/>
        <w:rPr>
          <w:rFonts w:ascii="Times New Roman" w:eastAsia="Times New Roman" w:hAnsi="Times New Roman" w:cs="Times New Roman"/>
          <w:color w:val="000000"/>
          <w:sz w:val="28"/>
          <w:szCs w:val="28"/>
        </w:rPr>
      </w:pPr>
      <w:r w:rsidRPr="00A13079">
        <w:rPr>
          <w:rFonts w:ascii="Times New Roman" w:eastAsia="Times New Roman" w:hAnsi="Times New Roman" w:cs="Times New Roman"/>
          <w:color w:val="000000"/>
          <w:sz w:val="28"/>
          <w:szCs w:val="28"/>
        </w:rPr>
        <w:t>В число образующих факторов включена выручка, получаемая организация от различных видов предпринимательской деятельности, в том числе от реализации продукции, занимающая основной удельный вес, от реализации прочих активов, основных средств. Важная составляющая образующих факторов — доходы от долевого участия в других организациях, в том числе дочерних, доходы по ценным бумагам, безвозмездная финансовая помощь, сальдо штрафов, полученных и уплаченных.</w:t>
      </w:r>
    </w:p>
    <w:p w:rsidR="00A13079" w:rsidRPr="00A13079" w:rsidRDefault="00A13079" w:rsidP="00A13079">
      <w:pPr>
        <w:shd w:val="clear" w:color="auto" w:fill="FFFFFF"/>
        <w:autoSpaceDE w:val="0"/>
        <w:autoSpaceDN w:val="0"/>
        <w:spacing w:after="0" w:line="360" w:lineRule="auto"/>
        <w:ind w:firstLine="709"/>
        <w:jc w:val="both"/>
        <w:rPr>
          <w:rFonts w:ascii="Times New Roman" w:eastAsia="Times New Roman" w:hAnsi="Times New Roman" w:cs="Times New Roman"/>
          <w:color w:val="000000"/>
          <w:sz w:val="28"/>
          <w:szCs w:val="28"/>
        </w:rPr>
      </w:pPr>
      <w:r w:rsidRPr="00A13079">
        <w:rPr>
          <w:rFonts w:ascii="Times New Roman" w:eastAsia="Times New Roman" w:hAnsi="Times New Roman" w:cs="Times New Roman"/>
          <w:color w:val="000000"/>
          <w:sz w:val="28"/>
          <w:szCs w:val="28"/>
        </w:rPr>
        <w:t>Взаимовлияющие факторы включают внешние, определяемые финансово-кредитной политикой государства, в том числе налоги и налоговые ставки, процентные ставки по ссудам, цены, тарифы и сборы, а также внутренние, включая себестоимость, производительность труда, фондоотдачу, фондовооруженность, оборачиваемость оборотных средств.</w:t>
      </w:r>
    </w:p>
    <w:p w:rsidR="00A13079" w:rsidRPr="00A13079" w:rsidRDefault="00A13079" w:rsidP="00A13079">
      <w:pPr>
        <w:shd w:val="clear" w:color="auto" w:fill="FFFFFF"/>
        <w:autoSpaceDE w:val="0"/>
        <w:autoSpaceDN w:val="0"/>
        <w:spacing w:after="0" w:line="360" w:lineRule="auto"/>
        <w:ind w:firstLine="709"/>
        <w:jc w:val="both"/>
        <w:rPr>
          <w:rFonts w:ascii="Times New Roman" w:eastAsia="Times New Roman" w:hAnsi="Times New Roman" w:cs="Times New Roman"/>
          <w:color w:val="000000"/>
          <w:sz w:val="28"/>
          <w:szCs w:val="28"/>
        </w:rPr>
      </w:pPr>
      <w:r w:rsidRPr="00A13079">
        <w:rPr>
          <w:rFonts w:ascii="Times New Roman" w:eastAsia="Times New Roman" w:hAnsi="Times New Roman" w:cs="Times New Roman"/>
          <w:color w:val="000000"/>
          <w:sz w:val="28"/>
          <w:szCs w:val="28"/>
        </w:rPr>
        <w:t>Факторы распределения состоят из платежей обязательного характера в бюджет и внебюджетные фонды, в банковские и страховые фонды, платежей добровольного характера, включая благотворительные фонды, направления прибыли в фонды денежных средств, создаваемые в компаниих.</w:t>
      </w:r>
    </w:p>
    <w:p w:rsidR="00A13079" w:rsidRPr="00A13079" w:rsidRDefault="00A13079" w:rsidP="00A13079">
      <w:pPr>
        <w:widowControl w:val="0"/>
        <w:shd w:val="clear" w:color="auto" w:fill="FFFFFF"/>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A13079">
        <w:rPr>
          <w:rFonts w:ascii="Times New Roman" w:eastAsia="Times New Roman" w:hAnsi="Times New Roman" w:cs="Times New Roman"/>
          <w:color w:val="000000"/>
          <w:sz w:val="28"/>
          <w:szCs w:val="28"/>
        </w:rPr>
        <w:tab/>
        <w:t>Факторы использования относятся только к той прибыли, которая остается в организациях и коммерческих организациях. Они включают такие направления: потребление, накопление, социальное развитие, капитальные и финансовые вложения, покрытие убытков и прочих затрат.</w:t>
      </w:r>
    </w:p>
    <w:p w:rsidR="00A13079" w:rsidRPr="00A13079" w:rsidRDefault="00A13079" w:rsidP="00A13079">
      <w:pPr>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 xml:space="preserve">Денежное выражение объема реализованной продукции (выручка), издержки (затраты) и чистый доход (прибыль) прямо и непосредственно </w:t>
      </w:r>
      <w:r w:rsidRPr="00A13079">
        <w:rPr>
          <w:rFonts w:ascii="Times New Roman" w:eastAsia="Times-Roman" w:hAnsi="Times New Roman" w:cs="Times New Roman"/>
          <w:sz w:val="28"/>
          <w:szCs w:val="20"/>
        </w:rPr>
        <w:lastRenderedPageBreak/>
        <w:t xml:space="preserve">связаны друг с другом. Основой определения их взаимовлияния и взаимосвязи является группировка затрат на переменные и условно-постоянные, что имеет огромную теоретическую и практическую значимость. В западной экономике этот метод получил название </w:t>
      </w:r>
      <w:r w:rsidRPr="00A13079">
        <w:rPr>
          <w:rFonts w:ascii="Times New Roman" w:eastAsia="Times-Italic" w:hAnsi="Times New Roman" w:cs="Times New Roman"/>
          <w:iCs/>
          <w:sz w:val="28"/>
          <w:szCs w:val="20"/>
        </w:rPr>
        <w:t>директ-костинг</w:t>
      </w:r>
      <w:r w:rsidRPr="00A13079">
        <w:rPr>
          <w:rFonts w:ascii="Times New Roman" w:eastAsia="Times-Italic" w:hAnsi="Times New Roman" w:cs="Times New Roman"/>
          <w:i/>
          <w:iCs/>
          <w:sz w:val="28"/>
          <w:szCs w:val="20"/>
        </w:rPr>
        <w:t xml:space="preserve"> </w:t>
      </w:r>
      <w:r w:rsidRPr="00A13079">
        <w:rPr>
          <w:rFonts w:ascii="Times New Roman" w:eastAsia="Times-Italic" w:hAnsi="Times New Roman" w:cs="Times New Roman"/>
          <w:iCs/>
          <w:sz w:val="28"/>
          <w:szCs w:val="20"/>
        </w:rPr>
        <w:t>(</w:t>
      </w:r>
      <w:r w:rsidRPr="00A13079">
        <w:rPr>
          <w:rFonts w:ascii="Times New Roman" w:eastAsia="Times-Italic" w:hAnsi="Times New Roman" w:cs="Times New Roman"/>
          <w:i/>
          <w:iCs/>
          <w:sz w:val="28"/>
          <w:szCs w:val="20"/>
        </w:rPr>
        <w:t>direct costing</w:t>
      </w:r>
      <w:r w:rsidRPr="00A13079">
        <w:rPr>
          <w:rFonts w:ascii="Times New Roman" w:eastAsia="Times-Italic" w:hAnsi="Times New Roman" w:cs="Times New Roman"/>
          <w:iCs/>
          <w:sz w:val="28"/>
          <w:szCs w:val="20"/>
        </w:rPr>
        <w:t>)</w:t>
      </w:r>
      <w:r w:rsidRPr="00A13079">
        <w:rPr>
          <w:rFonts w:ascii="Times New Roman" w:eastAsia="Times-Italic" w:hAnsi="Times New Roman" w:cs="Times New Roman"/>
          <w:i/>
          <w:iCs/>
          <w:sz w:val="28"/>
          <w:szCs w:val="20"/>
        </w:rPr>
        <w:t xml:space="preserve"> </w:t>
      </w:r>
      <w:r w:rsidRPr="00A13079">
        <w:rPr>
          <w:rFonts w:ascii="Times New Roman" w:eastAsia="Times-Roman" w:hAnsi="Times New Roman" w:cs="Times New Roman"/>
          <w:sz w:val="28"/>
          <w:szCs w:val="20"/>
        </w:rPr>
        <w:t>и в широком смысле трактуется как метод управления затратами с целью максимизации прибыли.</w:t>
      </w:r>
    </w:p>
    <w:p w:rsidR="00A13079" w:rsidRPr="00A13079" w:rsidRDefault="00A13079" w:rsidP="00A13079">
      <w:pPr>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 xml:space="preserve">Связь между объемом продаж и структурой издержек можно представить графически (рис. 1.4). </w:t>
      </w:r>
    </w:p>
    <w:p w:rsidR="00A13079" w:rsidRPr="00A13079" w:rsidRDefault="00A13079" w:rsidP="00A13079">
      <w:pPr>
        <w:autoSpaceDE w:val="0"/>
        <w:autoSpaceDN w:val="0"/>
        <w:spacing w:after="0" w:line="240" w:lineRule="auto"/>
        <w:ind w:firstLine="180"/>
        <w:jc w:val="both"/>
        <w:rPr>
          <w:rFonts w:ascii="Times New Roman" w:eastAsia="Times-Roman" w:hAnsi="Times New Roman" w:cs="Times New Roman"/>
          <w:sz w:val="24"/>
          <w:szCs w:val="24"/>
        </w:rPr>
      </w:pPr>
      <w:r w:rsidRPr="00A13079">
        <w:rPr>
          <w:rFonts w:ascii="Times New Roman" w:eastAsia="Times-Roman" w:hAnsi="Times New Roman" w:cs="Times New Roman"/>
          <w:sz w:val="24"/>
          <w:szCs w:val="24"/>
        </w:rPr>
        <w:t>Издержки</w:t>
      </w:r>
    </w:p>
    <w:p w:rsidR="00A13079" w:rsidRPr="00A13079" w:rsidRDefault="00A13079" w:rsidP="00A13079">
      <w:pPr>
        <w:autoSpaceDE w:val="0"/>
        <w:autoSpaceDN w:val="0"/>
        <w:spacing w:after="0" w:line="240" w:lineRule="auto"/>
        <w:jc w:val="center"/>
        <w:rPr>
          <w:rFonts w:ascii="Times New Roman" w:eastAsia="Times-Roman" w:hAnsi="Times New Roman" w:cs="Times New Roman"/>
          <w:sz w:val="28"/>
          <w:szCs w:val="21"/>
        </w:rPr>
      </w:pPr>
      <w:r>
        <w:rPr>
          <w:rFonts w:ascii="Times New Roman" w:eastAsia="Times-Roman" w:hAnsi="Times New Roman" w:cs="Times New Roman"/>
          <w:noProof/>
          <w:sz w:val="28"/>
          <w:szCs w:val="21"/>
        </w:rPr>
        <w:drawing>
          <wp:inline distT="0" distB="0" distL="0" distR="0">
            <wp:extent cx="4667250" cy="2409825"/>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srcRect/>
                    <a:stretch>
                      <a:fillRect/>
                    </a:stretch>
                  </pic:blipFill>
                  <pic:spPr bwMode="auto">
                    <a:xfrm>
                      <a:off x="0" y="0"/>
                      <a:ext cx="4667250" cy="2409825"/>
                    </a:xfrm>
                    <a:prstGeom prst="rect">
                      <a:avLst/>
                    </a:prstGeom>
                    <a:noFill/>
                    <a:ln w="9525">
                      <a:noFill/>
                      <a:miter lim="800000"/>
                      <a:headEnd/>
                      <a:tailEnd/>
                    </a:ln>
                  </pic:spPr>
                </pic:pic>
              </a:graphicData>
            </a:graphic>
          </wp:inline>
        </w:drawing>
      </w:r>
    </w:p>
    <w:p w:rsidR="00A13079" w:rsidRPr="00A13079" w:rsidRDefault="00A13079" w:rsidP="00A13079">
      <w:pPr>
        <w:autoSpaceDE w:val="0"/>
        <w:autoSpaceDN w:val="0"/>
        <w:spacing w:after="0" w:line="240" w:lineRule="auto"/>
        <w:ind w:firstLine="6480"/>
        <w:jc w:val="both"/>
        <w:rPr>
          <w:rFonts w:ascii="Times New Roman" w:eastAsia="Times-Roman" w:hAnsi="Times New Roman" w:cs="Times New Roman"/>
          <w:sz w:val="24"/>
          <w:szCs w:val="24"/>
        </w:rPr>
      </w:pPr>
      <w:r w:rsidRPr="00A13079">
        <w:rPr>
          <w:rFonts w:ascii="Times New Roman" w:eastAsia="Times-Roman" w:hAnsi="Times New Roman" w:cs="Times New Roman"/>
          <w:sz w:val="24"/>
          <w:szCs w:val="24"/>
        </w:rPr>
        <w:t>Объем продукции</w:t>
      </w:r>
    </w:p>
    <w:p w:rsidR="00A13079" w:rsidRPr="00A13079" w:rsidRDefault="00A13079" w:rsidP="00A13079">
      <w:pPr>
        <w:autoSpaceDE w:val="0"/>
        <w:autoSpaceDN w:val="0"/>
        <w:spacing w:after="0" w:line="240" w:lineRule="auto"/>
        <w:ind w:firstLine="708"/>
        <w:jc w:val="both"/>
        <w:rPr>
          <w:rFonts w:ascii="Times New Roman" w:eastAsia="Times-Roman" w:hAnsi="Times New Roman" w:cs="Times New Roman"/>
          <w:sz w:val="28"/>
          <w:szCs w:val="16"/>
        </w:rPr>
      </w:pPr>
    </w:p>
    <w:p w:rsidR="00A13079" w:rsidRPr="00A13079" w:rsidRDefault="00A13079" w:rsidP="00A13079">
      <w:pPr>
        <w:autoSpaceDE w:val="0"/>
        <w:autoSpaceDN w:val="0"/>
        <w:spacing w:after="0" w:line="360" w:lineRule="auto"/>
        <w:jc w:val="center"/>
        <w:rPr>
          <w:rFonts w:ascii="Times New Roman" w:eastAsia="Helvetica-Oblique" w:hAnsi="Times New Roman" w:cs="Times New Roman"/>
          <w:iCs/>
          <w:sz w:val="28"/>
          <w:szCs w:val="16"/>
        </w:rPr>
      </w:pPr>
      <w:r w:rsidRPr="00A13079">
        <w:rPr>
          <w:rFonts w:ascii="Times New Roman" w:eastAsia="Times-Roman" w:hAnsi="Times New Roman" w:cs="Times New Roman"/>
          <w:sz w:val="28"/>
          <w:szCs w:val="16"/>
        </w:rPr>
        <w:t xml:space="preserve">Рис. 1.4. </w:t>
      </w:r>
      <w:r w:rsidRPr="00A13079">
        <w:rPr>
          <w:rFonts w:ascii="Times New Roman" w:eastAsia="Helvetica-Oblique" w:hAnsi="Times New Roman" w:cs="Times New Roman"/>
          <w:iCs/>
          <w:sz w:val="28"/>
          <w:szCs w:val="16"/>
        </w:rPr>
        <w:t>Точка безубыточности</w:t>
      </w:r>
    </w:p>
    <w:p w:rsidR="00A13079" w:rsidRPr="00A13079" w:rsidRDefault="00A13079" w:rsidP="00A13079">
      <w:pPr>
        <w:autoSpaceDE w:val="0"/>
        <w:autoSpaceDN w:val="0"/>
        <w:spacing w:after="0" w:line="360" w:lineRule="auto"/>
        <w:ind w:firstLine="708"/>
        <w:jc w:val="both"/>
        <w:rPr>
          <w:rFonts w:ascii="Times New Roman" w:eastAsia="Times-Roman" w:hAnsi="Times New Roman" w:cs="Times New Roman"/>
          <w:sz w:val="28"/>
          <w:szCs w:val="20"/>
        </w:rPr>
      </w:pPr>
    </w:p>
    <w:p w:rsidR="00A13079" w:rsidRPr="00A13079" w:rsidRDefault="00A13079" w:rsidP="00A13079">
      <w:pPr>
        <w:autoSpaceDE w:val="0"/>
        <w:autoSpaceDN w:val="0"/>
        <w:spacing w:after="0" w:line="360" w:lineRule="auto"/>
        <w:ind w:firstLine="708"/>
        <w:jc w:val="both"/>
        <w:rPr>
          <w:rFonts w:ascii="Times New Roman" w:eastAsia="Times-Roman" w:hAnsi="Times New Roman" w:cs="Times New Roman"/>
          <w:sz w:val="28"/>
          <w:szCs w:val="20"/>
        </w:rPr>
      </w:pPr>
      <w:r w:rsidRPr="00A13079">
        <w:rPr>
          <w:rFonts w:ascii="Times New Roman" w:eastAsia="Times-Roman" w:hAnsi="Times New Roman" w:cs="Times New Roman"/>
          <w:sz w:val="28"/>
          <w:szCs w:val="20"/>
        </w:rPr>
        <w:t>Из этой графической зависимо</w:t>
      </w:r>
      <w:r w:rsidRPr="00A13079">
        <w:rPr>
          <w:rFonts w:ascii="Times New Roman" w:eastAsia="Times-Roman" w:hAnsi="Times New Roman" w:cs="Times New Roman"/>
          <w:sz w:val="28"/>
          <w:szCs w:val="21"/>
        </w:rPr>
        <w:t>сти следуют важные выводы, ставшие экономическими постулатами (принципами управления прибылью):</w:t>
      </w:r>
    </w:p>
    <w:p w:rsidR="00A13079" w:rsidRPr="00A13079" w:rsidRDefault="00A13079" w:rsidP="00A13079">
      <w:pPr>
        <w:autoSpaceDE w:val="0"/>
        <w:autoSpaceDN w:val="0"/>
        <w:spacing w:after="0" w:line="360" w:lineRule="auto"/>
        <w:ind w:firstLine="720"/>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компания может зарабатывать прибыль, если объем реализации его продукции будет превышать некоторый критический объем выручки;</w:t>
      </w:r>
    </w:p>
    <w:p w:rsidR="00A13079" w:rsidRPr="00A13079" w:rsidRDefault="00A13079" w:rsidP="00A13079">
      <w:pPr>
        <w:autoSpaceDE w:val="0"/>
        <w:autoSpaceDN w:val="0"/>
        <w:spacing w:after="0" w:line="360" w:lineRule="auto"/>
        <w:ind w:firstLine="720"/>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 xml:space="preserve">точку пересечения кривой общих издержек с кривой выручки от реализации принято называть </w:t>
      </w:r>
      <w:r w:rsidRPr="00A13079">
        <w:rPr>
          <w:rFonts w:ascii="Times New Roman" w:eastAsia="Times-Italic" w:hAnsi="Times New Roman" w:cs="Times New Roman"/>
          <w:iCs/>
          <w:sz w:val="28"/>
          <w:szCs w:val="21"/>
        </w:rPr>
        <w:t xml:space="preserve">точкой безубыточности, </w:t>
      </w:r>
      <w:r w:rsidRPr="00A13079">
        <w:rPr>
          <w:rFonts w:ascii="Times New Roman" w:eastAsia="Times-Roman" w:hAnsi="Times New Roman" w:cs="Times New Roman"/>
          <w:sz w:val="28"/>
          <w:szCs w:val="21"/>
        </w:rPr>
        <w:t xml:space="preserve">или </w:t>
      </w:r>
      <w:r w:rsidRPr="00A13079">
        <w:rPr>
          <w:rFonts w:ascii="Times New Roman" w:eastAsia="Times-BoldItalic" w:hAnsi="Times New Roman" w:cs="Times New Roman"/>
          <w:bCs/>
          <w:iCs/>
          <w:sz w:val="28"/>
          <w:szCs w:val="21"/>
        </w:rPr>
        <w:t xml:space="preserve">точкой </w:t>
      </w:r>
      <w:r w:rsidRPr="00A13079">
        <w:rPr>
          <w:rFonts w:ascii="Times New Roman" w:eastAsia="Times-Italic" w:hAnsi="Times New Roman" w:cs="Times New Roman"/>
          <w:iCs/>
          <w:sz w:val="28"/>
          <w:szCs w:val="21"/>
        </w:rPr>
        <w:t xml:space="preserve">перегиба, </w:t>
      </w:r>
      <w:r w:rsidRPr="00A13079">
        <w:rPr>
          <w:rFonts w:ascii="Times New Roman" w:eastAsia="Times-Roman" w:hAnsi="Times New Roman" w:cs="Times New Roman"/>
          <w:sz w:val="28"/>
          <w:szCs w:val="21"/>
        </w:rPr>
        <w:t xml:space="preserve">или </w:t>
      </w:r>
      <w:r w:rsidRPr="00A13079">
        <w:rPr>
          <w:rFonts w:ascii="Times New Roman" w:eastAsia="Times-Italic" w:hAnsi="Times New Roman" w:cs="Times New Roman"/>
          <w:iCs/>
          <w:sz w:val="28"/>
          <w:szCs w:val="21"/>
        </w:rPr>
        <w:t>точкой перелома (</w:t>
      </w:r>
      <w:r w:rsidRPr="00A13079">
        <w:rPr>
          <w:rFonts w:ascii="Times New Roman" w:eastAsia="Times-Italic" w:hAnsi="Times New Roman" w:cs="Times New Roman"/>
          <w:i/>
          <w:iCs/>
          <w:sz w:val="28"/>
          <w:szCs w:val="21"/>
        </w:rPr>
        <w:t>break even point</w:t>
      </w:r>
      <w:r w:rsidRPr="00A13079">
        <w:rPr>
          <w:rFonts w:ascii="Times New Roman" w:eastAsia="Times-Italic" w:hAnsi="Times New Roman" w:cs="Times New Roman"/>
          <w:iCs/>
          <w:sz w:val="28"/>
          <w:szCs w:val="21"/>
        </w:rPr>
        <w:t>)</w:t>
      </w:r>
      <w:r w:rsidRPr="00A13079">
        <w:rPr>
          <w:rFonts w:ascii="Times New Roman" w:eastAsia="Times-Italic" w:hAnsi="Times New Roman" w:cs="Times New Roman"/>
          <w:i/>
          <w:iCs/>
          <w:sz w:val="28"/>
          <w:szCs w:val="21"/>
        </w:rPr>
        <w:t xml:space="preserve">. </w:t>
      </w:r>
      <w:r w:rsidRPr="00A13079">
        <w:rPr>
          <w:rFonts w:ascii="Times New Roman" w:eastAsia="Times-Roman" w:hAnsi="Times New Roman" w:cs="Times New Roman"/>
          <w:sz w:val="28"/>
          <w:szCs w:val="21"/>
        </w:rPr>
        <w:t>Лишь при переходе этой точки наступает окупаемость всех издержек, и компания становится прибыльным. В сущности, это главное условие успешного функционирования любого компании.</w:t>
      </w:r>
    </w:p>
    <w:p w:rsidR="00A13079" w:rsidRPr="00A13079" w:rsidRDefault="00A13079" w:rsidP="00A13079">
      <w:pPr>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Bold" w:hAnsi="Times New Roman" w:cs="Times New Roman"/>
          <w:bCs/>
          <w:sz w:val="28"/>
          <w:szCs w:val="21"/>
        </w:rPr>
        <w:lastRenderedPageBreak/>
        <w:t xml:space="preserve">В </w:t>
      </w:r>
      <w:r w:rsidRPr="00A13079">
        <w:rPr>
          <w:rFonts w:ascii="Times New Roman" w:eastAsia="Times-Roman" w:hAnsi="Times New Roman" w:cs="Times New Roman"/>
          <w:sz w:val="28"/>
          <w:szCs w:val="21"/>
        </w:rPr>
        <w:t>реальной жизни экономисты редко пользуются приемами поиска координат точки безубыточности на основе графических методов. Для этих целей широко применяются формальные подходы, позволяющие не только определить координаты точки безубыточности, но и исследовать количественные взаимосвязи между различными элементами выручки.</w:t>
      </w:r>
    </w:p>
    <w:p w:rsidR="00A13079" w:rsidRPr="00A13079" w:rsidRDefault="00A13079" w:rsidP="00A13079">
      <w:pPr>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От правильности и обоснованности прогноза прибыли зависит обеспечение финансовыми ресурсами производственного и научно-технического развития компании, а также уровень дивидендных выплат акционерам (собственникам). Оптимальный план по прибыли необходим также для разработки налогового и других бюджетов.</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4"/>
        </w:rPr>
      </w:pPr>
      <w:r w:rsidRPr="00A13079">
        <w:rPr>
          <w:rFonts w:ascii="Times New Roman" w:eastAsia="Times-Roman" w:hAnsi="Times New Roman" w:cs="Times New Roman"/>
          <w:sz w:val="28"/>
          <w:szCs w:val="21"/>
        </w:rPr>
        <w:t xml:space="preserve">Таким образом, </w:t>
      </w:r>
      <w:r w:rsidRPr="00A13079">
        <w:rPr>
          <w:rFonts w:ascii="Times New Roman" w:eastAsia="Times New Roman" w:hAnsi="Times New Roman" w:cs="Times New Roman"/>
          <w:sz w:val="28"/>
          <w:szCs w:val="28"/>
        </w:rPr>
        <w:t xml:space="preserve">в силу своего экономического происхождения, понятия доходов и прибыли компании, как и большинство экономических категорий, различными авторами интерпретируются по-разному, что приводит к определенным трудностям анализа данной проблемы. Автором под доходами компании понимается </w:t>
      </w:r>
      <w:r w:rsidRPr="00A13079">
        <w:rPr>
          <w:rFonts w:ascii="Times New Roman" w:eastAsia="Times New Roman" w:hAnsi="Times New Roman" w:cs="Times New Roman"/>
          <w:sz w:val="28"/>
          <w:szCs w:val="24"/>
        </w:rPr>
        <w:t xml:space="preserve">увеличение экономических выгод в результате поступления активов и (или) погашения обязательств, приводящее к увеличению капитала этой организации, за исключением вкладов участников. </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4"/>
        </w:rPr>
        <w:t>Прибыль представляет собой выраженный в денежной форме чистый доход предпринимателя на вложенный капитал, характеризующий его вознаграждение за риск осуществления предпринимательской деятельности, представляющий собой разницу между совокупным доходом и совокупными затратами в процессе осуществления этой деятельности.</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Кроме того, автором в ходе анализа было выявлено, что </w:t>
      </w:r>
      <w:r w:rsidRPr="00A13079">
        <w:rPr>
          <w:rFonts w:ascii="Times New Roman" w:eastAsia="Times New Roman" w:hAnsi="Times New Roman" w:cs="Times New Roman"/>
          <w:color w:val="000000"/>
          <w:sz w:val="28"/>
          <w:szCs w:val="28"/>
        </w:rPr>
        <w:t>прибыль является показателем, который наиболее полно отражает эффективность производства, объем и качество произведенной продукции, состояние производительности труда, уровень себестоимости. Вместе с тем прибыль оказывает стимулирующее воздействие на укрепление коммерческого расчета, интенсификацию производства при любой форме собственности.</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lastRenderedPageBreak/>
        <w:t>Принято выделять четыре формы прибыли в зависимости от порядка ее формирования: валовая прибыль, маржинальный доход, прибыль до налогообложения (балансовая прибыль), чистая прибыль.</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ab/>
        <w:t>Валовая прибыль рассчитывается как разность между выручкой от продажи продукции и производственной себестоимостью продукции, и служит для покрытия коммерческих и управленческих расходов. Сальдо доходов и расходов операционных и внереализационных расходов увеличивает или уменьшает прибыль от продаж и формирует прибыль до налогообложения.</w:t>
      </w:r>
    </w:p>
    <w:p w:rsidR="00A13079" w:rsidRPr="00A13079" w:rsidRDefault="00A13079" w:rsidP="00A13079">
      <w:pPr>
        <w:autoSpaceDE w:val="0"/>
        <w:autoSpaceDN w:val="0"/>
        <w:spacing w:after="0" w:line="360" w:lineRule="auto"/>
        <w:ind w:firstLine="720"/>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После уплаты налога на прибыль у организации остается прибыль от обычной деятельности, которая может быть скорректирована на величину разницы между чрезвычайными доходами и расходами. В результате формируется чистая (нераспределенная) прибыль отчетного периода, за счет которой выплачиваются дивиденды по обыкновенным и привилегированным акциям.</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8"/>
        </w:rPr>
        <w:t xml:space="preserve">На величину доходов  и прибыли компании оказывают влияние группы внешних и внутренних факторов, воздействие которых может </w:t>
      </w:r>
      <w:r w:rsidRPr="00A13079">
        <w:rPr>
          <w:rFonts w:ascii="Times New Roman" w:eastAsia="Times New Roman" w:hAnsi="Times New Roman" w:cs="Times New Roman"/>
          <w:sz w:val="28"/>
          <w:szCs w:val="24"/>
        </w:rPr>
        <w:t xml:space="preserve">оказывать значительное влияние на величину прибыли. Производственные факторы (внутренние) характеризуют использование средств и предметов труда, трудовых и финансовых ресурсов. При этом различают экстенсивные факторы (воздействуют на процесс получения прибыли через количественные изменения:  объема средств и предметов труда, финансовых ресурсов, времени работы оборудования, численности персонала, фонда рабочего времени) и интенсивные факторы (повышение производительности оборудования и его качества, использование прогрессивных видов материалов и совершенствование технологий их обработки, ускорение оборачиваемости оборотных средств, повышение квалификации и производительности труда персонала, снижение трудоемкости и материалоемкости  продукции, более эффективное использование финансовых ресурсов). При осуществлении финансово-хозяйственной </w:t>
      </w:r>
      <w:r w:rsidRPr="00A13079">
        <w:rPr>
          <w:rFonts w:ascii="Times New Roman" w:eastAsia="Times New Roman" w:hAnsi="Times New Roman" w:cs="Times New Roman"/>
          <w:sz w:val="28"/>
          <w:szCs w:val="24"/>
        </w:rPr>
        <w:lastRenderedPageBreak/>
        <w:t>деятельности компании все эти факторы находятся в тесной взаимосвязи и взаимодействии.</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8"/>
        </w:rPr>
      </w:pPr>
    </w:p>
    <w:p w:rsidR="00E94207" w:rsidRDefault="00E94207" w:rsidP="00A13079">
      <w:pPr>
        <w:autoSpaceDE w:val="0"/>
        <w:autoSpaceDN w:val="0"/>
        <w:spacing w:after="0" w:line="360" w:lineRule="auto"/>
        <w:ind w:firstLine="709"/>
        <w:jc w:val="both"/>
        <w:rPr>
          <w:rFonts w:ascii="Times New Roman" w:eastAsia="Times New Roman" w:hAnsi="Times New Roman" w:cs="Times New Roman"/>
          <w:sz w:val="28"/>
          <w:szCs w:val="28"/>
        </w:rPr>
      </w:pPr>
    </w:p>
    <w:p w:rsidR="00E94207" w:rsidRDefault="00E94207" w:rsidP="00A13079">
      <w:pPr>
        <w:autoSpaceDE w:val="0"/>
        <w:autoSpaceDN w:val="0"/>
        <w:spacing w:after="0" w:line="360" w:lineRule="auto"/>
        <w:ind w:firstLine="709"/>
        <w:jc w:val="both"/>
        <w:rPr>
          <w:rFonts w:ascii="Times New Roman" w:eastAsia="Times New Roman" w:hAnsi="Times New Roman" w:cs="Times New Roman"/>
          <w:sz w:val="28"/>
          <w:szCs w:val="28"/>
        </w:rPr>
      </w:pPr>
    </w:p>
    <w:p w:rsidR="00A13079" w:rsidRPr="00A13079" w:rsidRDefault="00A13079" w:rsidP="00A13079">
      <w:pPr>
        <w:autoSpaceDE w:val="0"/>
        <w:autoSpaceDN w:val="0"/>
        <w:spacing w:after="0" w:line="360" w:lineRule="auto"/>
        <w:ind w:firstLine="709"/>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1.2 Особенности </w:t>
      </w:r>
      <w:r w:rsidR="00E94207">
        <w:rPr>
          <w:rFonts w:ascii="Times New Roman" w:hAnsi="Times New Roman"/>
          <w:sz w:val="28"/>
          <w:szCs w:val="28"/>
        </w:rPr>
        <w:t xml:space="preserve">анализа </w:t>
      </w:r>
      <w:r w:rsidR="00E94207" w:rsidRPr="00BD0494">
        <w:rPr>
          <w:rFonts w:ascii="Times New Roman" w:hAnsi="Times New Roman" w:cs="Times New Roman"/>
          <w:sz w:val="28"/>
          <w:szCs w:val="28"/>
        </w:rPr>
        <w:t>доходов, прибыли и рентабельности производственного предприятия</w:t>
      </w:r>
    </w:p>
    <w:p w:rsidR="00A13079" w:rsidRPr="00A13079" w:rsidRDefault="00A13079" w:rsidP="00A13079">
      <w:pPr>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 xml:space="preserve">Конечным результатом деятельности коммерческой организации является прибыль, которая определяется как разность между доходами и расходами организации. Рассмотрим особенности управления доходами, расходами и прибылью компании. </w:t>
      </w:r>
    </w:p>
    <w:p w:rsidR="00A13079" w:rsidRPr="00A13079" w:rsidRDefault="00A13079" w:rsidP="00A13079">
      <w:pPr>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Первая особенность. Сущность прибыли, как экономической категории, заключается в том, что необходимый уровень прибыли — это:</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основной внутренний источник текущего и долгосрочного развития организации (компании);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главный источник возрастания рыночной стоимости организации (компании);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индикатор кредитоспособности;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главный интерес собственника, поскольку он обеспечивает возможность возрастания капитала и бизнеса;</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индикатор конкурентоспособности организации (компании) при наличии стабильного и устойчивого уровня прибыли;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гарант выполнения организацией своих обязательств перед государством, источник удовлетворения социальных потребностей общества [41, с.159].</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ab/>
        <w:t>Главная цель управления прибылью — максимизация благосостояния собственников в текущем и перспективном периодах. Это означает обеспечение:</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максимальной прибыли, соответствующей ресурсам организации и рыночной конъюнктуре;</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оптимальной пропорциональности между уровнем формируемой прибыли и допустимым уровнем риска;</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lastRenderedPageBreak/>
        <w:t>высокого качества формируемой прибыли;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выплаты необходимого уровня дохода на инвестированный капитал собственникам компании;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достаточного объема инвестиций за счет прибыли в соответствии с задачами развития бизнеса;</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роста рыночной стоимости организации;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эффективности программ участия персонала в распределении прибыли.</w:t>
      </w:r>
    </w:p>
    <w:p w:rsidR="00A13079" w:rsidRPr="00A13079" w:rsidRDefault="00A13079" w:rsidP="00A13079">
      <w:pPr>
        <w:spacing w:after="0" w:line="360" w:lineRule="auto"/>
        <w:ind w:firstLine="720"/>
        <w:jc w:val="both"/>
        <w:rPr>
          <w:rFonts w:ascii="Times New Roman" w:eastAsia="Times New Roman" w:hAnsi="Times New Roman" w:cs="Times New Roman"/>
          <w:sz w:val="28"/>
          <w:szCs w:val="20"/>
          <w:lang w:eastAsia="en-US"/>
        </w:rPr>
      </w:pPr>
      <w:r w:rsidRPr="00A13079">
        <w:rPr>
          <w:rFonts w:ascii="Times New Roman" w:eastAsia="Times New Roman" w:hAnsi="Times New Roman" w:cs="Times New Roman"/>
          <w:sz w:val="28"/>
          <w:szCs w:val="28"/>
          <w:lang w:eastAsia="en-US"/>
        </w:rPr>
        <w:t xml:space="preserve">В экономической литературе выделяют следующие направления управления прибылью: </w:t>
      </w:r>
      <w:r w:rsidRPr="00A13079">
        <w:rPr>
          <w:rFonts w:ascii="Times New Roman" w:eastAsia="Times New Roman" w:hAnsi="Times New Roman" w:cs="Times New Roman"/>
          <w:sz w:val="28"/>
          <w:szCs w:val="20"/>
          <w:lang w:eastAsia="en-US"/>
        </w:rPr>
        <w:t xml:space="preserve">прибыль, получаемая компаниям в результате производственно-хозяйственной и финансовой деятельности, распределяется между государством и компаниям как хозяйствующим субъектом; </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 xml:space="preserve">прибыль для государства поступает в соответствующие бюджеты в виде налогов и сборов, ставки которых не могут быть произвольно изменены. Состав и ставки налогов, порядок их исчисления и взносов в бюджет устанавливаются законодательно; размер прибыли компании, оставшийся в его распоряжении после уплаты налогов, не должен снижать его заинтересованности в росте объема производства и улучшении результатов производственно-хозяйственной и финансовой деятельности; прибыль, остающаяся в распоряжении компании, в первую очередь направляется на накопление, обеспечивающее его дальнейшее развитие, и только в остальной части - на потребление. </w:t>
      </w:r>
    </w:p>
    <w:p w:rsidR="00A13079" w:rsidRPr="00A13079" w:rsidRDefault="00A13079" w:rsidP="00A13079">
      <w:pPr>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BoldItalic" w:hAnsi="Times New Roman" w:cs="Times New Roman"/>
          <w:bCs/>
          <w:iCs/>
          <w:sz w:val="28"/>
          <w:szCs w:val="21"/>
        </w:rPr>
        <w:t xml:space="preserve">Вторая особенность. Так как прибыль </w:t>
      </w:r>
      <w:r w:rsidRPr="00A13079">
        <w:rPr>
          <w:rFonts w:ascii="Times New Roman" w:eastAsia="Times-Italic" w:hAnsi="Times New Roman" w:cs="Times New Roman"/>
          <w:iCs/>
          <w:sz w:val="28"/>
          <w:szCs w:val="21"/>
        </w:rPr>
        <w:t>представляет собой выраженный в денежной форме чистый доход, представляющий собой разницу между совокупным доходом и совокупными затратами, компания</w:t>
      </w:r>
      <w:r w:rsidRPr="00A13079">
        <w:rPr>
          <w:rFonts w:ascii="Times New Roman" w:eastAsia="Times-Roman" w:hAnsi="Times New Roman" w:cs="Times New Roman"/>
          <w:sz w:val="28"/>
          <w:szCs w:val="21"/>
        </w:rPr>
        <w:t xml:space="preserve"> получает прибыль, если выручка от продаж превышает себестоимость</w:t>
      </w:r>
      <w:r w:rsidRPr="00A13079">
        <w:rPr>
          <w:rFonts w:ascii="Times New Roman" w:eastAsia="Times-Italic" w:hAnsi="Times New Roman" w:cs="Times New Roman"/>
          <w:iCs/>
          <w:sz w:val="28"/>
          <w:szCs w:val="21"/>
        </w:rPr>
        <w:t xml:space="preserve"> </w:t>
      </w:r>
      <w:r w:rsidRPr="00A13079">
        <w:rPr>
          <w:rFonts w:ascii="Times New Roman" w:eastAsia="Times-Roman" w:hAnsi="Times New Roman" w:cs="Times New Roman"/>
          <w:sz w:val="28"/>
          <w:szCs w:val="21"/>
        </w:rPr>
        <w:t>реализованной продукции (работ, услуг).</w:t>
      </w:r>
    </w:p>
    <w:p w:rsidR="00A13079" w:rsidRPr="00A13079" w:rsidRDefault="00A13079" w:rsidP="00A13079">
      <w:pPr>
        <w:autoSpaceDE w:val="0"/>
        <w:autoSpaceDN w:val="0"/>
        <w:spacing w:after="0" w:line="360" w:lineRule="auto"/>
        <w:ind w:firstLine="708"/>
        <w:jc w:val="both"/>
        <w:rPr>
          <w:rFonts w:ascii="Times New Roman" w:eastAsia="Times-Italic" w:hAnsi="Times New Roman" w:cs="Times New Roman"/>
          <w:iCs/>
          <w:sz w:val="28"/>
          <w:szCs w:val="21"/>
        </w:rPr>
      </w:pPr>
      <w:r w:rsidRPr="00A13079">
        <w:rPr>
          <w:rFonts w:ascii="Times New Roman" w:eastAsia="Times-Roman" w:hAnsi="Times New Roman" w:cs="Times New Roman"/>
          <w:sz w:val="28"/>
          <w:szCs w:val="28"/>
        </w:rPr>
        <w:t>Балансовая прибыль учитывает финансовые результаты от реализации продукции, прочей реализации, внереализационных операций. В процессе анализа изучают состав и динамику прибыли отчетного года, устанавливают факторы, определяющие уровень прибыли, оценивают их влияние.</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8"/>
        </w:rPr>
      </w:pPr>
      <w:r w:rsidRPr="00A13079">
        <w:rPr>
          <w:rFonts w:ascii="Times New Roman" w:eastAsia="Times-Roman" w:hAnsi="Times New Roman" w:cs="Times New Roman"/>
          <w:sz w:val="28"/>
          <w:szCs w:val="28"/>
        </w:rPr>
        <w:lastRenderedPageBreak/>
        <w:tab/>
      </w:r>
      <w:r w:rsidRPr="00A13079">
        <w:rPr>
          <w:rFonts w:ascii="Times New Roman" w:eastAsia="Times New Roman" w:hAnsi="Times New Roman" w:cs="Times New Roman"/>
          <w:sz w:val="28"/>
          <w:szCs w:val="28"/>
        </w:rPr>
        <w:t xml:space="preserve">Третья особенность связана с факторным анализом прибыли от реализации продукции. </w:t>
      </w:r>
      <w:r w:rsidRPr="00A13079">
        <w:rPr>
          <w:rFonts w:ascii="Times New Roman" w:eastAsia="Times-Roman" w:hAnsi="Times New Roman" w:cs="Times New Roman"/>
          <w:sz w:val="28"/>
          <w:szCs w:val="21"/>
        </w:rPr>
        <w:t>Прибыль от реализации продукции характеризует абсолютную</w:t>
      </w:r>
      <w:r w:rsidRPr="00A13079">
        <w:rPr>
          <w:rFonts w:ascii="Times New Roman" w:eastAsia="Times New Roman" w:hAnsi="Times New Roman" w:cs="Times New Roman"/>
          <w:sz w:val="28"/>
          <w:szCs w:val="28"/>
        </w:rPr>
        <w:t xml:space="preserve"> </w:t>
      </w:r>
      <w:r w:rsidRPr="00A13079">
        <w:rPr>
          <w:rFonts w:ascii="Times New Roman" w:eastAsia="Times-Roman" w:hAnsi="Times New Roman" w:cs="Times New Roman"/>
          <w:sz w:val="28"/>
          <w:szCs w:val="21"/>
        </w:rPr>
        <w:t>эффективность хозяйствования коммерческой организации – ее</w:t>
      </w:r>
      <w:r w:rsidRPr="00A13079">
        <w:rPr>
          <w:rFonts w:ascii="Times New Roman" w:eastAsia="Times New Roman" w:hAnsi="Times New Roman" w:cs="Times New Roman"/>
          <w:sz w:val="28"/>
          <w:szCs w:val="28"/>
        </w:rPr>
        <w:t xml:space="preserve"> </w:t>
      </w:r>
      <w:r w:rsidRPr="00A13079">
        <w:rPr>
          <w:rFonts w:ascii="Times New Roman" w:eastAsia="Times-Roman" w:hAnsi="Times New Roman" w:cs="Times New Roman"/>
          <w:sz w:val="28"/>
          <w:szCs w:val="21"/>
        </w:rPr>
        <w:t>производственной, сбытовой и управленческой деятельности. Рост</w:t>
      </w:r>
      <w:r w:rsidRPr="00A13079">
        <w:rPr>
          <w:rFonts w:ascii="Times New Roman" w:eastAsia="Times New Roman" w:hAnsi="Times New Roman" w:cs="Times New Roman"/>
          <w:sz w:val="28"/>
          <w:szCs w:val="28"/>
        </w:rPr>
        <w:t xml:space="preserve"> </w:t>
      </w:r>
      <w:r w:rsidRPr="00A13079">
        <w:rPr>
          <w:rFonts w:ascii="Times New Roman" w:eastAsia="Times-Roman" w:hAnsi="Times New Roman" w:cs="Times New Roman"/>
          <w:sz w:val="28"/>
          <w:szCs w:val="21"/>
        </w:rPr>
        <w:t>прибыли от реализации создает основу для расширенного воспроизводства, выполнения обязательств перед бюджетом, банками и</w:t>
      </w:r>
      <w:r w:rsidRPr="00A13079">
        <w:rPr>
          <w:rFonts w:ascii="Times New Roman" w:eastAsia="Times New Roman" w:hAnsi="Times New Roman" w:cs="Times New Roman"/>
          <w:sz w:val="28"/>
          <w:szCs w:val="28"/>
        </w:rPr>
        <w:t xml:space="preserve"> </w:t>
      </w:r>
      <w:r w:rsidRPr="00A13079">
        <w:rPr>
          <w:rFonts w:ascii="Times New Roman" w:eastAsia="Times-Roman" w:hAnsi="Times New Roman" w:cs="Times New Roman"/>
          <w:sz w:val="28"/>
          <w:szCs w:val="21"/>
        </w:rPr>
        <w:t>другими кредиторами.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ab/>
        <w:t>Зависимость прибыли от изменения реализации продукции (работ, услуг) определяется рядом факторов, связанных с объемом проданной продукции и ее себестоимостью. К факторам первой группы относятся:</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изменение объема реализации продукции;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изменение объема продукции (в оценке по плановой себестоимости);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изменение объема продукции, обусловленное изменениями в ее структуре.</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ab/>
        <w:t>Факторы второй группы включают:</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экономию от снижения себестоимости продукции;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экономию от снижения себестоимости продукции за счет структурных сдвигов;</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изменение издержек, связанное с динамикой цен на материалы и тарифов на услуги;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изменение цен на 1 рубль продукции.</w:t>
      </w: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8"/>
        </w:rPr>
      </w:pPr>
      <w:r w:rsidRPr="00A13079">
        <w:rPr>
          <w:rFonts w:ascii="Times New Roman" w:eastAsia="Times-Roman" w:hAnsi="Times New Roman" w:cs="Times New Roman"/>
          <w:sz w:val="28"/>
          <w:szCs w:val="28"/>
        </w:rPr>
        <w:tab/>
        <w:t>На изменение общей балансовой прибыли влияют многие факторы. Количественно измеряют влияние факторов первого, второго и третьего порядка</w:t>
      </w:r>
      <w:r w:rsidRPr="00A13079">
        <w:rPr>
          <w:rFonts w:ascii="Times-Roman" w:eastAsia="Times-Roman" w:hAnsi="Times New Roman" w:cs="Times-Roman"/>
          <w:sz w:val="21"/>
          <w:szCs w:val="21"/>
        </w:rPr>
        <w:t xml:space="preserve"> </w:t>
      </w:r>
      <w:r w:rsidRPr="00A13079">
        <w:rPr>
          <w:rFonts w:ascii="Times New Roman" w:eastAsia="Times-Roman" w:hAnsi="Times New Roman" w:cs="Times New Roman"/>
          <w:sz w:val="28"/>
          <w:szCs w:val="28"/>
        </w:rPr>
        <w:t>(рис</w:t>
      </w:r>
      <w:r w:rsidR="00272DBE">
        <w:rPr>
          <w:rFonts w:ascii="Times New Roman" w:eastAsia="Times-Roman" w:hAnsi="Times New Roman" w:cs="Times New Roman"/>
          <w:sz w:val="28"/>
          <w:szCs w:val="28"/>
        </w:rPr>
        <w:t>.</w:t>
      </w:r>
      <w:r w:rsidRPr="00A13079">
        <w:rPr>
          <w:rFonts w:ascii="Times New Roman" w:eastAsia="Times-Roman" w:hAnsi="Times New Roman" w:cs="Times New Roman"/>
          <w:sz w:val="28"/>
          <w:szCs w:val="28"/>
        </w:rPr>
        <w:t>.2.1).</w:t>
      </w:r>
    </w:p>
    <w:p w:rsidR="00A13079" w:rsidRPr="00A13079" w:rsidRDefault="00F643F4" w:rsidP="00A13079">
      <w:pPr>
        <w:autoSpaceDE w:val="0"/>
        <w:autoSpaceDN w:val="0"/>
        <w:spacing w:after="0" w:line="360" w:lineRule="auto"/>
        <w:jc w:val="center"/>
        <w:rPr>
          <w:rFonts w:ascii="Times New Roman" w:eastAsia="Times-Roman" w:hAnsi="Times New Roman" w:cs="Times New Roman"/>
          <w:sz w:val="28"/>
          <w:szCs w:val="28"/>
        </w:rPr>
      </w:pPr>
      <w:r>
        <w:rPr>
          <w:rFonts w:ascii="Times New Roman" w:eastAsia="Times-Roman" w:hAnsi="Times New Roman" w:cs="Times New Roman"/>
          <w:sz w:val="28"/>
          <w:szCs w:val="28"/>
        </w:rPr>
      </w:r>
      <w:r>
        <w:rPr>
          <w:rFonts w:ascii="Times New Roman" w:eastAsia="Times-Roman" w:hAnsi="Times New Roman" w:cs="Times New Roman"/>
          <w:sz w:val="28"/>
          <w:szCs w:val="28"/>
        </w:rPr>
        <w:pict>
          <v:group id="_x0000_s1097" editas="canvas" style="width:477pt;height:306pt;mso-position-horizontal-relative:char;mso-position-vertical-relative:line" coordorigin="2204,5653" coordsize="7200,4590">
            <o:lock v:ext="edit" aspectratio="t"/>
            <v:shape id="_x0000_s1098" type="#_x0000_t75" style="position:absolute;left:2204;top:5653;width:7200;height:4590" o:preferrelative="f">
              <v:fill o:detectmouseclick="t"/>
              <v:path o:extrusionok="t" o:connecttype="none"/>
              <o:lock v:ext="edit" text="t"/>
            </v:shape>
            <v:shape id="_x0000_s1099" type="#_x0000_t202" style="position:absolute;left:2340;top:5788;width:2173;height:540">
              <v:textbox style="mso-next-textbox:#_x0000_s1099">
                <w:txbxContent>
                  <w:p w:rsidR="00A13079" w:rsidRDefault="00A13079" w:rsidP="00A13079">
                    <w:pPr>
                      <w:jc w:val="center"/>
                    </w:pPr>
                    <w:r>
                      <w:t>Факторы первого порядка</w:t>
                    </w:r>
                  </w:p>
                </w:txbxContent>
              </v:textbox>
            </v:shape>
            <v:shape id="_x0000_s1100" type="#_x0000_t202" style="position:absolute;left:4649;top:5788;width:2309;height:540">
              <v:textbox style="mso-next-textbox:#_x0000_s1100">
                <w:txbxContent>
                  <w:p w:rsidR="00A13079" w:rsidRDefault="00A13079" w:rsidP="00A13079">
                    <w:pPr>
                      <w:jc w:val="center"/>
                    </w:pPr>
                    <w:r>
                      <w:t>Факторы второго порядка</w:t>
                    </w:r>
                  </w:p>
                </w:txbxContent>
              </v:textbox>
            </v:shape>
            <v:shape id="_x0000_s1101" type="#_x0000_t202" style="position:absolute;left:7095;top:5788;width:2173;height:540">
              <v:textbox style="mso-next-textbox:#_x0000_s1101">
                <w:txbxContent>
                  <w:p w:rsidR="00A13079" w:rsidRDefault="00A13079" w:rsidP="00A13079">
                    <w:pPr>
                      <w:jc w:val="center"/>
                    </w:pPr>
                    <w:r>
                      <w:t>Факторы третьего порядка</w:t>
                    </w:r>
                  </w:p>
                </w:txbxContent>
              </v:textbox>
            </v:shape>
            <v:shape id="_x0000_s1102" type="#_x0000_t202" style="position:absolute;left:2340;top:6733;width:2173;height:3105">
              <v:textbox style="mso-next-textbox:#_x0000_s1102">
                <w:txbxContent>
                  <w:p w:rsidR="00A13079" w:rsidRDefault="00A13079" w:rsidP="00A13079"/>
                  <w:p w:rsidR="00A13079" w:rsidRDefault="00A13079" w:rsidP="00A13079">
                    <w:r>
                      <w:t>Прибыль от продаж</w:t>
                    </w:r>
                  </w:p>
                  <w:p w:rsidR="00A13079" w:rsidRDefault="00A13079" w:rsidP="00A13079"/>
                  <w:p w:rsidR="00A13079" w:rsidRDefault="00A13079" w:rsidP="00A13079"/>
                  <w:p w:rsidR="00A13079" w:rsidRDefault="00A13079" w:rsidP="00A13079"/>
                  <w:p w:rsidR="00A13079" w:rsidRDefault="00A13079" w:rsidP="00A13079">
                    <w:r>
                      <w:t>Прибыль от прочей реализации</w:t>
                    </w:r>
                  </w:p>
                  <w:p w:rsidR="00A13079" w:rsidRDefault="00A13079" w:rsidP="00A13079"/>
                  <w:p w:rsidR="00A13079" w:rsidRDefault="00A13079" w:rsidP="00A13079"/>
                  <w:p w:rsidR="00A13079" w:rsidRDefault="00A13079" w:rsidP="00A13079"/>
                  <w:p w:rsidR="00A13079" w:rsidRPr="004A1409" w:rsidRDefault="00A13079" w:rsidP="00A13079">
                    <w:r>
                      <w:t>Прибыль от прочих операций и внереализационных операций</w:t>
                    </w:r>
                  </w:p>
                </w:txbxContent>
              </v:textbox>
            </v:shape>
            <v:shape id="_x0000_s1103" type="#_x0000_t202" style="position:absolute;left:4649;top:6733;width:2310;height:3510">
              <v:textbox style="mso-next-textbox:#_x0000_s1103">
                <w:txbxContent>
                  <w:p w:rsidR="00A13079" w:rsidRDefault="00A13079" w:rsidP="00A13079">
                    <w:pPr>
                      <w:ind w:left="180"/>
                    </w:pPr>
                    <w:r>
                      <w:t>Объем реализованной продукции</w:t>
                    </w:r>
                  </w:p>
                  <w:p w:rsidR="00A13079" w:rsidRDefault="00A13079" w:rsidP="00A13079">
                    <w:pPr>
                      <w:ind w:left="180"/>
                    </w:pPr>
                    <w:r>
                      <w:t>Структура реализованной продукции</w:t>
                    </w:r>
                  </w:p>
                  <w:p w:rsidR="00A13079" w:rsidRDefault="00A13079" w:rsidP="00A13079">
                    <w:pPr>
                      <w:ind w:left="180"/>
                    </w:pPr>
                    <w:r>
                      <w:t>Полная себестоимость реализованной продукции</w:t>
                    </w:r>
                  </w:p>
                  <w:p w:rsidR="00A13079" w:rsidRDefault="00A13079" w:rsidP="00A13079">
                    <w:pPr>
                      <w:ind w:left="180"/>
                    </w:pPr>
                    <w:r>
                      <w:t>Цены на продукцию</w:t>
                    </w:r>
                  </w:p>
                  <w:p w:rsidR="00A13079" w:rsidRDefault="00A13079" w:rsidP="00A13079">
                    <w:pPr>
                      <w:ind w:left="180"/>
                    </w:pPr>
                  </w:p>
                  <w:p w:rsidR="00A13079" w:rsidRDefault="00A13079" w:rsidP="00A13079">
                    <w:pPr>
                      <w:ind w:left="180"/>
                    </w:pPr>
                    <w:r>
                      <w:t>Доходы по ценным бумагам и от долевого участия</w:t>
                    </w:r>
                  </w:p>
                  <w:p w:rsidR="00A13079" w:rsidRDefault="00A13079" w:rsidP="00A13079">
                    <w:pPr>
                      <w:ind w:left="180"/>
                    </w:pPr>
                    <w:r>
                      <w:t>Штрафы, пени</w:t>
                    </w:r>
                  </w:p>
                  <w:p w:rsidR="00A13079" w:rsidRDefault="00A13079" w:rsidP="00A13079">
                    <w:pPr>
                      <w:ind w:left="180"/>
                    </w:pPr>
                    <w:r>
                      <w:t>Прибыль и убытки прошлых лет</w:t>
                    </w:r>
                  </w:p>
                  <w:p w:rsidR="00A13079" w:rsidRDefault="00A13079" w:rsidP="00A13079">
                    <w:pPr>
                      <w:ind w:left="180"/>
                    </w:pPr>
                    <w:r>
                      <w:t>Поступления списанной дебиторской задолженности</w:t>
                    </w:r>
                  </w:p>
                  <w:p w:rsidR="00A13079" w:rsidRPr="004A1409" w:rsidRDefault="00A13079" w:rsidP="00A13079">
                    <w:pPr>
                      <w:ind w:left="180"/>
                    </w:pPr>
                    <w:r>
                      <w:t>Безвозмездная помощь</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04" type="#_x0000_t87" style="position:absolute;left:4649;top:6868;width:136;height:1215"/>
            <v:shape id="_x0000_s1105" type="#_x0000_t87" style="position:absolute;left:4649;top:8353;width:136;height:1755"/>
            <v:line id="_x0000_s1106" style="position:absolute" from="3970,7003" to="4649,7003">
              <v:stroke endarrow="block"/>
            </v:line>
            <v:shape id="_x0000_s1107" type="#_x0000_t202" style="position:absolute;left:7095;top:6733;width:2173;height:3510">
              <v:textbox style="mso-next-textbox:#_x0000_s1107">
                <w:txbxContent>
                  <w:p w:rsidR="00A13079" w:rsidRDefault="00A13079" w:rsidP="00A13079"/>
                  <w:p w:rsidR="00A13079" w:rsidRDefault="00A13079" w:rsidP="00A13079"/>
                  <w:p w:rsidR="00A13079" w:rsidRDefault="00A13079" w:rsidP="00A13079"/>
                  <w:p w:rsidR="00A13079" w:rsidRDefault="00A13079" w:rsidP="00A13079"/>
                  <w:p w:rsidR="00A13079" w:rsidRDefault="00A13079" w:rsidP="00A13079"/>
                  <w:p w:rsidR="00A13079" w:rsidRDefault="00A13079" w:rsidP="00A13079"/>
                  <w:p w:rsidR="00A13079" w:rsidRDefault="00A13079" w:rsidP="00A13079">
                    <w:pPr>
                      <w:ind w:left="360"/>
                    </w:pPr>
                    <w:r>
                      <w:t>Завышение цен</w:t>
                    </w:r>
                  </w:p>
                  <w:p w:rsidR="00A13079" w:rsidRDefault="00A13079" w:rsidP="00A13079">
                    <w:pPr>
                      <w:ind w:left="360"/>
                    </w:pPr>
                  </w:p>
                  <w:p w:rsidR="00A13079" w:rsidRDefault="00A13079" w:rsidP="00A13079">
                    <w:pPr>
                      <w:ind w:left="360"/>
                    </w:pPr>
                    <w:r>
                      <w:t>Нарушение стандартов, технологии производства</w:t>
                    </w:r>
                  </w:p>
                  <w:p w:rsidR="00A13079" w:rsidRDefault="00A13079" w:rsidP="00A13079">
                    <w:pPr>
                      <w:ind w:left="360"/>
                    </w:pPr>
                  </w:p>
                  <w:p w:rsidR="00A13079" w:rsidRPr="008C4ABB" w:rsidRDefault="00A13079" w:rsidP="00A13079">
                    <w:pPr>
                      <w:ind w:left="360"/>
                    </w:pPr>
                    <w:r>
                      <w:t>Изменение конъюнктуры рынка</w:t>
                    </w:r>
                  </w:p>
                </w:txbxContent>
              </v:textbox>
            </v:shape>
            <v:shape id="_x0000_s1108" type="#_x0000_t87" style="position:absolute;left:7230;top:7948;width:182;height:1755"/>
            <v:line id="_x0000_s1109" style="position:absolute" from="6415,8083" to="7095,8083">
              <v:stroke endarrow="block"/>
            </v:line>
            <v:line id="_x0000_s1110" style="position:absolute" from="3427,6328" to="3427,6733">
              <v:stroke endarrow="block"/>
            </v:line>
            <v:line id="_x0000_s1111" style="position:absolute" from="5872,6328" to="5872,6733">
              <v:stroke endarrow="block"/>
            </v:line>
            <v:line id="_x0000_s1112" style="position:absolute" from="8181,6328" to="8181,6733">
              <v:stroke endarrow="block"/>
            </v:line>
            <w10:wrap type="none"/>
            <w10:anchorlock/>
          </v:group>
        </w:pict>
      </w:r>
    </w:p>
    <w:p w:rsidR="00A13079" w:rsidRPr="00A13079" w:rsidRDefault="00A13079" w:rsidP="00A13079">
      <w:pPr>
        <w:autoSpaceDE w:val="0"/>
        <w:autoSpaceDN w:val="0"/>
        <w:adjustRightInd w:val="0"/>
        <w:spacing w:after="0" w:line="240" w:lineRule="auto"/>
        <w:rPr>
          <w:rFonts w:ascii="Times New Roman" w:eastAsia="Times-Roman" w:hAnsi="Times New Roman" w:cs="Times-Roman"/>
          <w:sz w:val="21"/>
          <w:szCs w:val="21"/>
        </w:rPr>
      </w:pPr>
    </w:p>
    <w:p w:rsidR="00A13079" w:rsidRPr="00A13079" w:rsidRDefault="00A13079" w:rsidP="00A13079">
      <w:pPr>
        <w:autoSpaceDE w:val="0"/>
        <w:autoSpaceDN w:val="0"/>
        <w:spacing w:after="0" w:line="360" w:lineRule="auto"/>
        <w:jc w:val="center"/>
        <w:rPr>
          <w:rFonts w:ascii="Times New Roman" w:eastAsia="Times-Bold" w:hAnsi="Times New Roman" w:cs="Times New Roman"/>
          <w:bCs/>
          <w:sz w:val="28"/>
          <w:szCs w:val="21"/>
        </w:rPr>
      </w:pPr>
      <w:r w:rsidRPr="00A13079">
        <w:rPr>
          <w:rFonts w:ascii="Times New Roman" w:eastAsia="Times-Roman" w:hAnsi="Times New Roman" w:cs="Times New Roman"/>
          <w:sz w:val="28"/>
          <w:szCs w:val="21"/>
        </w:rPr>
        <w:t>Рис.</w:t>
      </w:r>
      <w:r w:rsidR="00272DBE">
        <w:rPr>
          <w:rFonts w:ascii="Times New Roman" w:eastAsia="Times-Roman" w:hAnsi="Times New Roman" w:cs="Times New Roman"/>
          <w:sz w:val="28"/>
          <w:szCs w:val="21"/>
        </w:rPr>
        <w:t xml:space="preserve"> </w:t>
      </w:r>
      <w:r w:rsidRPr="00A13079">
        <w:rPr>
          <w:rFonts w:ascii="Times New Roman" w:eastAsia="Times-Roman" w:hAnsi="Times New Roman" w:cs="Times New Roman"/>
          <w:sz w:val="28"/>
          <w:szCs w:val="21"/>
        </w:rPr>
        <w:t xml:space="preserve">2.1. </w:t>
      </w:r>
      <w:r w:rsidRPr="00A13079">
        <w:rPr>
          <w:rFonts w:ascii="Times New Roman" w:eastAsia="Times-Bold" w:hAnsi="Times New Roman" w:cs="Times New Roman"/>
          <w:bCs/>
          <w:sz w:val="28"/>
          <w:szCs w:val="21"/>
        </w:rPr>
        <w:t>Факторы, определяющие величину прибыли до налогообложения</w:t>
      </w:r>
    </w:p>
    <w:p w:rsidR="00A13079" w:rsidRPr="00A13079" w:rsidRDefault="00A13079" w:rsidP="00A13079">
      <w:pPr>
        <w:autoSpaceDE w:val="0"/>
        <w:autoSpaceDN w:val="0"/>
        <w:spacing w:after="0" w:line="360" w:lineRule="auto"/>
        <w:jc w:val="center"/>
        <w:rPr>
          <w:rFonts w:ascii="Times New Roman" w:eastAsia="Times-Bold" w:hAnsi="Times New Roman" w:cs="Times New Roman"/>
          <w:bCs/>
          <w:sz w:val="28"/>
          <w:szCs w:val="21"/>
        </w:rPr>
      </w:pPr>
    </w:p>
    <w:p w:rsidR="00A13079" w:rsidRPr="00A13079" w:rsidRDefault="00A13079" w:rsidP="00A13079">
      <w:pPr>
        <w:autoSpaceDE w:val="0"/>
        <w:autoSpaceDN w:val="0"/>
        <w:spacing w:after="0" w:line="360" w:lineRule="auto"/>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ab/>
        <w:t>Влияние факторов первого и третьего порядка оценивается путем сравнения базовых и отчетных данных. Для оценки влияния факторов второго порядка используются методы факторного анализа, например, цепной подстановки.</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 New Roman" w:hAnsi="Times New Roman" w:cs="Times New Roman"/>
          <w:sz w:val="28"/>
          <w:szCs w:val="28"/>
        </w:rPr>
        <w:t xml:space="preserve">Четвертая особенность. </w:t>
      </w:r>
      <w:r w:rsidRPr="00A13079">
        <w:rPr>
          <w:rFonts w:ascii="Times New Roman" w:eastAsia="Times-Roman" w:hAnsi="Times New Roman" w:cs="Times New Roman"/>
          <w:sz w:val="28"/>
          <w:szCs w:val="21"/>
        </w:rPr>
        <w:t xml:space="preserve">Обобщенной характеристикой структуры источников формирования прибыли организации является качество прибыли. Высокое качество операционной прибыли характеризуется ростом объема выпуска продукции, снижением операционных затрат, а низкое качество — ростом цен на продукцию без увеличения объема ее выпуска и реализации в натуральных показателях. Прибыль от продаж является основной составляющей балансовой прибыли компании, поскольку отражает результат от регулярно осуществляемой деятельности по производству и реализации изделий (оказанию услуг), являющейся целью создания компании. На ее размер влияют уровень отпускных цен, себестоимость продукции, ассортиментные сдвиги в составе продукции. Прибыль от продаж растет, </w:t>
      </w:r>
      <w:r w:rsidRPr="00A13079">
        <w:rPr>
          <w:rFonts w:ascii="Times New Roman" w:eastAsia="Times-Roman" w:hAnsi="Times New Roman" w:cs="Times New Roman"/>
          <w:sz w:val="28"/>
          <w:szCs w:val="21"/>
        </w:rPr>
        <w:lastRenderedPageBreak/>
        <w:t>если в составе реализованной продукции повышается удельный вес высокорентабельных изделий.</w:t>
      </w:r>
      <w:r w:rsidRPr="00A13079">
        <w:rPr>
          <w:rFonts w:ascii="Times New Roman" w:eastAsia="Times-Roman" w:hAnsi="Times New Roman" w:cs="Times-Roman"/>
          <w:sz w:val="21"/>
          <w:szCs w:val="21"/>
        </w:rPr>
        <w:t xml:space="preserve"> </w:t>
      </w:r>
      <w:r w:rsidRPr="00A13079">
        <w:rPr>
          <w:rFonts w:ascii="Times New Roman" w:eastAsia="Times-Roman" w:hAnsi="Times New Roman" w:cs="Times New Roman"/>
          <w:sz w:val="28"/>
          <w:szCs w:val="21"/>
        </w:rPr>
        <w:t>Ведущую роль в повышении качества прибыли играет снижение себестоимости продукции. Это характеризует интенсивный путь роста прибыли путем использования собственных внутренних резервов.</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 New Roman" w:hAnsi="Times New Roman" w:cs="Times New Roman"/>
          <w:bCs/>
          <w:sz w:val="28"/>
          <w:szCs w:val="24"/>
        </w:rPr>
        <w:t>Баланс доходов и расходов компании</w:t>
      </w:r>
      <w:r w:rsidRPr="00A13079">
        <w:rPr>
          <w:rFonts w:ascii="Times New Roman" w:eastAsia="Times New Roman" w:hAnsi="Times New Roman" w:cs="Times New Roman"/>
          <w:sz w:val="28"/>
          <w:szCs w:val="24"/>
        </w:rPr>
        <w:t xml:space="preserve"> является ее финансовым планом, отражающим с одной стороны, доходы и поступления, с другой – расходы и отчисления, прогнозируемые на определенный период. Все это составляет бюджет компании или его бизнес-план и является впоследствии информационной базой для анализа отклонений и внесения соответствующих корректировок. </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ab/>
        <w:t>Своевременное выявление и анализ отклонений фактических показателей от запланированных называется бюджетным контролем. Бюджетный контроль помогает уже в текущем периоде предпринять необходимые меры: изменить способ выполнения планов или ревизовать положения, на которых основан бюджет.</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ab/>
        <w:t>Изменение структуры доходов и расходов компании в динамике позволяет выявить проблемы, и является основой принятия управленческих решений с целью обеспечения результативности деятельности.</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b/>
          <w:sz w:val="28"/>
          <w:szCs w:val="24"/>
        </w:rPr>
        <w:tab/>
      </w:r>
      <w:r w:rsidRPr="00A13079">
        <w:rPr>
          <w:rFonts w:ascii="Times New Roman" w:eastAsia="Times New Roman" w:hAnsi="Times New Roman" w:cs="Times New Roman"/>
          <w:sz w:val="28"/>
          <w:szCs w:val="24"/>
        </w:rPr>
        <w:t>Баланс доходов и расходов (бюджет) компании состоит из четырех разделов:</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b/>
          <w:bCs/>
          <w:sz w:val="28"/>
          <w:szCs w:val="24"/>
        </w:rPr>
        <w:tab/>
      </w:r>
      <w:r w:rsidRPr="00A13079">
        <w:rPr>
          <w:rFonts w:ascii="Times New Roman" w:eastAsia="Times New Roman" w:hAnsi="Times New Roman" w:cs="Times New Roman"/>
          <w:bCs/>
          <w:sz w:val="28"/>
          <w:szCs w:val="24"/>
        </w:rPr>
        <w:t>Первый раздел: Доходы и поступления</w:t>
      </w:r>
      <w:r w:rsidRPr="00A13079">
        <w:rPr>
          <w:rFonts w:ascii="Times New Roman" w:eastAsia="Times New Roman" w:hAnsi="Times New Roman" w:cs="Times New Roman"/>
          <w:b/>
          <w:sz w:val="28"/>
          <w:szCs w:val="24"/>
        </w:rPr>
        <w:t>,</w:t>
      </w:r>
      <w:r w:rsidRPr="00A13079">
        <w:rPr>
          <w:rFonts w:ascii="Times New Roman" w:eastAsia="Times New Roman" w:hAnsi="Times New Roman" w:cs="Times New Roman"/>
          <w:sz w:val="28"/>
          <w:szCs w:val="24"/>
        </w:rPr>
        <w:t xml:space="preserve"> куда включаются все финансовые ресурсы компании, кроме полученных от банков, государства (бюджетных и внебюджетных фондов): </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прибыль от основной деятельности</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прибыль от внешних инвестиций (пассивные доходы)</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амортизационные отчисления</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прибыль от реализации выбывшего имущества</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прирост устойчивых пассивов.</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b/>
          <w:bCs/>
          <w:sz w:val="28"/>
          <w:szCs w:val="24"/>
        </w:rPr>
        <w:tab/>
      </w:r>
      <w:r w:rsidRPr="00A13079">
        <w:rPr>
          <w:rFonts w:ascii="Times New Roman" w:eastAsia="Times New Roman" w:hAnsi="Times New Roman" w:cs="Times New Roman"/>
          <w:bCs/>
          <w:sz w:val="28"/>
          <w:szCs w:val="24"/>
        </w:rPr>
        <w:t>Второй раздел: Расходы и отчисления</w:t>
      </w:r>
      <w:r w:rsidRPr="00A13079">
        <w:rPr>
          <w:rFonts w:ascii="Times New Roman" w:eastAsia="Times New Roman" w:hAnsi="Times New Roman" w:cs="Times New Roman"/>
          <w:b/>
          <w:sz w:val="28"/>
          <w:szCs w:val="24"/>
        </w:rPr>
        <w:t>,</w:t>
      </w:r>
      <w:r w:rsidRPr="00A13079">
        <w:rPr>
          <w:rFonts w:ascii="Times New Roman" w:eastAsia="Times New Roman" w:hAnsi="Times New Roman" w:cs="Times New Roman"/>
          <w:sz w:val="28"/>
          <w:szCs w:val="24"/>
        </w:rPr>
        <w:t xml:space="preserve"> в котором указываются направления использования финансовых ресурсов на расширение </w:t>
      </w:r>
      <w:r w:rsidRPr="00A13079">
        <w:rPr>
          <w:rFonts w:ascii="Times New Roman" w:eastAsia="Times New Roman" w:hAnsi="Times New Roman" w:cs="Times New Roman"/>
          <w:sz w:val="28"/>
          <w:szCs w:val="24"/>
        </w:rPr>
        <w:lastRenderedPageBreak/>
        <w:t xml:space="preserve">производства, стимулирование результатов деятельности, и другие пути использования ожидаемой прибыли. Поскольку расходы, связанные с производством и реализацией продукции, не требуют привлечения дополнительных ресурсов сверх авансированных ранее, они в финансовый план не включаются. </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b/>
          <w:bCs/>
          <w:sz w:val="28"/>
          <w:szCs w:val="24"/>
        </w:rPr>
        <w:tab/>
      </w:r>
      <w:r w:rsidRPr="00A13079">
        <w:rPr>
          <w:rFonts w:ascii="Times New Roman" w:eastAsia="Times New Roman" w:hAnsi="Times New Roman" w:cs="Times New Roman"/>
          <w:bCs/>
          <w:sz w:val="28"/>
          <w:szCs w:val="24"/>
        </w:rPr>
        <w:t>Третий раздел: Банковские кредиты, их возврат и проценты за пользование</w:t>
      </w:r>
      <w:r w:rsidRPr="00A13079">
        <w:rPr>
          <w:rFonts w:ascii="Times New Roman" w:eastAsia="Times New Roman" w:hAnsi="Times New Roman" w:cs="Times New Roman"/>
          <w:b/>
          <w:sz w:val="28"/>
          <w:szCs w:val="24"/>
        </w:rPr>
        <w:t>.</w:t>
      </w:r>
      <w:r w:rsidRPr="00A13079">
        <w:rPr>
          <w:rFonts w:ascii="Times New Roman" w:eastAsia="Times New Roman" w:hAnsi="Times New Roman" w:cs="Times New Roman"/>
          <w:sz w:val="28"/>
          <w:szCs w:val="24"/>
        </w:rPr>
        <w:t xml:space="preserve"> Этот раздел состоит из двух частей: доходной, где отражаются суммы запланированных к получению кредитов, и расходной, где отражается их погашение и уплата процентов. Потребность в кредитах определяется на основании прогнозируемого дефицита денежных средств.</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b/>
          <w:bCs/>
          <w:sz w:val="28"/>
          <w:szCs w:val="24"/>
        </w:rPr>
        <w:tab/>
      </w:r>
      <w:r w:rsidRPr="00A13079">
        <w:rPr>
          <w:rFonts w:ascii="Times New Roman" w:eastAsia="Times New Roman" w:hAnsi="Times New Roman" w:cs="Times New Roman"/>
          <w:bCs/>
          <w:sz w:val="28"/>
          <w:szCs w:val="24"/>
        </w:rPr>
        <w:t>Четвертый раздел: Финансирование из бюджета и поступления из внебюджетных источников</w:t>
      </w:r>
      <w:r w:rsidRPr="00A13079">
        <w:rPr>
          <w:rFonts w:ascii="Times New Roman" w:eastAsia="Times New Roman" w:hAnsi="Times New Roman" w:cs="Times New Roman"/>
          <w:b/>
          <w:sz w:val="28"/>
          <w:szCs w:val="24"/>
        </w:rPr>
        <w:t>.</w:t>
      </w:r>
      <w:r w:rsidRPr="00A13079">
        <w:rPr>
          <w:rFonts w:ascii="Times New Roman" w:eastAsia="Times New Roman" w:hAnsi="Times New Roman" w:cs="Times New Roman"/>
          <w:sz w:val="28"/>
          <w:szCs w:val="24"/>
        </w:rPr>
        <w:t xml:space="preserve"> Этот раздел, по аналогии с предыдущим, состоит из двух частей: доходной, где отражаются суммы ожидаемых ассигнований, и расходной, где отражаются суммы налогов и других обязательных платежей, запланированных к уплате в связи с ожидаемыми доходами.</w:t>
      </w:r>
    </w:p>
    <w:p w:rsidR="00A13079" w:rsidRPr="00A13079" w:rsidRDefault="00A13079" w:rsidP="00A13079">
      <w:pPr>
        <w:autoSpaceDE w:val="0"/>
        <w:autoSpaceDN w:val="0"/>
        <w:spacing w:after="0" w:line="360" w:lineRule="auto"/>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ab/>
        <w:t>Раздел 4 – особенный, так как он вместе с разделом 3 является балансирующим: превышение налогов и обязательных платежей над получаемыми ассигнованиями должно точно соответствовать разнице между доходами (итог раздела 1) и расходами (итог раздела 2) с учетом сальдо кредитных взаимоотношений (раздел 3).</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 New Roman" w:hAnsi="Times New Roman" w:cs="Times New Roman"/>
          <w:sz w:val="28"/>
          <w:szCs w:val="24"/>
        </w:rPr>
      </w:pPr>
      <w:r w:rsidRPr="00A13079">
        <w:rPr>
          <w:rFonts w:ascii="Times New Roman" w:eastAsia="Times New Roman" w:hAnsi="Times New Roman" w:cs="Times New Roman"/>
          <w:sz w:val="28"/>
          <w:szCs w:val="24"/>
        </w:rPr>
        <w:t>С помощью бюджета доходов и расходов (БДР) компания может управлять прибыльностью и рентабельностью своей деятельности.</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4"/>
        </w:rPr>
        <w:t xml:space="preserve">Пятая особенность. При проведении анализа доходов и прибыли компании необходимо учитывать особенности, характерные для определенного типа компании, его организационной формы и сферы деятельности. Например, на компаниих, занимающихся дорожно-строительными работами, следует учитывать сезонный характер работ, а также учитывать высокую себестоимость работ в связи с недостаточной оснащенностью техникой. Кроме того, анализируемое в данной работе компания является государственным унитарным компаниям, поэтому существуют определенные ограничения в части формирования цены продаж, </w:t>
      </w:r>
      <w:r w:rsidRPr="00A13079">
        <w:rPr>
          <w:rFonts w:ascii="Times New Roman" w:eastAsia="Times New Roman" w:hAnsi="Times New Roman" w:cs="Times New Roman"/>
          <w:sz w:val="28"/>
          <w:szCs w:val="24"/>
        </w:rPr>
        <w:lastRenderedPageBreak/>
        <w:t>объемов производства и минимальные возможности регулирования затрат на материалы, т.к. закупки материалов осуществляются на конкурсной основе, и до истечения срока договора компания не имеет возможности отказаться от исполнения договора. Все это усложняет деятельность компании по повышению эффективности хозяйственной деятельности, и ограничивает его возможности по повышению прибыли.</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 New Roman" w:hAnsi="Times New Roman" w:cs="Times New Roman"/>
          <w:sz w:val="28"/>
          <w:szCs w:val="28"/>
        </w:rPr>
        <w:t xml:space="preserve">Таким образом, </w:t>
      </w:r>
      <w:r w:rsidRPr="00A13079">
        <w:rPr>
          <w:rFonts w:ascii="Times New Roman" w:eastAsia="Times-Roman" w:hAnsi="Times New Roman" w:cs="Times New Roman"/>
          <w:sz w:val="28"/>
          <w:szCs w:val="21"/>
        </w:rPr>
        <w:t xml:space="preserve">любое изменение выручки (доходов) или себестоимости влечет за собой адекватное изменение прибыли. Все аспекты снабженческой, производственной и сбытовой деятельности компании находят свое отражение в показателе прибыли: уровень использования материальных ресурсов, основных средств, трудовых ресурсов, объем реализации продукции, уровень цен. </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 xml:space="preserve">С другой стороны, прибыль является основным источником развития компании, расширения его производственной базы и источником финансирования социальной сферы. Из прибыли выплачиваются дивиденды и другие доходы учредителям и собственникам компании. По прибыли кредиторы судят о возможностях компании по возврату заемных средств, инвесторы — о целесообразности инвестиций в компания, поставщики — о платежеспособности компании. </w:t>
      </w:r>
    </w:p>
    <w:p w:rsidR="00A13079" w:rsidRPr="00A13079" w:rsidRDefault="00A13079" w:rsidP="00A13079">
      <w:pPr>
        <w:shd w:val="clear" w:color="auto" w:fill="FFFFFF"/>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Roman" w:hAnsi="Times New Roman" w:cs="Times New Roman"/>
          <w:sz w:val="28"/>
          <w:szCs w:val="21"/>
        </w:rPr>
        <w:t xml:space="preserve">Исходя из вышесказанного, анализ доходов и прибыли является основой принятия управленческих решений по развитию компании. </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Roman" w:hAnsi="Times New Roman" w:cs="Times New Roman"/>
          <w:sz w:val="28"/>
          <w:szCs w:val="21"/>
        </w:rPr>
        <w:t xml:space="preserve">Таким образом, </w:t>
      </w:r>
      <w:r w:rsidRPr="00A13079">
        <w:rPr>
          <w:rFonts w:ascii="Times New Roman" w:eastAsia="Times New Roman" w:hAnsi="Times New Roman" w:cs="Times New Roman"/>
          <w:sz w:val="28"/>
          <w:szCs w:val="28"/>
        </w:rPr>
        <w:t>были выявлены особенности анализа и оценки доходов и прибыли в условиях кризиса компании.</w:t>
      </w:r>
    </w:p>
    <w:p w:rsidR="00A13079" w:rsidRPr="00A13079" w:rsidRDefault="00A13079" w:rsidP="00A13079">
      <w:pPr>
        <w:autoSpaceDE w:val="0"/>
        <w:autoSpaceDN w:val="0"/>
        <w:spacing w:after="0" w:line="360" w:lineRule="auto"/>
        <w:ind w:firstLine="720"/>
        <w:jc w:val="both"/>
        <w:rPr>
          <w:rFonts w:ascii="Times New Roman" w:eastAsia="Times New Roman" w:hAnsi="Times New Roman" w:cs="Times New Roman"/>
          <w:sz w:val="28"/>
          <w:szCs w:val="28"/>
        </w:rPr>
      </w:pPr>
      <w:r w:rsidRPr="00A13079">
        <w:rPr>
          <w:rFonts w:ascii="Times New Roman" w:eastAsia="Times New Roman" w:hAnsi="Times New Roman" w:cs="Times New Roman"/>
          <w:sz w:val="28"/>
          <w:szCs w:val="28"/>
        </w:rPr>
        <w:t xml:space="preserve">Во-первых, </w:t>
      </w:r>
      <w:r w:rsidRPr="00A13079">
        <w:rPr>
          <w:rFonts w:ascii="Times New Roman" w:eastAsia="Times-Roman" w:hAnsi="Times New Roman" w:cs="Times New Roman"/>
          <w:sz w:val="28"/>
          <w:szCs w:val="21"/>
        </w:rPr>
        <w:t>исходя из цели управления прибылью — максимизация благосостояния собственников в текущем и перспективном периодах, ставятся задачи: максимизации прибыли, соответствующей ресурсам организации и рыночной конъюнктуре;</w:t>
      </w:r>
      <w:r w:rsidRPr="00A13079">
        <w:rPr>
          <w:rFonts w:ascii="Times New Roman" w:eastAsia="Times New Roman" w:hAnsi="Times New Roman" w:cs="Times New Roman"/>
          <w:sz w:val="28"/>
          <w:szCs w:val="28"/>
        </w:rPr>
        <w:t xml:space="preserve"> </w:t>
      </w:r>
      <w:r w:rsidRPr="00A13079">
        <w:rPr>
          <w:rFonts w:ascii="Times New Roman" w:eastAsia="Times-Roman" w:hAnsi="Times New Roman" w:cs="Times New Roman"/>
          <w:sz w:val="28"/>
          <w:szCs w:val="21"/>
        </w:rPr>
        <w:t>оптимальной пропорциональности между уровнем формируемой прибыли и допустимым уровнем риска;</w:t>
      </w:r>
      <w:r w:rsidRPr="00A13079">
        <w:rPr>
          <w:rFonts w:ascii="Times New Roman" w:eastAsia="Times New Roman" w:hAnsi="Times New Roman" w:cs="Times New Roman"/>
          <w:sz w:val="28"/>
          <w:szCs w:val="28"/>
        </w:rPr>
        <w:t xml:space="preserve"> </w:t>
      </w:r>
      <w:r w:rsidRPr="00A13079">
        <w:rPr>
          <w:rFonts w:ascii="Times New Roman" w:eastAsia="Times-Roman" w:hAnsi="Times New Roman" w:cs="Times New Roman"/>
          <w:sz w:val="28"/>
          <w:szCs w:val="21"/>
        </w:rPr>
        <w:t>высокого качества формируемой прибыли.</w:t>
      </w:r>
    </w:p>
    <w:p w:rsidR="00A13079" w:rsidRPr="00A13079" w:rsidRDefault="00A13079" w:rsidP="00A13079">
      <w:pPr>
        <w:autoSpaceDE w:val="0"/>
        <w:autoSpaceDN w:val="0"/>
        <w:spacing w:after="0" w:line="360" w:lineRule="auto"/>
        <w:ind w:firstLine="708"/>
        <w:jc w:val="both"/>
        <w:rPr>
          <w:rFonts w:ascii="Times New Roman" w:eastAsia="Times-Roman" w:hAnsi="Times New Roman" w:cs="Times New Roman"/>
          <w:sz w:val="28"/>
          <w:szCs w:val="21"/>
        </w:rPr>
      </w:pPr>
      <w:r w:rsidRPr="00A13079">
        <w:rPr>
          <w:rFonts w:ascii="Times New Roman" w:eastAsia="Times New Roman" w:hAnsi="Times New Roman" w:cs="Times New Roman"/>
          <w:sz w:val="28"/>
          <w:szCs w:val="28"/>
        </w:rPr>
        <w:t xml:space="preserve">Во-вторых, </w:t>
      </w:r>
      <w:r w:rsidRPr="00A13079">
        <w:rPr>
          <w:rFonts w:ascii="Times New Roman" w:eastAsia="Times-BoldItalic" w:hAnsi="Times New Roman" w:cs="Times New Roman"/>
          <w:bCs/>
          <w:iCs/>
          <w:sz w:val="28"/>
          <w:szCs w:val="21"/>
        </w:rPr>
        <w:t xml:space="preserve">прибыль </w:t>
      </w:r>
      <w:r w:rsidRPr="00A13079">
        <w:rPr>
          <w:rFonts w:ascii="Times New Roman" w:eastAsia="Times-Italic" w:hAnsi="Times New Roman" w:cs="Times New Roman"/>
          <w:iCs/>
          <w:sz w:val="28"/>
          <w:szCs w:val="21"/>
        </w:rPr>
        <w:t xml:space="preserve">как выраженный в денежной форме чистый доход, представляющий собой разницу между совокупным доходом и совокупными </w:t>
      </w:r>
      <w:r w:rsidRPr="00A13079">
        <w:rPr>
          <w:rFonts w:ascii="Times New Roman" w:eastAsia="Times-Italic" w:hAnsi="Times New Roman" w:cs="Times New Roman"/>
          <w:iCs/>
          <w:sz w:val="28"/>
          <w:szCs w:val="21"/>
        </w:rPr>
        <w:lastRenderedPageBreak/>
        <w:t>затратами, в первую очередь, зависит от объема реализованной продукции, структуры реализованной продукции, себестоимости и цены реализации.</w:t>
      </w:r>
    </w:p>
    <w:p w:rsidR="00A13079" w:rsidRPr="00A13079" w:rsidRDefault="00A13079" w:rsidP="00A13079">
      <w:pPr>
        <w:autoSpaceDE w:val="0"/>
        <w:autoSpaceDN w:val="0"/>
        <w:spacing w:after="0" w:line="360" w:lineRule="auto"/>
        <w:ind w:firstLine="720"/>
        <w:jc w:val="both"/>
        <w:rPr>
          <w:rFonts w:ascii="Times New Roman" w:eastAsia="Times-Roman" w:hAnsi="Times New Roman" w:cs="Times New Roman"/>
          <w:sz w:val="28"/>
          <w:szCs w:val="21"/>
        </w:rPr>
      </w:pPr>
      <w:r w:rsidRPr="00A13079">
        <w:rPr>
          <w:rFonts w:ascii="Times New Roman" w:eastAsia="Times New Roman" w:hAnsi="Times New Roman" w:cs="Times New Roman"/>
          <w:sz w:val="28"/>
          <w:szCs w:val="28"/>
        </w:rPr>
        <w:t xml:space="preserve">В-третьих, </w:t>
      </w:r>
      <w:r w:rsidRPr="00A13079">
        <w:rPr>
          <w:rFonts w:ascii="Times New Roman" w:eastAsia="Times-Roman" w:hAnsi="Times New Roman" w:cs="Times New Roman"/>
          <w:sz w:val="28"/>
          <w:szCs w:val="21"/>
        </w:rPr>
        <w:t>обобщенной характеристикой структуры источников формирования прибыли организации является качество прибыли. Высокое качество операционной прибыли характеризуется ростом объема выпуска продукции, снижением операционных затрат, а низкое качество — ростом цен на продукцию без увеличения объема ее выпуска и реализации в натуральных показателях. Ведущую роль в повышении качества прибыли играет снижение себестоимости продукции. Это характеризует интенсивный путь роста прибыли путем использования собственных внутренних резервов.</w:t>
      </w:r>
    </w:p>
    <w:p w:rsidR="00140013" w:rsidRPr="00140013" w:rsidRDefault="00140013" w:rsidP="00140013">
      <w:pPr>
        <w:pageBreakBefore/>
        <w:jc w:val="center"/>
        <w:rPr>
          <w:rFonts w:ascii="Times New Roman" w:hAnsi="Times New Roman" w:cs="Times New Roman"/>
          <w:sz w:val="28"/>
          <w:szCs w:val="28"/>
        </w:rPr>
      </w:pPr>
      <w:r w:rsidRPr="00140013">
        <w:rPr>
          <w:rFonts w:ascii="Times New Roman" w:hAnsi="Times New Roman" w:cs="Times New Roman"/>
          <w:sz w:val="28"/>
          <w:szCs w:val="28"/>
        </w:rPr>
        <w:lastRenderedPageBreak/>
        <w:t>2. Анализ доходов, прибыли и рентабельности производственного предприятия</w:t>
      </w:r>
    </w:p>
    <w:p w:rsidR="00140013" w:rsidRDefault="00140013" w:rsidP="00140013">
      <w:pPr>
        <w:rPr>
          <w:rFonts w:ascii="Times New Roman" w:hAnsi="Times New Roman" w:cs="Times New Roman"/>
          <w:sz w:val="28"/>
          <w:szCs w:val="28"/>
        </w:rPr>
      </w:pPr>
      <w:r w:rsidRPr="00140013">
        <w:rPr>
          <w:rFonts w:ascii="Times New Roman" w:hAnsi="Times New Roman" w:cs="Times New Roman"/>
          <w:sz w:val="28"/>
          <w:szCs w:val="28"/>
        </w:rPr>
        <w:t>2.1. Анализ структуры и динамики доходов, прибыли и рентабельности производственного предприятия</w:t>
      </w:r>
    </w:p>
    <w:p w:rsidR="00140013" w:rsidRPr="00140013" w:rsidRDefault="00140013" w:rsidP="00140013">
      <w:pPr>
        <w:shd w:val="clear" w:color="auto" w:fill="FFFFFF"/>
        <w:autoSpaceDE w:val="0"/>
        <w:autoSpaceDN w:val="0"/>
        <w:spacing w:after="0" w:line="360" w:lineRule="auto"/>
        <w:ind w:firstLine="708"/>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Используя разработанный алгоритм анализа и оценки доходов и прибыли компании, рассчитаем показатели структуры и динамики доходов и прибыли компании согласно блоку 1.</w:t>
      </w:r>
    </w:p>
    <w:p w:rsidR="00140013" w:rsidRPr="00140013" w:rsidRDefault="00272DBE" w:rsidP="00140013">
      <w:pPr>
        <w:autoSpaceDE w:val="0"/>
        <w:autoSpaceDN w:val="0"/>
        <w:spacing w:after="0"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2.1</w:t>
      </w:r>
    </w:p>
    <w:p w:rsidR="00140013" w:rsidRPr="00140013" w:rsidRDefault="00140013" w:rsidP="00140013">
      <w:pPr>
        <w:autoSpaceDE w:val="0"/>
        <w:autoSpaceDN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 xml:space="preserve">Структура доходов </w:t>
      </w:r>
      <w:r w:rsidR="00272DBE">
        <w:rPr>
          <w:rFonts w:ascii="Times New Roman" w:eastAsia="Times New Roman" w:hAnsi="Times New Roman" w:cs="Times New Roman"/>
          <w:sz w:val="28"/>
          <w:szCs w:val="28"/>
        </w:rPr>
        <w:t>АО «КМЗ»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1620"/>
        <w:gridCol w:w="900"/>
        <w:gridCol w:w="900"/>
        <w:gridCol w:w="720"/>
        <w:gridCol w:w="720"/>
        <w:gridCol w:w="720"/>
        <w:gridCol w:w="720"/>
        <w:gridCol w:w="720"/>
        <w:gridCol w:w="720"/>
        <w:gridCol w:w="720"/>
        <w:gridCol w:w="746"/>
      </w:tblGrid>
      <w:tr w:rsidR="00140013" w:rsidRPr="00140013" w:rsidTr="005226D5">
        <w:tc>
          <w:tcPr>
            <w:tcW w:w="648"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 п/п</w:t>
            </w:r>
          </w:p>
        </w:tc>
        <w:tc>
          <w:tcPr>
            <w:tcW w:w="1620"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Показатели</w:t>
            </w:r>
          </w:p>
        </w:tc>
        <w:tc>
          <w:tcPr>
            <w:tcW w:w="7586" w:type="dxa"/>
            <w:gridSpan w:val="10"/>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Период</w:t>
            </w:r>
          </w:p>
        </w:tc>
      </w:tr>
      <w:tr w:rsidR="00140013" w:rsidRPr="00140013" w:rsidTr="005226D5">
        <w:tc>
          <w:tcPr>
            <w:tcW w:w="648"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1620"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1800"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2012</w:t>
            </w:r>
          </w:p>
        </w:tc>
        <w:tc>
          <w:tcPr>
            <w:tcW w:w="1440"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2013</w:t>
            </w:r>
          </w:p>
        </w:tc>
        <w:tc>
          <w:tcPr>
            <w:tcW w:w="1440"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2014</w:t>
            </w:r>
          </w:p>
        </w:tc>
        <w:tc>
          <w:tcPr>
            <w:tcW w:w="1440"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2015</w:t>
            </w:r>
          </w:p>
        </w:tc>
        <w:tc>
          <w:tcPr>
            <w:tcW w:w="1466"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2016</w:t>
            </w:r>
          </w:p>
        </w:tc>
      </w:tr>
      <w:tr w:rsidR="00140013" w:rsidRPr="00140013" w:rsidTr="005226D5">
        <w:tc>
          <w:tcPr>
            <w:tcW w:w="648"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1620"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90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млн. руб.</w:t>
            </w:r>
          </w:p>
        </w:tc>
        <w:tc>
          <w:tcPr>
            <w:tcW w:w="90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к итогу</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млн. руб.</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к итогу</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млн. руб.</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к итогу</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млн. руб.</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к итогу</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млн. руб.</w:t>
            </w:r>
          </w:p>
        </w:tc>
        <w:tc>
          <w:tcPr>
            <w:tcW w:w="74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к итогу</w:t>
            </w:r>
          </w:p>
        </w:tc>
      </w:tr>
      <w:tr w:rsidR="00140013" w:rsidRPr="00140013" w:rsidTr="005226D5">
        <w:tc>
          <w:tcPr>
            <w:tcW w:w="64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w:t>
            </w:r>
          </w:p>
        </w:tc>
        <w:tc>
          <w:tcPr>
            <w:tcW w:w="16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w:t>
            </w:r>
          </w:p>
        </w:tc>
        <w:tc>
          <w:tcPr>
            <w:tcW w:w="90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w:t>
            </w:r>
          </w:p>
        </w:tc>
        <w:tc>
          <w:tcPr>
            <w:tcW w:w="90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7</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w:t>
            </w:r>
          </w:p>
        </w:tc>
        <w:tc>
          <w:tcPr>
            <w:tcW w:w="74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12</w:t>
            </w:r>
          </w:p>
        </w:tc>
      </w:tr>
      <w:tr w:rsidR="00140013" w:rsidRPr="00140013" w:rsidTr="005226D5">
        <w:tc>
          <w:tcPr>
            <w:tcW w:w="64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w:t>
            </w:r>
          </w:p>
        </w:tc>
        <w:tc>
          <w:tcPr>
            <w:tcW w:w="162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Доходы от реализации продукции (выручка)</w:t>
            </w:r>
          </w:p>
        </w:tc>
        <w:tc>
          <w:tcPr>
            <w:tcW w:w="900" w:type="dxa"/>
            <w:shd w:val="clear" w:color="auto" w:fill="auto"/>
            <w:vAlign w:val="bottom"/>
          </w:tcPr>
          <w:p w:rsidR="00140013" w:rsidRPr="00140013" w:rsidRDefault="00140013" w:rsidP="00140013">
            <w:pPr>
              <w:spacing w:after="0" w:line="240" w:lineRule="auto"/>
              <w:ind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231437</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99,91</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262820</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95,91</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243641</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98,90</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229834</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97,62</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269616</w:t>
            </w:r>
          </w:p>
        </w:tc>
        <w:tc>
          <w:tcPr>
            <w:tcW w:w="74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99,94</w:t>
            </w:r>
          </w:p>
        </w:tc>
      </w:tr>
      <w:tr w:rsidR="00140013" w:rsidRPr="00140013" w:rsidTr="005226D5">
        <w:tc>
          <w:tcPr>
            <w:tcW w:w="64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w:t>
            </w:r>
          </w:p>
        </w:tc>
        <w:tc>
          <w:tcPr>
            <w:tcW w:w="162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xml:space="preserve">Прочие доходы </w:t>
            </w:r>
          </w:p>
        </w:tc>
        <w:tc>
          <w:tcPr>
            <w:tcW w:w="900" w:type="dxa"/>
            <w:shd w:val="clear" w:color="auto" w:fill="auto"/>
            <w:vAlign w:val="bottom"/>
          </w:tcPr>
          <w:p w:rsidR="00140013" w:rsidRPr="00140013" w:rsidRDefault="00140013" w:rsidP="00140013">
            <w:pPr>
              <w:spacing w:after="0" w:line="240" w:lineRule="auto"/>
              <w:ind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209</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0,09</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11214</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4,09</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2698</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1,10</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5611</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2,38</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154</w:t>
            </w:r>
          </w:p>
        </w:tc>
        <w:tc>
          <w:tcPr>
            <w:tcW w:w="74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0,06</w:t>
            </w:r>
          </w:p>
        </w:tc>
      </w:tr>
      <w:tr w:rsidR="00140013" w:rsidRPr="00140013" w:rsidTr="005226D5">
        <w:tc>
          <w:tcPr>
            <w:tcW w:w="64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w:t>
            </w:r>
          </w:p>
        </w:tc>
        <w:tc>
          <w:tcPr>
            <w:tcW w:w="162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Итого доходы</w:t>
            </w:r>
          </w:p>
        </w:tc>
        <w:tc>
          <w:tcPr>
            <w:tcW w:w="900" w:type="dxa"/>
            <w:shd w:val="clear" w:color="auto" w:fill="auto"/>
            <w:vAlign w:val="bottom"/>
          </w:tcPr>
          <w:p w:rsidR="00140013" w:rsidRPr="00140013" w:rsidRDefault="00140013" w:rsidP="00140013">
            <w:pPr>
              <w:spacing w:after="0" w:line="240" w:lineRule="auto"/>
              <w:ind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231646</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100</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274034</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100</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246339</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100</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235445</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100</w:t>
            </w:r>
          </w:p>
        </w:tc>
        <w:tc>
          <w:tcPr>
            <w:tcW w:w="720" w:type="dxa"/>
            <w:shd w:val="clear" w:color="auto" w:fill="auto"/>
            <w:vAlign w:val="bottom"/>
          </w:tcPr>
          <w:p w:rsidR="00140013" w:rsidRPr="00140013" w:rsidRDefault="00140013" w:rsidP="00140013">
            <w:pPr>
              <w:spacing w:after="0" w:line="240" w:lineRule="auto"/>
              <w:ind w:lef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269770</w:t>
            </w:r>
          </w:p>
        </w:tc>
        <w:tc>
          <w:tcPr>
            <w:tcW w:w="74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100</w:t>
            </w:r>
          </w:p>
        </w:tc>
      </w:tr>
    </w:tbl>
    <w:p w:rsidR="00140013" w:rsidRPr="00140013" w:rsidRDefault="00140013" w:rsidP="00140013">
      <w:pPr>
        <w:autoSpaceDE w:val="0"/>
        <w:autoSpaceDN w:val="0"/>
        <w:spacing w:after="0" w:line="360" w:lineRule="auto"/>
        <w:jc w:val="right"/>
        <w:rPr>
          <w:rFonts w:ascii="Times New Roman" w:eastAsia="Times New Roman" w:hAnsi="Times New Roman" w:cs="Times New Roman"/>
          <w:sz w:val="28"/>
          <w:szCs w:val="28"/>
        </w:rPr>
      </w:pPr>
    </w:p>
    <w:p w:rsidR="00140013" w:rsidRPr="00140013" w:rsidRDefault="00272DBE" w:rsidP="00140013">
      <w:pPr>
        <w:autoSpaceDE w:val="0"/>
        <w:autoSpaceDN w:val="0"/>
        <w:spacing w:after="0"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2.</w:t>
      </w:r>
      <w:r w:rsidR="00140013" w:rsidRPr="00140013">
        <w:rPr>
          <w:rFonts w:ascii="Times New Roman" w:eastAsia="Times New Roman" w:hAnsi="Times New Roman" w:cs="Times New Roman"/>
          <w:sz w:val="28"/>
          <w:szCs w:val="28"/>
        </w:rPr>
        <w:t>2</w:t>
      </w:r>
    </w:p>
    <w:p w:rsidR="00140013" w:rsidRPr="00140013" w:rsidRDefault="00140013" w:rsidP="00140013">
      <w:pPr>
        <w:autoSpaceDE w:val="0"/>
        <w:autoSpaceDN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 xml:space="preserve">Динамика доходов </w:t>
      </w:r>
      <w:r w:rsidR="00272DBE">
        <w:rPr>
          <w:rFonts w:ascii="Times New Roman" w:eastAsia="Times New Roman" w:hAnsi="Times New Roman" w:cs="Times New Roman"/>
          <w:sz w:val="28"/>
          <w:szCs w:val="28"/>
        </w:rPr>
        <w:t>АО «КМЗ»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38"/>
        <w:gridCol w:w="1463"/>
        <w:gridCol w:w="640"/>
        <w:gridCol w:w="767"/>
        <w:gridCol w:w="640"/>
        <w:gridCol w:w="650"/>
        <w:gridCol w:w="640"/>
        <w:gridCol w:w="683"/>
        <w:gridCol w:w="640"/>
        <w:gridCol w:w="683"/>
        <w:gridCol w:w="1080"/>
        <w:gridCol w:w="1147"/>
      </w:tblGrid>
      <w:tr w:rsidR="00140013" w:rsidRPr="00140013" w:rsidTr="005226D5">
        <w:tc>
          <w:tcPr>
            <w:tcW w:w="539"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r w:rsidRPr="00140013">
              <w:rPr>
                <w:rFonts w:ascii="Times New Roman" w:eastAsia="Times New Roman" w:hAnsi="Times New Roman" w:cs="Times New Roman"/>
                <w:caps/>
              </w:rPr>
              <w:t>№ п/п</w:t>
            </w:r>
          </w:p>
        </w:tc>
        <w:tc>
          <w:tcPr>
            <w:tcW w:w="1366"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r w:rsidRPr="00140013">
              <w:rPr>
                <w:rFonts w:ascii="Times New Roman" w:eastAsia="Times New Roman" w:hAnsi="Times New Roman" w:cs="Times New Roman"/>
                <w:caps/>
              </w:rPr>
              <w:t>Показатели</w:t>
            </w: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p>
        </w:tc>
        <w:tc>
          <w:tcPr>
            <w:tcW w:w="5999" w:type="dxa"/>
            <w:gridSpan w:val="8"/>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r w:rsidRPr="00140013">
              <w:rPr>
                <w:rFonts w:ascii="Times New Roman" w:eastAsia="Times New Roman" w:hAnsi="Times New Roman" w:cs="Times New Roman"/>
                <w:caps/>
              </w:rPr>
              <w:t>Период</w:t>
            </w:r>
          </w:p>
        </w:tc>
        <w:tc>
          <w:tcPr>
            <w:tcW w:w="1950" w:type="dxa"/>
            <w:gridSpan w:val="2"/>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r w:rsidRPr="00140013">
              <w:rPr>
                <w:rFonts w:ascii="Times New Roman" w:eastAsia="Times New Roman" w:hAnsi="Times New Roman" w:cs="Times New Roman"/>
                <w:caps/>
              </w:rPr>
              <w:t>За весь рассматриваемый период</w:t>
            </w:r>
          </w:p>
        </w:tc>
      </w:tr>
      <w:tr w:rsidR="00140013" w:rsidRPr="00140013" w:rsidTr="005226D5">
        <w:tc>
          <w:tcPr>
            <w:tcW w:w="539"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p>
        </w:tc>
        <w:tc>
          <w:tcPr>
            <w:tcW w:w="1366"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p>
        </w:tc>
        <w:tc>
          <w:tcPr>
            <w:tcW w:w="1582"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2013</w:t>
            </w:r>
          </w:p>
        </w:tc>
        <w:tc>
          <w:tcPr>
            <w:tcW w:w="1453"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2014</w:t>
            </w:r>
          </w:p>
        </w:tc>
        <w:tc>
          <w:tcPr>
            <w:tcW w:w="1482"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2015</w:t>
            </w:r>
          </w:p>
        </w:tc>
        <w:tc>
          <w:tcPr>
            <w:tcW w:w="1482"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2016</w:t>
            </w:r>
          </w:p>
        </w:tc>
        <w:tc>
          <w:tcPr>
            <w:tcW w:w="1950" w:type="dxa"/>
            <w:gridSpan w:val="2"/>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p>
        </w:tc>
      </w:tr>
      <w:tr w:rsidR="00140013" w:rsidRPr="00140013" w:rsidTr="005226D5">
        <w:tc>
          <w:tcPr>
            <w:tcW w:w="539"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p>
        </w:tc>
        <w:tc>
          <w:tcPr>
            <w:tcW w:w="1366"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p>
        </w:tc>
        <w:tc>
          <w:tcPr>
            <w:tcW w:w="716" w:type="dxa"/>
            <w:shd w:val="clear" w:color="auto" w:fill="auto"/>
          </w:tcPr>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rPr>
            </w:pPr>
            <w:r w:rsidRPr="00140013">
              <w:rPr>
                <w:rFonts w:ascii="Times New Roman" w:eastAsia="Times New Roman" w:hAnsi="Times New Roman" w:cs="Times New Roman"/>
              </w:rPr>
              <w:t>+ -∆</w:t>
            </w:r>
          </w:p>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rPr>
            </w:pPr>
          </w:p>
        </w:tc>
        <w:tc>
          <w:tcPr>
            <w:tcW w:w="8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темп роста</w:t>
            </w:r>
          </w:p>
        </w:tc>
        <w:tc>
          <w:tcPr>
            <w:tcW w:w="716" w:type="dxa"/>
            <w:shd w:val="clear" w:color="auto" w:fill="auto"/>
          </w:tcPr>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rPr>
            </w:pPr>
            <w:r w:rsidRPr="00140013">
              <w:rPr>
                <w:rFonts w:ascii="Times New Roman" w:eastAsia="Times New Roman" w:hAnsi="Times New Roman" w:cs="Times New Roman"/>
              </w:rPr>
              <w:t>+ -∆</w:t>
            </w:r>
          </w:p>
          <w:p w:rsidR="00140013" w:rsidRPr="00140013" w:rsidRDefault="00140013" w:rsidP="00140013">
            <w:pPr>
              <w:autoSpaceDE w:val="0"/>
              <w:autoSpaceDN w:val="0"/>
              <w:spacing w:after="0" w:line="240" w:lineRule="auto"/>
              <w:ind w:left="-144" w:right="-173"/>
              <w:jc w:val="center"/>
              <w:rPr>
                <w:rFonts w:ascii="Times New Roman" w:eastAsia="Times New Roman" w:hAnsi="Times New Roman" w:cs="Times New Roman"/>
              </w:rPr>
            </w:pPr>
          </w:p>
        </w:tc>
        <w:tc>
          <w:tcPr>
            <w:tcW w:w="737"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темп роста</w:t>
            </w:r>
          </w:p>
        </w:tc>
        <w:tc>
          <w:tcPr>
            <w:tcW w:w="716" w:type="dxa"/>
            <w:shd w:val="clear" w:color="auto" w:fill="auto"/>
          </w:tcPr>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rPr>
            </w:pPr>
            <w:r w:rsidRPr="00140013">
              <w:rPr>
                <w:rFonts w:ascii="Times New Roman" w:eastAsia="Times New Roman" w:hAnsi="Times New Roman" w:cs="Times New Roman"/>
              </w:rPr>
              <w:t>+ -∆</w:t>
            </w:r>
          </w:p>
          <w:p w:rsidR="00140013" w:rsidRPr="00140013" w:rsidRDefault="00140013" w:rsidP="00140013">
            <w:pPr>
              <w:autoSpaceDE w:val="0"/>
              <w:autoSpaceDN w:val="0"/>
              <w:spacing w:after="0" w:line="240" w:lineRule="auto"/>
              <w:ind w:left="-144" w:right="-173"/>
              <w:jc w:val="center"/>
              <w:rPr>
                <w:rFonts w:ascii="Times New Roman" w:eastAsia="Times New Roman" w:hAnsi="Times New Roman" w:cs="Times New Roman"/>
              </w:rPr>
            </w:pPr>
          </w:p>
        </w:tc>
        <w:tc>
          <w:tcPr>
            <w:tcW w:w="7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темп роста</w:t>
            </w:r>
          </w:p>
        </w:tc>
        <w:tc>
          <w:tcPr>
            <w:tcW w:w="716" w:type="dxa"/>
            <w:shd w:val="clear" w:color="auto" w:fill="auto"/>
          </w:tcPr>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rPr>
            </w:pPr>
            <w:r w:rsidRPr="00140013">
              <w:rPr>
                <w:rFonts w:ascii="Times New Roman" w:eastAsia="Times New Roman" w:hAnsi="Times New Roman" w:cs="Times New Roman"/>
              </w:rPr>
              <w:t>+ -∆</w:t>
            </w:r>
          </w:p>
          <w:p w:rsidR="00140013" w:rsidRPr="00140013" w:rsidRDefault="00140013" w:rsidP="00140013">
            <w:pPr>
              <w:autoSpaceDE w:val="0"/>
              <w:autoSpaceDN w:val="0"/>
              <w:spacing w:after="0" w:line="240" w:lineRule="auto"/>
              <w:ind w:left="-144" w:right="-173"/>
              <w:jc w:val="center"/>
              <w:rPr>
                <w:rFonts w:ascii="Times New Roman" w:eastAsia="Times New Roman" w:hAnsi="Times New Roman" w:cs="Times New Roman"/>
              </w:rPr>
            </w:pPr>
          </w:p>
        </w:tc>
        <w:tc>
          <w:tcPr>
            <w:tcW w:w="7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темп роста</w:t>
            </w:r>
          </w:p>
        </w:tc>
        <w:tc>
          <w:tcPr>
            <w:tcW w:w="948" w:type="dxa"/>
            <w:shd w:val="clear" w:color="auto" w:fill="auto"/>
          </w:tcPr>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rPr>
            </w:pPr>
            <w:r w:rsidRPr="00140013">
              <w:rPr>
                <w:rFonts w:ascii="Times New Roman" w:eastAsia="Times New Roman" w:hAnsi="Times New Roman" w:cs="Times New Roman"/>
              </w:rPr>
              <w:t>+ -∆</w:t>
            </w:r>
          </w:p>
          <w:p w:rsidR="00140013" w:rsidRPr="00140013" w:rsidRDefault="00140013" w:rsidP="00140013">
            <w:pPr>
              <w:autoSpaceDE w:val="0"/>
              <w:autoSpaceDN w:val="0"/>
              <w:spacing w:after="0" w:line="240" w:lineRule="auto"/>
              <w:ind w:left="-144" w:right="-173"/>
              <w:jc w:val="center"/>
              <w:rPr>
                <w:rFonts w:ascii="Times New Roman" w:eastAsia="Times New Roman" w:hAnsi="Times New Roman" w:cs="Times New Roman"/>
              </w:rPr>
            </w:pPr>
          </w:p>
        </w:tc>
        <w:tc>
          <w:tcPr>
            <w:tcW w:w="1002"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темп роста</w:t>
            </w:r>
          </w:p>
        </w:tc>
      </w:tr>
      <w:tr w:rsidR="00140013" w:rsidRPr="00140013" w:rsidTr="005226D5">
        <w:tc>
          <w:tcPr>
            <w:tcW w:w="53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1</w:t>
            </w:r>
          </w:p>
        </w:tc>
        <w:tc>
          <w:tcPr>
            <w:tcW w:w="13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w:t>
            </w:r>
          </w:p>
        </w:tc>
        <w:tc>
          <w:tcPr>
            <w:tcW w:w="71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3</w:t>
            </w:r>
          </w:p>
        </w:tc>
        <w:tc>
          <w:tcPr>
            <w:tcW w:w="8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4</w:t>
            </w:r>
          </w:p>
        </w:tc>
        <w:tc>
          <w:tcPr>
            <w:tcW w:w="71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5</w:t>
            </w:r>
          </w:p>
        </w:tc>
        <w:tc>
          <w:tcPr>
            <w:tcW w:w="737"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6</w:t>
            </w:r>
          </w:p>
        </w:tc>
        <w:tc>
          <w:tcPr>
            <w:tcW w:w="71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7</w:t>
            </w:r>
          </w:p>
        </w:tc>
        <w:tc>
          <w:tcPr>
            <w:tcW w:w="7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8</w:t>
            </w:r>
          </w:p>
        </w:tc>
        <w:tc>
          <w:tcPr>
            <w:tcW w:w="71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9</w:t>
            </w:r>
          </w:p>
        </w:tc>
        <w:tc>
          <w:tcPr>
            <w:tcW w:w="7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10</w:t>
            </w:r>
          </w:p>
        </w:tc>
        <w:tc>
          <w:tcPr>
            <w:tcW w:w="94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11</w:t>
            </w:r>
          </w:p>
        </w:tc>
        <w:tc>
          <w:tcPr>
            <w:tcW w:w="1002"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12</w:t>
            </w:r>
          </w:p>
        </w:tc>
      </w:tr>
      <w:tr w:rsidR="00140013" w:rsidRPr="00140013" w:rsidTr="005226D5">
        <w:tc>
          <w:tcPr>
            <w:tcW w:w="53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1</w:t>
            </w:r>
          </w:p>
        </w:tc>
        <w:tc>
          <w:tcPr>
            <w:tcW w:w="1366"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rPr>
            </w:pPr>
            <w:r w:rsidRPr="00140013">
              <w:rPr>
                <w:rFonts w:ascii="Times New Roman" w:eastAsia="Times New Roman" w:hAnsi="Times New Roman" w:cs="Times New Roman"/>
              </w:rPr>
              <w:t>Доходы от реализации продукции (выручка)</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31383</w:t>
            </w:r>
          </w:p>
        </w:tc>
        <w:tc>
          <w:tcPr>
            <w:tcW w:w="86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113,56</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-19179</w:t>
            </w:r>
          </w:p>
        </w:tc>
        <w:tc>
          <w:tcPr>
            <w:tcW w:w="73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92,70</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-13807</w:t>
            </w:r>
          </w:p>
        </w:tc>
        <w:tc>
          <w:tcPr>
            <w:tcW w:w="76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94,33</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39782</w:t>
            </w:r>
          </w:p>
        </w:tc>
        <w:tc>
          <w:tcPr>
            <w:tcW w:w="76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117,31</w:t>
            </w:r>
          </w:p>
        </w:tc>
        <w:tc>
          <w:tcPr>
            <w:tcW w:w="948"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38179</w:t>
            </w:r>
          </w:p>
        </w:tc>
        <w:tc>
          <w:tcPr>
            <w:tcW w:w="1002"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116,50</w:t>
            </w:r>
          </w:p>
        </w:tc>
      </w:tr>
      <w:tr w:rsidR="00140013" w:rsidRPr="00140013" w:rsidTr="005226D5">
        <w:tc>
          <w:tcPr>
            <w:tcW w:w="53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w:t>
            </w:r>
          </w:p>
        </w:tc>
        <w:tc>
          <w:tcPr>
            <w:tcW w:w="1366"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rPr>
            </w:pPr>
            <w:r w:rsidRPr="00140013">
              <w:rPr>
                <w:rFonts w:ascii="Times New Roman" w:eastAsia="Times New Roman" w:hAnsi="Times New Roman" w:cs="Times New Roman"/>
              </w:rPr>
              <w:t xml:space="preserve">Прочие доходы </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11005</w:t>
            </w:r>
          </w:p>
        </w:tc>
        <w:tc>
          <w:tcPr>
            <w:tcW w:w="86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5365,55</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-8516</w:t>
            </w:r>
          </w:p>
        </w:tc>
        <w:tc>
          <w:tcPr>
            <w:tcW w:w="73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24,06</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2913</w:t>
            </w:r>
          </w:p>
        </w:tc>
        <w:tc>
          <w:tcPr>
            <w:tcW w:w="76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207,97</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-5457</w:t>
            </w:r>
          </w:p>
        </w:tc>
        <w:tc>
          <w:tcPr>
            <w:tcW w:w="76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2,74</w:t>
            </w:r>
          </w:p>
        </w:tc>
        <w:tc>
          <w:tcPr>
            <w:tcW w:w="948"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-55</w:t>
            </w:r>
          </w:p>
        </w:tc>
        <w:tc>
          <w:tcPr>
            <w:tcW w:w="1002"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73,68</w:t>
            </w:r>
          </w:p>
        </w:tc>
      </w:tr>
      <w:tr w:rsidR="00140013" w:rsidRPr="00140013" w:rsidTr="005226D5">
        <w:tc>
          <w:tcPr>
            <w:tcW w:w="53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3</w:t>
            </w:r>
          </w:p>
        </w:tc>
        <w:tc>
          <w:tcPr>
            <w:tcW w:w="1366"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rPr>
            </w:pPr>
            <w:r w:rsidRPr="00140013">
              <w:rPr>
                <w:rFonts w:ascii="Times New Roman" w:eastAsia="Times New Roman" w:hAnsi="Times New Roman" w:cs="Times New Roman"/>
              </w:rPr>
              <w:t>Итого доходы</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42388</w:t>
            </w:r>
          </w:p>
        </w:tc>
        <w:tc>
          <w:tcPr>
            <w:tcW w:w="86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118,30</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-27695</w:t>
            </w:r>
          </w:p>
        </w:tc>
        <w:tc>
          <w:tcPr>
            <w:tcW w:w="73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89,89</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-10894</w:t>
            </w:r>
          </w:p>
        </w:tc>
        <w:tc>
          <w:tcPr>
            <w:tcW w:w="76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95,58</w:t>
            </w:r>
          </w:p>
        </w:tc>
        <w:tc>
          <w:tcPr>
            <w:tcW w:w="7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34325</w:t>
            </w:r>
          </w:p>
        </w:tc>
        <w:tc>
          <w:tcPr>
            <w:tcW w:w="76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114,58</w:t>
            </w:r>
          </w:p>
        </w:tc>
        <w:tc>
          <w:tcPr>
            <w:tcW w:w="948"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38124</w:t>
            </w:r>
          </w:p>
        </w:tc>
        <w:tc>
          <w:tcPr>
            <w:tcW w:w="1002"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116,46</w:t>
            </w:r>
          </w:p>
        </w:tc>
      </w:tr>
    </w:tbl>
    <w:p w:rsidR="00140013" w:rsidRPr="00140013" w:rsidRDefault="00140013" w:rsidP="00140013">
      <w:pPr>
        <w:autoSpaceDE w:val="0"/>
        <w:autoSpaceDN w:val="0"/>
        <w:spacing w:after="0" w:line="360" w:lineRule="auto"/>
        <w:jc w:val="right"/>
        <w:rPr>
          <w:rFonts w:ascii="Times New Roman" w:eastAsia="Times New Roman" w:hAnsi="Times New Roman" w:cs="Times New Roman"/>
          <w:sz w:val="28"/>
          <w:szCs w:val="28"/>
        </w:rPr>
      </w:pPr>
    </w:p>
    <w:p w:rsidR="00140013" w:rsidRPr="00140013" w:rsidRDefault="00140013" w:rsidP="00140013">
      <w:pPr>
        <w:autoSpaceDE w:val="0"/>
        <w:autoSpaceDN w:val="0"/>
        <w:spacing w:after="0" w:line="360" w:lineRule="auto"/>
        <w:jc w:val="right"/>
        <w:rPr>
          <w:rFonts w:ascii="Times New Roman" w:eastAsia="Times New Roman" w:hAnsi="Times New Roman" w:cs="Times New Roman"/>
          <w:sz w:val="28"/>
          <w:szCs w:val="28"/>
        </w:rPr>
      </w:pPr>
    </w:p>
    <w:p w:rsidR="00140013" w:rsidRPr="00140013" w:rsidRDefault="00140013" w:rsidP="00140013">
      <w:pPr>
        <w:autoSpaceDE w:val="0"/>
        <w:autoSpaceDN w:val="0"/>
        <w:spacing w:after="0" w:line="360" w:lineRule="auto"/>
        <w:jc w:val="right"/>
        <w:rPr>
          <w:rFonts w:ascii="Times New Roman" w:eastAsia="Times New Roman" w:hAnsi="Times New Roman" w:cs="Times New Roman"/>
          <w:sz w:val="28"/>
          <w:szCs w:val="28"/>
        </w:rPr>
      </w:pPr>
    </w:p>
    <w:p w:rsidR="00140013" w:rsidRPr="00140013" w:rsidRDefault="00140013" w:rsidP="00140013">
      <w:pPr>
        <w:autoSpaceDE w:val="0"/>
        <w:autoSpaceDN w:val="0"/>
        <w:spacing w:after="0" w:line="360" w:lineRule="auto"/>
        <w:jc w:val="right"/>
        <w:rPr>
          <w:rFonts w:ascii="Times New Roman" w:eastAsia="Times New Roman" w:hAnsi="Times New Roman" w:cs="Times New Roman"/>
          <w:sz w:val="28"/>
          <w:szCs w:val="28"/>
        </w:rPr>
      </w:pPr>
    </w:p>
    <w:p w:rsidR="00140013" w:rsidRPr="00140013" w:rsidRDefault="00140013" w:rsidP="00140013">
      <w:pPr>
        <w:autoSpaceDE w:val="0"/>
        <w:autoSpaceDN w:val="0"/>
        <w:spacing w:after="0" w:line="360" w:lineRule="auto"/>
        <w:jc w:val="right"/>
        <w:rPr>
          <w:rFonts w:ascii="Times New Roman" w:eastAsia="Times New Roman" w:hAnsi="Times New Roman" w:cs="Times New Roman"/>
          <w:sz w:val="28"/>
          <w:szCs w:val="28"/>
        </w:rPr>
      </w:pPr>
    </w:p>
    <w:p w:rsidR="00140013" w:rsidRPr="00140013" w:rsidRDefault="00272DBE" w:rsidP="00140013">
      <w:pPr>
        <w:autoSpaceDE w:val="0"/>
        <w:autoSpaceDN w:val="0"/>
        <w:spacing w:after="0"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Таблица 2</w:t>
      </w:r>
      <w:r w:rsidR="00140013" w:rsidRPr="00140013">
        <w:rPr>
          <w:rFonts w:ascii="Times New Roman" w:eastAsia="Times New Roman" w:hAnsi="Times New Roman" w:cs="Times New Roman"/>
          <w:sz w:val="28"/>
          <w:szCs w:val="28"/>
        </w:rPr>
        <w:t>.3</w:t>
      </w:r>
    </w:p>
    <w:p w:rsidR="00140013" w:rsidRPr="00140013" w:rsidRDefault="00140013" w:rsidP="00140013">
      <w:pPr>
        <w:autoSpaceDE w:val="0"/>
        <w:autoSpaceDN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 xml:space="preserve">Структура показателей прибыли </w:t>
      </w:r>
      <w:r w:rsidR="00272DBE">
        <w:rPr>
          <w:rFonts w:ascii="Times New Roman" w:eastAsia="Times New Roman" w:hAnsi="Times New Roman" w:cs="Times New Roman"/>
          <w:sz w:val="28"/>
          <w:szCs w:val="28"/>
        </w:rPr>
        <w:t>АО «КМЗ»</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8"/>
        <w:gridCol w:w="1800"/>
        <w:gridCol w:w="900"/>
        <w:gridCol w:w="900"/>
        <w:gridCol w:w="720"/>
        <w:gridCol w:w="720"/>
        <w:gridCol w:w="720"/>
        <w:gridCol w:w="720"/>
        <w:gridCol w:w="720"/>
        <w:gridCol w:w="720"/>
        <w:gridCol w:w="720"/>
        <w:gridCol w:w="746"/>
      </w:tblGrid>
      <w:tr w:rsidR="00140013" w:rsidRPr="00140013" w:rsidTr="005226D5">
        <w:trPr>
          <w:jc w:val="center"/>
        </w:trPr>
        <w:tc>
          <w:tcPr>
            <w:tcW w:w="468"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 п/п</w:t>
            </w:r>
          </w:p>
        </w:tc>
        <w:tc>
          <w:tcPr>
            <w:tcW w:w="1800"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Показатели</w:t>
            </w:r>
          </w:p>
        </w:tc>
        <w:tc>
          <w:tcPr>
            <w:tcW w:w="7586" w:type="dxa"/>
            <w:gridSpan w:val="10"/>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Период</w:t>
            </w:r>
          </w:p>
        </w:tc>
      </w:tr>
      <w:tr w:rsidR="00140013" w:rsidRPr="00140013" w:rsidTr="005226D5">
        <w:trPr>
          <w:jc w:val="center"/>
        </w:trPr>
        <w:tc>
          <w:tcPr>
            <w:tcW w:w="468"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1800"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1800"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2012</w:t>
            </w:r>
          </w:p>
        </w:tc>
        <w:tc>
          <w:tcPr>
            <w:tcW w:w="1440"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2013</w:t>
            </w:r>
          </w:p>
        </w:tc>
        <w:tc>
          <w:tcPr>
            <w:tcW w:w="1440"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2014</w:t>
            </w:r>
          </w:p>
        </w:tc>
        <w:tc>
          <w:tcPr>
            <w:tcW w:w="1440"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2015</w:t>
            </w:r>
          </w:p>
        </w:tc>
        <w:tc>
          <w:tcPr>
            <w:tcW w:w="1466"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2016</w:t>
            </w:r>
          </w:p>
        </w:tc>
      </w:tr>
      <w:tr w:rsidR="00140013" w:rsidRPr="00140013" w:rsidTr="005226D5">
        <w:trPr>
          <w:jc w:val="center"/>
        </w:trPr>
        <w:tc>
          <w:tcPr>
            <w:tcW w:w="468"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1800"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90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млн. руб.</w:t>
            </w:r>
          </w:p>
        </w:tc>
        <w:tc>
          <w:tcPr>
            <w:tcW w:w="90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к итогу</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млн. руб.</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к итогу</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млн. руб.</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к итогу</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млн. руб.</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к итогу</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млн. руб.</w:t>
            </w:r>
          </w:p>
        </w:tc>
        <w:tc>
          <w:tcPr>
            <w:tcW w:w="74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к итогу</w:t>
            </w:r>
          </w:p>
        </w:tc>
      </w:tr>
      <w:tr w:rsidR="00140013" w:rsidRPr="00140013" w:rsidTr="005226D5">
        <w:trPr>
          <w:jc w:val="center"/>
        </w:trPr>
        <w:tc>
          <w:tcPr>
            <w:tcW w:w="46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w:t>
            </w:r>
          </w:p>
        </w:tc>
        <w:tc>
          <w:tcPr>
            <w:tcW w:w="180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w:t>
            </w:r>
          </w:p>
        </w:tc>
        <w:tc>
          <w:tcPr>
            <w:tcW w:w="90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w:t>
            </w:r>
          </w:p>
        </w:tc>
        <w:tc>
          <w:tcPr>
            <w:tcW w:w="90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7</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w:t>
            </w:r>
          </w:p>
        </w:tc>
        <w:tc>
          <w:tcPr>
            <w:tcW w:w="72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w:t>
            </w:r>
          </w:p>
        </w:tc>
        <w:tc>
          <w:tcPr>
            <w:tcW w:w="74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12</w:t>
            </w:r>
          </w:p>
        </w:tc>
      </w:tr>
      <w:tr w:rsidR="00140013" w:rsidRPr="00140013" w:rsidTr="005226D5">
        <w:trPr>
          <w:jc w:val="center"/>
        </w:trPr>
        <w:tc>
          <w:tcPr>
            <w:tcW w:w="46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w:t>
            </w:r>
          </w:p>
        </w:tc>
        <w:tc>
          <w:tcPr>
            <w:tcW w:w="180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Выручка от реализации продукции</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231437</w:t>
            </w:r>
          </w:p>
        </w:tc>
        <w:tc>
          <w:tcPr>
            <w:tcW w:w="900" w:type="dxa"/>
            <w:shd w:val="clear" w:color="auto" w:fill="auto"/>
          </w:tcPr>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100</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262820</w:t>
            </w:r>
          </w:p>
        </w:tc>
        <w:tc>
          <w:tcPr>
            <w:tcW w:w="720" w:type="dxa"/>
            <w:shd w:val="clear" w:color="auto" w:fill="auto"/>
          </w:tcPr>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100</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243641</w:t>
            </w:r>
          </w:p>
        </w:tc>
        <w:tc>
          <w:tcPr>
            <w:tcW w:w="720" w:type="dxa"/>
            <w:shd w:val="clear" w:color="auto" w:fill="auto"/>
          </w:tcPr>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100</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229834</w:t>
            </w:r>
          </w:p>
        </w:tc>
        <w:tc>
          <w:tcPr>
            <w:tcW w:w="720" w:type="dxa"/>
            <w:shd w:val="clear" w:color="auto" w:fill="auto"/>
          </w:tcPr>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100</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269616</w:t>
            </w:r>
          </w:p>
        </w:tc>
        <w:tc>
          <w:tcPr>
            <w:tcW w:w="746" w:type="dxa"/>
            <w:shd w:val="clear" w:color="auto" w:fill="auto"/>
          </w:tcPr>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100</w:t>
            </w:r>
          </w:p>
        </w:tc>
      </w:tr>
      <w:tr w:rsidR="00140013" w:rsidRPr="00140013" w:rsidTr="005226D5">
        <w:trPr>
          <w:jc w:val="center"/>
        </w:trPr>
        <w:tc>
          <w:tcPr>
            <w:tcW w:w="46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w:t>
            </w:r>
          </w:p>
        </w:tc>
        <w:tc>
          <w:tcPr>
            <w:tcW w:w="180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xml:space="preserve">Себестоимость </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210291</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90,86</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239620</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91,17</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222077</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91,15</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205726</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89,51</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243508</w:t>
            </w:r>
          </w:p>
        </w:tc>
        <w:tc>
          <w:tcPr>
            <w:tcW w:w="74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90,32</w:t>
            </w:r>
          </w:p>
        </w:tc>
      </w:tr>
      <w:tr w:rsidR="00140013" w:rsidRPr="00140013" w:rsidTr="005226D5">
        <w:trPr>
          <w:jc w:val="center"/>
        </w:trPr>
        <w:tc>
          <w:tcPr>
            <w:tcW w:w="46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w:t>
            </w:r>
          </w:p>
        </w:tc>
        <w:tc>
          <w:tcPr>
            <w:tcW w:w="180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Валовая прибыль</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21146</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9,14</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23200</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8,83</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21564</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8,85</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24108</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10,49</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26108</w:t>
            </w:r>
          </w:p>
        </w:tc>
        <w:tc>
          <w:tcPr>
            <w:tcW w:w="74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9,68</w:t>
            </w:r>
          </w:p>
        </w:tc>
      </w:tr>
      <w:tr w:rsidR="00140013" w:rsidRPr="00140013" w:rsidTr="005226D5">
        <w:trPr>
          <w:jc w:val="center"/>
        </w:trPr>
        <w:tc>
          <w:tcPr>
            <w:tcW w:w="46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w:t>
            </w:r>
          </w:p>
        </w:tc>
        <w:tc>
          <w:tcPr>
            <w:tcW w:w="180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Коммерческие и управленческие расходы</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16628</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7,18</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22230</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8,46</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22247</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9,13</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27091</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11,79</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10938</w:t>
            </w:r>
          </w:p>
        </w:tc>
        <w:tc>
          <w:tcPr>
            <w:tcW w:w="74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4,06</w:t>
            </w:r>
          </w:p>
        </w:tc>
      </w:tr>
      <w:tr w:rsidR="00140013" w:rsidRPr="00140013" w:rsidTr="005226D5">
        <w:trPr>
          <w:jc w:val="center"/>
        </w:trPr>
        <w:tc>
          <w:tcPr>
            <w:tcW w:w="46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w:t>
            </w:r>
          </w:p>
        </w:tc>
        <w:tc>
          <w:tcPr>
            <w:tcW w:w="180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Прибыль от продаж</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4518</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1,95</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970</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0,37</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-683</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-0,28</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-2983</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-1,30</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15170</w:t>
            </w:r>
          </w:p>
        </w:tc>
        <w:tc>
          <w:tcPr>
            <w:tcW w:w="74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5,63</w:t>
            </w:r>
          </w:p>
        </w:tc>
      </w:tr>
      <w:tr w:rsidR="00140013" w:rsidRPr="00140013" w:rsidTr="005226D5">
        <w:trPr>
          <w:jc w:val="center"/>
        </w:trPr>
        <w:tc>
          <w:tcPr>
            <w:tcW w:w="46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w:t>
            </w:r>
          </w:p>
        </w:tc>
        <w:tc>
          <w:tcPr>
            <w:tcW w:w="180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Сальдо прочих доходов и расходов</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-1516</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-0,66</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11112</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4,23</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2647</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1,09</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5583</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2,43</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-4446</w:t>
            </w:r>
          </w:p>
        </w:tc>
        <w:tc>
          <w:tcPr>
            <w:tcW w:w="74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-1,65</w:t>
            </w:r>
          </w:p>
        </w:tc>
      </w:tr>
      <w:tr w:rsidR="00140013" w:rsidRPr="00140013" w:rsidTr="005226D5">
        <w:trPr>
          <w:jc w:val="center"/>
        </w:trPr>
        <w:tc>
          <w:tcPr>
            <w:tcW w:w="46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7</w:t>
            </w:r>
          </w:p>
        </w:tc>
        <w:tc>
          <w:tcPr>
            <w:tcW w:w="180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Прибыль до налогобложения</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3002</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1,30</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12082</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4,60</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1964</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0,81</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2600</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1,13</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10724</w:t>
            </w:r>
          </w:p>
        </w:tc>
        <w:tc>
          <w:tcPr>
            <w:tcW w:w="74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3,98</w:t>
            </w:r>
          </w:p>
        </w:tc>
      </w:tr>
      <w:tr w:rsidR="00140013" w:rsidRPr="00140013" w:rsidTr="005226D5">
        <w:trPr>
          <w:jc w:val="center"/>
        </w:trPr>
        <w:tc>
          <w:tcPr>
            <w:tcW w:w="46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w:t>
            </w:r>
          </w:p>
        </w:tc>
        <w:tc>
          <w:tcPr>
            <w:tcW w:w="180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Чистая прибыль</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62,7</w:t>
            </w:r>
          </w:p>
        </w:tc>
        <w:tc>
          <w:tcPr>
            <w:tcW w:w="90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0,03</w:t>
            </w:r>
          </w:p>
        </w:tc>
        <w:tc>
          <w:tcPr>
            <w:tcW w:w="720" w:type="dxa"/>
            <w:shd w:val="clear" w:color="auto" w:fill="auto"/>
            <w:vAlign w:val="bottom"/>
          </w:tcPr>
          <w:p w:rsidR="00140013" w:rsidRPr="00140013" w:rsidRDefault="00140013" w:rsidP="00140013">
            <w:pPr>
              <w:spacing w:after="0" w:line="240" w:lineRule="auto"/>
              <w:ind w:left="-108" w:right="-108"/>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8764,4</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3,33</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30</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0,01</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-551</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-0,24</w:t>
            </w:r>
          </w:p>
        </w:tc>
        <w:tc>
          <w:tcPr>
            <w:tcW w:w="72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7532</w:t>
            </w:r>
          </w:p>
        </w:tc>
        <w:tc>
          <w:tcPr>
            <w:tcW w:w="74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2,79</w:t>
            </w:r>
          </w:p>
        </w:tc>
      </w:tr>
    </w:tbl>
    <w:p w:rsidR="00140013" w:rsidRPr="00140013" w:rsidRDefault="00140013" w:rsidP="00140013">
      <w:pPr>
        <w:autoSpaceDE w:val="0"/>
        <w:autoSpaceDN w:val="0"/>
        <w:spacing w:after="0" w:line="360" w:lineRule="auto"/>
        <w:jc w:val="right"/>
        <w:rPr>
          <w:rFonts w:ascii="Times New Roman" w:eastAsia="Times New Roman" w:hAnsi="Times New Roman" w:cs="Times New Roman"/>
          <w:sz w:val="28"/>
          <w:szCs w:val="28"/>
        </w:rPr>
      </w:pPr>
    </w:p>
    <w:p w:rsidR="00140013" w:rsidRPr="00140013" w:rsidRDefault="00140013" w:rsidP="00140013">
      <w:pPr>
        <w:autoSpaceDE w:val="0"/>
        <w:autoSpaceDN w:val="0"/>
        <w:spacing w:after="0" w:line="360" w:lineRule="auto"/>
        <w:jc w:val="right"/>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Таблица 2.4</w:t>
      </w:r>
    </w:p>
    <w:p w:rsidR="00140013" w:rsidRPr="00140013" w:rsidRDefault="00140013" w:rsidP="00140013">
      <w:pPr>
        <w:autoSpaceDE w:val="0"/>
        <w:autoSpaceDN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 xml:space="preserve">Динамика показателей прибыли </w:t>
      </w:r>
      <w:r w:rsidR="00272DBE">
        <w:rPr>
          <w:rFonts w:ascii="Times New Roman" w:eastAsia="Times New Roman" w:hAnsi="Times New Roman" w:cs="Times New Roman"/>
          <w:sz w:val="28"/>
          <w:szCs w:val="28"/>
        </w:rPr>
        <w:t>АО «КМЗ»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40"/>
        <w:gridCol w:w="1547"/>
        <w:gridCol w:w="682"/>
        <w:gridCol w:w="852"/>
        <w:gridCol w:w="474"/>
        <w:gridCol w:w="682"/>
        <w:gridCol w:w="394"/>
        <w:gridCol w:w="767"/>
        <w:gridCol w:w="640"/>
        <w:gridCol w:w="767"/>
        <w:gridCol w:w="1014"/>
        <w:gridCol w:w="1212"/>
      </w:tblGrid>
      <w:tr w:rsidR="00140013" w:rsidRPr="00140013" w:rsidTr="005226D5">
        <w:tc>
          <w:tcPr>
            <w:tcW w:w="470"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 п/п</w:t>
            </w:r>
          </w:p>
        </w:tc>
        <w:tc>
          <w:tcPr>
            <w:tcW w:w="1551"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Показатели</w:t>
            </w: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p>
        </w:tc>
        <w:tc>
          <w:tcPr>
            <w:tcW w:w="6171" w:type="dxa"/>
            <w:gridSpan w:val="8"/>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Период</w:t>
            </w:r>
          </w:p>
        </w:tc>
        <w:tc>
          <w:tcPr>
            <w:tcW w:w="1662" w:type="dxa"/>
            <w:gridSpan w:val="2"/>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За весь рассматриваемый период</w:t>
            </w:r>
          </w:p>
        </w:tc>
      </w:tr>
      <w:tr w:rsidR="00140013" w:rsidRPr="00140013" w:rsidTr="005226D5">
        <w:tc>
          <w:tcPr>
            <w:tcW w:w="470"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1551"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1661"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2013</w:t>
            </w:r>
          </w:p>
        </w:tc>
        <w:tc>
          <w:tcPr>
            <w:tcW w:w="1472"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2014</w:t>
            </w:r>
          </w:p>
        </w:tc>
        <w:tc>
          <w:tcPr>
            <w:tcW w:w="1519"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2015</w:t>
            </w:r>
          </w:p>
        </w:tc>
        <w:tc>
          <w:tcPr>
            <w:tcW w:w="1519" w:type="dxa"/>
            <w:gridSpan w:val="2"/>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2016</w:t>
            </w:r>
          </w:p>
        </w:tc>
        <w:tc>
          <w:tcPr>
            <w:tcW w:w="1662" w:type="dxa"/>
            <w:gridSpan w:val="2"/>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r>
      <w:tr w:rsidR="00140013" w:rsidRPr="00140013" w:rsidTr="005226D5">
        <w:tc>
          <w:tcPr>
            <w:tcW w:w="470"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1551"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736" w:type="dxa"/>
            <w:shd w:val="clear" w:color="auto" w:fill="auto"/>
          </w:tcPr>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w:t>
            </w:r>
          </w:p>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sz w:val="20"/>
                <w:szCs w:val="20"/>
              </w:rPr>
            </w:pPr>
          </w:p>
        </w:tc>
        <w:tc>
          <w:tcPr>
            <w:tcW w:w="925"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темп роста</w:t>
            </w:r>
          </w:p>
        </w:tc>
        <w:tc>
          <w:tcPr>
            <w:tcW w:w="736" w:type="dxa"/>
            <w:shd w:val="clear" w:color="auto" w:fill="auto"/>
          </w:tcPr>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w:t>
            </w:r>
          </w:p>
          <w:p w:rsidR="00140013" w:rsidRPr="00140013" w:rsidRDefault="00140013" w:rsidP="00140013">
            <w:pPr>
              <w:autoSpaceDE w:val="0"/>
              <w:autoSpaceDN w:val="0"/>
              <w:spacing w:after="0" w:line="240" w:lineRule="auto"/>
              <w:ind w:left="-144" w:right="-173"/>
              <w:jc w:val="center"/>
              <w:rPr>
                <w:rFonts w:ascii="Times New Roman" w:eastAsia="Times New Roman" w:hAnsi="Times New Roman" w:cs="Times New Roman"/>
                <w:sz w:val="20"/>
                <w:szCs w:val="20"/>
              </w:rPr>
            </w:pPr>
          </w:p>
        </w:tc>
        <w:tc>
          <w:tcPr>
            <w:tcW w:w="73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темп роста</w:t>
            </w:r>
          </w:p>
        </w:tc>
        <w:tc>
          <w:tcPr>
            <w:tcW w:w="689" w:type="dxa"/>
            <w:shd w:val="clear" w:color="auto" w:fill="auto"/>
          </w:tcPr>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w:t>
            </w:r>
          </w:p>
          <w:p w:rsidR="00140013" w:rsidRPr="00140013" w:rsidRDefault="00140013" w:rsidP="00140013">
            <w:pPr>
              <w:autoSpaceDE w:val="0"/>
              <w:autoSpaceDN w:val="0"/>
              <w:spacing w:after="0" w:line="240" w:lineRule="auto"/>
              <w:ind w:left="-144" w:right="-173"/>
              <w:jc w:val="center"/>
              <w:rPr>
                <w:rFonts w:ascii="Times New Roman" w:eastAsia="Times New Roman" w:hAnsi="Times New Roman" w:cs="Times New Roman"/>
                <w:sz w:val="20"/>
                <w:szCs w:val="20"/>
              </w:rPr>
            </w:pPr>
          </w:p>
        </w:tc>
        <w:tc>
          <w:tcPr>
            <w:tcW w:w="83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темп роста</w:t>
            </w:r>
          </w:p>
        </w:tc>
        <w:tc>
          <w:tcPr>
            <w:tcW w:w="689" w:type="dxa"/>
            <w:shd w:val="clear" w:color="auto" w:fill="auto"/>
          </w:tcPr>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w:t>
            </w:r>
          </w:p>
          <w:p w:rsidR="00140013" w:rsidRPr="00140013" w:rsidRDefault="00140013" w:rsidP="00140013">
            <w:pPr>
              <w:autoSpaceDE w:val="0"/>
              <w:autoSpaceDN w:val="0"/>
              <w:spacing w:after="0" w:line="240" w:lineRule="auto"/>
              <w:ind w:left="-144" w:right="-173"/>
              <w:jc w:val="center"/>
              <w:rPr>
                <w:rFonts w:ascii="Times New Roman" w:eastAsia="Times New Roman" w:hAnsi="Times New Roman" w:cs="Times New Roman"/>
                <w:sz w:val="20"/>
                <w:szCs w:val="20"/>
              </w:rPr>
            </w:pPr>
          </w:p>
        </w:tc>
        <w:tc>
          <w:tcPr>
            <w:tcW w:w="83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темп роста</w:t>
            </w:r>
          </w:p>
        </w:tc>
        <w:tc>
          <w:tcPr>
            <w:tcW w:w="821" w:type="dxa"/>
            <w:shd w:val="clear" w:color="auto" w:fill="auto"/>
          </w:tcPr>
          <w:p w:rsidR="00140013" w:rsidRPr="00140013" w:rsidRDefault="00140013" w:rsidP="00140013">
            <w:pPr>
              <w:autoSpaceDE w:val="0"/>
              <w:autoSpaceDN w:val="0"/>
              <w:spacing w:after="0" w:line="240" w:lineRule="auto"/>
              <w:ind w:right="-173"/>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w:t>
            </w:r>
          </w:p>
          <w:p w:rsidR="00140013" w:rsidRPr="00140013" w:rsidRDefault="00140013" w:rsidP="00140013">
            <w:pPr>
              <w:autoSpaceDE w:val="0"/>
              <w:autoSpaceDN w:val="0"/>
              <w:spacing w:after="0" w:line="240" w:lineRule="auto"/>
              <w:ind w:left="-144" w:right="-173"/>
              <w:jc w:val="center"/>
              <w:rPr>
                <w:rFonts w:ascii="Times New Roman" w:eastAsia="Times New Roman" w:hAnsi="Times New Roman" w:cs="Times New Roman"/>
                <w:sz w:val="20"/>
                <w:szCs w:val="20"/>
              </w:rPr>
            </w:pPr>
          </w:p>
        </w:tc>
        <w:tc>
          <w:tcPr>
            <w:tcW w:w="841"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темп роста</w:t>
            </w:r>
          </w:p>
        </w:tc>
      </w:tr>
      <w:tr w:rsidR="00140013" w:rsidRPr="00140013" w:rsidTr="005226D5">
        <w:tc>
          <w:tcPr>
            <w:tcW w:w="47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w:t>
            </w:r>
          </w:p>
        </w:tc>
        <w:tc>
          <w:tcPr>
            <w:tcW w:w="1551"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w:t>
            </w:r>
          </w:p>
        </w:tc>
        <w:tc>
          <w:tcPr>
            <w:tcW w:w="73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w:t>
            </w:r>
          </w:p>
        </w:tc>
        <w:tc>
          <w:tcPr>
            <w:tcW w:w="925"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w:t>
            </w:r>
          </w:p>
        </w:tc>
        <w:tc>
          <w:tcPr>
            <w:tcW w:w="73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w:t>
            </w:r>
          </w:p>
        </w:tc>
        <w:tc>
          <w:tcPr>
            <w:tcW w:w="73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w:t>
            </w:r>
          </w:p>
        </w:tc>
        <w:tc>
          <w:tcPr>
            <w:tcW w:w="68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7</w:t>
            </w:r>
          </w:p>
        </w:tc>
        <w:tc>
          <w:tcPr>
            <w:tcW w:w="83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w:t>
            </w:r>
          </w:p>
        </w:tc>
        <w:tc>
          <w:tcPr>
            <w:tcW w:w="68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w:t>
            </w:r>
          </w:p>
        </w:tc>
        <w:tc>
          <w:tcPr>
            <w:tcW w:w="83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w:t>
            </w:r>
          </w:p>
        </w:tc>
        <w:tc>
          <w:tcPr>
            <w:tcW w:w="821"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w:t>
            </w:r>
          </w:p>
        </w:tc>
        <w:tc>
          <w:tcPr>
            <w:tcW w:w="841"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12</w:t>
            </w:r>
          </w:p>
        </w:tc>
      </w:tr>
      <w:tr w:rsidR="00140013" w:rsidRPr="00140013" w:rsidTr="005226D5">
        <w:tc>
          <w:tcPr>
            <w:tcW w:w="47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w:t>
            </w:r>
          </w:p>
        </w:tc>
        <w:tc>
          <w:tcPr>
            <w:tcW w:w="155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Выручка от реализации продукции</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31383</w:t>
            </w:r>
          </w:p>
        </w:tc>
        <w:tc>
          <w:tcPr>
            <w:tcW w:w="92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113,56</w:t>
            </w:r>
          </w:p>
        </w:tc>
        <w:tc>
          <w:tcPr>
            <w:tcW w:w="736" w:type="dxa"/>
            <w:shd w:val="clear" w:color="auto" w:fill="auto"/>
            <w:vAlign w:val="bottom"/>
          </w:tcPr>
          <w:p w:rsidR="00140013" w:rsidRPr="00140013" w:rsidRDefault="00140013" w:rsidP="00140013">
            <w:pPr>
              <w:spacing w:after="0" w:line="240" w:lineRule="auto"/>
              <w:ind w:left="-127" w:right="-94"/>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-19179</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92,70</w:t>
            </w:r>
          </w:p>
        </w:tc>
        <w:tc>
          <w:tcPr>
            <w:tcW w:w="689" w:type="dxa"/>
            <w:shd w:val="clear" w:color="auto" w:fill="auto"/>
            <w:vAlign w:val="bottom"/>
          </w:tcPr>
          <w:p w:rsidR="00140013" w:rsidRPr="00140013" w:rsidRDefault="00140013" w:rsidP="00140013">
            <w:pPr>
              <w:spacing w:after="0" w:line="240" w:lineRule="auto"/>
              <w:ind w:left="-80" w:right="-181"/>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-13807</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94,33</w:t>
            </w:r>
          </w:p>
        </w:tc>
        <w:tc>
          <w:tcPr>
            <w:tcW w:w="68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39782</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117,31</w:t>
            </w:r>
          </w:p>
        </w:tc>
        <w:tc>
          <w:tcPr>
            <w:tcW w:w="82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38179</w:t>
            </w:r>
          </w:p>
        </w:tc>
        <w:tc>
          <w:tcPr>
            <w:tcW w:w="84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116,50</w:t>
            </w:r>
          </w:p>
        </w:tc>
      </w:tr>
      <w:tr w:rsidR="00140013" w:rsidRPr="00140013" w:rsidTr="005226D5">
        <w:tc>
          <w:tcPr>
            <w:tcW w:w="47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w:t>
            </w:r>
          </w:p>
        </w:tc>
        <w:tc>
          <w:tcPr>
            <w:tcW w:w="155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 xml:space="preserve">Себестоимость </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29329</w:t>
            </w:r>
          </w:p>
        </w:tc>
        <w:tc>
          <w:tcPr>
            <w:tcW w:w="92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113,95</w:t>
            </w:r>
          </w:p>
        </w:tc>
        <w:tc>
          <w:tcPr>
            <w:tcW w:w="736" w:type="dxa"/>
            <w:shd w:val="clear" w:color="auto" w:fill="auto"/>
            <w:vAlign w:val="bottom"/>
          </w:tcPr>
          <w:p w:rsidR="00140013" w:rsidRPr="00140013" w:rsidRDefault="00140013" w:rsidP="00140013">
            <w:pPr>
              <w:spacing w:after="0" w:line="240" w:lineRule="auto"/>
              <w:ind w:left="-127" w:right="-94"/>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-17543</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92,68</w:t>
            </w:r>
          </w:p>
        </w:tc>
        <w:tc>
          <w:tcPr>
            <w:tcW w:w="689" w:type="dxa"/>
            <w:shd w:val="clear" w:color="auto" w:fill="auto"/>
            <w:vAlign w:val="bottom"/>
          </w:tcPr>
          <w:p w:rsidR="00140013" w:rsidRPr="00140013" w:rsidRDefault="00140013" w:rsidP="00140013">
            <w:pPr>
              <w:spacing w:after="0" w:line="240" w:lineRule="auto"/>
              <w:ind w:left="-80" w:right="-181"/>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-16351</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92,64</w:t>
            </w:r>
          </w:p>
        </w:tc>
        <w:tc>
          <w:tcPr>
            <w:tcW w:w="68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37782</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118,37</w:t>
            </w:r>
          </w:p>
        </w:tc>
        <w:tc>
          <w:tcPr>
            <w:tcW w:w="82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33217</w:t>
            </w:r>
          </w:p>
        </w:tc>
        <w:tc>
          <w:tcPr>
            <w:tcW w:w="84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115,80</w:t>
            </w:r>
          </w:p>
        </w:tc>
      </w:tr>
      <w:tr w:rsidR="00140013" w:rsidRPr="00140013" w:rsidTr="005226D5">
        <w:tc>
          <w:tcPr>
            <w:tcW w:w="47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w:t>
            </w:r>
          </w:p>
        </w:tc>
        <w:tc>
          <w:tcPr>
            <w:tcW w:w="155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Валовая прибыль</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2054</w:t>
            </w:r>
          </w:p>
        </w:tc>
        <w:tc>
          <w:tcPr>
            <w:tcW w:w="92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109,71</w:t>
            </w:r>
          </w:p>
        </w:tc>
        <w:tc>
          <w:tcPr>
            <w:tcW w:w="736" w:type="dxa"/>
            <w:shd w:val="clear" w:color="auto" w:fill="auto"/>
            <w:vAlign w:val="bottom"/>
          </w:tcPr>
          <w:p w:rsidR="00140013" w:rsidRPr="00140013" w:rsidRDefault="00140013" w:rsidP="00140013">
            <w:pPr>
              <w:spacing w:after="0" w:line="240" w:lineRule="auto"/>
              <w:ind w:left="-127" w:right="-94"/>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-1636</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92,95</w:t>
            </w:r>
          </w:p>
        </w:tc>
        <w:tc>
          <w:tcPr>
            <w:tcW w:w="689" w:type="dxa"/>
            <w:shd w:val="clear" w:color="auto" w:fill="auto"/>
            <w:vAlign w:val="bottom"/>
          </w:tcPr>
          <w:p w:rsidR="00140013" w:rsidRPr="00140013" w:rsidRDefault="00140013" w:rsidP="00140013">
            <w:pPr>
              <w:spacing w:after="0" w:line="240" w:lineRule="auto"/>
              <w:ind w:left="-80" w:right="-181"/>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2544</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111,80</w:t>
            </w:r>
          </w:p>
        </w:tc>
        <w:tc>
          <w:tcPr>
            <w:tcW w:w="68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2000</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108,30</w:t>
            </w:r>
          </w:p>
        </w:tc>
        <w:tc>
          <w:tcPr>
            <w:tcW w:w="82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4962</w:t>
            </w:r>
          </w:p>
        </w:tc>
        <w:tc>
          <w:tcPr>
            <w:tcW w:w="84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123,47</w:t>
            </w:r>
          </w:p>
        </w:tc>
      </w:tr>
      <w:tr w:rsidR="00140013" w:rsidRPr="00140013" w:rsidTr="005226D5">
        <w:tc>
          <w:tcPr>
            <w:tcW w:w="47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w:t>
            </w:r>
          </w:p>
        </w:tc>
        <w:tc>
          <w:tcPr>
            <w:tcW w:w="155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Коммерческие и управленческие расходы</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5602</w:t>
            </w:r>
          </w:p>
        </w:tc>
        <w:tc>
          <w:tcPr>
            <w:tcW w:w="92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133,69</w:t>
            </w:r>
          </w:p>
        </w:tc>
        <w:tc>
          <w:tcPr>
            <w:tcW w:w="736" w:type="dxa"/>
            <w:shd w:val="clear" w:color="auto" w:fill="auto"/>
            <w:vAlign w:val="bottom"/>
          </w:tcPr>
          <w:p w:rsidR="00140013" w:rsidRPr="00140013" w:rsidRDefault="00140013" w:rsidP="00140013">
            <w:pPr>
              <w:spacing w:after="0" w:line="240" w:lineRule="auto"/>
              <w:ind w:left="-127" w:right="-94"/>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17</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100,08</w:t>
            </w:r>
          </w:p>
        </w:tc>
        <w:tc>
          <w:tcPr>
            <w:tcW w:w="689" w:type="dxa"/>
            <w:shd w:val="clear" w:color="auto" w:fill="auto"/>
            <w:vAlign w:val="bottom"/>
          </w:tcPr>
          <w:p w:rsidR="00140013" w:rsidRPr="00140013" w:rsidRDefault="00140013" w:rsidP="00140013">
            <w:pPr>
              <w:spacing w:after="0" w:line="240" w:lineRule="auto"/>
              <w:ind w:left="-80" w:right="-181"/>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4844</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121,77</w:t>
            </w:r>
          </w:p>
        </w:tc>
        <w:tc>
          <w:tcPr>
            <w:tcW w:w="68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-16153</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40,38</w:t>
            </w:r>
          </w:p>
        </w:tc>
        <w:tc>
          <w:tcPr>
            <w:tcW w:w="82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-5690</w:t>
            </w:r>
          </w:p>
        </w:tc>
        <w:tc>
          <w:tcPr>
            <w:tcW w:w="84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65,78</w:t>
            </w:r>
          </w:p>
        </w:tc>
      </w:tr>
      <w:tr w:rsidR="00140013" w:rsidRPr="00140013" w:rsidTr="005226D5">
        <w:tc>
          <w:tcPr>
            <w:tcW w:w="47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w:t>
            </w:r>
          </w:p>
        </w:tc>
        <w:tc>
          <w:tcPr>
            <w:tcW w:w="155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Прибыль) от продаж</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-3548</w:t>
            </w:r>
          </w:p>
        </w:tc>
        <w:tc>
          <w:tcPr>
            <w:tcW w:w="92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21,47</w:t>
            </w:r>
          </w:p>
        </w:tc>
        <w:tc>
          <w:tcPr>
            <w:tcW w:w="736" w:type="dxa"/>
            <w:shd w:val="clear" w:color="auto" w:fill="auto"/>
            <w:vAlign w:val="bottom"/>
          </w:tcPr>
          <w:p w:rsidR="00140013" w:rsidRPr="00140013" w:rsidRDefault="00140013" w:rsidP="00140013">
            <w:pPr>
              <w:spacing w:after="0" w:line="240" w:lineRule="auto"/>
              <w:ind w:left="-127" w:right="-94"/>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-1653</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-70,41</w:t>
            </w:r>
          </w:p>
        </w:tc>
        <w:tc>
          <w:tcPr>
            <w:tcW w:w="689" w:type="dxa"/>
            <w:shd w:val="clear" w:color="auto" w:fill="auto"/>
            <w:vAlign w:val="bottom"/>
          </w:tcPr>
          <w:p w:rsidR="00140013" w:rsidRPr="00140013" w:rsidRDefault="00140013" w:rsidP="00140013">
            <w:pPr>
              <w:spacing w:after="0" w:line="240" w:lineRule="auto"/>
              <w:ind w:left="-80" w:right="-181"/>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-2300</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436,75</w:t>
            </w:r>
          </w:p>
        </w:tc>
        <w:tc>
          <w:tcPr>
            <w:tcW w:w="68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18153</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-508,55</w:t>
            </w:r>
          </w:p>
        </w:tc>
        <w:tc>
          <w:tcPr>
            <w:tcW w:w="82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10652</w:t>
            </w:r>
          </w:p>
        </w:tc>
        <w:tc>
          <w:tcPr>
            <w:tcW w:w="84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335,77</w:t>
            </w:r>
          </w:p>
        </w:tc>
      </w:tr>
      <w:tr w:rsidR="00140013" w:rsidRPr="00140013" w:rsidTr="005226D5">
        <w:tc>
          <w:tcPr>
            <w:tcW w:w="47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w:t>
            </w:r>
          </w:p>
        </w:tc>
        <w:tc>
          <w:tcPr>
            <w:tcW w:w="155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Сальдо прочих доходов и расходов</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12628</w:t>
            </w:r>
          </w:p>
        </w:tc>
        <w:tc>
          <w:tcPr>
            <w:tcW w:w="92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-732,98</w:t>
            </w:r>
          </w:p>
        </w:tc>
        <w:tc>
          <w:tcPr>
            <w:tcW w:w="736" w:type="dxa"/>
            <w:shd w:val="clear" w:color="auto" w:fill="auto"/>
            <w:vAlign w:val="bottom"/>
          </w:tcPr>
          <w:p w:rsidR="00140013" w:rsidRPr="00140013" w:rsidRDefault="00140013" w:rsidP="00140013">
            <w:pPr>
              <w:spacing w:after="0" w:line="240" w:lineRule="auto"/>
              <w:ind w:left="-127" w:right="-94"/>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-8465</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23,82</w:t>
            </w:r>
          </w:p>
        </w:tc>
        <w:tc>
          <w:tcPr>
            <w:tcW w:w="689" w:type="dxa"/>
            <w:shd w:val="clear" w:color="auto" w:fill="auto"/>
            <w:vAlign w:val="bottom"/>
          </w:tcPr>
          <w:p w:rsidR="00140013" w:rsidRPr="00140013" w:rsidRDefault="00140013" w:rsidP="00140013">
            <w:pPr>
              <w:spacing w:after="0" w:line="240" w:lineRule="auto"/>
              <w:ind w:left="-80" w:right="-181"/>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2936</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210,92</w:t>
            </w:r>
          </w:p>
        </w:tc>
        <w:tc>
          <w:tcPr>
            <w:tcW w:w="68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-10029</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-79,63</w:t>
            </w:r>
          </w:p>
        </w:tc>
        <w:tc>
          <w:tcPr>
            <w:tcW w:w="82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-2930</w:t>
            </w:r>
          </w:p>
        </w:tc>
        <w:tc>
          <w:tcPr>
            <w:tcW w:w="84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293,27</w:t>
            </w:r>
          </w:p>
        </w:tc>
      </w:tr>
      <w:tr w:rsidR="00140013" w:rsidRPr="00140013" w:rsidTr="005226D5">
        <w:tc>
          <w:tcPr>
            <w:tcW w:w="47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7</w:t>
            </w:r>
          </w:p>
        </w:tc>
        <w:tc>
          <w:tcPr>
            <w:tcW w:w="155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Прибыль до налогобложения</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9080</w:t>
            </w:r>
          </w:p>
        </w:tc>
        <w:tc>
          <w:tcPr>
            <w:tcW w:w="92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402,47</w:t>
            </w:r>
          </w:p>
        </w:tc>
        <w:tc>
          <w:tcPr>
            <w:tcW w:w="736" w:type="dxa"/>
            <w:shd w:val="clear" w:color="auto" w:fill="auto"/>
            <w:vAlign w:val="bottom"/>
          </w:tcPr>
          <w:p w:rsidR="00140013" w:rsidRPr="00140013" w:rsidRDefault="00140013" w:rsidP="00140013">
            <w:pPr>
              <w:spacing w:after="0" w:line="240" w:lineRule="auto"/>
              <w:ind w:left="-127" w:right="-94"/>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-10118</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16,26</w:t>
            </w:r>
          </w:p>
        </w:tc>
        <w:tc>
          <w:tcPr>
            <w:tcW w:w="689" w:type="dxa"/>
            <w:shd w:val="clear" w:color="auto" w:fill="auto"/>
            <w:vAlign w:val="bottom"/>
          </w:tcPr>
          <w:p w:rsidR="00140013" w:rsidRPr="00140013" w:rsidRDefault="00140013" w:rsidP="00140013">
            <w:pPr>
              <w:spacing w:after="0" w:line="240" w:lineRule="auto"/>
              <w:ind w:left="-80" w:right="-181"/>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636</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132,38</w:t>
            </w:r>
          </w:p>
        </w:tc>
        <w:tc>
          <w:tcPr>
            <w:tcW w:w="68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8124</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412,46</w:t>
            </w:r>
          </w:p>
        </w:tc>
        <w:tc>
          <w:tcPr>
            <w:tcW w:w="82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7722</w:t>
            </w:r>
          </w:p>
        </w:tc>
        <w:tc>
          <w:tcPr>
            <w:tcW w:w="84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357,23</w:t>
            </w:r>
          </w:p>
        </w:tc>
      </w:tr>
      <w:tr w:rsidR="00140013" w:rsidRPr="00140013" w:rsidTr="005226D5">
        <w:tc>
          <w:tcPr>
            <w:tcW w:w="47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w:t>
            </w:r>
          </w:p>
        </w:tc>
        <w:tc>
          <w:tcPr>
            <w:tcW w:w="155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Чистая прибыль отчетного года</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8701,7</w:t>
            </w:r>
          </w:p>
        </w:tc>
        <w:tc>
          <w:tcPr>
            <w:tcW w:w="92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13978,31</w:t>
            </w:r>
          </w:p>
        </w:tc>
        <w:tc>
          <w:tcPr>
            <w:tcW w:w="736" w:type="dxa"/>
            <w:shd w:val="clear" w:color="auto" w:fill="auto"/>
            <w:vAlign w:val="bottom"/>
          </w:tcPr>
          <w:p w:rsidR="00140013" w:rsidRPr="00140013" w:rsidRDefault="00140013" w:rsidP="00140013">
            <w:pPr>
              <w:spacing w:after="0" w:line="240" w:lineRule="auto"/>
              <w:ind w:left="-127" w:right="-94"/>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-8734,4</w:t>
            </w:r>
          </w:p>
        </w:tc>
        <w:tc>
          <w:tcPr>
            <w:tcW w:w="73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0,34</w:t>
            </w:r>
          </w:p>
        </w:tc>
        <w:tc>
          <w:tcPr>
            <w:tcW w:w="689" w:type="dxa"/>
            <w:shd w:val="clear" w:color="auto" w:fill="auto"/>
            <w:vAlign w:val="bottom"/>
          </w:tcPr>
          <w:p w:rsidR="00140013" w:rsidRPr="00140013" w:rsidRDefault="00140013" w:rsidP="00140013">
            <w:pPr>
              <w:spacing w:after="0" w:line="240" w:lineRule="auto"/>
              <w:ind w:left="-80" w:right="-181"/>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-581</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-1836,67</w:t>
            </w:r>
          </w:p>
        </w:tc>
        <w:tc>
          <w:tcPr>
            <w:tcW w:w="68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8083</w:t>
            </w:r>
          </w:p>
        </w:tc>
        <w:tc>
          <w:tcPr>
            <w:tcW w:w="83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-1366,97</w:t>
            </w:r>
          </w:p>
        </w:tc>
        <w:tc>
          <w:tcPr>
            <w:tcW w:w="82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7469</w:t>
            </w:r>
          </w:p>
        </w:tc>
        <w:tc>
          <w:tcPr>
            <w:tcW w:w="84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18"/>
                <w:szCs w:val="18"/>
              </w:rPr>
            </w:pPr>
            <w:r w:rsidRPr="00140013">
              <w:rPr>
                <w:rFonts w:ascii="Times New Roman" w:eastAsia="Times New Roman" w:hAnsi="Times New Roman" w:cs="Times New Roman"/>
                <w:sz w:val="18"/>
                <w:szCs w:val="18"/>
              </w:rPr>
              <w:t>12016,76</w:t>
            </w:r>
          </w:p>
        </w:tc>
      </w:tr>
    </w:tbl>
    <w:p w:rsidR="00140013" w:rsidRDefault="00140013" w:rsidP="00140013">
      <w:pPr>
        <w:rPr>
          <w:rFonts w:ascii="Times New Roman" w:hAnsi="Times New Roman" w:cs="Times New Roman"/>
          <w:sz w:val="28"/>
          <w:szCs w:val="28"/>
        </w:rPr>
      </w:pPr>
    </w:p>
    <w:p w:rsidR="00140013" w:rsidRPr="00140013" w:rsidRDefault="00140013" w:rsidP="00140013">
      <w:pPr>
        <w:autoSpaceDE w:val="0"/>
        <w:autoSpaceDN w:val="0"/>
        <w:spacing w:after="0" w:line="360" w:lineRule="auto"/>
        <w:ind w:firstLine="708"/>
        <w:jc w:val="both"/>
        <w:rPr>
          <w:rFonts w:ascii="Times New Roman" w:eastAsia="Times New Roman" w:hAnsi="Times New Roman" w:cs="Times New Roman"/>
          <w:sz w:val="28"/>
          <w:szCs w:val="24"/>
        </w:rPr>
      </w:pPr>
      <w:r w:rsidRPr="00140013">
        <w:rPr>
          <w:rFonts w:ascii="Times New Roman" w:eastAsia="Times New Roman" w:hAnsi="Times New Roman" w:cs="Times New Roman"/>
          <w:sz w:val="28"/>
          <w:szCs w:val="28"/>
        </w:rPr>
        <w:lastRenderedPageBreak/>
        <w:t>За анализируемый период 2012-2016 гг. произошел рост показателей доходов и расходов на 16,5 % и 15,8 % - соответственно, то есть доходы от реализации росли опережающими темпами на 0,7 %, а прочие доходы выросли почти в 3 раза. Сложившаяся ситуация способствовала росту прибыли от продаж и чистой прибыли компании в 2016 г. (рис. 2.2.1).</w:t>
      </w:r>
    </w:p>
    <w:p w:rsidR="00140013" w:rsidRPr="00140013" w:rsidRDefault="00F643F4" w:rsidP="00140013">
      <w:pPr>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r>
      <w:r>
        <w:rPr>
          <w:rFonts w:ascii="Times New Roman" w:eastAsia="Times New Roman" w:hAnsi="Times New Roman" w:cs="Times New Roman"/>
          <w:sz w:val="24"/>
          <w:szCs w:val="24"/>
        </w:rPr>
        <w:pict>
          <v:group id="_x0000_s1293" editas="canvas" style="width:481.5pt;height:293.55pt;mso-position-horizontal-relative:char;mso-position-vertical-relative:line" coordsize="9630,5871">
            <o:lock v:ext="edit" aspectratio="t"/>
            <v:shape id="_x0000_s1294" type="#_x0000_t75" style="position:absolute;width:9630;height:5871" o:preferrelative="f">
              <v:fill o:detectmouseclick="t"/>
              <v:path o:extrusionok="t" o:connecttype="none"/>
              <o:lock v:ext="edit" text="t"/>
            </v:shape>
            <v:line id="_x0000_s1295" style="position:absolute" from="1442,4606" to="9405,4607" strokeweight="0"/>
            <v:line id="_x0000_s1296" style="position:absolute" from="1442,3392" to="9405,3393" strokeweight="0"/>
            <v:line id="_x0000_s1297" style="position:absolute" from="1442,2785" to="9405,2786" strokeweight="0"/>
            <v:line id="_x0000_s1298" style="position:absolute" from="1442,2177" to="9405,2178" strokeweight="0"/>
            <v:line id="_x0000_s1299" style="position:absolute" from="1442,1570" to="9405,1571" strokeweight="0"/>
            <v:line id="_x0000_s1300" style="position:absolute" from="1442,963" to="9405,964" strokeweight="0"/>
            <v:line id="_x0000_s1301" style="position:absolute" from="1442,355" to="9405,356" strokeweight="0"/>
            <v:line id="_x0000_s1302" style="position:absolute" from="1442,355" to="1443,4606" strokeweight="0"/>
            <v:line id="_x0000_s1303" style="position:absolute" from="1377,4606" to="1442,4607" strokeweight="0"/>
            <v:line id="_x0000_s1304" style="position:absolute" from="1377,3999" to="1442,4000" strokeweight="0"/>
            <v:line id="_x0000_s1305" style="position:absolute" from="1377,3392" to="1442,3393" strokeweight="0"/>
            <v:line id="_x0000_s1306" style="position:absolute" from="1377,2785" to="1442,2786" strokeweight="0"/>
            <v:line id="_x0000_s1307" style="position:absolute" from="1377,2177" to="1442,2178" strokeweight="0"/>
            <v:line id="_x0000_s1308" style="position:absolute" from="1377,1570" to="1442,1571" strokeweight="0"/>
            <v:line id="_x0000_s1309" style="position:absolute" from="1377,963" to="1442,964" strokeweight="0"/>
            <v:line id="_x0000_s1310" style="position:absolute" from="1377,355" to="1442,356" strokeweight="0"/>
            <v:line id="_x0000_s1311" style="position:absolute" from="1442,3999" to="9405,4000" strokeweight="0"/>
            <v:line id="_x0000_s1312" style="position:absolute;flip:y" from="1442,3999" to="1443,4074" strokeweight="0"/>
            <v:line id="_x0000_s1313" style="position:absolute;flip:y" from="3034,3999" to="3035,4074" strokeweight="0"/>
            <v:line id="_x0000_s1314" style="position:absolute;flip:y" from="4627,3999" to="4628,4074" strokeweight="0"/>
            <v:line id="_x0000_s1315" style="position:absolute;flip:y" from="6220,3999" to="6221,4074" strokeweight="0"/>
            <v:line id="_x0000_s1316" style="position:absolute;flip:y" from="7812,3999" to="7813,4074" strokeweight="0"/>
            <v:line id="_x0000_s1317" style="position:absolute;flip:y" from="9405,3999" to="9406,4074" strokeweight="0"/>
            <v:shape id="_x0000_s1318" style="position:absolute;left:2238;top:725;width:6371;height:483" coordsize="2744,238" path="m,228l686,40r686,115l2058,238,2744,e" filled="f" strokeweight="53e-5mm">
              <v:path arrowok="t"/>
            </v:shape>
            <v:shape id="_x0000_s1319" style="position:absolute;left:2238;top:1042;width:6371;height:459" coordsize="2744,226" path="m,198l686,23r686,105l2058,226,2744,e" filled="f" strokeweight="53e-5mm">
              <v:path arrowok="t"/>
            </v:shape>
            <v:shape id="_x0000_s1320" style="position:absolute;left:2238;top:3814;width:6371;height:222" coordsize="2744,109" path="m,64l686,85r686,10l2058,109,2744,e" filled="f" strokeweight="53e-5mm">
              <v:path arrowok="t"/>
            </v:shape>
            <v:shape id="_x0000_s1321" style="position:absolute;left:2238;top:3894;width:6371;height:111" coordsize="2744,55" path="m,52l686,r686,52l2058,55,2744,7e" filled="f" strokeweight="53e-5mm">
              <v:path arrowok="t"/>
            </v:shape>
            <v:shape id="_x0000_s1322" style="position:absolute;left:2189;top:1146;width:98;height:85" coordsize="98,85" path="m49,l98,42,49,85,,42,49,xe" fillcolor="black" strokeweight="53e-5mm">
              <v:path arrowok="t"/>
            </v:shape>
            <v:shape id="_x0000_s1323" style="position:absolute;left:3782;top:764;width:97;height:85" coordsize="97,85" path="m49,l97,42,49,85,,42,49,xe" fillcolor="black" strokeweight="53e-5mm">
              <v:path arrowok="t"/>
            </v:shape>
            <v:shape id="_x0000_s1324" style="position:absolute;left:5375;top:997;width:97;height:86" coordsize="97,86" path="m48,l97,43,48,86,,43,48,xe" fillcolor="black" strokeweight="53e-5mm">
              <v:path arrowok="t"/>
            </v:shape>
            <v:shape id="_x0000_s1325" style="position:absolute;left:6967;top:1166;width:98;height:85" coordsize="98,85" path="m49,l98,42,49,85,,42,49,xe" fillcolor="black" strokeweight="53e-5mm">
              <v:path arrowok="t"/>
            </v:shape>
            <v:shape id="_x0000_s1326" style="position:absolute;left:8560;top:682;width:97;height:86" coordsize="97,86" path="m49,l97,43,49,86,,43,49,xe" fillcolor="black" strokeweight="53e-5mm">
              <v:path arrowok="t"/>
            </v:shape>
            <v:rect id="_x0000_s1327" style="position:absolute;left:2189;top:1401;width:95;height:84" fillcolor="black" strokeweight="53e-5mm"/>
            <v:rect id="_x0000_s1328" style="position:absolute;left:3782;top:1046;width:95;height:83" fillcolor="black" strokeweight="53e-5mm"/>
            <v:rect id="_x0000_s1329" style="position:absolute;left:5375;top:1259;width:95;height:84" fillcolor="black" strokeweight="53e-5mm"/>
            <v:rect id="_x0000_s1330" style="position:absolute;left:6967;top:1458;width:95;height:84" fillcolor="black" strokeweight="53e-5mm"/>
            <v:rect id="_x0000_s1331" style="position:absolute;left:8560;top:999;width:95;height:84" fillcolor="black" strokeweight="53e-5mm"/>
            <v:shape id="_x0000_s1332" style="position:absolute;left:2189;top:3902;width:98;height:85" coordsize="98,85" path="m49,l98,85,,85,49,xe" fillcolor="black" strokeweight="53e-5mm">
              <v:path arrowok="t"/>
            </v:shape>
            <v:shape id="_x0000_s1333" style="position:absolute;left:3782;top:3944;width:97;height:86" coordsize="97,86" path="m49,l97,86,,86,49,xe" fillcolor="black" strokeweight="53e-5mm">
              <v:path arrowok="t"/>
            </v:shape>
            <v:shape id="_x0000_s1334" style="position:absolute;left:5375;top:3965;width:97;height:85" coordsize="97,85" path="m48,l97,85,,85,48,xe" fillcolor="black" strokeweight="53e-5mm">
              <v:path arrowok="t"/>
            </v:shape>
            <v:shape id="_x0000_s1335" style="position:absolute;left:6967;top:3993;width:98;height:85" coordsize="98,85" path="m49,l98,85,,85,49,xe" fillcolor="black" strokeweight="53e-5mm">
              <v:path arrowok="t"/>
            </v:shape>
            <v:shape id="_x0000_s1336" style="position:absolute;left:8560;top:3772;width:97;height:85" coordsize="97,85" path="m49,l97,85,,85,49,xe" fillcolor="black" strokeweight="53e-5mm">
              <v:path arrowok="t"/>
            </v:shape>
            <v:rect id="_x0000_s1337" style="position:absolute;left:2187;top:3954;width:104;height:92" filled="f" stroked="f"/>
            <v:line id="_x0000_s1338" style="position:absolute;flip:x y" from="2189,3956" to="2238,3999" strokeweight="53e-5mm"/>
            <v:line id="_x0000_s1339" style="position:absolute" from="2238,3999" to="2287,4042" strokeweight="53e-5mm"/>
            <v:line id="_x0000_s1340" style="position:absolute;flip:x" from="2189,3999" to="2238,4042" strokeweight="53e-5mm"/>
            <v:line id="_x0000_s1341" style="position:absolute;flip:y" from="2238,3956" to="2287,3999" strokeweight="53e-5mm"/>
            <v:rect id="_x0000_s1342" style="position:absolute;left:3780;top:3849;width:104;height:91" filled="f" stroked="f"/>
            <v:line id="_x0000_s1343" style="position:absolute;flip:x y" from="3782,3851" to="3831,3894" strokeweight="53e-5mm"/>
            <v:line id="_x0000_s1344" style="position:absolute" from="3831,3894" to="3879,3936" strokeweight="53e-5mm"/>
            <v:line id="_x0000_s1345" style="position:absolute;flip:x" from="3782,3894" to="3831,3936" strokeweight="53e-5mm"/>
            <v:line id="_x0000_s1346" style="position:absolute;flip:y" from="3831,3851" to="3879,3894" strokeweight="53e-5mm"/>
            <v:rect id="_x0000_s1347" style="position:absolute;left:5372;top:3954;width:105;height:92" filled="f" stroked="f"/>
            <v:line id="_x0000_s1348" style="position:absolute;flip:x y" from="5375,3956" to="5423,3999" strokeweight="53e-5mm"/>
            <v:line id="_x0000_s1349" style="position:absolute" from="5423,3999" to="5472,4042" strokeweight="53e-5mm"/>
            <v:line id="_x0000_s1350" style="position:absolute;flip:x" from="5375,3999" to="5423,4042" strokeweight="53e-5mm"/>
            <v:line id="_x0000_s1351" style="position:absolute;flip:y" from="5423,3956" to="5472,3999" strokeweight="53e-5mm"/>
            <v:rect id="_x0000_s1352" style="position:absolute;left:6965;top:3961;width:104;height:91" filled="f" stroked="f"/>
            <v:line id="_x0000_s1353" style="position:absolute;flip:x y" from="6967,3963" to="7016,4005" strokeweight="53e-5mm"/>
            <v:line id="_x0000_s1354" style="position:absolute" from="7016,4005" to="7065,4048" strokeweight="53e-5mm"/>
            <v:line id="_x0000_s1355" style="position:absolute;flip:x" from="6967,4005" to="7016,4048" strokeweight="53e-5mm"/>
            <v:line id="_x0000_s1356" style="position:absolute;flip:y" from="7016,3963" to="7065,4005" strokeweight="53e-5mm"/>
            <v:rect id="_x0000_s1357" style="position:absolute;left:8558;top:3863;width:104;height:91" filled="f" stroked="f"/>
            <v:line id="_x0000_s1358" style="position:absolute;flip:x y" from="8560,3865" to="8609,3908" strokeweight="53e-5mm"/>
            <v:line id="_x0000_s1359" style="position:absolute" from="8609,3908" to="8657,3950" strokeweight="53e-5mm"/>
            <v:line id="_x0000_s1360" style="position:absolute;flip:x" from="8560,3908" to="8609,3950" strokeweight="53e-5mm"/>
            <v:line id="_x0000_s1361" style="position:absolute;flip:y" from="8609,3865" to="8657,3908" strokeweight="53e-5mm"/>
            <v:rect id="_x0000_s1362" style="position:absolute;left:8734;top:628;width:534;height:412;mso-wrap-style:none" filled="f" stroked="f">
              <v:textbox style="mso-fit-shape-to-text:t" inset="0,0,0,0">
                <w:txbxContent>
                  <w:p w:rsidR="00140013" w:rsidRDefault="00140013" w:rsidP="00140013">
                    <w:r>
                      <w:rPr>
                        <w:rFonts w:ascii="Arial" w:hAnsi="Arial" w:cs="Arial"/>
                        <w:color w:val="000000"/>
                        <w:sz w:val="16"/>
                        <w:szCs w:val="16"/>
                        <w:lang w:val="en-US"/>
                      </w:rPr>
                      <w:t>269616</w:t>
                    </w:r>
                  </w:p>
                </w:txbxContent>
              </v:textbox>
            </v:rect>
            <v:rect id="_x0000_s1363" style="position:absolute;left:8734;top:3717;width:445;height:412;mso-wrap-style:none" filled="f" stroked="f">
              <v:textbox style="mso-fit-shape-to-text:t" inset="0,0,0,0">
                <w:txbxContent>
                  <w:p w:rsidR="00140013" w:rsidRDefault="00140013" w:rsidP="00140013">
                    <w:r>
                      <w:rPr>
                        <w:rFonts w:ascii="Arial" w:hAnsi="Arial" w:cs="Arial"/>
                        <w:color w:val="000000"/>
                        <w:sz w:val="16"/>
                        <w:szCs w:val="16"/>
                        <w:lang w:val="en-US"/>
                      </w:rPr>
                      <w:t>15170</w:t>
                    </w:r>
                  </w:p>
                </w:txbxContent>
              </v:textbox>
            </v:rect>
            <v:rect id="_x0000_s1364" style="position:absolute;left:6679;top:823;width:534;height:412;mso-wrap-style:none" filled="f" stroked="f">
              <v:textbox style="mso-fit-shape-to-text:t" inset="0,0,0,0">
                <w:txbxContent>
                  <w:p w:rsidR="00140013" w:rsidRDefault="00140013" w:rsidP="00140013">
                    <w:r>
                      <w:rPr>
                        <w:rFonts w:ascii="Arial" w:hAnsi="Arial" w:cs="Arial"/>
                        <w:color w:val="000000"/>
                        <w:sz w:val="16"/>
                        <w:szCs w:val="16"/>
                        <w:lang w:val="en-US"/>
                      </w:rPr>
                      <w:t>229834</w:t>
                    </w:r>
                  </w:p>
                </w:txbxContent>
              </v:textbox>
            </v:rect>
            <v:rect id="_x0000_s1365" style="position:absolute;left:5119;top:640;width:534;height:412;mso-wrap-style:none" filled="f" stroked="f">
              <v:textbox style="mso-fit-shape-to-text:t" inset="0,0,0,0">
                <w:txbxContent>
                  <w:p w:rsidR="00140013" w:rsidRDefault="00140013" w:rsidP="00140013">
                    <w:r>
                      <w:rPr>
                        <w:rFonts w:ascii="Arial" w:hAnsi="Arial" w:cs="Arial"/>
                        <w:color w:val="000000"/>
                        <w:sz w:val="16"/>
                        <w:szCs w:val="16"/>
                        <w:lang w:val="en-US"/>
                      </w:rPr>
                      <w:t>243641</w:t>
                    </w:r>
                  </w:p>
                </w:txbxContent>
              </v:textbox>
            </v:rect>
            <v:rect id="_x0000_s1366" style="position:absolute;left:3684;top:445;width:534;height:412;mso-wrap-style:none" filled="f" stroked="f">
              <v:textbox style="mso-fit-shape-to-text:t" inset="0,0,0,0">
                <w:txbxContent>
                  <w:p w:rsidR="00140013" w:rsidRDefault="00140013" w:rsidP="00140013">
                    <w:r>
                      <w:rPr>
                        <w:rFonts w:ascii="Arial" w:hAnsi="Arial" w:cs="Arial"/>
                        <w:color w:val="000000"/>
                        <w:sz w:val="16"/>
                        <w:szCs w:val="16"/>
                        <w:lang w:val="en-US"/>
                      </w:rPr>
                      <w:t>262820</w:t>
                    </w:r>
                  </w:p>
                </w:txbxContent>
              </v:textbox>
            </v:rect>
            <v:rect id="_x0000_s1367" style="position:absolute;left:1560;top:920;width:534;height:412;mso-wrap-style:none" filled="f" stroked="f">
              <v:textbox style="mso-fit-shape-to-text:t" inset="0,0,0,0">
                <w:txbxContent>
                  <w:p w:rsidR="00140013" w:rsidRDefault="00140013" w:rsidP="00140013">
                    <w:r>
                      <w:rPr>
                        <w:rFonts w:ascii="Arial" w:hAnsi="Arial" w:cs="Arial"/>
                        <w:color w:val="000000"/>
                        <w:sz w:val="16"/>
                        <w:szCs w:val="16"/>
                        <w:lang w:val="en-US"/>
                      </w:rPr>
                      <w:t>231437</w:t>
                    </w:r>
                  </w:p>
                </w:txbxContent>
              </v:textbox>
            </v:rect>
            <v:rect id="_x0000_s1368" style="position:absolute;left:8511;top:1166;width:534;height:412;mso-wrap-style:none" filled="f" stroked="f">
              <v:textbox style="mso-fit-shape-to-text:t" inset="0,0,0,0">
                <w:txbxContent>
                  <w:p w:rsidR="00140013" w:rsidRDefault="00140013" w:rsidP="00140013">
                    <w:r>
                      <w:rPr>
                        <w:rFonts w:ascii="Arial" w:hAnsi="Arial" w:cs="Arial"/>
                        <w:color w:val="000000"/>
                        <w:sz w:val="16"/>
                        <w:szCs w:val="16"/>
                        <w:lang w:val="en-US"/>
                      </w:rPr>
                      <w:t>243508</w:t>
                    </w:r>
                  </w:p>
                </w:txbxContent>
              </v:textbox>
            </v:rect>
            <v:rect id="_x0000_s1369" style="position:absolute;left:6935;top:1625;width:534;height:412;mso-wrap-style:none" filled="f" stroked="f">
              <v:textbox style="mso-fit-shape-to-text:t" inset="0,0,0,0">
                <w:txbxContent>
                  <w:p w:rsidR="00140013" w:rsidRDefault="00140013" w:rsidP="00140013">
                    <w:r>
                      <w:rPr>
                        <w:rFonts w:ascii="Arial" w:hAnsi="Arial" w:cs="Arial"/>
                        <w:color w:val="000000"/>
                        <w:sz w:val="16"/>
                        <w:szCs w:val="16"/>
                        <w:lang w:val="en-US"/>
                      </w:rPr>
                      <w:t>205726</w:t>
                    </w:r>
                  </w:p>
                </w:txbxContent>
              </v:textbox>
            </v:rect>
            <v:rect id="_x0000_s1370" style="position:absolute;left:5207;top:1438;width:534;height:412;mso-wrap-style:none" filled="f" stroked="f">
              <v:textbox style="mso-fit-shape-to-text:t" inset="0,0,0,0">
                <w:txbxContent>
                  <w:p w:rsidR="00140013" w:rsidRDefault="00140013" w:rsidP="00140013">
                    <w:r>
                      <w:rPr>
                        <w:rFonts w:ascii="Arial" w:hAnsi="Arial" w:cs="Arial"/>
                        <w:color w:val="000000"/>
                        <w:sz w:val="16"/>
                        <w:szCs w:val="16"/>
                        <w:lang w:val="en-US"/>
                      </w:rPr>
                      <w:t>222077</w:t>
                    </w:r>
                  </w:p>
                </w:txbxContent>
              </v:textbox>
            </v:rect>
            <v:rect id="_x0000_s1371" style="position:absolute;left:3733;top:1237;width:534;height:412;mso-wrap-style:none" filled="f" stroked="f">
              <v:textbox style="mso-fit-shape-to-text:t" inset="0,0,0,0">
                <w:txbxContent>
                  <w:p w:rsidR="00140013" w:rsidRDefault="00140013" w:rsidP="00140013">
                    <w:r>
                      <w:rPr>
                        <w:rFonts w:ascii="Arial" w:hAnsi="Arial" w:cs="Arial"/>
                        <w:color w:val="000000"/>
                        <w:sz w:val="16"/>
                        <w:szCs w:val="16"/>
                        <w:lang w:val="en-US"/>
                      </w:rPr>
                      <w:t>239620</w:t>
                    </w:r>
                  </w:p>
                </w:txbxContent>
              </v:textbox>
            </v:rect>
            <v:rect id="_x0000_s1372" style="position:absolute;left:2108;top:1635;width:534;height:412;mso-wrap-style:none" filled="f" stroked="f">
              <v:textbox style="mso-fit-shape-to-text:t" inset="0,0,0,0">
                <w:txbxContent>
                  <w:p w:rsidR="00140013" w:rsidRDefault="00140013" w:rsidP="00140013">
                    <w:r>
                      <w:rPr>
                        <w:rFonts w:ascii="Arial" w:hAnsi="Arial" w:cs="Arial"/>
                        <w:color w:val="000000"/>
                        <w:sz w:val="16"/>
                        <w:szCs w:val="16"/>
                        <w:lang w:val="en-US"/>
                      </w:rPr>
                      <w:t>210291</w:t>
                    </w:r>
                  </w:p>
                </w:txbxContent>
              </v:textbox>
            </v:rect>
            <v:rect id="_x0000_s1373" style="position:absolute;left:7308;top:4121;width:410;height:412;mso-wrap-style:none" filled="f" stroked="f">
              <v:textbox style="mso-fit-shape-to-text:t" inset="0,0,0,0">
                <w:txbxContent>
                  <w:p w:rsidR="00140013" w:rsidRDefault="00140013" w:rsidP="00140013">
                    <w:r>
                      <w:rPr>
                        <w:rFonts w:ascii="Arial" w:hAnsi="Arial" w:cs="Arial"/>
                        <w:color w:val="000000"/>
                        <w:sz w:val="16"/>
                        <w:szCs w:val="16"/>
                        <w:lang w:val="en-US"/>
                      </w:rPr>
                      <w:t>-2983</w:t>
                    </w:r>
                  </w:p>
                </w:txbxContent>
              </v:textbox>
            </v:rect>
            <v:rect id="_x0000_s1374" style="position:absolute;left:5667;top:4003;width:321;height:412;mso-wrap-style:none" filled="f" stroked="f">
              <v:textbox style="mso-fit-shape-to-text:t" inset="0,0,0,0">
                <w:txbxContent>
                  <w:p w:rsidR="00140013" w:rsidRDefault="00140013" w:rsidP="00140013">
                    <w:r>
                      <w:rPr>
                        <w:rFonts w:ascii="Arial" w:hAnsi="Arial" w:cs="Arial"/>
                        <w:color w:val="000000"/>
                        <w:sz w:val="16"/>
                        <w:szCs w:val="16"/>
                        <w:lang w:val="en-US"/>
                      </w:rPr>
                      <w:t>-683</w:t>
                    </w:r>
                  </w:p>
                </w:txbxContent>
              </v:textbox>
            </v:rect>
            <v:rect id="_x0000_s1375" style="position:absolute;left:4228;top:3995;width:267;height:412;mso-wrap-style:none" filled="f" stroked="f">
              <v:textbox style="mso-fit-shape-to-text:t" inset="0,0,0,0">
                <w:txbxContent>
                  <w:p w:rsidR="00140013" w:rsidRDefault="00140013" w:rsidP="00140013">
                    <w:r>
                      <w:rPr>
                        <w:rFonts w:ascii="Arial" w:hAnsi="Arial" w:cs="Arial"/>
                        <w:color w:val="000000"/>
                        <w:sz w:val="16"/>
                        <w:szCs w:val="16"/>
                        <w:lang w:val="en-US"/>
                      </w:rPr>
                      <w:t>970</w:t>
                    </w:r>
                  </w:p>
                </w:txbxContent>
              </v:textbox>
            </v:rect>
            <v:rect id="_x0000_s1376" style="position:absolute;left:1479;top:4093;width:356;height:412;mso-wrap-style:none" filled="f" stroked="f">
              <v:textbox style="mso-fit-shape-to-text:t" inset="0,0,0,0">
                <w:txbxContent>
                  <w:p w:rsidR="00140013" w:rsidRDefault="00140013" w:rsidP="00140013">
                    <w:r>
                      <w:rPr>
                        <w:rFonts w:ascii="Arial" w:hAnsi="Arial" w:cs="Arial"/>
                        <w:color w:val="000000"/>
                        <w:sz w:val="16"/>
                        <w:szCs w:val="16"/>
                        <w:lang w:val="en-US"/>
                      </w:rPr>
                      <w:t>4518</w:t>
                    </w:r>
                  </w:p>
                </w:txbxContent>
              </v:textbox>
            </v:rect>
            <v:rect id="_x0000_s1377" style="position:absolute;left:8973;top:3993;width:356;height:412;mso-wrap-style:none" filled="f" stroked="f">
              <v:textbox style="mso-fit-shape-to-text:t" inset="0,0,0,0">
                <w:txbxContent>
                  <w:p w:rsidR="00140013" w:rsidRDefault="00140013" w:rsidP="00140013">
                    <w:r>
                      <w:rPr>
                        <w:rFonts w:ascii="Arial" w:hAnsi="Arial" w:cs="Arial"/>
                        <w:color w:val="000000"/>
                        <w:sz w:val="16"/>
                        <w:szCs w:val="16"/>
                        <w:lang w:val="en-US"/>
                      </w:rPr>
                      <w:t>7532</w:t>
                    </w:r>
                  </w:p>
                </w:txbxContent>
              </v:textbox>
            </v:rect>
            <v:rect id="_x0000_s1378" style="position:absolute;left:6902;top:3632;width:321;height:412;mso-wrap-style:none" filled="f" stroked="f">
              <v:textbox style="mso-fit-shape-to-text:t" inset="0,0,0,0">
                <w:txbxContent>
                  <w:p w:rsidR="00140013" w:rsidRDefault="00140013" w:rsidP="00140013">
                    <w:r>
                      <w:rPr>
                        <w:rFonts w:ascii="Arial" w:hAnsi="Arial" w:cs="Arial"/>
                        <w:color w:val="000000"/>
                        <w:sz w:val="16"/>
                        <w:szCs w:val="16"/>
                        <w:lang w:val="en-US"/>
                      </w:rPr>
                      <w:t>-551</w:t>
                    </w:r>
                  </w:p>
                </w:txbxContent>
              </v:textbox>
            </v:rect>
            <v:rect id="_x0000_s1379" style="position:absolute;left:5581;top:3692;width:178;height:412;mso-wrap-style:none" filled="f" stroked="f">
              <v:textbox style="mso-fit-shape-to-text:t" inset="0,0,0,0">
                <w:txbxContent>
                  <w:p w:rsidR="00140013" w:rsidRDefault="00140013" w:rsidP="00140013">
                    <w:r>
                      <w:rPr>
                        <w:rFonts w:ascii="Arial" w:hAnsi="Arial" w:cs="Arial"/>
                        <w:color w:val="000000"/>
                        <w:sz w:val="16"/>
                        <w:szCs w:val="16"/>
                        <w:lang w:val="en-US"/>
                      </w:rPr>
                      <w:t>30</w:t>
                    </w:r>
                  </w:p>
                </w:txbxContent>
              </v:textbox>
            </v:rect>
            <v:rect id="_x0000_s1380" style="position:absolute;left:1918;top:3656;width:312;height:412;mso-wrap-style:none" filled="f" stroked="f">
              <v:textbox style="mso-fit-shape-to-text:t" inset="0,0,0,0">
                <w:txbxContent>
                  <w:p w:rsidR="00140013" w:rsidRDefault="00140013" w:rsidP="00140013">
                    <w:r>
                      <w:rPr>
                        <w:rFonts w:ascii="Arial" w:hAnsi="Arial" w:cs="Arial"/>
                        <w:color w:val="000000"/>
                        <w:sz w:val="16"/>
                        <w:szCs w:val="16"/>
                        <w:lang w:val="en-US"/>
                      </w:rPr>
                      <w:t>62,7</w:t>
                    </w:r>
                  </w:p>
                </w:txbxContent>
              </v:textbox>
            </v:rect>
            <v:rect id="_x0000_s1381" style="position:absolute;left:3654;top:3625;width:490;height:412;mso-wrap-style:none" filled="f" stroked="f">
              <v:textbox style="mso-fit-shape-to-text:t" inset="0,0,0,0">
                <w:txbxContent>
                  <w:p w:rsidR="00140013" w:rsidRDefault="00140013" w:rsidP="00140013">
                    <w:r>
                      <w:rPr>
                        <w:rFonts w:ascii="Arial" w:hAnsi="Arial" w:cs="Arial"/>
                        <w:color w:val="000000"/>
                        <w:sz w:val="16"/>
                        <w:szCs w:val="16"/>
                        <w:lang w:val="en-US"/>
                      </w:rPr>
                      <w:t>8764,4</w:t>
                    </w:r>
                  </w:p>
                </w:txbxContent>
              </v:textbox>
            </v:rect>
            <v:rect id="_x0000_s1382" style="position:absolute;left:618;top:4497;width:561;height:438;mso-wrap-style:none" filled="f" stroked="f">
              <v:textbox style="mso-fit-shape-to-text:t" inset="0,0,0,0">
                <w:txbxContent>
                  <w:p w:rsidR="00140013" w:rsidRDefault="00140013" w:rsidP="00140013">
                    <w:r>
                      <w:rPr>
                        <w:rFonts w:ascii="Arial" w:hAnsi="Arial" w:cs="Arial"/>
                        <w:color w:val="000000"/>
                        <w:sz w:val="18"/>
                        <w:szCs w:val="18"/>
                        <w:lang w:val="en-US"/>
                      </w:rPr>
                      <w:t>-50000</w:t>
                    </w:r>
                  </w:p>
                </w:txbxContent>
              </v:textbox>
            </v:rect>
            <v:rect id="_x0000_s1383" style="position:absolute;left:1163;top:3889;width:101;height:438;mso-wrap-style:none" filled="f" stroked="f">
              <v:textbox style="mso-fit-shape-to-text:t" inset="0,0,0,0">
                <w:txbxContent>
                  <w:p w:rsidR="00140013" w:rsidRDefault="00140013" w:rsidP="00140013">
                    <w:r>
                      <w:rPr>
                        <w:rFonts w:ascii="Arial" w:hAnsi="Arial" w:cs="Arial"/>
                        <w:color w:val="000000"/>
                        <w:sz w:val="18"/>
                        <w:szCs w:val="18"/>
                        <w:lang w:val="en-US"/>
                      </w:rPr>
                      <w:t>0</w:t>
                    </w:r>
                  </w:p>
                </w:txbxContent>
              </v:textbox>
            </v:rect>
            <v:rect id="_x0000_s1384" style="position:absolute;left:690;top:3282;width:501;height:438;mso-wrap-style:none" filled="f" stroked="f">
              <v:textbox style="mso-fit-shape-to-text:t" inset="0,0,0,0">
                <w:txbxContent>
                  <w:p w:rsidR="00140013" w:rsidRDefault="00140013" w:rsidP="00140013">
                    <w:r>
                      <w:rPr>
                        <w:rFonts w:ascii="Arial" w:hAnsi="Arial" w:cs="Arial"/>
                        <w:color w:val="000000"/>
                        <w:sz w:val="18"/>
                        <w:szCs w:val="18"/>
                        <w:lang w:val="en-US"/>
                      </w:rPr>
                      <w:t>50000</w:t>
                    </w:r>
                  </w:p>
                </w:txbxContent>
              </v:textbox>
            </v:rect>
            <v:rect id="_x0000_s1385" style="position:absolute;left:571;top:2675;width:601;height:438;mso-wrap-style:none" filled="f" stroked="f">
              <v:textbox style="mso-fit-shape-to-text:t" inset="0,0,0,0">
                <w:txbxContent>
                  <w:p w:rsidR="00140013" w:rsidRDefault="00140013" w:rsidP="00140013">
                    <w:r>
                      <w:rPr>
                        <w:rFonts w:ascii="Arial" w:hAnsi="Arial" w:cs="Arial"/>
                        <w:color w:val="000000"/>
                        <w:sz w:val="18"/>
                        <w:szCs w:val="18"/>
                        <w:lang w:val="en-US"/>
                      </w:rPr>
                      <w:t>100000</w:t>
                    </w:r>
                  </w:p>
                </w:txbxContent>
              </v:textbox>
            </v:rect>
            <v:rect id="_x0000_s1386" style="position:absolute;left:571;top:2068;width:601;height:438;mso-wrap-style:none" filled="f" stroked="f">
              <v:textbox style="mso-fit-shape-to-text:t" inset="0,0,0,0">
                <w:txbxContent>
                  <w:p w:rsidR="00140013" w:rsidRDefault="00140013" w:rsidP="00140013">
                    <w:r>
                      <w:rPr>
                        <w:rFonts w:ascii="Arial" w:hAnsi="Arial" w:cs="Arial"/>
                        <w:color w:val="000000"/>
                        <w:sz w:val="18"/>
                        <w:szCs w:val="18"/>
                        <w:lang w:val="en-US"/>
                      </w:rPr>
                      <w:t>150000</w:t>
                    </w:r>
                  </w:p>
                </w:txbxContent>
              </v:textbox>
            </v:rect>
            <v:rect id="_x0000_s1387" style="position:absolute;left:571;top:1460;width:601;height:438;mso-wrap-style:none" filled="f" stroked="f">
              <v:textbox style="mso-fit-shape-to-text:t" inset="0,0,0,0">
                <w:txbxContent>
                  <w:p w:rsidR="00140013" w:rsidRDefault="00140013" w:rsidP="00140013">
                    <w:r>
                      <w:rPr>
                        <w:rFonts w:ascii="Arial" w:hAnsi="Arial" w:cs="Arial"/>
                        <w:color w:val="000000"/>
                        <w:sz w:val="18"/>
                        <w:szCs w:val="18"/>
                        <w:lang w:val="en-US"/>
                      </w:rPr>
                      <w:t>200000</w:t>
                    </w:r>
                  </w:p>
                </w:txbxContent>
              </v:textbox>
            </v:rect>
            <v:rect id="_x0000_s1388" style="position:absolute;left:571;top:853;width:601;height:438;mso-wrap-style:none" filled="f" stroked="f">
              <v:textbox style="mso-fit-shape-to-text:t" inset="0,0,0,0">
                <w:txbxContent>
                  <w:p w:rsidR="00140013" w:rsidRDefault="00140013" w:rsidP="00140013">
                    <w:r>
                      <w:rPr>
                        <w:rFonts w:ascii="Arial" w:hAnsi="Arial" w:cs="Arial"/>
                        <w:color w:val="000000"/>
                        <w:sz w:val="18"/>
                        <w:szCs w:val="18"/>
                        <w:lang w:val="en-US"/>
                      </w:rPr>
                      <w:t>250000</w:t>
                    </w:r>
                  </w:p>
                </w:txbxContent>
              </v:textbox>
            </v:rect>
            <v:rect id="_x0000_s1389" style="position:absolute;left:571;top:246;width:601;height:438;mso-wrap-style:none" filled="f" stroked="f">
              <v:textbox style="mso-fit-shape-to-text:t" inset="0,0,0,0">
                <w:txbxContent>
                  <w:p w:rsidR="00140013" w:rsidRDefault="00140013" w:rsidP="00140013">
                    <w:r>
                      <w:rPr>
                        <w:rFonts w:ascii="Arial" w:hAnsi="Arial" w:cs="Arial"/>
                        <w:color w:val="000000"/>
                        <w:sz w:val="18"/>
                        <w:szCs w:val="18"/>
                        <w:lang w:val="en-US"/>
                      </w:rPr>
                      <w:t>300000</w:t>
                    </w:r>
                  </w:p>
                </w:txbxContent>
              </v:textbox>
            </v:rect>
            <v:rect id="_x0000_s1390" style="position:absolute;left:1936;top:4210;width:490;height:491;mso-wrap-style:none" filled="f" stroked="f">
              <v:textbox style="mso-fit-shape-to-text:t" inset="0,0,0,0">
                <w:txbxContent>
                  <w:p w:rsidR="00140013" w:rsidRPr="00787535" w:rsidRDefault="00140013" w:rsidP="00140013">
                    <w:r>
                      <w:rPr>
                        <w:rFonts w:ascii="Arial" w:hAnsi="Arial" w:cs="Arial"/>
                        <w:b/>
                        <w:bCs/>
                        <w:color w:val="000000"/>
                        <w:lang w:val="en-US"/>
                      </w:rPr>
                      <w:t>20</w:t>
                    </w:r>
                    <w:r>
                      <w:rPr>
                        <w:rFonts w:ascii="Arial" w:hAnsi="Arial" w:cs="Arial"/>
                        <w:b/>
                        <w:bCs/>
                        <w:color w:val="000000"/>
                      </w:rPr>
                      <w:t>12</w:t>
                    </w:r>
                  </w:p>
                </w:txbxContent>
              </v:textbox>
            </v:rect>
            <v:rect id="_x0000_s1391" style="position:absolute;left:3529;top:4210;width:490;height:491;mso-wrap-style:none" filled="f" stroked="f">
              <v:textbox style="mso-fit-shape-to-text:t" inset="0,0,0,0">
                <w:txbxContent>
                  <w:p w:rsidR="00140013" w:rsidRPr="00787535" w:rsidRDefault="00140013" w:rsidP="00140013">
                    <w:r>
                      <w:rPr>
                        <w:rFonts w:ascii="Arial" w:hAnsi="Arial" w:cs="Arial"/>
                        <w:b/>
                        <w:bCs/>
                        <w:color w:val="000000"/>
                        <w:lang w:val="en-US"/>
                      </w:rPr>
                      <w:t>20</w:t>
                    </w:r>
                    <w:r>
                      <w:rPr>
                        <w:rFonts w:ascii="Arial" w:hAnsi="Arial" w:cs="Arial"/>
                        <w:b/>
                        <w:bCs/>
                        <w:color w:val="000000"/>
                      </w:rPr>
                      <w:t>13</w:t>
                    </w:r>
                  </w:p>
                </w:txbxContent>
              </v:textbox>
            </v:rect>
            <v:rect id="_x0000_s1392" style="position:absolute;left:5122;top:4210;width:490;height:491;mso-wrap-style:none" filled="f" stroked="f">
              <v:textbox style="mso-fit-shape-to-text:t" inset="0,0,0,0">
                <w:txbxContent>
                  <w:p w:rsidR="00140013" w:rsidRPr="00787535" w:rsidRDefault="00140013" w:rsidP="00140013">
                    <w:r>
                      <w:rPr>
                        <w:rFonts w:ascii="Arial" w:hAnsi="Arial" w:cs="Arial"/>
                        <w:b/>
                        <w:bCs/>
                        <w:color w:val="000000"/>
                        <w:lang w:val="en-US"/>
                      </w:rPr>
                      <w:t>201</w:t>
                    </w:r>
                    <w:r>
                      <w:rPr>
                        <w:rFonts w:ascii="Arial" w:hAnsi="Arial" w:cs="Arial"/>
                        <w:b/>
                        <w:bCs/>
                        <w:color w:val="000000"/>
                      </w:rPr>
                      <w:t>4</w:t>
                    </w:r>
                  </w:p>
                </w:txbxContent>
              </v:textbox>
            </v:rect>
            <v:rect id="_x0000_s1393" style="position:absolute;left:6714;top:4210;width:490;height:491;mso-wrap-style:none" filled="f" stroked="f">
              <v:textbox style="mso-fit-shape-to-text:t" inset="0,0,0,0">
                <w:txbxContent>
                  <w:p w:rsidR="00140013" w:rsidRPr="00787535" w:rsidRDefault="00140013" w:rsidP="00140013">
                    <w:r>
                      <w:rPr>
                        <w:rFonts w:ascii="Arial" w:hAnsi="Arial" w:cs="Arial"/>
                        <w:b/>
                        <w:bCs/>
                        <w:color w:val="000000"/>
                        <w:lang w:val="en-US"/>
                      </w:rPr>
                      <w:t>201</w:t>
                    </w:r>
                    <w:r>
                      <w:rPr>
                        <w:rFonts w:ascii="Arial" w:hAnsi="Arial" w:cs="Arial"/>
                        <w:b/>
                        <w:bCs/>
                        <w:color w:val="000000"/>
                      </w:rPr>
                      <w:t>5</w:t>
                    </w:r>
                  </w:p>
                </w:txbxContent>
              </v:textbox>
            </v:rect>
            <v:rect id="_x0000_s1394" style="position:absolute;left:8307;top:4210;width:490;height:491;mso-wrap-style:none" filled="f" stroked="f">
              <v:textbox style="mso-fit-shape-to-text:t" inset="0,0,0,0">
                <w:txbxContent>
                  <w:p w:rsidR="00140013" w:rsidRPr="00787535" w:rsidRDefault="00140013" w:rsidP="00140013">
                    <w:r>
                      <w:rPr>
                        <w:rFonts w:ascii="Arial" w:hAnsi="Arial" w:cs="Arial"/>
                        <w:b/>
                        <w:bCs/>
                        <w:color w:val="000000"/>
                        <w:lang w:val="en-US"/>
                      </w:rPr>
                      <w:t>201</w:t>
                    </w:r>
                    <w:r>
                      <w:rPr>
                        <w:rFonts w:ascii="Arial" w:hAnsi="Arial" w:cs="Arial"/>
                        <w:b/>
                        <w:bCs/>
                        <w:color w:val="000000"/>
                      </w:rPr>
                      <w:t>6</w:t>
                    </w:r>
                  </w:p>
                </w:txbxContent>
              </v:textbox>
            </v:rect>
            <v:rect id="_x0000_s1395" style="position:absolute;left:409;top:1569;width:438;height:828;rotation:270;mso-wrap-style:none" filled="f" stroked="f">
              <v:textbox style="mso-fit-shape-to-text:t" inset="0,0,0,0">
                <w:txbxContent>
                  <w:p w:rsidR="00140013" w:rsidRDefault="00140013" w:rsidP="00140013">
                    <w:r>
                      <w:rPr>
                        <w:rFonts w:ascii="Arial" w:hAnsi="Arial" w:cs="Arial"/>
                        <w:b/>
                        <w:bCs/>
                        <w:color w:val="000000"/>
                        <w:sz w:val="18"/>
                        <w:szCs w:val="18"/>
                      </w:rPr>
                      <w:t>млн</w:t>
                    </w:r>
                    <w:r>
                      <w:rPr>
                        <w:rFonts w:ascii="Arial" w:hAnsi="Arial" w:cs="Arial"/>
                        <w:b/>
                        <w:bCs/>
                        <w:color w:val="000000"/>
                        <w:sz w:val="18"/>
                        <w:szCs w:val="18"/>
                        <w:lang w:val="en-US"/>
                      </w:rPr>
                      <w:t>. руб.</w:t>
                    </w:r>
                  </w:p>
                </w:txbxContent>
              </v:textbox>
            </v:rect>
            <v:line id="_x0000_s1396" style="position:absolute" from="1490,5266" to="1878,5267" strokeweight="53e-5mm"/>
            <v:shape id="_x0000_s1397" style="position:absolute;left:1634;top:5224;width:98;height:85" coordsize="98,85" path="m49,l98,42,49,85,,42,49,xe" fillcolor="black" strokeweight="53e-5mm">
              <v:path arrowok="t"/>
            </v:shape>
            <v:rect id="_x0000_s1398" style="position:absolute;left:1929;top:5163;width:2914;height:438;mso-wrap-style:none" filled="f" stroked="f">
              <v:textbox style="mso-fit-shape-to-text:t" inset="0,0,0,0">
                <w:txbxContent>
                  <w:p w:rsidR="00140013" w:rsidRDefault="00140013" w:rsidP="00140013">
                    <w:r>
                      <w:rPr>
                        <w:rFonts w:ascii="Arial" w:hAnsi="Arial" w:cs="Arial"/>
                        <w:color w:val="000000"/>
                        <w:sz w:val="18"/>
                        <w:szCs w:val="18"/>
                        <w:lang w:val="en-US"/>
                      </w:rPr>
                      <w:t>Выручка от реализации продукции</w:t>
                    </w:r>
                  </w:p>
                </w:txbxContent>
              </v:textbox>
            </v:rect>
            <v:line id="_x0000_s1399" style="position:absolute" from="5484,5266" to="5871,5267" strokeweight="53e-5mm"/>
            <v:rect id="_x0000_s1400" style="position:absolute;left:5628;top:5224;width:95;height:83" fillcolor="black" strokeweight="53e-5mm"/>
            <v:rect id="_x0000_s1401" style="position:absolute;left:5922;top:5163;width:1297;height:438;mso-wrap-style:none" filled="f" stroked="f">
              <v:textbox style="mso-fit-shape-to-text:t" inset="0,0,0,0">
                <w:txbxContent>
                  <w:p w:rsidR="00140013" w:rsidRDefault="00140013" w:rsidP="00140013">
                    <w:r>
                      <w:rPr>
                        <w:rFonts w:ascii="Arial" w:hAnsi="Arial" w:cs="Arial"/>
                        <w:color w:val="000000"/>
                        <w:sz w:val="18"/>
                        <w:szCs w:val="18"/>
                        <w:lang w:val="en-US"/>
                      </w:rPr>
                      <w:t xml:space="preserve">Себестоимость </w:t>
                    </w:r>
                  </w:p>
                </w:txbxContent>
              </v:textbox>
            </v:rect>
            <v:line id="_x0000_s1402" style="position:absolute" from="1490,5537" to="1878,5538" strokeweight="53e-5mm"/>
            <v:shape id="_x0000_s1403" style="position:absolute;left:1634;top:5494;width:98;height:85" coordsize="98,85" path="m49,l98,85,,85,49,xe" fillcolor="black" strokeweight="53e-5mm">
              <v:path arrowok="t"/>
            </v:shape>
            <v:rect id="_x0000_s1404" style="position:absolute;left:1929;top:5433;width:1668;height:438;mso-wrap-style:none" filled="f" stroked="f">
              <v:textbox style="mso-fit-shape-to-text:t" inset="0,0,0,0">
                <w:txbxContent>
                  <w:p w:rsidR="00140013" w:rsidRDefault="00140013" w:rsidP="00140013">
                    <w:r>
                      <w:rPr>
                        <w:rFonts w:ascii="Arial" w:hAnsi="Arial" w:cs="Arial"/>
                        <w:color w:val="000000"/>
                        <w:sz w:val="18"/>
                        <w:szCs w:val="18"/>
                        <w:lang w:val="en-US"/>
                      </w:rPr>
                      <w:t>Прибыль от продаж</w:t>
                    </w:r>
                  </w:p>
                </w:txbxContent>
              </v:textbox>
            </v:rect>
            <v:line id="_x0000_s1405" style="position:absolute" from="5484,5537" to="5871,5538" strokeweight="53e-5mm"/>
            <v:rect id="_x0000_s1406" style="position:absolute;left:5625;top:5492;width:105;height:91" filled="f" stroked="f"/>
            <v:line id="_x0000_s1407" style="position:absolute;flip:x y" from="5628,5494" to="5676,5537" strokeweight="53e-5mm"/>
            <v:line id="_x0000_s1408" style="position:absolute" from="5676,5537" to="5725,5579" strokeweight="53e-5mm"/>
            <v:line id="_x0000_s1409" style="position:absolute;flip:x" from="5628,5537" to="5676,5579" strokeweight="53e-5mm"/>
            <v:line id="_x0000_s1410" style="position:absolute;flip:y" from="5676,5494" to="5725,5537" strokeweight="53e-5mm"/>
            <v:rect id="_x0000_s1411" style="position:absolute;left:5922;top:5433;width:2666;height:438;mso-wrap-style:none" filled="f" stroked="f">
              <v:textbox style="mso-fit-shape-to-text:t" inset="0,0,0,0">
                <w:txbxContent>
                  <w:p w:rsidR="00140013" w:rsidRDefault="00140013" w:rsidP="00140013">
                    <w:r>
                      <w:rPr>
                        <w:rFonts w:ascii="Arial" w:hAnsi="Arial" w:cs="Arial"/>
                        <w:color w:val="000000"/>
                        <w:sz w:val="18"/>
                        <w:szCs w:val="18"/>
                        <w:lang w:val="en-US"/>
                      </w:rPr>
                      <w:t>Чистая прибыль отчетного года</w:t>
                    </w:r>
                  </w:p>
                </w:txbxContent>
              </v:textbox>
            </v:rect>
            <w10:wrap type="none"/>
            <w10:anchorlock/>
          </v:group>
        </w:pict>
      </w:r>
    </w:p>
    <w:p w:rsidR="00140013" w:rsidRPr="00140013" w:rsidRDefault="00140013" w:rsidP="00140013">
      <w:pPr>
        <w:autoSpaceDE w:val="0"/>
        <w:autoSpaceDN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 xml:space="preserve">Рис. 2.1. Динамика показателей дохода, себестоимости и прибыли </w:t>
      </w:r>
    </w:p>
    <w:p w:rsidR="00140013" w:rsidRPr="00140013" w:rsidRDefault="00272DBE" w:rsidP="00140013">
      <w:pPr>
        <w:autoSpaceDE w:val="0"/>
        <w:autoSpaceDN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АО «КМЗ»</w:t>
      </w:r>
    </w:p>
    <w:p w:rsidR="00140013" w:rsidRPr="00140013" w:rsidRDefault="00140013" w:rsidP="00140013">
      <w:pPr>
        <w:autoSpaceDE w:val="0"/>
        <w:autoSpaceDN w:val="0"/>
        <w:spacing w:after="0" w:line="360" w:lineRule="auto"/>
        <w:jc w:val="center"/>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drawing>
          <wp:inline distT="0" distB="0" distL="0" distR="0">
            <wp:extent cx="5549026" cy="3448326"/>
            <wp:effectExtent l="12182" t="6074" r="6472" b="0"/>
            <wp:docPr id="178"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40013" w:rsidRPr="00140013" w:rsidRDefault="00272DBE" w:rsidP="00140013">
      <w:pPr>
        <w:autoSpaceDE w:val="0"/>
        <w:autoSpaceDN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Рис. 2.2.</w:t>
      </w:r>
      <w:r w:rsidR="00140013" w:rsidRPr="00140013">
        <w:rPr>
          <w:rFonts w:ascii="Times New Roman" w:eastAsia="Times New Roman" w:hAnsi="Times New Roman" w:cs="Times New Roman"/>
          <w:sz w:val="28"/>
          <w:szCs w:val="28"/>
        </w:rPr>
        <w:t xml:space="preserve"> Структура доходов </w:t>
      </w:r>
      <w:r>
        <w:rPr>
          <w:rFonts w:ascii="Times New Roman" w:eastAsia="Times New Roman" w:hAnsi="Times New Roman" w:cs="Times New Roman"/>
          <w:sz w:val="28"/>
          <w:szCs w:val="28"/>
        </w:rPr>
        <w:t>АО «КМЗ»</w:t>
      </w:r>
      <w:r w:rsidR="00140013" w:rsidRPr="00140013">
        <w:rPr>
          <w:rFonts w:ascii="Times New Roman" w:eastAsia="Times New Roman" w:hAnsi="Times New Roman" w:cs="Times New Roman"/>
          <w:sz w:val="28"/>
          <w:szCs w:val="28"/>
        </w:rPr>
        <w:t xml:space="preserve"> </w:t>
      </w:r>
    </w:p>
    <w:p w:rsidR="00140013" w:rsidRPr="00140013" w:rsidRDefault="00140013" w:rsidP="00140013">
      <w:pPr>
        <w:autoSpaceDE w:val="0"/>
        <w:autoSpaceDN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по состоянию на 2012 г.</w:t>
      </w:r>
    </w:p>
    <w:p w:rsidR="00140013" w:rsidRPr="00140013" w:rsidRDefault="00140013" w:rsidP="00140013">
      <w:pPr>
        <w:autoSpaceDE w:val="0"/>
        <w:autoSpaceDN w:val="0"/>
        <w:spacing w:after="0" w:line="360" w:lineRule="auto"/>
        <w:jc w:val="both"/>
        <w:rPr>
          <w:rFonts w:ascii="Times New Roman" w:eastAsia="Times New Roman" w:hAnsi="Times New Roman" w:cs="Times New Roman"/>
          <w:sz w:val="28"/>
          <w:szCs w:val="28"/>
        </w:rPr>
      </w:pPr>
    </w:p>
    <w:p w:rsidR="00140013" w:rsidRPr="00140013" w:rsidRDefault="00140013" w:rsidP="00140013">
      <w:pPr>
        <w:autoSpaceDE w:val="0"/>
        <w:autoSpaceDN w:val="0"/>
        <w:spacing w:after="0" w:line="360" w:lineRule="auto"/>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ab/>
        <w:t xml:space="preserve">Доходы </w:t>
      </w:r>
      <w:r w:rsidR="00272DBE">
        <w:rPr>
          <w:rFonts w:ascii="Times New Roman" w:eastAsia="Times New Roman" w:hAnsi="Times New Roman" w:cs="Times New Roman"/>
          <w:sz w:val="28"/>
          <w:szCs w:val="28"/>
        </w:rPr>
        <w:t>АО «КМЗ»</w:t>
      </w:r>
      <w:r w:rsidRPr="00140013">
        <w:rPr>
          <w:rFonts w:ascii="Times New Roman" w:eastAsia="Times New Roman" w:hAnsi="Times New Roman" w:cs="Times New Roman"/>
          <w:sz w:val="28"/>
          <w:szCs w:val="28"/>
        </w:rPr>
        <w:t xml:space="preserve"> складываются из выручки и прочих доходов. При этом удельный вес выручки в общей сумме доходов составляет более 95 % на протяжении всего анализируемого периода. На рис. 2.3 приведем структуру доходов по состоянию на конец 2016 г.</w:t>
      </w:r>
    </w:p>
    <w:p w:rsidR="00140013" w:rsidRPr="00140013" w:rsidRDefault="00140013" w:rsidP="00140013">
      <w:pPr>
        <w:autoSpaceDE w:val="0"/>
        <w:autoSpaceDN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extent cx="4574027" cy="2737125"/>
            <wp:effectExtent l="12195" t="6075" r="6098" b="0"/>
            <wp:docPr id="179"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40013" w:rsidRPr="00140013" w:rsidRDefault="00140013" w:rsidP="00140013">
      <w:pPr>
        <w:autoSpaceDE w:val="0"/>
        <w:autoSpaceDN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Рис. 2.</w:t>
      </w:r>
      <w:r w:rsidR="00272DBE">
        <w:rPr>
          <w:rFonts w:ascii="Times New Roman" w:eastAsia="Times New Roman" w:hAnsi="Times New Roman" w:cs="Times New Roman"/>
          <w:sz w:val="28"/>
          <w:szCs w:val="28"/>
        </w:rPr>
        <w:t>2</w:t>
      </w:r>
      <w:r w:rsidRPr="00140013">
        <w:rPr>
          <w:rFonts w:ascii="Times New Roman" w:eastAsia="Times New Roman" w:hAnsi="Times New Roman" w:cs="Times New Roman"/>
          <w:sz w:val="28"/>
          <w:szCs w:val="28"/>
        </w:rPr>
        <w:t xml:space="preserve">. Структура доходов </w:t>
      </w:r>
      <w:r w:rsidR="00272DBE">
        <w:rPr>
          <w:rFonts w:ascii="Times New Roman" w:eastAsia="Times New Roman" w:hAnsi="Times New Roman" w:cs="Times New Roman"/>
          <w:sz w:val="28"/>
          <w:szCs w:val="28"/>
        </w:rPr>
        <w:t>АО «КМЗ»</w:t>
      </w:r>
      <w:r w:rsidRPr="00140013">
        <w:rPr>
          <w:rFonts w:ascii="Times New Roman" w:eastAsia="Times New Roman" w:hAnsi="Times New Roman" w:cs="Times New Roman"/>
          <w:sz w:val="28"/>
          <w:szCs w:val="28"/>
        </w:rPr>
        <w:t xml:space="preserve"> </w:t>
      </w:r>
    </w:p>
    <w:p w:rsidR="00140013" w:rsidRPr="00140013" w:rsidRDefault="00140013" w:rsidP="00140013">
      <w:pPr>
        <w:autoSpaceDE w:val="0"/>
        <w:autoSpaceDN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по состоянию на 2016 г.</w:t>
      </w:r>
    </w:p>
    <w:p w:rsidR="00140013" w:rsidRPr="00140013" w:rsidRDefault="00140013" w:rsidP="00140013">
      <w:pPr>
        <w:autoSpaceDE w:val="0"/>
        <w:autoSpaceDN w:val="0"/>
        <w:spacing w:after="0" w:line="360" w:lineRule="auto"/>
        <w:jc w:val="both"/>
        <w:rPr>
          <w:rFonts w:ascii="Times New Roman" w:eastAsia="Times New Roman" w:hAnsi="Times New Roman" w:cs="Times New Roman"/>
          <w:sz w:val="28"/>
          <w:szCs w:val="28"/>
        </w:rPr>
      </w:pPr>
      <w:r w:rsidRPr="00140013">
        <w:rPr>
          <w:rFonts w:ascii="Times New Roman" w:eastAsia="Times New Roman" w:hAnsi="Times New Roman" w:cs="Times New Roman"/>
          <w:sz w:val="24"/>
          <w:szCs w:val="24"/>
        </w:rPr>
        <w:tab/>
      </w:r>
      <w:r w:rsidRPr="00140013">
        <w:rPr>
          <w:rFonts w:ascii="Times New Roman" w:eastAsia="Times New Roman" w:hAnsi="Times New Roman" w:cs="Times New Roman"/>
          <w:sz w:val="28"/>
          <w:szCs w:val="28"/>
        </w:rPr>
        <w:t>Следует отметить, что удельный вес доходов от реализации имеет тенденцию роста от 95,9 % в 2013 г. до 99,9 % в 2016 г. Это связано с тем, что в период экономического кризиса компания стремилось получать дополнительные доходы за счет внереализационных операций.</w:t>
      </w:r>
    </w:p>
    <w:p w:rsidR="00140013" w:rsidRPr="00140013" w:rsidRDefault="00140013" w:rsidP="00140013">
      <w:pPr>
        <w:autoSpaceDE w:val="0"/>
        <w:autoSpaceDN w:val="0"/>
        <w:spacing w:after="0" w:line="360" w:lineRule="auto"/>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ab/>
        <w:t xml:space="preserve">Низкий уровень прибыли компании обусловлен высоким уровнем себестоимости работ (расходов), которые составляют до 90 % в выручке. </w:t>
      </w:r>
    </w:p>
    <w:p w:rsidR="00140013" w:rsidRPr="00140013" w:rsidRDefault="00140013" w:rsidP="00140013">
      <w:pPr>
        <w:autoSpaceDE w:val="0"/>
        <w:autoSpaceDN w:val="0"/>
        <w:spacing w:after="0" w:line="360" w:lineRule="auto"/>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ab/>
      </w:r>
      <w:r w:rsidR="00272DBE">
        <w:rPr>
          <w:rFonts w:ascii="Times New Roman" w:eastAsia="Times New Roman" w:hAnsi="Times New Roman" w:cs="Times New Roman"/>
          <w:sz w:val="28"/>
          <w:szCs w:val="28"/>
        </w:rPr>
        <w:t xml:space="preserve"> </w:t>
      </w:r>
    </w:p>
    <w:p w:rsidR="00140013" w:rsidRPr="00140013" w:rsidRDefault="00140013" w:rsidP="00140013">
      <w:pPr>
        <w:rPr>
          <w:rFonts w:ascii="Times New Roman" w:hAnsi="Times New Roman" w:cs="Times New Roman"/>
          <w:sz w:val="28"/>
          <w:szCs w:val="28"/>
        </w:rPr>
      </w:pPr>
    </w:p>
    <w:p w:rsidR="00140013" w:rsidRDefault="00140013" w:rsidP="00140013">
      <w:pPr>
        <w:rPr>
          <w:rFonts w:ascii="Times New Roman" w:hAnsi="Times New Roman" w:cs="Times New Roman"/>
          <w:sz w:val="28"/>
          <w:szCs w:val="28"/>
        </w:rPr>
      </w:pPr>
      <w:r w:rsidRPr="00140013">
        <w:rPr>
          <w:rFonts w:ascii="Times New Roman" w:hAnsi="Times New Roman" w:cs="Times New Roman"/>
          <w:sz w:val="28"/>
          <w:szCs w:val="28"/>
        </w:rPr>
        <w:t>2.2. Расчет показателей эффективности доходов, прибыли и рентабельности производственного предприятия</w:t>
      </w:r>
    </w:p>
    <w:p w:rsidR="00140013" w:rsidRPr="00140013" w:rsidRDefault="00140013" w:rsidP="00140013">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Проведем коэффициентный анализ прибыли согласно блоку 2.</w:t>
      </w:r>
    </w:p>
    <w:p w:rsidR="00140013" w:rsidRPr="00140013" w:rsidRDefault="00140013" w:rsidP="0014001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Рентабельность продаж:</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пр</w:t>
      </w:r>
      <w:r w:rsidRPr="00140013">
        <w:rPr>
          <w:rFonts w:ascii="Times New Roman" w:eastAsia="Times New Roman" w:hAnsi="Times New Roman" w:cs="Times New Roman"/>
          <w:sz w:val="28"/>
          <w:szCs w:val="28"/>
          <w:vertAlign w:val="superscript"/>
        </w:rPr>
        <w:t>2012</w:t>
      </w:r>
      <w:r w:rsidRPr="00140013">
        <w:rPr>
          <w:rFonts w:ascii="Times New Roman" w:eastAsia="Times New Roman" w:hAnsi="Times New Roman" w:cs="Times New Roman"/>
          <w:sz w:val="28"/>
          <w:szCs w:val="28"/>
        </w:rPr>
        <w:t xml:space="preserve"> = 4518/231437*100 % = 1,95 %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lastRenderedPageBreak/>
        <w:t>Р</w:t>
      </w:r>
      <w:r w:rsidRPr="00140013">
        <w:rPr>
          <w:rFonts w:ascii="Times New Roman" w:eastAsia="Times New Roman" w:hAnsi="Times New Roman" w:cs="Times New Roman"/>
          <w:i/>
          <w:sz w:val="28"/>
          <w:szCs w:val="28"/>
          <w:vertAlign w:val="subscript"/>
        </w:rPr>
        <w:t>пр</w:t>
      </w:r>
      <w:r w:rsidRPr="00140013">
        <w:rPr>
          <w:rFonts w:ascii="Times New Roman" w:eastAsia="Times New Roman" w:hAnsi="Times New Roman" w:cs="Times New Roman"/>
          <w:sz w:val="28"/>
          <w:szCs w:val="28"/>
          <w:vertAlign w:val="superscript"/>
        </w:rPr>
        <w:t>2013</w:t>
      </w:r>
      <w:r w:rsidRPr="00140013">
        <w:rPr>
          <w:rFonts w:ascii="Times New Roman" w:eastAsia="Times New Roman" w:hAnsi="Times New Roman" w:cs="Times New Roman"/>
          <w:sz w:val="28"/>
          <w:szCs w:val="28"/>
        </w:rPr>
        <w:t xml:space="preserve"> = 970/262820*100 % = 0,37 %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пр</w:t>
      </w:r>
      <w:r w:rsidRPr="00140013">
        <w:rPr>
          <w:rFonts w:ascii="Times New Roman" w:eastAsia="Times New Roman" w:hAnsi="Times New Roman" w:cs="Times New Roman"/>
          <w:sz w:val="28"/>
          <w:szCs w:val="28"/>
          <w:vertAlign w:val="superscript"/>
        </w:rPr>
        <w:t>2014</w:t>
      </w:r>
      <w:r w:rsidRPr="00140013">
        <w:rPr>
          <w:rFonts w:ascii="Times New Roman" w:eastAsia="Times New Roman" w:hAnsi="Times New Roman" w:cs="Times New Roman"/>
          <w:sz w:val="28"/>
          <w:szCs w:val="28"/>
        </w:rPr>
        <w:t xml:space="preserve"> = - 683/243641*100 % = - 0,28 %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пр</w:t>
      </w:r>
      <w:r w:rsidRPr="00140013">
        <w:rPr>
          <w:rFonts w:ascii="Times New Roman" w:eastAsia="Times New Roman" w:hAnsi="Times New Roman" w:cs="Times New Roman"/>
          <w:sz w:val="28"/>
          <w:szCs w:val="28"/>
          <w:vertAlign w:val="superscript"/>
        </w:rPr>
        <w:t>2015</w:t>
      </w:r>
      <w:r w:rsidRPr="00140013">
        <w:rPr>
          <w:rFonts w:ascii="Times New Roman" w:eastAsia="Times New Roman" w:hAnsi="Times New Roman" w:cs="Times New Roman"/>
          <w:sz w:val="28"/>
          <w:szCs w:val="28"/>
        </w:rPr>
        <w:t xml:space="preserve"> = - 2983/229834*100 % = - 1,30 %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пр</w:t>
      </w:r>
      <w:r w:rsidRPr="00140013">
        <w:rPr>
          <w:rFonts w:ascii="Times New Roman" w:eastAsia="Times New Roman" w:hAnsi="Times New Roman" w:cs="Times New Roman"/>
          <w:sz w:val="28"/>
          <w:szCs w:val="28"/>
          <w:vertAlign w:val="superscript"/>
        </w:rPr>
        <w:t>2016</w:t>
      </w:r>
      <w:r w:rsidRPr="00140013">
        <w:rPr>
          <w:rFonts w:ascii="Times New Roman" w:eastAsia="Times New Roman" w:hAnsi="Times New Roman" w:cs="Times New Roman"/>
          <w:sz w:val="28"/>
          <w:szCs w:val="28"/>
        </w:rPr>
        <w:t xml:space="preserve"> = 15170/269616*100 % = 5,63 %</w:t>
      </w:r>
    </w:p>
    <w:p w:rsidR="00140013" w:rsidRPr="00140013" w:rsidRDefault="00140013" w:rsidP="00140013">
      <w:pPr>
        <w:autoSpaceDE w:val="0"/>
        <w:autoSpaceDN w:val="0"/>
        <w:spacing w:after="0" w:line="360" w:lineRule="auto"/>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Рентабельность активов:</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А</w:t>
      </w:r>
      <w:r w:rsidRPr="00140013">
        <w:rPr>
          <w:rFonts w:ascii="Times New Roman" w:eastAsia="Times New Roman" w:hAnsi="Times New Roman" w:cs="Times New Roman"/>
          <w:sz w:val="28"/>
          <w:szCs w:val="28"/>
          <w:vertAlign w:val="superscript"/>
        </w:rPr>
        <w:t>2012</w:t>
      </w:r>
      <w:r w:rsidRPr="00140013">
        <w:rPr>
          <w:rFonts w:ascii="Times New Roman" w:eastAsia="Times New Roman" w:hAnsi="Times New Roman" w:cs="Times New Roman"/>
          <w:sz w:val="28"/>
          <w:szCs w:val="28"/>
        </w:rPr>
        <w:t xml:space="preserve"> = 62,7/127434*100 % = 0,05 %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А</w:t>
      </w:r>
      <w:r w:rsidRPr="00140013">
        <w:rPr>
          <w:rFonts w:ascii="Times New Roman" w:eastAsia="Times New Roman" w:hAnsi="Times New Roman" w:cs="Times New Roman"/>
          <w:sz w:val="28"/>
          <w:szCs w:val="28"/>
          <w:vertAlign w:val="superscript"/>
        </w:rPr>
        <w:t>2013</w:t>
      </w:r>
      <w:r w:rsidRPr="00140013">
        <w:rPr>
          <w:rFonts w:ascii="Times New Roman" w:eastAsia="Times New Roman" w:hAnsi="Times New Roman" w:cs="Times New Roman"/>
          <w:sz w:val="28"/>
          <w:szCs w:val="28"/>
        </w:rPr>
        <w:t xml:space="preserve"> = 8764,4/140325*100 % = 6,25 %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А</w:t>
      </w:r>
      <w:r w:rsidRPr="00140013">
        <w:rPr>
          <w:rFonts w:ascii="Times New Roman" w:eastAsia="Times New Roman" w:hAnsi="Times New Roman" w:cs="Times New Roman"/>
          <w:sz w:val="28"/>
          <w:szCs w:val="28"/>
          <w:vertAlign w:val="superscript"/>
        </w:rPr>
        <w:t>2014</w:t>
      </w:r>
      <w:r w:rsidRPr="00140013">
        <w:rPr>
          <w:rFonts w:ascii="Times New Roman" w:eastAsia="Times New Roman" w:hAnsi="Times New Roman" w:cs="Times New Roman"/>
          <w:sz w:val="28"/>
          <w:szCs w:val="28"/>
        </w:rPr>
        <w:t xml:space="preserve"> = 30,0/151711*100 % = 0,02 %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А</w:t>
      </w:r>
      <w:r w:rsidRPr="00140013">
        <w:rPr>
          <w:rFonts w:ascii="Times New Roman" w:eastAsia="Times New Roman" w:hAnsi="Times New Roman" w:cs="Times New Roman"/>
          <w:sz w:val="28"/>
          <w:szCs w:val="28"/>
          <w:vertAlign w:val="superscript"/>
        </w:rPr>
        <w:t>2015</w:t>
      </w:r>
      <w:r w:rsidRPr="00140013">
        <w:rPr>
          <w:rFonts w:ascii="Times New Roman" w:eastAsia="Times New Roman" w:hAnsi="Times New Roman" w:cs="Times New Roman"/>
          <w:sz w:val="28"/>
          <w:szCs w:val="28"/>
        </w:rPr>
        <w:t xml:space="preserve"> = - 551/358262*100 % = - 0,15 %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А</w:t>
      </w:r>
      <w:r w:rsidRPr="00140013">
        <w:rPr>
          <w:rFonts w:ascii="Times New Roman" w:eastAsia="Times New Roman" w:hAnsi="Times New Roman" w:cs="Times New Roman"/>
          <w:sz w:val="28"/>
          <w:szCs w:val="28"/>
          <w:vertAlign w:val="superscript"/>
        </w:rPr>
        <w:t>2016</w:t>
      </w:r>
      <w:r w:rsidRPr="00140013">
        <w:rPr>
          <w:rFonts w:ascii="Times New Roman" w:eastAsia="Times New Roman" w:hAnsi="Times New Roman" w:cs="Times New Roman"/>
          <w:sz w:val="28"/>
          <w:szCs w:val="28"/>
        </w:rPr>
        <w:t xml:space="preserve"> = 7532/271462*100 % = 2,77 %</w:t>
      </w:r>
    </w:p>
    <w:p w:rsidR="00140013" w:rsidRPr="00140013" w:rsidRDefault="00140013" w:rsidP="00140013">
      <w:pPr>
        <w:autoSpaceDE w:val="0"/>
        <w:autoSpaceDN w:val="0"/>
        <w:spacing w:after="0" w:line="360" w:lineRule="auto"/>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Рентабельность собственного капитала:</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СК</w:t>
      </w:r>
      <w:r w:rsidRPr="00140013">
        <w:rPr>
          <w:rFonts w:ascii="Times New Roman" w:eastAsia="Times New Roman" w:hAnsi="Times New Roman" w:cs="Times New Roman"/>
          <w:sz w:val="28"/>
          <w:szCs w:val="28"/>
          <w:vertAlign w:val="superscript"/>
        </w:rPr>
        <w:t>2012</w:t>
      </w:r>
      <w:r w:rsidRPr="00140013">
        <w:rPr>
          <w:rFonts w:ascii="Times New Roman" w:eastAsia="Times New Roman" w:hAnsi="Times New Roman" w:cs="Times New Roman"/>
          <w:sz w:val="28"/>
          <w:szCs w:val="28"/>
        </w:rPr>
        <w:t xml:space="preserve"> = 62,7/30764*100 % = 0,20 %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СК</w:t>
      </w:r>
      <w:r w:rsidRPr="00140013">
        <w:rPr>
          <w:rFonts w:ascii="Times New Roman" w:eastAsia="Times New Roman" w:hAnsi="Times New Roman" w:cs="Times New Roman"/>
          <w:sz w:val="28"/>
          <w:szCs w:val="28"/>
          <w:vertAlign w:val="superscript"/>
        </w:rPr>
        <w:t>2013</w:t>
      </w:r>
      <w:r w:rsidRPr="00140013">
        <w:rPr>
          <w:rFonts w:ascii="Times New Roman" w:eastAsia="Times New Roman" w:hAnsi="Times New Roman" w:cs="Times New Roman"/>
          <w:sz w:val="28"/>
          <w:szCs w:val="28"/>
        </w:rPr>
        <w:t xml:space="preserve"> = 8764,4/41240*100 % = 21,25 %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СК</w:t>
      </w:r>
      <w:r w:rsidRPr="00140013">
        <w:rPr>
          <w:rFonts w:ascii="Times New Roman" w:eastAsia="Times New Roman" w:hAnsi="Times New Roman" w:cs="Times New Roman"/>
          <w:sz w:val="28"/>
          <w:szCs w:val="28"/>
          <w:vertAlign w:val="superscript"/>
        </w:rPr>
        <w:t>2014</w:t>
      </w:r>
      <w:r w:rsidRPr="00140013">
        <w:rPr>
          <w:rFonts w:ascii="Times New Roman" w:eastAsia="Times New Roman" w:hAnsi="Times New Roman" w:cs="Times New Roman"/>
          <w:sz w:val="28"/>
          <w:szCs w:val="28"/>
        </w:rPr>
        <w:t xml:space="preserve"> = 30,0/43940*100 % = 0,07 %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СК</w:t>
      </w:r>
      <w:r w:rsidRPr="00140013">
        <w:rPr>
          <w:rFonts w:ascii="Times New Roman" w:eastAsia="Times New Roman" w:hAnsi="Times New Roman" w:cs="Times New Roman"/>
          <w:sz w:val="28"/>
          <w:szCs w:val="28"/>
          <w:vertAlign w:val="superscript"/>
        </w:rPr>
        <w:t>2015</w:t>
      </w:r>
      <w:r w:rsidRPr="00140013">
        <w:rPr>
          <w:rFonts w:ascii="Times New Roman" w:eastAsia="Times New Roman" w:hAnsi="Times New Roman" w:cs="Times New Roman"/>
          <w:sz w:val="28"/>
          <w:szCs w:val="28"/>
        </w:rPr>
        <w:t xml:space="preserve"> = - 551/38302*100 % = - 1,44 %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СК</w:t>
      </w:r>
      <w:r w:rsidRPr="00140013">
        <w:rPr>
          <w:rFonts w:ascii="Times New Roman" w:eastAsia="Times New Roman" w:hAnsi="Times New Roman" w:cs="Times New Roman"/>
          <w:sz w:val="28"/>
          <w:szCs w:val="28"/>
          <w:vertAlign w:val="superscript"/>
        </w:rPr>
        <w:t>2016</w:t>
      </w:r>
      <w:r w:rsidRPr="00140013">
        <w:rPr>
          <w:rFonts w:ascii="Times New Roman" w:eastAsia="Times New Roman" w:hAnsi="Times New Roman" w:cs="Times New Roman"/>
          <w:sz w:val="28"/>
          <w:szCs w:val="28"/>
        </w:rPr>
        <w:t xml:space="preserve"> = 7532/38332*100 % = 19,65 %</w:t>
      </w:r>
    </w:p>
    <w:p w:rsidR="00140013" w:rsidRPr="00140013" w:rsidRDefault="00140013" w:rsidP="0014001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Рентабельность продукции:</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п</w:t>
      </w:r>
      <w:r w:rsidRPr="00140013">
        <w:rPr>
          <w:rFonts w:ascii="Times New Roman" w:eastAsia="Times New Roman" w:hAnsi="Times New Roman" w:cs="Times New Roman"/>
          <w:sz w:val="28"/>
          <w:szCs w:val="28"/>
          <w:vertAlign w:val="superscript"/>
        </w:rPr>
        <w:t>2012</w:t>
      </w:r>
      <w:r w:rsidRPr="00140013">
        <w:rPr>
          <w:rFonts w:ascii="Times New Roman" w:eastAsia="Times New Roman" w:hAnsi="Times New Roman" w:cs="Times New Roman"/>
          <w:sz w:val="28"/>
          <w:szCs w:val="28"/>
        </w:rPr>
        <w:t xml:space="preserve"> = 62,7/127434*100 % = 25,9 %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п</w:t>
      </w:r>
      <w:r w:rsidRPr="00140013">
        <w:rPr>
          <w:rFonts w:ascii="Times New Roman" w:eastAsia="Times New Roman" w:hAnsi="Times New Roman" w:cs="Times New Roman"/>
          <w:sz w:val="28"/>
          <w:szCs w:val="28"/>
          <w:vertAlign w:val="superscript"/>
        </w:rPr>
        <w:t>2013</w:t>
      </w:r>
      <w:r w:rsidRPr="00140013">
        <w:rPr>
          <w:rFonts w:ascii="Times New Roman" w:eastAsia="Times New Roman" w:hAnsi="Times New Roman" w:cs="Times New Roman"/>
          <w:sz w:val="28"/>
          <w:szCs w:val="28"/>
        </w:rPr>
        <w:t xml:space="preserve"> = 8764,4/140325*100 % = 17,6 %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п</w:t>
      </w:r>
      <w:r w:rsidRPr="00140013">
        <w:rPr>
          <w:rFonts w:ascii="Times New Roman" w:eastAsia="Times New Roman" w:hAnsi="Times New Roman" w:cs="Times New Roman"/>
          <w:sz w:val="28"/>
          <w:szCs w:val="28"/>
          <w:vertAlign w:val="superscript"/>
        </w:rPr>
        <w:t>2014</w:t>
      </w:r>
      <w:r w:rsidRPr="00140013">
        <w:rPr>
          <w:rFonts w:ascii="Times New Roman" w:eastAsia="Times New Roman" w:hAnsi="Times New Roman" w:cs="Times New Roman"/>
          <w:sz w:val="28"/>
          <w:szCs w:val="28"/>
        </w:rPr>
        <w:t xml:space="preserve"> = 30,0/151711*100 % = 22,6 %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п</w:t>
      </w:r>
      <w:r w:rsidRPr="00140013">
        <w:rPr>
          <w:rFonts w:ascii="Times New Roman" w:eastAsia="Times New Roman" w:hAnsi="Times New Roman" w:cs="Times New Roman"/>
          <w:sz w:val="28"/>
          <w:szCs w:val="28"/>
          <w:vertAlign w:val="superscript"/>
        </w:rPr>
        <w:t>2015</w:t>
      </w:r>
      <w:r w:rsidRPr="00140013">
        <w:rPr>
          <w:rFonts w:ascii="Times New Roman" w:eastAsia="Times New Roman" w:hAnsi="Times New Roman" w:cs="Times New Roman"/>
          <w:sz w:val="28"/>
          <w:szCs w:val="28"/>
        </w:rPr>
        <w:t xml:space="preserve"> =   551/358262*100 % = 20,4 %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п</w:t>
      </w:r>
      <w:r w:rsidRPr="00140013">
        <w:rPr>
          <w:rFonts w:ascii="Times New Roman" w:eastAsia="Times New Roman" w:hAnsi="Times New Roman" w:cs="Times New Roman"/>
          <w:sz w:val="28"/>
          <w:szCs w:val="28"/>
          <w:vertAlign w:val="superscript"/>
        </w:rPr>
        <w:t>2016</w:t>
      </w:r>
      <w:r w:rsidRPr="00140013">
        <w:rPr>
          <w:rFonts w:ascii="Times New Roman" w:eastAsia="Times New Roman" w:hAnsi="Times New Roman" w:cs="Times New Roman"/>
          <w:sz w:val="28"/>
          <w:szCs w:val="28"/>
        </w:rPr>
        <w:t xml:space="preserve"> = 7532/271462*100 % = 33,4 %</w:t>
      </w:r>
    </w:p>
    <w:p w:rsidR="00140013" w:rsidRPr="00140013" w:rsidRDefault="00140013" w:rsidP="00140013">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Рентабельность заемного капитала:</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зк</w:t>
      </w:r>
      <w:r w:rsidRPr="00140013">
        <w:rPr>
          <w:rFonts w:ascii="Times New Roman" w:eastAsia="Times New Roman" w:hAnsi="Times New Roman" w:cs="Times New Roman"/>
          <w:sz w:val="28"/>
          <w:szCs w:val="28"/>
          <w:vertAlign w:val="superscript"/>
        </w:rPr>
        <w:t>2012</w:t>
      </w:r>
      <w:r w:rsidRPr="00140013">
        <w:rPr>
          <w:rFonts w:ascii="Times New Roman" w:eastAsia="Times New Roman" w:hAnsi="Times New Roman" w:cs="Times New Roman"/>
          <w:sz w:val="28"/>
          <w:szCs w:val="28"/>
        </w:rPr>
        <w:t xml:space="preserve"> = 62,7/127434*100 % = 85,1 %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зк</w:t>
      </w:r>
      <w:r w:rsidRPr="00140013">
        <w:rPr>
          <w:rFonts w:ascii="Times New Roman" w:eastAsia="Times New Roman" w:hAnsi="Times New Roman" w:cs="Times New Roman"/>
          <w:sz w:val="28"/>
          <w:szCs w:val="28"/>
          <w:vertAlign w:val="superscript"/>
        </w:rPr>
        <w:t>2013</w:t>
      </w:r>
      <w:r w:rsidRPr="00140013">
        <w:rPr>
          <w:rFonts w:ascii="Times New Roman" w:eastAsia="Times New Roman" w:hAnsi="Times New Roman" w:cs="Times New Roman"/>
          <w:sz w:val="28"/>
          <w:szCs w:val="28"/>
        </w:rPr>
        <w:t xml:space="preserve"> = 8764,4/140325*100 % = 56,5 %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зк</w:t>
      </w:r>
      <w:r w:rsidRPr="00140013">
        <w:rPr>
          <w:rFonts w:ascii="Times New Roman" w:eastAsia="Times New Roman" w:hAnsi="Times New Roman" w:cs="Times New Roman"/>
          <w:sz w:val="28"/>
          <w:szCs w:val="28"/>
          <w:vertAlign w:val="superscript"/>
        </w:rPr>
        <w:t>2014</w:t>
      </w:r>
      <w:r w:rsidRPr="00140013">
        <w:rPr>
          <w:rFonts w:ascii="Times New Roman" w:eastAsia="Times New Roman" w:hAnsi="Times New Roman" w:cs="Times New Roman"/>
          <w:sz w:val="28"/>
          <w:szCs w:val="28"/>
        </w:rPr>
        <w:t xml:space="preserve"> = 30,0/151711*100 % = 68,4 %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зк</w:t>
      </w:r>
      <w:r w:rsidRPr="00140013">
        <w:rPr>
          <w:rFonts w:ascii="Times New Roman" w:eastAsia="Times New Roman" w:hAnsi="Times New Roman" w:cs="Times New Roman"/>
          <w:sz w:val="28"/>
          <w:szCs w:val="28"/>
          <w:vertAlign w:val="superscript"/>
        </w:rPr>
        <w:t>2015</w:t>
      </w:r>
      <w:r w:rsidRPr="00140013">
        <w:rPr>
          <w:rFonts w:ascii="Times New Roman" w:eastAsia="Times New Roman" w:hAnsi="Times New Roman" w:cs="Times New Roman"/>
          <w:sz w:val="28"/>
          <w:szCs w:val="28"/>
        </w:rPr>
        <w:t xml:space="preserve"> = 551/358262*100 % = 62,3 %</w:t>
      </w:r>
    </w:p>
    <w:p w:rsidR="00140013" w:rsidRPr="00140013" w:rsidRDefault="00140013" w:rsidP="0014001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Р</w:t>
      </w:r>
      <w:r w:rsidRPr="00140013">
        <w:rPr>
          <w:rFonts w:ascii="Times New Roman" w:eastAsia="Times New Roman" w:hAnsi="Times New Roman" w:cs="Times New Roman"/>
          <w:i/>
          <w:sz w:val="28"/>
          <w:szCs w:val="28"/>
          <w:vertAlign w:val="subscript"/>
        </w:rPr>
        <w:t>зк</w:t>
      </w:r>
      <w:r w:rsidRPr="00140013">
        <w:rPr>
          <w:rFonts w:ascii="Times New Roman" w:eastAsia="Times New Roman" w:hAnsi="Times New Roman" w:cs="Times New Roman"/>
          <w:sz w:val="28"/>
          <w:szCs w:val="28"/>
          <w:vertAlign w:val="superscript"/>
        </w:rPr>
        <w:t>2016</w:t>
      </w:r>
      <w:r w:rsidRPr="00140013">
        <w:rPr>
          <w:rFonts w:ascii="Times New Roman" w:eastAsia="Times New Roman" w:hAnsi="Times New Roman" w:cs="Times New Roman"/>
          <w:sz w:val="28"/>
          <w:szCs w:val="28"/>
        </w:rPr>
        <w:t xml:space="preserve"> = 7532/271462*100 % = 111,4 %</w:t>
      </w:r>
    </w:p>
    <w:p w:rsidR="00140013" w:rsidRPr="00140013" w:rsidRDefault="00140013" w:rsidP="00140013">
      <w:pPr>
        <w:autoSpaceDE w:val="0"/>
        <w:autoSpaceDN w:val="0"/>
        <w:spacing w:after="0" w:line="360" w:lineRule="auto"/>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ab/>
        <w:t>Результаты расчетов обобщим в таблице 2.2.7.</w:t>
      </w:r>
    </w:p>
    <w:p w:rsidR="00140013" w:rsidRPr="00140013" w:rsidRDefault="00140013" w:rsidP="00140013">
      <w:pPr>
        <w:autoSpaceDE w:val="0"/>
        <w:autoSpaceDN w:val="0"/>
        <w:spacing w:after="0" w:line="360" w:lineRule="auto"/>
        <w:jc w:val="right"/>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Таблица 2.5</w:t>
      </w:r>
    </w:p>
    <w:p w:rsidR="00140013" w:rsidRPr="00140013" w:rsidRDefault="00140013" w:rsidP="00140013">
      <w:pPr>
        <w:autoSpaceDE w:val="0"/>
        <w:autoSpaceDN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Коэффициентный анализ прибыли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2"/>
        <w:gridCol w:w="1701"/>
        <w:gridCol w:w="709"/>
        <w:gridCol w:w="708"/>
        <w:gridCol w:w="709"/>
        <w:gridCol w:w="709"/>
        <w:gridCol w:w="709"/>
        <w:gridCol w:w="708"/>
        <w:gridCol w:w="993"/>
        <w:gridCol w:w="850"/>
        <w:gridCol w:w="1666"/>
      </w:tblGrid>
      <w:tr w:rsidR="00140013" w:rsidRPr="00140013" w:rsidTr="005226D5">
        <w:tc>
          <w:tcPr>
            <w:tcW w:w="392"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lastRenderedPageBreak/>
              <w:t>№ п/п</w:t>
            </w:r>
          </w:p>
        </w:tc>
        <w:tc>
          <w:tcPr>
            <w:tcW w:w="1701"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Коэффициенты</w:t>
            </w:r>
          </w:p>
        </w:tc>
        <w:tc>
          <w:tcPr>
            <w:tcW w:w="3544" w:type="dxa"/>
            <w:gridSpan w:val="5"/>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 xml:space="preserve">Период </w:t>
            </w:r>
          </w:p>
        </w:tc>
        <w:tc>
          <w:tcPr>
            <w:tcW w:w="2551" w:type="dxa"/>
            <w:gridSpan w:val="3"/>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За весь рассматриваемый период</w:t>
            </w:r>
          </w:p>
        </w:tc>
        <w:tc>
          <w:tcPr>
            <w:tcW w:w="1666"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Среднеотраслевое значение</w:t>
            </w:r>
          </w:p>
        </w:tc>
      </w:tr>
      <w:tr w:rsidR="00140013" w:rsidRPr="00140013" w:rsidTr="005226D5">
        <w:tc>
          <w:tcPr>
            <w:tcW w:w="392"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1701"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70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2012</w:t>
            </w:r>
          </w:p>
        </w:tc>
        <w:tc>
          <w:tcPr>
            <w:tcW w:w="70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2013</w:t>
            </w:r>
          </w:p>
        </w:tc>
        <w:tc>
          <w:tcPr>
            <w:tcW w:w="70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2014</w:t>
            </w:r>
          </w:p>
        </w:tc>
        <w:tc>
          <w:tcPr>
            <w:tcW w:w="70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2015</w:t>
            </w:r>
          </w:p>
        </w:tc>
        <w:tc>
          <w:tcPr>
            <w:tcW w:w="70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2016</w:t>
            </w:r>
          </w:p>
        </w:tc>
        <w:tc>
          <w:tcPr>
            <w:tcW w:w="70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lang w:val="en-US"/>
              </w:rPr>
            </w:pPr>
            <w:r w:rsidRPr="00140013">
              <w:rPr>
                <w:rFonts w:ascii="Times New Roman" w:eastAsia="Times New Roman" w:hAnsi="Times New Roman" w:cs="Times New Roman"/>
                <w:sz w:val="20"/>
                <w:szCs w:val="20"/>
                <w:lang w:val="en-US"/>
              </w:rPr>
              <w:t>min</w:t>
            </w:r>
          </w:p>
        </w:tc>
        <w:tc>
          <w:tcPr>
            <w:tcW w:w="99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среднее</w:t>
            </w:r>
          </w:p>
        </w:tc>
        <w:tc>
          <w:tcPr>
            <w:tcW w:w="85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lang w:val="en-US"/>
              </w:rPr>
            </w:pPr>
            <w:r w:rsidRPr="00140013">
              <w:rPr>
                <w:rFonts w:ascii="Times New Roman" w:eastAsia="Times New Roman" w:hAnsi="Times New Roman" w:cs="Times New Roman"/>
                <w:sz w:val="20"/>
                <w:szCs w:val="20"/>
                <w:lang w:val="en-US"/>
              </w:rPr>
              <w:t>max</w:t>
            </w:r>
          </w:p>
        </w:tc>
        <w:tc>
          <w:tcPr>
            <w:tcW w:w="1666"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r>
      <w:tr w:rsidR="00140013" w:rsidRPr="00140013" w:rsidTr="005226D5">
        <w:tc>
          <w:tcPr>
            <w:tcW w:w="392"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w:t>
            </w:r>
          </w:p>
        </w:tc>
        <w:tc>
          <w:tcPr>
            <w:tcW w:w="1701"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w:t>
            </w:r>
          </w:p>
        </w:tc>
        <w:tc>
          <w:tcPr>
            <w:tcW w:w="70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w:t>
            </w:r>
          </w:p>
        </w:tc>
        <w:tc>
          <w:tcPr>
            <w:tcW w:w="70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w:t>
            </w:r>
          </w:p>
        </w:tc>
        <w:tc>
          <w:tcPr>
            <w:tcW w:w="70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w:t>
            </w:r>
          </w:p>
        </w:tc>
        <w:tc>
          <w:tcPr>
            <w:tcW w:w="70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w:t>
            </w:r>
          </w:p>
        </w:tc>
        <w:tc>
          <w:tcPr>
            <w:tcW w:w="70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7</w:t>
            </w:r>
          </w:p>
        </w:tc>
        <w:tc>
          <w:tcPr>
            <w:tcW w:w="708"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w:t>
            </w:r>
          </w:p>
        </w:tc>
        <w:tc>
          <w:tcPr>
            <w:tcW w:w="99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w:t>
            </w:r>
          </w:p>
        </w:tc>
        <w:tc>
          <w:tcPr>
            <w:tcW w:w="850"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w:t>
            </w:r>
          </w:p>
        </w:tc>
        <w:tc>
          <w:tcPr>
            <w:tcW w:w="16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w:t>
            </w:r>
          </w:p>
        </w:tc>
      </w:tr>
      <w:tr w:rsidR="00140013" w:rsidRPr="00140013" w:rsidTr="005226D5">
        <w:tc>
          <w:tcPr>
            <w:tcW w:w="392"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w:t>
            </w:r>
          </w:p>
        </w:tc>
        <w:tc>
          <w:tcPr>
            <w:tcW w:w="170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Рентабельность продаж (%)</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1,95</w:t>
            </w:r>
          </w:p>
        </w:tc>
        <w:tc>
          <w:tcPr>
            <w:tcW w:w="708"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0,37</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-0,28</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-1,30</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5,63</w:t>
            </w:r>
          </w:p>
        </w:tc>
        <w:tc>
          <w:tcPr>
            <w:tcW w:w="708"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-1,30</w:t>
            </w:r>
          </w:p>
        </w:tc>
        <w:tc>
          <w:tcPr>
            <w:tcW w:w="99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1,27</w:t>
            </w:r>
          </w:p>
        </w:tc>
        <w:tc>
          <w:tcPr>
            <w:tcW w:w="85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5,63</w:t>
            </w:r>
          </w:p>
        </w:tc>
        <w:tc>
          <w:tcPr>
            <w:tcW w:w="16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Не менее 12 %</w:t>
            </w:r>
          </w:p>
        </w:tc>
      </w:tr>
      <w:tr w:rsidR="00140013" w:rsidRPr="00140013" w:rsidTr="005226D5">
        <w:tc>
          <w:tcPr>
            <w:tcW w:w="392"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w:t>
            </w:r>
          </w:p>
        </w:tc>
        <w:tc>
          <w:tcPr>
            <w:tcW w:w="170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Рентабельность активов (%)</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0,05</w:t>
            </w:r>
          </w:p>
        </w:tc>
        <w:tc>
          <w:tcPr>
            <w:tcW w:w="708"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6,25</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0,02</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-0,15</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2,77</w:t>
            </w:r>
          </w:p>
        </w:tc>
        <w:tc>
          <w:tcPr>
            <w:tcW w:w="708"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-0,15</w:t>
            </w:r>
          </w:p>
        </w:tc>
        <w:tc>
          <w:tcPr>
            <w:tcW w:w="99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1,79</w:t>
            </w:r>
          </w:p>
        </w:tc>
        <w:tc>
          <w:tcPr>
            <w:tcW w:w="85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6,25</w:t>
            </w:r>
          </w:p>
        </w:tc>
        <w:tc>
          <w:tcPr>
            <w:tcW w:w="16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8-10 %</w:t>
            </w:r>
          </w:p>
        </w:tc>
      </w:tr>
      <w:tr w:rsidR="00140013" w:rsidRPr="00140013" w:rsidTr="005226D5">
        <w:tc>
          <w:tcPr>
            <w:tcW w:w="392"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w:t>
            </w:r>
          </w:p>
        </w:tc>
        <w:tc>
          <w:tcPr>
            <w:tcW w:w="170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Рентабельность собственного капитала (%)</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0,20</w:t>
            </w:r>
          </w:p>
        </w:tc>
        <w:tc>
          <w:tcPr>
            <w:tcW w:w="708"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21,25</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0,07</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-1,44</w:t>
            </w:r>
          </w:p>
        </w:tc>
        <w:tc>
          <w:tcPr>
            <w:tcW w:w="70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19,65</w:t>
            </w:r>
          </w:p>
        </w:tc>
        <w:tc>
          <w:tcPr>
            <w:tcW w:w="708"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-1,44</w:t>
            </w:r>
          </w:p>
        </w:tc>
        <w:tc>
          <w:tcPr>
            <w:tcW w:w="99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7,95</w:t>
            </w:r>
          </w:p>
        </w:tc>
        <w:tc>
          <w:tcPr>
            <w:tcW w:w="850"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21,25</w:t>
            </w:r>
          </w:p>
        </w:tc>
        <w:tc>
          <w:tcPr>
            <w:tcW w:w="16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12-15 %</w:t>
            </w:r>
          </w:p>
        </w:tc>
      </w:tr>
      <w:tr w:rsidR="00140013" w:rsidRPr="00140013" w:rsidTr="005226D5">
        <w:tc>
          <w:tcPr>
            <w:tcW w:w="392"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w:t>
            </w:r>
          </w:p>
        </w:tc>
        <w:tc>
          <w:tcPr>
            <w:tcW w:w="170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Рентабельность продукции (%)</w:t>
            </w:r>
          </w:p>
        </w:tc>
        <w:tc>
          <w:tcPr>
            <w:tcW w:w="709" w:type="dxa"/>
            <w:shd w:val="clear" w:color="auto" w:fill="auto"/>
            <w:vAlign w:val="center"/>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rPr>
              <w:t>25,9</w:t>
            </w:r>
          </w:p>
        </w:tc>
        <w:tc>
          <w:tcPr>
            <w:tcW w:w="708" w:type="dxa"/>
            <w:shd w:val="clear" w:color="auto" w:fill="auto"/>
            <w:vAlign w:val="center"/>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rPr>
              <w:t>17,6</w:t>
            </w:r>
          </w:p>
        </w:tc>
        <w:tc>
          <w:tcPr>
            <w:tcW w:w="709" w:type="dxa"/>
            <w:shd w:val="clear" w:color="auto" w:fill="auto"/>
            <w:vAlign w:val="center"/>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rPr>
              <w:t>22,6</w:t>
            </w:r>
          </w:p>
        </w:tc>
        <w:tc>
          <w:tcPr>
            <w:tcW w:w="709" w:type="dxa"/>
            <w:shd w:val="clear" w:color="auto" w:fill="auto"/>
            <w:vAlign w:val="center"/>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rPr>
              <w:t>20,4</w:t>
            </w:r>
          </w:p>
        </w:tc>
        <w:tc>
          <w:tcPr>
            <w:tcW w:w="709" w:type="dxa"/>
            <w:shd w:val="clear" w:color="auto" w:fill="auto"/>
            <w:vAlign w:val="center"/>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rPr>
              <w:t>33,4</w:t>
            </w:r>
          </w:p>
        </w:tc>
        <w:tc>
          <w:tcPr>
            <w:tcW w:w="708" w:type="dxa"/>
            <w:shd w:val="clear" w:color="auto" w:fill="auto"/>
            <w:vAlign w:val="center"/>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olor w:val="000000"/>
                <w:sz w:val="20"/>
                <w:szCs w:val="20"/>
              </w:rPr>
            </w:pPr>
            <w:r w:rsidRPr="00140013">
              <w:rPr>
                <w:rFonts w:ascii="Times New Roman" w:eastAsia="Times New Roman" w:hAnsi="Times New Roman" w:cs="Times New Roman"/>
                <w:color w:val="000000"/>
                <w:sz w:val="20"/>
                <w:szCs w:val="20"/>
              </w:rPr>
              <w:t>17,6</w:t>
            </w:r>
          </w:p>
        </w:tc>
        <w:tc>
          <w:tcPr>
            <w:tcW w:w="993" w:type="dxa"/>
            <w:shd w:val="clear" w:color="auto" w:fill="auto"/>
            <w:vAlign w:val="center"/>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olor w:val="000000"/>
                <w:sz w:val="20"/>
                <w:szCs w:val="20"/>
              </w:rPr>
            </w:pPr>
            <w:r w:rsidRPr="00140013">
              <w:rPr>
                <w:rFonts w:ascii="Times New Roman" w:eastAsia="Times New Roman" w:hAnsi="Times New Roman" w:cs="Times New Roman"/>
                <w:color w:val="000000"/>
                <w:sz w:val="20"/>
                <w:szCs w:val="20"/>
              </w:rPr>
              <w:t>22,6</w:t>
            </w:r>
          </w:p>
        </w:tc>
        <w:tc>
          <w:tcPr>
            <w:tcW w:w="850" w:type="dxa"/>
            <w:shd w:val="clear" w:color="auto" w:fill="auto"/>
            <w:vAlign w:val="center"/>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olor w:val="000000"/>
                <w:sz w:val="20"/>
                <w:szCs w:val="20"/>
              </w:rPr>
            </w:pPr>
            <w:r w:rsidRPr="00140013">
              <w:rPr>
                <w:rFonts w:ascii="Times New Roman" w:eastAsia="Times New Roman" w:hAnsi="Times New Roman" w:cs="Times New Roman"/>
                <w:color w:val="000000"/>
                <w:sz w:val="20"/>
                <w:szCs w:val="20"/>
              </w:rPr>
              <w:t>33,4</w:t>
            </w:r>
          </w:p>
        </w:tc>
        <w:tc>
          <w:tcPr>
            <w:tcW w:w="1666" w:type="dxa"/>
            <w:shd w:val="clear" w:color="auto" w:fill="auto"/>
            <w:vAlign w:val="center"/>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25%</w:t>
            </w:r>
          </w:p>
        </w:tc>
      </w:tr>
      <w:tr w:rsidR="00140013" w:rsidRPr="00140013" w:rsidTr="005226D5">
        <w:tc>
          <w:tcPr>
            <w:tcW w:w="392"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w:t>
            </w:r>
          </w:p>
        </w:tc>
        <w:tc>
          <w:tcPr>
            <w:tcW w:w="170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Рентабельность ЗК (%)</w:t>
            </w:r>
          </w:p>
        </w:tc>
        <w:tc>
          <w:tcPr>
            <w:tcW w:w="709"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lang w:val="en-US"/>
              </w:rPr>
              <w:t>85,1</w:t>
            </w:r>
          </w:p>
        </w:tc>
        <w:tc>
          <w:tcPr>
            <w:tcW w:w="708"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lang w:val="en-US"/>
              </w:rPr>
              <w:t>56,5</w:t>
            </w:r>
          </w:p>
        </w:tc>
        <w:tc>
          <w:tcPr>
            <w:tcW w:w="709"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lang w:val="en-US"/>
              </w:rPr>
              <w:t>68,4</w:t>
            </w:r>
          </w:p>
        </w:tc>
        <w:tc>
          <w:tcPr>
            <w:tcW w:w="709"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lang w:val="en-US"/>
              </w:rPr>
              <w:t>62,3</w:t>
            </w:r>
          </w:p>
        </w:tc>
        <w:tc>
          <w:tcPr>
            <w:tcW w:w="709"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rPr>
              <w:t>111,4</w:t>
            </w:r>
          </w:p>
        </w:tc>
        <w:tc>
          <w:tcPr>
            <w:tcW w:w="708"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lang w:val="en-US"/>
              </w:rPr>
              <w:t>56,5</w:t>
            </w:r>
          </w:p>
        </w:tc>
        <w:tc>
          <w:tcPr>
            <w:tcW w:w="993"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lang w:val="en-US"/>
              </w:rPr>
              <w:t>68,4</w:t>
            </w:r>
          </w:p>
        </w:tc>
        <w:tc>
          <w:tcPr>
            <w:tcW w:w="850"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4"/>
                <w:szCs w:val="24"/>
              </w:rPr>
            </w:pPr>
            <w:r w:rsidRPr="00140013">
              <w:rPr>
                <w:rFonts w:ascii="Times New Roman" w:eastAsia="Times New Roman" w:hAnsi="Times New Roman" w:cs="Times New Roman"/>
                <w:color w:val="000000"/>
                <w:sz w:val="20"/>
                <w:szCs w:val="20"/>
              </w:rPr>
              <w:t>111,4</w:t>
            </w:r>
          </w:p>
        </w:tc>
        <w:tc>
          <w:tcPr>
            <w:tcW w:w="166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60%</w:t>
            </w:r>
          </w:p>
        </w:tc>
      </w:tr>
    </w:tbl>
    <w:p w:rsidR="00140013" w:rsidRPr="00140013" w:rsidRDefault="00140013" w:rsidP="00140013">
      <w:pPr>
        <w:autoSpaceDE w:val="0"/>
        <w:autoSpaceDN w:val="0"/>
        <w:spacing w:after="0" w:line="336" w:lineRule="auto"/>
        <w:ind w:firstLine="720"/>
        <w:jc w:val="both"/>
        <w:rPr>
          <w:rFonts w:ascii="Times New Roman" w:eastAsia="Times New Roman" w:hAnsi="Times New Roman" w:cs="Times New Roman"/>
          <w:sz w:val="28"/>
          <w:szCs w:val="28"/>
        </w:rPr>
      </w:pPr>
    </w:p>
    <w:p w:rsidR="00140013" w:rsidRPr="00140013" w:rsidRDefault="00140013" w:rsidP="00140013">
      <w:pPr>
        <w:autoSpaceDE w:val="0"/>
        <w:autoSpaceDN w:val="0"/>
        <w:spacing w:after="0" w:line="336" w:lineRule="auto"/>
        <w:ind w:firstLine="720"/>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Согласно блоку 3 рассчитаем показатели маржинального анализа прибыли.</w:t>
      </w:r>
    </w:p>
    <w:p w:rsidR="00140013" w:rsidRPr="00140013" w:rsidRDefault="00140013" w:rsidP="00140013">
      <w:pPr>
        <w:autoSpaceDE w:val="0"/>
        <w:autoSpaceDN w:val="0"/>
        <w:spacing w:after="0" w:line="336" w:lineRule="auto"/>
        <w:ind w:firstLine="720"/>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Маржинальный доход:</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МД</w:t>
      </w:r>
      <w:r w:rsidRPr="00140013">
        <w:rPr>
          <w:rFonts w:ascii="Times New Roman" w:eastAsia="Times New Roman" w:hAnsi="Times New Roman" w:cs="Times New Roman"/>
          <w:i/>
          <w:sz w:val="28"/>
          <w:szCs w:val="28"/>
          <w:vertAlign w:val="superscript"/>
        </w:rPr>
        <w:t>2012</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231437-171774 = 59663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МД</w:t>
      </w:r>
      <w:r w:rsidRPr="00140013">
        <w:rPr>
          <w:rFonts w:ascii="Times New Roman" w:eastAsia="Times New Roman" w:hAnsi="Times New Roman" w:cs="Times New Roman"/>
          <w:i/>
          <w:sz w:val="28"/>
          <w:szCs w:val="28"/>
          <w:vertAlign w:val="superscript"/>
        </w:rPr>
        <w:t>2013</w:t>
      </w:r>
      <w:r w:rsidRPr="00140013">
        <w:rPr>
          <w:rFonts w:ascii="Times New Roman" w:eastAsia="Times New Roman" w:hAnsi="Times New Roman" w:cs="Times New Roman"/>
          <w:i/>
          <w:sz w:val="28"/>
          <w:szCs w:val="28"/>
        </w:rPr>
        <w:t xml:space="preserve"> = </w:t>
      </w:r>
      <w:r w:rsidRPr="00140013">
        <w:rPr>
          <w:rFonts w:ascii="Times New Roman" w:eastAsia="Times New Roman" w:hAnsi="Times New Roman" w:cs="Times New Roman"/>
          <w:sz w:val="28"/>
          <w:szCs w:val="28"/>
        </w:rPr>
        <w:t>262820-191018 = 71802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МД</w:t>
      </w:r>
      <w:r w:rsidRPr="00140013">
        <w:rPr>
          <w:rFonts w:ascii="Times New Roman" w:eastAsia="Times New Roman" w:hAnsi="Times New Roman" w:cs="Times New Roman"/>
          <w:i/>
          <w:sz w:val="28"/>
          <w:szCs w:val="28"/>
          <w:vertAlign w:val="superscript"/>
        </w:rPr>
        <w:t>2014</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243641-183830 = 59811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МД</w:t>
      </w:r>
      <w:r w:rsidRPr="00140013">
        <w:rPr>
          <w:rFonts w:ascii="Times New Roman" w:eastAsia="Times New Roman" w:hAnsi="Times New Roman" w:cs="Times New Roman"/>
          <w:i/>
          <w:sz w:val="28"/>
          <w:szCs w:val="28"/>
          <w:vertAlign w:val="superscript"/>
        </w:rPr>
        <w:t>2015</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229834-172830 = 57004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i/>
          <w:sz w:val="28"/>
          <w:szCs w:val="28"/>
        </w:rPr>
      </w:pPr>
      <w:r w:rsidRPr="00140013">
        <w:rPr>
          <w:rFonts w:ascii="Times New Roman" w:eastAsia="Times New Roman" w:hAnsi="Times New Roman" w:cs="Times New Roman"/>
          <w:i/>
          <w:sz w:val="28"/>
          <w:szCs w:val="28"/>
        </w:rPr>
        <w:t>МД</w:t>
      </w:r>
      <w:r w:rsidRPr="00140013">
        <w:rPr>
          <w:rFonts w:ascii="Times New Roman" w:eastAsia="Times New Roman" w:hAnsi="Times New Roman" w:cs="Times New Roman"/>
          <w:i/>
          <w:sz w:val="28"/>
          <w:szCs w:val="28"/>
          <w:vertAlign w:val="superscript"/>
        </w:rPr>
        <w:t>2016</w:t>
      </w:r>
      <w:r w:rsidRPr="00140013">
        <w:rPr>
          <w:rFonts w:ascii="Times New Roman" w:eastAsia="Times New Roman" w:hAnsi="Times New Roman" w:cs="Times New Roman"/>
          <w:i/>
          <w:sz w:val="28"/>
          <w:szCs w:val="28"/>
        </w:rPr>
        <w:t xml:space="preserve"> = </w:t>
      </w:r>
      <w:r w:rsidRPr="00140013">
        <w:rPr>
          <w:rFonts w:ascii="Times New Roman" w:eastAsia="Times New Roman" w:hAnsi="Times New Roman" w:cs="Times New Roman"/>
          <w:sz w:val="28"/>
          <w:szCs w:val="28"/>
        </w:rPr>
        <w:t>269616-195535 = 74081 млн. руб.</w:t>
      </w:r>
    </w:p>
    <w:p w:rsidR="00140013" w:rsidRPr="00140013" w:rsidRDefault="00140013" w:rsidP="00140013">
      <w:pPr>
        <w:autoSpaceDE w:val="0"/>
        <w:autoSpaceDN w:val="0"/>
        <w:spacing w:after="0" w:line="336" w:lineRule="auto"/>
        <w:ind w:firstLine="720"/>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Коэффициент маржинального дохода:</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lang w:val="en-US"/>
        </w:rPr>
        <w:t>K</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i/>
          <w:sz w:val="28"/>
          <w:szCs w:val="28"/>
          <w:vertAlign w:val="subscript"/>
        </w:rPr>
        <w:t>МД</w:t>
      </w:r>
      <w:r w:rsidRPr="00140013">
        <w:rPr>
          <w:rFonts w:ascii="Times New Roman" w:eastAsia="Times New Roman" w:hAnsi="Times New Roman" w:cs="Times New Roman"/>
          <w:i/>
          <w:sz w:val="28"/>
          <w:szCs w:val="28"/>
          <w:vertAlign w:val="superscript"/>
        </w:rPr>
        <w:t>2012</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59663/231437 = 0,26</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lang w:val="en-US"/>
        </w:rPr>
        <w:t>K</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i/>
          <w:sz w:val="28"/>
          <w:szCs w:val="28"/>
          <w:vertAlign w:val="subscript"/>
        </w:rPr>
        <w:t>МД</w:t>
      </w:r>
      <w:r w:rsidRPr="00140013">
        <w:rPr>
          <w:rFonts w:ascii="Times New Roman" w:eastAsia="Times New Roman" w:hAnsi="Times New Roman" w:cs="Times New Roman"/>
          <w:i/>
          <w:sz w:val="28"/>
          <w:szCs w:val="28"/>
          <w:vertAlign w:val="superscript"/>
        </w:rPr>
        <w:t>2013</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71802/262820 = 0,27</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lang w:val="en-US"/>
        </w:rPr>
        <w:t>K</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i/>
          <w:sz w:val="28"/>
          <w:szCs w:val="28"/>
          <w:vertAlign w:val="subscript"/>
        </w:rPr>
        <w:t>МД</w:t>
      </w:r>
      <w:r w:rsidRPr="00140013">
        <w:rPr>
          <w:rFonts w:ascii="Times New Roman" w:eastAsia="Times New Roman" w:hAnsi="Times New Roman" w:cs="Times New Roman"/>
          <w:i/>
          <w:sz w:val="28"/>
          <w:szCs w:val="28"/>
          <w:vertAlign w:val="superscript"/>
        </w:rPr>
        <w:t>2014</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59811/243641 = 0,25</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lang w:val="en-US"/>
        </w:rPr>
        <w:t>K</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i/>
          <w:sz w:val="28"/>
          <w:szCs w:val="28"/>
          <w:vertAlign w:val="subscript"/>
        </w:rPr>
        <w:t>МД</w:t>
      </w:r>
      <w:r w:rsidRPr="00140013">
        <w:rPr>
          <w:rFonts w:ascii="Times New Roman" w:eastAsia="Times New Roman" w:hAnsi="Times New Roman" w:cs="Times New Roman"/>
          <w:i/>
          <w:sz w:val="28"/>
          <w:szCs w:val="28"/>
          <w:vertAlign w:val="superscript"/>
        </w:rPr>
        <w:t>2015</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57004/229834 = 0,25</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lang w:val="en-US"/>
        </w:rPr>
        <w:t>K</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i/>
          <w:sz w:val="28"/>
          <w:szCs w:val="28"/>
          <w:vertAlign w:val="subscript"/>
        </w:rPr>
        <w:t>МД</w:t>
      </w:r>
      <w:r w:rsidRPr="00140013">
        <w:rPr>
          <w:rFonts w:ascii="Times New Roman" w:eastAsia="Times New Roman" w:hAnsi="Times New Roman" w:cs="Times New Roman"/>
          <w:i/>
          <w:sz w:val="28"/>
          <w:szCs w:val="28"/>
          <w:vertAlign w:val="superscript"/>
        </w:rPr>
        <w:t>2016</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74081/269616 = 0,27</w:t>
      </w:r>
    </w:p>
    <w:p w:rsidR="00140013" w:rsidRPr="00140013" w:rsidRDefault="00140013" w:rsidP="00140013">
      <w:pPr>
        <w:autoSpaceDE w:val="0"/>
        <w:autoSpaceDN w:val="0"/>
        <w:spacing w:after="0" w:line="336" w:lineRule="auto"/>
        <w:ind w:firstLine="720"/>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Сила воздействия операционного рычага:</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lang w:val="en-US"/>
        </w:rPr>
        <w:t>CBOP</w:t>
      </w:r>
      <w:r w:rsidRPr="00140013">
        <w:rPr>
          <w:rFonts w:ascii="Times New Roman" w:eastAsia="Times New Roman" w:hAnsi="Times New Roman" w:cs="Times New Roman"/>
          <w:i/>
          <w:sz w:val="28"/>
          <w:szCs w:val="28"/>
          <w:vertAlign w:val="superscript"/>
        </w:rPr>
        <w:t>2012</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59663/21146 = 2,82</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lang w:val="en-US"/>
        </w:rPr>
        <w:t>CBOP</w:t>
      </w:r>
      <w:r w:rsidRPr="00140013">
        <w:rPr>
          <w:rFonts w:ascii="Times New Roman" w:eastAsia="Times New Roman" w:hAnsi="Times New Roman" w:cs="Times New Roman"/>
          <w:i/>
          <w:sz w:val="28"/>
          <w:szCs w:val="28"/>
          <w:vertAlign w:val="superscript"/>
        </w:rPr>
        <w:t>2013</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71802/23200 = 3,09</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lang w:val="en-US"/>
        </w:rPr>
        <w:t>CBOP</w:t>
      </w:r>
      <w:r w:rsidRPr="00140013">
        <w:rPr>
          <w:rFonts w:ascii="Times New Roman" w:eastAsia="Times New Roman" w:hAnsi="Times New Roman" w:cs="Times New Roman"/>
          <w:i/>
          <w:sz w:val="28"/>
          <w:szCs w:val="28"/>
          <w:vertAlign w:val="superscript"/>
        </w:rPr>
        <w:t>2014</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59811/21564 = 2,77</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lang w:val="en-US"/>
        </w:rPr>
        <w:t>CBOP</w:t>
      </w:r>
      <w:r w:rsidRPr="00140013">
        <w:rPr>
          <w:rFonts w:ascii="Times New Roman" w:eastAsia="Times New Roman" w:hAnsi="Times New Roman" w:cs="Times New Roman"/>
          <w:i/>
          <w:sz w:val="28"/>
          <w:szCs w:val="28"/>
          <w:vertAlign w:val="superscript"/>
        </w:rPr>
        <w:t>2015</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57004/24108 = 2,36</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lang w:val="en-US"/>
        </w:rPr>
        <w:t>CBOP</w:t>
      </w:r>
      <w:r w:rsidRPr="00140013">
        <w:rPr>
          <w:rFonts w:ascii="Times New Roman" w:eastAsia="Times New Roman" w:hAnsi="Times New Roman" w:cs="Times New Roman"/>
          <w:i/>
          <w:sz w:val="28"/>
          <w:szCs w:val="28"/>
          <w:vertAlign w:val="superscript"/>
        </w:rPr>
        <w:t>2016</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74081/26108 = 2,84</w:t>
      </w:r>
    </w:p>
    <w:p w:rsidR="00140013" w:rsidRPr="00140013" w:rsidRDefault="00140013" w:rsidP="00140013">
      <w:pPr>
        <w:autoSpaceDE w:val="0"/>
        <w:autoSpaceDN w:val="0"/>
        <w:spacing w:after="0" w:line="336" w:lineRule="auto"/>
        <w:ind w:firstLine="720"/>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Операционная прибыль:</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П</w:t>
      </w:r>
      <w:r w:rsidRPr="00140013">
        <w:rPr>
          <w:rFonts w:ascii="Times New Roman" w:eastAsia="Times New Roman" w:hAnsi="Times New Roman" w:cs="Times New Roman"/>
          <w:i/>
          <w:sz w:val="28"/>
          <w:szCs w:val="28"/>
          <w:vertAlign w:val="subscript"/>
        </w:rPr>
        <w:t>опер</w:t>
      </w:r>
      <w:r w:rsidRPr="00140013">
        <w:rPr>
          <w:rFonts w:ascii="Times New Roman" w:eastAsia="Times New Roman" w:hAnsi="Times New Roman" w:cs="Times New Roman"/>
          <w:i/>
          <w:sz w:val="28"/>
          <w:szCs w:val="28"/>
          <w:vertAlign w:val="superscript"/>
        </w:rPr>
        <w:t>2012</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59663-38517 = 21146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П</w:t>
      </w:r>
      <w:r w:rsidRPr="00140013">
        <w:rPr>
          <w:rFonts w:ascii="Times New Roman" w:eastAsia="Times New Roman" w:hAnsi="Times New Roman" w:cs="Times New Roman"/>
          <w:i/>
          <w:sz w:val="28"/>
          <w:szCs w:val="28"/>
          <w:vertAlign w:val="subscript"/>
        </w:rPr>
        <w:t>опер</w:t>
      </w:r>
      <w:r w:rsidRPr="00140013">
        <w:rPr>
          <w:rFonts w:ascii="Times New Roman" w:eastAsia="Times New Roman" w:hAnsi="Times New Roman" w:cs="Times New Roman"/>
          <w:i/>
          <w:sz w:val="28"/>
          <w:szCs w:val="28"/>
          <w:vertAlign w:val="superscript"/>
        </w:rPr>
        <w:t>2013</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71802-48602 = 23200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lastRenderedPageBreak/>
        <w:t>П</w:t>
      </w:r>
      <w:r w:rsidRPr="00140013">
        <w:rPr>
          <w:rFonts w:ascii="Times New Roman" w:eastAsia="Times New Roman" w:hAnsi="Times New Roman" w:cs="Times New Roman"/>
          <w:i/>
          <w:sz w:val="28"/>
          <w:szCs w:val="28"/>
          <w:vertAlign w:val="subscript"/>
        </w:rPr>
        <w:t>опер</w:t>
      </w:r>
      <w:r w:rsidRPr="00140013">
        <w:rPr>
          <w:rFonts w:ascii="Times New Roman" w:eastAsia="Times New Roman" w:hAnsi="Times New Roman" w:cs="Times New Roman"/>
          <w:i/>
          <w:sz w:val="28"/>
          <w:szCs w:val="28"/>
          <w:vertAlign w:val="superscript"/>
        </w:rPr>
        <w:t>2014</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59811-38247 = 21564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П</w:t>
      </w:r>
      <w:r w:rsidRPr="00140013">
        <w:rPr>
          <w:rFonts w:ascii="Times New Roman" w:eastAsia="Times New Roman" w:hAnsi="Times New Roman" w:cs="Times New Roman"/>
          <w:i/>
          <w:sz w:val="28"/>
          <w:szCs w:val="28"/>
          <w:vertAlign w:val="subscript"/>
        </w:rPr>
        <w:t>опер</w:t>
      </w:r>
      <w:r w:rsidRPr="00140013">
        <w:rPr>
          <w:rFonts w:ascii="Times New Roman" w:eastAsia="Times New Roman" w:hAnsi="Times New Roman" w:cs="Times New Roman"/>
          <w:i/>
          <w:sz w:val="28"/>
          <w:szCs w:val="28"/>
          <w:vertAlign w:val="superscript"/>
        </w:rPr>
        <w:t>2015</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57004-32896 = 24108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П</w:t>
      </w:r>
      <w:r w:rsidRPr="00140013">
        <w:rPr>
          <w:rFonts w:ascii="Times New Roman" w:eastAsia="Times New Roman" w:hAnsi="Times New Roman" w:cs="Times New Roman"/>
          <w:i/>
          <w:sz w:val="28"/>
          <w:szCs w:val="28"/>
          <w:vertAlign w:val="subscript"/>
        </w:rPr>
        <w:t>опер</w:t>
      </w:r>
      <w:r w:rsidRPr="00140013">
        <w:rPr>
          <w:rFonts w:ascii="Times New Roman" w:eastAsia="Times New Roman" w:hAnsi="Times New Roman" w:cs="Times New Roman"/>
          <w:i/>
          <w:sz w:val="28"/>
          <w:szCs w:val="28"/>
          <w:vertAlign w:val="superscript"/>
        </w:rPr>
        <w:t>2016</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74081-47973 = 26108 млн. руб.</w:t>
      </w:r>
    </w:p>
    <w:p w:rsidR="00140013" w:rsidRPr="00140013" w:rsidRDefault="00140013" w:rsidP="00140013">
      <w:pPr>
        <w:autoSpaceDE w:val="0"/>
        <w:autoSpaceDN w:val="0"/>
        <w:spacing w:after="0" w:line="336" w:lineRule="auto"/>
        <w:ind w:firstLine="720"/>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Порог рентабельности:</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П</w:t>
      </w:r>
      <w:r w:rsidRPr="00140013">
        <w:rPr>
          <w:rFonts w:ascii="Times New Roman" w:eastAsia="Times New Roman" w:hAnsi="Times New Roman" w:cs="Times New Roman"/>
          <w:i/>
          <w:sz w:val="28"/>
          <w:szCs w:val="28"/>
          <w:vertAlign w:val="subscript"/>
        </w:rPr>
        <w:t xml:space="preserve"> рент </w:t>
      </w:r>
      <w:r w:rsidRPr="00140013">
        <w:rPr>
          <w:rFonts w:ascii="Times New Roman" w:eastAsia="Times New Roman" w:hAnsi="Times New Roman" w:cs="Times New Roman"/>
          <w:i/>
          <w:sz w:val="28"/>
          <w:szCs w:val="28"/>
          <w:vertAlign w:val="superscript"/>
        </w:rPr>
        <w:t xml:space="preserve">2012 </w:t>
      </w:r>
      <w:r w:rsidRPr="00140013">
        <w:rPr>
          <w:rFonts w:ascii="Times New Roman" w:eastAsia="Times New Roman" w:hAnsi="Times New Roman" w:cs="Times New Roman"/>
          <w:i/>
          <w:sz w:val="28"/>
          <w:szCs w:val="28"/>
        </w:rPr>
        <w:t>=</w:t>
      </w:r>
      <w:r w:rsidRPr="00140013">
        <w:rPr>
          <w:rFonts w:ascii="Times New Roman" w:eastAsia="Times New Roman" w:hAnsi="Times New Roman" w:cs="Times New Roman"/>
          <w:sz w:val="28"/>
          <w:szCs w:val="28"/>
        </w:rPr>
        <w:t xml:space="preserve"> 38517/0,26 = 149410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П</w:t>
      </w:r>
      <w:r w:rsidRPr="00140013">
        <w:rPr>
          <w:rFonts w:ascii="Times New Roman" w:eastAsia="Times New Roman" w:hAnsi="Times New Roman" w:cs="Times New Roman"/>
          <w:i/>
          <w:sz w:val="28"/>
          <w:szCs w:val="28"/>
          <w:vertAlign w:val="subscript"/>
        </w:rPr>
        <w:t xml:space="preserve"> рент </w:t>
      </w:r>
      <w:r w:rsidRPr="00140013">
        <w:rPr>
          <w:rFonts w:ascii="Times New Roman" w:eastAsia="Times New Roman" w:hAnsi="Times New Roman" w:cs="Times New Roman"/>
          <w:i/>
          <w:sz w:val="28"/>
          <w:szCs w:val="28"/>
          <w:vertAlign w:val="superscript"/>
        </w:rPr>
        <w:t xml:space="preserve">2013 </w:t>
      </w:r>
      <w:r w:rsidRPr="00140013">
        <w:rPr>
          <w:rFonts w:ascii="Times New Roman" w:eastAsia="Times New Roman" w:hAnsi="Times New Roman" w:cs="Times New Roman"/>
          <w:i/>
          <w:sz w:val="28"/>
          <w:szCs w:val="28"/>
        </w:rPr>
        <w:t>=</w:t>
      </w:r>
      <w:r w:rsidRPr="00140013">
        <w:rPr>
          <w:rFonts w:ascii="Times New Roman" w:eastAsia="Times New Roman" w:hAnsi="Times New Roman" w:cs="Times New Roman"/>
          <w:sz w:val="28"/>
          <w:szCs w:val="28"/>
        </w:rPr>
        <w:t xml:space="preserve"> 48602/0,27 = 177900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П</w:t>
      </w:r>
      <w:r w:rsidRPr="00140013">
        <w:rPr>
          <w:rFonts w:ascii="Times New Roman" w:eastAsia="Times New Roman" w:hAnsi="Times New Roman" w:cs="Times New Roman"/>
          <w:i/>
          <w:sz w:val="28"/>
          <w:szCs w:val="28"/>
          <w:vertAlign w:val="subscript"/>
        </w:rPr>
        <w:t xml:space="preserve"> рент </w:t>
      </w:r>
      <w:r w:rsidRPr="00140013">
        <w:rPr>
          <w:rFonts w:ascii="Times New Roman" w:eastAsia="Times New Roman" w:hAnsi="Times New Roman" w:cs="Times New Roman"/>
          <w:i/>
          <w:sz w:val="28"/>
          <w:szCs w:val="28"/>
          <w:vertAlign w:val="superscript"/>
        </w:rPr>
        <w:t xml:space="preserve">2014 </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38247/0,25 = 155800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П</w:t>
      </w:r>
      <w:r w:rsidRPr="00140013">
        <w:rPr>
          <w:rFonts w:ascii="Times New Roman" w:eastAsia="Times New Roman" w:hAnsi="Times New Roman" w:cs="Times New Roman"/>
          <w:i/>
          <w:sz w:val="28"/>
          <w:szCs w:val="28"/>
          <w:vertAlign w:val="subscript"/>
        </w:rPr>
        <w:t xml:space="preserve"> рент </w:t>
      </w:r>
      <w:r w:rsidRPr="00140013">
        <w:rPr>
          <w:rFonts w:ascii="Times New Roman" w:eastAsia="Times New Roman" w:hAnsi="Times New Roman" w:cs="Times New Roman"/>
          <w:i/>
          <w:sz w:val="28"/>
          <w:szCs w:val="28"/>
          <w:vertAlign w:val="superscript"/>
        </w:rPr>
        <w:t xml:space="preserve">2015 </w:t>
      </w:r>
      <w:r w:rsidRPr="00140013">
        <w:rPr>
          <w:rFonts w:ascii="Times New Roman" w:eastAsia="Times New Roman" w:hAnsi="Times New Roman" w:cs="Times New Roman"/>
          <w:i/>
          <w:sz w:val="28"/>
          <w:szCs w:val="28"/>
        </w:rPr>
        <w:t>=</w:t>
      </w:r>
      <w:r w:rsidRPr="00140013">
        <w:rPr>
          <w:rFonts w:ascii="Times New Roman" w:eastAsia="Times New Roman" w:hAnsi="Times New Roman" w:cs="Times New Roman"/>
          <w:sz w:val="28"/>
          <w:szCs w:val="28"/>
        </w:rPr>
        <w:t xml:space="preserve"> 32896/0,25 = 132632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П</w:t>
      </w:r>
      <w:r w:rsidRPr="00140013">
        <w:rPr>
          <w:rFonts w:ascii="Times New Roman" w:eastAsia="Times New Roman" w:hAnsi="Times New Roman" w:cs="Times New Roman"/>
          <w:i/>
          <w:sz w:val="28"/>
          <w:szCs w:val="28"/>
          <w:vertAlign w:val="subscript"/>
        </w:rPr>
        <w:t xml:space="preserve"> рент </w:t>
      </w:r>
      <w:r w:rsidRPr="00140013">
        <w:rPr>
          <w:rFonts w:ascii="Times New Roman" w:eastAsia="Times New Roman" w:hAnsi="Times New Roman" w:cs="Times New Roman"/>
          <w:i/>
          <w:sz w:val="28"/>
          <w:szCs w:val="28"/>
          <w:vertAlign w:val="superscript"/>
        </w:rPr>
        <w:t xml:space="preserve">2016 </w:t>
      </w:r>
      <w:r w:rsidRPr="00140013">
        <w:rPr>
          <w:rFonts w:ascii="Times New Roman" w:eastAsia="Times New Roman" w:hAnsi="Times New Roman" w:cs="Times New Roman"/>
          <w:i/>
          <w:sz w:val="28"/>
          <w:szCs w:val="28"/>
        </w:rPr>
        <w:t>=</w:t>
      </w:r>
      <w:r w:rsidRPr="00140013">
        <w:rPr>
          <w:rFonts w:ascii="Times New Roman" w:eastAsia="Times New Roman" w:hAnsi="Times New Roman" w:cs="Times New Roman"/>
          <w:sz w:val="28"/>
          <w:szCs w:val="28"/>
        </w:rPr>
        <w:t xml:space="preserve"> 47973/0,27 = 174596 млн. руб.</w:t>
      </w:r>
    </w:p>
    <w:p w:rsidR="00140013" w:rsidRPr="00140013" w:rsidRDefault="00140013" w:rsidP="00140013">
      <w:pPr>
        <w:autoSpaceDE w:val="0"/>
        <w:autoSpaceDN w:val="0"/>
        <w:spacing w:after="0" w:line="336" w:lineRule="auto"/>
        <w:ind w:firstLine="720"/>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Запас финансовой прочности:</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ЗФП</w:t>
      </w:r>
      <w:r w:rsidRPr="00140013">
        <w:rPr>
          <w:rFonts w:ascii="Times New Roman" w:eastAsia="Times New Roman" w:hAnsi="Times New Roman" w:cs="Times New Roman"/>
          <w:i/>
          <w:sz w:val="28"/>
          <w:szCs w:val="28"/>
          <w:vertAlign w:val="superscript"/>
        </w:rPr>
        <w:t>2012</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231437-149410 = 82027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ЗФП</w:t>
      </w:r>
      <w:r w:rsidRPr="00140013">
        <w:rPr>
          <w:rFonts w:ascii="Times New Roman" w:eastAsia="Times New Roman" w:hAnsi="Times New Roman" w:cs="Times New Roman"/>
          <w:i/>
          <w:sz w:val="28"/>
          <w:szCs w:val="28"/>
          <w:vertAlign w:val="superscript"/>
        </w:rPr>
        <w:t>2013</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262820-177900 = 84920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ЗФП</w:t>
      </w:r>
      <w:r w:rsidRPr="00140013">
        <w:rPr>
          <w:rFonts w:ascii="Times New Roman" w:eastAsia="Times New Roman" w:hAnsi="Times New Roman" w:cs="Times New Roman"/>
          <w:i/>
          <w:sz w:val="28"/>
          <w:szCs w:val="28"/>
          <w:vertAlign w:val="superscript"/>
        </w:rPr>
        <w:t>2014</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243641-155800 = 87841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ЗФП</w:t>
      </w:r>
      <w:r w:rsidRPr="00140013">
        <w:rPr>
          <w:rFonts w:ascii="Times New Roman" w:eastAsia="Times New Roman" w:hAnsi="Times New Roman" w:cs="Times New Roman"/>
          <w:i/>
          <w:sz w:val="28"/>
          <w:szCs w:val="28"/>
          <w:vertAlign w:val="superscript"/>
        </w:rPr>
        <w:t>2015</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229834-132632 = 97202 млн. руб.</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i/>
          <w:sz w:val="28"/>
          <w:szCs w:val="28"/>
        </w:rPr>
        <w:t>ЗФП</w:t>
      </w:r>
      <w:r w:rsidRPr="00140013">
        <w:rPr>
          <w:rFonts w:ascii="Times New Roman" w:eastAsia="Times New Roman" w:hAnsi="Times New Roman" w:cs="Times New Roman"/>
          <w:i/>
          <w:sz w:val="28"/>
          <w:szCs w:val="28"/>
          <w:vertAlign w:val="superscript"/>
        </w:rPr>
        <w:t>2016</w:t>
      </w:r>
      <w:r w:rsidRPr="00140013">
        <w:rPr>
          <w:rFonts w:ascii="Times New Roman" w:eastAsia="Times New Roman" w:hAnsi="Times New Roman" w:cs="Times New Roman"/>
          <w:i/>
          <w:sz w:val="28"/>
          <w:szCs w:val="28"/>
        </w:rPr>
        <w:t xml:space="preserve"> =</w:t>
      </w:r>
      <w:r w:rsidRPr="00140013">
        <w:rPr>
          <w:rFonts w:ascii="Times New Roman" w:eastAsia="Times New Roman" w:hAnsi="Times New Roman" w:cs="Times New Roman"/>
          <w:sz w:val="28"/>
          <w:szCs w:val="28"/>
        </w:rPr>
        <w:t xml:space="preserve"> 269616-174596 = 95020 млн. руб.</w:t>
      </w:r>
    </w:p>
    <w:p w:rsidR="00272DBE" w:rsidRDefault="00272DBE" w:rsidP="00140013">
      <w:pPr>
        <w:autoSpaceDE w:val="0"/>
        <w:autoSpaceDN w:val="0"/>
        <w:spacing w:after="0" w:line="336" w:lineRule="auto"/>
        <w:jc w:val="right"/>
        <w:rPr>
          <w:rFonts w:ascii="Times New Roman" w:eastAsia="Times New Roman" w:hAnsi="Times New Roman" w:cs="Times New Roman"/>
          <w:sz w:val="28"/>
          <w:szCs w:val="28"/>
        </w:rPr>
      </w:pPr>
    </w:p>
    <w:p w:rsidR="00140013" w:rsidRPr="00140013" w:rsidRDefault="00272DBE" w:rsidP="00140013">
      <w:pPr>
        <w:autoSpaceDE w:val="0"/>
        <w:autoSpaceDN w:val="0"/>
        <w:spacing w:after="0" w:line="336"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w:t>
      </w:r>
      <w:r w:rsidR="00140013" w:rsidRPr="00140013">
        <w:rPr>
          <w:rFonts w:ascii="Times New Roman" w:eastAsia="Times New Roman" w:hAnsi="Times New Roman" w:cs="Times New Roman"/>
          <w:sz w:val="28"/>
          <w:szCs w:val="28"/>
        </w:rPr>
        <w:t>2.6</w:t>
      </w:r>
    </w:p>
    <w:p w:rsidR="00140013" w:rsidRPr="00140013" w:rsidRDefault="00140013" w:rsidP="00140013">
      <w:pPr>
        <w:autoSpaceDE w:val="0"/>
        <w:autoSpaceDN w:val="0"/>
        <w:spacing w:after="0" w:line="336"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Маржинальный анализ прибыли</w:t>
      </w:r>
    </w:p>
    <w:tbl>
      <w:tblPr>
        <w:tblW w:w="99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96"/>
        <w:gridCol w:w="2095"/>
        <w:gridCol w:w="879"/>
        <w:gridCol w:w="924"/>
        <w:gridCol w:w="947"/>
        <w:gridCol w:w="869"/>
        <w:gridCol w:w="907"/>
        <w:gridCol w:w="871"/>
        <w:gridCol w:w="947"/>
        <w:gridCol w:w="876"/>
      </w:tblGrid>
      <w:tr w:rsidR="00140013" w:rsidRPr="00140013" w:rsidTr="005226D5">
        <w:trPr>
          <w:jc w:val="center"/>
        </w:trPr>
        <w:tc>
          <w:tcPr>
            <w:tcW w:w="596"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r w:rsidRPr="00140013">
              <w:rPr>
                <w:rFonts w:ascii="Times New Roman" w:eastAsia="Times New Roman" w:hAnsi="Times New Roman" w:cs="Times New Roman"/>
                <w:caps/>
              </w:rPr>
              <w:t>№ п/п</w:t>
            </w:r>
          </w:p>
        </w:tc>
        <w:tc>
          <w:tcPr>
            <w:tcW w:w="2095"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r w:rsidRPr="00140013">
              <w:rPr>
                <w:rFonts w:ascii="Times New Roman" w:eastAsia="Times New Roman" w:hAnsi="Times New Roman" w:cs="Times New Roman"/>
                <w:caps/>
              </w:rPr>
              <w:t xml:space="preserve">Показатели </w:t>
            </w:r>
          </w:p>
        </w:tc>
        <w:tc>
          <w:tcPr>
            <w:tcW w:w="4526" w:type="dxa"/>
            <w:gridSpan w:val="5"/>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r w:rsidRPr="00140013">
              <w:rPr>
                <w:rFonts w:ascii="Times New Roman" w:eastAsia="Times New Roman" w:hAnsi="Times New Roman" w:cs="Times New Roman"/>
                <w:caps/>
              </w:rPr>
              <w:t xml:space="preserve">Период </w:t>
            </w:r>
          </w:p>
        </w:tc>
        <w:tc>
          <w:tcPr>
            <w:tcW w:w="2694" w:type="dxa"/>
            <w:gridSpan w:val="3"/>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rPr>
            </w:pPr>
            <w:r w:rsidRPr="00140013">
              <w:rPr>
                <w:rFonts w:ascii="Times New Roman" w:eastAsia="Times New Roman" w:hAnsi="Times New Roman" w:cs="Times New Roman"/>
                <w:caps/>
              </w:rPr>
              <w:t>За весь рассматриваемый период</w:t>
            </w:r>
          </w:p>
        </w:tc>
      </w:tr>
      <w:tr w:rsidR="00140013" w:rsidRPr="00140013" w:rsidTr="005226D5">
        <w:trPr>
          <w:jc w:val="center"/>
        </w:trPr>
        <w:tc>
          <w:tcPr>
            <w:tcW w:w="596"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p>
        </w:tc>
        <w:tc>
          <w:tcPr>
            <w:tcW w:w="2095"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p>
        </w:tc>
        <w:tc>
          <w:tcPr>
            <w:tcW w:w="87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2012</w:t>
            </w:r>
          </w:p>
        </w:tc>
        <w:tc>
          <w:tcPr>
            <w:tcW w:w="924"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2013</w:t>
            </w:r>
          </w:p>
        </w:tc>
        <w:tc>
          <w:tcPr>
            <w:tcW w:w="947"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2014</w:t>
            </w:r>
          </w:p>
        </w:tc>
        <w:tc>
          <w:tcPr>
            <w:tcW w:w="86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2015</w:t>
            </w:r>
          </w:p>
        </w:tc>
        <w:tc>
          <w:tcPr>
            <w:tcW w:w="907"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2016</w:t>
            </w:r>
          </w:p>
        </w:tc>
        <w:tc>
          <w:tcPr>
            <w:tcW w:w="871"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lang w:val="en-US"/>
              </w:rPr>
            </w:pPr>
            <w:r w:rsidRPr="00140013">
              <w:rPr>
                <w:rFonts w:ascii="Times New Roman" w:eastAsia="Times New Roman" w:hAnsi="Times New Roman" w:cs="Times New Roman"/>
                <w:lang w:val="en-US"/>
              </w:rPr>
              <w:t>min</w:t>
            </w:r>
          </w:p>
        </w:tc>
        <w:tc>
          <w:tcPr>
            <w:tcW w:w="947"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среднее</w:t>
            </w:r>
          </w:p>
        </w:tc>
        <w:tc>
          <w:tcPr>
            <w:tcW w:w="87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lang w:val="en-US"/>
              </w:rPr>
            </w:pPr>
            <w:r w:rsidRPr="00140013">
              <w:rPr>
                <w:rFonts w:ascii="Times New Roman" w:eastAsia="Times New Roman" w:hAnsi="Times New Roman" w:cs="Times New Roman"/>
                <w:lang w:val="en-US"/>
              </w:rPr>
              <w:t>max</w:t>
            </w:r>
          </w:p>
        </w:tc>
      </w:tr>
      <w:tr w:rsidR="00140013" w:rsidRPr="00140013" w:rsidTr="005226D5">
        <w:trPr>
          <w:jc w:val="center"/>
        </w:trPr>
        <w:tc>
          <w:tcPr>
            <w:tcW w:w="59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1</w:t>
            </w:r>
          </w:p>
        </w:tc>
        <w:tc>
          <w:tcPr>
            <w:tcW w:w="2095"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w:t>
            </w:r>
          </w:p>
        </w:tc>
        <w:tc>
          <w:tcPr>
            <w:tcW w:w="87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3</w:t>
            </w:r>
          </w:p>
        </w:tc>
        <w:tc>
          <w:tcPr>
            <w:tcW w:w="924"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4</w:t>
            </w:r>
          </w:p>
        </w:tc>
        <w:tc>
          <w:tcPr>
            <w:tcW w:w="947"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5</w:t>
            </w:r>
          </w:p>
        </w:tc>
        <w:tc>
          <w:tcPr>
            <w:tcW w:w="869"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6</w:t>
            </w:r>
          </w:p>
        </w:tc>
        <w:tc>
          <w:tcPr>
            <w:tcW w:w="907"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7</w:t>
            </w:r>
          </w:p>
        </w:tc>
        <w:tc>
          <w:tcPr>
            <w:tcW w:w="871"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8</w:t>
            </w:r>
          </w:p>
        </w:tc>
        <w:tc>
          <w:tcPr>
            <w:tcW w:w="947"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9</w:t>
            </w:r>
          </w:p>
        </w:tc>
        <w:tc>
          <w:tcPr>
            <w:tcW w:w="87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10</w:t>
            </w:r>
          </w:p>
        </w:tc>
      </w:tr>
      <w:tr w:rsidR="00140013" w:rsidRPr="00140013" w:rsidTr="005226D5">
        <w:trPr>
          <w:jc w:val="center"/>
        </w:trPr>
        <w:tc>
          <w:tcPr>
            <w:tcW w:w="59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1</w:t>
            </w:r>
          </w:p>
        </w:tc>
        <w:tc>
          <w:tcPr>
            <w:tcW w:w="2095"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rPr>
            </w:pPr>
            <w:r w:rsidRPr="00140013">
              <w:rPr>
                <w:rFonts w:ascii="Times New Roman" w:eastAsia="Times New Roman" w:hAnsi="Times New Roman" w:cs="Times New Roman"/>
              </w:rPr>
              <w:t>Маржинальный доход, млн. руб.</w:t>
            </w:r>
          </w:p>
        </w:tc>
        <w:tc>
          <w:tcPr>
            <w:tcW w:w="87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59663</w:t>
            </w:r>
          </w:p>
        </w:tc>
        <w:tc>
          <w:tcPr>
            <w:tcW w:w="924"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71802</w:t>
            </w:r>
          </w:p>
        </w:tc>
        <w:tc>
          <w:tcPr>
            <w:tcW w:w="94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59811</w:t>
            </w:r>
          </w:p>
        </w:tc>
        <w:tc>
          <w:tcPr>
            <w:tcW w:w="86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57004</w:t>
            </w:r>
          </w:p>
        </w:tc>
        <w:tc>
          <w:tcPr>
            <w:tcW w:w="90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74081</w:t>
            </w:r>
          </w:p>
        </w:tc>
        <w:tc>
          <w:tcPr>
            <w:tcW w:w="87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57004</w:t>
            </w:r>
          </w:p>
        </w:tc>
        <w:tc>
          <w:tcPr>
            <w:tcW w:w="94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64472</w:t>
            </w:r>
          </w:p>
        </w:tc>
        <w:tc>
          <w:tcPr>
            <w:tcW w:w="87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74081</w:t>
            </w:r>
          </w:p>
        </w:tc>
      </w:tr>
      <w:tr w:rsidR="00140013" w:rsidRPr="00140013" w:rsidTr="005226D5">
        <w:trPr>
          <w:jc w:val="center"/>
        </w:trPr>
        <w:tc>
          <w:tcPr>
            <w:tcW w:w="59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2</w:t>
            </w:r>
          </w:p>
        </w:tc>
        <w:tc>
          <w:tcPr>
            <w:tcW w:w="2095"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rPr>
            </w:pPr>
            <w:r w:rsidRPr="00140013">
              <w:rPr>
                <w:rFonts w:ascii="Times New Roman" w:eastAsia="Times New Roman" w:hAnsi="Times New Roman" w:cs="Times New Roman"/>
              </w:rPr>
              <w:t>Коэффициент маржинального дохода, доли ед.</w:t>
            </w:r>
          </w:p>
        </w:tc>
        <w:tc>
          <w:tcPr>
            <w:tcW w:w="87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0,26</w:t>
            </w:r>
          </w:p>
        </w:tc>
        <w:tc>
          <w:tcPr>
            <w:tcW w:w="924"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0,27</w:t>
            </w:r>
          </w:p>
        </w:tc>
        <w:tc>
          <w:tcPr>
            <w:tcW w:w="94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0,25</w:t>
            </w:r>
          </w:p>
        </w:tc>
        <w:tc>
          <w:tcPr>
            <w:tcW w:w="86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0,25</w:t>
            </w:r>
          </w:p>
        </w:tc>
        <w:tc>
          <w:tcPr>
            <w:tcW w:w="90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0,27</w:t>
            </w:r>
          </w:p>
        </w:tc>
        <w:tc>
          <w:tcPr>
            <w:tcW w:w="87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0,25</w:t>
            </w:r>
          </w:p>
        </w:tc>
        <w:tc>
          <w:tcPr>
            <w:tcW w:w="94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0,26</w:t>
            </w:r>
          </w:p>
        </w:tc>
        <w:tc>
          <w:tcPr>
            <w:tcW w:w="87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0,27</w:t>
            </w:r>
          </w:p>
        </w:tc>
      </w:tr>
      <w:tr w:rsidR="00140013" w:rsidRPr="00140013" w:rsidTr="005226D5">
        <w:trPr>
          <w:jc w:val="center"/>
        </w:trPr>
        <w:tc>
          <w:tcPr>
            <w:tcW w:w="596"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3</w:t>
            </w:r>
          </w:p>
        </w:tc>
        <w:tc>
          <w:tcPr>
            <w:tcW w:w="2095"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rPr>
            </w:pPr>
            <w:r w:rsidRPr="00140013">
              <w:rPr>
                <w:rFonts w:ascii="Times New Roman" w:eastAsia="Times New Roman" w:hAnsi="Times New Roman" w:cs="Times New Roman"/>
              </w:rPr>
              <w:t>Сила воздействия операционного рычага</w:t>
            </w:r>
          </w:p>
        </w:tc>
        <w:tc>
          <w:tcPr>
            <w:tcW w:w="87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2,82</w:t>
            </w:r>
          </w:p>
        </w:tc>
        <w:tc>
          <w:tcPr>
            <w:tcW w:w="924"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3,09</w:t>
            </w:r>
          </w:p>
        </w:tc>
        <w:tc>
          <w:tcPr>
            <w:tcW w:w="94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2,77</w:t>
            </w:r>
          </w:p>
        </w:tc>
        <w:tc>
          <w:tcPr>
            <w:tcW w:w="86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2,36</w:t>
            </w:r>
          </w:p>
        </w:tc>
        <w:tc>
          <w:tcPr>
            <w:tcW w:w="90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2,84</w:t>
            </w:r>
          </w:p>
        </w:tc>
        <w:tc>
          <w:tcPr>
            <w:tcW w:w="87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2,36</w:t>
            </w:r>
          </w:p>
        </w:tc>
        <w:tc>
          <w:tcPr>
            <w:tcW w:w="94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2,78</w:t>
            </w:r>
          </w:p>
        </w:tc>
        <w:tc>
          <w:tcPr>
            <w:tcW w:w="87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3,09</w:t>
            </w:r>
          </w:p>
        </w:tc>
      </w:tr>
    </w:tbl>
    <w:p w:rsidR="00140013" w:rsidRPr="00140013" w:rsidRDefault="00140013" w:rsidP="00140013">
      <w:pPr>
        <w:autoSpaceDE w:val="0"/>
        <w:autoSpaceDN w:val="0"/>
        <w:spacing w:after="0" w:line="240" w:lineRule="auto"/>
        <w:jc w:val="right"/>
        <w:rPr>
          <w:rFonts w:ascii="Times New Roman" w:eastAsia="Times New Roman" w:hAnsi="Times New Roman" w:cs="Times New Roman"/>
          <w:sz w:val="24"/>
          <w:szCs w:val="24"/>
        </w:rPr>
      </w:pPr>
      <w:r w:rsidRPr="00140013">
        <w:rPr>
          <w:rFonts w:ascii="Times New Roman" w:eastAsia="Times New Roman" w:hAnsi="Times New Roman" w:cs="Times New Roman"/>
          <w:sz w:val="24"/>
          <w:szCs w:val="24"/>
        </w:rPr>
        <w:t>Продолжение таблицы 2.2.6</w:t>
      </w:r>
    </w:p>
    <w:tbl>
      <w:tblPr>
        <w:tblW w:w="99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13"/>
        <w:gridCol w:w="2121"/>
        <w:gridCol w:w="887"/>
        <w:gridCol w:w="935"/>
        <w:gridCol w:w="959"/>
        <w:gridCol w:w="876"/>
        <w:gridCol w:w="916"/>
        <w:gridCol w:w="881"/>
        <w:gridCol w:w="947"/>
        <w:gridCol w:w="876"/>
      </w:tblGrid>
      <w:tr w:rsidR="00140013" w:rsidRPr="00140013" w:rsidTr="005226D5">
        <w:trPr>
          <w:jc w:val="center"/>
        </w:trPr>
        <w:tc>
          <w:tcPr>
            <w:tcW w:w="51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4</w:t>
            </w:r>
          </w:p>
        </w:tc>
        <w:tc>
          <w:tcPr>
            <w:tcW w:w="212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rPr>
            </w:pPr>
            <w:r w:rsidRPr="00140013">
              <w:rPr>
                <w:rFonts w:ascii="Times New Roman" w:eastAsia="Times New Roman" w:hAnsi="Times New Roman" w:cs="Times New Roman"/>
              </w:rPr>
              <w:t>Операционная прибыль, млн. руб.</w:t>
            </w:r>
          </w:p>
        </w:tc>
        <w:tc>
          <w:tcPr>
            <w:tcW w:w="88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21146</w:t>
            </w:r>
          </w:p>
        </w:tc>
        <w:tc>
          <w:tcPr>
            <w:tcW w:w="93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23200</w:t>
            </w:r>
          </w:p>
        </w:tc>
        <w:tc>
          <w:tcPr>
            <w:tcW w:w="95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21564</w:t>
            </w:r>
          </w:p>
        </w:tc>
        <w:tc>
          <w:tcPr>
            <w:tcW w:w="87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24108</w:t>
            </w:r>
          </w:p>
        </w:tc>
        <w:tc>
          <w:tcPr>
            <w:tcW w:w="9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26108</w:t>
            </w:r>
          </w:p>
        </w:tc>
        <w:tc>
          <w:tcPr>
            <w:tcW w:w="88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21146</w:t>
            </w:r>
          </w:p>
        </w:tc>
        <w:tc>
          <w:tcPr>
            <w:tcW w:w="94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23225</w:t>
            </w:r>
          </w:p>
        </w:tc>
        <w:tc>
          <w:tcPr>
            <w:tcW w:w="87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26108</w:t>
            </w:r>
          </w:p>
        </w:tc>
      </w:tr>
      <w:tr w:rsidR="00140013" w:rsidRPr="00140013" w:rsidTr="005226D5">
        <w:trPr>
          <w:jc w:val="center"/>
        </w:trPr>
        <w:tc>
          <w:tcPr>
            <w:tcW w:w="51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5</w:t>
            </w:r>
          </w:p>
        </w:tc>
        <w:tc>
          <w:tcPr>
            <w:tcW w:w="212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rPr>
            </w:pPr>
            <w:r w:rsidRPr="00140013">
              <w:rPr>
                <w:rFonts w:ascii="Times New Roman" w:eastAsia="Times New Roman" w:hAnsi="Times New Roman" w:cs="Times New Roman"/>
              </w:rPr>
              <w:t>Порог рентабельности, млн. руб.</w:t>
            </w:r>
          </w:p>
        </w:tc>
        <w:tc>
          <w:tcPr>
            <w:tcW w:w="88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149410</w:t>
            </w:r>
          </w:p>
        </w:tc>
        <w:tc>
          <w:tcPr>
            <w:tcW w:w="93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177900</w:t>
            </w:r>
          </w:p>
        </w:tc>
        <w:tc>
          <w:tcPr>
            <w:tcW w:w="95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155800</w:t>
            </w:r>
          </w:p>
        </w:tc>
        <w:tc>
          <w:tcPr>
            <w:tcW w:w="87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132632</w:t>
            </w:r>
          </w:p>
        </w:tc>
        <w:tc>
          <w:tcPr>
            <w:tcW w:w="9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174596</w:t>
            </w:r>
          </w:p>
        </w:tc>
        <w:tc>
          <w:tcPr>
            <w:tcW w:w="88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132632</w:t>
            </w:r>
          </w:p>
        </w:tc>
        <w:tc>
          <w:tcPr>
            <w:tcW w:w="94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158068</w:t>
            </w:r>
          </w:p>
        </w:tc>
        <w:tc>
          <w:tcPr>
            <w:tcW w:w="87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177900</w:t>
            </w:r>
          </w:p>
        </w:tc>
      </w:tr>
      <w:tr w:rsidR="00140013" w:rsidRPr="00140013" w:rsidTr="005226D5">
        <w:trPr>
          <w:jc w:val="center"/>
        </w:trPr>
        <w:tc>
          <w:tcPr>
            <w:tcW w:w="51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6</w:t>
            </w:r>
          </w:p>
        </w:tc>
        <w:tc>
          <w:tcPr>
            <w:tcW w:w="212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rPr>
            </w:pPr>
            <w:r w:rsidRPr="00140013">
              <w:rPr>
                <w:rFonts w:ascii="Times New Roman" w:eastAsia="Times New Roman" w:hAnsi="Times New Roman" w:cs="Times New Roman"/>
              </w:rPr>
              <w:t>Запас финансовой прочности, млн. руб.</w:t>
            </w:r>
          </w:p>
        </w:tc>
        <w:tc>
          <w:tcPr>
            <w:tcW w:w="88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82027</w:t>
            </w:r>
          </w:p>
        </w:tc>
        <w:tc>
          <w:tcPr>
            <w:tcW w:w="93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84920</w:t>
            </w:r>
          </w:p>
        </w:tc>
        <w:tc>
          <w:tcPr>
            <w:tcW w:w="95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87841</w:t>
            </w:r>
          </w:p>
        </w:tc>
        <w:tc>
          <w:tcPr>
            <w:tcW w:w="87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97202</w:t>
            </w:r>
          </w:p>
        </w:tc>
        <w:tc>
          <w:tcPr>
            <w:tcW w:w="9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95020</w:t>
            </w:r>
          </w:p>
        </w:tc>
        <w:tc>
          <w:tcPr>
            <w:tcW w:w="88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82027</w:t>
            </w:r>
          </w:p>
        </w:tc>
        <w:tc>
          <w:tcPr>
            <w:tcW w:w="94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89402</w:t>
            </w:r>
          </w:p>
        </w:tc>
        <w:tc>
          <w:tcPr>
            <w:tcW w:w="87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97202</w:t>
            </w:r>
          </w:p>
        </w:tc>
      </w:tr>
      <w:tr w:rsidR="00140013" w:rsidRPr="00140013" w:rsidTr="005226D5">
        <w:trPr>
          <w:jc w:val="center"/>
        </w:trPr>
        <w:tc>
          <w:tcPr>
            <w:tcW w:w="51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rPr>
            </w:pPr>
            <w:r w:rsidRPr="00140013">
              <w:rPr>
                <w:rFonts w:ascii="Times New Roman" w:eastAsia="Times New Roman" w:hAnsi="Times New Roman" w:cs="Times New Roman"/>
              </w:rPr>
              <w:t>7</w:t>
            </w:r>
          </w:p>
        </w:tc>
        <w:tc>
          <w:tcPr>
            <w:tcW w:w="2121"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rPr>
            </w:pPr>
            <w:r w:rsidRPr="00140013">
              <w:rPr>
                <w:rFonts w:ascii="Times New Roman" w:eastAsia="Times New Roman" w:hAnsi="Times New Roman" w:cs="Times New Roman"/>
              </w:rPr>
              <w:t>ЗФП, %</w:t>
            </w:r>
          </w:p>
        </w:tc>
        <w:tc>
          <w:tcPr>
            <w:tcW w:w="88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35,4</w:t>
            </w:r>
          </w:p>
        </w:tc>
        <w:tc>
          <w:tcPr>
            <w:tcW w:w="93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32,3</w:t>
            </w:r>
          </w:p>
        </w:tc>
        <w:tc>
          <w:tcPr>
            <w:tcW w:w="959"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36,1</w:t>
            </w:r>
          </w:p>
        </w:tc>
        <w:tc>
          <w:tcPr>
            <w:tcW w:w="87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42,3</w:t>
            </w:r>
          </w:p>
        </w:tc>
        <w:tc>
          <w:tcPr>
            <w:tcW w:w="91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35,2</w:t>
            </w:r>
          </w:p>
        </w:tc>
        <w:tc>
          <w:tcPr>
            <w:tcW w:w="881"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32,3</w:t>
            </w:r>
          </w:p>
        </w:tc>
        <w:tc>
          <w:tcPr>
            <w:tcW w:w="947"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36,27</w:t>
            </w:r>
          </w:p>
        </w:tc>
        <w:tc>
          <w:tcPr>
            <w:tcW w:w="876"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rPr>
            </w:pPr>
            <w:r w:rsidRPr="00140013">
              <w:rPr>
                <w:rFonts w:ascii="Times New Roman" w:eastAsia="Times New Roman" w:hAnsi="Times New Roman" w:cs="Times New Roman"/>
              </w:rPr>
              <w:t>42,3</w:t>
            </w:r>
          </w:p>
        </w:tc>
      </w:tr>
    </w:tbl>
    <w:p w:rsidR="00140013" w:rsidRPr="00140013" w:rsidRDefault="00140013" w:rsidP="00140013">
      <w:pPr>
        <w:keepNext/>
        <w:autoSpaceDE w:val="0"/>
        <w:autoSpaceDN w:val="0"/>
        <w:spacing w:after="0" w:line="360" w:lineRule="auto"/>
        <w:ind w:firstLine="720"/>
        <w:jc w:val="both"/>
        <w:rPr>
          <w:rFonts w:ascii="Times New Roman" w:eastAsia="Times New Roman" w:hAnsi="Times New Roman" w:cs="Times New Roman"/>
          <w:sz w:val="28"/>
          <w:szCs w:val="28"/>
        </w:rPr>
      </w:pPr>
    </w:p>
    <w:p w:rsidR="00140013" w:rsidRPr="00140013" w:rsidRDefault="00140013" w:rsidP="00140013">
      <w:pPr>
        <w:keepNext/>
        <w:autoSpaceDE w:val="0"/>
        <w:autoSpaceDN w:val="0"/>
        <w:spacing w:after="0" w:line="360" w:lineRule="auto"/>
        <w:ind w:firstLine="720"/>
        <w:jc w:val="both"/>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Факторный анализ прибыли проводим методом цепных подстановок.</w:t>
      </w:r>
    </w:p>
    <w:p w:rsidR="00140013" w:rsidRPr="00140013" w:rsidRDefault="00272DBE" w:rsidP="00140013">
      <w:pPr>
        <w:autoSpaceDE w:val="0"/>
        <w:autoSpaceDN w:val="0"/>
        <w:spacing w:after="0"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w:t>
      </w:r>
      <w:r w:rsidR="00140013" w:rsidRPr="00140013">
        <w:rPr>
          <w:rFonts w:ascii="Times New Roman" w:eastAsia="Times New Roman" w:hAnsi="Times New Roman" w:cs="Times New Roman"/>
          <w:sz w:val="28"/>
          <w:szCs w:val="28"/>
        </w:rPr>
        <w:t>2.7</w:t>
      </w:r>
    </w:p>
    <w:p w:rsidR="00140013" w:rsidRPr="00140013" w:rsidRDefault="00140013" w:rsidP="00140013">
      <w:pPr>
        <w:autoSpaceDE w:val="0"/>
        <w:autoSpaceDN w:val="0"/>
        <w:spacing w:after="0" w:line="360" w:lineRule="auto"/>
        <w:jc w:val="center"/>
        <w:rPr>
          <w:rFonts w:ascii="Times New Roman" w:eastAsia="Times New Roman" w:hAnsi="Times New Roman" w:cs="Times New Roman"/>
          <w:sz w:val="28"/>
          <w:szCs w:val="28"/>
        </w:rPr>
      </w:pPr>
      <w:r w:rsidRPr="00140013">
        <w:rPr>
          <w:rFonts w:ascii="Times New Roman" w:eastAsia="Times New Roman" w:hAnsi="Times New Roman" w:cs="Times New Roman"/>
          <w:sz w:val="28"/>
          <w:szCs w:val="28"/>
        </w:rPr>
        <w:t xml:space="preserve">Влияние факторов на формирование прибыли </w:t>
      </w:r>
      <w:r w:rsidR="00272DBE">
        <w:rPr>
          <w:rFonts w:ascii="Times New Roman" w:eastAsia="Times New Roman" w:hAnsi="Times New Roman" w:cs="Times New Roman"/>
          <w:sz w:val="28"/>
          <w:szCs w:val="28"/>
        </w:rPr>
        <w:t>АО «КМЗ»</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28"/>
        <w:gridCol w:w="2770"/>
        <w:gridCol w:w="868"/>
        <w:gridCol w:w="868"/>
        <w:gridCol w:w="860"/>
        <w:gridCol w:w="868"/>
        <w:gridCol w:w="898"/>
        <w:gridCol w:w="913"/>
        <w:gridCol w:w="898"/>
      </w:tblGrid>
      <w:tr w:rsidR="00140013" w:rsidRPr="00140013" w:rsidTr="005226D5">
        <w:trPr>
          <w:jc w:val="center"/>
        </w:trPr>
        <w:tc>
          <w:tcPr>
            <w:tcW w:w="634"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 п/п</w:t>
            </w:r>
          </w:p>
        </w:tc>
        <w:tc>
          <w:tcPr>
            <w:tcW w:w="2894" w:type="dxa"/>
            <w:vMerge w:val="restart"/>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 xml:space="preserve">ФАКТОРЫ </w:t>
            </w:r>
          </w:p>
        </w:tc>
        <w:tc>
          <w:tcPr>
            <w:tcW w:w="3532" w:type="dxa"/>
            <w:gridSpan w:val="4"/>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p>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 xml:space="preserve">Период </w:t>
            </w:r>
          </w:p>
        </w:tc>
        <w:tc>
          <w:tcPr>
            <w:tcW w:w="2745" w:type="dxa"/>
            <w:gridSpan w:val="3"/>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caps/>
                <w:sz w:val="20"/>
                <w:szCs w:val="20"/>
              </w:rPr>
            </w:pPr>
            <w:r w:rsidRPr="00140013">
              <w:rPr>
                <w:rFonts w:ascii="Times New Roman" w:eastAsia="Times New Roman" w:hAnsi="Times New Roman" w:cs="Times New Roman"/>
                <w:caps/>
                <w:sz w:val="20"/>
                <w:szCs w:val="20"/>
              </w:rPr>
              <w:t>За весь рассматриваемый период</w:t>
            </w:r>
          </w:p>
        </w:tc>
      </w:tr>
      <w:tr w:rsidR="00140013" w:rsidRPr="00140013" w:rsidTr="005226D5">
        <w:trPr>
          <w:jc w:val="center"/>
        </w:trPr>
        <w:tc>
          <w:tcPr>
            <w:tcW w:w="634"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2894" w:type="dxa"/>
            <w:vMerge/>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p>
        </w:tc>
        <w:tc>
          <w:tcPr>
            <w:tcW w:w="88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2013</w:t>
            </w:r>
          </w:p>
        </w:tc>
        <w:tc>
          <w:tcPr>
            <w:tcW w:w="88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2014</w:t>
            </w:r>
          </w:p>
        </w:tc>
        <w:tc>
          <w:tcPr>
            <w:tcW w:w="88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2015</w:t>
            </w:r>
          </w:p>
        </w:tc>
        <w:tc>
          <w:tcPr>
            <w:tcW w:w="88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2016</w:t>
            </w:r>
          </w:p>
        </w:tc>
        <w:tc>
          <w:tcPr>
            <w:tcW w:w="915"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lang w:val="en-US"/>
              </w:rPr>
              <w:t>min</w:t>
            </w:r>
          </w:p>
        </w:tc>
        <w:tc>
          <w:tcPr>
            <w:tcW w:w="915"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среднее</w:t>
            </w:r>
          </w:p>
        </w:tc>
        <w:tc>
          <w:tcPr>
            <w:tcW w:w="915"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lang w:val="en-US"/>
              </w:rPr>
            </w:pPr>
            <w:r w:rsidRPr="00140013">
              <w:rPr>
                <w:rFonts w:ascii="Times New Roman" w:eastAsia="Times New Roman" w:hAnsi="Times New Roman" w:cs="Times New Roman"/>
                <w:sz w:val="20"/>
                <w:szCs w:val="20"/>
                <w:lang w:val="en-US"/>
              </w:rPr>
              <w:t>max</w:t>
            </w:r>
          </w:p>
        </w:tc>
      </w:tr>
      <w:tr w:rsidR="00140013" w:rsidRPr="00140013" w:rsidTr="005226D5">
        <w:trPr>
          <w:jc w:val="center"/>
        </w:trPr>
        <w:tc>
          <w:tcPr>
            <w:tcW w:w="634"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w:t>
            </w:r>
          </w:p>
        </w:tc>
        <w:tc>
          <w:tcPr>
            <w:tcW w:w="2894"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w:t>
            </w:r>
          </w:p>
        </w:tc>
        <w:tc>
          <w:tcPr>
            <w:tcW w:w="88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w:t>
            </w:r>
          </w:p>
        </w:tc>
        <w:tc>
          <w:tcPr>
            <w:tcW w:w="88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w:t>
            </w:r>
          </w:p>
        </w:tc>
        <w:tc>
          <w:tcPr>
            <w:tcW w:w="88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w:t>
            </w:r>
          </w:p>
        </w:tc>
        <w:tc>
          <w:tcPr>
            <w:tcW w:w="883"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w:t>
            </w:r>
          </w:p>
        </w:tc>
        <w:tc>
          <w:tcPr>
            <w:tcW w:w="915"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7</w:t>
            </w:r>
          </w:p>
        </w:tc>
        <w:tc>
          <w:tcPr>
            <w:tcW w:w="915"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8</w:t>
            </w:r>
          </w:p>
        </w:tc>
        <w:tc>
          <w:tcPr>
            <w:tcW w:w="915"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w:t>
            </w:r>
          </w:p>
        </w:tc>
      </w:tr>
      <w:tr w:rsidR="00140013" w:rsidRPr="00140013" w:rsidTr="005226D5">
        <w:trPr>
          <w:jc w:val="center"/>
        </w:trPr>
        <w:tc>
          <w:tcPr>
            <w:tcW w:w="634"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w:t>
            </w:r>
          </w:p>
        </w:tc>
        <w:tc>
          <w:tcPr>
            <w:tcW w:w="2894"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Количество реализованной продукции (работ)</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2620</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-215</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-3250</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9456</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-3250</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2153</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9456</w:t>
            </w:r>
          </w:p>
        </w:tc>
      </w:tr>
      <w:tr w:rsidR="00140013" w:rsidRPr="00140013" w:rsidTr="005226D5">
        <w:trPr>
          <w:jc w:val="center"/>
        </w:trPr>
        <w:tc>
          <w:tcPr>
            <w:tcW w:w="634"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w:t>
            </w:r>
          </w:p>
        </w:tc>
        <w:tc>
          <w:tcPr>
            <w:tcW w:w="2894"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Цена реализации</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3020</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0</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-569</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1658</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-569</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1027</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3020</w:t>
            </w:r>
          </w:p>
        </w:tc>
      </w:tr>
      <w:tr w:rsidR="00140013" w:rsidRPr="00140013" w:rsidTr="005226D5">
        <w:trPr>
          <w:jc w:val="center"/>
        </w:trPr>
        <w:tc>
          <w:tcPr>
            <w:tcW w:w="634"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3</w:t>
            </w:r>
          </w:p>
        </w:tc>
        <w:tc>
          <w:tcPr>
            <w:tcW w:w="2894"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Удельный вес переменных затрат</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-11701</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6423</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1011</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5964</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-11701</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424</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6423</w:t>
            </w:r>
          </w:p>
        </w:tc>
      </w:tr>
      <w:tr w:rsidR="00140013" w:rsidRPr="00140013" w:rsidTr="005226D5">
        <w:trPr>
          <w:jc w:val="center"/>
        </w:trPr>
        <w:tc>
          <w:tcPr>
            <w:tcW w:w="634"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4</w:t>
            </w:r>
          </w:p>
        </w:tc>
        <w:tc>
          <w:tcPr>
            <w:tcW w:w="2894"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Сумма постоянных затрат</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-10085</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10355</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5351</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-15077</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-15077</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-2364</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10355</w:t>
            </w:r>
          </w:p>
        </w:tc>
      </w:tr>
      <w:tr w:rsidR="00140013" w:rsidRPr="00140013" w:rsidTr="005226D5">
        <w:trPr>
          <w:jc w:val="center"/>
        </w:trPr>
        <w:tc>
          <w:tcPr>
            <w:tcW w:w="634" w:type="dxa"/>
            <w:shd w:val="clear" w:color="auto" w:fill="auto"/>
          </w:tcPr>
          <w:p w:rsidR="00140013" w:rsidRPr="00140013" w:rsidRDefault="00140013" w:rsidP="00140013">
            <w:pPr>
              <w:autoSpaceDE w:val="0"/>
              <w:autoSpaceDN w:val="0"/>
              <w:spacing w:after="0" w:line="240" w:lineRule="auto"/>
              <w:jc w:val="center"/>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5</w:t>
            </w:r>
          </w:p>
        </w:tc>
        <w:tc>
          <w:tcPr>
            <w:tcW w:w="2894" w:type="dxa"/>
            <w:shd w:val="clear" w:color="auto" w:fill="auto"/>
          </w:tcPr>
          <w:p w:rsidR="00140013" w:rsidRPr="00140013" w:rsidRDefault="00140013" w:rsidP="00140013">
            <w:pPr>
              <w:autoSpaceDE w:val="0"/>
              <w:autoSpaceDN w:val="0"/>
              <w:spacing w:after="0" w:line="240" w:lineRule="auto"/>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Совокупное влияние факторов</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-16146</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16564</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2544</w:t>
            </w:r>
          </w:p>
        </w:tc>
        <w:tc>
          <w:tcPr>
            <w:tcW w:w="883"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2000</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-16146</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1241</w:t>
            </w:r>
          </w:p>
        </w:tc>
        <w:tc>
          <w:tcPr>
            <w:tcW w:w="915" w:type="dxa"/>
            <w:shd w:val="clear" w:color="auto" w:fill="auto"/>
            <w:vAlign w:val="bottom"/>
          </w:tcPr>
          <w:p w:rsidR="00140013" w:rsidRPr="00140013" w:rsidRDefault="00140013" w:rsidP="00140013">
            <w:pPr>
              <w:spacing w:after="0" w:line="240" w:lineRule="auto"/>
              <w:jc w:val="right"/>
              <w:rPr>
                <w:rFonts w:ascii="Times New Roman" w:eastAsia="Times New Roman" w:hAnsi="Times New Roman" w:cs="Times New Roman"/>
                <w:sz w:val="20"/>
                <w:szCs w:val="20"/>
              </w:rPr>
            </w:pPr>
            <w:r w:rsidRPr="00140013">
              <w:rPr>
                <w:rFonts w:ascii="Times New Roman" w:eastAsia="Times New Roman" w:hAnsi="Times New Roman" w:cs="Times New Roman"/>
                <w:sz w:val="20"/>
                <w:szCs w:val="20"/>
              </w:rPr>
              <w:t>16564</w:t>
            </w:r>
          </w:p>
        </w:tc>
      </w:tr>
    </w:tbl>
    <w:p w:rsidR="00140013" w:rsidRPr="00140013" w:rsidRDefault="00140013" w:rsidP="00140013">
      <w:pPr>
        <w:autoSpaceDE w:val="0"/>
        <w:autoSpaceDN w:val="0"/>
        <w:spacing w:after="0" w:line="360" w:lineRule="auto"/>
        <w:ind w:firstLine="709"/>
        <w:jc w:val="both"/>
        <w:rPr>
          <w:rFonts w:ascii="Times New Roman" w:eastAsia="Times New Roman" w:hAnsi="Times New Roman" w:cs="Times New Roman"/>
          <w:sz w:val="28"/>
          <w:szCs w:val="28"/>
        </w:rPr>
      </w:pPr>
    </w:p>
    <w:p w:rsidR="00140013" w:rsidRDefault="00140013" w:rsidP="00140013">
      <w:pPr>
        <w:spacing w:line="360" w:lineRule="auto"/>
        <w:jc w:val="both"/>
        <w:rPr>
          <w:sz w:val="28"/>
          <w:szCs w:val="28"/>
        </w:rPr>
      </w:pPr>
    </w:p>
    <w:p w:rsidR="00140013" w:rsidRPr="00140013" w:rsidRDefault="00F643F4" w:rsidP="0014001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5272" editas="canvas" style="width:481.5pt;height:242pt;mso-position-horizontal-relative:char;mso-position-vertical-relative:line" coordsize="9630,4840">
            <o:lock v:ext="edit" aspectratio="t"/>
            <v:shape id="_x0000_s5273" type="#_x0000_t75" style="position:absolute;width:9630;height:4840" o:preferrelative="f">
              <v:fill o:detectmouseclick="t"/>
              <v:path o:extrusionok="t" o:connecttype="none"/>
              <o:lock v:ext="edit" text="t"/>
            </v:shape>
            <v:line id="_x0000_s5274" style="position:absolute" from="968,3905" to="9405,3906" strokeweight="0"/>
            <v:line id="_x0000_s5275" style="position:absolute" from="968,2700" to="9405,2701" strokeweight="0"/>
            <v:line id="_x0000_s5276" style="position:absolute" from="968,2099" to="9405,2100" strokeweight="0"/>
            <v:line id="_x0000_s5277" style="position:absolute" from="968,1496" to="9405,1497" strokeweight="0"/>
            <v:line id="_x0000_s5278" style="position:absolute" from="968,893" to="9405,894" strokeweight="0"/>
            <v:line id="_x0000_s5279" style="position:absolute" from="968,291" to="9405,292" strokeweight="0"/>
            <v:line id="_x0000_s5280" style="position:absolute" from="968,291" to="969,3905" strokeweight="0"/>
            <v:line id="_x0000_s5281" style="position:absolute" from="903,3905" to="968,3906" strokeweight="0"/>
            <v:line id="_x0000_s5282" style="position:absolute" from="903,3302" to="968,3303" strokeweight="0"/>
            <v:line id="_x0000_s5283" style="position:absolute" from="903,2700" to="968,2701" strokeweight="0"/>
            <v:line id="_x0000_s5284" style="position:absolute" from="903,2099" to="968,2100" strokeweight="0"/>
            <v:line id="_x0000_s5285" style="position:absolute" from="903,1496" to="968,1497" strokeweight="0"/>
            <v:line id="_x0000_s5286" style="position:absolute" from="903,893" to="968,894" strokeweight="0"/>
            <v:line id="_x0000_s5287" style="position:absolute" from="903,291" to="968,292" strokeweight="0"/>
            <v:line id="_x0000_s5288" style="position:absolute" from="968,3302" to="9405,3303" strokeweight="0"/>
            <v:line id="_x0000_s5289" style="position:absolute;flip:y" from="968,3302" to="969,3364" strokeweight="0"/>
            <v:line id="_x0000_s5290" style="position:absolute;flip:y" from="2656,3302" to="2657,3364" strokeweight="0"/>
            <v:line id="_x0000_s5291" style="position:absolute;flip:y" from="4344,3302" to="4345,3364" strokeweight="0"/>
            <v:line id="_x0000_s5292" style="position:absolute;flip:y" from="6029,3302" to="6030,3364" strokeweight="0"/>
            <v:line id="_x0000_s5293" style="position:absolute;flip:y" from="7717,3302" to="7718,3364" strokeweight="0"/>
            <v:line id="_x0000_s5294" style="position:absolute;flip:y" from="9405,3302" to="9406,3364" strokeweight="0"/>
            <v:shape id="_x0000_s5295" style="position:absolute;left:1811;top:3062;width:39;height:16" coordsize="39,16" path="m2,l39,3,37,16,,13,2,xe" fillcolor="navy" stroked="f">
              <v:path arrowok="t"/>
            </v:shape>
            <v:shape id="_x0000_s5296" style="position:absolute;left:1920;top:3073;width:39;height:19" coordsize="39,19" path="m2,l39,5,37,19,,14,2,xe" fillcolor="navy" stroked="f">
              <v:path arrowok="t"/>
            </v:shape>
            <v:shape id="_x0000_s5297" style="position:absolute;left:2031;top:3087;width:40;height:16" coordsize="40,16" path="m3,l40,3,38,16,,13,3,xe" fillcolor="navy" stroked="f">
              <v:path arrowok="t"/>
            </v:shape>
            <v:shape id="_x0000_s5298" style="position:absolute;left:2141;top:3098;width:39;height:18" coordsize="39,18" path="m2,l39,5,37,18,,13,2,xe" fillcolor="navy" stroked="f">
              <v:path arrowok="t"/>
            </v:shape>
            <v:shape id="_x0000_s5299" style="position:absolute;left:2252;top:3111;width:39;height:17" coordsize="39,17" path="m2,l39,4,37,17,,14,2,xe" fillcolor="navy" stroked="f">
              <v:path arrowok="t"/>
            </v:shape>
            <v:shape id="_x0000_s5300" style="position:absolute;left:2361;top:3123;width:40;height:18" coordsize="40,18" path="m2,l40,5,37,18,,13,2,xe" fillcolor="navy" stroked="f">
              <v:path arrowok="t"/>
            </v:shape>
            <v:shape id="_x0000_s5301" style="position:absolute;left:2473;top:3136;width:39;height:17" coordsize="39,17" path="m2,l39,4,37,17,,14,2,xe" fillcolor="navy" stroked="f">
              <v:path arrowok="t"/>
            </v:shape>
            <v:shape id="_x0000_s5302" style="position:absolute;left:2582;top:3148;width:39;height:18" coordsize="39,18" path="m2,l39,5,37,18,,13,2,xe" fillcolor="navy" stroked="f">
              <v:path arrowok="t"/>
            </v:shape>
            <v:shape id="_x0000_s5303" style="position:absolute;left:2693;top:3161;width:40;height:17" coordsize="40,17" path="m2,l40,4,37,17,,14,2,xe" fillcolor="navy" stroked="f">
              <v:path arrowok="t"/>
            </v:shape>
            <v:shape id="_x0000_s5304" style="position:absolute;left:2802;top:3173;width:40;height:17" coordsize="40,17" path="m3,l40,3,37,17,,13,3,xe" fillcolor="navy" stroked="f">
              <v:path arrowok="t"/>
            </v:shape>
            <v:shape id="_x0000_s5305" style="position:absolute;left:2914;top:3185;width:39;height:18" coordsize="39,18" path="m2,l39,5,37,18,,13,2,xe" fillcolor="navy" stroked="f">
              <v:path arrowok="t"/>
            </v:shape>
            <v:shape id="_x0000_s5306" style="position:absolute;left:3023;top:3198;width:39;height:16" coordsize="39,16" path="m2,l39,3,37,16,,13,2,xe" fillcolor="navy" stroked="f">
              <v:path arrowok="t"/>
            </v:shape>
            <v:shape id="_x0000_s5307" style="position:absolute;left:3134;top:3209;width:40;height:19" coordsize="40,19" path="m3,l40,5,37,19,,14,3,xe" fillcolor="navy" stroked="f">
              <v:path arrowok="t"/>
            </v:shape>
            <v:shape id="_x0000_s5308" style="position:absolute;left:3243;top:3223;width:40;height:16" coordsize="40,16" path="m3,l40,3,37,16,,13,3,xe" fillcolor="navy" stroked="f">
              <v:path arrowok="t"/>
            </v:shape>
            <v:shape id="_x0000_s5309" style="position:absolute;left:3355;top:3234;width:39;height:19" coordsize="39,19" path="m2,l39,5,37,19,,14,2,xe" fillcolor="navy" stroked="f">
              <v:path arrowok="t"/>
            </v:shape>
            <v:shape id="_x0000_s5310" style="position:absolute;left:3464;top:3248;width:37;height:16" coordsize="37,16" path="m2,l37,3,35,16,,13,2,xe" fillcolor="navy" stroked="f">
              <v:path arrowok="t"/>
            </v:shape>
            <v:rect id="_x0000_s5311" style="position:absolute;left:3499;top:3251;width:2;height:13" fillcolor="navy" stroked="f"/>
            <v:shape id="_x0000_s5312" style="position:absolute;left:3575;top:3254;width:37;height:15" coordsize="37,15" path="m,l37,2r,13l,14,,xe" fillcolor="navy" stroked="f">
              <v:path arrowok="t"/>
            </v:shape>
            <v:shape id="_x0000_s5313" style="position:absolute;left:3687;top:3259;width:37;height:15" coordsize="37,15" path="m,l37,2r,13l,14,,xe" fillcolor="navy" stroked="f">
              <v:path arrowok="t"/>
            </v:shape>
            <v:shape id="_x0000_s5314" style="position:absolute;left:3798;top:3266;width:37;height:15" coordsize="37,15" path="m,l37,2r,13l,13,,xe" fillcolor="navy" stroked="f">
              <v:path arrowok="t"/>
            </v:shape>
            <v:shape id="_x0000_s5315" style="position:absolute;left:3910;top:3271;width:37;height:15" coordsize="37,15" path="m,l37,2r,13l,13,,xe" fillcolor="navy" stroked="f">
              <v:path arrowok="t"/>
            </v:shape>
            <v:shape id="_x0000_s5316" style="position:absolute;left:4021;top:3276;width:37;height:15" coordsize="37,15" path="m,l37,2r,13l,13,,xe" fillcolor="navy" stroked="f">
              <v:path arrowok="t"/>
            </v:shape>
            <v:shape id="_x0000_s5317" style="position:absolute;left:4132;top:3281;width:38;height:15" coordsize="38,15" path="m,l38,2r,13l,13,,xe" fillcolor="navy" stroked="f">
              <v:path arrowok="t"/>
            </v:shape>
            <v:shape id="_x0000_s5318" style="position:absolute;left:4244;top:3286;width:37;height:15" coordsize="37,15" path="m,l37,1r,14l,13,,xe" fillcolor="navy" stroked="f">
              <v:path arrowok="t"/>
            </v:shape>
            <v:shape id="_x0000_s5319" style="position:absolute;left:4353;top:3291;width:37;height:15" coordsize="37,15" path="m,l37,1r,14l,13,,xe" fillcolor="navy" stroked="f">
              <v:path arrowok="t"/>
            </v:shape>
            <v:shape id="_x0000_s5320" style="position:absolute;left:4464;top:3296;width:40;height:16" coordsize="40,16" path="m3,l40,3,38,16,,13,3,xe" fillcolor="navy" stroked="f">
              <v:path arrowok="t"/>
            </v:shape>
            <v:shape id="_x0000_s5321" style="position:absolute;left:4576;top:3302;width:37;height:15" coordsize="37,15" path="m,l37,2r,13l,14,,xe" fillcolor="navy" stroked="f">
              <v:path arrowok="t"/>
            </v:shape>
            <v:shape id="_x0000_s5322" style="position:absolute;left:4687;top:3307;width:38;height:15" coordsize="38,15" path="m,l38,2r,13l,14,,xe" fillcolor="navy" stroked="f">
              <v:path arrowok="t"/>
            </v:shape>
            <v:shape id="_x0000_s5323" style="position:absolute;left:4799;top:3312;width:37;height:15" coordsize="37,15" path="m,l37,2r,13l,14,,xe" fillcolor="navy" stroked="f">
              <v:path arrowok="t"/>
            </v:shape>
            <v:shape id="_x0000_s5324" style="position:absolute;left:4910;top:3317;width:37;height:15" coordsize="37,15" path="m,l37,2r,13l,14,,xe" fillcolor="navy" stroked="f">
              <v:path arrowok="t"/>
            </v:shape>
            <v:shape id="_x0000_s5325" style="position:absolute;left:5022;top:3322;width:37;height:15" coordsize="37,15" path="m,l37,2r,13l,14,,xe" fillcolor="navy" stroked="f">
              <v:path arrowok="t"/>
            </v:shape>
            <v:shape id="_x0000_s5326" style="position:absolute;left:5133;top:3327;width:40;height:17" coordsize="40,17" path="m2,l40,4,37,17,,14,2,xe" fillcolor="navy" stroked="f">
              <v:path arrowok="t"/>
            </v:shape>
            <v:shape id="_x0000_s5327" style="position:absolute;left:5245;top:3336;width:37;height:15" coordsize="37,15" path="m,l37,1r,14l,13,,xe" fillcolor="navy" stroked="f">
              <v:path arrowok="t"/>
            </v:shape>
            <v:shape id="_x0000_s5328" style="position:absolute;left:5356;top:3342;width:39;height:17" coordsize="39,17" path="m2,l39,4,37,17,,14,2,xe" fillcolor="navy" stroked="f">
              <v:path arrowok="t"/>
            </v:shape>
            <v:shape id="_x0000_s5329" style="position:absolute;left:5467;top:3351;width:38;height:16" coordsize="38,16" path="m3,l38,3,35,16,,13,3,xe" fillcolor="navy" stroked="f">
              <v:path arrowok="t"/>
            </v:shape>
            <v:shape id="_x0000_s5330" style="position:absolute;left:5577;top:3359;width:39;height:16" coordsize="39,16" path="m2,l39,3,37,16,,13,2,xe" fillcolor="navy" stroked="f">
              <v:path arrowok="t"/>
            </v:shape>
            <v:shape id="_x0000_s5331" style="position:absolute;left:5688;top:3367;width:37;height:15" coordsize="37,15" path="m,l37,2r,13l,13,,xe" fillcolor="navy" stroked="f">
              <v:path arrowok="t"/>
            </v:shape>
            <v:shape id="_x0000_s5332" style="position:absolute;left:5799;top:3375;width:38;height:15" coordsize="38,15" path="m,l38,2r,13l,14,,xe" fillcolor="navy" stroked="f">
              <v:path arrowok="t"/>
            </v:shape>
            <v:shape id="_x0000_s5333" style="position:absolute;left:5911;top:3382;width:39;height:17" coordsize="39,17" path="m2,l39,3,37,17,,13,2,xe" fillcolor="navy" stroked="f">
              <v:path arrowok="t"/>
            </v:shape>
            <v:shape id="_x0000_s5334" style="position:absolute;left:6022;top:3390;width:37;height:17" coordsize="37,17" path="m3,l37,4,35,17,,14,3,xe" fillcolor="navy" stroked="f">
              <v:path arrowok="t"/>
            </v:shape>
            <v:shape id="_x0000_s5335" style="position:absolute;left:6131;top:3399;width:40;height:16" coordsize="40,16" path="m3,l40,3,38,16,,13,3,xe" fillcolor="navy" stroked="f">
              <v:path arrowok="t"/>
            </v:shape>
            <v:shape id="_x0000_s5336" style="position:absolute;left:6243;top:3407;width:37;height:15" coordsize="37,15" path="m,l37,2r,13l,13,,xe" fillcolor="navy" stroked="f">
              <v:path arrowok="t"/>
            </v:shape>
            <v:shape id="_x0000_s5337" style="position:absolute;left:6354;top:3415;width:37;height:15" coordsize="37,15" path="m,l37,2r,13l,14,,xe" fillcolor="navy" stroked="f">
              <v:path arrowok="t"/>
            </v:shape>
            <v:shape id="_x0000_s5338" style="position:absolute;left:6466;top:3422;width:39;height:17" coordsize="39,17" path="m2,l39,3,37,17,,13,2,xe" fillcolor="navy" stroked="f">
              <v:path arrowok="t"/>
            </v:shape>
            <v:shape id="_x0000_s5339" style="position:absolute;left:6577;top:3430;width:37;height:17" coordsize="37,17" path="m2,l37,4,35,17,,14,2,xe" fillcolor="navy" stroked="f">
              <v:path arrowok="t"/>
            </v:shape>
            <v:shape id="_x0000_s5340" style="position:absolute;left:6686;top:3439;width:40;height:16" coordsize="40,16" path="m3,l40,3,37,16,,13,3,xe" fillcolor="navy" stroked="f">
              <v:path arrowok="t"/>
            </v:shape>
            <v:shape id="_x0000_s5341" style="position:absolute;left:6798;top:3447;width:37;height:15" coordsize="37,15" path="m,l37,2r,13l,13,,xe" fillcolor="navy" stroked="f">
              <v:path arrowok="t"/>
            </v:shape>
            <v:shape id="_x0000_s5342" style="position:absolute;left:6898;top:3422;width:41;height:27" coordsize="41,27" path="m,15l32,r9,12l9,27,,15xe" fillcolor="navy" stroked="f">
              <v:path arrowok="t"/>
            </v:shape>
            <v:shape id="_x0000_s5343" style="position:absolute;left:6988;top:3377;width:42;height:27" coordsize="42,27" path="m,15l30,,42,12,12,27,,15xe" fillcolor="navy" stroked="f">
              <v:path arrowok="t"/>
            </v:shape>
            <v:shape id="_x0000_s5344" style="position:absolute;left:7081;top:3332;width:42;height:27" coordsize="42,27" path="m,15l32,,42,12,9,27,,15xe" fillcolor="navy" stroked="f">
              <v:path arrowok="t"/>
            </v:shape>
            <v:shape id="_x0000_s5345" style="position:absolute;left:7171;top:3287;width:42;height:27" coordsize="42,27" path="m,15l31,,42,12,12,27,,15xe" fillcolor="navy" stroked="f">
              <v:path arrowok="t"/>
            </v:shape>
            <v:shape id="_x0000_s5346" style="position:absolute;left:7264;top:3241;width:42;height:27" coordsize="42,27" path="m,15l33,r9,12l10,27,,15xe" fillcolor="navy" stroked="f">
              <v:path arrowok="t"/>
            </v:shape>
            <v:shape id="_x0000_s5347" style="position:absolute;left:7355;top:3196;width:42;height:27" coordsize="42,27" path="m,15l30,,42,12,12,27,,15xe" fillcolor="navy" stroked="f">
              <v:path arrowok="t"/>
            </v:shape>
            <v:shape id="_x0000_s5348" style="position:absolute;left:7448;top:3151;width:42;height:27" coordsize="42,27" path="m,15l32,,42,12,9,27,,15xe" fillcolor="navy" stroked="f">
              <v:path arrowok="t"/>
            </v:shape>
            <v:shape id="_x0000_s5349" style="position:absolute;left:7538;top:3105;width:42;height:26" coordsize="42,26" path="m,15l30,,42,11,12,26,,15xe" fillcolor="navy" stroked="f">
              <v:path arrowok="t"/>
            </v:shape>
            <v:shape id="_x0000_s5350" style="position:absolute;left:7631;top:3060;width:42;height:27" coordsize="42,27" path="m,15l30,,42,12,12,27,,15xe" fillcolor="navy" stroked="f">
              <v:path arrowok="t"/>
            </v:shape>
            <v:shape id="_x0000_s5351" style="position:absolute;left:7722;top:3015;width:42;height:27" coordsize="42,27" path="m,15l30,,42,12,11,27,,15xe" fillcolor="navy" stroked="f">
              <v:path arrowok="t"/>
            </v:shape>
            <v:shape id="_x0000_s5352" style="position:absolute;left:7815;top:2970;width:41;height:27" coordsize="41,27" path="m,17l30,,41,10,11,27,,17xe" fillcolor="navy" stroked="f">
              <v:path arrowok="t"/>
            </v:shape>
            <v:shape id="_x0000_s5353" style="position:absolute;left:7905;top:2924;width:42;height:26" coordsize="42,26" path="m,15l30,,42,11,12,26,,15xe" fillcolor="navy" stroked="f">
              <v:path arrowok="t"/>
            </v:shape>
            <v:shape id="_x0000_s5354" style="position:absolute;left:7998;top:2879;width:42;height:27" coordsize="42,27" path="m,15l30,,42,12,12,27,,15xe" fillcolor="navy" stroked="f">
              <v:path arrowok="t"/>
            </v:shape>
            <v:shape id="_x0000_s5355" style="position:absolute;left:8089;top:2834;width:41;height:27" coordsize="41,27" path="m,15l30,,41,12,11,27,,15xe" fillcolor="navy" stroked="f">
              <v:path arrowok="t"/>
            </v:shape>
            <v:shape id="_x0000_s5356" style="position:absolute;left:8181;top:2788;width:42;height:26" coordsize="42,26" path="m,15l31,,42,11,12,26,,15xe" fillcolor="navy" stroked="f">
              <v:path arrowok="t"/>
            </v:shape>
            <v:shape id="_x0000_s5357" style="position:absolute;left:8272;top:2743;width:42;height:26" coordsize="42,26" path="m,15l30,,42,12,12,26,,15xe" fillcolor="navy" stroked="f">
              <v:path arrowok="t"/>
            </v:shape>
            <v:shape id="_x0000_s5358" style="position:absolute;left:8365;top:2698;width:42;height:27" coordsize="42,27" path="m,15l30,,42,12,11,27,,15xe" fillcolor="navy" stroked="f">
              <v:path arrowok="t"/>
            </v:shape>
            <v:shape id="_x0000_s5359" style="position:absolute;left:8455;top:2653;width:42;height:27" coordsize="42,27" path="m,17l31,,42,10,12,27,,17xe" fillcolor="navy" stroked="f">
              <v:path arrowok="t"/>
            </v:shape>
            <v:shape id="_x0000_s5360" style="position:absolute;left:8551;top:2618;width:16;height:15" coordsize="16,15" path="m,4l7,r9,12l9,15,,4xe" fillcolor="navy" stroked="f">
              <v:path arrowok="t"/>
            </v:shape>
            <v:shape id="_x0000_s5361" style="position:absolute;left:1806;top:3243;width:121;height:59" coordsize="121,59" path="m,48l112,r9,11l10,59,,48xe" fillcolor="black" stroked="f">
              <v:path arrowok="t"/>
            </v:shape>
            <v:shape id="_x0000_s5362" style="position:absolute;left:1980;top:3165;width:119;height:61" coordsize="119,61" path="m,49l109,r10,11l10,61,,49xe" fillcolor="black" stroked="f">
              <v:path arrowok="t"/>
            </v:shape>
            <v:shape id="_x0000_s5363" style="position:absolute;left:2154;top:3088;width:119;height:60" coordsize="119,60" path="m,48l110,r9,12l10,60,,48xe" fillcolor="black" stroked="f">
              <v:path arrowok="t"/>
            </v:shape>
            <v:shape id="_x0000_s5364" style="position:absolute;left:2326;top:3012;width:121;height:60" coordsize="121,60" path="m,48l112,r9,11l10,60,,48xe" fillcolor="black" stroked="f">
              <v:path arrowok="t"/>
            </v:shape>
            <v:shape id="_x0000_s5365" style="position:absolute;left:2500;top:2934;width:121;height:61" coordsize="121,61" path="m,50l112,r9,11l10,61,,50xe" fillcolor="black" stroked="f">
              <v:path arrowok="t"/>
            </v:shape>
            <v:shape id="_x0000_s5366" style="position:absolute;left:2675;top:2857;width:120;height:60" coordsize="120,60" path="m,49l111,r9,12l9,60,,49xe" fillcolor="black" stroked="f">
              <v:path arrowok="t"/>
            </v:shape>
            <v:shape id="_x0000_s5367" style="position:absolute;left:2849;top:2781;width:120;height:60" coordsize="120,60" path="m,48l111,r9,12l9,60,,48xe" fillcolor="black" stroked="f">
              <v:path arrowok="t"/>
            </v:shape>
            <v:shape id="_x0000_s5368" style="position:absolute;left:3023;top:2703;width:118;height:61" coordsize="118,61" path="m,50l109,r9,12l9,61,,50xe" fillcolor="black" stroked="f">
              <v:path arrowok="t"/>
            </v:shape>
            <v:shape id="_x0000_s5369" style="position:absolute;left:3197;top:2627;width:118;height:59" coordsize="118,59" path="m,48l109,r9,11l9,59,,48xe" fillcolor="black" stroked="f">
              <v:path arrowok="t"/>
            </v:shape>
            <v:shape id="_x0000_s5370" style="position:absolute;left:3369;top:2550;width:120;height:60" coordsize="120,60" path="m,48l111,r9,12l9,60,,48xe" fillcolor="black" stroked="f">
              <v:path arrowok="t"/>
            </v:shape>
            <v:shape id="_x0000_s5371" style="position:absolute;left:3543;top:2565;width:121;height:62" coordsize="121,62" path="m9,l121,50,111,62,,12,9,xe" fillcolor="black" stroked="f">
              <v:path arrowok="t"/>
            </v:shape>
            <v:shape id="_x0000_s5372" style="position:absolute;left:3717;top:2643;width:121;height:60" coordsize="121,60" path="m9,l121,48,111,60,,12,9,xe" fillcolor="black" stroked="f">
              <v:path arrowok="t"/>
            </v:shape>
            <v:shape id="_x0000_s5373" style="position:absolute;left:3891;top:2720;width:118;height:61" coordsize="118,61" path="m9,l118,49r-9,12l,11,9,xe" fillcolor="black" stroked="f">
              <v:path arrowok="t"/>
            </v:shape>
            <v:shape id="_x0000_s5374" style="position:absolute;left:4063;top:2798;width:121;height:59" coordsize="121,59" path="m9,l121,48,111,59,,11,9,xe" fillcolor="black" stroked="f">
              <v:path arrowok="t"/>
            </v:shape>
            <v:shape id="_x0000_s5375" style="position:absolute;left:4237;top:2874;width:121;height:61" coordsize="121,61" path="m9,l121,50,111,61,,12,9,xe" fillcolor="black" stroked="f">
              <v:path arrowok="t"/>
            </v:shape>
            <v:shape id="_x0000_s5376" style="position:absolute;left:4411;top:2952;width:118;height:60" coordsize="118,60" path="m9,l118,48r-9,12l,12,9,xe" fillcolor="black" stroked="f">
              <v:path arrowok="t"/>
            </v:shape>
            <v:shape id="_x0000_s5377" style="position:absolute;left:4585;top:3028;width:119;height:62" coordsize="119,62" path="m9,l119,50,109,62,,12,9,xe" fillcolor="black" stroked="f">
              <v:path arrowok="t"/>
            </v:shape>
            <v:shape id="_x0000_s5378" style="position:absolute;left:4757;top:3105;width:121;height:61" coordsize="121,61" path="m9,l121,50,111,61,,11,9,xe" fillcolor="black" stroked="f">
              <v:path arrowok="t"/>
            </v:shape>
            <v:shape id="_x0000_s5379" style="position:absolute;left:4931;top:3183;width:121;height:61" coordsize="121,61" path="m9,l121,50r-9,11l,12,9,xe" fillcolor="black" stroked="f">
              <v:path arrowok="t"/>
            </v:shape>
            <v:shape id="_x0000_s5380" style="position:absolute;left:5105;top:3259;width:86;height:47" coordsize="86,47" path="m10,l86,35,77,47,,12,10,xe" fillcolor="black" stroked="f">
              <v:path arrowok="t"/>
            </v:shape>
            <v:rect id="_x0000_s5381" style="position:absolute;left:5187;top:3294;width:39;height:13" fillcolor="black" stroked="f"/>
            <v:shape id="_x0000_s5382" style="position:absolute;left:5300;top:3296;width:130;height:15" coordsize="130,15" path="m,l130,1r,14l,13,,xe" fillcolor="black" stroked="f">
              <v:path arrowok="t"/>
            </v:shape>
            <v:shape id="_x0000_s5383" style="position:absolute;left:5505;top:3297;width:130;height:15" coordsize="130,15" path="m,l130,2r,13l,14,,xe" fillcolor="black" stroked="f">
              <v:path arrowok="t"/>
            </v:shape>
            <v:shape id="_x0000_s5384" style="position:absolute;left:5709;top:3301;width:130;height:15" coordsize="130,15" path="m,l130,1r,14l,13,,xe" fillcolor="black" stroked="f">
              <v:path arrowok="t"/>
            </v:shape>
            <v:shape id="_x0000_s5385" style="position:absolute;left:5913;top:3302;width:130;height:15" coordsize="130,15" path="m,l130,2r,13l,14,,xe" fillcolor="black" stroked="f">
              <v:path arrowok="t"/>
            </v:shape>
            <v:shape id="_x0000_s5386" style="position:absolute;left:6117;top:3306;width:130;height:15" coordsize="130,15" path="m,l130,1r,14l,13,,xe" fillcolor="black" stroked="f">
              <v:path arrowok="t"/>
            </v:shape>
            <v:shape id="_x0000_s5387" style="position:absolute;left:6322;top:3307;width:130;height:15" coordsize="130,15" path="m,l130,2r,13l,14,,xe" fillcolor="black" stroked="f">
              <v:path arrowok="t"/>
            </v:shape>
            <v:rect id="_x0000_s5388" style="position:absolute;left:6526;top:3311;width:130;height:13" fillcolor="black" stroked="f"/>
            <v:shape id="_x0000_s5389" style="position:absolute;left:6730;top:3312;width:130;height:15" coordsize="130,15" path="m,l130,2r,13l,14,,xe" fillcolor="black" stroked="f">
              <v:path arrowok="t"/>
            </v:shape>
            <v:shape id="_x0000_s5390" style="position:absolute;left:6930;top:3276;width:130;height:40" coordsize="130,40" path="m,26l125,r5,13l5,40,,26xe" fillcolor="black" stroked="f">
              <v:path arrowok="t"/>
            </v:shape>
            <v:shape id="_x0000_s5391" style="position:absolute;left:7125;top:3234;width:130;height:40" coordsize="130,40" path="m,27l125,r5,14l5,40,,27xe" fillcolor="black" stroked="f">
              <v:path arrowok="t"/>
            </v:shape>
            <v:shape id="_x0000_s5392" style="position:absolute;left:7322;top:3195;width:130;height:38" coordsize="130,38" path="m,24l126,r4,13l5,38,,24xe" fillcolor="black" stroked="f">
              <v:path arrowok="t"/>
            </v:shape>
            <v:shape id="_x0000_s5393" style="position:absolute;left:7520;top:3153;width:127;height:40" coordsize="127,40" path="m,27l123,r4,13l4,40,,27xe" fillcolor="black" stroked="f">
              <v:path arrowok="t"/>
            </v:shape>
            <v:shape id="_x0000_s5394" style="position:absolute;left:7715;top:3111;width:130;height:40" coordsize="130,40" path="m,27l125,r5,14l4,40,,27xe" fillcolor="black" stroked="f">
              <v:path arrowok="t"/>
            </v:shape>
            <v:shape id="_x0000_s5395" style="position:absolute;left:7912;top:3072;width:128;height:38" coordsize="128,38" path="m,25l123,r5,13l5,38,,25xe" fillcolor="black" stroked="f">
              <v:path arrowok="t"/>
            </v:shape>
            <v:shape id="_x0000_s5396" style="position:absolute;left:8107;top:3030;width:130;height:40" coordsize="130,40" path="m,27l125,r5,13l5,40,,27xe" fillcolor="black" stroked="f">
              <v:path arrowok="t"/>
            </v:shape>
            <v:shape id="_x0000_s5397" style="position:absolute;left:8304;top:2990;width:128;height:38" coordsize="128,38" path="m,25l123,r5,14l5,38,,25xe" fillcolor="black" stroked="f">
              <v:path arrowok="t"/>
            </v:shape>
            <v:shape id="_x0000_s5398" style="position:absolute;left:8499;top:2962;width:65;height:27" coordsize="65,27" path="m,13l61,r4,13l5,27,,13xe" fillcolor="black" stroked="f">
              <v:path arrowok="t"/>
            </v:shape>
            <v:shape id="_x0000_s5399" style="position:absolute;left:1811;top:742;width:6751;height:2735" coordsize="2908,1647" path="m,1527l727,r727,1537l2181,1647,2908,116e" filled="f" strokeweight="53e-5mm">
              <v:path arrowok="t"/>
            </v:shape>
            <v:shape id="_x0000_s5400" style="position:absolute;left:1734;top:3014;width:153;height:109" coordsize="153,109" path="m77,r76,54l77,109,,54,77,xe" fillcolor="navy" strokecolor="navy" strokeweight="53e-5mm">
              <v:path arrowok="t"/>
            </v:shape>
            <v:shape id="_x0000_s5401" style="position:absolute;left:3422;top:3203;width:153;height:109" coordsize="153,109" path="m77,r76,55l77,109,,55,77,xe" fillcolor="navy" strokecolor="navy" strokeweight="53e-5mm">
              <v:path arrowok="t"/>
            </v:shape>
            <v:shape id="_x0000_s5402" style="position:absolute;left:5110;top:3283;width:153;height:109" coordsize="153,109" path="m77,r76,54l77,109,,54,77,xe" fillcolor="navy" strokecolor="navy" strokeweight="53e-5mm">
              <v:path arrowok="t"/>
            </v:shape>
            <v:shape id="_x0000_s5403" style="position:absolute;left:6798;top:3404;width:153;height:109" coordsize="153,109" path="m76,r77,55l76,109,,55,76,xe" fillcolor="navy" strokecolor="navy" strokeweight="53e-5mm">
              <v:path arrowok="t"/>
            </v:shape>
            <v:shape id="_x0000_s5404" style="position:absolute;left:8486;top:2570;width:153;height:110" coordsize="153,110" path="m76,r77,55l76,110,,55,76,xe" fillcolor="navy" strokecolor="navy" strokeweight="53e-5mm">
              <v:path arrowok="t"/>
            </v:shape>
            <v:rect id="_x0000_s5405" style="position:absolute;left:1744;top:3249;width:132;height:95" fillcolor="black" strokeweight="53e-5mm"/>
            <v:rect id="_x0000_s5406" style="position:absolute;left:3431;top:2502;width:133;height:95" fillcolor="black" strokeweight="53e-5mm"/>
            <v:rect id="_x0000_s5407" style="position:absolute;left:5119;top:3253;width:133;height:94" fillcolor="black" strokeweight="53e-5mm"/>
            <v:rect id="_x0000_s5408" style="position:absolute;left:6807;top:3273;width:132;height:94" fillcolor="black" strokeweight="53e-5mm"/>
            <v:rect id="_x0000_s5409" style="position:absolute;left:8495;top:2921;width:132;height:94" fillcolor="black" strokeweight="53e-5mm"/>
            <v:shape id="_x0000_s5410" style="position:absolute;left:1762;top:3243;width:98;height:69" coordsize="98,69" path="m49,l98,69,,69,49,xe" fillcolor="black" strokeweight="53e-5mm">
              <v:path arrowok="t"/>
            </v:shape>
            <v:shape id="_x0000_s5411" style="position:absolute;left:3450;top:707;width:97;height:70" coordsize="97,70" path="m49,l97,70,,70,49,xe" fillcolor="black" strokeweight="53e-5mm">
              <v:path arrowok="t"/>
            </v:shape>
            <v:shape id="_x0000_s5412" style="position:absolute;left:5138;top:3259;width:97;height:70" coordsize="97,70" path="m49,l97,70,,70,49,xe" fillcolor="black" strokeweight="53e-5mm">
              <v:path arrowok="t"/>
            </v:shape>
            <v:shape id="_x0000_s5413" style="position:absolute;left:6826;top:3442;width:97;height:70" coordsize="97,70" path="m48,l97,70,,70,48,xe" fillcolor="black" strokeweight="53e-5mm">
              <v:path arrowok="t"/>
            </v:shape>
            <v:shape id="_x0000_s5414" style="position:absolute;left:8513;top:900;width:98;height:70" coordsize="98,70" path="m49,l98,70,,70,49,xe" fillcolor="black" strokeweight="53e-5mm">
              <v:path arrowok="t"/>
            </v:shape>
            <v:rect id="_x0000_s5415" style="position:absolute;left:7028;top:3379;width:320;height:385;mso-wrap-style:none" filled="f" stroked="f">
              <v:textbox style="mso-next-textbox:#_x0000_s5415;mso-fit-shape-to-text:t" inset="0,0,0,0">
                <w:txbxContent>
                  <w:p w:rsidR="00140013" w:rsidRDefault="00140013" w:rsidP="00140013">
                    <w:r>
                      <w:rPr>
                        <w:rFonts w:ascii="Arial" w:hAnsi="Arial" w:cs="Arial"/>
                        <w:color w:val="000000"/>
                        <w:sz w:val="14"/>
                        <w:szCs w:val="14"/>
                        <w:lang w:val="en-US"/>
                      </w:rPr>
                      <w:t>-1,30</w:t>
                    </w:r>
                  </w:p>
                </w:txbxContent>
              </v:textbox>
            </v:rect>
            <v:rect id="_x0000_s5416" style="position:absolute;left:8715;top:2545;width:273;height:385;mso-wrap-style:none" filled="f" stroked="f">
              <v:textbox style="mso-next-textbox:#_x0000_s5416;mso-fit-shape-to-text:t" inset="0,0,0,0">
                <w:txbxContent>
                  <w:p w:rsidR="00140013" w:rsidRDefault="00140013" w:rsidP="00140013">
                    <w:r>
                      <w:rPr>
                        <w:rFonts w:ascii="Arial" w:hAnsi="Arial" w:cs="Arial"/>
                        <w:color w:val="000000"/>
                        <w:sz w:val="14"/>
                        <w:szCs w:val="14"/>
                        <w:lang w:val="en-US"/>
                      </w:rPr>
                      <w:t>5,63</w:t>
                    </w:r>
                  </w:p>
                </w:txbxContent>
              </v:textbox>
            </v:rect>
            <v:rect id="_x0000_s5417" style="position:absolute;left:3643;top:2471;width:273;height:385;mso-wrap-style:none" filled="f" stroked="f">
              <v:textbox style="mso-next-textbox:#_x0000_s5417;mso-fit-shape-to-text:t" inset="0,0,0,0">
                <w:txbxContent>
                  <w:p w:rsidR="00140013" w:rsidRDefault="00140013" w:rsidP="00140013">
                    <w:r>
                      <w:rPr>
                        <w:rFonts w:ascii="Arial" w:hAnsi="Arial" w:cs="Arial"/>
                        <w:color w:val="000000"/>
                        <w:sz w:val="14"/>
                        <w:szCs w:val="14"/>
                        <w:lang w:val="en-US"/>
                      </w:rPr>
                      <w:t>6,25</w:t>
                    </w:r>
                  </w:p>
                </w:txbxContent>
              </v:textbox>
            </v:rect>
            <v:rect id="_x0000_s5418" style="position:absolute;left:8706;top:2889;width:273;height:385;mso-wrap-style:none" filled="f" stroked="f">
              <v:textbox style="mso-next-textbox:#_x0000_s5418;mso-fit-shape-to-text:t" inset="0,0,0,0">
                <w:txbxContent>
                  <w:p w:rsidR="00140013" w:rsidRDefault="00140013" w:rsidP="00140013">
                    <w:r>
                      <w:rPr>
                        <w:rFonts w:ascii="Arial" w:hAnsi="Arial" w:cs="Arial"/>
                        <w:color w:val="000000"/>
                        <w:sz w:val="14"/>
                        <w:szCs w:val="14"/>
                        <w:lang w:val="en-US"/>
                      </w:rPr>
                      <w:t>2,77</w:t>
                    </w:r>
                  </w:p>
                </w:txbxContent>
              </v:textbox>
            </v:rect>
            <v:rect id="_x0000_s5419" style="position:absolute;left:3624;top:663;width:351;height:385;mso-wrap-style:none" filled="f" stroked="f">
              <v:textbox style="mso-next-textbox:#_x0000_s5419;mso-fit-shape-to-text:t" inset="0,0,0,0">
                <w:txbxContent>
                  <w:p w:rsidR="00140013" w:rsidRDefault="00140013" w:rsidP="00140013">
                    <w:r>
                      <w:rPr>
                        <w:rFonts w:ascii="Arial" w:hAnsi="Arial" w:cs="Arial"/>
                        <w:color w:val="000000"/>
                        <w:sz w:val="14"/>
                        <w:szCs w:val="14"/>
                        <w:lang w:val="en-US"/>
                      </w:rPr>
                      <w:t>21,25</w:t>
                    </w:r>
                  </w:p>
                </w:txbxContent>
              </v:textbox>
            </v:rect>
            <v:rect id="_x0000_s5420" style="position:absolute;left:3383;top:2965;width:273;height:385;mso-wrap-style:none" filled="f" stroked="f">
              <v:textbox style="mso-next-textbox:#_x0000_s5420;mso-fit-shape-to-text:t" inset="0,0,0,0">
                <w:txbxContent>
                  <w:p w:rsidR="00140013" w:rsidRDefault="00140013" w:rsidP="00140013">
                    <w:r>
                      <w:rPr>
                        <w:rFonts w:ascii="Arial" w:hAnsi="Arial" w:cs="Arial"/>
                        <w:color w:val="000000"/>
                        <w:sz w:val="14"/>
                        <w:szCs w:val="14"/>
                        <w:lang w:val="en-US"/>
                      </w:rPr>
                      <w:t>0,37</w:t>
                    </w:r>
                  </w:p>
                </w:txbxContent>
              </v:textbox>
            </v:rect>
            <v:rect id="_x0000_s5421" style="position:absolute;left:1400;top:2808;width:273;height:385;mso-wrap-style:none" filled="f" stroked="f">
              <v:textbox style="mso-next-textbox:#_x0000_s5421;mso-fit-shape-to-text:t" inset="0,0,0,0">
                <w:txbxContent>
                  <w:p w:rsidR="00140013" w:rsidRDefault="00140013" w:rsidP="00140013">
                    <w:r>
                      <w:rPr>
                        <w:rFonts w:ascii="Arial" w:hAnsi="Arial" w:cs="Arial"/>
                        <w:color w:val="000000"/>
                        <w:sz w:val="14"/>
                        <w:szCs w:val="14"/>
                        <w:lang w:val="en-US"/>
                      </w:rPr>
                      <w:t>1,95</w:t>
                    </w:r>
                  </w:p>
                </w:txbxContent>
              </v:textbox>
            </v:rect>
            <v:rect id="_x0000_s5422" style="position:absolute;left:5221;top:3366;width:320;height:385;mso-wrap-style:none" filled="f" stroked="f">
              <v:textbox style="mso-next-textbox:#_x0000_s5422;mso-fit-shape-to-text:t" inset="0,0,0,0">
                <w:txbxContent>
                  <w:p w:rsidR="00140013" w:rsidRDefault="00140013" w:rsidP="00140013">
                    <w:r>
                      <w:rPr>
                        <w:rFonts w:ascii="Arial" w:hAnsi="Arial" w:cs="Arial"/>
                        <w:color w:val="000000"/>
                        <w:sz w:val="14"/>
                        <w:szCs w:val="14"/>
                        <w:lang w:val="en-US"/>
                      </w:rPr>
                      <w:t>-0,28</w:t>
                    </w:r>
                  </w:p>
                </w:txbxContent>
              </v:textbox>
            </v:rect>
            <v:rect id="_x0000_s5423" style="position:absolute;left:1990;top:3347;width:273;height:385;mso-wrap-style:none" filled="f" stroked="f">
              <v:textbox style="mso-next-textbox:#_x0000_s5423;mso-fit-shape-to-text:t" inset="0,0,0,0">
                <w:txbxContent>
                  <w:p w:rsidR="00140013" w:rsidRDefault="00140013" w:rsidP="00140013">
                    <w:r>
                      <w:rPr>
                        <w:rFonts w:ascii="Arial" w:hAnsi="Arial" w:cs="Arial"/>
                        <w:color w:val="000000"/>
                        <w:sz w:val="14"/>
                        <w:szCs w:val="14"/>
                        <w:lang w:val="en-US"/>
                      </w:rPr>
                      <w:t>0,05</w:t>
                    </w:r>
                  </w:p>
                </w:txbxContent>
              </v:textbox>
            </v:rect>
            <v:rect id="_x0000_s5424" style="position:absolute;left:5347;top:3092;width:273;height:385;mso-wrap-style:none" filled="f" stroked="f">
              <v:textbox style="mso-next-textbox:#_x0000_s5424;mso-fit-shape-to-text:t" inset="0,0,0,0">
                <w:txbxContent>
                  <w:p w:rsidR="00140013" w:rsidRDefault="00140013" w:rsidP="00140013">
                    <w:r>
                      <w:rPr>
                        <w:rFonts w:ascii="Arial" w:hAnsi="Arial" w:cs="Arial"/>
                        <w:color w:val="000000"/>
                        <w:sz w:val="14"/>
                        <w:szCs w:val="14"/>
                        <w:lang w:val="en-US"/>
                      </w:rPr>
                      <w:t>0,02</w:t>
                    </w:r>
                  </w:p>
                </w:txbxContent>
              </v:textbox>
            </v:rect>
            <v:rect id="_x0000_s5425" style="position:absolute;left:6419;top:2984;width:320;height:385;mso-wrap-style:none" filled="f" stroked="f">
              <v:textbox style="mso-next-textbox:#_x0000_s5425;mso-fit-shape-to-text:t" inset="0,0,0,0">
                <w:txbxContent>
                  <w:p w:rsidR="00140013" w:rsidRDefault="00140013" w:rsidP="00140013">
                    <w:r>
                      <w:rPr>
                        <w:rFonts w:ascii="Arial" w:hAnsi="Arial" w:cs="Arial"/>
                        <w:color w:val="000000"/>
                        <w:sz w:val="14"/>
                        <w:szCs w:val="14"/>
                        <w:lang w:val="en-US"/>
                      </w:rPr>
                      <w:t>-0,15</w:t>
                    </w:r>
                  </w:p>
                </w:txbxContent>
              </v:textbox>
            </v:rect>
            <v:rect id="_x0000_s5426" style="position:absolute;left:8476;top:631;width:351;height:385;mso-wrap-style:none" filled="f" stroked="f">
              <v:textbox style="mso-next-textbox:#_x0000_s5426;mso-fit-shape-to-text:t" inset="0,0,0,0">
                <w:txbxContent>
                  <w:p w:rsidR="00140013" w:rsidRDefault="00140013" w:rsidP="00140013">
                    <w:r>
                      <w:rPr>
                        <w:rFonts w:ascii="Arial" w:hAnsi="Arial" w:cs="Arial"/>
                        <w:color w:val="000000"/>
                        <w:sz w:val="14"/>
                        <w:szCs w:val="14"/>
                        <w:lang w:val="en-US"/>
                      </w:rPr>
                      <w:t>19,65</w:t>
                    </w:r>
                  </w:p>
                </w:txbxContent>
              </v:textbox>
            </v:rect>
            <v:rect id="_x0000_s5427" style="position:absolute;left:7329;top:3566;width:320;height:385;mso-wrap-style:none" filled="f" stroked="f">
              <v:textbox style="mso-next-textbox:#_x0000_s5427;mso-fit-shape-to-text:t" inset="0,0,0,0">
                <w:txbxContent>
                  <w:p w:rsidR="00140013" w:rsidRDefault="00140013" w:rsidP="00140013">
                    <w:r>
                      <w:rPr>
                        <w:rFonts w:ascii="Arial" w:hAnsi="Arial" w:cs="Arial"/>
                        <w:color w:val="000000"/>
                        <w:sz w:val="14"/>
                        <w:szCs w:val="14"/>
                        <w:lang w:val="en-US"/>
                      </w:rPr>
                      <w:t>-1,44</w:t>
                    </w:r>
                  </w:p>
                </w:txbxContent>
              </v:textbox>
            </v:rect>
            <v:rect id="_x0000_s5428" style="position:absolute;left:5219;top:2947;width:273;height:385;mso-wrap-style:none" filled="f" stroked="f">
              <v:textbox style="mso-next-textbox:#_x0000_s5428;mso-fit-shape-to-text:t" inset="0,0,0,0">
                <w:txbxContent>
                  <w:p w:rsidR="00140013" w:rsidRDefault="00140013" w:rsidP="00140013">
                    <w:r>
                      <w:rPr>
                        <w:rFonts w:ascii="Arial" w:hAnsi="Arial" w:cs="Arial"/>
                        <w:color w:val="000000"/>
                        <w:sz w:val="14"/>
                        <w:szCs w:val="14"/>
                        <w:lang w:val="en-US"/>
                      </w:rPr>
                      <w:t>0,07</w:t>
                    </w:r>
                  </w:p>
                </w:txbxContent>
              </v:textbox>
            </v:rect>
            <v:rect id="_x0000_s5429" style="position:absolute;left:1161;top:3133;width:273;height:385;mso-wrap-style:none" filled="f" stroked="f">
              <v:textbox style="mso-next-textbox:#_x0000_s5429;mso-fit-shape-to-text:t" inset="0,0,0,0">
                <w:txbxContent>
                  <w:p w:rsidR="00140013" w:rsidRDefault="00140013" w:rsidP="00140013">
                    <w:r>
                      <w:rPr>
                        <w:rFonts w:ascii="Arial" w:hAnsi="Arial" w:cs="Arial"/>
                        <w:color w:val="000000"/>
                        <w:sz w:val="14"/>
                        <w:szCs w:val="14"/>
                        <w:lang w:val="en-US"/>
                      </w:rPr>
                      <w:t>0,20</w:t>
                    </w:r>
                  </w:p>
                </w:txbxContent>
              </v:textbox>
            </v:rect>
            <v:rect id="_x0000_s5430" style="position:absolute;left:618;top:3815;width:143;height:412;mso-wrap-style:none" filled="f" stroked="f">
              <v:textbox style="mso-next-textbox:#_x0000_s5430;mso-fit-shape-to-text:t" inset="0,0,0,0">
                <w:txbxContent>
                  <w:p w:rsidR="00140013" w:rsidRDefault="00140013" w:rsidP="00140013">
                    <w:r>
                      <w:rPr>
                        <w:rFonts w:ascii="Arial" w:hAnsi="Arial" w:cs="Arial"/>
                        <w:color w:val="000000"/>
                        <w:sz w:val="16"/>
                        <w:szCs w:val="16"/>
                        <w:lang w:val="en-US"/>
                      </w:rPr>
                      <w:t>-5</w:t>
                    </w:r>
                  </w:p>
                </w:txbxContent>
              </v:textbox>
            </v:rect>
            <v:rect id="_x0000_s5431" style="position:absolute;left:690;top:3213;width:89;height:412;mso-wrap-style:none" filled="f" stroked="f">
              <v:textbox style="mso-next-textbox:#_x0000_s5431;mso-fit-shape-to-text:t" inset="0,0,0,0">
                <w:txbxContent>
                  <w:p w:rsidR="00140013" w:rsidRDefault="00140013" w:rsidP="00140013">
                    <w:r>
                      <w:rPr>
                        <w:rFonts w:ascii="Arial" w:hAnsi="Arial" w:cs="Arial"/>
                        <w:color w:val="000000"/>
                        <w:sz w:val="16"/>
                        <w:szCs w:val="16"/>
                        <w:lang w:val="en-US"/>
                      </w:rPr>
                      <w:t>0</w:t>
                    </w:r>
                  </w:p>
                </w:txbxContent>
              </v:textbox>
            </v:rect>
            <v:rect id="_x0000_s5432" style="position:absolute;left:690;top:2610;width:89;height:412;mso-wrap-style:none" filled="f" stroked="f">
              <v:textbox style="mso-next-textbox:#_x0000_s5432;mso-fit-shape-to-text:t" inset="0,0,0,0">
                <w:txbxContent>
                  <w:p w:rsidR="00140013" w:rsidRDefault="00140013" w:rsidP="00140013">
                    <w:r>
                      <w:rPr>
                        <w:rFonts w:ascii="Arial" w:hAnsi="Arial" w:cs="Arial"/>
                        <w:color w:val="000000"/>
                        <w:sz w:val="16"/>
                        <w:szCs w:val="16"/>
                        <w:lang w:val="en-US"/>
                      </w:rPr>
                      <w:t>5</w:t>
                    </w:r>
                  </w:p>
                </w:txbxContent>
              </v:textbox>
            </v:rect>
            <v:rect id="_x0000_s5433" style="position:absolute;left:571;top:2009;width:178;height:412;mso-wrap-style:none" filled="f" stroked="f">
              <v:textbox style="mso-next-textbox:#_x0000_s5433;mso-fit-shape-to-text:t" inset="0,0,0,0">
                <w:txbxContent>
                  <w:p w:rsidR="00140013" w:rsidRDefault="00140013" w:rsidP="00140013">
                    <w:r>
                      <w:rPr>
                        <w:rFonts w:ascii="Arial" w:hAnsi="Arial" w:cs="Arial"/>
                        <w:color w:val="000000"/>
                        <w:sz w:val="16"/>
                        <w:szCs w:val="16"/>
                        <w:lang w:val="en-US"/>
                      </w:rPr>
                      <w:t>10</w:t>
                    </w:r>
                  </w:p>
                </w:txbxContent>
              </v:textbox>
            </v:rect>
            <v:rect id="_x0000_s5434" style="position:absolute;left:571;top:1406;width:178;height:412;mso-wrap-style:none" filled="f" stroked="f">
              <v:textbox style="mso-next-textbox:#_x0000_s5434;mso-fit-shape-to-text:t" inset="0,0,0,0">
                <w:txbxContent>
                  <w:p w:rsidR="00140013" w:rsidRDefault="00140013" w:rsidP="00140013">
                    <w:r>
                      <w:rPr>
                        <w:rFonts w:ascii="Arial" w:hAnsi="Arial" w:cs="Arial"/>
                        <w:color w:val="000000"/>
                        <w:sz w:val="16"/>
                        <w:szCs w:val="16"/>
                        <w:lang w:val="en-US"/>
                      </w:rPr>
                      <w:t>15</w:t>
                    </w:r>
                  </w:p>
                </w:txbxContent>
              </v:textbox>
            </v:rect>
            <v:rect id="_x0000_s5435" style="position:absolute;left:571;top:804;width:178;height:412;mso-wrap-style:none" filled="f" stroked="f">
              <v:textbox style="mso-next-textbox:#_x0000_s5435;mso-fit-shape-to-text:t" inset="0,0,0,0">
                <w:txbxContent>
                  <w:p w:rsidR="00140013" w:rsidRDefault="00140013" w:rsidP="00140013">
                    <w:r>
                      <w:rPr>
                        <w:rFonts w:ascii="Arial" w:hAnsi="Arial" w:cs="Arial"/>
                        <w:color w:val="000000"/>
                        <w:sz w:val="16"/>
                        <w:szCs w:val="16"/>
                        <w:lang w:val="en-US"/>
                      </w:rPr>
                      <w:t>20</w:t>
                    </w:r>
                  </w:p>
                </w:txbxContent>
              </v:textbox>
            </v:rect>
            <v:rect id="_x0000_s5436" style="position:absolute;left:571;top:201;width:178;height:412;mso-wrap-style:none" filled="f" stroked="f">
              <v:textbox style="mso-next-textbox:#_x0000_s5436;mso-fit-shape-to-text:t" inset="0,0,0,0">
                <w:txbxContent>
                  <w:p w:rsidR="00140013" w:rsidRDefault="00140013" w:rsidP="00140013">
                    <w:r>
                      <w:rPr>
                        <w:rFonts w:ascii="Arial" w:hAnsi="Arial" w:cs="Arial"/>
                        <w:color w:val="000000"/>
                        <w:sz w:val="16"/>
                        <w:szCs w:val="16"/>
                        <w:lang w:val="en-US"/>
                      </w:rPr>
                      <w:t>25</w:t>
                    </w:r>
                  </w:p>
                </w:txbxContent>
              </v:textbox>
            </v:rect>
            <v:rect id="_x0000_s5437" style="position:absolute;left:1509;top:3475;width:445;height:464;mso-wrap-style:none" filled="f" stroked="f">
              <v:textbox style="mso-next-textbox:#_x0000_s5437;mso-fit-shape-to-text:t" inset="0,0,0,0">
                <w:txbxContent>
                  <w:p w:rsidR="00140013" w:rsidRPr="00787535" w:rsidRDefault="00140013" w:rsidP="00140013">
                    <w:r>
                      <w:rPr>
                        <w:rFonts w:ascii="Arial" w:hAnsi="Arial" w:cs="Arial"/>
                        <w:b/>
                        <w:bCs/>
                        <w:color w:val="000000"/>
                        <w:sz w:val="20"/>
                        <w:szCs w:val="20"/>
                        <w:lang w:val="en-US"/>
                      </w:rPr>
                      <w:t>20</w:t>
                    </w:r>
                    <w:r>
                      <w:rPr>
                        <w:rFonts w:ascii="Arial" w:hAnsi="Arial" w:cs="Arial"/>
                        <w:b/>
                        <w:bCs/>
                        <w:color w:val="000000"/>
                        <w:sz w:val="20"/>
                        <w:szCs w:val="20"/>
                      </w:rPr>
                      <w:t>12</w:t>
                    </w:r>
                  </w:p>
                </w:txbxContent>
              </v:textbox>
            </v:rect>
            <v:rect id="_x0000_s5438" style="position:absolute;left:3197;top:3475;width:445;height:464;mso-wrap-style:none" filled="f" stroked="f">
              <v:textbox style="mso-next-textbox:#_x0000_s5438;mso-fit-shape-to-text:t" inset="0,0,0,0">
                <w:txbxContent>
                  <w:p w:rsidR="00140013" w:rsidRPr="00787535" w:rsidRDefault="00140013" w:rsidP="00140013">
                    <w:r>
                      <w:rPr>
                        <w:rFonts w:ascii="Arial" w:hAnsi="Arial" w:cs="Arial"/>
                        <w:b/>
                        <w:bCs/>
                        <w:color w:val="000000"/>
                        <w:sz w:val="20"/>
                        <w:szCs w:val="20"/>
                        <w:lang w:val="en-US"/>
                      </w:rPr>
                      <w:t>20</w:t>
                    </w:r>
                    <w:r>
                      <w:rPr>
                        <w:rFonts w:ascii="Arial" w:hAnsi="Arial" w:cs="Arial"/>
                        <w:b/>
                        <w:bCs/>
                        <w:color w:val="000000"/>
                        <w:sz w:val="20"/>
                        <w:szCs w:val="20"/>
                      </w:rPr>
                      <w:t>13</w:t>
                    </w:r>
                  </w:p>
                </w:txbxContent>
              </v:textbox>
            </v:rect>
            <v:rect id="_x0000_s5439" style="position:absolute;left:4885;top:3475;width:445;height:464;mso-wrap-style:none" filled="f" stroked="f">
              <v:textbox style="mso-next-textbox:#_x0000_s5439;mso-fit-shape-to-text:t" inset="0,0,0,0">
                <w:txbxContent>
                  <w:p w:rsidR="00140013" w:rsidRPr="00787535" w:rsidRDefault="00140013" w:rsidP="00140013">
                    <w:r>
                      <w:rPr>
                        <w:rFonts w:ascii="Arial" w:hAnsi="Arial" w:cs="Arial"/>
                        <w:b/>
                        <w:bCs/>
                        <w:color w:val="000000"/>
                        <w:sz w:val="20"/>
                        <w:szCs w:val="20"/>
                        <w:lang w:val="en-US"/>
                      </w:rPr>
                      <w:t>201</w:t>
                    </w:r>
                    <w:r>
                      <w:rPr>
                        <w:rFonts w:ascii="Arial" w:hAnsi="Arial" w:cs="Arial"/>
                        <w:b/>
                        <w:bCs/>
                        <w:color w:val="000000"/>
                        <w:sz w:val="20"/>
                        <w:szCs w:val="20"/>
                      </w:rPr>
                      <w:t>4</w:t>
                    </w:r>
                  </w:p>
                </w:txbxContent>
              </v:textbox>
            </v:rect>
            <v:rect id="_x0000_s5440" style="position:absolute;left:6573;top:3475;width:445;height:464;mso-wrap-style:none" filled="f" stroked="f">
              <v:textbox style="mso-next-textbox:#_x0000_s5440;mso-fit-shape-to-text:t" inset="0,0,0,0">
                <w:txbxContent>
                  <w:p w:rsidR="00140013" w:rsidRPr="00787535" w:rsidRDefault="00140013" w:rsidP="00140013">
                    <w:r>
                      <w:rPr>
                        <w:rFonts w:ascii="Arial" w:hAnsi="Arial" w:cs="Arial"/>
                        <w:b/>
                        <w:bCs/>
                        <w:color w:val="000000"/>
                        <w:sz w:val="20"/>
                        <w:szCs w:val="20"/>
                        <w:lang w:val="en-US"/>
                      </w:rPr>
                      <w:t>201</w:t>
                    </w:r>
                    <w:r>
                      <w:rPr>
                        <w:rFonts w:ascii="Arial" w:hAnsi="Arial" w:cs="Arial"/>
                        <w:b/>
                        <w:bCs/>
                        <w:color w:val="000000"/>
                        <w:sz w:val="20"/>
                        <w:szCs w:val="20"/>
                      </w:rPr>
                      <w:t>5</w:t>
                    </w:r>
                  </w:p>
                </w:txbxContent>
              </v:textbox>
            </v:rect>
            <v:rect id="_x0000_s5441" style="position:absolute;left:8260;top:3475;width:445;height:464;mso-wrap-style:none" filled="f" stroked="f">
              <v:textbox style="mso-next-textbox:#_x0000_s5441;mso-fit-shape-to-text:t" inset="0,0,0,0">
                <w:txbxContent>
                  <w:p w:rsidR="00140013" w:rsidRPr="00787535" w:rsidRDefault="00140013" w:rsidP="00140013">
                    <w:r>
                      <w:rPr>
                        <w:rFonts w:ascii="Arial" w:hAnsi="Arial" w:cs="Arial"/>
                        <w:b/>
                        <w:bCs/>
                        <w:color w:val="000000"/>
                        <w:sz w:val="20"/>
                        <w:szCs w:val="20"/>
                        <w:lang w:val="en-US"/>
                      </w:rPr>
                      <w:t>201</w:t>
                    </w:r>
                    <w:r>
                      <w:rPr>
                        <w:rFonts w:ascii="Arial" w:hAnsi="Arial" w:cs="Arial"/>
                        <w:b/>
                        <w:bCs/>
                        <w:color w:val="000000"/>
                        <w:sz w:val="20"/>
                        <w:szCs w:val="20"/>
                      </w:rPr>
                      <w:t>6</w:t>
                    </w:r>
                  </w:p>
                </w:txbxContent>
              </v:textbox>
            </v:rect>
            <v:rect id="_x0000_s5442" style="position:absolute;left:439;top:508;width:143;height:412;mso-wrap-style:none" filled="f" stroked="f">
              <v:textbox style="mso-next-textbox:#_x0000_s5442;mso-fit-shape-to-text:t" inset="0,0,0,0">
                <w:txbxContent>
                  <w:p w:rsidR="00140013" w:rsidRDefault="00140013" w:rsidP="00140013">
                    <w:r>
                      <w:rPr>
                        <w:rFonts w:ascii="Arial" w:hAnsi="Arial" w:cs="Arial"/>
                        <w:b/>
                        <w:bCs/>
                        <w:color w:val="000000"/>
                        <w:sz w:val="16"/>
                        <w:szCs w:val="16"/>
                        <w:lang w:val="en-US"/>
                      </w:rPr>
                      <w:t>%</w:t>
                    </w:r>
                  </w:p>
                </w:txbxContent>
              </v:textbox>
            </v:rect>
            <v:rect id="_x0000_s5443" style="position:absolute;left:2224;top:4065;width:37;height:13" fillcolor="navy" stroked="f"/>
            <v:rect id="_x0000_s5444" style="position:absolute;left:2336;top:4065;width:37;height:13" fillcolor="navy" stroked="f"/>
            <v:rect id="_x0000_s5445" style="position:absolute;left:2447;top:4065;width:37;height:13" fillcolor="navy" stroked="f"/>
            <v:rect id="_x0000_s5446" style="position:absolute;left:2558;top:4065;width:38;height:13" fillcolor="navy" stroked="f"/>
            <v:rect id="_x0000_s5447" style="position:absolute;left:2670;top:4065;width:37;height:13" fillcolor="navy" stroked="f"/>
            <v:rect id="_x0000_s5448" style="position:absolute;left:2781;top:4065;width:37;height:13" fillcolor="navy" stroked="f"/>
            <v:shape id="_x0000_s5449" style="position:absolute;left:2466;top:4025;width:130;height:93" coordsize="130,93" path="m65,r65,46l65,93,,46,65,xe" fillcolor="navy" strokecolor="navy" strokeweight="53e-5mm">
              <v:path arrowok="t"/>
            </v:shape>
            <v:rect id="_x0000_s5450" style="position:absolute;left:2890;top:3986;width:2110;height:412;mso-wrap-style:none" filled="f" stroked="f">
              <v:textbox style="mso-next-textbox:#_x0000_s5450;mso-fit-shape-to-text:t" inset="0,0,0,0">
                <w:txbxContent>
                  <w:p w:rsidR="00140013" w:rsidRDefault="00140013" w:rsidP="00140013">
                    <w:r>
                      <w:rPr>
                        <w:rFonts w:ascii="Arial" w:hAnsi="Arial" w:cs="Arial"/>
                        <w:color w:val="000000"/>
                        <w:sz w:val="16"/>
                        <w:szCs w:val="16"/>
                        <w:lang w:val="en-US"/>
                      </w:rPr>
                      <w:t>Рентабельность продаж (%)</w:t>
                    </w:r>
                  </w:p>
                </w:txbxContent>
              </v:textbox>
            </v:rect>
            <v:rect id="_x0000_s5451" style="position:absolute;left:2224;top:4285;width:130;height:14" fillcolor="black" stroked="f"/>
            <v:rect id="_x0000_s5452" style="position:absolute;left:2428;top:4285;width:130;height:14" fillcolor="black" stroked="f"/>
            <v:rect id="_x0000_s5453" style="position:absolute;left:2633;top:4285;width:130;height:14" fillcolor="black" stroked="f"/>
            <v:rect id="_x0000_s5454" style="position:absolute;left:2837;top:4285;width:2;height:14" fillcolor="black" stroked="f"/>
            <v:rect id="_x0000_s5455" style="position:absolute;left:2466;top:4246;width:127;height:91" fillcolor="black" strokeweight="53e-5mm"/>
            <v:rect id="_x0000_s5456" style="position:absolute;left:2890;top:4207;width:2137;height:412;mso-wrap-style:none" filled="f" stroked="f">
              <v:textbox style="mso-next-textbox:#_x0000_s5456;mso-fit-shape-to-text:t" inset="0,0,0,0">
                <w:txbxContent>
                  <w:p w:rsidR="00140013" w:rsidRDefault="00140013" w:rsidP="00140013">
                    <w:r>
                      <w:rPr>
                        <w:rFonts w:ascii="Arial" w:hAnsi="Arial" w:cs="Arial"/>
                        <w:color w:val="000000"/>
                        <w:sz w:val="16"/>
                        <w:szCs w:val="16"/>
                        <w:lang w:val="en-US"/>
                      </w:rPr>
                      <w:t>Рентабельность активов (%)</w:t>
                    </w:r>
                  </w:p>
                </w:txbxContent>
              </v:textbox>
            </v:rect>
            <v:line id="_x0000_s5457" style="position:absolute" from="2224,4513" to="2839,4514" strokeweight="53e-5mm"/>
            <v:shape id="_x0000_s5458" style="position:absolute;left:2482;top:4478;width:97;height:70" coordsize="97,70" path="m49,l97,70,,70,49,xe" fillcolor="black" strokeweight="53e-5mm">
              <v:path arrowok="t"/>
            </v:shape>
            <v:rect id="_x0000_s5459" style="position:absolute;left:2890;top:4428;width:3281;height:412;mso-wrap-style:none" filled="f" stroked="f">
              <v:textbox style="mso-next-textbox:#_x0000_s5459;mso-fit-shape-to-text:t" inset="0,0,0,0">
                <w:txbxContent>
                  <w:p w:rsidR="00140013" w:rsidRDefault="00140013" w:rsidP="00140013">
                    <w:r>
                      <w:rPr>
                        <w:rFonts w:ascii="Arial" w:hAnsi="Arial" w:cs="Arial"/>
                        <w:color w:val="000000"/>
                        <w:sz w:val="16"/>
                        <w:szCs w:val="16"/>
                        <w:lang w:val="en-US"/>
                      </w:rPr>
                      <w:t>Рентабельность собственного капитала (%)</w:t>
                    </w:r>
                  </w:p>
                </w:txbxContent>
              </v:textbox>
            </v:rect>
            <w10:wrap type="none"/>
            <w10:anchorlock/>
          </v:group>
        </w:pict>
      </w:r>
    </w:p>
    <w:p w:rsidR="00140013" w:rsidRPr="00140013" w:rsidRDefault="00272DBE" w:rsidP="0014001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 </w:t>
      </w:r>
      <w:r w:rsidR="00140013" w:rsidRPr="00140013">
        <w:rPr>
          <w:rFonts w:ascii="Times New Roman" w:hAnsi="Times New Roman" w:cs="Times New Roman"/>
          <w:sz w:val="28"/>
          <w:szCs w:val="28"/>
        </w:rPr>
        <w:t xml:space="preserve">2.4. Показатели рентабельности продаж, активов, собственного капитала </w:t>
      </w:r>
      <w:r>
        <w:rPr>
          <w:rFonts w:ascii="Times New Roman" w:hAnsi="Times New Roman" w:cs="Times New Roman"/>
          <w:sz w:val="28"/>
          <w:szCs w:val="28"/>
        </w:rPr>
        <w:t>АО «КМЗ»</w:t>
      </w:r>
    </w:p>
    <w:p w:rsidR="00140013" w:rsidRPr="00140013" w:rsidRDefault="00140013" w:rsidP="00140013">
      <w:pPr>
        <w:spacing w:after="0" w:line="360" w:lineRule="auto"/>
        <w:jc w:val="both"/>
        <w:rPr>
          <w:rFonts w:ascii="Times New Roman" w:hAnsi="Times New Roman" w:cs="Times New Roman"/>
          <w:sz w:val="28"/>
          <w:szCs w:val="28"/>
        </w:rPr>
      </w:pPr>
      <w:r w:rsidRPr="00140013">
        <w:rPr>
          <w:rFonts w:ascii="Times New Roman" w:hAnsi="Times New Roman" w:cs="Times New Roman"/>
          <w:sz w:val="28"/>
          <w:szCs w:val="28"/>
        </w:rPr>
        <w:tab/>
        <w:t xml:space="preserve">Рентабельность деятельности </w:t>
      </w:r>
      <w:r w:rsidR="00272DBE">
        <w:rPr>
          <w:rFonts w:ascii="Times New Roman" w:hAnsi="Times New Roman" w:cs="Times New Roman"/>
          <w:sz w:val="28"/>
          <w:szCs w:val="28"/>
        </w:rPr>
        <w:t>АО «КМЗ»</w:t>
      </w:r>
      <w:r w:rsidRPr="00140013">
        <w:rPr>
          <w:rFonts w:ascii="Times New Roman" w:hAnsi="Times New Roman" w:cs="Times New Roman"/>
          <w:sz w:val="28"/>
          <w:szCs w:val="28"/>
        </w:rPr>
        <w:t xml:space="preserve"> очень низкая. В отдельные периоды (2014-2015 гг.) наблюдается отрицательный показатель рентабельности, т.к. компания сработало с убытком.  Даже в относительно благополучном 2016 г. показатели рентабельности значительно ниже среднеотраслевых. Связано это с высокой себестоимостью, и в первую очередь – с высокими затратами на материалы.</w:t>
      </w:r>
    </w:p>
    <w:p w:rsidR="00140013" w:rsidRPr="00140013" w:rsidRDefault="00140013" w:rsidP="00140013">
      <w:pPr>
        <w:spacing w:after="0" w:line="360" w:lineRule="auto"/>
        <w:jc w:val="center"/>
        <w:rPr>
          <w:rFonts w:ascii="Times New Roman" w:hAnsi="Times New Roman" w:cs="Times New Roman"/>
          <w:noProof/>
          <w:sz w:val="28"/>
          <w:szCs w:val="28"/>
        </w:rPr>
      </w:pPr>
      <w:r w:rsidRPr="00140013">
        <w:rPr>
          <w:rFonts w:ascii="Times New Roman" w:hAnsi="Times New Roman" w:cs="Times New Roman"/>
          <w:noProof/>
          <w:sz w:val="28"/>
          <w:szCs w:val="28"/>
        </w:rPr>
        <w:lastRenderedPageBreak/>
        <w:drawing>
          <wp:inline distT="0" distB="0" distL="0" distR="0">
            <wp:extent cx="4572762" cy="2746629"/>
            <wp:effectExtent l="12192" t="6096" r="6096" b="0"/>
            <wp:docPr id="370"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40013" w:rsidRPr="00140013" w:rsidRDefault="00272DBE" w:rsidP="00140013">
      <w:pPr>
        <w:spacing w:after="0" w:line="360" w:lineRule="auto"/>
        <w:jc w:val="center"/>
        <w:rPr>
          <w:rFonts w:ascii="Times New Roman" w:hAnsi="Times New Roman" w:cs="Times New Roman"/>
          <w:noProof/>
          <w:sz w:val="28"/>
          <w:szCs w:val="28"/>
        </w:rPr>
      </w:pPr>
      <w:r>
        <w:rPr>
          <w:rFonts w:ascii="Times New Roman" w:hAnsi="Times New Roman" w:cs="Times New Roman"/>
          <w:noProof/>
          <w:sz w:val="28"/>
          <w:szCs w:val="28"/>
        </w:rPr>
        <w:t>Рис.</w:t>
      </w:r>
      <w:r w:rsidR="00140013" w:rsidRPr="00140013">
        <w:rPr>
          <w:rFonts w:ascii="Times New Roman" w:hAnsi="Times New Roman" w:cs="Times New Roman"/>
          <w:noProof/>
          <w:sz w:val="28"/>
          <w:szCs w:val="28"/>
        </w:rPr>
        <w:t xml:space="preserve">.2.5 Показатели рентабельности продукции и заемного капитала </w:t>
      </w:r>
      <w:r>
        <w:rPr>
          <w:rFonts w:ascii="Times New Roman" w:hAnsi="Times New Roman" w:cs="Times New Roman"/>
          <w:noProof/>
          <w:sz w:val="28"/>
          <w:szCs w:val="28"/>
        </w:rPr>
        <w:t>АО «КМЗ»</w:t>
      </w:r>
    </w:p>
    <w:p w:rsidR="00140013" w:rsidRPr="00140013" w:rsidRDefault="00140013" w:rsidP="00140013">
      <w:pPr>
        <w:pStyle w:val="Style6"/>
        <w:widowControl/>
        <w:spacing w:line="360" w:lineRule="auto"/>
        <w:ind w:firstLine="709"/>
        <w:jc w:val="both"/>
        <w:rPr>
          <w:rStyle w:val="FontStyle22"/>
          <w:sz w:val="28"/>
          <w:szCs w:val="28"/>
        </w:rPr>
      </w:pPr>
      <w:r w:rsidRPr="00140013">
        <w:rPr>
          <w:rStyle w:val="FontStyle22"/>
          <w:sz w:val="28"/>
          <w:szCs w:val="28"/>
        </w:rPr>
        <w:t>Изменение рентабельности заемного капитала колеблется то в сторону спада (период 2012-2013 гг. со значения 22, 7% до 11,1% и в 2014-2015 гг. со значения 85,1% до 56,5%), то в сторону роста в 2013-2014 гг. со значения 56,5% до 68,4% и 2015-2016 гг. со значения 62,3% до 111,4%, этому способствовало превышение темпов роста чистой прибыли над темпами роста активов.</w:t>
      </w:r>
    </w:p>
    <w:p w:rsidR="00140013" w:rsidRPr="00140013" w:rsidRDefault="00140013" w:rsidP="00140013">
      <w:pPr>
        <w:spacing w:after="0" w:line="360" w:lineRule="auto"/>
        <w:jc w:val="both"/>
        <w:rPr>
          <w:rFonts w:ascii="Times New Roman" w:hAnsi="Times New Roman" w:cs="Times New Roman"/>
          <w:sz w:val="28"/>
          <w:szCs w:val="28"/>
        </w:rPr>
      </w:pPr>
      <w:r w:rsidRPr="00140013">
        <w:rPr>
          <w:rFonts w:ascii="Times New Roman" w:hAnsi="Times New Roman" w:cs="Times New Roman"/>
          <w:sz w:val="28"/>
          <w:szCs w:val="28"/>
        </w:rPr>
        <w:tab/>
        <w:t>Маржинальный анализ прибыли показал следующее. Величина маржинального дохода полностью покрывает постоянные издержки и служит для формирования операционной прибыли. Следует отметить положительную динамику показателей маржинального дохода и операционной прибыли</w:t>
      </w:r>
      <w:r w:rsidR="00272DBE">
        <w:rPr>
          <w:rFonts w:ascii="Times New Roman" w:hAnsi="Times New Roman" w:cs="Times New Roman"/>
          <w:sz w:val="28"/>
          <w:szCs w:val="28"/>
        </w:rPr>
        <w:t xml:space="preserve"> (рис. 2</w:t>
      </w:r>
      <w:r w:rsidRPr="00140013">
        <w:rPr>
          <w:rFonts w:ascii="Times New Roman" w:hAnsi="Times New Roman" w:cs="Times New Roman"/>
          <w:sz w:val="28"/>
          <w:szCs w:val="28"/>
        </w:rPr>
        <w:t>.5).</w:t>
      </w:r>
    </w:p>
    <w:p w:rsidR="00140013" w:rsidRPr="00140013" w:rsidRDefault="00F643F4" w:rsidP="0014001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5460" editas="canvas" style="width:481.5pt;height:232.9pt;mso-position-horizontal-relative:char;mso-position-vertical-relative:line" coordsize="9630,4658">
            <o:lock v:ext="edit" aspectratio="t"/>
            <v:shape id="_x0000_s5461" type="#_x0000_t75" style="position:absolute;width:9630;height:4658" o:preferrelative="f">
              <v:fill o:detectmouseclick="t"/>
              <v:path o:extrusionok="t" o:connecttype="none"/>
              <o:lock v:ext="edit" text="t"/>
            </v:shape>
            <v:line id="_x0000_s5462" style="position:absolute" from="1351,278" to="1352,3295" strokeweight="0"/>
            <v:line id="_x0000_s5463" style="position:absolute" from="1286,3295" to="1416,3296" strokeweight="0"/>
            <v:line id="_x0000_s5464" style="position:absolute" from="1286,2541" to="1416,2542" strokeweight="0"/>
            <v:line id="_x0000_s5465" style="position:absolute" from="1286,1788" to="1416,1789" strokeweight="0"/>
            <v:line id="_x0000_s5466" style="position:absolute" from="1286,1033" to="1416,1034" strokeweight="0"/>
            <v:line id="_x0000_s5467" style="position:absolute" from="1286,278" to="1416,279" strokeweight="0"/>
            <v:line id="_x0000_s5468" style="position:absolute" from="1351,3295" to="8576,3296" strokeweight="0"/>
            <v:line id="_x0000_s5469" style="position:absolute;flip:y" from="1351,3238" to="1352,3352" strokeweight="0"/>
            <v:line id="_x0000_s5470" style="position:absolute;flip:y" from="2795,3238" to="2796,3352" strokeweight="0"/>
            <v:line id="_x0000_s5471" style="position:absolute;flip:y" from="4242,3238" to="4243,3352" strokeweight="0"/>
            <v:line id="_x0000_s5472" style="position:absolute;flip:y" from="5686,3238" to="5687,3352" strokeweight="0"/>
            <v:line id="_x0000_s5473" style="position:absolute;flip:y" from="7132,3238" to="7133,3352" strokeweight="0"/>
            <v:line id="_x0000_s5474" style="position:absolute;flip:y" from="8576,3238" to="8577,3352" strokeweight="0"/>
            <v:shape id="_x0000_s5475" style="position:absolute;left:2064;top:959;width:253;height:98" coordsize="253,98" path="m,74l237,r16,23l16,98,,74xe" fillcolor="black" stroked="f">
              <v:path arrowok="t"/>
            </v:shape>
            <v:shape id="_x0000_s5476" style="position:absolute;left:2435;top:842;width:251;height:98" coordsize="251,98" path="m,76l235,r16,22l17,98,,76xe" fillcolor="black" stroked="f">
              <v:path arrowok="t"/>
            </v:shape>
            <v:shape id="_x0000_s5477" style="position:absolute;left:2805;top:723;width:253;height:98" coordsize="253,98" path="m,74l236,r17,24l16,98,,74xe" fillcolor="black" stroked="f">
              <v:path arrowok="t"/>
            </v:shape>
            <v:shape id="_x0000_s5478" style="position:absolute;left:3176;top:606;width:251;height:98" coordsize="251,98" path="m,74l234,r17,24l16,98,,74xe" fillcolor="black" stroked="f">
              <v:path arrowok="t"/>
            </v:shape>
            <v:shape id="_x0000_s5479" style="position:absolute;left:3547;top:585;width:254;height:98" coordsize="254,98" path="m17,l254,75,237,98,,24,17,xe" fillcolor="black" stroked="f">
              <v:path arrowok="t"/>
            </v:shape>
            <v:shape id="_x0000_s5480" style="position:absolute;left:3921;top:702;width:251;height:99" coordsize="251,99" path="m16,l251,75,235,99,,24,16,xe" fillcolor="black" stroked="f">
              <v:path arrowok="t"/>
            </v:shape>
            <v:shape id="_x0000_s5481" style="position:absolute;left:4293;top:818;width:250;height:98" coordsize="250,98" path="m16,l250,74,234,98,,24,16,xe" fillcolor="black" stroked="f">
              <v:path arrowok="t"/>
            </v:shape>
            <v:shape id="_x0000_s5482" style="position:absolute;left:4664;top:935;width:251;height:98" coordsize="251,98" path="m16,l251,74,235,98,,24,16,xe" fillcolor="black" stroked="f">
              <v:path arrowok="t"/>
            </v:shape>
            <v:shape id="_x0000_s5483" style="position:absolute;left:5047;top:1033;width:263;height:44" coordsize="263,44" path="m5,l263,19r-5,25l,25,5,xe" fillcolor="black" stroked="f">
              <v:path arrowok="t"/>
            </v:shape>
            <v:shape id="_x0000_s5484" style="position:absolute;left:5453;top:1063;width:263;height:44" coordsize="263,44" path="m5,l263,19r-5,25l,25,5,xe" fillcolor="black" stroked="f">
              <v:path arrowok="t"/>
            </v:shape>
            <v:shape id="_x0000_s5485" style="position:absolute;left:5860;top:1093;width:264;height:44" coordsize="264,44" path="m4,l264,19r-4,25l,26,4,xe" fillcolor="black" stroked="f">
              <v:path arrowok="t"/>
            </v:shape>
            <v:shape id="_x0000_s5486" style="position:absolute;left:6266;top:1123;width:144;height:35" coordsize="144,35" path="m5,l144,10r-5,25l,26,5,xe" fillcolor="black" stroked="f">
              <v:path arrowok="t"/>
            </v:shape>
            <v:shape id="_x0000_s5487" style="position:absolute;left:6396;top:1090;width:123;height:65" coordsize="123,65" path="m,44l102,r21,21l21,65,,44xe" fillcolor="black" stroked="f">
              <v:path arrowok="t"/>
            </v:shape>
            <v:shape id="_x0000_s5488" style="position:absolute;left:6621;top:937;width:239;height:118" coordsize="239,118" path="m,98l219,r20,20l21,118,,98xe" fillcolor="black" stroked="f">
              <v:path arrowok="t"/>
            </v:shape>
            <v:shape id="_x0000_s5489" style="position:absolute;left:6965;top:785;width:237;height:117" coordsize="237,117" path="m,96l216,r21,20l21,117,,96xe" fillcolor="black" stroked="f">
              <v:path arrowok="t"/>
            </v:shape>
            <v:shape id="_x0000_s5490" style="position:absolute;left:7306;top:633;width:239;height:117" coordsize="239,117" path="m,96l218,r21,20l21,117,,96xe" fillcolor="black" stroked="f">
              <v:path arrowok="t"/>
            </v:shape>
            <v:shape id="_x0000_s5491" style="position:absolute;left:7647;top:490;width:216;height:108" coordsize="216,108" path="m,87l195,r21,21l21,108,,87xe" fillcolor="black" stroked="f">
              <v:path arrowok="t"/>
            </v:shape>
            <v:shape id="_x0000_s5492" style="position:absolute;left:2071;top:2481;width:77;height:30" coordsize="77,30" path="m,4l74,r3,25l2,30,,4xe" fillcolor="black" stroked="f">
              <v:path arrowok="t"/>
            </v:shape>
            <v:shape id="_x0000_s5493" style="position:absolute;left:2294;top:2470;width:76;height:28" coordsize="76,28" path="m,3l74,r2,25l2,28,,3xe" fillcolor="black" stroked="f">
              <v:path arrowok="t"/>
            </v:shape>
            <v:shape id="_x0000_s5494" style="position:absolute;left:2517;top:2457;width:76;height:30" coordsize="76,30" path="m,5l74,r2,25l2,30,,5xe" fillcolor="black" stroked="f">
              <v:path arrowok="t"/>
            </v:shape>
            <v:shape id="_x0000_s5495" style="position:absolute;left:2740;top:2446;width:74;height:28" coordsize="74,28" path="m,3l71,r3,25l2,28,,3xe" fillcolor="black" stroked="f">
              <v:path arrowok="t"/>
            </v:shape>
            <v:shape id="_x0000_s5496" style="position:absolute;left:2960;top:2433;width:77;height:30" coordsize="77,30" path="m,5l74,r3,25l2,30,,5xe" fillcolor="black" stroked="f">
              <v:path arrowok="t"/>
            </v:shape>
            <v:shape id="_x0000_s5497" style="position:absolute;left:3183;top:2422;width:77;height:29" coordsize="77,29" path="m,3l74,r3,25l2,29,,3xe" fillcolor="black" stroked="f">
              <v:path arrowok="t"/>
            </v:shape>
            <v:shape id="_x0000_s5498" style="position:absolute;left:3406;top:2409;width:76;height:30" coordsize="76,30" path="m,5l74,r2,26l2,30,,5xe" fillcolor="black" stroked="f">
              <v:path arrowok="t"/>
            </v:shape>
            <v:shape id="_x0000_s5499" style="position:absolute;left:3631;top:2413;width:77;height:28" coordsize="77,28" path="m2,l77,3,74,28,,25,2,xe" fillcolor="black" stroked="f">
              <v:path arrowok="t"/>
            </v:shape>
            <v:shape id="_x0000_s5500" style="position:absolute;left:3854;top:2422;width:77;height:29" coordsize="77,29" path="m2,l77,3,74,29,,25,2,xe" fillcolor="black" stroked="f">
              <v:path arrowok="t"/>
            </v:shape>
            <v:shape id="_x0000_s5501" style="position:absolute;left:4077;top:2432;width:76;height:28" coordsize="76,28" path="m2,l76,3,74,28,,25,2,xe" fillcolor="black" stroked="f">
              <v:path arrowok="t"/>
            </v:shape>
            <v:shape id="_x0000_s5502" style="position:absolute;left:4297;top:2441;width:77;height:29" coordsize="77,29" path="m3,l77,3,75,29,,25,3,xe" fillcolor="black" stroked="f">
              <v:path arrowok="t"/>
            </v:shape>
            <v:shape id="_x0000_s5503" style="position:absolute;left:4520;top:2451;width:77;height:28" coordsize="77,28" path="m3,l77,3,74,28,,25,3,xe" fillcolor="black" stroked="f">
              <v:path arrowok="t"/>
            </v:shape>
            <v:shape id="_x0000_s5504" style="position:absolute;left:4743;top:2460;width:77;height:29" coordsize="77,29" path="m2,l77,3,74,29,,25,2,xe" fillcolor="black" stroked="f">
              <v:path arrowok="t"/>
            </v:shape>
            <v:shape id="_x0000_s5505" style="position:absolute;left:4964;top:2465;width:76;height:30" coordsize="76,30" path="m,5l74,r2,25l2,30,,5xe" fillcolor="black" stroked="f">
              <v:path arrowok="t"/>
            </v:shape>
            <v:shape id="_x0000_s5506" style="position:absolute;left:5187;top:2449;width:78;height:32" coordsize="78,32" path="m,6l74,r4,25l4,32,,6xe" fillcolor="black" stroked="f">
              <v:path arrowok="t"/>
            </v:shape>
            <v:shape id="_x0000_s5507" style="position:absolute;left:5407;top:2435;width:77;height:30" coordsize="77,30" path="m,4l74,r3,25l2,30,,4xe" fillcolor="black" stroked="f">
              <v:path arrowok="t"/>
            </v:shape>
            <v:shape id="_x0000_s5508" style="position:absolute;left:5630;top:2421;width:77;height:30" coordsize="77,30" path="m,4l74,r3,25l2,30,,4xe" fillcolor="black" stroked="f">
              <v:path arrowok="t"/>
            </v:shape>
            <v:shape id="_x0000_s5509" style="position:absolute;left:5853;top:2405;width:76;height:30" coordsize="76,30" path="m,4l74,r2,25l2,30,,4xe" fillcolor="black" stroked="f">
              <v:path arrowok="t"/>
            </v:shape>
            <v:shape id="_x0000_s5510" style="position:absolute;left:6073;top:2390;width:77;height:31" coordsize="77,31" path="m,5l75,r2,26l3,31,,5xe" fillcolor="black" stroked="f">
              <v:path arrowok="t"/>
            </v:shape>
            <v:shape id="_x0000_s5511" style="position:absolute;left:6296;top:2375;width:79;height:31" coordsize="79,31" path="m,6l75,r4,25l5,31,,6xe" fillcolor="black" stroked="f">
              <v:path arrowok="t"/>
            </v:shape>
            <v:shape id="_x0000_s5512" style="position:absolute;left:6519;top:2364;width:77;height:28" coordsize="77,28" path="m,3l74,r3,25l2,28,,3xe" fillcolor="black" stroked="f">
              <v:path arrowok="t"/>
            </v:shape>
            <v:shape id="_x0000_s5513" style="position:absolute;left:6742;top:2352;width:77;height:29" coordsize="77,29" path="m,4l74,r3,26l2,29,,4xe" fillcolor="black" stroked="f">
              <v:path arrowok="t"/>
            </v:shape>
            <v:shape id="_x0000_s5514" style="position:absolute;left:6965;top:2340;width:76;height:30" coordsize="76,30" path="m,5l74,r2,25l2,30,,5xe" fillcolor="black" stroked="f">
              <v:path arrowok="t"/>
            </v:shape>
            <v:shape id="_x0000_s5515" style="position:absolute;left:7185;top:2329;width:77;height:30" coordsize="77,30" path="m,4l75,r2,25l3,30,,4xe" fillcolor="black" stroked="f">
              <v:path arrowok="t"/>
            </v:shape>
            <v:shape id="_x0000_s5516" style="position:absolute;left:7408;top:2318;width:77;height:28" coordsize="77,28" path="m,3l75,r2,25l3,28,,3xe" fillcolor="black" stroked="f">
              <v:path arrowok="t"/>
            </v:shape>
            <v:shape id="_x0000_s5517" style="position:absolute;left:7631;top:2307;width:77;height:28" coordsize="77,28" path="m,3l74,r3,25l3,28,,3xe" fillcolor="black" stroked="f">
              <v:path arrowok="t"/>
            </v:shape>
            <v:rect id="_x0000_s5518" style="position:absolute;left:1997;top:994;width:151;height:102" fillcolor="black" strokeweight="53e-5mm"/>
            <v:rect id="_x0000_s5519" style="position:absolute;left:3443;top:535;width:151;height:103" fillcolor="black" strokeweight="53e-5mm"/>
            <v:rect id="_x0000_s5520" style="position:absolute;left:4887;top:987;width:151;height:103" fillcolor="black" strokeweight="53e-5mm"/>
            <v:rect id="_x0000_s5521" style="position:absolute;left:6331;top:1093;width:151;height:103" fillcolor="black" strokeweight="53e-5mm"/>
            <v:rect id="_x0000_s5522" style="position:absolute;left:7777;top:449;width:151;height:103" fillcolor="black" strokeweight="53e-5mm"/>
            <v:shape id="_x0000_s5523" style="position:absolute;left:2015;top:2458;width:116;height:80" coordsize="116,80" path="m58,r58,40l58,80,,40,58,xe" fillcolor="black" strokeweight="53e-5mm">
              <v:path arrowok="t"/>
            </v:shape>
            <v:shape id="_x0000_s5524" style="position:absolute;left:3462;top:2381;width:116;height:79" coordsize="116,79" path="m58,r58,40l58,79,,40,58,xe" fillcolor="black" strokeweight="53e-5mm">
              <v:path arrowok="t"/>
            </v:shape>
            <v:shape id="_x0000_s5525" style="position:absolute;left:4906;top:2443;width:116;height:79" coordsize="116,79" path="m58,r58,39l58,79,,39,58,xe" fillcolor="black" strokeweight="53e-5mm">
              <v:path arrowok="t"/>
            </v:shape>
            <v:shape id="_x0000_s5526" style="position:absolute;left:6350;top:2346;width:116;height:79" coordsize="116,79" path="m58,r58,40l58,79,,40,58,xe" fillcolor="black" strokeweight="53e-5mm">
              <v:path arrowok="t"/>
            </v:shape>
            <v:shape id="_x0000_s5527" style="position:absolute;left:7796;top:2272;width:116;height:79" coordsize="116,79" path="m58,r58,39l58,79,,39,58,xe" fillcolor="black" strokeweight="53e-5mm">
              <v:path arrowok="t"/>
            </v:shape>
            <v:line id="_x0000_s5528" style="position:absolute" from="8576,278" to="8577,3295" strokeweight="0"/>
            <v:line id="_x0000_s5529" style="position:absolute" from="8511,3295" to="8641,3296" strokeweight="0"/>
            <v:line id="_x0000_s5530" style="position:absolute" from="8511,2693" to="8641,2694" strokeweight="0"/>
            <v:line id="_x0000_s5531" style="position:absolute" from="8511,2088" to="8641,2089" strokeweight="0"/>
            <v:line id="_x0000_s5532" style="position:absolute" from="8511,1486" to="8641,1487" strokeweight="0"/>
            <v:line id="_x0000_s5533" style="position:absolute" from="8511,881" to="8641,882" strokeweight="0"/>
            <v:line id="_x0000_s5534" style="position:absolute" from="8511,278" to="8641,279" strokeweight="0"/>
            <v:shape id="_x0000_s5535" style="position:absolute;left:2073;top:1429;width:5781;height:439" coordsize="2490,278" path="m,104l623,r622,122l1867,278,2490,98e" filled="f" strokeweight=".001mm">
              <v:path arrowok="t"/>
            </v:shape>
            <v:shape id="_x0000_s5536" style="position:absolute;left:1976;top:1527;width:195;height:133" coordsize="195,133" path="m97,r98,133l,133,97,xe" fillcolor="black" strokeweight="53e-5mm">
              <v:path arrowok="t"/>
            </v:shape>
            <v:shape id="_x0000_s5537" style="position:absolute;left:3422;top:1362;width:195;height:133" coordsize="195,133" path="m98,r97,133l,133,98,xe" fillcolor="black" strokeweight="53e-5mm">
              <v:path arrowok="t"/>
            </v:shape>
            <v:shape id="_x0000_s5538" style="position:absolute;left:4866;top:1555;width:195;height:133" coordsize="195,133" path="m98,r97,133l,133,98,xe" fillcolor="black" strokeweight="53e-5mm">
              <v:path arrowok="t"/>
            </v:shape>
            <v:shape id="_x0000_s5539" style="position:absolute;left:6310;top:1802;width:195;height:133" coordsize="195,133" path="m98,r97,133l,133,98,xe" fillcolor="black" strokeweight="53e-5mm">
              <v:path arrowok="t"/>
            </v:shape>
            <v:shape id="_x0000_s5540" style="position:absolute;left:7757;top:1517;width:195;height:133" coordsize="195,133" path="m97,r98,133l,133,97,xe" fillcolor="black" strokeweight="53e-5mm">
              <v:path arrowok="t"/>
            </v:shape>
            <v:rect id="_x0000_s5541" style="position:absolute;left:7710;top:250;width:390;height:385;mso-wrap-style:none" filled="f" stroked="f">
              <v:textbox style="mso-next-textbox:#_x0000_s5541;mso-fit-shape-to-text:t" inset="0,0,0,0">
                <w:txbxContent>
                  <w:p w:rsidR="00140013" w:rsidRDefault="00140013" w:rsidP="00140013">
                    <w:r>
                      <w:rPr>
                        <w:rFonts w:ascii="Arial" w:hAnsi="Arial" w:cs="Arial"/>
                        <w:color w:val="000000"/>
                        <w:sz w:val="14"/>
                        <w:szCs w:val="14"/>
                        <w:lang w:val="en-US"/>
                      </w:rPr>
                      <w:t>74081</w:t>
                    </w:r>
                  </w:p>
                </w:txbxContent>
              </v:textbox>
            </v:rect>
            <v:rect id="_x0000_s5542" style="position:absolute;left:6041;top:867;width:390;height:385;mso-wrap-style:none" filled="f" stroked="f">
              <v:textbox style="mso-next-textbox:#_x0000_s5542;mso-fit-shape-to-text:t" inset="0,0,0,0">
                <w:txbxContent>
                  <w:p w:rsidR="00140013" w:rsidRDefault="00140013" w:rsidP="00140013">
                    <w:r>
                      <w:rPr>
                        <w:rFonts w:ascii="Arial" w:hAnsi="Arial" w:cs="Arial"/>
                        <w:color w:val="000000"/>
                        <w:sz w:val="14"/>
                        <w:szCs w:val="14"/>
                        <w:lang w:val="en-US"/>
                      </w:rPr>
                      <w:t>57004</w:t>
                    </w:r>
                  </w:p>
                </w:txbxContent>
              </v:textbox>
            </v:rect>
            <v:rect id="_x0000_s5543" style="position:absolute;left:4894;top:750;width:390;height:385;mso-wrap-style:none" filled="f" stroked="f">
              <v:textbox style="mso-next-textbox:#_x0000_s5543;mso-fit-shape-to-text:t" inset="0,0,0,0">
                <w:txbxContent>
                  <w:p w:rsidR="00140013" w:rsidRDefault="00140013" w:rsidP="00140013">
                    <w:r>
                      <w:rPr>
                        <w:rFonts w:ascii="Arial" w:hAnsi="Arial" w:cs="Arial"/>
                        <w:color w:val="000000"/>
                        <w:sz w:val="14"/>
                        <w:szCs w:val="14"/>
                        <w:lang w:val="en-US"/>
                      </w:rPr>
                      <w:t>59811</w:t>
                    </w:r>
                  </w:p>
                </w:txbxContent>
              </v:textbox>
            </v:rect>
            <v:rect id="_x0000_s5544" style="position:absolute;left:3406;top:318;width:390;height:385;mso-wrap-style:none" filled="f" stroked="f">
              <v:textbox style="mso-next-textbox:#_x0000_s5544;mso-fit-shape-to-text:t" inset="0,0,0,0">
                <w:txbxContent>
                  <w:p w:rsidR="00140013" w:rsidRDefault="00140013" w:rsidP="00140013">
                    <w:r>
                      <w:rPr>
                        <w:rFonts w:ascii="Arial" w:hAnsi="Arial" w:cs="Arial"/>
                        <w:color w:val="000000"/>
                        <w:sz w:val="14"/>
                        <w:szCs w:val="14"/>
                        <w:lang w:val="en-US"/>
                      </w:rPr>
                      <w:t>71802</w:t>
                    </w:r>
                  </w:p>
                </w:txbxContent>
              </v:textbox>
            </v:rect>
            <v:rect id="_x0000_s5545" style="position:absolute;left:1706;top:777;width:390;height:385;mso-wrap-style:none" filled="f" stroked="f">
              <v:textbox style="mso-next-textbox:#_x0000_s5545;mso-fit-shape-to-text:t" inset="0,0,0,0">
                <w:txbxContent>
                  <w:p w:rsidR="00140013" w:rsidRDefault="00140013" w:rsidP="00140013">
                    <w:r>
                      <w:rPr>
                        <w:rFonts w:ascii="Arial" w:hAnsi="Arial" w:cs="Arial"/>
                        <w:color w:val="000000"/>
                        <w:sz w:val="14"/>
                        <w:szCs w:val="14"/>
                        <w:lang w:val="en-US"/>
                      </w:rPr>
                      <w:t>59663</w:t>
                    </w:r>
                  </w:p>
                </w:txbxContent>
              </v:textbox>
            </v:rect>
            <v:rect id="_x0000_s5546" style="position:absolute;left:7692;top:2449;width:390;height:385;mso-wrap-style:none" filled="f" stroked="f">
              <v:textbox style="mso-next-textbox:#_x0000_s5546;mso-fit-shape-to-text:t" inset="0,0,0,0">
                <w:txbxContent>
                  <w:p w:rsidR="00140013" w:rsidRDefault="00140013" w:rsidP="00140013">
                    <w:r>
                      <w:rPr>
                        <w:rFonts w:ascii="Arial" w:hAnsi="Arial" w:cs="Arial"/>
                        <w:color w:val="000000"/>
                        <w:sz w:val="14"/>
                        <w:szCs w:val="14"/>
                        <w:lang w:val="en-US"/>
                      </w:rPr>
                      <w:t>26108</w:t>
                    </w:r>
                  </w:p>
                </w:txbxContent>
              </v:textbox>
            </v:rect>
            <v:rect id="_x0000_s5547" style="position:absolute;left:6319;top:2512;width:390;height:385;mso-wrap-style:none" filled="f" stroked="f">
              <v:textbox style="mso-next-textbox:#_x0000_s5547;mso-fit-shape-to-text:t" inset="0,0,0,0">
                <w:txbxContent>
                  <w:p w:rsidR="00140013" w:rsidRDefault="00140013" w:rsidP="00140013">
                    <w:r>
                      <w:rPr>
                        <w:rFonts w:ascii="Arial" w:hAnsi="Arial" w:cs="Arial"/>
                        <w:color w:val="000000"/>
                        <w:sz w:val="14"/>
                        <w:szCs w:val="14"/>
                        <w:lang w:val="en-US"/>
                      </w:rPr>
                      <w:t>24108</w:t>
                    </w:r>
                  </w:p>
                </w:txbxContent>
              </v:textbox>
            </v:rect>
            <v:rect id="_x0000_s5548" style="position:absolute;left:4903;top:2609;width:390;height:385;mso-wrap-style:none" filled="f" stroked="f">
              <v:textbox style="mso-next-textbox:#_x0000_s5548;mso-fit-shape-to-text:t" inset="0,0,0,0">
                <w:txbxContent>
                  <w:p w:rsidR="00140013" w:rsidRDefault="00140013" w:rsidP="00140013">
                    <w:r>
                      <w:rPr>
                        <w:rFonts w:ascii="Arial" w:hAnsi="Arial" w:cs="Arial"/>
                        <w:color w:val="000000"/>
                        <w:sz w:val="14"/>
                        <w:szCs w:val="14"/>
                        <w:lang w:val="en-US"/>
                      </w:rPr>
                      <w:t>21564</w:t>
                    </w:r>
                  </w:p>
                </w:txbxContent>
              </v:textbox>
            </v:rect>
            <v:rect id="_x0000_s5549" style="position:absolute;left:3329;top:2538;width:390;height:385;mso-wrap-style:none" filled="f" stroked="f">
              <v:textbox style="mso-next-textbox:#_x0000_s5549;mso-fit-shape-to-text:t" inset="0,0,0,0">
                <w:txbxContent>
                  <w:p w:rsidR="00140013" w:rsidRDefault="00140013" w:rsidP="00140013">
                    <w:r>
                      <w:rPr>
                        <w:rFonts w:ascii="Arial" w:hAnsi="Arial" w:cs="Arial"/>
                        <w:color w:val="000000"/>
                        <w:sz w:val="14"/>
                        <w:szCs w:val="14"/>
                        <w:lang w:val="en-US"/>
                      </w:rPr>
                      <w:t>23200</w:t>
                    </w:r>
                  </w:p>
                </w:txbxContent>
              </v:textbox>
            </v:rect>
            <v:rect id="_x0000_s5550" style="position:absolute;left:1941;top:2645;width:390;height:385;mso-wrap-style:none" filled="f" stroked="f">
              <v:textbox style="mso-next-textbox:#_x0000_s5550;mso-fit-shape-to-text:t" inset="0,0,0,0">
                <w:txbxContent>
                  <w:p w:rsidR="00140013" w:rsidRDefault="00140013" w:rsidP="00140013">
                    <w:r>
                      <w:rPr>
                        <w:rFonts w:ascii="Arial" w:hAnsi="Arial" w:cs="Arial"/>
                        <w:color w:val="000000"/>
                        <w:sz w:val="14"/>
                        <w:szCs w:val="14"/>
                        <w:lang w:val="en-US"/>
                      </w:rPr>
                      <w:t>21146</w:t>
                    </w:r>
                  </w:p>
                </w:txbxContent>
              </v:textbox>
            </v:rect>
            <v:rect id="_x0000_s5551" style="position:absolute;left:7682;top:1332;width:273;height:385;mso-wrap-style:none" filled="f" stroked="f">
              <v:textbox style="mso-next-textbox:#_x0000_s5551;mso-fit-shape-to-text:t" inset="0,0,0,0">
                <w:txbxContent>
                  <w:p w:rsidR="00140013" w:rsidRDefault="00140013" w:rsidP="00140013">
                    <w:r>
                      <w:rPr>
                        <w:rFonts w:ascii="Arial" w:hAnsi="Arial" w:cs="Arial"/>
                        <w:color w:val="000000"/>
                        <w:sz w:val="14"/>
                        <w:szCs w:val="14"/>
                        <w:lang w:val="en-US"/>
                      </w:rPr>
                      <w:t>2,84</w:t>
                    </w:r>
                  </w:p>
                </w:txbxContent>
              </v:textbox>
            </v:rect>
            <v:rect id="_x0000_s5552" style="position:absolute;left:6315;top:1609;width:273;height:385;mso-wrap-style:none" filled="f" stroked="f">
              <v:textbox style="mso-next-textbox:#_x0000_s5552;mso-fit-shape-to-text:t" inset="0,0,0,0">
                <w:txbxContent>
                  <w:p w:rsidR="00140013" w:rsidRDefault="00140013" w:rsidP="00140013">
                    <w:r>
                      <w:rPr>
                        <w:rFonts w:ascii="Arial" w:hAnsi="Arial" w:cs="Arial"/>
                        <w:color w:val="000000"/>
                        <w:sz w:val="14"/>
                        <w:szCs w:val="14"/>
                        <w:lang w:val="en-US"/>
                      </w:rPr>
                      <w:t>2,36</w:t>
                    </w:r>
                  </w:p>
                </w:txbxContent>
              </v:textbox>
            </v:rect>
            <v:rect id="_x0000_s5553" style="position:absolute;left:4899;top:1392;width:273;height:385;mso-wrap-style:none" filled="f" stroked="f">
              <v:textbox style="mso-next-textbox:#_x0000_s5553;mso-fit-shape-to-text:t" inset="0,0,0,0">
                <w:txbxContent>
                  <w:p w:rsidR="00140013" w:rsidRDefault="00140013" w:rsidP="00140013">
                    <w:r>
                      <w:rPr>
                        <w:rFonts w:ascii="Arial" w:hAnsi="Arial" w:cs="Arial"/>
                        <w:color w:val="000000"/>
                        <w:sz w:val="14"/>
                        <w:szCs w:val="14"/>
                        <w:lang w:val="en-US"/>
                      </w:rPr>
                      <w:t>2,77</w:t>
                    </w:r>
                  </w:p>
                </w:txbxContent>
              </v:textbox>
            </v:rect>
            <v:rect id="_x0000_s5554" style="position:absolute;left:3499;top:1190;width:273;height:385;mso-wrap-style:none" filled="f" stroked="f">
              <v:textbox style="mso-next-textbox:#_x0000_s5554;mso-fit-shape-to-text:t" inset="0,0,0,0">
                <w:txbxContent>
                  <w:p w:rsidR="00140013" w:rsidRDefault="00140013" w:rsidP="00140013">
                    <w:r>
                      <w:rPr>
                        <w:rFonts w:ascii="Arial" w:hAnsi="Arial" w:cs="Arial"/>
                        <w:color w:val="000000"/>
                        <w:sz w:val="14"/>
                        <w:szCs w:val="14"/>
                        <w:lang w:val="en-US"/>
                      </w:rPr>
                      <w:t>3,09</w:t>
                    </w:r>
                  </w:p>
                </w:txbxContent>
              </v:textbox>
            </v:rect>
            <v:rect id="_x0000_s5555" style="position:absolute;left:1922;top:1324;width:273;height:385;mso-wrap-style:none" filled="f" stroked="f">
              <v:textbox style="mso-next-textbox:#_x0000_s5555;mso-fit-shape-to-text:t" inset="0,0,0,0">
                <w:txbxContent>
                  <w:p w:rsidR="00140013" w:rsidRDefault="00140013" w:rsidP="00140013">
                    <w:r>
                      <w:rPr>
                        <w:rFonts w:ascii="Arial" w:hAnsi="Arial" w:cs="Arial"/>
                        <w:color w:val="000000"/>
                        <w:sz w:val="14"/>
                        <w:szCs w:val="14"/>
                        <w:lang w:val="en-US"/>
                      </w:rPr>
                      <w:t>2,82</w:t>
                    </w:r>
                  </w:p>
                </w:txbxContent>
              </v:textbox>
            </v:rect>
            <v:rect id="_x0000_s5556" style="position:absolute;left:1073;top:3210;width:78;height:385;mso-wrap-style:none" filled="f" stroked="f">
              <v:textbox style="mso-next-textbox:#_x0000_s5556;mso-fit-shape-to-text:t" inset="0,0,0,0">
                <w:txbxContent>
                  <w:p w:rsidR="00140013" w:rsidRDefault="00140013" w:rsidP="00140013">
                    <w:r>
                      <w:rPr>
                        <w:rFonts w:ascii="Arial" w:hAnsi="Arial" w:cs="Arial"/>
                        <w:color w:val="000000"/>
                        <w:sz w:val="14"/>
                        <w:szCs w:val="14"/>
                        <w:lang w:val="en-US"/>
                      </w:rPr>
                      <w:t>0</w:t>
                    </w:r>
                  </w:p>
                </w:txbxContent>
              </v:textbox>
            </v:rect>
            <v:rect id="_x0000_s5557" style="position:absolute;left:599;top:2455;width:390;height:385;mso-wrap-style:none" filled="f" stroked="f">
              <v:textbox style="mso-next-textbox:#_x0000_s5557;mso-fit-shape-to-text:t" inset="0,0,0,0">
                <w:txbxContent>
                  <w:p w:rsidR="00140013" w:rsidRDefault="00140013" w:rsidP="00140013">
                    <w:r>
                      <w:rPr>
                        <w:rFonts w:ascii="Arial" w:hAnsi="Arial" w:cs="Arial"/>
                        <w:color w:val="000000"/>
                        <w:sz w:val="14"/>
                        <w:szCs w:val="14"/>
                        <w:lang w:val="en-US"/>
                      </w:rPr>
                      <w:t>20000</w:t>
                    </w:r>
                  </w:p>
                </w:txbxContent>
              </v:textbox>
            </v:rect>
            <v:rect id="_x0000_s5558" style="position:absolute;left:599;top:1702;width:390;height:385;mso-wrap-style:none" filled="f" stroked="f">
              <v:textbox style="mso-next-textbox:#_x0000_s5558;mso-fit-shape-to-text:t" inset="0,0,0,0">
                <w:txbxContent>
                  <w:p w:rsidR="00140013" w:rsidRDefault="00140013" w:rsidP="00140013">
                    <w:r>
                      <w:rPr>
                        <w:rFonts w:ascii="Arial" w:hAnsi="Arial" w:cs="Arial"/>
                        <w:color w:val="000000"/>
                        <w:sz w:val="14"/>
                        <w:szCs w:val="14"/>
                        <w:lang w:val="en-US"/>
                      </w:rPr>
                      <w:t>40000</w:t>
                    </w:r>
                  </w:p>
                </w:txbxContent>
              </v:textbox>
            </v:rect>
            <v:rect id="_x0000_s5559" style="position:absolute;left:599;top:948;width:390;height:385;mso-wrap-style:none" filled="f" stroked="f">
              <v:textbox style="mso-next-textbox:#_x0000_s5559;mso-fit-shape-to-text:t" inset="0,0,0,0">
                <w:txbxContent>
                  <w:p w:rsidR="00140013" w:rsidRDefault="00140013" w:rsidP="00140013">
                    <w:r>
                      <w:rPr>
                        <w:rFonts w:ascii="Arial" w:hAnsi="Arial" w:cs="Arial"/>
                        <w:color w:val="000000"/>
                        <w:sz w:val="14"/>
                        <w:szCs w:val="14"/>
                        <w:lang w:val="en-US"/>
                      </w:rPr>
                      <w:t>60000</w:t>
                    </w:r>
                  </w:p>
                </w:txbxContent>
              </v:textbox>
            </v:rect>
            <v:rect id="_x0000_s5560" style="position:absolute;left:599;top:193;width:390;height:385;mso-wrap-style:none" filled="f" stroked="f">
              <v:textbox style="mso-next-textbox:#_x0000_s5560;mso-fit-shape-to-text:t" inset="0,0,0,0">
                <w:txbxContent>
                  <w:p w:rsidR="00140013" w:rsidRDefault="00140013" w:rsidP="00140013">
                    <w:r>
                      <w:rPr>
                        <w:rFonts w:ascii="Arial" w:hAnsi="Arial" w:cs="Arial"/>
                        <w:color w:val="000000"/>
                        <w:sz w:val="14"/>
                        <w:szCs w:val="14"/>
                        <w:lang w:val="en-US"/>
                      </w:rPr>
                      <w:t>80000</w:t>
                    </w:r>
                  </w:p>
                </w:txbxContent>
              </v:textbox>
            </v:rect>
            <v:rect id="_x0000_s5561" style="position:absolute;left:1771;top:3457;width:401;height:438;mso-wrap-style:none" filled="f" stroked="f">
              <v:textbox style="mso-next-textbox:#_x0000_s5561;mso-fit-shape-to-text:t" inset="0,0,0,0">
                <w:txbxContent>
                  <w:p w:rsidR="00140013" w:rsidRPr="007D1D07" w:rsidRDefault="00140013" w:rsidP="00140013">
                    <w:r>
                      <w:rPr>
                        <w:rFonts w:ascii="Arial" w:hAnsi="Arial" w:cs="Arial"/>
                        <w:color w:val="000000"/>
                        <w:sz w:val="18"/>
                        <w:szCs w:val="18"/>
                        <w:lang w:val="en-US"/>
                      </w:rPr>
                      <w:t>20</w:t>
                    </w:r>
                    <w:r>
                      <w:rPr>
                        <w:rFonts w:ascii="Arial" w:hAnsi="Arial" w:cs="Arial"/>
                        <w:color w:val="000000"/>
                        <w:sz w:val="18"/>
                        <w:szCs w:val="18"/>
                      </w:rPr>
                      <w:t>12</w:t>
                    </w:r>
                  </w:p>
                </w:txbxContent>
              </v:textbox>
            </v:rect>
            <v:rect id="_x0000_s5562" style="position:absolute;left:3218;top:3457;width:401;height:438;mso-wrap-style:none" filled="f" stroked="f">
              <v:textbox style="mso-next-textbox:#_x0000_s5562;mso-fit-shape-to-text:t" inset="0,0,0,0">
                <w:txbxContent>
                  <w:p w:rsidR="00140013" w:rsidRPr="007D1D07" w:rsidRDefault="00140013" w:rsidP="00140013">
                    <w:r>
                      <w:rPr>
                        <w:rFonts w:ascii="Arial" w:hAnsi="Arial" w:cs="Arial"/>
                        <w:color w:val="000000"/>
                        <w:sz w:val="18"/>
                        <w:szCs w:val="18"/>
                        <w:lang w:val="en-US"/>
                      </w:rPr>
                      <w:t>20</w:t>
                    </w:r>
                    <w:r>
                      <w:rPr>
                        <w:rFonts w:ascii="Arial" w:hAnsi="Arial" w:cs="Arial"/>
                        <w:color w:val="000000"/>
                        <w:sz w:val="18"/>
                        <w:szCs w:val="18"/>
                      </w:rPr>
                      <w:t>13</w:t>
                    </w:r>
                  </w:p>
                </w:txbxContent>
              </v:textbox>
            </v:rect>
            <v:rect id="_x0000_s5563" style="position:absolute;left:4662;top:3457;width:401;height:438;mso-wrap-style:none" filled="f" stroked="f">
              <v:textbox style="mso-next-textbox:#_x0000_s5563;mso-fit-shape-to-text:t" inset="0,0,0,0">
                <w:txbxContent>
                  <w:p w:rsidR="00140013" w:rsidRPr="007D1D07" w:rsidRDefault="00140013" w:rsidP="00140013">
                    <w:r>
                      <w:rPr>
                        <w:rFonts w:ascii="Arial" w:hAnsi="Arial" w:cs="Arial"/>
                        <w:color w:val="000000"/>
                        <w:sz w:val="18"/>
                        <w:szCs w:val="18"/>
                        <w:lang w:val="en-US"/>
                      </w:rPr>
                      <w:t>201</w:t>
                    </w:r>
                    <w:r>
                      <w:rPr>
                        <w:rFonts w:ascii="Arial" w:hAnsi="Arial" w:cs="Arial"/>
                        <w:color w:val="000000"/>
                        <w:sz w:val="18"/>
                        <w:szCs w:val="18"/>
                      </w:rPr>
                      <w:t>4</w:t>
                    </w:r>
                  </w:p>
                </w:txbxContent>
              </v:textbox>
            </v:rect>
            <v:rect id="_x0000_s5564" style="position:absolute;left:6106;top:3457;width:401;height:438;mso-wrap-style:none" filled="f" stroked="f">
              <v:textbox style="mso-next-textbox:#_x0000_s5564;mso-fit-shape-to-text:t" inset="0,0,0,0">
                <w:txbxContent>
                  <w:p w:rsidR="00140013" w:rsidRPr="007D1D07" w:rsidRDefault="00140013" w:rsidP="00140013">
                    <w:r>
                      <w:rPr>
                        <w:rFonts w:ascii="Arial" w:hAnsi="Arial" w:cs="Arial"/>
                        <w:color w:val="000000"/>
                        <w:sz w:val="18"/>
                        <w:szCs w:val="18"/>
                        <w:lang w:val="en-US"/>
                      </w:rPr>
                      <w:t>201</w:t>
                    </w:r>
                    <w:r>
                      <w:rPr>
                        <w:rFonts w:ascii="Arial" w:hAnsi="Arial" w:cs="Arial"/>
                        <w:color w:val="000000"/>
                        <w:sz w:val="18"/>
                        <w:szCs w:val="18"/>
                      </w:rPr>
                      <w:t>5</w:t>
                    </w:r>
                  </w:p>
                </w:txbxContent>
              </v:textbox>
            </v:rect>
            <v:rect id="_x0000_s5565" style="position:absolute;left:7552;top:3457;width:401;height:438;mso-wrap-style:none" filled="f" stroked="f">
              <v:textbox style="mso-next-textbox:#_x0000_s5565;mso-fit-shape-to-text:t" inset="0,0,0,0">
                <w:txbxContent>
                  <w:p w:rsidR="00140013" w:rsidRPr="007D1D07" w:rsidRDefault="00140013" w:rsidP="00140013">
                    <w:r>
                      <w:rPr>
                        <w:rFonts w:ascii="Arial" w:hAnsi="Arial" w:cs="Arial"/>
                        <w:color w:val="000000"/>
                        <w:sz w:val="18"/>
                        <w:szCs w:val="18"/>
                        <w:lang w:val="en-US"/>
                      </w:rPr>
                      <w:t>201</w:t>
                    </w:r>
                    <w:r>
                      <w:rPr>
                        <w:rFonts w:ascii="Arial" w:hAnsi="Arial" w:cs="Arial"/>
                        <w:color w:val="000000"/>
                        <w:sz w:val="18"/>
                        <w:szCs w:val="18"/>
                      </w:rPr>
                      <w:t>6</w:t>
                    </w:r>
                  </w:p>
                </w:txbxContent>
              </v:textbox>
            </v:rect>
            <v:rect id="_x0000_s5566" style="position:absolute;left:366;top:965;width:385;height:579;rotation:270;mso-wrap-style:none" filled="f" stroked="f">
              <v:textbox style="mso-next-textbox:#_x0000_s5566;mso-fit-shape-to-text:t" inset="0,0,0,0">
                <w:txbxContent>
                  <w:p w:rsidR="00140013" w:rsidRPr="007D1D07" w:rsidRDefault="00140013" w:rsidP="00140013">
                    <w:r>
                      <w:rPr>
                        <w:rFonts w:ascii="Arial" w:hAnsi="Arial" w:cs="Arial"/>
                        <w:b/>
                        <w:bCs/>
                        <w:color w:val="000000"/>
                        <w:sz w:val="14"/>
                        <w:szCs w:val="14"/>
                      </w:rPr>
                      <w:t>Млн.руб</w:t>
                    </w:r>
                  </w:p>
                </w:txbxContent>
              </v:textbox>
            </v:rect>
            <v:rect id="_x0000_s5567" style="position:absolute;left:8736;top:3210;width:195;height:385;mso-wrap-style:none" filled="f" stroked="f">
              <v:textbox style="mso-next-textbox:#_x0000_s5567;mso-fit-shape-to-text:t" inset="0,0,0,0">
                <w:txbxContent>
                  <w:p w:rsidR="00140013" w:rsidRDefault="00140013" w:rsidP="00140013">
                    <w:r>
                      <w:rPr>
                        <w:rFonts w:ascii="Arial" w:hAnsi="Arial" w:cs="Arial"/>
                        <w:color w:val="000000"/>
                        <w:sz w:val="14"/>
                        <w:szCs w:val="14"/>
                        <w:lang w:val="en-US"/>
                      </w:rPr>
                      <w:t>0,0</w:t>
                    </w:r>
                  </w:p>
                </w:txbxContent>
              </v:textbox>
            </v:rect>
            <v:rect id="_x0000_s5568" style="position:absolute;left:8736;top:2607;width:195;height:385;mso-wrap-style:none" filled="f" stroked="f">
              <v:textbox style="mso-next-textbox:#_x0000_s5568;mso-fit-shape-to-text:t" inset="0,0,0,0">
                <w:txbxContent>
                  <w:p w:rsidR="00140013" w:rsidRDefault="00140013" w:rsidP="00140013">
                    <w:r>
                      <w:rPr>
                        <w:rFonts w:ascii="Arial" w:hAnsi="Arial" w:cs="Arial"/>
                        <w:color w:val="000000"/>
                        <w:sz w:val="14"/>
                        <w:szCs w:val="14"/>
                        <w:lang w:val="en-US"/>
                      </w:rPr>
                      <w:t>1,0</w:t>
                    </w:r>
                  </w:p>
                </w:txbxContent>
              </v:textbox>
            </v:rect>
            <v:rect id="_x0000_s5569" style="position:absolute;left:8736;top:2003;width:195;height:385;mso-wrap-style:none" filled="f" stroked="f">
              <v:textbox style="mso-next-textbox:#_x0000_s5569;mso-fit-shape-to-text:t" inset="0,0,0,0">
                <w:txbxContent>
                  <w:p w:rsidR="00140013" w:rsidRDefault="00140013" w:rsidP="00140013">
                    <w:r>
                      <w:rPr>
                        <w:rFonts w:ascii="Arial" w:hAnsi="Arial" w:cs="Arial"/>
                        <w:color w:val="000000"/>
                        <w:sz w:val="14"/>
                        <w:szCs w:val="14"/>
                        <w:lang w:val="en-US"/>
                      </w:rPr>
                      <w:t>2,0</w:t>
                    </w:r>
                  </w:p>
                </w:txbxContent>
              </v:textbox>
            </v:rect>
            <v:rect id="_x0000_s5570" style="position:absolute;left:8736;top:1400;width:195;height:385;mso-wrap-style:none" filled="f" stroked="f">
              <v:textbox style="mso-next-textbox:#_x0000_s5570;mso-fit-shape-to-text:t" inset="0,0,0,0">
                <w:txbxContent>
                  <w:p w:rsidR="00140013" w:rsidRDefault="00140013" w:rsidP="00140013">
                    <w:r>
                      <w:rPr>
                        <w:rFonts w:ascii="Arial" w:hAnsi="Arial" w:cs="Arial"/>
                        <w:color w:val="000000"/>
                        <w:sz w:val="14"/>
                        <w:szCs w:val="14"/>
                        <w:lang w:val="en-US"/>
                      </w:rPr>
                      <w:t>3,0</w:t>
                    </w:r>
                  </w:p>
                </w:txbxContent>
              </v:textbox>
            </v:rect>
            <v:rect id="_x0000_s5571" style="position:absolute;left:8736;top:796;width:195;height:385;mso-wrap-style:none" filled="f" stroked="f">
              <v:textbox style="mso-next-textbox:#_x0000_s5571;mso-fit-shape-to-text:t" inset="0,0,0,0">
                <w:txbxContent>
                  <w:p w:rsidR="00140013" w:rsidRDefault="00140013" w:rsidP="00140013">
                    <w:r>
                      <w:rPr>
                        <w:rFonts w:ascii="Arial" w:hAnsi="Arial" w:cs="Arial"/>
                        <w:color w:val="000000"/>
                        <w:sz w:val="14"/>
                        <w:szCs w:val="14"/>
                        <w:lang w:val="en-US"/>
                      </w:rPr>
                      <w:t>4,0</w:t>
                    </w:r>
                  </w:p>
                </w:txbxContent>
              </v:textbox>
            </v:rect>
            <v:rect id="_x0000_s5572" style="position:absolute;left:8736;top:193;width:195;height:385;mso-wrap-style:none" filled="f" stroked="f">
              <v:textbox style="mso-next-textbox:#_x0000_s5572;mso-fit-shape-to-text:t" inset="0,0,0,0">
                <w:txbxContent>
                  <w:p w:rsidR="00140013" w:rsidRDefault="00140013" w:rsidP="00140013">
                    <w:r>
                      <w:rPr>
                        <w:rFonts w:ascii="Arial" w:hAnsi="Arial" w:cs="Arial"/>
                        <w:color w:val="000000"/>
                        <w:sz w:val="14"/>
                        <w:szCs w:val="14"/>
                        <w:lang w:val="en-US"/>
                      </w:rPr>
                      <w:t>5,0</w:t>
                    </w:r>
                  </w:p>
                </w:txbxContent>
              </v:textbox>
            </v:rect>
            <v:rect id="_x0000_s5573" style="position:absolute;left:9091;top:1391;width:385;height:346;rotation:270;mso-wrap-style:none" filled="f" stroked="f">
              <v:textbox style="mso-next-textbox:#_x0000_s5573;mso-fit-shape-to-text:t" inset="0,0,0,0">
                <w:txbxContent>
                  <w:p w:rsidR="00140013" w:rsidRPr="007D1D07" w:rsidRDefault="00140013" w:rsidP="00140013">
                    <w:r>
                      <w:rPr>
                        <w:rFonts w:ascii="Arial" w:hAnsi="Arial" w:cs="Arial"/>
                        <w:b/>
                        <w:bCs/>
                        <w:color w:val="000000"/>
                        <w:sz w:val="14"/>
                        <w:szCs w:val="14"/>
                      </w:rPr>
                      <w:t>доля</w:t>
                    </w:r>
                  </w:p>
                </w:txbxContent>
              </v:textbox>
            </v:rect>
            <v:rect id="_x0000_s5574" style="position:absolute;left:2120;top:3914;width:260;height:25" fillcolor="black" stroked="f"/>
            <v:rect id="_x0000_s5575" style="position:absolute;left:2528;top:3914;width:207;height:25" fillcolor="black" stroked="f"/>
            <v:rect id="_x0000_s5576" style="position:absolute;left:2361;top:3882;width:128;height:87" fillcolor="black" strokeweight="53e-5mm"/>
            <v:rect id="_x0000_s5577" style="position:absolute;left:2786;top:3852;width:1439;height:385;mso-wrap-style:none" filled="f" stroked="f">
              <v:textbox style="mso-next-textbox:#_x0000_s5577;mso-fit-shape-to-text:t" inset="0,0,0,0">
                <w:txbxContent>
                  <w:p w:rsidR="00140013" w:rsidRDefault="00140013" w:rsidP="00140013">
                    <w:r>
                      <w:rPr>
                        <w:rFonts w:ascii="Arial" w:hAnsi="Arial" w:cs="Arial"/>
                        <w:color w:val="000000"/>
                        <w:sz w:val="14"/>
                        <w:szCs w:val="14"/>
                        <w:lang w:val="en-US"/>
                      </w:rPr>
                      <w:t>Маржинальный доход</w:t>
                    </w:r>
                  </w:p>
                </w:txbxContent>
              </v:textbox>
            </v:rect>
            <v:rect id="_x0000_s5578" style="position:absolute;left:2120;top:4124;width:74;height:26" fillcolor="black" stroked="f"/>
            <v:rect id="_x0000_s5579" style="position:absolute;left:2343;top:4124;width:74;height:26" fillcolor="black" stroked="f"/>
            <v:rect id="_x0000_s5580" style="position:absolute;left:2565;top:4124;width:75;height:26" fillcolor="black" stroked="f"/>
            <v:shape id="_x0000_s5581" style="position:absolute;left:2368;top:4097;width:116;height:80" coordsize="116,80" path="m58,r58,40l58,80,,40,58,xe" fillcolor="black" strokeweight="53e-5mm">
              <v:path arrowok="t"/>
            </v:shape>
            <v:rect id="_x0000_s5582" style="position:absolute;left:2786;top:4063;width:1570;height:385;mso-wrap-style:none" filled="f" stroked="f">
              <v:textbox style="mso-next-textbox:#_x0000_s5582;mso-fit-shape-to-text:t" inset="0,0,0,0">
                <w:txbxContent>
                  <w:p w:rsidR="00140013" w:rsidRDefault="00140013" w:rsidP="00140013">
                    <w:r>
                      <w:rPr>
                        <w:rFonts w:ascii="Arial" w:hAnsi="Arial" w:cs="Arial"/>
                        <w:color w:val="000000"/>
                        <w:sz w:val="14"/>
                        <w:szCs w:val="14"/>
                        <w:lang w:val="en-US"/>
                      </w:rPr>
                      <w:t>Операционная прибыль</w:t>
                    </w:r>
                  </w:p>
                </w:txbxContent>
              </v:textbox>
            </v:rect>
            <v:line id="_x0000_s5583" style="position:absolute" from="2120,4347" to="2735,4348" strokeweight=".001mm"/>
            <v:shape id="_x0000_s5584" style="position:absolute;left:2361;top:4303;width:130;height:89" coordsize="130,89" path="m65,r65,89l,89,65,xe" fillcolor="black" strokeweight="53e-5mm">
              <v:path arrowok="t"/>
            </v:shape>
            <v:rect id="_x0000_s5585" style="position:absolute;left:2786;top:4273;width:3308;height:385;mso-wrap-style:none" filled="f" stroked="f">
              <v:textbox style="mso-next-textbox:#_x0000_s5585;mso-fit-shape-to-text:t" inset="0,0,0,0">
                <w:txbxContent>
                  <w:p w:rsidR="00140013" w:rsidRDefault="00140013" w:rsidP="00140013">
                    <w:r w:rsidRPr="007D1D07">
                      <w:rPr>
                        <w:rFonts w:ascii="Arial" w:hAnsi="Arial" w:cs="Arial"/>
                        <w:color w:val="000000"/>
                        <w:sz w:val="14"/>
                        <w:szCs w:val="14"/>
                      </w:rPr>
                      <w:t>Сила воздействия операционного рычага (2-я ось)</w:t>
                    </w:r>
                  </w:p>
                </w:txbxContent>
              </v:textbox>
            </v:rect>
            <w10:wrap type="none"/>
            <w10:anchorlock/>
          </v:group>
        </w:pict>
      </w:r>
    </w:p>
    <w:p w:rsidR="00140013" w:rsidRPr="00140013" w:rsidRDefault="00140013" w:rsidP="00140013">
      <w:pPr>
        <w:spacing w:after="0" w:line="360" w:lineRule="auto"/>
        <w:jc w:val="center"/>
        <w:rPr>
          <w:rFonts w:ascii="Times New Roman" w:hAnsi="Times New Roman" w:cs="Times New Roman"/>
          <w:sz w:val="28"/>
          <w:szCs w:val="28"/>
        </w:rPr>
      </w:pPr>
      <w:r w:rsidRPr="00140013">
        <w:rPr>
          <w:rFonts w:ascii="Times New Roman" w:hAnsi="Times New Roman" w:cs="Times New Roman"/>
          <w:sz w:val="28"/>
          <w:szCs w:val="28"/>
        </w:rPr>
        <w:t>Рис. 2.5. Динамика маржинального дохода, операционной прибыли и показателя СВОР</w:t>
      </w:r>
    </w:p>
    <w:p w:rsidR="00140013" w:rsidRPr="00140013" w:rsidRDefault="00140013" w:rsidP="00140013">
      <w:pPr>
        <w:spacing w:after="0" w:line="360" w:lineRule="auto"/>
        <w:jc w:val="center"/>
        <w:rPr>
          <w:rFonts w:ascii="Times New Roman" w:hAnsi="Times New Roman" w:cs="Times New Roman"/>
          <w:sz w:val="28"/>
          <w:szCs w:val="28"/>
        </w:rPr>
      </w:pPr>
    </w:p>
    <w:p w:rsidR="00140013" w:rsidRPr="00140013" w:rsidRDefault="00140013" w:rsidP="00140013">
      <w:pPr>
        <w:spacing w:after="0" w:line="360" w:lineRule="auto"/>
        <w:jc w:val="both"/>
        <w:rPr>
          <w:rFonts w:ascii="Times New Roman" w:hAnsi="Times New Roman" w:cs="Times New Roman"/>
          <w:sz w:val="28"/>
          <w:szCs w:val="28"/>
        </w:rPr>
      </w:pPr>
      <w:r w:rsidRPr="00140013">
        <w:rPr>
          <w:rFonts w:ascii="Times New Roman" w:hAnsi="Times New Roman" w:cs="Times New Roman"/>
          <w:sz w:val="28"/>
          <w:szCs w:val="28"/>
        </w:rPr>
        <w:tab/>
        <w:t>Расчеты показывают, что величина маржинального дохода в среднем в 2,8 раза больше величины операционной прибыли. Это означает, что при увеличении объема продаж на 1 %, прибыль вырастет на 2,8 %.</w:t>
      </w:r>
    </w:p>
    <w:p w:rsidR="00140013" w:rsidRPr="00140013" w:rsidRDefault="00140013" w:rsidP="00140013">
      <w:pPr>
        <w:spacing w:after="0" w:line="360" w:lineRule="auto"/>
        <w:jc w:val="both"/>
        <w:rPr>
          <w:rFonts w:ascii="Times New Roman" w:hAnsi="Times New Roman" w:cs="Times New Roman"/>
          <w:sz w:val="28"/>
          <w:szCs w:val="28"/>
        </w:rPr>
      </w:pPr>
      <w:r w:rsidRPr="00140013">
        <w:rPr>
          <w:rFonts w:ascii="Times New Roman" w:hAnsi="Times New Roman" w:cs="Times New Roman"/>
          <w:sz w:val="28"/>
          <w:szCs w:val="28"/>
        </w:rPr>
        <w:tab/>
        <w:t>Далее был рассчитан порог рентабельности. Следует отметить, что величина этого показателя за пять лет выросла на 25,0 млн. руб., т.е. предприятию необходимо увеличивать объемы производства и сбыта, чтобы работать с прибылью.</w:t>
      </w:r>
    </w:p>
    <w:p w:rsidR="00140013" w:rsidRPr="00140013" w:rsidRDefault="00140013" w:rsidP="00140013">
      <w:pPr>
        <w:spacing w:after="0" w:line="360" w:lineRule="auto"/>
        <w:jc w:val="both"/>
        <w:rPr>
          <w:rFonts w:ascii="Times New Roman" w:hAnsi="Times New Roman" w:cs="Times New Roman"/>
          <w:sz w:val="28"/>
          <w:szCs w:val="28"/>
        </w:rPr>
      </w:pPr>
      <w:r w:rsidRPr="00140013">
        <w:rPr>
          <w:rFonts w:ascii="Times New Roman" w:hAnsi="Times New Roman" w:cs="Times New Roman"/>
          <w:sz w:val="28"/>
          <w:szCs w:val="28"/>
        </w:rPr>
        <w:tab/>
        <w:t>Построим график безубыточности по данным о затратах и объеме продаж в 2016 г. (рис. 2.6).</w:t>
      </w:r>
    </w:p>
    <w:p w:rsidR="00140013" w:rsidRPr="00140013" w:rsidRDefault="00F643F4" w:rsidP="0014001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5586" editas="canvas" style="width:490.9pt;height:263.7pt;mso-position-horizontal-relative:char;mso-position-vertical-relative:line" coordsize="9818,5274">
            <o:lock v:ext="edit" aspectratio="t"/>
            <v:shape id="_x0000_s5587" type="#_x0000_t75" style="position:absolute;width:9818;height:5274" o:preferrelative="f">
              <v:fill o:detectmouseclick="t"/>
              <v:path o:extrusionok="t" o:connecttype="none"/>
              <o:lock v:ext="edit" text="t"/>
            </v:shape>
            <v:line id="_x0000_s5588" style="position:absolute" from="1354,3861" to="9405,3862" strokeweight="0"/>
            <v:line id="_x0000_s5589" style="position:absolute" from="1354,3269" to="9405,3270" strokeweight="0"/>
            <v:line id="_x0000_s5590" style="position:absolute" from="1354,2675" to="9405,2676" strokeweight="0"/>
            <v:line id="_x0000_s5591" style="position:absolute" from="1354,2082" to="9405,2083" strokeweight="0"/>
            <v:line id="_x0000_s5592" style="position:absolute" from="1354,1488" to="9405,1489" strokeweight="0"/>
            <v:line id="_x0000_s5593" style="position:absolute" from="1354,896" to="9405,897" strokeweight="0"/>
            <v:line id="_x0000_s5594" style="position:absolute" from="1354,302" to="9405,303" strokeweight="0"/>
            <v:line id="_x0000_s5595" style="position:absolute" from="1354,302" to="1355,4455" strokeweight="0"/>
            <v:line id="_x0000_s5596" style="position:absolute" from="1295,4455" to="1354,4456" strokeweight="0"/>
            <v:line id="_x0000_s5597" style="position:absolute" from="1295,3861" to="1354,3862" strokeweight="0"/>
            <v:line id="_x0000_s5598" style="position:absolute" from="1295,3269" to="1354,3270" strokeweight="0"/>
            <v:line id="_x0000_s5599" style="position:absolute" from="1295,2675" to="1354,2676" strokeweight="0"/>
            <v:line id="_x0000_s5600" style="position:absolute" from="1295,2082" to="1354,2083" strokeweight="0"/>
            <v:line id="_x0000_s5601" style="position:absolute" from="1295,1488" to="1354,1489" strokeweight="0"/>
            <v:line id="_x0000_s5602" style="position:absolute" from="1295,896" to="1354,897" strokeweight="0"/>
            <v:line id="_x0000_s5603" style="position:absolute" from="1295,302" to="1354,303" strokeweight="0"/>
            <v:line id="_x0000_s5604" style="position:absolute" from="1354,4455" to="9405,4456" strokeweight="0"/>
            <v:line id="_x0000_s5605" style="position:absolute;flip:y" from="1354,4455" to="1355,4501" strokeweight="0"/>
            <v:line id="_x0000_s5606" style="position:absolute;flip:y" from="2361,4455" to="2362,4501" strokeweight="0"/>
            <v:line id="_x0000_s5607" style="position:absolute;flip:y" from="3366,4455" to="3367,4501" strokeweight="0"/>
            <v:line id="_x0000_s5608" style="position:absolute;flip:y" from="4374,4455" to="4375,4501" strokeweight="0"/>
            <v:line id="_x0000_s5609" style="position:absolute;flip:y" from="5379,4455" to="5380,4501" strokeweight="0"/>
            <v:line id="_x0000_s5610" style="position:absolute;flip:y" from="6387,4455" to="6388,4501" strokeweight="0"/>
            <v:line id="_x0000_s5611" style="position:absolute;flip:y" from="7392,4455" to="7393,4501" strokeweight="0"/>
            <v:line id="_x0000_s5612" style="position:absolute;flip:y" from="8400,4455" to="8401,4501" strokeweight="0"/>
            <v:line id="_x0000_s5613" style="position:absolute;flip:y" from="9405,4455" to="9406,4501" strokeweight="0"/>
            <v:shape id="_x0000_s5614" style="position:absolute;left:1857;top:3033;width:7044;height:1" coordsize="3034,0" path="m,l433,,867,r433,l1734,r433,l2601,r433,e" filled="f" strokeweight="53e-5mm">
              <v:path arrowok="t"/>
            </v:shape>
            <v:shape id="_x0000_s5615" style="position:absolute;left:1857;top:1037;width:7044;height:3418" coordsize="3034,1881" path="m,1881l433,1612,867,1344r433,-269l1734,806,2167,537,2601,269,3034,e" filled="f" strokeweight="53e-5mm">
              <v:path arrowok="t"/>
            </v:shape>
            <v:shape id="_x0000_s5616" style="position:absolute;left:1809;top:2994;width:97;height:77" coordsize="97,77" path="m48,l97,39,48,77,,39,48,xe" fillcolor="black" strokeweight="53e-5mm">
              <v:path arrowok="t"/>
            </v:shape>
            <v:shape id="_x0000_s5617" style="position:absolute;left:2814;top:2994;width:97;height:77" coordsize="97,77" path="m49,l97,39,49,77,,39,49,xe" fillcolor="black" strokeweight="53e-5mm">
              <v:path arrowok="t"/>
            </v:shape>
            <v:shape id="_x0000_s5618" style="position:absolute;left:3821;top:2994;width:98;height:77" coordsize="98,77" path="m49,l98,39,49,77,,39,49,xe" fillcolor="black" strokeweight="53e-5mm">
              <v:path arrowok="t"/>
            </v:shape>
            <v:shape id="_x0000_s5619" style="position:absolute;left:4827;top:2994;width:97;height:77" coordsize="97,77" path="m48,l97,39,48,77,,39,48,xe" fillcolor="black" strokeweight="53e-5mm">
              <v:path arrowok="t"/>
            </v:shape>
            <v:shape id="_x0000_s5620" style="position:absolute;left:5834;top:2994;width:98;height:77" coordsize="98,77" path="m49,l98,39,49,77,,39,49,xe" fillcolor="black" strokeweight="53e-5mm">
              <v:path arrowok="t"/>
            </v:shape>
            <v:shape id="_x0000_s5621" style="position:absolute;left:6840;top:2994;width:97;height:77" coordsize="97,77" path="m48,l97,39,48,77,,39,48,xe" fillcolor="black" strokeweight="53e-5mm">
              <v:path arrowok="t"/>
            </v:shape>
            <v:shape id="_x0000_s5622" style="position:absolute;left:7847;top:2994;width:98;height:77" coordsize="98,77" path="m49,l98,39,49,77,,39,49,xe" fillcolor="black" strokeweight="53e-5mm">
              <v:path arrowok="t"/>
            </v:shape>
            <v:shape id="_x0000_s5623" style="position:absolute;left:8852;top:2994;width:98;height:77" coordsize="98,77" path="m49,l98,39,49,77,,39,49,xe" fillcolor="black" strokeweight="53e-5mm">
              <v:path arrowok="t"/>
            </v:shape>
            <v:rect id="_x0000_s5624" style="position:absolute;left:1809;top:4417;width:95;height:75" fillcolor="black" strokeweight="53e-5mm"/>
            <v:rect id="_x0000_s5625" style="position:absolute;left:2814;top:3928;width:95;height:75" fillcolor="black" strokeweight="53e-5mm"/>
            <v:rect id="_x0000_s5626" style="position:absolute;left:3821;top:3441;width:96;height:75" fillcolor="black" strokeweight="53e-5mm"/>
            <v:rect id="_x0000_s5627" style="position:absolute;left:4827;top:2953;width:95;height:74" fillcolor="black" strokeweight="53e-5mm"/>
            <v:rect id="_x0000_s5628" style="position:absolute;left:5834;top:2464;width:95;height:74" fillcolor="black" strokeweight="53e-5mm"/>
            <v:rect id="_x0000_s5629" style="position:absolute;left:6840;top:1975;width:95;height:75" fillcolor="black" strokeweight="53e-5mm"/>
            <v:rect id="_x0000_s5630" style="position:absolute;left:7847;top:1488;width:95;height:75" fillcolor="black" strokeweight="53e-5mm"/>
            <v:rect id="_x0000_s5631" style="position:absolute;left:8852;top:999;width:96;height:75" fillcolor="black" strokeweight="53e-5mm"/>
            <v:line id="_x0000_s5632" style="position:absolute" from="1857,3033" to="8901,3034" strokeweight=".001mm"/>
            <v:rect id="_x0000_s5633" style="position:absolute;left:7573;top:2586;width:886;height:412;mso-wrap-style:none" filled="f" stroked="f">
              <v:textbox style="mso-next-textbox:#_x0000_s5633;mso-fit-shape-to-text:t" inset="0,0,0,0">
                <w:txbxContent>
                  <w:p w:rsidR="00140013" w:rsidRDefault="00140013" w:rsidP="00140013">
                    <w:r>
                      <w:rPr>
                        <w:rFonts w:ascii="Arial" w:hAnsi="Arial" w:cs="Arial"/>
                        <w:color w:val="000000"/>
                        <w:sz w:val="16"/>
                        <w:szCs w:val="16"/>
                        <w:lang w:val="en-US"/>
                      </w:rPr>
                      <w:t xml:space="preserve">постоянные </w:t>
                    </w:r>
                  </w:p>
                </w:txbxContent>
              </v:textbox>
            </v:rect>
            <v:rect id="_x0000_s5634" style="position:absolute;left:7764;top:2793;width:602;height:412;mso-wrap-style:none" filled="f" stroked="f">
              <v:textbox style="mso-next-textbox:#_x0000_s5634;mso-fit-shape-to-text:t" inset="0,0,0,0">
                <w:txbxContent>
                  <w:p w:rsidR="00140013" w:rsidRDefault="00140013" w:rsidP="00140013">
                    <w:r>
                      <w:rPr>
                        <w:rFonts w:ascii="Arial" w:hAnsi="Arial" w:cs="Arial"/>
                        <w:color w:val="000000"/>
                        <w:sz w:val="16"/>
                        <w:szCs w:val="16"/>
                        <w:lang w:val="en-US"/>
                      </w:rPr>
                      <w:t>затраты</w:t>
                    </w:r>
                  </w:p>
                </w:txbxContent>
              </v:textbox>
            </v:rect>
            <v:rect id="_x0000_s5635" style="position:absolute;left:8014;top:438;width:1132;height:412;mso-wrap-style:none" filled="f" stroked="f">
              <v:textbox style="mso-next-textbox:#_x0000_s5635;mso-fit-shape-to-text:t" inset="0,0,0,0">
                <w:txbxContent>
                  <w:p w:rsidR="00140013" w:rsidRDefault="00140013" w:rsidP="00140013">
                    <w:r>
                      <w:rPr>
                        <w:rFonts w:ascii="Arial" w:hAnsi="Arial" w:cs="Arial"/>
                        <w:color w:val="000000"/>
                        <w:sz w:val="16"/>
                        <w:szCs w:val="16"/>
                        <w:lang w:val="en-US"/>
                      </w:rPr>
                      <w:t xml:space="preserve">маржинальный </w:t>
                    </w:r>
                  </w:p>
                </w:txbxContent>
              </v:textbox>
            </v:rect>
            <v:rect id="_x0000_s5636" style="position:absolute;left:8474;top:645;width:445;height:412;mso-wrap-style:none" filled="f" stroked="f">
              <v:textbox style="mso-next-textbox:#_x0000_s5636;mso-fit-shape-to-text:t" inset="0,0,0,0">
                <w:txbxContent>
                  <w:p w:rsidR="00140013" w:rsidRDefault="00140013" w:rsidP="00140013">
                    <w:r>
                      <w:rPr>
                        <w:rFonts w:ascii="Arial" w:hAnsi="Arial" w:cs="Arial"/>
                        <w:color w:val="000000"/>
                        <w:sz w:val="16"/>
                        <w:szCs w:val="16"/>
                        <w:lang w:val="en-US"/>
                      </w:rPr>
                      <w:t>доход</w:t>
                    </w:r>
                  </w:p>
                </w:txbxContent>
              </v:textbox>
            </v:rect>
            <v:rect id="_x0000_s5637" style="position:absolute;left:1103;top:4368;width:89;height:412;mso-wrap-style:none" filled="f" stroked="f">
              <v:textbox style="mso-next-textbox:#_x0000_s5637;mso-fit-shape-to-text:t" inset="0,0,0,0">
                <w:txbxContent>
                  <w:p w:rsidR="00140013" w:rsidRDefault="00140013" w:rsidP="00140013">
                    <w:r>
                      <w:rPr>
                        <w:rFonts w:ascii="Arial" w:hAnsi="Arial" w:cs="Arial"/>
                        <w:color w:val="000000"/>
                        <w:sz w:val="16"/>
                        <w:szCs w:val="16"/>
                        <w:lang w:val="en-US"/>
                      </w:rPr>
                      <w:t>0</w:t>
                    </w:r>
                  </w:p>
                </w:txbxContent>
              </v:textbox>
            </v:rect>
            <v:rect id="_x0000_s5638" style="position:absolute;left:676;top:3774;width:445;height:412;mso-wrap-style:none" filled="f" stroked="f">
              <v:textbox style="mso-next-textbox:#_x0000_s5638;mso-fit-shape-to-text:t" inset="0,0,0,0">
                <w:txbxContent>
                  <w:p w:rsidR="00140013" w:rsidRDefault="00140013" w:rsidP="00140013">
                    <w:r>
                      <w:rPr>
                        <w:rFonts w:ascii="Arial" w:hAnsi="Arial" w:cs="Arial"/>
                        <w:color w:val="000000"/>
                        <w:sz w:val="16"/>
                        <w:szCs w:val="16"/>
                        <w:lang w:val="en-US"/>
                      </w:rPr>
                      <w:t>20000</w:t>
                    </w:r>
                  </w:p>
                </w:txbxContent>
              </v:textbox>
            </v:rect>
            <v:rect id="_x0000_s5639" style="position:absolute;left:676;top:3181;width:445;height:412;mso-wrap-style:none" filled="f" stroked="f">
              <v:textbox style="mso-next-textbox:#_x0000_s5639;mso-fit-shape-to-text:t" inset="0,0,0,0">
                <w:txbxContent>
                  <w:p w:rsidR="00140013" w:rsidRDefault="00140013" w:rsidP="00140013">
                    <w:r>
                      <w:rPr>
                        <w:rFonts w:ascii="Arial" w:hAnsi="Arial" w:cs="Arial"/>
                        <w:color w:val="000000"/>
                        <w:sz w:val="16"/>
                        <w:szCs w:val="16"/>
                        <w:lang w:val="en-US"/>
                      </w:rPr>
                      <w:t>40000</w:t>
                    </w:r>
                  </w:p>
                </w:txbxContent>
              </v:textbox>
            </v:rect>
            <v:rect id="_x0000_s5640" style="position:absolute;left:676;top:2587;width:445;height:412;mso-wrap-style:none" filled="f" stroked="f">
              <v:textbox style="mso-next-textbox:#_x0000_s5640;mso-fit-shape-to-text:t" inset="0,0,0,0">
                <w:txbxContent>
                  <w:p w:rsidR="00140013" w:rsidRDefault="00140013" w:rsidP="00140013">
                    <w:r>
                      <w:rPr>
                        <w:rFonts w:ascii="Arial" w:hAnsi="Arial" w:cs="Arial"/>
                        <w:color w:val="000000"/>
                        <w:sz w:val="16"/>
                        <w:szCs w:val="16"/>
                        <w:lang w:val="en-US"/>
                      </w:rPr>
                      <w:t>60000</w:t>
                    </w:r>
                  </w:p>
                </w:txbxContent>
              </v:textbox>
            </v:rect>
            <v:rect id="_x0000_s5641" style="position:absolute;left:676;top:1995;width:445;height:412;mso-wrap-style:none" filled="f" stroked="f">
              <v:textbox style="mso-next-textbox:#_x0000_s5641;mso-fit-shape-to-text:t" inset="0,0,0,0">
                <w:txbxContent>
                  <w:p w:rsidR="00140013" w:rsidRDefault="00140013" w:rsidP="00140013">
                    <w:r>
                      <w:rPr>
                        <w:rFonts w:ascii="Arial" w:hAnsi="Arial" w:cs="Arial"/>
                        <w:color w:val="000000"/>
                        <w:sz w:val="16"/>
                        <w:szCs w:val="16"/>
                        <w:lang w:val="en-US"/>
                      </w:rPr>
                      <w:t>80000</w:t>
                    </w:r>
                  </w:p>
                </w:txbxContent>
              </v:textbox>
            </v:rect>
            <v:rect id="_x0000_s5642" style="position:absolute;left:569;top:1401;width:534;height:412;mso-wrap-style:none" filled="f" stroked="f">
              <v:textbox style="mso-next-textbox:#_x0000_s5642;mso-fit-shape-to-text:t" inset="0,0,0,0">
                <w:txbxContent>
                  <w:p w:rsidR="00140013" w:rsidRDefault="00140013" w:rsidP="00140013">
                    <w:r>
                      <w:rPr>
                        <w:rFonts w:ascii="Arial" w:hAnsi="Arial" w:cs="Arial"/>
                        <w:color w:val="000000"/>
                        <w:sz w:val="16"/>
                        <w:szCs w:val="16"/>
                        <w:lang w:val="en-US"/>
                      </w:rPr>
                      <w:t>100000</w:t>
                    </w:r>
                  </w:p>
                </w:txbxContent>
              </v:textbox>
            </v:rect>
            <v:rect id="_x0000_s5643" style="position:absolute;left:569;top:809;width:534;height:412;mso-wrap-style:none" filled="f" stroked="f">
              <v:textbox style="mso-next-textbox:#_x0000_s5643;mso-fit-shape-to-text:t" inset="0,0,0,0">
                <w:txbxContent>
                  <w:p w:rsidR="00140013" w:rsidRDefault="00140013" w:rsidP="00140013">
                    <w:r>
                      <w:rPr>
                        <w:rFonts w:ascii="Arial" w:hAnsi="Arial" w:cs="Arial"/>
                        <w:color w:val="000000"/>
                        <w:sz w:val="16"/>
                        <w:szCs w:val="16"/>
                        <w:lang w:val="en-US"/>
                      </w:rPr>
                      <w:t>120000</w:t>
                    </w:r>
                  </w:p>
                </w:txbxContent>
              </v:textbox>
            </v:rect>
            <v:rect id="_x0000_s5644" style="position:absolute;left:569;top:214;width:534;height:412;mso-wrap-style:none" filled="f" stroked="f">
              <v:textbox style="mso-next-textbox:#_x0000_s5644;mso-fit-shape-to-text:t" inset="0,0,0,0">
                <w:txbxContent>
                  <w:p w:rsidR="00140013" w:rsidRDefault="00140013" w:rsidP="00140013">
                    <w:r>
                      <w:rPr>
                        <w:rFonts w:ascii="Arial" w:hAnsi="Arial" w:cs="Arial"/>
                        <w:color w:val="000000"/>
                        <w:sz w:val="16"/>
                        <w:szCs w:val="16"/>
                        <w:lang w:val="en-US"/>
                      </w:rPr>
                      <w:t>140000</w:t>
                    </w:r>
                  </w:p>
                </w:txbxContent>
              </v:textbox>
            </v:rect>
            <v:rect id="_x0000_s5645" style="position:absolute;left:1804;top:4584;width:89;height:412;mso-wrap-style:none" filled="f" stroked="f">
              <v:textbox style="mso-next-textbox:#_x0000_s5645;mso-fit-shape-to-text:t" inset="0,0,0,0">
                <w:txbxContent>
                  <w:p w:rsidR="00140013" w:rsidRDefault="00140013" w:rsidP="00140013">
                    <w:r>
                      <w:rPr>
                        <w:rFonts w:ascii="Arial" w:hAnsi="Arial" w:cs="Arial"/>
                        <w:color w:val="000000"/>
                        <w:sz w:val="16"/>
                        <w:szCs w:val="16"/>
                        <w:lang w:val="en-US"/>
                      </w:rPr>
                      <w:t>0</w:t>
                    </w:r>
                  </w:p>
                </w:txbxContent>
              </v:textbox>
            </v:rect>
            <v:rect id="_x0000_s5646" style="position:absolute;left:2596;top:4584;width:445;height:412;mso-wrap-style:none" filled="f" stroked="f">
              <v:textbox style="mso-next-textbox:#_x0000_s5646;mso-fit-shape-to-text:t" inset="0,0,0,0">
                <w:txbxContent>
                  <w:p w:rsidR="00140013" w:rsidRDefault="00140013" w:rsidP="00140013">
                    <w:r>
                      <w:rPr>
                        <w:rFonts w:ascii="Arial" w:hAnsi="Arial" w:cs="Arial"/>
                        <w:color w:val="000000"/>
                        <w:sz w:val="16"/>
                        <w:szCs w:val="16"/>
                        <w:lang w:val="en-US"/>
                      </w:rPr>
                      <w:t>60000</w:t>
                    </w:r>
                  </w:p>
                </w:txbxContent>
              </v:textbox>
            </v:rect>
            <v:rect id="_x0000_s5647" style="position:absolute;left:3550;top:4584;width:534;height:412;mso-wrap-style:none" filled="f" stroked="f">
              <v:textbox style="mso-next-textbox:#_x0000_s5647;mso-fit-shape-to-text:t" inset="0,0,0,0">
                <w:txbxContent>
                  <w:p w:rsidR="00140013" w:rsidRDefault="00140013" w:rsidP="00140013">
                    <w:r>
                      <w:rPr>
                        <w:rFonts w:ascii="Arial" w:hAnsi="Arial" w:cs="Arial"/>
                        <w:color w:val="000000"/>
                        <w:sz w:val="16"/>
                        <w:szCs w:val="16"/>
                        <w:lang w:val="en-US"/>
                      </w:rPr>
                      <w:t>120000</w:t>
                    </w:r>
                  </w:p>
                </w:txbxContent>
              </v:textbox>
            </v:rect>
            <v:rect id="_x0000_s5648" style="position:absolute;left:4555;top:4584;width:534;height:412;mso-wrap-style:none" filled="f" stroked="f">
              <v:textbox style="mso-next-textbox:#_x0000_s5648;mso-fit-shape-to-text:t" inset="0,0,0,0">
                <w:txbxContent>
                  <w:p w:rsidR="00140013" w:rsidRDefault="00140013" w:rsidP="00140013">
                    <w:r>
                      <w:rPr>
                        <w:rFonts w:ascii="Arial" w:hAnsi="Arial" w:cs="Arial"/>
                        <w:color w:val="000000"/>
                        <w:sz w:val="16"/>
                        <w:szCs w:val="16"/>
                        <w:lang w:val="en-US"/>
                      </w:rPr>
                      <w:t>180000</w:t>
                    </w:r>
                  </w:p>
                </w:txbxContent>
              </v:textbox>
            </v:rect>
            <v:rect id="_x0000_s5649" style="position:absolute;left:5563;top:4584;width:534;height:412;mso-wrap-style:none" filled="f" stroked="f">
              <v:textbox style="mso-next-textbox:#_x0000_s5649;mso-fit-shape-to-text:t" inset="0,0,0,0">
                <w:txbxContent>
                  <w:p w:rsidR="00140013" w:rsidRDefault="00140013" w:rsidP="00140013">
                    <w:r>
                      <w:rPr>
                        <w:rFonts w:ascii="Arial" w:hAnsi="Arial" w:cs="Arial"/>
                        <w:color w:val="000000"/>
                        <w:sz w:val="16"/>
                        <w:szCs w:val="16"/>
                        <w:lang w:val="en-US"/>
                      </w:rPr>
                      <w:t>240000</w:t>
                    </w:r>
                  </w:p>
                </w:txbxContent>
              </v:textbox>
            </v:rect>
            <v:rect id="_x0000_s5650" style="position:absolute;left:6568;top:4584;width:534;height:412;mso-wrap-style:none" filled="f" stroked="f">
              <v:textbox style="mso-next-textbox:#_x0000_s5650;mso-fit-shape-to-text:t" inset="0,0,0,0">
                <w:txbxContent>
                  <w:p w:rsidR="00140013" w:rsidRDefault="00140013" w:rsidP="00140013">
                    <w:r>
                      <w:rPr>
                        <w:rFonts w:ascii="Arial" w:hAnsi="Arial" w:cs="Arial"/>
                        <w:color w:val="000000"/>
                        <w:sz w:val="16"/>
                        <w:szCs w:val="16"/>
                        <w:lang w:val="en-US"/>
                      </w:rPr>
                      <w:t>300000</w:t>
                    </w:r>
                  </w:p>
                </w:txbxContent>
              </v:textbox>
            </v:rect>
            <v:rect id="_x0000_s5651" style="position:absolute;left:7575;top:4584;width:534;height:412;mso-wrap-style:none" filled="f" stroked="f">
              <v:textbox style="mso-next-textbox:#_x0000_s5651;mso-fit-shape-to-text:t" inset="0,0,0,0">
                <w:txbxContent>
                  <w:p w:rsidR="00140013" w:rsidRDefault="00140013" w:rsidP="00140013">
                    <w:r>
                      <w:rPr>
                        <w:rFonts w:ascii="Arial" w:hAnsi="Arial" w:cs="Arial"/>
                        <w:color w:val="000000"/>
                        <w:sz w:val="16"/>
                        <w:szCs w:val="16"/>
                        <w:lang w:val="en-US"/>
                      </w:rPr>
                      <w:t>360000</w:t>
                    </w:r>
                  </w:p>
                </w:txbxContent>
              </v:textbox>
            </v:rect>
            <v:rect id="_x0000_s5652" style="position:absolute;left:8581;top:4584;width:534;height:412;mso-wrap-style:none" filled="f" stroked="f">
              <v:textbox style="mso-next-textbox:#_x0000_s5652;mso-fit-shape-to-text:t" inset="0,0,0,0">
                <w:txbxContent>
                  <w:p w:rsidR="00140013" w:rsidRDefault="00140013" w:rsidP="00140013">
                    <w:r>
                      <w:rPr>
                        <w:rFonts w:ascii="Arial" w:hAnsi="Arial" w:cs="Arial"/>
                        <w:color w:val="000000"/>
                        <w:sz w:val="16"/>
                        <w:szCs w:val="16"/>
                        <w:lang w:val="en-US"/>
                      </w:rPr>
                      <w:t>420000</w:t>
                    </w:r>
                  </w:p>
                </w:txbxContent>
              </v:textbox>
            </v:rect>
            <v:rect id="_x0000_s5653" style="position:absolute;left:6489;top:4862;width:2539;height:412;mso-wrap-style:none" filled="f" stroked="f">
              <v:textbox style="mso-next-textbox:#_x0000_s5653;mso-fit-shape-to-text:t" inset="0,0,0,0">
                <w:txbxContent>
                  <w:p w:rsidR="00140013" w:rsidRDefault="00140013" w:rsidP="00140013">
                    <w:r>
                      <w:rPr>
                        <w:rFonts w:ascii="Arial" w:hAnsi="Arial" w:cs="Arial"/>
                        <w:b/>
                        <w:bCs/>
                        <w:color w:val="000000"/>
                        <w:sz w:val="16"/>
                        <w:szCs w:val="16"/>
                        <w:lang w:val="en-US"/>
                      </w:rPr>
                      <w:t xml:space="preserve">Объем производства, </w:t>
                    </w:r>
                    <w:r>
                      <w:rPr>
                        <w:rFonts w:ascii="Arial" w:hAnsi="Arial" w:cs="Arial"/>
                        <w:b/>
                        <w:bCs/>
                        <w:color w:val="000000"/>
                        <w:sz w:val="16"/>
                        <w:szCs w:val="16"/>
                      </w:rPr>
                      <w:t>млн</w:t>
                    </w:r>
                    <w:r>
                      <w:rPr>
                        <w:rFonts w:ascii="Arial" w:hAnsi="Arial" w:cs="Arial"/>
                        <w:b/>
                        <w:bCs/>
                        <w:color w:val="000000"/>
                        <w:sz w:val="16"/>
                        <w:szCs w:val="16"/>
                        <w:lang w:val="en-US"/>
                      </w:rPr>
                      <w:t>. руб.</w:t>
                    </w:r>
                  </w:p>
                </w:txbxContent>
              </v:textbox>
            </v:rect>
            <v:rect id="_x0000_s5654" style="position:absolute;left:784;top:541;width:412;height:1494;rotation:270;mso-wrap-style:none" filled="f" stroked="f">
              <v:textbox style="mso-next-textbox:#_x0000_s5654;mso-fit-shape-to-text:t" inset="0,0,0,0">
                <w:txbxContent>
                  <w:p w:rsidR="00140013" w:rsidRDefault="00140013" w:rsidP="00140013">
                    <w:r>
                      <w:rPr>
                        <w:rFonts w:ascii="Arial" w:hAnsi="Arial" w:cs="Arial"/>
                        <w:b/>
                        <w:bCs/>
                        <w:color w:val="000000"/>
                        <w:sz w:val="16"/>
                        <w:szCs w:val="16"/>
                        <w:lang w:val="en-US"/>
                      </w:rPr>
                      <w:t xml:space="preserve">Затраты, </w:t>
                    </w:r>
                    <w:r>
                      <w:rPr>
                        <w:rFonts w:ascii="Arial" w:hAnsi="Arial" w:cs="Arial"/>
                        <w:b/>
                        <w:bCs/>
                        <w:color w:val="000000"/>
                        <w:sz w:val="16"/>
                        <w:szCs w:val="16"/>
                      </w:rPr>
                      <w:t>млн</w:t>
                    </w:r>
                    <w:r>
                      <w:rPr>
                        <w:rFonts w:ascii="Arial" w:hAnsi="Arial" w:cs="Arial"/>
                        <w:b/>
                        <w:bCs/>
                        <w:color w:val="000000"/>
                        <w:sz w:val="16"/>
                        <w:szCs w:val="16"/>
                        <w:lang w:val="en-US"/>
                      </w:rPr>
                      <w:t>. руб.</w:t>
                    </w:r>
                  </w:p>
                </w:txbxContent>
              </v:textbox>
            </v:rect>
            <w10:wrap type="none"/>
            <w10:anchorlock/>
          </v:group>
        </w:pict>
      </w:r>
    </w:p>
    <w:p w:rsidR="00140013" w:rsidRPr="00140013" w:rsidRDefault="00140013" w:rsidP="00140013">
      <w:pPr>
        <w:spacing w:after="0" w:line="360" w:lineRule="auto"/>
        <w:jc w:val="center"/>
        <w:rPr>
          <w:rFonts w:ascii="Times New Roman" w:hAnsi="Times New Roman" w:cs="Times New Roman"/>
          <w:sz w:val="28"/>
          <w:szCs w:val="28"/>
        </w:rPr>
      </w:pPr>
      <w:r w:rsidRPr="00140013">
        <w:rPr>
          <w:rFonts w:ascii="Times New Roman" w:hAnsi="Times New Roman" w:cs="Times New Roman"/>
          <w:sz w:val="28"/>
          <w:szCs w:val="28"/>
        </w:rPr>
        <w:t>Рис. 2.6. Определение критической точки безубыточности (по данным 2016 г.)</w:t>
      </w:r>
    </w:p>
    <w:p w:rsidR="00140013" w:rsidRPr="00140013" w:rsidRDefault="00140013" w:rsidP="00140013">
      <w:pPr>
        <w:spacing w:after="0" w:line="360" w:lineRule="auto"/>
        <w:jc w:val="both"/>
        <w:rPr>
          <w:rFonts w:ascii="Times New Roman" w:hAnsi="Times New Roman" w:cs="Times New Roman"/>
          <w:sz w:val="28"/>
          <w:szCs w:val="28"/>
        </w:rPr>
      </w:pPr>
    </w:p>
    <w:p w:rsidR="00140013" w:rsidRPr="00140013" w:rsidRDefault="00140013" w:rsidP="00140013">
      <w:pPr>
        <w:spacing w:after="0" w:line="360" w:lineRule="auto"/>
        <w:jc w:val="both"/>
        <w:rPr>
          <w:rFonts w:ascii="Times New Roman" w:hAnsi="Times New Roman" w:cs="Times New Roman"/>
          <w:sz w:val="28"/>
          <w:szCs w:val="28"/>
        </w:rPr>
      </w:pPr>
      <w:r w:rsidRPr="00140013">
        <w:rPr>
          <w:rFonts w:ascii="Times New Roman" w:hAnsi="Times New Roman" w:cs="Times New Roman"/>
          <w:sz w:val="28"/>
          <w:szCs w:val="28"/>
        </w:rPr>
        <w:tab/>
        <w:t>Критическая точка безубыточности составляет 174,6 млн. руб. Фактический объем продаж в 2016 г. составил 269,8 млн. руб.</w:t>
      </w:r>
    </w:p>
    <w:p w:rsidR="00140013" w:rsidRPr="00140013" w:rsidRDefault="00140013" w:rsidP="00140013">
      <w:pPr>
        <w:spacing w:after="0" w:line="360" w:lineRule="auto"/>
        <w:jc w:val="both"/>
        <w:rPr>
          <w:rFonts w:ascii="Times New Roman" w:hAnsi="Times New Roman" w:cs="Times New Roman"/>
          <w:sz w:val="28"/>
          <w:szCs w:val="28"/>
        </w:rPr>
      </w:pPr>
      <w:r w:rsidRPr="00140013">
        <w:rPr>
          <w:rFonts w:ascii="Times New Roman" w:hAnsi="Times New Roman" w:cs="Times New Roman"/>
          <w:sz w:val="28"/>
          <w:szCs w:val="28"/>
        </w:rPr>
        <w:tab/>
        <w:t>Таким образом, в процессе маржинального анализа было выявлено, что компания имеет определенный запас финансовой прочности (от 35 до 42 %). Данный показатель говорит о том, что производство и реализация продукции может быть снижена на эту величину, и компания при этом останется безубыточным. То есть фактический объем производства на протяжении всего анализируемого периода превышает критический объем.</w:t>
      </w:r>
    </w:p>
    <w:p w:rsidR="00140013" w:rsidRPr="00140013" w:rsidRDefault="00140013" w:rsidP="00140013">
      <w:pPr>
        <w:spacing w:after="0" w:line="360" w:lineRule="auto"/>
        <w:jc w:val="both"/>
        <w:rPr>
          <w:rFonts w:ascii="Times New Roman" w:hAnsi="Times New Roman" w:cs="Times New Roman"/>
          <w:sz w:val="28"/>
          <w:szCs w:val="28"/>
        </w:rPr>
      </w:pPr>
      <w:r w:rsidRPr="00140013">
        <w:rPr>
          <w:rFonts w:ascii="Times New Roman" w:hAnsi="Times New Roman" w:cs="Times New Roman"/>
          <w:sz w:val="28"/>
          <w:szCs w:val="28"/>
        </w:rPr>
        <w:tab/>
        <w:t>Величина прибыли определяется как разница между доходами (выручкой) и расходами (себестоимостью продукции) (рис. 2.7).</w:t>
      </w:r>
    </w:p>
    <w:p w:rsidR="00140013" w:rsidRPr="00140013" w:rsidRDefault="00140013" w:rsidP="00140013">
      <w:pPr>
        <w:keepNext/>
        <w:spacing w:after="0" w:line="360" w:lineRule="auto"/>
        <w:ind w:firstLine="720"/>
        <w:jc w:val="both"/>
        <w:rPr>
          <w:rFonts w:ascii="Times New Roman" w:hAnsi="Times New Roman" w:cs="Times New Roman"/>
          <w:sz w:val="28"/>
          <w:szCs w:val="28"/>
        </w:rPr>
      </w:pPr>
    </w:p>
    <w:p w:rsidR="00140013" w:rsidRPr="00140013" w:rsidRDefault="00140013" w:rsidP="00140013">
      <w:pPr>
        <w:spacing w:after="0" w:line="360" w:lineRule="auto"/>
        <w:jc w:val="both"/>
        <w:rPr>
          <w:rFonts w:ascii="Times New Roman" w:hAnsi="Times New Roman" w:cs="Times New Roman"/>
          <w:sz w:val="28"/>
          <w:szCs w:val="28"/>
        </w:rPr>
      </w:pPr>
    </w:p>
    <w:p w:rsidR="00140013" w:rsidRPr="00140013" w:rsidRDefault="00F643F4" w:rsidP="0014001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5655" editas="canvas" style="width:481.5pt;height:248.7pt;mso-position-horizontal-relative:char;mso-position-vertical-relative:line" coordsize="9630,4974">
            <o:lock v:ext="edit" aspectratio="t"/>
            <v:shape id="_x0000_s5656" type="#_x0000_t75" style="position:absolute;width:9630;height:4974" o:preferrelative="f">
              <v:fill o:detectmouseclick="t"/>
              <v:path o:extrusionok="t" o:connecttype="none"/>
              <o:lock v:ext="edit" text="t"/>
            </v:shape>
            <v:shape id="_x0000_s5657" style="position:absolute;left:2050;top:3646;width:7355;height:148" coordsize="7355,148" path="m,148l269,,7355,,7086,148,,148xe" filled="f" stroked="f">
              <v:path arrowok="t"/>
            </v:shape>
            <v:shape id="_x0000_s5658" style="position:absolute;left:2050;top:394;width:269;height:3400" coordsize="269,3400" path="m,3400l,149,269,r,3252l,3400xe" filled="f" stroked="f">
              <v:path arrowok="t"/>
            </v:shape>
            <v:rect id="_x0000_s5659" style="position:absolute;left:2319;top:394;width:7086;height:3252" filled="f" stroked="f"/>
            <v:shape id="_x0000_s5660" style="position:absolute;left:2050;top:3646;width:7355;height:148" coordsize="3168,88" path="m,88l116,,3168,e" filled="f" strokeweight="0">
              <v:path arrowok="t"/>
            </v:shape>
            <v:shape id="_x0000_s5661" style="position:absolute;left:2050;top:3104;width:7355;height:149" coordsize="3168,88" path="m,88l116,,3168,e" filled="f" strokeweight="0">
              <v:path arrowok="t"/>
            </v:shape>
            <v:shape id="_x0000_s5662" style="position:absolute;left:2050;top:2561;width:7355;height:149" coordsize="3168,88" path="m,88l116,,3168,e" filled="f" strokeweight="0">
              <v:path arrowok="t"/>
            </v:shape>
            <v:shape id="_x0000_s5663" style="position:absolute;left:2050;top:2020;width:7355;height:149" coordsize="3168,88" path="m,88l116,,3168,e" filled="f" strokeweight="0">
              <v:path arrowok="t"/>
            </v:shape>
            <v:shape id="_x0000_s5664" style="position:absolute;left:2050;top:1479;width:7355;height:148" coordsize="3168,88" path="m,88l116,,3168,e" filled="f" strokeweight="0">
              <v:path arrowok="t"/>
            </v:shape>
            <v:shape id="_x0000_s5665" style="position:absolute;left:2050;top:936;width:7355;height:148" coordsize="3168,88" path="m,88l116,,3168,e" filled="f" strokeweight="0">
              <v:path arrowok="t"/>
            </v:shape>
            <v:shape id="_x0000_s5666" style="position:absolute;left:2050;top:394;width:7355;height:149" coordsize="3168,88" path="m,88l116,,3168,e" filled="f" strokeweight="0">
              <v:path arrowok="t"/>
            </v:shape>
            <v:shape id="_x0000_s5667" style="position:absolute;left:2050;top:3646;width:7355;height:148" coordsize="7355,148" path="m7355,l7086,148,,148,269,,7355,xe" filled="f" stroked="f">
              <v:path arrowok="t"/>
            </v:shape>
            <v:shape id="_x0000_s5668" style="position:absolute;left:2050;top:394;width:269;height:3400" coordsize="269,3400" path="m,3400l,149,269,r,3252l,3400xe" filled="f" stroked="f">
              <v:path arrowok="t"/>
            </v:shape>
            <v:rect id="_x0000_s5669" style="position:absolute;left:2319;top:394;width:7086;height:3252" filled="f" stroked="f"/>
            <v:shape id="_x0000_s5670" style="position:absolute;left:2684;top:1183;width:107;height:2567" coordsize="107,2567" path="m,2567l,59,107,r,2507l,2567xe" fillcolor="black" strokeweight="53e-5mm">
              <v:path arrowok="t"/>
            </v:shape>
            <v:rect id="_x0000_s5671" style="position:absolute;left:2368;top:1242;width:316;height:2508" strokeweight="53e-5mm"/>
            <v:shape id="_x0000_s5672" style="position:absolute;left:2368;top:1183;width:423;height:59" coordsize="423,59" path="m316,59l423,,107,,,59r316,xe" fillcolor="black" strokeweight="53e-5mm">
              <v:path arrowok="t"/>
            </v:shape>
            <v:shape id="_x0000_s5673" style="position:absolute;left:2997;top:1411;width:109;height:2339" coordsize="109,2339" path="m,2339l,59,109,r,2279l,2339xe" fillcolor="black" strokeweight="53e-5mm">
              <v:path arrowok="t"/>
            </v:shape>
            <v:rect id="_x0000_s5674" style="position:absolute;left:2684;top:1470;width:313;height:2280" fillcolor="black" stroked="f"/>
            <v:rect id="_x0000_s5675" style="position:absolute;left:2684;top:1470;width:313;height:2280" filled="f" strokeweight="53e-5mm"/>
            <v:shape id="_x0000_s5676" style="position:absolute;left:2684;top:1411;width:422;height:59" coordsize="422,59" path="m313,59l422,,107,,,59r313,xe" fillcolor="black" strokeweight="53e-5mm">
              <v:path arrowok="t"/>
            </v:shape>
            <v:shape id="_x0000_s5677" style="position:absolute;left:3313;top:3461;width:107;height:289" coordsize="107,289" path="m,289l,59,107,r,229l,289xe" fillcolor="black" strokeweight="53e-5mm">
              <v:path arrowok="t"/>
            </v:shape>
            <v:rect id="_x0000_s5678" style="position:absolute;left:2997;top:3520;width:316;height:230" fillcolor="black" stroked="f"/>
            <v:rect id="_x0000_s5679" style="position:absolute;left:2997;top:3520;width:316;height:230" filled="f" strokeweight="53e-5mm"/>
            <v:shape id="_x0000_s5680" style="position:absolute;left:2997;top:3461;width:423;height:59" coordsize="423,59" path="m316,59l423,,109,,,59r316,xe" fillcolor="black" strokeweight="53e-5mm">
              <v:path arrowok="t"/>
            </v:shape>
            <v:rect id="_x0000_s5681" style="position:absolute;left:2259;top:1101;width:468;height:385;mso-wrap-style:none" filled="f" stroked="f">
              <v:textbox style="mso-next-textbox:#_x0000_s5681;mso-fit-shape-to-text:t" inset="0,0,0,0">
                <w:txbxContent>
                  <w:p w:rsidR="00140013" w:rsidRDefault="00140013" w:rsidP="00140013">
                    <w:r>
                      <w:rPr>
                        <w:rFonts w:ascii="Arial" w:hAnsi="Arial" w:cs="Arial"/>
                        <w:color w:val="000000"/>
                        <w:sz w:val="14"/>
                        <w:szCs w:val="14"/>
                        <w:lang w:val="en-US"/>
                      </w:rPr>
                      <w:t>231437</w:t>
                    </w:r>
                  </w:p>
                </w:txbxContent>
              </v:textbox>
            </v:rect>
            <v:rect id="_x0000_s5682" style="position:absolute;left:2572;top:1330;width:468;height:385;mso-wrap-style:none" filled="f" stroked="f">
              <v:textbox style="mso-next-textbox:#_x0000_s5682;mso-fit-shape-to-text:t" inset="0,0,0,0">
                <w:txbxContent>
                  <w:p w:rsidR="00140013" w:rsidRDefault="00140013" w:rsidP="00140013">
                    <w:r>
                      <w:rPr>
                        <w:rFonts w:ascii="Arial" w:hAnsi="Arial" w:cs="Arial"/>
                        <w:color w:val="000000"/>
                        <w:sz w:val="14"/>
                        <w:szCs w:val="14"/>
                        <w:lang w:val="en-US"/>
                      </w:rPr>
                      <w:t>210291</w:t>
                    </w:r>
                  </w:p>
                </w:txbxContent>
              </v:textbox>
            </v:rect>
            <v:rect id="_x0000_s5683" style="position:absolute;left:2941;top:3380;width:390;height:385;mso-wrap-style:none" filled="f" stroked="f">
              <v:textbox style="mso-next-textbox:#_x0000_s5683;mso-fit-shape-to-text:t" inset="0,0,0,0">
                <w:txbxContent>
                  <w:p w:rsidR="00140013" w:rsidRDefault="00140013" w:rsidP="00140013">
                    <w:r>
                      <w:rPr>
                        <w:rFonts w:ascii="Arial" w:hAnsi="Arial" w:cs="Arial"/>
                        <w:color w:val="000000"/>
                        <w:sz w:val="14"/>
                        <w:szCs w:val="14"/>
                        <w:lang w:val="en-US"/>
                      </w:rPr>
                      <w:t>21146</w:t>
                    </w:r>
                  </w:p>
                </w:txbxContent>
              </v:textbox>
            </v:rect>
            <v:shape id="_x0000_s5684" style="position:absolute;left:4100;top:842;width:107;height:2908" coordsize="107,2908" path="m,2908l,60,107,r,2848l,2908xe" fillcolor="black" strokeweight="53e-5mm">
              <v:path arrowok="t"/>
            </v:shape>
            <v:rect id="_x0000_s5685" style="position:absolute;left:3784;top:902;width:316;height:2848" strokeweight="53e-5mm"/>
            <v:shape id="_x0000_s5686" style="position:absolute;left:3784;top:842;width:423;height:60" coordsize="423,60" path="m316,60l423,,109,,,60r316,xe" fillcolor="black" strokeweight="53e-5mm">
              <v:path arrowok="t"/>
            </v:shape>
            <v:shape id="_x0000_s5687" style="position:absolute;left:4413;top:1093;width:110;height:2657" coordsize="110,2657" path="m,2657l,59,110,r,2597l,2657xe" fillcolor="black" strokeweight="53e-5mm">
              <v:path arrowok="t"/>
            </v:shape>
            <v:rect id="_x0000_s5688" style="position:absolute;left:4100;top:1152;width:313;height:2598" fillcolor="black" stroked="f"/>
            <v:rect id="_x0000_s5689" style="position:absolute;left:4100;top:1152;width:313;height:2598" filled="f" strokeweight="53e-5mm"/>
            <v:shape id="_x0000_s5690" style="position:absolute;left:4100;top:1093;width:423;height:59" coordsize="423,59" path="m313,59l423,,107,,,59r313,xe" fillcolor="black" strokeweight="53e-5mm">
              <v:path arrowok="t"/>
            </v:shape>
            <v:shape id="_x0000_s5691" style="position:absolute;left:4729;top:3439;width:107;height:311" coordsize="107,311" path="m,311l,59,107,r,251l,311xe" fillcolor="black" strokeweight="53e-5mm">
              <v:path arrowok="t"/>
            </v:shape>
            <v:rect id="_x0000_s5692" style="position:absolute;left:4413;top:3498;width:316;height:252" fillcolor="black" stroked="f"/>
            <v:rect id="_x0000_s5693" style="position:absolute;left:4413;top:3498;width:316;height:252" filled="f" strokeweight="53e-5mm"/>
            <v:shape id="_x0000_s5694" style="position:absolute;left:4413;top:3439;width:423;height:59" coordsize="423,59" path="m316,59l423,,110,,,59r316,xe" fillcolor="black" strokeweight="53e-5mm">
              <v:path arrowok="t"/>
            </v:shape>
            <v:rect id="_x0000_s5695" style="position:absolute;left:3675;top:761;width:468;height:385;mso-wrap-style:none" filled="f" stroked="f">
              <v:textbox style="mso-next-textbox:#_x0000_s5695;mso-fit-shape-to-text:t" inset="0,0,0,0">
                <w:txbxContent>
                  <w:p w:rsidR="00140013" w:rsidRDefault="00140013" w:rsidP="00140013">
                    <w:r>
                      <w:rPr>
                        <w:rFonts w:ascii="Arial" w:hAnsi="Arial" w:cs="Arial"/>
                        <w:color w:val="000000"/>
                        <w:sz w:val="14"/>
                        <w:szCs w:val="14"/>
                        <w:lang w:val="en-US"/>
                      </w:rPr>
                      <w:t>262820</w:t>
                    </w:r>
                  </w:p>
                </w:txbxContent>
              </v:textbox>
            </v:rect>
            <v:rect id="_x0000_s5696" style="position:absolute;left:3989;top:1012;width:468;height:385;mso-wrap-style:none" filled="f" stroked="f">
              <v:textbox style="mso-next-textbox:#_x0000_s5696;mso-fit-shape-to-text:t" inset="0,0,0,0">
                <w:txbxContent>
                  <w:p w:rsidR="00140013" w:rsidRDefault="00140013" w:rsidP="00140013">
                    <w:r>
                      <w:rPr>
                        <w:rFonts w:ascii="Arial" w:hAnsi="Arial" w:cs="Arial"/>
                        <w:color w:val="000000"/>
                        <w:sz w:val="14"/>
                        <w:szCs w:val="14"/>
                        <w:lang w:val="en-US"/>
                      </w:rPr>
                      <w:t>239620</w:t>
                    </w:r>
                  </w:p>
                </w:txbxContent>
              </v:textbox>
            </v:rect>
            <v:rect id="_x0000_s5697" style="position:absolute;left:4358;top:3358;width:390;height:385;mso-wrap-style:none" filled="f" stroked="f">
              <v:textbox style="mso-next-textbox:#_x0000_s5697;mso-fit-shape-to-text:t" inset="0,0,0,0">
                <w:txbxContent>
                  <w:p w:rsidR="00140013" w:rsidRDefault="00140013" w:rsidP="00140013">
                    <w:r>
                      <w:rPr>
                        <w:rFonts w:ascii="Arial" w:hAnsi="Arial" w:cs="Arial"/>
                        <w:color w:val="000000"/>
                        <w:sz w:val="14"/>
                        <w:szCs w:val="14"/>
                        <w:lang w:val="en-US"/>
                      </w:rPr>
                      <w:t>23200</w:t>
                    </w:r>
                  </w:p>
                </w:txbxContent>
              </v:textbox>
            </v:rect>
            <v:shape id="_x0000_s5698" style="position:absolute;left:5516;top:1051;width:107;height:2699" coordsize="107,2699" path="m,2699l,59,107,r,2639l,2699xe" fillcolor="black" strokeweight="53e-5mm">
              <v:path arrowok="t"/>
            </v:shape>
            <v:rect id="_x0000_s5699" style="position:absolute;left:5200;top:1110;width:316;height:2640" strokeweight="53e-5mm"/>
            <v:shape id="_x0000_s5700" style="position:absolute;left:5200;top:1051;width:423;height:59" coordsize="423,59" path="m316,59l423,,110,,,59r316,xe" fillcolor="black" strokeweight="53e-5mm">
              <v:path arrowok="t"/>
            </v:shape>
            <v:shape id="_x0000_s5701" style="position:absolute;left:5832;top:1284;width:107;height:2466" coordsize="107,2466" path="m,2466l,59,107,r,2406l,2466xe" fillcolor="black" strokeweight="53e-5mm">
              <v:path arrowok="t"/>
            </v:shape>
            <v:rect id="_x0000_s5702" style="position:absolute;left:5516;top:1343;width:316;height:2407" fillcolor="black" stroked="f"/>
            <v:rect id="_x0000_s5703" style="position:absolute;left:5516;top:1343;width:316;height:2407" filled="f" strokeweight="53e-5mm"/>
            <v:shape id="_x0000_s5704" style="position:absolute;left:5516;top:1284;width:423;height:59" coordsize="423,59" path="m316,59l423,,107,,,59r316,xe" fillcolor="black" strokeweight="53e-5mm">
              <v:path arrowok="t"/>
            </v:shape>
            <v:shape id="_x0000_s5705" style="position:absolute;left:6145;top:3456;width:109;height:294" coordsize="109,294" path="m,294l,59,109,r,234l,294xe" fillcolor="black" strokeweight="53e-5mm">
              <v:path arrowok="t"/>
            </v:shape>
            <v:rect id="_x0000_s5706" style="position:absolute;left:5832;top:3515;width:313;height:235" fillcolor="black" stroked="f"/>
            <v:rect id="_x0000_s5707" style="position:absolute;left:5832;top:3515;width:313;height:235" filled="f" strokeweight="53e-5mm"/>
            <v:shape id="_x0000_s5708" style="position:absolute;left:5832;top:3456;width:422;height:59" coordsize="422,59" path="m313,59l422,,107,,,59r313,xe" fillcolor="black" strokeweight="53e-5mm">
              <v:path arrowok="t"/>
            </v:shape>
            <v:rect id="_x0000_s5709" style="position:absolute;left:5091;top:969;width:468;height:385;mso-wrap-style:none" filled="f" stroked="f">
              <v:textbox style="mso-next-textbox:#_x0000_s5709;mso-fit-shape-to-text:t" inset="0,0,0,0">
                <w:txbxContent>
                  <w:p w:rsidR="00140013" w:rsidRDefault="00140013" w:rsidP="00140013">
                    <w:r>
                      <w:rPr>
                        <w:rFonts w:ascii="Arial" w:hAnsi="Arial" w:cs="Arial"/>
                        <w:color w:val="000000"/>
                        <w:sz w:val="14"/>
                        <w:szCs w:val="14"/>
                        <w:lang w:val="en-US"/>
                      </w:rPr>
                      <w:t>243641</w:t>
                    </w:r>
                  </w:p>
                </w:txbxContent>
              </v:textbox>
            </v:rect>
            <v:rect id="_x0000_s5710" style="position:absolute;left:5407;top:1203;width:468;height:385;mso-wrap-style:none" filled="f" stroked="f">
              <v:textbox style="mso-next-textbox:#_x0000_s5710;mso-fit-shape-to-text:t" inset="0,0,0,0">
                <w:txbxContent>
                  <w:p w:rsidR="00140013" w:rsidRDefault="00140013" w:rsidP="00140013">
                    <w:r>
                      <w:rPr>
                        <w:rFonts w:ascii="Arial" w:hAnsi="Arial" w:cs="Arial"/>
                        <w:color w:val="000000"/>
                        <w:sz w:val="14"/>
                        <w:szCs w:val="14"/>
                        <w:lang w:val="en-US"/>
                      </w:rPr>
                      <w:t>222077</w:t>
                    </w:r>
                  </w:p>
                </w:txbxContent>
              </v:textbox>
            </v:rect>
            <v:rect id="_x0000_s5711" style="position:absolute;left:5774;top:3375;width:390;height:385;mso-wrap-style:none" filled="f" stroked="f">
              <v:textbox style="mso-next-textbox:#_x0000_s5711;mso-fit-shape-to-text:t" inset="0,0,0,0">
                <w:txbxContent>
                  <w:p w:rsidR="00140013" w:rsidRDefault="00140013" w:rsidP="00140013">
                    <w:r>
                      <w:rPr>
                        <w:rFonts w:ascii="Arial" w:hAnsi="Arial" w:cs="Arial"/>
                        <w:color w:val="000000"/>
                        <w:sz w:val="14"/>
                        <w:szCs w:val="14"/>
                        <w:lang w:val="en-US"/>
                      </w:rPr>
                      <w:t>21564</w:t>
                    </w:r>
                  </w:p>
                </w:txbxContent>
              </v:textbox>
            </v:rect>
            <v:shape id="_x0000_s5712" style="position:absolute;left:6932;top:1199;width:109;height:2551" coordsize="109,2551" path="m,2551l,60,109,r,2491l,2551xe" fillcolor="black" strokeweight="53e-5mm">
              <v:path arrowok="t"/>
            </v:shape>
            <v:rect id="_x0000_s5713" style="position:absolute;left:6619;top:1259;width:313;height:2491" strokeweight="53e-5mm"/>
            <v:shape id="_x0000_s5714" style="position:absolute;left:6619;top:1199;width:422;height:60" coordsize="422,60" path="m313,60l422,,107,,,60r313,xe" fillcolor="black" strokeweight="53e-5mm">
              <v:path arrowok="t"/>
            </v:shape>
            <v:shape id="_x0000_s5715" style="position:absolute;left:7248;top:1460;width:107;height:2290" coordsize="107,2290" path="m,2290l,61,107,r,2230l,2290xe" fillcolor="black" strokeweight="53e-5mm">
              <v:path arrowok="t"/>
            </v:shape>
            <v:rect id="_x0000_s5716" style="position:absolute;left:6932;top:1521;width:316;height:2229" fillcolor="black" stroked="f"/>
            <v:rect id="_x0000_s5717" style="position:absolute;left:6932;top:1521;width:316;height:2229" filled="f" strokeweight="53e-5mm"/>
            <v:shape id="_x0000_s5718" style="position:absolute;left:6932;top:1460;width:423;height:61" coordsize="423,61" path="m316,61l423,,109,,,61r316,xe" fillcolor="black" strokeweight="53e-5mm">
              <v:path arrowok="t"/>
            </v:shape>
            <v:shape id="_x0000_s5719" style="position:absolute;left:7562;top:3429;width:109;height:321" coordsize="109,321" path="m,321l,59,109,r,261l,321xe" fillcolor="black" strokeweight="53e-5mm">
              <v:path arrowok="t"/>
            </v:shape>
            <v:rect id="_x0000_s5720" style="position:absolute;left:7248;top:3488;width:314;height:262" fillcolor="black" stroked="f"/>
            <v:rect id="_x0000_s5721" style="position:absolute;left:7248;top:3488;width:314;height:262" filled="f" strokeweight="53e-5mm"/>
            <v:shape id="_x0000_s5722" style="position:absolute;left:7248;top:3429;width:423;height:59" coordsize="423,59" path="m314,59l423,,107,,,59r314,xe" fillcolor="black" strokeweight="53e-5mm">
              <v:path arrowok="t"/>
            </v:shape>
            <v:rect id="_x0000_s5723" style="position:absolute;left:6508;top:1118;width:468;height:385;mso-wrap-style:none" filled="f" stroked="f">
              <v:textbox style="mso-next-textbox:#_x0000_s5723;mso-fit-shape-to-text:t" inset="0,0,0,0">
                <w:txbxContent>
                  <w:p w:rsidR="00140013" w:rsidRDefault="00140013" w:rsidP="00140013">
                    <w:r>
                      <w:rPr>
                        <w:rFonts w:ascii="Arial" w:hAnsi="Arial" w:cs="Arial"/>
                        <w:color w:val="000000"/>
                        <w:sz w:val="14"/>
                        <w:szCs w:val="14"/>
                        <w:lang w:val="en-US"/>
                      </w:rPr>
                      <w:t>229834</w:t>
                    </w:r>
                  </w:p>
                </w:txbxContent>
              </v:textbox>
            </v:rect>
            <v:rect id="_x0000_s5724" style="position:absolute;left:6823;top:1379;width:468;height:385;mso-wrap-style:none" filled="f" stroked="f">
              <v:textbox style="mso-next-textbox:#_x0000_s5724;mso-fit-shape-to-text:t" inset="0,0,0,0">
                <w:txbxContent>
                  <w:p w:rsidR="00140013" w:rsidRDefault="00140013" w:rsidP="00140013">
                    <w:r>
                      <w:rPr>
                        <w:rFonts w:ascii="Arial" w:hAnsi="Arial" w:cs="Arial"/>
                        <w:color w:val="000000"/>
                        <w:sz w:val="14"/>
                        <w:szCs w:val="14"/>
                        <w:lang w:val="en-US"/>
                      </w:rPr>
                      <w:t>205726</w:t>
                    </w:r>
                  </w:p>
                </w:txbxContent>
              </v:textbox>
            </v:rect>
            <v:rect id="_x0000_s5725" style="position:absolute;left:7190;top:3348;width:390;height:385;mso-wrap-style:none" filled="f" stroked="f">
              <v:textbox style="mso-next-textbox:#_x0000_s5725;mso-fit-shape-to-text:t" inset="0,0,0,0">
                <w:txbxContent>
                  <w:p w:rsidR="00140013" w:rsidRDefault="00140013" w:rsidP="00140013">
                    <w:r>
                      <w:rPr>
                        <w:rFonts w:ascii="Arial" w:hAnsi="Arial" w:cs="Arial"/>
                        <w:color w:val="000000"/>
                        <w:sz w:val="14"/>
                        <w:szCs w:val="14"/>
                        <w:lang w:val="en-US"/>
                      </w:rPr>
                      <w:t>24108</w:t>
                    </w:r>
                  </w:p>
                </w:txbxContent>
              </v:textbox>
            </v:rect>
            <v:shape id="_x0000_s5726" style="position:absolute;left:8349;top:768;width:109;height:2982" coordsize="109,2982" path="m,2982l,59,109,r,2922l,2982xe" fillcolor="black" strokeweight="53e-5mm">
              <v:path arrowok="t"/>
            </v:shape>
            <v:rect id="_x0000_s5727" style="position:absolute;left:8035;top:827;width:314;height:2923" strokeweight="53e-5mm"/>
            <v:shape id="_x0000_s5728" style="position:absolute;left:8035;top:768;width:423;height:59" coordsize="423,59" path="m314,59l423,,107,,,59r314,xe" fillcolor="black" strokeweight="53e-5mm">
              <v:path arrowok="t"/>
            </v:shape>
            <v:shape id="_x0000_s5729" style="position:absolute;left:8664;top:1051;width:107;height:2699" coordsize="107,2699" path="m,2699l,59,107,r,2639l,2699xe" fillcolor="black" strokeweight="53e-5mm">
              <v:path arrowok="t"/>
            </v:shape>
            <v:rect id="_x0000_s5730" style="position:absolute;left:8349;top:1110;width:315;height:2640" fillcolor="black" stroked="f"/>
            <v:rect id="_x0000_s5731" style="position:absolute;left:8349;top:1110;width:315;height:2640" filled="f" strokeweight="53e-5mm"/>
            <v:shape id="_x0000_s5732" style="position:absolute;left:8349;top:1051;width:422;height:59" coordsize="422,59" path="m315,59l422,,109,,,59r315,xe" fillcolor="black" strokeweight="53e-5mm">
              <v:path arrowok="t"/>
            </v:shape>
            <v:shape id="_x0000_s5733" style="position:absolute;left:8980;top:3407;width:107;height:343" coordsize="107,343" path="m,343l,59,107,r,283l,343xe" fillcolor="black" strokeweight="53e-5mm">
              <v:path arrowok="t"/>
            </v:shape>
            <v:rect id="_x0000_s5734" style="position:absolute;left:8664;top:3466;width:316;height:284" fillcolor="black" stroked="f"/>
            <v:rect id="_x0000_s5735" style="position:absolute;left:8664;top:3466;width:316;height:284" filled="f" strokeweight="53e-5mm"/>
            <v:shape id="_x0000_s5736" style="position:absolute;left:8664;top:3407;width:423;height:59" coordsize="423,59" path="m316,59l423,,107,,,59r316,xe" fillcolor="black" strokeweight="53e-5mm">
              <v:path arrowok="t"/>
            </v:shape>
            <v:rect id="_x0000_s5737" style="position:absolute;left:7924;top:687;width:468;height:385;mso-wrap-style:none" filled="f" stroked="f">
              <v:textbox style="mso-next-textbox:#_x0000_s5737;mso-fit-shape-to-text:t" inset="0,0,0,0">
                <w:txbxContent>
                  <w:p w:rsidR="00140013" w:rsidRDefault="00140013" w:rsidP="00140013">
                    <w:r>
                      <w:rPr>
                        <w:rFonts w:ascii="Arial" w:hAnsi="Arial" w:cs="Arial"/>
                        <w:color w:val="000000"/>
                        <w:sz w:val="14"/>
                        <w:szCs w:val="14"/>
                        <w:lang w:val="en-US"/>
                      </w:rPr>
                      <w:t>269616</w:t>
                    </w:r>
                  </w:p>
                </w:txbxContent>
              </v:textbox>
            </v:rect>
            <v:rect id="_x0000_s5738" style="position:absolute;left:8239;top:969;width:468;height:385;mso-wrap-style:none" filled="f" stroked="f">
              <v:textbox style="mso-next-textbox:#_x0000_s5738;mso-fit-shape-to-text:t" inset="0,0,0,0">
                <w:txbxContent>
                  <w:p w:rsidR="00140013" w:rsidRDefault="00140013" w:rsidP="00140013">
                    <w:r>
                      <w:rPr>
                        <w:rFonts w:ascii="Arial" w:hAnsi="Arial" w:cs="Arial"/>
                        <w:color w:val="000000"/>
                        <w:sz w:val="14"/>
                        <w:szCs w:val="14"/>
                        <w:lang w:val="en-US"/>
                      </w:rPr>
                      <w:t>243508</w:t>
                    </w:r>
                  </w:p>
                </w:txbxContent>
              </v:textbox>
            </v:rect>
            <v:rect id="_x0000_s5739" style="position:absolute;left:8609;top:3326;width:390;height:385;mso-wrap-style:none" filled="f" stroked="f">
              <v:textbox style="mso-next-textbox:#_x0000_s5739;mso-fit-shape-to-text:t" inset="0,0,0,0">
                <w:txbxContent>
                  <w:p w:rsidR="00140013" w:rsidRDefault="00140013" w:rsidP="00140013">
                    <w:r>
                      <w:rPr>
                        <w:rFonts w:ascii="Arial" w:hAnsi="Arial" w:cs="Arial"/>
                        <w:color w:val="000000"/>
                        <w:sz w:val="14"/>
                        <w:szCs w:val="14"/>
                        <w:lang w:val="en-US"/>
                      </w:rPr>
                      <w:t>26108</w:t>
                    </w:r>
                  </w:p>
                </w:txbxContent>
              </v:textbox>
            </v:rect>
            <v:line id="_x0000_s5740" style="position:absolute;flip:y" from="2050,543" to="2051,3794" strokeweight="0"/>
            <v:line id="_x0000_s5741" style="position:absolute;flip:x" from="1969,3794" to="2050,3795" strokeweight="0"/>
            <v:line id="_x0000_s5742" style="position:absolute;flip:x" from="1969,3253" to="2050,3254" strokeweight="0"/>
            <v:line id="_x0000_s5743" style="position:absolute;flip:x" from="1969,2710" to="2050,2711" strokeweight="0"/>
            <v:line id="_x0000_s5744" style="position:absolute;flip:x" from="1969,2169" to="2050,2170" strokeweight="0"/>
            <v:line id="_x0000_s5745" style="position:absolute;flip:x" from="1969,1627" to="2050,1628" strokeweight="0"/>
            <v:line id="_x0000_s5746" style="position:absolute;flip:x" from="1969,1084" to="2050,1085" strokeweight="0"/>
            <v:line id="_x0000_s5747" style="position:absolute;flip:x" from="1969,543" to="2050,544" strokeweight="0"/>
            <v:rect id="_x0000_s5748" style="position:absolute;left:1820;top:3703;width:89;height:412;mso-wrap-style:none" filled="f" stroked="f">
              <v:textbox style="mso-next-textbox:#_x0000_s5748;mso-fit-shape-to-text:t" inset="0,0,0,0">
                <w:txbxContent>
                  <w:p w:rsidR="00140013" w:rsidRDefault="00140013" w:rsidP="00140013">
                    <w:r>
                      <w:rPr>
                        <w:rFonts w:ascii="Arial" w:hAnsi="Arial" w:cs="Arial"/>
                        <w:color w:val="000000"/>
                        <w:sz w:val="16"/>
                        <w:szCs w:val="16"/>
                        <w:lang w:val="en-US"/>
                      </w:rPr>
                      <w:t>0</w:t>
                    </w:r>
                  </w:p>
                </w:txbxContent>
              </v:textbox>
            </v:rect>
            <v:rect id="_x0000_s5749" style="position:absolute;left:1347;top:3162;width:445;height:412;mso-wrap-style:none" filled="f" stroked="f">
              <v:textbox style="mso-next-textbox:#_x0000_s5749;mso-fit-shape-to-text:t" inset="0,0,0,0">
                <w:txbxContent>
                  <w:p w:rsidR="00140013" w:rsidRDefault="00140013" w:rsidP="00140013">
                    <w:r>
                      <w:rPr>
                        <w:rFonts w:ascii="Arial" w:hAnsi="Arial" w:cs="Arial"/>
                        <w:color w:val="000000"/>
                        <w:sz w:val="16"/>
                        <w:szCs w:val="16"/>
                        <w:lang w:val="en-US"/>
                      </w:rPr>
                      <w:t>50000</w:t>
                    </w:r>
                  </w:p>
                </w:txbxContent>
              </v:textbox>
            </v:rect>
            <v:rect id="_x0000_s5750" style="position:absolute;left:1228;top:2619;width:534;height:412;mso-wrap-style:none" filled="f" stroked="f">
              <v:textbox style="mso-next-textbox:#_x0000_s5750;mso-fit-shape-to-text:t" inset="0,0,0,0">
                <w:txbxContent>
                  <w:p w:rsidR="00140013" w:rsidRDefault="00140013" w:rsidP="00140013">
                    <w:r>
                      <w:rPr>
                        <w:rFonts w:ascii="Arial" w:hAnsi="Arial" w:cs="Arial"/>
                        <w:color w:val="000000"/>
                        <w:sz w:val="16"/>
                        <w:szCs w:val="16"/>
                        <w:lang w:val="en-US"/>
                      </w:rPr>
                      <w:t>100000</w:t>
                    </w:r>
                  </w:p>
                </w:txbxContent>
              </v:textbox>
            </v:rect>
            <v:rect id="_x0000_s5751" style="position:absolute;left:1228;top:2077;width:534;height:412;mso-wrap-style:none" filled="f" stroked="f">
              <v:textbox style="mso-next-textbox:#_x0000_s5751;mso-fit-shape-to-text:t" inset="0,0,0,0">
                <w:txbxContent>
                  <w:p w:rsidR="00140013" w:rsidRDefault="00140013" w:rsidP="00140013">
                    <w:r>
                      <w:rPr>
                        <w:rFonts w:ascii="Arial" w:hAnsi="Arial" w:cs="Arial"/>
                        <w:color w:val="000000"/>
                        <w:sz w:val="16"/>
                        <w:szCs w:val="16"/>
                        <w:lang w:val="en-US"/>
                      </w:rPr>
                      <w:t>150000</w:t>
                    </w:r>
                  </w:p>
                </w:txbxContent>
              </v:textbox>
            </v:rect>
            <v:rect id="_x0000_s5752" style="position:absolute;left:1228;top:1536;width:534;height:412;mso-wrap-style:none" filled="f" stroked="f">
              <v:textbox style="mso-next-textbox:#_x0000_s5752;mso-fit-shape-to-text:t" inset="0,0,0,0">
                <w:txbxContent>
                  <w:p w:rsidR="00140013" w:rsidRDefault="00140013" w:rsidP="00140013">
                    <w:r>
                      <w:rPr>
                        <w:rFonts w:ascii="Arial" w:hAnsi="Arial" w:cs="Arial"/>
                        <w:color w:val="000000"/>
                        <w:sz w:val="16"/>
                        <w:szCs w:val="16"/>
                        <w:lang w:val="en-US"/>
                      </w:rPr>
                      <w:t>200000</w:t>
                    </w:r>
                  </w:p>
                </w:txbxContent>
              </v:textbox>
            </v:rect>
            <v:rect id="_x0000_s5753" style="position:absolute;left:1228;top:993;width:534;height:412;mso-wrap-style:none" filled="f" stroked="f">
              <v:textbox style="mso-next-textbox:#_x0000_s5753;mso-fit-shape-to-text:t" inset="0,0,0,0">
                <w:txbxContent>
                  <w:p w:rsidR="00140013" w:rsidRDefault="00140013" w:rsidP="00140013">
                    <w:r>
                      <w:rPr>
                        <w:rFonts w:ascii="Arial" w:hAnsi="Arial" w:cs="Arial"/>
                        <w:color w:val="000000"/>
                        <w:sz w:val="16"/>
                        <w:szCs w:val="16"/>
                        <w:lang w:val="en-US"/>
                      </w:rPr>
                      <w:t>250000</w:t>
                    </w:r>
                  </w:p>
                </w:txbxContent>
              </v:textbox>
            </v:rect>
            <v:rect id="_x0000_s5754" style="position:absolute;left:1228;top:452;width:534;height:412;mso-wrap-style:none" filled="f" stroked="f">
              <v:textbox style="mso-next-textbox:#_x0000_s5754;mso-fit-shape-to-text:t" inset="0,0,0,0">
                <w:txbxContent>
                  <w:p w:rsidR="00140013" w:rsidRDefault="00140013" w:rsidP="00140013">
                    <w:r>
                      <w:rPr>
                        <w:rFonts w:ascii="Arial" w:hAnsi="Arial" w:cs="Arial"/>
                        <w:color w:val="000000"/>
                        <w:sz w:val="16"/>
                        <w:szCs w:val="16"/>
                        <w:lang w:val="en-US"/>
                      </w:rPr>
                      <w:t>300000</w:t>
                    </w:r>
                  </w:p>
                </w:txbxContent>
              </v:textbox>
            </v:rect>
            <v:rect id="_x0000_s5755" style="position:absolute;left:376;top:646;width:644;height:385;mso-wrap-style:none" filled="f" stroked="f">
              <v:textbox style="mso-next-textbox:#_x0000_s5755;mso-fit-shape-to-text:t" inset="0,0,0,0">
                <w:txbxContent>
                  <w:p w:rsidR="00140013" w:rsidRDefault="00140013" w:rsidP="00140013">
                    <w:r>
                      <w:rPr>
                        <w:rFonts w:ascii="Arial" w:hAnsi="Arial" w:cs="Arial"/>
                        <w:b/>
                        <w:bCs/>
                        <w:color w:val="000000"/>
                        <w:sz w:val="14"/>
                        <w:szCs w:val="14"/>
                      </w:rPr>
                      <w:t>млн</w:t>
                    </w:r>
                    <w:r>
                      <w:rPr>
                        <w:rFonts w:ascii="Arial" w:hAnsi="Arial" w:cs="Arial"/>
                        <w:b/>
                        <w:bCs/>
                        <w:color w:val="000000"/>
                        <w:sz w:val="14"/>
                        <w:szCs w:val="14"/>
                        <w:lang w:val="en-US"/>
                      </w:rPr>
                      <w:t>. руб.</w:t>
                    </w:r>
                  </w:p>
                </w:txbxContent>
              </v:textbox>
            </v:rect>
            <v:line id="_x0000_s5756" style="position:absolute" from="2050,3794" to="9136,3795" strokeweight="0"/>
            <v:line id="_x0000_s5757" style="position:absolute" from="2050,3794" to="2051,3854" strokeweight="0"/>
            <v:line id="_x0000_s5758" style="position:absolute" from="3469,3794" to="3470,3854" strokeweight="0"/>
            <v:line id="_x0000_s5759" style="position:absolute" from="4885,3794" to="4886,3854" strokeweight="0"/>
            <v:line id="_x0000_s5760" style="position:absolute" from="6301,3794" to="6302,3854" strokeweight="0"/>
            <v:line id="_x0000_s5761" style="position:absolute" from="7717,3794" to="7718,3854" strokeweight="0"/>
            <v:line id="_x0000_s5762" style="position:absolute" from="9136,3794" to="9137,3854" strokeweight="0"/>
            <v:rect id="_x0000_s5763" style="position:absolute;left:2459;top:3904;width:445;height:464;mso-wrap-style:none" filled="f" stroked="f">
              <v:textbox style="mso-next-textbox:#_x0000_s5763;mso-fit-shape-to-text:t" inset="0,0,0,0">
                <w:txbxContent>
                  <w:p w:rsidR="00140013" w:rsidRPr="007D1D07" w:rsidRDefault="00140013" w:rsidP="00140013">
                    <w:r>
                      <w:rPr>
                        <w:rFonts w:ascii="Arial" w:hAnsi="Arial" w:cs="Arial"/>
                        <w:color w:val="000000"/>
                        <w:sz w:val="20"/>
                        <w:szCs w:val="20"/>
                        <w:lang w:val="en-US"/>
                      </w:rPr>
                      <w:t>20</w:t>
                    </w:r>
                    <w:r>
                      <w:rPr>
                        <w:rFonts w:ascii="Arial" w:hAnsi="Arial" w:cs="Arial"/>
                        <w:color w:val="000000"/>
                        <w:sz w:val="20"/>
                        <w:szCs w:val="20"/>
                      </w:rPr>
                      <w:t>12</w:t>
                    </w:r>
                  </w:p>
                </w:txbxContent>
              </v:textbox>
            </v:rect>
            <v:rect id="_x0000_s5764" style="position:absolute;left:3875;top:3904;width:445;height:464;mso-wrap-style:none" filled="f" stroked="f">
              <v:textbox style="mso-next-textbox:#_x0000_s5764;mso-fit-shape-to-text:t" inset="0,0,0,0">
                <w:txbxContent>
                  <w:p w:rsidR="00140013" w:rsidRPr="007D1D07" w:rsidRDefault="00140013" w:rsidP="00140013">
                    <w:r>
                      <w:rPr>
                        <w:rFonts w:ascii="Arial" w:hAnsi="Arial" w:cs="Arial"/>
                        <w:color w:val="000000"/>
                        <w:sz w:val="20"/>
                        <w:szCs w:val="20"/>
                        <w:lang w:val="en-US"/>
                      </w:rPr>
                      <w:t>20</w:t>
                    </w:r>
                    <w:r>
                      <w:rPr>
                        <w:rFonts w:ascii="Arial" w:hAnsi="Arial" w:cs="Arial"/>
                        <w:color w:val="000000"/>
                        <w:sz w:val="20"/>
                        <w:szCs w:val="20"/>
                      </w:rPr>
                      <w:t>13</w:t>
                    </w:r>
                  </w:p>
                </w:txbxContent>
              </v:textbox>
            </v:rect>
            <v:rect id="_x0000_s5765" style="position:absolute;left:5291;top:3904;width:445;height:464;mso-wrap-style:none" filled="f" stroked="f">
              <v:textbox style="mso-next-textbox:#_x0000_s5765;mso-fit-shape-to-text:t" inset="0,0,0,0">
                <w:txbxContent>
                  <w:p w:rsidR="00140013" w:rsidRPr="007D1D07" w:rsidRDefault="00140013" w:rsidP="00140013">
                    <w:r>
                      <w:rPr>
                        <w:rFonts w:ascii="Arial" w:hAnsi="Arial" w:cs="Arial"/>
                        <w:color w:val="000000"/>
                        <w:sz w:val="20"/>
                        <w:szCs w:val="20"/>
                        <w:lang w:val="en-US"/>
                      </w:rPr>
                      <w:t>201</w:t>
                    </w:r>
                    <w:r>
                      <w:rPr>
                        <w:rFonts w:ascii="Arial" w:hAnsi="Arial" w:cs="Arial"/>
                        <w:color w:val="000000"/>
                        <w:sz w:val="20"/>
                        <w:szCs w:val="20"/>
                      </w:rPr>
                      <w:t>4</w:t>
                    </w:r>
                  </w:p>
                </w:txbxContent>
              </v:textbox>
            </v:rect>
            <v:rect id="_x0000_s5766" style="position:absolute;left:6707;top:3904;width:445;height:464;mso-wrap-style:none" filled="f" stroked="f">
              <v:textbox style="mso-next-textbox:#_x0000_s5766;mso-fit-shape-to-text:t" inset="0,0,0,0">
                <w:txbxContent>
                  <w:p w:rsidR="00140013" w:rsidRPr="007D1D07" w:rsidRDefault="00140013" w:rsidP="00140013">
                    <w:r>
                      <w:rPr>
                        <w:rFonts w:ascii="Arial" w:hAnsi="Arial" w:cs="Arial"/>
                        <w:color w:val="000000"/>
                        <w:sz w:val="20"/>
                        <w:szCs w:val="20"/>
                        <w:lang w:val="en-US"/>
                      </w:rPr>
                      <w:t>201</w:t>
                    </w:r>
                    <w:r>
                      <w:rPr>
                        <w:rFonts w:ascii="Arial" w:hAnsi="Arial" w:cs="Arial"/>
                        <w:color w:val="000000"/>
                        <w:sz w:val="20"/>
                        <w:szCs w:val="20"/>
                      </w:rPr>
                      <w:t>5</w:t>
                    </w:r>
                  </w:p>
                </w:txbxContent>
              </v:textbox>
            </v:rect>
            <v:rect id="_x0000_s5767" style="position:absolute;left:8123;top:3904;width:445;height:464;mso-wrap-style:none" filled="f" stroked="f">
              <v:textbox style="mso-next-textbox:#_x0000_s5767;mso-fit-shape-to-text:t" inset="0,0,0,0">
                <w:txbxContent>
                  <w:p w:rsidR="00140013" w:rsidRPr="007D1D07" w:rsidRDefault="00140013" w:rsidP="00140013">
                    <w:r>
                      <w:rPr>
                        <w:rFonts w:ascii="Arial" w:hAnsi="Arial" w:cs="Arial"/>
                        <w:color w:val="000000"/>
                        <w:sz w:val="20"/>
                        <w:szCs w:val="20"/>
                        <w:lang w:val="en-US"/>
                      </w:rPr>
                      <w:t>201</w:t>
                    </w:r>
                    <w:r>
                      <w:rPr>
                        <w:rFonts w:ascii="Arial" w:hAnsi="Arial" w:cs="Arial"/>
                        <w:color w:val="000000"/>
                        <w:sz w:val="20"/>
                        <w:szCs w:val="20"/>
                      </w:rPr>
                      <w:t>6</w:t>
                    </w:r>
                  </w:p>
                </w:txbxContent>
              </v:textbox>
            </v:rect>
            <v:rect id="_x0000_s5768" style="position:absolute;left:994;top:4601;width:130;height:95" strokeweight="53e-5mm"/>
            <v:rect id="_x0000_s5769" style="position:absolute;left:1177;top:4562;width:2590;height:412;mso-wrap-style:none" filled="f" stroked="f">
              <v:textbox style="mso-next-textbox:#_x0000_s5769;mso-fit-shape-to-text:t" inset="0,0,0,0">
                <w:txbxContent>
                  <w:p w:rsidR="00140013" w:rsidRDefault="00140013" w:rsidP="00140013">
                    <w:r>
                      <w:rPr>
                        <w:rFonts w:ascii="Arial" w:hAnsi="Arial" w:cs="Arial"/>
                        <w:color w:val="000000"/>
                        <w:sz w:val="16"/>
                        <w:szCs w:val="16"/>
                        <w:lang w:val="en-US"/>
                      </w:rPr>
                      <w:t>Выручка от реализации продукции</w:t>
                    </w:r>
                  </w:p>
                </w:txbxContent>
              </v:textbox>
            </v:rect>
            <v:rect id="_x0000_s5770" style="position:absolute;left:4731;top:4601;width:130;height:95" fillcolor="black" stroked="f"/>
            <v:rect id="_x0000_s5771" style="position:absolute;left:4731;top:4601;width:130;height:95" filled="f" strokeweight="53e-5mm"/>
            <v:rect id="_x0000_s5772" style="position:absolute;left:4915;top:4562;width:1153;height:412;mso-wrap-style:none" filled="f" stroked="f">
              <v:textbox style="mso-next-textbox:#_x0000_s5772;mso-fit-shape-to-text:t" inset="0,0,0,0">
                <w:txbxContent>
                  <w:p w:rsidR="00140013" w:rsidRDefault="00140013" w:rsidP="00140013">
                    <w:r>
                      <w:rPr>
                        <w:rFonts w:ascii="Arial" w:hAnsi="Arial" w:cs="Arial"/>
                        <w:color w:val="000000"/>
                        <w:sz w:val="16"/>
                        <w:szCs w:val="16"/>
                        <w:lang w:val="en-US"/>
                      </w:rPr>
                      <w:t xml:space="preserve">Себестоимость </w:t>
                    </w:r>
                  </w:p>
                </w:txbxContent>
              </v:textbox>
            </v:rect>
            <v:rect id="_x0000_s5773" style="position:absolute;left:6617;top:4601;width:130;height:95" fillcolor="black" stroked="f"/>
            <v:rect id="_x0000_s5774" style="position:absolute;left:6617;top:4601;width:130;height:95" filled="f" strokeweight="53e-5mm"/>
            <v:rect id="_x0000_s5775" style="position:absolute;left:6800;top:4562;width:1332;height:412;mso-wrap-style:none" filled="f" stroked="f">
              <v:textbox style="mso-next-textbox:#_x0000_s5775;mso-fit-shape-to-text:t" inset="0,0,0,0">
                <w:txbxContent>
                  <w:p w:rsidR="00140013" w:rsidRDefault="00140013" w:rsidP="00140013">
                    <w:r>
                      <w:rPr>
                        <w:rFonts w:ascii="Arial" w:hAnsi="Arial" w:cs="Arial"/>
                        <w:color w:val="000000"/>
                        <w:sz w:val="16"/>
                        <w:szCs w:val="16"/>
                        <w:lang w:val="en-US"/>
                      </w:rPr>
                      <w:t>Валовая прибыль</w:t>
                    </w:r>
                  </w:p>
                </w:txbxContent>
              </v:textbox>
            </v:rect>
            <w10:wrap type="none"/>
            <w10:anchorlock/>
          </v:group>
        </w:pict>
      </w:r>
    </w:p>
    <w:p w:rsidR="00140013" w:rsidRPr="00140013" w:rsidRDefault="00140013" w:rsidP="00140013">
      <w:pPr>
        <w:spacing w:after="0" w:line="360" w:lineRule="auto"/>
        <w:jc w:val="center"/>
        <w:rPr>
          <w:rFonts w:ascii="Times New Roman" w:hAnsi="Times New Roman" w:cs="Times New Roman"/>
          <w:sz w:val="28"/>
          <w:szCs w:val="28"/>
        </w:rPr>
      </w:pPr>
      <w:r w:rsidRPr="00140013">
        <w:rPr>
          <w:rFonts w:ascii="Times New Roman" w:hAnsi="Times New Roman" w:cs="Times New Roman"/>
          <w:sz w:val="28"/>
          <w:szCs w:val="28"/>
        </w:rPr>
        <w:t>Рис. 2.7. Соотношение динамики прибыли, выручки и себестоимости продукции</w:t>
      </w:r>
    </w:p>
    <w:p w:rsidR="00140013" w:rsidRPr="00140013" w:rsidRDefault="00140013" w:rsidP="00140013">
      <w:pPr>
        <w:spacing w:after="0" w:line="360" w:lineRule="auto"/>
        <w:jc w:val="both"/>
        <w:rPr>
          <w:rFonts w:ascii="Times New Roman" w:hAnsi="Times New Roman" w:cs="Times New Roman"/>
          <w:sz w:val="28"/>
          <w:szCs w:val="28"/>
        </w:rPr>
      </w:pPr>
      <w:r w:rsidRPr="00140013">
        <w:rPr>
          <w:rFonts w:ascii="Times New Roman" w:hAnsi="Times New Roman" w:cs="Times New Roman"/>
          <w:sz w:val="28"/>
          <w:szCs w:val="28"/>
        </w:rPr>
        <w:tab/>
      </w:r>
      <w:r w:rsidRPr="00140013">
        <w:rPr>
          <w:rFonts w:ascii="Times New Roman" w:hAnsi="Times New Roman" w:cs="Times New Roman"/>
          <w:sz w:val="28"/>
          <w:szCs w:val="28"/>
        </w:rPr>
        <w:tab/>
        <w:t xml:space="preserve">Факторный анализ прибыли выявил следующее. На формирование прибыли </w:t>
      </w:r>
      <w:r w:rsidR="00272DBE">
        <w:rPr>
          <w:rFonts w:ascii="Times New Roman" w:hAnsi="Times New Roman" w:cs="Times New Roman"/>
          <w:sz w:val="28"/>
          <w:szCs w:val="28"/>
        </w:rPr>
        <w:t>АО «КМЗ»</w:t>
      </w:r>
      <w:r w:rsidRPr="00140013">
        <w:rPr>
          <w:rFonts w:ascii="Times New Roman" w:hAnsi="Times New Roman" w:cs="Times New Roman"/>
          <w:sz w:val="28"/>
          <w:szCs w:val="28"/>
        </w:rPr>
        <w:t xml:space="preserve"> оказывают влияние следующие факторы: количество реализованной продукции (работ), цена реализации, удельный вес переменных затрат, сумма постоянных затрат (рис. 2.2.8). </w:t>
      </w:r>
    </w:p>
    <w:p w:rsidR="00140013" w:rsidRPr="00140013" w:rsidRDefault="00F643F4" w:rsidP="0014001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5776" editas="canvas" style="width:488.5pt;height:253.5pt;mso-position-horizontal-relative:char;mso-position-vertical-relative:line" coordsize="9770,5070">
            <o:lock v:ext="edit" aspectratio="t"/>
            <v:shape id="_x0000_s5777" type="#_x0000_t75" style="position:absolute;width:9770;height:5070" o:preferrelative="f">
              <v:fill o:detectmouseclick="t"/>
              <v:path o:extrusionok="t" o:connecttype="none"/>
              <o:lock v:ext="edit" text="t"/>
            </v:shape>
            <v:group id="_x0000_s5778" style="position:absolute;left:1393;top:304;width:8008;height:3252" coordorigin="1393,304" coordsize="8008,3252">
              <v:line id="_x0000_s5779" style="position:absolute" from="1458,3555" to="9400,3556" strokeweight="0"/>
              <v:line id="_x0000_s5780" style="position:absolute" from="1458,2905" to="9400,2906" strokeweight="0"/>
              <v:line id="_x0000_s5781" style="position:absolute" from="1458,1604" to="9400,1605" strokeweight="0"/>
              <v:line id="_x0000_s5782" style="position:absolute" from="1458,954" to="9400,955" strokeweight="0"/>
              <v:line id="_x0000_s5783" style="position:absolute" from="1458,304" to="9400,305" strokeweight="0"/>
              <v:line id="_x0000_s5784" style="position:absolute" from="1458,304" to="1459,3555" strokeweight="0"/>
              <v:line id="_x0000_s5785" style="position:absolute" from="1393,3555" to="1458,3556" strokeweight="0"/>
              <v:line id="_x0000_s5786" style="position:absolute" from="1393,2905" to="1458,2906" strokeweight="0"/>
              <v:line id="_x0000_s5787" style="position:absolute" from="1393,2255" to="1458,2256" strokeweight="0"/>
              <v:line id="_x0000_s5788" style="position:absolute" from="1393,1604" to="1458,1605" strokeweight="0"/>
              <v:line id="_x0000_s5789" style="position:absolute" from="1393,954" to="1458,955" strokeweight="0"/>
              <v:line id="_x0000_s5790" style="position:absolute" from="1393,304" to="1458,305" strokeweight="0"/>
              <v:line id="_x0000_s5791" style="position:absolute" from="1458,2255" to="9400,2256" strokeweight="0"/>
              <v:line id="_x0000_s5792" style="position:absolute;flip:y" from="1458,2255" to="1459,2319" strokeweight="0"/>
              <v:line id="_x0000_s5793" style="position:absolute;flip:y" from="3046,2255" to="3047,2319" strokeweight="0"/>
              <v:line id="_x0000_s5794" style="position:absolute;flip:y" from="4634,2255" to="4635,2319" strokeweight="0"/>
              <v:line id="_x0000_s5795" style="position:absolute;flip:y" from="6224,2255" to="6225,2319" strokeweight="0"/>
              <v:line id="_x0000_s5796" style="position:absolute;flip:y" from="7812,2255" to="7813,2319" strokeweight="0"/>
              <v:line id="_x0000_s5797" style="position:absolute;flip:y" from="9400,2255" to="9401,2319" strokeweight="0"/>
              <v:shape id="_x0000_s5798" style="position:absolute;left:3840;top:2077;width:39;height:18" coordsize="39,18" path="m2,l39,4,37,18,,14,2,xe" fillcolor="navy" stroked="f">
                <v:path arrowok="t"/>
              </v:shape>
              <v:shape id="_x0000_s5799" style="position:absolute;left:3949;top:2089;width:40;height:19" coordsize="40,19" path="m2,l40,6,37,19,,14,2,xe" fillcolor="navy" stroked="f">
                <v:path arrowok="t"/>
              </v:shape>
              <v:shape id="_x0000_s5800" style="position:absolute;left:4061;top:2103;width:39;height:17" coordsize="39,17" path="m2,l39,4,37,17,,14,2,xe" fillcolor="navy" stroked="f">
                <v:path arrowok="t"/>
              </v:shape>
              <v:shape id="_x0000_s5801" style="position:absolute;left:4170;top:2115;width:39;height:19" coordsize="39,19" path="m2,l39,5,37,19,,14,2,xe" fillcolor="navy" stroked="f">
                <v:path arrowok="t"/>
              </v:shape>
              <v:shape id="_x0000_s5802" style="position:absolute;left:4281;top:2129;width:40;height:17" coordsize="40,17" path="m2,l40,4,37,17,,14,2,xe" fillcolor="navy" stroked="f">
                <v:path arrowok="t"/>
              </v:shape>
              <v:shape id="_x0000_s5803" style="position:absolute;left:4390;top:2141;width:40;height:19" coordsize="40,19" path="m3,l40,5,37,19,,14,3,xe" fillcolor="navy" stroked="f">
                <v:path arrowok="t"/>
              </v:shape>
              <v:shape id="_x0000_s5804" style="position:absolute;left:4499;top:2153;width:40;height:19" coordsize="40,19" path="m5,l40,6,35,19,,14,5,xe" fillcolor="navy" stroked="f">
                <v:path arrowok="t"/>
              </v:shape>
              <v:shape id="_x0000_s5805" style="position:absolute;left:4611;top:2167;width:39;height:17" coordsize="39,17" path="m2,l39,4,37,17,,14,2,xe" fillcolor="navy" stroked="f">
                <v:path arrowok="t"/>
              </v:shape>
              <v:shape id="_x0000_s5806" style="position:absolute;left:4720;top:2179;width:39;height:19" coordsize="39,19" path="m5,l39,5,35,19,,14,5,xe" fillcolor="navy" stroked="f">
                <v:path arrowok="t"/>
              </v:shape>
              <v:shape id="_x0000_s5807" style="position:absolute;left:4831;top:2193;width:40;height:17" coordsize="40,17" path="m3,l40,4,37,17,,14,3,xe" fillcolor="navy" stroked="f">
                <v:path arrowok="t"/>
              </v:shape>
              <v:shape id="_x0000_s5808" style="position:absolute;left:4940;top:2205;width:40;height:19" coordsize="40,19" path="m3,l40,5,38,19,,14,3,xe" fillcolor="navy" stroked="f">
                <v:path arrowok="t"/>
              </v:shape>
              <v:shape id="_x0000_s5809" style="position:absolute;left:5052;top:2219;width:39;height:17" coordsize="39,17" path="m2,l39,3,37,17,,14,2,xe" fillcolor="navy" stroked="f">
                <v:path arrowok="t"/>
              </v:shape>
              <v:shape id="_x0000_s5810" style="position:absolute;left:5161;top:2231;width:39;height:17" coordsize="39,17" path="m2,l39,4,37,17,,14,2,xe" fillcolor="navy" stroked="f">
                <v:path arrowok="t"/>
              </v:shape>
              <v:shape id="_x0000_s5811" style="position:absolute;left:5272;top:2243;width:40;height:19" coordsize="40,19" path="m3,l40,5,38,19,,14,3,xe" fillcolor="navy" stroked="f">
                <v:path arrowok="t"/>
              </v:shape>
              <v:shape id="_x0000_s5812" style="position:absolute;left:5382;top:2257;width:39;height:17" coordsize="39,17" path="m2,l39,3,37,17,,14,2,xe" fillcolor="navy" stroked="f">
                <v:path arrowok="t"/>
              </v:shape>
              <v:shape id="_x0000_s5813" style="position:absolute;left:5491;top:2269;width:39;height:19" coordsize="39,19" path="m4,l39,5,34,19,,14,4,xe" fillcolor="navy" stroked="f">
                <v:path arrowok="t"/>
              </v:shape>
              <v:shape id="_x0000_s5814" style="position:absolute;left:5602;top:2283;width:40;height:19" coordsize="40,19" path="m2,l40,5,37,19,,14,2,xe" fillcolor="navy" stroked="f">
                <v:path arrowok="t"/>
              </v:shape>
              <v:shape id="_x0000_s5815" style="position:absolute;left:5711;top:2297;width:40;height:19" coordsize="40,19" path="m3,l40,5,37,19,,14,3,xe" fillcolor="navy" stroked="f">
                <v:path arrowok="t"/>
              </v:shape>
              <v:shape id="_x0000_s5816" style="position:absolute;left:5823;top:2311;width:39;height:19" coordsize="39,19" path="m2,l39,5,37,19,,13,2,xe" fillcolor="navy" stroked="f">
                <v:path arrowok="t"/>
              </v:shape>
              <v:shape id="_x0000_s5817" style="position:absolute;left:5932;top:2324;width:39;height:19" coordsize="39,19" path="m2,l39,6,37,19,,14,2,xe" fillcolor="navy" stroked="f">
                <v:path arrowok="t"/>
              </v:shape>
              <v:shape id="_x0000_s5818" style="position:absolute;left:6041;top:2338;width:39;height:19" coordsize="39,19" path="m5,l39,5,35,19,,14,5,xe" fillcolor="navy" stroked="f">
                <v:path arrowok="t"/>
              </v:shape>
              <v:shape id="_x0000_s5819" style="position:absolute;left:6152;top:2352;width:40;height:17" coordsize="40,17" path="m3,l40,4,37,17,,14,3,xe" fillcolor="navy" stroked="f">
                <v:path arrowok="t"/>
              </v:shape>
              <v:shape id="_x0000_s5820" style="position:absolute;left:6261;top:2366;width:40;height:17" coordsize="40,17" path="m3,l40,3,38,17,,14,3,xe" fillcolor="navy" stroked="f">
                <v:path arrowok="t"/>
              </v:shape>
              <v:shape id="_x0000_s5821" style="position:absolute;left:6373;top:2380;width:37;height:17" coordsize="37,17" path="m2,l37,3,35,17,,14,2,xe" fillcolor="navy" stroked="f">
                <v:path arrowok="t"/>
              </v:shape>
              <v:shape id="_x0000_s5822" style="position:absolute;left:6482;top:2394;width:39;height:17" coordsize="39,17" path="m2,l39,3,37,17,,13,2,xe" fillcolor="navy" stroked="f">
                <v:path arrowok="t"/>
              </v:shape>
              <v:shape id="_x0000_s5823" style="position:absolute;left:6591;top:2406;width:40;height:19" coordsize="40,19" path="m2,l40,5,37,19,,13,2,xe" fillcolor="navy" stroked="f">
                <v:path arrowok="t"/>
              </v:shape>
              <v:shape id="_x0000_s5824" style="position:absolute;left:6703;top:2419;width:39;height:19" coordsize="39,19" path="m2,l39,6,37,19,,14,2,xe" fillcolor="navy" stroked="f">
                <v:path arrowok="t"/>
              </v:shape>
              <v:shape id="_x0000_s5825" style="position:absolute;left:6812;top:2433;width:39;height:19" coordsize="39,19" path="m2,l39,5,37,19,,14,2,xe" fillcolor="navy" stroked="f">
                <v:path arrowok="t"/>
              </v:shape>
              <v:shape id="_x0000_s5826" style="position:absolute;left:6921;top:2447;width:39;height:19" coordsize="39,19" path="m4,l39,5,35,19,,14,4,xe" fillcolor="navy" stroked="f">
                <v:path arrowok="t"/>
              </v:shape>
              <v:shape id="_x0000_s5827" style="position:absolute;left:7023;top:2438;width:42;height:28" coordsize="42,28" path="m,18l30,,42,11,12,28,,18xe" fillcolor="navy" stroked="f">
                <v:path arrowok="t"/>
              </v:shape>
              <v:shape id="_x0000_s5828" style="position:absolute;left:7113;top:2390;width:42;height:28" coordsize="42,28" path="m,16l31,,42,12,12,28,,16xe" fillcolor="navy" stroked="f">
                <v:path arrowok="t"/>
              </v:shape>
              <v:shape id="_x0000_s5829" style="position:absolute;left:7206;top:2343;width:42;height:28" coordsize="42,28" path="m,18l31,,42,11,12,28,,18xe" fillcolor="navy" stroked="f">
                <v:path arrowok="t"/>
              </v:shape>
              <v:shape id="_x0000_s5830" style="position:absolute;left:7297;top:2295;width:42;height:28" coordsize="42,28" path="m,16l30,,42,12,11,28,,16xe" fillcolor="navy" stroked="f">
                <v:path arrowok="t"/>
              </v:shape>
              <v:shape id="_x0000_s5831" style="position:absolute;left:7387;top:2247;width:45;height:29" coordsize="45,29" path="m,17l33,,45,12,12,29,,17xe" fillcolor="navy" stroked="f">
                <v:path arrowok="t"/>
              </v:shape>
              <v:shape id="_x0000_s5832" style="position:absolute;left:7480;top:2200;width:42;height:28" coordsize="42,28" path="m,16l30,,42,12,12,28,,16xe" fillcolor="navy" stroked="f">
                <v:path arrowok="t"/>
              </v:shape>
              <v:shape id="_x0000_s5833" style="position:absolute;left:7571;top:2152;width:42;height:27" coordsize="42,27" path="m,15l30,,42,12,11,27,,15xe" fillcolor="navy" stroked="f">
                <v:path arrowok="t"/>
              </v:shape>
              <v:shape id="_x0000_s5834" style="position:absolute;left:7664;top:2105;width:41;height:28" coordsize="41,28" path="m,15l32,r9,12l9,28,,15xe" fillcolor="navy" stroked="f">
                <v:path arrowok="t"/>
              </v:shape>
              <v:shape id="_x0000_s5835" style="position:absolute;left:7754;top:2057;width:42;height:27" coordsize="42,27" path="m,15l30,,42,12,12,27,,15xe" fillcolor="navy" stroked="f">
                <v:path arrowok="t"/>
              </v:shape>
              <v:shape id="_x0000_s5836" style="position:absolute;left:7845;top:2010;width:42;height:28" coordsize="42,28" path="m,15l30,,42,12,11,28,,15xe" fillcolor="navy" stroked="f">
                <v:path arrowok="t"/>
              </v:shape>
              <v:shape id="_x0000_s5837" style="position:absolute;left:7938;top:1961;width:41;height:28" coordsize="41,28" path="m,16l30,,41,13,11,28,,16xe" fillcolor="navy" stroked="f">
                <v:path arrowok="t"/>
              </v:shape>
              <v:shape id="_x0000_s5838" style="position:absolute;left:8028;top:1915;width:42;height:27" coordsize="42,27" path="m,15l30,,42,12,12,27,,15xe" fillcolor="navy" stroked="f">
                <v:path arrowok="t"/>
              </v:shape>
              <v:shape id="_x0000_s5839" style="position:absolute;left:8119;top:1866;width:42;height:28" coordsize="42,28" path="m,16l30,,42,13,11,28,,16xe" fillcolor="navy" stroked="f">
                <v:path arrowok="t"/>
              </v:shape>
              <v:shape id="_x0000_s5840" style="position:absolute;left:8212;top:1820;width:41;height:27" coordsize="41,27" path="m,15l30,,41,12,11,27,,15xe" fillcolor="navy" stroked="f">
                <v:path arrowok="t"/>
              </v:shape>
              <v:shape id="_x0000_s5841" style="position:absolute;left:8302;top:1771;width:42;height:28" coordsize="42,28" path="m,16l30,,42,12,12,28,,16xe" fillcolor="navy" stroked="f">
                <v:path arrowok="t"/>
              </v:shape>
              <v:shape id="_x0000_s5842" style="position:absolute;left:8395;top:1725;width:42;height:27" coordsize="42,27" path="m,15l32,,42,12,9,27,,15xe" fillcolor="navy" stroked="f">
                <v:path arrowok="t"/>
              </v:shape>
              <v:shape id="_x0000_s5843" style="position:absolute;left:8486;top:1676;width:41;height:28" coordsize="41,28" path="m,16l30,,41,12,11,28,,16xe" fillcolor="navy" stroked="f">
                <v:path arrowok="t"/>
              </v:shape>
              <v:shape id="_x0000_s5844" style="position:absolute;left:8576;top:1633;width:35;height:24" coordsize="35,24" path="m,12l23,,35,12,12,24,,12xe" fillcolor="navy" stroked="f">
                <v:path arrowok="t"/>
              </v:shape>
              <v:shape id="_x0000_s5845" style="position:absolute;left:3840;top:2051;width:130;height:30" coordsize="130,30" path="m2,l130,16r-2,14l,14,2,xe" fillcolor="black" stroked="f">
                <v:path arrowok="t"/>
              </v:shape>
              <v:shape id="_x0000_s5846" style="position:absolute;left:4042;top:2076;width:39;height:19" coordsize="39,19" path="m2,l39,5,37,19,,13,2,xe" fillcolor="black" stroked="f">
                <v:path arrowok="t"/>
              </v:shape>
              <v:shape id="_x0000_s5847" style="position:absolute;left:4151;top:2089;width:132;height:31" coordsize="132,31" path="m2,l132,18r-2,13l,14,2,xe" fillcolor="black" stroked="f">
                <v:path arrowok="t"/>
              </v:shape>
              <v:shape id="_x0000_s5848" style="position:absolute;left:4353;top:2115;width:40;height:18" coordsize="40,18" path="m2,l40,4,37,18,,14,2,xe" fillcolor="black" stroked="f">
                <v:path arrowok="t"/>
              </v:shape>
              <v:shape id="_x0000_s5849" style="position:absolute;left:4462;top:2129;width:132;height:30" coordsize="132,30" path="m2,l132,16r-2,14l,14,2,xe" fillcolor="black" stroked="f">
                <v:path arrowok="t"/>
              </v:shape>
              <v:shape id="_x0000_s5850" style="position:absolute;left:4664;top:2153;width:40;height:19" coordsize="40,19" path="m2,l40,6,37,19,,14,2,xe" fillcolor="black" stroked="f">
                <v:path arrowok="t"/>
              </v:shape>
              <v:shape id="_x0000_s5851" style="position:absolute;left:4776;top:2167;width:130;height:30" coordsize="130,30" path="m2,l130,16r-3,14l,14,2,xe" fillcolor="black" stroked="f">
                <v:path arrowok="t"/>
              </v:shape>
              <v:shape id="_x0000_s5852" style="position:absolute;left:4975;top:2191;width:40;height:19" coordsize="40,19" path="m5,l40,6,35,19,,14,5,xe" fillcolor="black" stroked="f">
                <v:path arrowok="t"/>
              </v:shape>
              <v:shape id="_x0000_s5853" style="position:absolute;left:5087;top:2205;width:130;height:31" coordsize="130,31" path="m2,l130,17r-3,14l,14,2,xe" fillcolor="black" stroked="f">
                <v:path arrowok="t"/>
              </v:shape>
              <v:shape id="_x0000_s5854" style="position:absolute;left:5289;top:2231;width:39;height:17" coordsize="39,17" path="m2,l39,4,37,17,,14,2,xe" fillcolor="black" stroked="f">
                <v:path arrowok="t"/>
              </v:shape>
              <v:shape id="_x0000_s5855" style="position:absolute;left:5398;top:2245;width:35;height:17" coordsize="35,17" path="m2,l35,3,32,17,,14,2,xe" fillcolor="black" stroked="f">
                <v:path arrowok="t"/>
              </v:shape>
              <v:shape id="_x0000_s5856" style="position:absolute;left:5430;top:2248;width:98;height:16" coordsize="98,16" path="m,l98,2r,14l,14,,xe" fillcolor="black" stroked="f">
                <v:path arrowok="t"/>
              </v:shape>
              <v:shape id="_x0000_s5857" style="position:absolute;left:5602;top:2252;width:37;height:15" coordsize="37,15" path="m,l37,2r,13l,14,,xe" fillcolor="black" stroked="f">
                <v:path arrowok="t"/>
              </v:shape>
              <v:shape id="_x0000_s5858" style="position:absolute;left:5714;top:2255;width:130;height:16" coordsize="130,16" path="m,l130,2r,14l,14,,xe" fillcolor="black" stroked="f">
                <v:path arrowok="t"/>
              </v:shape>
              <v:shape id="_x0000_s5859" style="position:absolute;left:5918;top:2259;width:37;height:15" coordsize="37,15" path="m,l37,1r,14l,14,,xe" fillcolor="black" stroked="f">
                <v:path arrowok="t"/>
              </v:shape>
              <v:shape id="_x0000_s5860" style="position:absolute;left:6029;top:2262;width:130;height:17" coordsize="130,17" path="m,l130,4r,13l,14,,xe" fillcolor="black" stroked="f">
                <v:path arrowok="t"/>
              </v:shape>
              <v:rect id="_x0000_s5861" style="position:absolute;left:6234;top:2267;width:37;height:14" fillcolor="black" stroked="f"/>
              <v:shape id="_x0000_s5862" style="position:absolute;left:6345;top:2269;width:130;height:17" coordsize="130,17" path="m,l130,4r,13l,14,,xe" fillcolor="black" stroked="f">
                <v:path arrowok="t"/>
              </v:shape>
              <v:rect id="_x0000_s5863" style="position:absolute;left:6549;top:2274;width:37;height:14" fillcolor="black" stroked="f"/>
              <v:shape id="_x0000_s5864" style="position:absolute;left:6661;top:2276;width:130;height:17" coordsize="130,17" path="m,l130,3r,14l,14,,xe" fillcolor="black" stroked="f">
                <v:path arrowok="t"/>
              </v:shape>
              <v:rect id="_x0000_s5865" style="position:absolute;left:6865;top:2281;width:37;height:14" fillcolor="black" stroked="f"/>
              <v:shape id="_x0000_s5866" style="position:absolute;left:6976;top:2283;width:42;height:15" coordsize="42,15" path="m,l42,2r,13l,14,,xe" fillcolor="black" stroked="f">
                <v:path arrowok="t"/>
              </v:shape>
              <v:shape id="_x0000_s5867" style="position:absolute;left:7016;top:2276;width:90;height:22" coordsize="90,22" path="m,9l88,r2,14l2,22,,9xe" fillcolor="black" stroked="f">
                <v:path arrowok="t"/>
              </v:shape>
              <v:shape id="_x0000_s5868" style="position:absolute;left:7178;top:2267;width:38;height:16" coordsize="38,16" path="m,2l38,r,14l,16,,2xe" fillcolor="black" stroked="f">
                <v:path arrowok="t"/>
              </v:shape>
              <v:shape id="_x0000_s5869" style="position:absolute;left:7288;top:2248;width:132;height:26" coordsize="132,26" path="m,12l130,r2,14l2,26,,12xe" fillcolor="black" stroked="f">
                <v:path arrowok="t"/>
              </v:shape>
              <v:shape id="_x0000_s5870" style="position:absolute;left:7492;top:2238;width:37;height:17" coordsize="37,17" path="m,3l35,r2,14l2,17,,3xe" fillcolor="black" stroked="f">
                <v:path arrowok="t"/>
              </v:shape>
              <v:shape id="_x0000_s5871" style="position:absolute;left:7601;top:2219;width:132;height:26" coordsize="132,26" path="m,12l130,r2,14l2,26,,12xe" fillcolor="black" stroked="f">
                <v:path arrowok="t"/>
              </v:shape>
              <v:shape id="_x0000_s5872" style="position:absolute;left:7805;top:2209;width:37;height:17" coordsize="37,17" path="m,3l35,r2,13l3,17,,3xe" fillcolor="black" stroked="f">
                <v:path arrowok="t"/>
              </v:shape>
              <v:shape id="_x0000_s5873" style="position:absolute;left:7914;top:2191;width:133;height:25" coordsize="133,25" path="m,11l130,r3,14l3,25,,11xe" fillcolor="black" stroked="f">
                <v:path arrowok="t"/>
              </v:shape>
              <v:shape id="_x0000_s5874" style="position:absolute;left:8119;top:2181;width:37;height:17" coordsize="37,17" path="m,3l35,r2,14l2,17,,3xe" fillcolor="black" stroked="f">
                <v:path arrowok="t"/>
              </v:shape>
              <v:shape id="_x0000_s5875" style="position:absolute;left:8228;top:2162;width:132;height:26" coordsize="132,26" path="m,12l130,r2,14l2,26,,12xe" fillcolor="black" stroked="f">
                <v:path arrowok="t"/>
              </v:shape>
              <v:shape id="_x0000_s5876" style="position:absolute;left:8432;top:2152;width:37;height:17" coordsize="37,17" path="m,3l35,r2,13l2,17,,3xe" fillcolor="black" stroked="f">
                <v:path arrowok="t"/>
              </v:shape>
              <v:shape id="_x0000_s5877" style="position:absolute;left:8541;top:2139;width:65;height:20" coordsize="65,20" path="m,6l63,r2,14l3,20,,6xe" fillcolor="black" stroked="f">
                <v:path arrowok="t"/>
              </v:shape>
              <v:shape id="_x0000_s5878" style="position:absolute;left:3833;top:2941;width:107;height:80" coordsize="107,80" path="m,70l93,r14,11l14,80,,70xe" fillcolor="black" stroked="f">
                <v:path arrowok="t"/>
              </v:shape>
              <v:shape id="_x0000_s5879" style="position:absolute;left:3977;top:2834;width:107;height:80" coordsize="107,80" path="m,69l93,r14,11l14,80,,69xe" fillcolor="black" stroked="f">
                <v:path arrowok="t"/>
              </v:shape>
              <v:shape id="_x0000_s5880" style="position:absolute;left:4123;top:2727;width:107;height:80" coordsize="107,80" path="m,69l93,r14,10l14,80,,69xe" fillcolor="black" stroked="f">
                <v:path arrowok="t"/>
              </v:shape>
              <v:shape id="_x0000_s5881" style="position:absolute;left:4267;top:2620;width:107;height:79" coordsize="107,79" path="m,69l93,r14,10l14,79,,69xe" fillcolor="black" stroked="f">
                <v:path arrowok="t"/>
              </v:shape>
              <v:shape id="_x0000_s5882" style="position:absolute;left:4413;top:2513;width:105;height:78" coordsize="105,78" path="m,67l91,r14,10l14,78,,67xe" fillcolor="black" stroked="f">
                <v:path arrowok="t"/>
              </v:shape>
              <v:shape id="_x0000_s5883" style="position:absolute;left:4557;top:2406;width:107;height:77" coordsize="107,77" path="m,67l93,r14,10l14,77,,67xe" fillcolor="black" stroked="f">
                <v:path arrowok="t"/>
              </v:shape>
              <v:shape id="_x0000_s5884" style="position:absolute;left:4701;top:2298;width:107;height:78" coordsize="107,78" path="m,68l93,r14,11l14,78,,68xe" fillcolor="black" stroked="f">
                <v:path arrowok="t"/>
              </v:shape>
              <v:shape id="_x0000_s5885" style="position:absolute;left:4848;top:2191;width:106;height:78" coordsize="106,78" path="m,68l92,r14,11l13,78,,68xe" fillcolor="black" stroked="f">
                <v:path arrowok="t"/>
              </v:shape>
              <v:shape id="_x0000_s5886" style="position:absolute;left:4991;top:2082;width:107;height:80" coordsize="107,80" path="m,70l93,r14,11l14,80,,70xe" fillcolor="black" stroked="f">
                <v:path arrowok="t"/>
              </v:shape>
              <v:shape id="_x0000_s5887" style="position:absolute;left:5138;top:1975;width:104;height:80" coordsize="104,80" path="m,69l90,r14,11l14,80,,69xe" fillcolor="black" stroked="f">
                <v:path arrowok="t"/>
              </v:shape>
              <v:shape id="_x0000_s5888" style="position:absolute;left:5282;top:1868;width:106;height:80" coordsize="106,80" path="m,69l93,r13,11l14,80,,69xe" fillcolor="black" stroked="f">
                <v:path arrowok="t"/>
              </v:shape>
              <v:shape id="_x0000_s5889" style="position:absolute;left:5433;top:1832;width:130;height:41" coordsize="130,41" path="m4,l130,28r-5,13l,14,4,xe" fillcolor="black" stroked="f">
                <v:path arrowok="t"/>
              </v:shape>
              <v:shape id="_x0000_s5890" style="position:absolute;left:5628;top:1875;width:130;height:42" coordsize="130,42" path="m4,l130,28r-5,14l,14,4,xe" fillcolor="black" stroked="f">
                <v:path arrowok="t"/>
              </v:shape>
              <v:shape id="_x0000_s5891" style="position:absolute;left:5825;top:1918;width:128;height:42" coordsize="128,42" path="m5,l128,28r-5,14l,14,5,xe" fillcolor="black" stroked="f">
                <v:path arrowok="t"/>
              </v:shape>
              <v:shape id="_x0000_s5892" style="position:absolute;left:6020;top:1961;width:130;height:42" coordsize="130,42" path="m5,l130,28r-5,14l,14,5,xe" fillcolor="black" stroked="f">
                <v:path arrowok="t"/>
              </v:shape>
              <v:shape id="_x0000_s5893" style="position:absolute;left:6217;top:2005;width:128;height:41" coordsize="128,41" path="m5,l128,27r-5,14l,14,5,xe" fillcolor="black" stroked="f">
                <v:path arrowok="t"/>
              </v:shape>
              <v:shape id="_x0000_s5894" style="position:absolute;left:6412;top:2048;width:130;height:41" coordsize="130,41" path="m5,l130,28r-4,13l,14,5,xe" fillcolor="black" stroked="f">
                <v:path arrowok="t"/>
              </v:shape>
              <v:shape id="_x0000_s5895" style="position:absolute;left:6607;top:2093;width:130;height:41" coordsize="130,41" path="m5,l130,27r-4,14l,14,5,xe" fillcolor="black" stroked="f">
                <v:path arrowok="t"/>
              </v:shape>
              <v:shape id="_x0000_s5896" style="position:absolute;left:6805;top:2136;width:130;height:42" coordsize="130,42" path="m4,l130,28r-5,14l,14,4,xe" fillcolor="black" stroked="f">
                <v:path arrowok="t"/>
              </v:shape>
              <v:shape id="_x0000_s5897" style="position:absolute;left:7000;top:2179;width:21;height:18" coordsize="21,18" path="m4,l21,4,16,18,,14,4,xe" fillcolor="black" stroked="f">
                <v:path arrowok="t"/>
              </v:shape>
              <v:shape id="_x0000_s5898" style="position:absolute;left:7016;top:2160;width:114;height:37" coordsize="114,37" path="m,23l109,r5,14l5,37,,23xe" fillcolor="black" stroked="f">
                <v:path arrowok="t"/>
              </v:shape>
              <v:shape id="_x0000_s5899" style="position:absolute;left:7197;top:2120;width:130;height:40" coordsize="130,40" path="m,26l125,r5,14l5,40,,26xe" fillcolor="black" stroked="f">
                <v:path arrowok="t"/>
              </v:shape>
              <v:shape id="_x0000_s5900" style="position:absolute;left:7394;top:2081;width:130;height:38" coordsize="130,38" path="m,24l126,r4,14l5,38,,24xe" fillcolor="black" stroked="f">
                <v:path arrowok="t"/>
              </v:shape>
              <v:shape id="_x0000_s5901" style="position:absolute;left:7592;top:2039;width:130;height:40" coordsize="130,40" path="m,26l125,r5,14l4,40,,26xe" fillcolor="black" stroked="f">
                <v:path arrowok="t"/>
              </v:shape>
              <v:shape id="_x0000_s5902" style="position:absolute;left:7789;top:2000;width:130;height:39" coordsize="130,39" path="m,25l125,r5,13l5,39,,25xe" fillcolor="black" stroked="f">
                <v:path arrowok="t"/>
              </v:shape>
              <v:shape id="_x0000_s5903" style="position:absolute;left:7986;top:1960;width:130;height:40" coordsize="130,40" path="m,26l126,r4,14l5,40,,26xe" fillcolor="black" stroked="f">
                <v:path arrowok="t"/>
              </v:shape>
              <v:shape id="_x0000_s5904" style="position:absolute;left:8184;top:1920;width:130;height:40" coordsize="130,40" path="m,26l125,r5,14l4,40,,26xe" fillcolor="black" stroked="f">
                <v:path arrowok="t"/>
              </v:shape>
              <v:shape id="_x0000_s5905" style="position:absolute;left:8381;top:1880;width:130;height:38" coordsize="130,38" path="m,24l125,r5,14l5,38,,24xe" fillcolor="black" stroked="f">
                <v:path arrowok="t"/>
              </v:shape>
              <v:shape id="_x0000_s5906" style="position:absolute;left:8576;top:1860;width:33;height:19" coordsize="33,19" path="m,5l28,r5,13l5,19,,5xe" fillcolor="black" stroked="f">
                <v:path arrowok="t"/>
              </v:shape>
              <v:shape id="_x0000_s5907" style="position:absolute;left:3840;top:1581;width:4766;height:1654" coordsize="2053,957" path="m,769l685,r684,188l2053,957e" filled="f" strokeweight="53e-5mm">
                <v:path arrowok="t"/>
              </v:shape>
              <v:shape id="_x0000_s5908" style="position:absolute;left:2252;top:556;width:6354;height:1374" coordsize="2737,795" path="m,187l684,795,1369,171,2053,76,2737,e" filled="f" strokeweight=".001mm">
                <v:path arrowok="t"/>
              </v:shape>
              <v:shape id="_x0000_s5909" style="position:absolute;left:3782;top:2041;width:116;height:86" coordsize="116,86" path="m58,r58,43l58,86,,43,58,xe" fillcolor="navy" strokecolor="navy" strokeweight="53e-5mm">
                <v:path arrowok="t"/>
              </v:shape>
              <v:shape id="_x0000_s5910" style="position:absolute;left:5372;top:2226;width:116;height:86" coordsize="116,86" path="m58,r58,43l58,86,,43,58,xe" fillcolor="navy" strokecolor="navy" strokeweight="53e-5mm">
                <v:path arrowok="t"/>
              </v:shape>
              <v:shape id="_x0000_s5911" style="position:absolute;left:6960;top:2423;width:116;height:86" coordsize="116,86" path="m58,r58,43l58,86,,43,58,xe" fillcolor="navy" strokecolor="navy" strokeweight="53e-5mm">
                <v:path arrowok="t"/>
              </v:shape>
              <v:shape id="_x0000_s5912" style="position:absolute;left:8548;top:1597;width:116;height:86" coordsize="116,86" path="m58,r58,43l58,86,,43,58,xe" fillcolor="navy" strokecolor="navy" strokeweight="53e-5mm">
                <v:path arrowok="t"/>
              </v:shape>
              <v:rect id="_x0000_s5913" style="position:absolute;left:3782;top:2015;width:114;height:85" fillcolor="fuchsia" strokeweight="53e-5mm"/>
              <v:rect id="_x0000_s5914" style="position:absolute;left:5372;top:2212;width:114;height:85" fillcolor="fuchsia" strokeweight="53e-5mm"/>
              <v:rect id="_x0000_s5915" style="position:absolute;left:6960;top:2248;width:114;height:85" fillcolor="fuchsia" strokeweight="53e-5mm"/>
              <v:rect id="_x0000_s5916" style="position:absolute;left:8548;top:2103;width:114;height:85" fillcolor="fuchsia" strokeweight="53e-5mm"/>
              <v:shape id="_x0000_s5917" style="position:absolute;left:3763;top:2959;width:154;height:114" coordsize="154,114" path="m77,r77,114l,114,77,xe" fillcolor="yellow" strokeweight="53e-5mm">
                <v:path arrowok="t"/>
              </v:shape>
              <v:shape id="_x0000_s5918" style="position:absolute;left:5354;top:1780;width:153;height:114" coordsize="153,114" path="m76,r77,114l,114,76,xe" fillcolor="yellow" strokeweight="53e-5mm">
                <v:path arrowok="t"/>
              </v:shape>
              <v:shape id="_x0000_s5919" style="position:absolute;left:6942;top:2133;width:153;height:114" coordsize="153,114" path="m76,r77,114l,114,76,xe" fillcolor="yellow" strokeweight="53e-5mm">
                <v:path arrowok="t"/>
              </v:shape>
              <v:shape id="_x0000_s5920" style="position:absolute;left:8530;top:1809;width:153;height:114" coordsize="153,114" path="m76,r77,114l,114,76,xe" fillcolor="yellow" strokeweight="53e-5mm">
                <v:path arrowok="t"/>
              </v:shape>
              <v:rect id="_x0000_s5921" style="position:absolute;left:3770;top:2858;width:142;height:106" filled="f" stroked="f"/>
              <v:line id="_x0000_s5922" style="position:absolute;flip:x y" from="3773,2860" to="3840,2910" strokeweight="53e-5mm"/>
              <v:line id="_x0000_s5923" style="position:absolute" from="3840,2910" to="3907,2960" strokeweight="53e-5mm"/>
              <v:line id="_x0000_s5924" style="position:absolute;flip:x" from="3773,2910" to="3840,2960" strokeweight="53e-5mm"/>
              <v:line id="_x0000_s5925" style="position:absolute;flip:y" from="3840,2860" to="3907,2910" strokeweight="53e-5mm"/>
              <v:rect id="_x0000_s5926" style="position:absolute;left:5361;top:1529;width:141;height:106" filled="f" stroked="f"/>
              <v:line id="_x0000_s5927" style="position:absolute;flip:x y" from="5363,1531" to="5430,1581" strokeweight="53e-5mm"/>
              <v:line id="_x0000_s5928" style="position:absolute" from="5430,1581" to="5498,1631" strokeweight="53e-5mm"/>
              <v:line id="_x0000_s5929" style="position:absolute;flip:x" from="5363,1581" to="5430,1631" strokeweight="53e-5mm"/>
              <v:line id="_x0000_s5930" style="position:absolute;flip:y" from="5430,1531" to="5498,1581" strokeweight="53e-5mm"/>
              <v:rect id="_x0000_s5931" style="position:absolute;left:6949;top:1854;width:141;height:106" filled="f" stroked="f"/>
              <v:line id="_x0000_s5932" style="position:absolute;flip:x y" from="6951,1856" to="7018,1906" strokeweight="53e-5mm"/>
              <v:line id="_x0000_s5933" style="position:absolute" from="7018,1906" to="7086,1956" strokeweight="53e-5mm"/>
              <v:line id="_x0000_s5934" style="position:absolute;flip:x" from="6951,1906" to="7018,1956" strokeweight="53e-5mm"/>
              <v:line id="_x0000_s5935" style="position:absolute;flip:y" from="7018,1856" to="7086,1906" strokeweight="53e-5mm"/>
              <v:rect id="_x0000_s5936" style="position:absolute;left:8537;top:3183;width:141;height:106" filled="f" stroked="f"/>
              <v:line id="_x0000_s5937" style="position:absolute;flip:x y" from="8539,3185" to="8606,3235" strokeweight="53e-5mm"/>
              <v:line id="_x0000_s5938" style="position:absolute" from="8606,3235" to="8674,3285" strokeweight="53e-5mm"/>
              <v:line id="_x0000_s5939" style="position:absolute;flip:x" from="8539,3235" to="8606,3285" strokeweight="53e-5mm"/>
              <v:line id="_x0000_s5940" style="position:absolute;flip:y" from="8606,3185" to="8674,3235" strokeweight="53e-5mm"/>
              <v:rect id="_x0000_s5941" style="position:absolute;left:2134;top:791;width:239;height:178" filled="f" stroked="f"/>
              <v:line id="_x0000_s5942" style="position:absolute;flip:x y" from="2136,793" to="2252,880" strokeweight="53e-5mm"/>
              <v:line id="_x0000_s5943" style="position:absolute" from="2252,880" to="2368,966" strokeweight="53e-5mm"/>
              <v:line id="_x0000_s5944" style="position:absolute;flip:x" from="2136,880" to="2252,966" strokeweight="53e-5mm"/>
              <v:line id="_x0000_s5945" style="position:absolute;flip:y" from="2252,793" to="2368,880" strokeweight="53e-5mm"/>
              <v:line id="_x0000_s5946" style="position:absolute;flip:y" from="2252,793" to="2253,880" strokeweight="53e-5mm"/>
              <v:line id="_x0000_s5947" style="position:absolute" from="2252,880" to="2253,966" strokeweight="53e-5mm"/>
              <v:rect id="_x0000_s5948" style="position:absolute;left:3722;top:1842;width:239;height:178" filled="f" stroked="f"/>
              <v:line id="_x0000_s5949" style="position:absolute;flip:x y" from="3724,1844" to="3840,1930" strokeweight="53e-5mm"/>
              <v:line id="_x0000_s5950" style="position:absolute" from="3840,1930" to="3956,2017" strokeweight="53e-5mm"/>
              <v:line id="_x0000_s5951" style="position:absolute;flip:x" from="3724,1930" to="3840,2017" strokeweight="53e-5mm"/>
              <v:line id="_x0000_s5952" style="position:absolute;flip:y" from="3840,1844" to="3956,1930" strokeweight="53e-5mm"/>
              <v:line id="_x0000_s5953" style="position:absolute;flip:y" from="3840,1844" to="3841,1930" strokeweight="53e-5mm"/>
              <v:line id="_x0000_s5954" style="position:absolute" from="3840,1930" to="3841,2017" strokeweight="53e-5mm"/>
              <v:rect id="_x0000_s5955" style="position:absolute;left:5312;top:764;width:239;height:178" filled="f" stroked="f"/>
              <v:line id="_x0000_s5956" style="position:absolute;flip:x y" from="5314,766" to="5430,852" strokeweight="53e-5mm"/>
              <v:line id="_x0000_s5957" style="position:absolute" from="5430,852" to="5546,938" strokeweight="53e-5mm"/>
              <v:line id="_x0000_s5958" style="position:absolute;flip:x" from="5314,852" to="5430,938" strokeweight="53e-5mm"/>
              <v:line id="_x0000_s5959" style="position:absolute;flip:y" from="5430,766" to="5546,852" strokeweight="53e-5mm"/>
              <v:line id="_x0000_s5960" style="position:absolute;flip:y" from="5430,766" to="5431,852" strokeweight="53e-5mm"/>
              <v:line id="_x0000_s5961" style="position:absolute" from="5430,852" to="5431,938" strokeweight="53e-5mm"/>
              <v:rect id="_x0000_s5962" style="position:absolute;left:6900;top:600;width:239;height:178" filled="f" stroked="f"/>
              <v:line id="_x0000_s5963" style="position:absolute;flip:x y" from="6902,601" to="7018,688" strokeweight="53e-5mm"/>
              <v:line id="_x0000_s5964" style="position:absolute" from="7018,688" to="7134,774" strokeweight="53e-5mm"/>
              <v:line id="_x0000_s5965" style="position:absolute;flip:x" from="6902,688" to="7018,774" strokeweight="53e-5mm"/>
              <v:line id="_x0000_s5966" style="position:absolute;flip:y" from="7018,601" to="7134,688" strokeweight="53e-5mm"/>
              <v:line id="_x0000_s5967" style="position:absolute;flip:y" from="7018,601" to="7019,688" strokeweight="53e-5mm"/>
              <v:line id="_x0000_s5968" style="position:absolute" from="7018,688" to="7019,774" strokeweight="53e-5mm"/>
              <v:rect id="_x0000_s5969" style="position:absolute;left:8488;top:468;width:239;height:178" filled="f" stroked="f"/>
              <v:line id="_x0000_s5970" style="position:absolute;flip:x y" from="8490,470" to="8606,556" strokeweight="53e-5mm"/>
              <v:line id="_x0000_s5971" style="position:absolute" from="8606,556" to="8722,643" strokeweight="53e-5mm"/>
              <v:line id="_x0000_s5972" style="position:absolute;flip:x" from="8490,556" to="8606,643" strokeweight="53e-5mm"/>
              <v:line id="_x0000_s5973" style="position:absolute;flip:y" from="8606,470" to="8722,556" strokeweight="53e-5mm"/>
              <v:line id="_x0000_s5974" style="position:absolute;flip:y" from="8606,470" to="8607,556" strokeweight="53e-5mm"/>
              <v:line id="_x0000_s5975" style="position:absolute" from="8606,556" to="8607,643" strokeweight="53e-5mm"/>
              <v:rect id="_x0000_s5976" style="position:absolute;left:7151;top:2390;width:307;height:359;mso-wrap-style:none" filled="f" stroked="f">
                <v:textbox style="mso-next-textbox:#_x0000_s5976;mso-fit-shape-to-text:t" inset="0,0,0,0">
                  <w:txbxContent>
                    <w:p w:rsidR="00140013" w:rsidRDefault="00140013" w:rsidP="00140013">
                      <w:r>
                        <w:rPr>
                          <w:rFonts w:ascii="Arial" w:hAnsi="Arial" w:cs="Arial"/>
                          <w:color w:val="000000"/>
                          <w:sz w:val="12"/>
                          <w:szCs w:val="12"/>
                          <w:lang w:val="en-US"/>
                        </w:rPr>
                        <w:t>-3250</w:t>
                      </w:r>
                    </w:p>
                  </w:txbxContent>
                </v:textbox>
              </v:rect>
              <v:rect id="_x0000_s5977" style="position:absolute;left:5563;top:2179;width:67;height:359;mso-wrap-style:none" filled="f" stroked="f">
                <v:textbox style="mso-next-textbox:#_x0000_s5977;mso-fit-shape-to-text:t" inset="0,0,0,0">
                  <w:txbxContent>
                    <w:p w:rsidR="00140013" w:rsidRDefault="00140013" w:rsidP="00140013">
                      <w:r>
                        <w:rPr>
                          <w:rFonts w:ascii="Arial" w:hAnsi="Arial" w:cs="Arial"/>
                          <w:color w:val="000000"/>
                          <w:sz w:val="12"/>
                          <w:szCs w:val="12"/>
                          <w:lang w:val="en-US"/>
                        </w:rPr>
                        <w:t>0</w:t>
                      </w:r>
                    </w:p>
                  </w:txbxContent>
                </v:textbox>
              </v:rect>
              <v:rect id="_x0000_s5978" style="position:absolute;left:7151;top:2216;width:241;height:359;mso-wrap-style:none" filled="f" stroked="f">
                <v:textbox style="mso-next-textbox:#_x0000_s5978;mso-fit-shape-to-text:t" inset="0,0,0,0">
                  <w:txbxContent>
                    <w:p w:rsidR="00140013" w:rsidRDefault="00140013" w:rsidP="00140013">
                      <w:r>
                        <w:rPr>
                          <w:rFonts w:ascii="Arial" w:hAnsi="Arial" w:cs="Arial"/>
                          <w:color w:val="000000"/>
                          <w:sz w:val="12"/>
                          <w:szCs w:val="12"/>
                          <w:lang w:val="en-US"/>
                        </w:rPr>
                        <w:t>-569</w:t>
                      </w:r>
                    </w:p>
                  </w:txbxContent>
                </v:textbox>
              </v:rect>
            </v:group>
            <v:rect id="_x0000_s5979" style="position:absolute;left:8739;top:2070;width:267;height:359;mso-wrap-style:none" filled="f" stroked="f">
              <v:textbox style="mso-next-textbox:#_x0000_s5979;mso-fit-shape-to-text:t" inset="0,0,0,0">
                <w:txbxContent>
                  <w:p w:rsidR="00140013" w:rsidRDefault="00140013" w:rsidP="00140013">
                    <w:r>
                      <w:rPr>
                        <w:rFonts w:ascii="Arial" w:hAnsi="Arial" w:cs="Arial"/>
                        <w:color w:val="000000"/>
                        <w:sz w:val="12"/>
                        <w:szCs w:val="12"/>
                        <w:lang w:val="en-US"/>
                      </w:rPr>
                      <w:t>1658</w:t>
                    </w:r>
                  </w:p>
                </w:txbxContent>
              </v:textbox>
            </v:rect>
            <v:rect id="_x0000_s5980" style="position:absolute;left:5581;top:1761;width:267;height:359;mso-wrap-style:none" filled="f" stroked="f">
              <v:textbox style="mso-next-textbox:#_x0000_s5980;mso-fit-shape-to-text:t" inset="0,0,0,0">
                <w:txbxContent>
                  <w:p w:rsidR="00140013" w:rsidRDefault="00140013" w:rsidP="00140013">
                    <w:r>
                      <w:rPr>
                        <w:rFonts w:ascii="Arial" w:hAnsi="Arial" w:cs="Arial"/>
                        <w:color w:val="000000"/>
                        <w:sz w:val="12"/>
                        <w:szCs w:val="12"/>
                        <w:lang w:val="en-US"/>
                      </w:rPr>
                      <w:t>6423</w:t>
                    </w:r>
                  </w:p>
                </w:txbxContent>
              </v:textbox>
            </v:rect>
            <v:rect id="_x0000_s5981" style="position:absolute;left:8757;top:1790;width:267;height:359;mso-wrap-style:none" filled="f" stroked="f">
              <v:textbox style="mso-next-textbox:#_x0000_s5981;mso-fit-shape-to-text:t" inset="0,0,0,0">
                <w:txbxContent>
                  <w:p w:rsidR="00140013" w:rsidRDefault="00140013" w:rsidP="00140013">
                    <w:r>
                      <w:rPr>
                        <w:rFonts w:ascii="Arial" w:hAnsi="Arial" w:cs="Arial"/>
                        <w:color w:val="000000"/>
                        <w:sz w:val="12"/>
                        <w:szCs w:val="12"/>
                        <w:lang w:val="en-US"/>
                      </w:rPr>
                      <w:t>5964</w:t>
                    </w:r>
                  </w:p>
                </w:txbxContent>
              </v:textbox>
            </v:rect>
            <v:rect id="_x0000_s5982" style="position:absolute;left:7160;top:1830;width:267;height:359;mso-wrap-style:none" filled="f" stroked="f">
              <v:textbox style="mso-next-textbox:#_x0000_s5982;mso-fit-shape-to-text:t" inset="0,0,0,0">
                <w:txbxContent>
                  <w:p w:rsidR="00140013" w:rsidRDefault="00140013" w:rsidP="00140013">
                    <w:r>
                      <w:rPr>
                        <w:rFonts w:ascii="Arial" w:hAnsi="Arial" w:cs="Arial"/>
                        <w:color w:val="000000"/>
                        <w:sz w:val="12"/>
                        <w:szCs w:val="12"/>
                        <w:lang w:val="en-US"/>
                      </w:rPr>
                      <w:t>5351</w:t>
                    </w:r>
                  </w:p>
                </w:txbxContent>
              </v:textbox>
            </v:rect>
            <v:rect id="_x0000_s5983" style="position:absolute;left:8748;top:3159;width:374;height:359;mso-wrap-style:none" filled="f" stroked="f">
              <v:textbox style="mso-next-textbox:#_x0000_s5983;mso-fit-shape-to-text:t" inset="0,0,0,0">
                <w:txbxContent>
                  <w:p w:rsidR="00140013" w:rsidRDefault="00140013" w:rsidP="00140013">
                    <w:r>
                      <w:rPr>
                        <w:rFonts w:ascii="Arial" w:hAnsi="Arial" w:cs="Arial"/>
                        <w:color w:val="000000"/>
                        <w:sz w:val="12"/>
                        <w:szCs w:val="12"/>
                        <w:lang w:val="en-US"/>
                      </w:rPr>
                      <w:t>-15077</w:t>
                    </w:r>
                  </w:p>
                </w:txbxContent>
              </v:textbox>
            </v:rect>
            <v:rect id="_x0000_s5984" style="position:absolute;left:8799;top:474;width:390;height:385;mso-wrap-style:none" filled="f" stroked="f">
              <v:textbox style="mso-next-textbox:#_x0000_s5984;mso-fit-shape-to-text:t" inset="0,0,0,0">
                <w:txbxContent>
                  <w:p w:rsidR="00140013" w:rsidRDefault="00140013" w:rsidP="00140013">
                    <w:r>
                      <w:rPr>
                        <w:rFonts w:ascii="Arial" w:hAnsi="Arial" w:cs="Arial"/>
                        <w:color w:val="000000"/>
                        <w:sz w:val="14"/>
                        <w:szCs w:val="14"/>
                        <w:lang w:val="en-US"/>
                      </w:rPr>
                      <w:t>26108</w:t>
                    </w:r>
                  </w:p>
                </w:txbxContent>
              </v:textbox>
            </v:rect>
            <v:rect id="_x0000_s5985" style="position:absolute;left:3297;top:2086;width:267;height:359;mso-wrap-style:none" filled="f" stroked="f">
              <v:textbox style="mso-next-textbox:#_x0000_s5985;mso-fit-shape-to-text:t" inset="0,0,0,0">
                <w:txbxContent>
                  <w:p w:rsidR="00140013" w:rsidRDefault="00140013" w:rsidP="00140013">
                    <w:r>
                      <w:rPr>
                        <w:rFonts w:ascii="Arial" w:hAnsi="Arial" w:cs="Arial"/>
                        <w:color w:val="000000"/>
                        <w:sz w:val="12"/>
                        <w:szCs w:val="12"/>
                        <w:lang w:val="en-US"/>
                      </w:rPr>
                      <w:t>2620</w:t>
                    </w:r>
                  </w:p>
                </w:txbxContent>
              </v:textbox>
            </v:rect>
            <v:rect id="_x0000_s5986" style="position:absolute;left:5412;top:2024;width:241;height:359;mso-wrap-style:none" filled="f" stroked="f">
              <v:textbox style="mso-next-textbox:#_x0000_s5986;mso-fit-shape-to-text:t" inset="0,0,0,0">
                <w:txbxContent>
                  <w:p w:rsidR="00140013" w:rsidRDefault="00140013" w:rsidP="00140013">
                    <w:r>
                      <w:rPr>
                        <w:rFonts w:ascii="Arial" w:hAnsi="Arial" w:cs="Arial"/>
                        <w:color w:val="000000"/>
                        <w:sz w:val="12"/>
                        <w:szCs w:val="12"/>
                        <w:lang w:val="en-US"/>
                      </w:rPr>
                      <w:t>-215</w:t>
                    </w:r>
                  </w:p>
                </w:txbxContent>
              </v:textbox>
            </v:rect>
            <v:rect id="_x0000_s5987" style="position:absolute;left:8755;top:1313;width:267;height:359;mso-wrap-style:none" filled="f" stroked="f">
              <v:textbox style="mso-next-textbox:#_x0000_s5987;mso-fit-shape-to-text:t" inset="0,0,0,0">
                <w:txbxContent>
                  <w:p w:rsidR="00140013" w:rsidRDefault="00140013" w:rsidP="00140013">
                    <w:r>
                      <w:rPr>
                        <w:rFonts w:ascii="Arial" w:hAnsi="Arial" w:cs="Arial"/>
                        <w:color w:val="000000"/>
                        <w:sz w:val="12"/>
                        <w:szCs w:val="12"/>
                        <w:lang w:val="en-US"/>
                      </w:rPr>
                      <w:t>9456</w:t>
                    </w:r>
                  </w:p>
                </w:txbxContent>
              </v:textbox>
            </v:rect>
            <v:rect id="_x0000_s5988" style="position:absolute;left:4044;top:1868;width:267;height:359;mso-wrap-style:none" filled="f" stroked="f">
              <v:textbox style="mso-next-textbox:#_x0000_s5988;mso-fit-shape-to-text:t" inset="0,0,0,0">
                <w:txbxContent>
                  <w:p w:rsidR="00140013" w:rsidRDefault="00140013" w:rsidP="00140013">
                    <w:r>
                      <w:rPr>
                        <w:rFonts w:ascii="Arial" w:hAnsi="Arial" w:cs="Arial"/>
                        <w:color w:val="000000"/>
                        <w:sz w:val="12"/>
                        <w:szCs w:val="12"/>
                        <w:lang w:val="en-US"/>
                      </w:rPr>
                      <w:t>3020</w:t>
                    </w:r>
                  </w:p>
                </w:txbxContent>
              </v:textbox>
            </v:rect>
            <v:rect id="_x0000_s5989" style="position:absolute;left:6733;top:1967;width:267;height:359;mso-wrap-style:none" filled="f" stroked="f">
              <v:textbox style="mso-next-textbox:#_x0000_s5989;mso-fit-shape-to-text:t" inset="0,0,0,0">
                <w:txbxContent>
                  <w:p w:rsidR="00140013" w:rsidRDefault="00140013" w:rsidP="00140013">
                    <w:r>
                      <w:rPr>
                        <w:rFonts w:ascii="Arial" w:hAnsi="Arial" w:cs="Arial"/>
                        <w:color w:val="000000"/>
                        <w:sz w:val="12"/>
                        <w:szCs w:val="12"/>
                        <w:lang w:val="en-US"/>
                      </w:rPr>
                      <w:t>1011</w:t>
                    </w:r>
                  </w:p>
                </w:txbxContent>
              </v:textbox>
            </v:rect>
            <v:rect id="_x0000_s5990" style="position:absolute;left:3991;top:3031;width:374;height:359;mso-wrap-style:none" filled="f" stroked="f">
              <v:textbox style="mso-next-textbox:#_x0000_s5990;mso-fit-shape-to-text:t" inset="0,0,0,0">
                <w:txbxContent>
                  <w:p w:rsidR="00140013" w:rsidRDefault="00140013" w:rsidP="00140013">
                    <w:r>
                      <w:rPr>
                        <w:rFonts w:ascii="Arial" w:hAnsi="Arial" w:cs="Arial"/>
                        <w:color w:val="000000"/>
                        <w:sz w:val="12"/>
                        <w:szCs w:val="12"/>
                        <w:lang w:val="en-US"/>
                      </w:rPr>
                      <w:t>-11701</w:t>
                    </w:r>
                  </w:p>
                </w:txbxContent>
              </v:textbox>
            </v:rect>
            <v:rect id="_x0000_s5991" style="position:absolute;left:3092;top:2734;width:374;height:359;mso-wrap-style:none" filled="f" stroked="f">
              <v:textbox style="mso-next-textbox:#_x0000_s5991;mso-fit-shape-to-text:t" inset="0,0,0,0">
                <w:txbxContent>
                  <w:p w:rsidR="00140013" w:rsidRDefault="00140013" w:rsidP="00140013">
                    <w:r>
                      <w:rPr>
                        <w:rFonts w:ascii="Arial" w:hAnsi="Arial" w:cs="Arial"/>
                        <w:color w:val="000000"/>
                        <w:sz w:val="12"/>
                        <w:szCs w:val="12"/>
                        <w:lang w:val="en-US"/>
                      </w:rPr>
                      <w:t>-10085</w:t>
                    </w:r>
                  </w:p>
                </w:txbxContent>
              </v:textbox>
            </v:rect>
            <v:rect id="_x0000_s5992" style="position:absolute;left:5500;top:1324;width:334;height:359;mso-wrap-style:none" filled="f" stroked="f">
              <v:textbox style="mso-next-textbox:#_x0000_s5992;mso-fit-shape-to-text:t" inset="0,0,0,0">
                <w:txbxContent>
                  <w:p w:rsidR="00140013" w:rsidRDefault="00140013" w:rsidP="00140013">
                    <w:r>
                      <w:rPr>
                        <w:rFonts w:ascii="Arial" w:hAnsi="Arial" w:cs="Arial"/>
                        <w:color w:val="000000"/>
                        <w:sz w:val="12"/>
                        <w:szCs w:val="12"/>
                        <w:lang w:val="en-US"/>
                      </w:rPr>
                      <w:t>10355</w:t>
                    </w:r>
                  </w:p>
                </w:txbxContent>
              </v:textbox>
            </v:rect>
            <v:rect id="_x0000_s5993" style="position:absolute;left:2103;top:560;width:390;height:385;mso-wrap-style:none" filled="f" stroked="f">
              <v:textbox style="mso-next-textbox:#_x0000_s5993;mso-fit-shape-to-text:t" inset="0,0,0,0">
                <w:txbxContent>
                  <w:p w:rsidR="00140013" w:rsidRDefault="00140013" w:rsidP="00140013">
                    <w:r>
                      <w:rPr>
                        <w:rFonts w:ascii="Arial" w:hAnsi="Arial" w:cs="Arial"/>
                        <w:color w:val="000000"/>
                        <w:sz w:val="14"/>
                        <w:szCs w:val="14"/>
                        <w:lang w:val="en-US"/>
                      </w:rPr>
                      <w:t>21146</w:t>
                    </w:r>
                  </w:p>
                </w:txbxContent>
              </v:textbox>
            </v:rect>
            <v:rect id="_x0000_s5994" style="position:absolute;left:6942;top:368;width:390;height:385;mso-wrap-style:none" filled="f" stroked="f">
              <v:textbox style="mso-next-textbox:#_x0000_s5994;mso-fit-shape-to-text:t" inset="0,0,0,0">
                <w:txbxContent>
                  <w:p w:rsidR="00140013" w:rsidRDefault="00140013" w:rsidP="00140013">
                    <w:r>
                      <w:rPr>
                        <w:rFonts w:ascii="Arial" w:hAnsi="Arial" w:cs="Arial"/>
                        <w:color w:val="000000"/>
                        <w:sz w:val="14"/>
                        <w:szCs w:val="14"/>
                        <w:lang w:val="en-US"/>
                      </w:rPr>
                      <w:t>24108</w:t>
                    </w:r>
                  </w:p>
                </w:txbxContent>
              </v:textbox>
            </v:rect>
            <v:rect id="_x0000_s5995" style="position:absolute;left:5354;top:541;width:390;height:385;mso-wrap-style:none" filled="f" stroked="f">
              <v:textbox style="mso-next-textbox:#_x0000_s5995;mso-fit-shape-to-text:t" inset="0,0,0,0">
                <w:txbxContent>
                  <w:p w:rsidR="00140013" w:rsidRDefault="00140013" w:rsidP="00140013">
                    <w:r>
                      <w:rPr>
                        <w:rFonts w:ascii="Arial" w:hAnsi="Arial" w:cs="Arial"/>
                        <w:color w:val="000000"/>
                        <w:sz w:val="14"/>
                        <w:szCs w:val="14"/>
                        <w:lang w:val="en-US"/>
                      </w:rPr>
                      <w:t>21564</w:t>
                    </w:r>
                  </w:p>
                </w:txbxContent>
              </v:textbox>
            </v:rect>
            <v:rect id="_x0000_s5996" style="position:absolute;left:3629;top:1642;width:312;height:385;mso-wrap-style:none" filled="f" stroked="f">
              <v:textbox style="mso-next-textbox:#_x0000_s5996;mso-fit-shape-to-text:t" inset="0,0,0,0">
                <w:txbxContent>
                  <w:p w:rsidR="00140013" w:rsidRDefault="00140013" w:rsidP="00140013">
                    <w:r>
                      <w:rPr>
                        <w:rFonts w:ascii="Arial" w:hAnsi="Arial" w:cs="Arial"/>
                        <w:color w:val="000000"/>
                        <w:sz w:val="14"/>
                        <w:szCs w:val="14"/>
                        <w:lang w:val="en-US"/>
                      </w:rPr>
                      <w:t>5000</w:t>
                    </w:r>
                  </w:p>
                </w:txbxContent>
              </v:textbox>
            </v:rect>
            <v:rect id="_x0000_s5997" style="position:absolute;left:634;top:3462;width:499;height:412;mso-wrap-style:none" filled="f" stroked="f">
              <v:textbox style="mso-next-textbox:#_x0000_s5997;mso-fit-shape-to-text:t" inset="0,0,0,0">
                <w:txbxContent>
                  <w:p w:rsidR="00140013" w:rsidRDefault="00140013" w:rsidP="00140013">
                    <w:r>
                      <w:rPr>
                        <w:rFonts w:ascii="Arial" w:hAnsi="Arial" w:cs="Arial"/>
                        <w:color w:val="000000"/>
                        <w:sz w:val="16"/>
                        <w:szCs w:val="16"/>
                        <w:lang w:val="en-US"/>
                      </w:rPr>
                      <w:t>-20000</w:t>
                    </w:r>
                  </w:p>
                </w:txbxContent>
              </v:textbox>
            </v:rect>
            <v:rect id="_x0000_s5998" style="position:absolute;left:634;top:2812;width:499;height:412;mso-wrap-style:none" filled="f" stroked="f">
              <v:textbox style="mso-next-textbox:#_x0000_s5998;mso-fit-shape-to-text:t" inset="0,0,0,0">
                <w:txbxContent>
                  <w:p w:rsidR="00140013" w:rsidRDefault="00140013" w:rsidP="00140013">
                    <w:r>
                      <w:rPr>
                        <w:rFonts w:ascii="Arial" w:hAnsi="Arial" w:cs="Arial"/>
                        <w:color w:val="000000"/>
                        <w:sz w:val="16"/>
                        <w:szCs w:val="16"/>
                        <w:lang w:val="en-US"/>
                      </w:rPr>
                      <w:t>-10000</w:t>
                    </w:r>
                  </w:p>
                </w:txbxContent>
              </v:textbox>
            </v:rect>
            <v:rect id="_x0000_s5999" style="position:absolute;left:1179;top:2162;width:89;height:412;mso-wrap-style:none" filled="f" stroked="f">
              <v:textbox style="mso-next-textbox:#_x0000_s5999;mso-fit-shape-to-text:t" inset="0,0,0,0">
                <w:txbxContent>
                  <w:p w:rsidR="00140013" w:rsidRDefault="00140013" w:rsidP="00140013">
                    <w:r>
                      <w:rPr>
                        <w:rFonts w:ascii="Arial" w:hAnsi="Arial" w:cs="Arial"/>
                        <w:color w:val="000000"/>
                        <w:sz w:val="16"/>
                        <w:szCs w:val="16"/>
                        <w:lang w:val="en-US"/>
                      </w:rPr>
                      <w:t>0</w:t>
                    </w:r>
                  </w:p>
                </w:txbxContent>
              </v:textbox>
            </v:rect>
            <v:rect id="_x0000_s6000" style="position:absolute;left:706;top:1510;width:445;height:412;mso-wrap-style:none" filled="f" stroked="f">
              <v:textbox style="mso-next-textbox:#_x0000_s6000;mso-fit-shape-to-text:t" inset="0,0,0,0">
                <w:txbxContent>
                  <w:p w:rsidR="00140013" w:rsidRDefault="00140013" w:rsidP="00140013">
                    <w:r>
                      <w:rPr>
                        <w:rFonts w:ascii="Arial" w:hAnsi="Arial" w:cs="Arial"/>
                        <w:color w:val="000000"/>
                        <w:sz w:val="16"/>
                        <w:szCs w:val="16"/>
                        <w:lang w:val="en-US"/>
                      </w:rPr>
                      <w:t>10000</w:t>
                    </w:r>
                  </w:p>
                </w:txbxContent>
              </v:textbox>
            </v:rect>
            <v:rect id="_x0000_s6001" style="position:absolute;left:706;top:861;width:445;height:412;mso-wrap-style:none" filled="f" stroked="f">
              <v:textbox style="mso-next-textbox:#_x0000_s6001;mso-fit-shape-to-text:t" inset="0,0,0,0">
                <w:txbxContent>
                  <w:p w:rsidR="00140013" w:rsidRDefault="00140013" w:rsidP="00140013">
                    <w:r>
                      <w:rPr>
                        <w:rFonts w:ascii="Arial" w:hAnsi="Arial" w:cs="Arial"/>
                        <w:color w:val="000000"/>
                        <w:sz w:val="16"/>
                        <w:szCs w:val="16"/>
                        <w:lang w:val="en-US"/>
                      </w:rPr>
                      <w:t>20000</w:t>
                    </w:r>
                  </w:p>
                </w:txbxContent>
              </v:textbox>
            </v:rect>
            <v:rect id="_x0000_s6002" style="position:absolute;left:706;top:211;width:445;height:412;mso-wrap-style:none" filled="f" stroked="f">
              <v:textbox style="mso-next-textbox:#_x0000_s6002;mso-fit-shape-to-text:t" inset="0,0,0,0">
                <w:txbxContent>
                  <w:p w:rsidR="00140013" w:rsidRDefault="00140013" w:rsidP="00140013">
                    <w:r>
                      <w:rPr>
                        <w:rFonts w:ascii="Arial" w:hAnsi="Arial" w:cs="Arial"/>
                        <w:color w:val="000000"/>
                        <w:sz w:val="16"/>
                        <w:szCs w:val="16"/>
                        <w:lang w:val="en-US"/>
                      </w:rPr>
                      <w:t>30000</w:t>
                    </w:r>
                  </w:p>
                </w:txbxContent>
              </v:textbox>
            </v:rect>
            <v:rect id="_x0000_s6003" style="position:absolute;left:1950;top:2435;width:445;height:464;mso-wrap-style:none" filled="f" stroked="f">
              <v:textbox style="mso-next-textbox:#_x0000_s6003;mso-fit-shape-to-text:t" inset="0,0,0,0">
                <w:txbxContent>
                  <w:p w:rsidR="00140013" w:rsidRPr="007D1D07" w:rsidRDefault="00140013" w:rsidP="00140013">
                    <w:r>
                      <w:rPr>
                        <w:rFonts w:ascii="Arial" w:hAnsi="Arial" w:cs="Arial"/>
                        <w:b/>
                        <w:bCs/>
                        <w:color w:val="000000"/>
                        <w:sz w:val="20"/>
                        <w:szCs w:val="20"/>
                        <w:lang w:val="en-US"/>
                      </w:rPr>
                      <w:t>20</w:t>
                    </w:r>
                    <w:r>
                      <w:rPr>
                        <w:rFonts w:ascii="Arial" w:hAnsi="Arial" w:cs="Arial"/>
                        <w:b/>
                        <w:bCs/>
                        <w:color w:val="000000"/>
                        <w:sz w:val="20"/>
                        <w:szCs w:val="20"/>
                      </w:rPr>
                      <w:t>12</w:t>
                    </w:r>
                  </w:p>
                </w:txbxContent>
              </v:textbox>
            </v:rect>
            <v:rect id="_x0000_s6004" style="position:absolute;left:3538;top:2435;width:445;height:464;mso-wrap-style:none" filled="f" stroked="f">
              <v:textbox style="mso-next-textbox:#_x0000_s6004;mso-fit-shape-to-text:t" inset="0,0,0,0">
                <w:txbxContent>
                  <w:p w:rsidR="00140013" w:rsidRPr="007D1D07" w:rsidRDefault="00140013" w:rsidP="00140013">
                    <w:r>
                      <w:rPr>
                        <w:rFonts w:ascii="Arial" w:hAnsi="Arial" w:cs="Arial"/>
                        <w:b/>
                        <w:bCs/>
                        <w:color w:val="000000"/>
                        <w:sz w:val="20"/>
                        <w:szCs w:val="20"/>
                      </w:rPr>
                      <w:t>2013</w:t>
                    </w:r>
                  </w:p>
                </w:txbxContent>
              </v:textbox>
            </v:rect>
            <v:rect id="_x0000_s6005" style="position:absolute;left:5128;top:2435;width:445;height:464;mso-wrap-style:none" filled="f" stroked="f">
              <v:textbox style="mso-next-textbox:#_x0000_s6005;mso-fit-shape-to-text:t" inset="0,0,0,0">
                <w:txbxContent>
                  <w:p w:rsidR="00140013" w:rsidRPr="007D1D07" w:rsidRDefault="00140013" w:rsidP="00140013">
                    <w:r>
                      <w:rPr>
                        <w:rFonts w:ascii="Arial" w:hAnsi="Arial" w:cs="Arial"/>
                        <w:b/>
                        <w:bCs/>
                        <w:color w:val="000000"/>
                        <w:sz w:val="20"/>
                        <w:szCs w:val="20"/>
                        <w:lang w:val="en-US"/>
                      </w:rPr>
                      <w:t>201</w:t>
                    </w:r>
                    <w:r>
                      <w:rPr>
                        <w:rFonts w:ascii="Arial" w:hAnsi="Arial" w:cs="Arial"/>
                        <w:b/>
                        <w:bCs/>
                        <w:color w:val="000000"/>
                        <w:sz w:val="20"/>
                        <w:szCs w:val="20"/>
                      </w:rPr>
                      <w:t>4</w:t>
                    </w:r>
                  </w:p>
                </w:txbxContent>
              </v:textbox>
            </v:rect>
            <v:rect id="_x0000_s6006" style="position:absolute;left:6716;top:2435;width:445;height:464;mso-wrap-style:none" filled="f" stroked="f">
              <v:textbox style="mso-next-textbox:#_x0000_s6006;mso-fit-shape-to-text:t" inset="0,0,0,0">
                <w:txbxContent>
                  <w:p w:rsidR="00140013" w:rsidRPr="007D1D07" w:rsidRDefault="00140013" w:rsidP="00140013">
                    <w:r>
                      <w:rPr>
                        <w:rFonts w:ascii="Arial" w:hAnsi="Arial" w:cs="Arial"/>
                        <w:b/>
                        <w:bCs/>
                        <w:color w:val="000000"/>
                        <w:sz w:val="20"/>
                        <w:szCs w:val="20"/>
                        <w:lang w:val="en-US"/>
                      </w:rPr>
                      <w:t>201</w:t>
                    </w:r>
                    <w:r>
                      <w:rPr>
                        <w:rFonts w:ascii="Arial" w:hAnsi="Arial" w:cs="Arial"/>
                        <w:b/>
                        <w:bCs/>
                        <w:color w:val="000000"/>
                        <w:sz w:val="20"/>
                        <w:szCs w:val="20"/>
                      </w:rPr>
                      <w:t>5</w:t>
                    </w:r>
                  </w:p>
                </w:txbxContent>
              </v:textbox>
            </v:rect>
            <v:rect id="_x0000_s6007" style="position:absolute;left:8304;top:2435;width:445;height:464;mso-wrap-style:none" filled="f" stroked="f">
              <v:textbox style="mso-next-textbox:#_x0000_s6007;mso-fit-shape-to-text:t" inset="0,0,0,0">
                <w:txbxContent>
                  <w:p w:rsidR="00140013" w:rsidRPr="007D1D07" w:rsidRDefault="00140013" w:rsidP="00140013">
                    <w:r>
                      <w:rPr>
                        <w:rFonts w:ascii="Arial" w:hAnsi="Arial" w:cs="Arial"/>
                        <w:b/>
                        <w:bCs/>
                        <w:color w:val="000000"/>
                        <w:sz w:val="20"/>
                        <w:szCs w:val="20"/>
                        <w:lang w:val="en-US"/>
                      </w:rPr>
                      <w:t>201</w:t>
                    </w:r>
                    <w:r>
                      <w:rPr>
                        <w:rFonts w:ascii="Arial" w:hAnsi="Arial" w:cs="Arial"/>
                        <w:b/>
                        <w:bCs/>
                        <w:color w:val="000000"/>
                        <w:sz w:val="20"/>
                        <w:szCs w:val="20"/>
                      </w:rPr>
                      <w:t>6</w:t>
                    </w:r>
                  </w:p>
                </w:txbxContent>
              </v:textbox>
            </v:rect>
            <v:rect id="_x0000_s6008" style="position:absolute;left:437;top:1049;width:412;height:723;rotation:270;mso-wrap-style:none" filled="f" stroked="f">
              <v:textbox style="mso-next-textbox:#_x0000_s6008;mso-fit-shape-to-text:t" inset="0,0,0,0">
                <w:txbxContent>
                  <w:p w:rsidR="00140013" w:rsidRDefault="00140013" w:rsidP="00140013">
                    <w:r>
                      <w:rPr>
                        <w:rFonts w:ascii="Arial" w:hAnsi="Arial" w:cs="Arial"/>
                        <w:b/>
                        <w:bCs/>
                        <w:color w:val="000000"/>
                        <w:sz w:val="16"/>
                        <w:szCs w:val="16"/>
                        <w:lang w:val="en-US"/>
                      </w:rPr>
                      <w:t>тыс. руб.</w:t>
                    </w:r>
                  </w:p>
                </w:txbxContent>
              </v:textbox>
            </v:rect>
            <v:rect id="_x0000_s6009" style="position:absolute;left:1980;top:3906;width:37;height:14" fillcolor="navy" stroked="f"/>
            <v:rect id="_x0000_s6010" style="position:absolute;left:2092;top:3906;width:37;height:14" fillcolor="navy" stroked="f"/>
            <v:rect id="_x0000_s6011" style="position:absolute;left:2203;top:3906;width:37;height:14" fillcolor="navy" stroked="f"/>
            <v:rect id="_x0000_s6012" style="position:absolute;left:2315;top:3906;width:37;height:14" fillcolor="navy" stroked="f"/>
            <v:rect id="_x0000_s6013" style="position:absolute;left:2426;top:3906;width:37;height:14" fillcolor="navy" stroked="f"/>
            <v:rect id="_x0000_s6014" style="position:absolute;left:2538;top:3906;width:37;height:14" fillcolor="navy" stroked="f"/>
            <v:shape id="_x0000_s6015" style="position:absolute;left:2222;top:3869;width:116;height:87" coordsize="116,87" path="m58,r58,44l58,87,,44,58,xe" fillcolor="navy" strokecolor="navy" strokeweight="53e-5mm">
              <v:path arrowok="t"/>
            </v:shape>
            <v:rect id="_x0000_s6016" style="position:absolute;left:2626;top:3835;width:4558;height:385;mso-wrap-style:none" filled="f" stroked="f">
              <v:textbox style="mso-next-textbox:#_x0000_s6016;mso-fit-shape-to-text:t" inset="0,0,0,0">
                <w:txbxContent>
                  <w:p w:rsidR="00140013" w:rsidRDefault="00140013" w:rsidP="00140013">
                    <w:r w:rsidRPr="007D1D07">
                      <w:rPr>
                        <w:rFonts w:ascii="Arial" w:hAnsi="Arial" w:cs="Arial"/>
                        <w:color w:val="000000"/>
                        <w:sz w:val="14"/>
                        <w:szCs w:val="14"/>
                      </w:rPr>
                      <w:t>Изменение прибыли за счет изменения кол-ва реализованной пр-ции</w:t>
                    </w:r>
                  </w:p>
                </w:txbxContent>
              </v:textbox>
            </v:rect>
            <v:rect id="_x0000_s6017" style="position:absolute;left:1980;top:4118;width:130;height:14" fillcolor="black" stroked="f"/>
            <v:rect id="_x0000_s6018" style="position:absolute;left:2185;top:4118;width:37;height:14" fillcolor="black" stroked="f"/>
            <v:rect id="_x0000_s6019" style="position:absolute;left:2296;top:4118;width:130;height:14" fillcolor="black" stroked="f"/>
            <v:rect id="_x0000_s6020" style="position:absolute;left:2500;top:4118;width:38;height:14" fillcolor="black" stroked="f"/>
            <v:rect id="_x0000_s6021" style="position:absolute;left:2222;top:4082;width:114;height:85" fillcolor="fuchsia" strokeweight="53e-5mm"/>
            <v:rect id="_x0000_s6022" style="position:absolute;left:2626;top:4047;width:3772;height:385;mso-wrap-style:none" filled="f" stroked="f">
              <v:textbox style="mso-next-textbox:#_x0000_s6022;mso-fit-shape-to-text:t" inset="0,0,0,0">
                <w:txbxContent>
                  <w:p w:rsidR="00140013" w:rsidRDefault="00140013" w:rsidP="00140013">
                    <w:r w:rsidRPr="007D1D07">
                      <w:rPr>
                        <w:rFonts w:ascii="Arial" w:hAnsi="Arial" w:cs="Arial"/>
                        <w:color w:val="000000"/>
                        <w:sz w:val="14"/>
                        <w:szCs w:val="14"/>
                      </w:rPr>
                      <w:t>Изменение прибыли за счет изменения цены реализации</w:t>
                    </w:r>
                  </w:p>
                </w:txbxContent>
              </v:textbox>
            </v:rect>
            <v:rect id="_x0000_s6023" style="position:absolute;left:1980;top:4331;width:130;height:14" fillcolor="black" stroked="f"/>
            <v:rect id="_x0000_s6024" style="position:absolute;left:2185;top:4331;width:130;height:14" fillcolor="black" stroked="f"/>
            <v:rect id="_x0000_s6025" style="position:absolute;left:2389;top:4331;width:130;height:14" fillcolor="black" stroked="f"/>
            <v:shape id="_x0000_s6026" style="position:absolute;left:2222;top:4295;width:116;height:86" coordsize="116,86" path="m58,r58,86l,86,58,xe" fillcolor="yellow" strokeweight="53e-5mm">
              <v:path arrowok="t"/>
            </v:shape>
            <v:rect id="_x0000_s6027" style="position:absolute;left:2626;top:4260;width:4570;height:385;mso-wrap-style:none" filled="f" stroked="f">
              <v:textbox style="mso-next-textbox:#_x0000_s6027;mso-fit-shape-to-text:t" inset="0,0,0,0">
                <w:txbxContent>
                  <w:p w:rsidR="00140013" w:rsidRDefault="00140013" w:rsidP="00140013">
                    <w:r w:rsidRPr="007D1D07">
                      <w:rPr>
                        <w:rFonts w:ascii="Arial" w:hAnsi="Arial" w:cs="Arial"/>
                        <w:color w:val="000000"/>
                        <w:sz w:val="14"/>
                        <w:szCs w:val="14"/>
                      </w:rPr>
                      <w:t>Изменение прибыли за счет изменения удельных переменных затрат</w:t>
                    </w:r>
                  </w:p>
                </w:txbxContent>
              </v:textbox>
            </v:rect>
            <v:line id="_x0000_s6028" style="position:absolute" from="1980,4550" to="2582,4551" strokeweight="53e-5mm"/>
            <v:rect id="_x0000_s6029" style="position:absolute;left:2219;top:4505;width:124;height:92" filled="f" stroked="f"/>
            <v:line id="_x0000_s6030" style="position:absolute;flip:x y" from="2222,4507" to="2280,4550" strokeweight="53e-5mm"/>
            <v:line id="_x0000_s6031" style="position:absolute" from="2280,4550" to="2338,4594" strokeweight="53e-5mm"/>
            <v:line id="_x0000_s6032" style="position:absolute;flip:x" from="2222,4550" to="2280,4594" strokeweight="53e-5mm"/>
            <v:line id="_x0000_s6033" style="position:absolute;flip:y" from="2280,4507" to="2338,4550" strokeweight="53e-5mm"/>
            <v:rect id="_x0000_s6034" style="position:absolute;left:2626;top:4473;width:4329;height:385;mso-wrap-style:none" filled="f" stroked="f">
              <v:textbox style="mso-next-textbox:#_x0000_s6034;mso-fit-shape-to-text:t" inset="0,0,0,0">
                <w:txbxContent>
                  <w:p w:rsidR="00140013" w:rsidRDefault="00140013" w:rsidP="00140013">
                    <w:r w:rsidRPr="007D1D07">
                      <w:rPr>
                        <w:rFonts w:ascii="Arial" w:hAnsi="Arial" w:cs="Arial"/>
                        <w:color w:val="000000"/>
                        <w:sz w:val="14"/>
                        <w:szCs w:val="14"/>
                      </w:rPr>
                      <w:t>Изменение прибыли за счет изменения суммы постоянных затрат</w:t>
                    </w:r>
                  </w:p>
                </w:txbxContent>
              </v:textbox>
            </v:rect>
            <v:line id="_x0000_s6035" style="position:absolute" from="1980,4756" to="2582,4757" strokeweight=".001mm"/>
            <v:rect id="_x0000_s6036" style="position:absolute;left:2219;top:4711;width:124;height:92" filled="f" stroked="f"/>
            <v:line id="_x0000_s6037" style="position:absolute;flip:x y" from="2222,4713" to="2280,4756" strokeweight="53e-5mm"/>
            <v:line id="_x0000_s6038" style="position:absolute" from="2280,4756" to="2338,4799" strokeweight="53e-5mm"/>
            <v:line id="_x0000_s6039" style="position:absolute;flip:x" from="2222,4756" to="2280,4799" strokeweight="53e-5mm"/>
            <v:line id="_x0000_s6040" style="position:absolute;flip:y" from="2280,4713" to="2338,4756" strokeweight="53e-5mm"/>
            <v:line id="_x0000_s6041" style="position:absolute;flip:y" from="2280,4713" to="2281,4756" strokeweight="53e-5mm"/>
            <v:line id="_x0000_s6042" style="position:absolute" from="2280,4756" to="2281,4799" strokeweight="53e-5mm"/>
            <v:rect id="_x0000_s6043" style="position:absolute;left:2626;top:4685;width:1297;height:385;mso-wrap-style:none" filled="f" stroked="f">
              <v:textbox style="mso-next-textbox:#_x0000_s6043;mso-fit-shape-to-text:t" inset="0,0,0,0">
                <w:txbxContent>
                  <w:p w:rsidR="00140013" w:rsidRDefault="00140013" w:rsidP="00140013">
                    <w:r>
                      <w:rPr>
                        <w:rFonts w:ascii="Arial" w:hAnsi="Arial" w:cs="Arial"/>
                        <w:color w:val="000000"/>
                        <w:sz w:val="14"/>
                        <w:szCs w:val="14"/>
                        <w:lang w:val="en-US"/>
                      </w:rPr>
                      <w:t>Прибыль от продаж</w:t>
                    </w:r>
                  </w:p>
                </w:txbxContent>
              </v:textbox>
            </v:rect>
            <w10:wrap type="none"/>
            <w10:anchorlock/>
          </v:group>
        </w:pict>
      </w:r>
    </w:p>
    <w:p w:rsidR="00140013" w:rsidRPr="00140013" w:rsidRDefault="00272DBE" w:rsidP="0014001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 2</w:t>
      </w:r>
      <w:r w:rsidR="00140013" w:rsidRPr="00140013">
        <w:rPr>
          <w:rFonts w:ascii="Times New Roman" w:hAnsi="Times New Roman" w:cs="Times New Roman"/>
          <w:sz w:val="28"/>
          <w:szCs w:val="28"/>
        </w:rPr>
        <w:t>.8. Факторный анализ прибыли</w:t>
      </w:r>
    </w:p>
    <w:p w:rsidR="00140013" w:rsidRPr="00140013" w:rsidRDefault="00140013" w:rsidP="00140013">
      <w:pPr>
        <w:spacing w:after="0" w:line="360" w:lineRule="auto"/>
        <w:jc w:val="both"/>
        <w:rPr>
          <w:rFonts w:ascii="Times New Roman" w:hAnsi="Times New Roman" w:cs="Times New Roman"/>
          <w:sz w:val="28"/>
          <w:szCs w:val="28"/>
        </w:rPr>
      </w:pPr>
      <w:r w:rsidRPr="00140013">
        <w:rPr>
          <w:rFonts w:ascii="Times New Roman" w:hAnsi="Times New Roman" w:cs="Times New Roman"/>
          <w:sz w:val="28"/>
          <w:szCs w:val="28"/>
        </w:rPr>
        <w:tab/>
        <w:t xml:space="preserve">Наибольшее влияние в анализируемом периоде оказывал фактор удельного веса переменных затрат и объем реализации. Рост постоянных </w:t>
      </w:r>
      <w:r w:rsidRPr="00140013">
        <w:rPr>
          <w:rFonts w:ascii="Times New Roman" w:hAnsi="Times New Roman" w:cs="Times New Roman"/>
          <w:sz w:val="28"/>
          <w:szCs w:val="28"/>
        </w:rPr>
        <w:lastRenderedPageBreak/>
        <w:t>затрат в 2016 г. – отрицательный фактор: за счет этого прибыль уменьшилась на 15,0 млн. руб.</w:t>
      </w:r>
    </w:p>
    <w:p w:rsidR="00140013" w:rsidRPr="00140013" w:rsidRDefault="00140013" w:rsidP="00140013">
      <w:pPr>
        <w:spacing w:after="0"/>
        <w:rPr>
          <w:rFonts w:ascii="Times New Roman" w:hAnsi="Times New Roman" w:cs="Times New Roman"/>
          <w:sz w:val="28"/>
          <w:szCs w:val="28"/>
        </w:rPr>
      </w:pPr>
    </w:p>
    <w:p w:rsidR="009439D9" w:rsidRDefault="00140013" w:rsidP="00140013">
      <w:pPr>
        <w:rPr>
          <w:rFonts w:ascii="Times New Roman" w:hAnsi="Times New Roman" w:cs="Times New Roman"/>
          <w:sz w:val="28"/>
          <w:szCs w:val="28"/>
        </w:rPr>
      </w:pPr>
      <w:r w:rsidRPr="00140013">
        <w:rPr>
          <w:rFonts w:ascii="Times New Roman" w:hAnsi="Times New Roman" w:cs="Times New Roman"/>
          <w:sz w:val="28"/>
          <w:szCs w:val="28"/>
        </w:rPr>
        <w:t>3. Разработка рекомендаций по повышению доходов, прибыли и рентабельности производственного предприятия</w:t>
      </w:r>
    </w:p>
    <w:p w:rsidR="00272DBE" w:rsidRPr="00272DBE" w:rsidRDefault="00272DBE" w:rsidP="00272DBE">
      <w:pPr>
        <w:autoSpaceDE w:val="0"/>
        <w:autoSpaceDN w:val="0"/>
        <w:spacing w:after="0" w:line="360" w:lineRule="auto"/>
        <w:ind w:firstLine="708"/>
        <w:jc w:val="both"/>
        <w:rPr>
          <w:rFonts w:ascii="Times New Roman" w:eastAsia="Times-Roman" w:hAnsi="Times New Roman" w:cs="Times New Roman"/>
          <w:sz w:val="28"/>
          <w:szCs w:val="21"/>
        </w:rPr>
      </w:pPr>
      <w:r w:rsidRPr="00272DBE">
        <w:rPr>
          <w:rFonts w:ascii="Times New Roman" w:eastAsia="Times-Roman" w:hAnsi="Times New Roman" w:cs="Times New Roman"/>
          <w:sz w:val="28"/>
          <w:szCs w:val="21"/>
        </w:rPr>
        <w:t>Необходимым условием получения прибыли является определенный уровень развития производства, обеспечивающий превышение выручки от реализации продукции над затратами (издержками) по ее производству и сбыту. Главная факторная цепочка, формирующая прибыль, может быть представлена схемой: «</w:t>
      </w:r>
      <w:r w:rsidRPr="00272DBE">
        <w:rPr>
          <w:rFonts w:ascii="Times New Roman" w:eastAsia="Times-Italic" w:hAnsi="Times New Roman" w:cs="Times New Roman"/>
          <w:i/>
          <w:iCs/>
          <w:sz w:val="28"/>
          <w:szCs w:val="19"/>
        </w:rPr>
        <w:t xml:space="preserve">затраты </w:t>
      </w:r>
      <w:r w:rsidRPr="00272DBE">
        <w:rPr>
          <w:rFonts w:ascii="Times New Roman" w:eastAsia="Times-Roman" w:hAnsi="Times New Roman" w:cs="Times New Roman"/>
          <w:sz w:val="28"/>
          <w:szCs w:val="19"/>
        </w:rPr>
        <w:t xml:space="preserve">→ </w:t>
      </w:r>
      <w:r w:rsidRPr="00272DBE">
        <w:rPr>
          <w:rFonts w:ascii="Times New Roman" w:eastAsia="Times-Italic" w:hAnsi="Times New Roman" w:cs="Times New Roman"/>
          <w:i/>
          <w:iCs/>
          <w:sz w:val="28"/>
          <w:szCs w:val="19"/>
        </w:rPr>
        <w:t>объем производства → прибыль».</w:t>
      </w:r>
      <w:r w:rsidRPr="00272DBE">
        <w:rPr>
          <w:rFonts w:ascii="Times New Roman" w:eastAsia="Times-Roman" w:hAnsi="Times New Roman" w:cs="Times New Roman"/>
          <w:sz w:val="28"/>
          <w:szCs w:val="21"/>
        </w:rPr>
        <w:t xml:space="preserve"> Элементы данной схемы должны находиться под постоянным контролем.</w:t>
      </w: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ab/>
        <w:t xml:space="preserve">Альтернативное управленческое решение по росту прибыли </w:t>
      </w:r>
      <w:r>
        <w:rPr>
          <w:rFonts w:ascii="Times New Roman" w:eastAsia="Times New Roman" w:hAnsi="Times New Roman" w:cs="Times New Roman"/>
          <w:sz w:val="28"/>
          <w:szCs w:val="28"/>
        </w:rPr>
        <w:t>АО «КМЗ»</w:t>
      </w:r>
      <w:r w:rsidRPr="00272DBE">
        <w:rPr>
          <w:rFonts w:ascii="Times New Roman" w:eastAsia="Times New Roman" w:hAnsi="Times New Roman" w:cs="Times New Roman"/>
          <w:sz w:val="28"/>
          <w:szCs w:val="28"/>
        </w:rPr>
        <w:t xml:space="preserve"> предусматривает использование стратегии ускоренного роста компании. Цель решения – максимизация прибыли за счет увеличения объемов производства и реализации продукции (работ). Рост объемов производства должен быть обеспечен за счет повышения производительности труда, более эффективного использования производственных мощностей и внедрения новых технологий. Все вместе это обеспечит снижение затрат на единицу продукции, как следствие – рост прибыли и рентабельности.</w:t>
      </w: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ab/>
        <w:t>Успешность реализации решения по росту прибыли может быть обеспечена только при выполнении ряда рекомендаций.</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Во-первых, необходимо выявить резервы роста производительности труда и использования производственной мощности компании. Для этого рекомендуется проводить наблюдения и фотографию рабочего времени, а также принять меры стимулирующего характера для персонала.</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Во-вторых, необходимо выявить резервы снижения себестоимости продукции за счет экономии постоянных затрат, экономии материалов, энергоресурсов и т.д. Это совместная задача производственного и финансового отдела. Экономия затрат – важный фактор роста прибыли.</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 xml:space="preserve">В-третьих, для увеличения объемов реализации необходимо реализовать ряд мероприятий по расширению рынка сбыта – это проведение </w:t>
      </w:r>
      <w:r w:rsidRPr="00272DBE">
        <w:rPr>
          <w:rFonts w:ascii="Times New Roman" w:eastAsia="Times New Roman" w:hAnsi="Times New Roman" w:cs="Times New Roman"/>
          <w:sz w:val="28"/>
          <w:szCs w:val="28"/>
        </w:rPr>
        <w:lastRenderedPageBreak/>
        <w:t>рекламной компании, участие в оптовых выставках (ярмарках), изменение кредитной политики компании с целью привлечения новых клиентов.</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В-четвертых, эффективность управления доходами и прибылью во многом определяется своевременным поступлением денежных средств, что позволяет расширять деятельность компании без значительного увеличения оборотных активов. Поэтому должны быть реализованы меры по ускорению оборачиваемости активов: контроль за своевременным поступлением средств; контроль за состоянием запасов и т.д.</w:t>
      </w:r>
    </w:p>
    <w:p w:rsidR="00272DBE" w:rsidRPr="00272DBE" w:rsidRDefault="00272DBE" w:rsidP="00272DBE">
      <w:pPr>
        <w:autoSpaceDE w:val="0"/>
        <w:autoSpaceDN w:val="0"/>
        <w:spacing w:after="0" w:line="360" w:lineRule="auto"/>
        <w:ind w:firstLine="708"/>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 xml:space="preserve">В-пятых, обязательным условием реализации решения является проведение ускоренной модернизации, как за счет собственных средств (амортизационные отчисления, реинвестирование прибыли), так и за счет привлечения дополнительных финансовых ресурсов в форме долгосрочных обязательств. </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 xml:space="preserve">Прогнозируются следующие показатели финансово-хозяйственной деятельности </w:t>
      </w:r>
      <w:r>
        <w:rPr>
          <w:rFonts w:ascii="Times New Roman" w:eastAsia="Times New Roman" w:hAnsi="Times New Roman" w:cs="Times New Roman"/>
          <w:sz w:val="28"/>
          <w:szCs w:val="28"/>
        </w:rPr>
        <w:t>АО «КМЗ»</w:t>
      </w:r>
      <w:r w:rsidRPr="00272DBE">
        <w:rPr>
          <w:rFonts w:ascii="Times New Roman" w:eastAsia="Times New Roman" w:hAnsi="Times New Roman" w:cs="Times New Roman"/>
          <w:sz w:val="28"/>
          <w:szCs w:val="28"/>
        </w:rPr>
        <w:t xml:space="preserve"> (табл. 3.1).</w:t>
      </w:r>
    </w:p>
    <w:p w:rsidR="00272DBE" w:rsidRPr="00272DBE" w:rsidRDefault="00272DBE" w:rsidP="00272DBE">
      <w:pPr>
        <w:autoSpaceDE w:val="0"/>
        <w:autoSpaceDN w:val="0"/>
        <w:spacing w:after="0" w:line="360" w:lineRule="auto"/>
        <w:jc w:val="right"/>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Таблица 3.</w:t>
      </w:r>
      <w:r>
        <w:rPr>
          <w:rFonts w:ascii="Times New Roman" w:eastAsia="Times New Roman" w:hAnsi="Times New Roman" w:cs="Times New Roman"/>
          <w:sz w:val="28"/>
          <w:szCs w:val="28"/>
        </w:rPr>
        <w:t>1</w:t>
      </w:r>
    </w:p>
    <w:p w:rsidR="00272DBE" w:rsidRPr="00272DBE" w:rsidRDefault="00272DBE" w:rsidP="00272DBE">
      <w:pPr>
        <w:autoSpaceDE w:val="0"/>
        <w:autoSpaceDN w:val="0"/>
        <w:spacing w:after="0" w:line="360" w:lineRule="auto"/>
        <w:jc w:val="center"/>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 xml:space="preserve">Прогноз показателей финансово-хозяйственной деятельности </w:t>
      </w:r>
      <w:r>
        <w:rPr>
          <w:rFonts w:ascii="Times New Roman" w:eastAsia="Times New Roman" w:hAnsi="Times New Roman" w:cs="Times New Roman"/>
          <w:sz w:val="28"/>
          <w:szCs w:val="28"/>
        </w:rPr>
        <w:t>АО «КМЗ»</w:t>
      </w:r>
    </w:p>
    <w:tbl>
      <w:tblPr>
        <w:tblW w:w="9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951"/>
        <w:gridCol w:w="1075"/>
        <w:gridCol w:w="1140"/>
        <w:gridCol w:w="1166"/>
        <w:gridCol w:w="1166"/>
        <w:gridCol w:w="1166"/>
        <w:gridCol w:w="1279"/>
        <w:gridCol w:w="1043"/>
      </w:tblGrid>
      <w:tr w:rsidR="00272DBE" w:rsidRPr="00272DBE" w:rsidTr="005226D5">
        <w:tc>
          <w:tcPr>
            <w:tcW w:w="1951" w:type="dxa"/>
            <w:vMerge w:val="restart"/>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caps/>
                <w:sz w:val="24"/>
                <w:szCs w:val="24"/>
              </w:rPr>
            </w:pPr>
            <w:r w:rsidRPr="00272DBE">
              <w:rPr>
                <w:rFonts w:ascii="Times New Roman" w:eastAsia="Times New Roman" w:hAnsi="Times New Roman" w:cs="Times New Roman"/>
                <w:caps/>
                <w:sz w:val="24"/>
                <w:szCs w:val="24"/>
              </w:rPr>
              <w:t xml:space="preserve">Показатели  </w:t>
            </w:r>
          </w:p>
        </w:tc>
        <w:tc>
          <w:tcPr>
            <w:tcW w:w="5713" w:type="dxa"/>
            <w:gridSpan w:val="5"/>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caps/>
                <w:sz w:val="24"/>
                <w:szCs w:val="24"/>
              </w:rPr>
            </w:pPr>
            <w:r w:rsidRPr="00272DBE">
              <w:rPr>
                <w:rFonts w:ascii="Times New Roman" w:eastAsia="Times New Roman" w:hAnsi="Times New Roman" w:cs="Times New Roman"/>
                <w:caps/>
                <w:sz w:val="24"/>
                <w:szCs w:val="24"/>
              </w:rPr>
              <w:t>Базовый период</w:t>
            </w:r>
          </w:p>
        </w:tc>
        <w:tc>
          <w:tcPr>
            <w:tcW w:w="2322" w:type="dxa"/>
            <w:gridSpan w:val="2"/>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caps/>
                <w:sz w:val="24"/>
                <w:szCs w:val="24"/>
              </w:rPr>
            </w:pPr>
            <w:r w:rsidRPr="00272DBE">
              <w:rPr>
                <w:rFonts w:ascii="Times New Roman" w:eastAsia="Times New Roman" w:hAnsi="Times New Roman" w:cs="Times New Roman"/>
                <w:caps/>
                <w:sz w:val="24"/>
                <w:szCs w:val="24"/>
              </w:rPr>
              <w:t xml:space="preserve">Прогноз </w:t>
            </w:r>
          </w:p>
        </w:tc>
      </w:tr>
      <w:tr w:rsidR="00272DBE" w:rsidRPr="00272DBE" w:rsidTr="005226D5">
        <w:tc>
          <w:tcPr>
            <w:tcW w:w="1951" w:type="dxa"/>
            <w:vMerge/>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sz w:val="24"/>
                <w:szCs w:val="24"/>
              </w:rPr>
            </w:pPr>
          </w:p>
        </w:tc>
        <w:tc>
          <w:tcPr>
            <w:tcW w:w="1075" w:type="dxa"/>
            <w:shd w:val="clear" w:color="auto" w:fill="auto"/>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2012</w:t>
            </w:r>
          </w:p>
        </w:tc>
        <w:tc>
          <w:tcPr>
            <w:tcW w:w="1140" w:type="dxa"/>
            <w:shd w:val="clear" w:color="auto" w:fill="auto"/>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2013</w:t>
            </w:r>
          </w:p>
        </w:tc>
        <w:tc>
          <w:tcPr>
            <w:tcW w:w="1166" w:type="dxa"/>
            <w:shd w:val="clear" w:color="auto" w:fill="auto"/>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2014</w:t>
            </w:r>
          </w:p>
        </w:tc>
        <w:tc>
          <w:tcPr>
            <w:tcW w:w="1166" w:type="dxa"/>
            <w:shd w:val="clear" w:color="auto" w:fill="auto"/>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2015</w:t>
            </w:r>
          </w:p>
        </w:tc>
        <w:tc>
          <w:tcPr>
            <w:tcW w:w="1166" w:type="dxa"/>
            <w:shd w:val="clear" w:color="auto" w:fill="auto"/>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2016</w:t>
            </w:r>
          </w:p>
        </w:tc>
        <w:tc>
          <w:tcPr>
            <w:tcW w:w="1279" w:type="dxa"/>
            <w:shd w:val="clear" w:color="auto" w:fill="auto"/>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2017</w:t>
            </w:r>
          </w:p>
        </w:tc>
        <w:tc>
          <w:tcPr>
            <w:tcW w:w="1043" w:type="dxa"/>
            <w:shd w:val="clear" w:color="auto" w:fill="auto"/>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2018</w:t>
            </w:r>
          </w:p>
        </w:tc>
      </w:tr>
      <w:tr w:rsidR="00272DBE" w:rsidRPr="00272DBE" w:rsidTr="005226D5">
        <w:tc>
          <w:tcPr>
            <w:tcW w:w="1951"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sz w:val="24"/>
                <w:szCs w:val="24"/>
              </w:rPr>
            </w:pPr>
            <w:r w:rsidRPr="00272DBE">
              <w:rPr>
                <w:rFonts w:ascii="Times New Roman" w:eastAsia="Times New Roman" w:hAnsi="Times New Roman" w:cs="Times New Roman"/>
                <w:sz w:val="24"/>
                <w:szCs w:val="24"/>
              </w:rPr>
              <w:t>1</w:t>
            </w:r>
          </w:p>
        </w:tc>
        <w:tc>
          <w:tcPr>
            <w:tcW w:w="1075"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sz w:val="24"/>
                <w:szCs w:val="24"/>
              </w:rPr>
            </w:pPr>
            <w:r w:rsidRPr="00272DBE">
              <w:rPr>
                <w:rFonts w:ascii="Times New Roman" w:eastAsia="Times New Roman" w:hAnsi="Times New Roman" w:cs="Times New Roman"/>
                <w:sz w:val="24"/>
                <w:szCs w:val="24"/>
              </w:rPr>
              <w:t>2</w:t>
            </w:r>
          </w:p>
        </w:tc>
        <w:tc>
          <w:tcPr>
            <w:tcW w:w="1140"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sz w:val="24"/>
                <w:szCs w:val="24"/>
              </w:rPr>
            </w:pPr>
            <w:r w:rsidRPr="00272DBE">
              <w:rPr>
                <w:rFonts w:ascii="Times New Roman" w:eastAsia="Times New Roman" w:hAnsi="Times New Roman" w:cs="Times New Roman"/>
                <w:sz w:val="24"/>
                <w:szCs w:val="24"/>
              </w:rPr>
              <w:t>3</w:t>
            </w:r>
          </w:p>
        </w:tc>
        <w:tc>
          <w:tcPr>
            <w:tcW w:w="1166"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sz w:val="24"/>
                <w:szCs w:val="24"/>
              </w:rPr>
            </w:pPr>
            <w:r w:rsidRPr="00272DBE">
              <w:rPr>
                <w:rFonts w:ascii="Times New Roman" w:eastAsia="Times New Roman" w:hAnsi="Times New Roman" w:cs="Times New Roman"/>
                <w:sz w:val="24"/>
                <w:szCs w:val="24"/>
              </w:rPr>
              <w:t>4</w:t>
            </w:r>
          </w:p>
        </w:tc>
        <w:tc>
          <w:tcPr>
            <w:tcW w:w="1166"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sz w:val="24"/>
                <w:szCs w:val="24"/>
              </w:rPr>
            </w:pPr>
            <w:r w:rsidRPr="00272DBE">
              <w:rPr>
                <w:rFonts w:ascii="Times New Roman" w:eastAsia="Times New Roman" w:hAnsi="Times New Roman" w:cs="Times New Roman"/>
                <w:sz w:val="24"/>
                <w:szCs w:val="24"/>
              </w:rPr>
              <w:t>5</w:t>
            </w:r>
          </w:p>
        </w:tc>
        <w:tc>
          <w:tcPr>
            <w:tcW w:w="1166"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sz w:val="24"/>
                <w:szCs w:val="24"/>
              </w:rPr>
            </w:pPr>
            <w:r w:rsidRPr="00272DBE">
              <w:rPr>
                <w:rFonts w:ascii="Times New Roman" w:eastAsia="Times New Roman" w:hAnsi="Times New Roman" w:cs="Times New Roman"/>
                <w:sz w:val="24"/>
                <w:szCs w:val="24"/>
              </w:rPr>
              <w:t>6</w:t>
            </w:r>
          </w:p>
        </w:tc>
        <w:tc>
          <w:tcPr>
            <w:tcW w:w="1279"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sz w:val="24"/>
                <w:szCs w:val="24"/>
              </w:rPr>
            </w:pPr>
            <w:r w:rsidRPr="00272DBE">
              <w:rPr>
                <w:rFonts w:ascii="Times New Roman" w:eastAsia="Times New Roman" w:hAnsi="Times New Roman" w:cs="Times New Roman"/>
                <w:sz w:val="24"/>
                <w:szCs w:val="24"/>
              </w:rPr>
              <w:t>7</w:t>
            </w:r>
          </w:p>
        </w:tc>
        <w:tc>
          <w:tcPr>
            <w:tcW w:w="1043"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sz w:val="24"/>
                <w:szCs w:val="24"/>
              </w:rPr>
            </w:pPr>
            <w:r w:rsidRPr="00272DBE">
              <w:rPr>
                <w:rFonts w:ascii="Times New Roman" w:eastAsia="Times New Roman" w:hAnsi="Times New Roman" w:cs="Times New Roman"/>
                <w:sz w:val="24"/>
                <w:szCs w:val="24"/>
              </w:rPr>
              <w:t>8</w:t>
            </w:r>
          </w:p>
        </w:tc>
      </w:tr>
      <w:tr w:rsidR="00272DBE" w:rsidRPr="00272DBE" w:rsidTr="005226D5">
        <w:tc>
          <w:tcPr>
            <w:tcW w:w="1951" w:type="dxa"/>
            <w:shd w:val="clear" w:color="auto" w:fill="auto"/>
          </w:tcPr>
          <w:p w:rsidR="00272DBE" w:rsidRPr="00272DBE" w:rsidRDefault="00272DBE" w:rsidP="00272DBE">
            <w:pPr>
              <w:spacing w:after="0" w:line="240" w:lineRule="auto"/>
              <w:rPr>
                <w:rFonts w:ascii="Times New Roman" w:eastAsia="Times New Roman" w:hAnsi="Times New Roman" w:cs="Times New Roman"/>
              </w:rPr>
            </w:pPr>
            <w:r w:rsidRPr="00272DBE">
              <w:rPr>
                <w:rFonts w:ascii="Times New Roman" w:eastAsia="Times New Roman" w:hAnsi="Times New Roman" w:cs="Times New Roman"/>
              </w:rPr>
              <w:t>Объем производства, ед.</w:t>
            </w:r>
          </w:p>
        </w:tc>
        <w:tc>
          <w:tcPr>
            <w:tcW w:w="1075"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289</w:t>
            </w:r>
          </w:p>
        </w:tc>
        <w:tc>
          <w:tcPr>
            <w:tcW w:w="1140"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302</w:t>
            </w:r>
          </w:p>
        </w:tc>
        <w:tc>
          <w:tcPr>
            <w:tcW w:w="1166"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301</w:t>
            </w:r>
          </w:p>
        </w:tc>
        <w:tc>
          <w:tcPr>
            <w:tcW w:w="1166"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284</w:t>
            </w:r>
          </w:p>
        </w:tc>
        <w:tc>
          <w:tcPr>
            <w:tcW w:w="1166"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332</w:t>
            </w:r>
          </w:p>
        </w:tc>
        <w:tc>
          <w:tcPr>
            <w:tcW w:w="1279"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381</w:t>
            </w:r>
          </w:p>
        </w:tc>
        <w:tc>
          <w:tcPr>
            <w:tcW w:w="1043"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442</w:t>
            </w:r>
          </w:p>
        </w:tc>
      </w:tr>
      <w:tr w:rsidR="00272DBE" w:rsidRPr="00272DBE" w:rsidTr="005226D5">
        <w:tc>
          <w:tcPr>
            <w:tcW w:w="1951" w:type="dxa"/>
            <w:shd w:val="clear" w:color="auto" w:fill="auto"/>
          </w:tcPr>
          <w:p w:rsidR="00272DBE" w:rsidRPr="00272DBE" w:rsidRDefault="00272DBE" w:rsidP="00272DBE">
            <w:pPr>
              <w:autoSpaceDE w:val="0"/>
              <w:autoSpaceDN w:val="0"/>
              <w:spacing w:after="0" w:line="240" w:lineRule="auto"/>
              <w:rPr>
                <w:rFonts w:ascii="Times New Roman" w:eastAsia="Times New Roman" w:hAnsi="Times New Roman" w:cs="Times New Roman"/>
                <w:sz w:val="24"/>
                <w:szCs w:val="24"/>
              </w:rPr>
            </w:pPr>
            <w:r w:rsidRPr="00272DBE">
              <w:rPr>
                <w:rFonts w:ascii="Times New Roman" w:eastAsia="Times New Roman" w:hAnsi="Times New Roman" w:cs="Times New Roman"/>
              </w:rPr>
              <w:t>Выручка от продаж, млн. руб.</w:t>
            </w:r>
          </w:p>
        </w:tc>
        <w:tc>
          <w:tcPr>
            <w:tcW w:w="1075" w:type="dxa"/>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231437</w:t>
            </w:r>
          </w:p>
        </w:tc>
        <w:tc>
          <w:tcPr>
            <w:tcW w:w="1140" w:type="dxa"/>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262820</w:t>
            </w:r>
          </w:p>
        </w:tc>
        <w:tc>
          <w:tcPr>
            <w:tcW w:w="1166" w:type="dxa"/>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243641</w:t>
            </w:r>
          </w:p>
        </w:tc>
        <w:tc>
          <w:tcPr>
            <w:tcW w:w="1166" w:type="dxa"/>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229834</w:t>
            </w:r>
          </w:p>
        </w:tc>
        <w:tc>
          <w:tcPr>
            <w:tcW w:w="1166" w:type="dxa"/>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269616</w:t>
            </w:r>
          </w:p>
        </w:tc>
        <w:tc>
          <w:tcPr>
            <w:tcW w:w="1279"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320843</w:t>
            </w:r>
          </w:p>
        </w:tc>
        <w:tc>
          <w:tcPr>
            <w:tcW w:w="1043"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385012</w:t>
            </w:r>
          </w:p>
        </w:tc>
      </w:tr>
      <w:tr w:rsidR="00272DBE" w:rsidRPr="00272DBE" w:rsidTr="005226D5">
        <w:tc>
          <w:tcPr>
            <w:tcW w:w="1951" w:type="dxa"/>
            <w:shd w:val="clear" w:color="auto" w:fill="auto"/>
          </w:tcPr>
          <w:p w:rsidR="00272DBE" w:rsidRPr="00272DBE" w:rsidRDefault="00272DBE" w:rsidP="00272DBE">
            <w:pPr>
              <w:spacing w:after="0" w:line="240" w:lineRule="auto"/>
              <w:rPr>
                <w:rFonts w:ascii="Times New Roman" w:eastAsia="Times New Roman" w:hAnsi="Times New Roman" w:cs="Times New Roman"/>
              </w:rPr>
            </w:pPr>
            <w:r w:rsidRPr="00272DBE">
              <w:rPr>
                <w:rFonts w:ascii="Times New Roman" w:eastAsia="Times New Roman" w:hAnsi="Times New Roman" w:cs="Times New Roman"/>
              </w:rPr>
              <w:t xml:space="preserve">Себестоимость, млн. руб. </w:t>
            </w:r>
          </w:p>
        </w:tc>
        <w:tc>
          <w:tcPr>
            <w:tcW w:w="1075"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210291</w:t>
            </w:r>
          </w:p>
        </w:tc>
        <w:tc>
          <w:tcPr>
            <w:tcW w:w="1140"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239620</w:t>
            </w:r>
          </w:p>
        </w:tc>
        <w:tc>
          <w:tcPr>
            <w:tcW w:w="1166"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222077</w:t>
            </w:r>
          </w:p>
        </w:tc>
        <w:tc>
          <w:tcPr>
            <w:tcW w:w="1166"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205726</w:t>
            </w:r>
          </w:p>
        </w:tc>
        <w:tc>
          <w:tcPr>
            <w:tcW w:w="1166"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243508</w:t>
            </w:r>
          </w:p>
        </w:tc>
        <w:tc>
          <w:tcPr>
            <w:tcW w:w="1279"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249963</w:t>
            </w:r>
          </w:p>
        </w:tc>
        <w:tc>
          <w:tcPr>
            <w:tcW w:w="1043"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251478</w:t>
            </w:r>
          </w:p>
        </w:tc>
      </w:tr>
    </w:tbl>
    <w:p w:rsidR="00272DBE" w:rsidRPr="00272DBE" w:rsidRDefault="00272DBE" w:rsidP="00272DBE">
      <w:pPr>
        <w:autoSpaceDE w:val="0"/>
        <w:autoSpaceDN w:val="0"/>
        <w:spacing w:after="0" w:line="240" w:lineRule="auto"/>
        <w:jc w:val="right"/>
        <w:rPr>
          <w:rFonts w:ascii="Times New Roman" w:eastAsia="Times New Roman" w:hAnsi="Times New Roman" w:cs="Times New Roman"/>
          <w:sz w:val="24"/>
          <w:szCs w:val="24"/>
        </w:rPr>
      </w:pPr>
      <w:r w:rsidRPr="00272DBE">
        <w:rPr>
          <w:rFonts w:ascii="Times New Roman" w:eastAsia="Times New Roman" w:hAnsi="Times New Roman" w:cs="Times New Roman"/>
          <w:sz w:val="24"/>
          <w:szCs w:val="24"/>
        </w:rPr>
        <w:t>Продолжение таблицы 3.1.1</w:t>
      </w:r>
    </w:p>
    <w:tbl>
      <w:tblPr>
        <w:tblW w:w="9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
        <w:gridCol w:w="1941"/>
        <w:gridCol w:w="1075"/>
        <w:gridCol w:w="34"/>
        <w:gridCol w:w="1106"/>
        <w:gridCol w:w="960"/>
        <w:gridCol w:w="206"/>
        <w:gridCol w:w="754"/>
        <w:gridCol w:w="412"/>
        <w:gridCol w:w="548"/>
        <w:gridCol w:w="618"/>
        <w:gridCol w:w="342"/>
        <w:gridCol w:w="937"/>
        <w:gridCol w:w="23"/>
        <w:gridCol w:w="960"/>
        <w:gridCol w:w="60"/>
      </w:tblGrid>
      <w:tr w:rsidR="00272DBE" w:rsidRPr="00272DBE" w:rsidTr="005226D5">
        <w:tc>
          <w:tcPr>
            <w:tcW w:w="1951" w:type="dxa"/>
            <w:gridSpan w:val="2"/>
            <w:shd w:val="clear" w:color="auto" w:fill="auto"/>
          </w:tcPr>
          <w:p w:rsidR="00272DBE" w:rsidRPr="00272DBE" w:rsidRDefault="00272DBE" w:rsidP="00272DBE">
            <w:pPr>
              <w:spacing w:after="0" w:line="240" w:lineRule="auto"/>
              <w:rPr>
                <w:rFonts w:ascii="Times New Roman" w:eastAsia="Times New Roman" w:hAnsi="Times New Roman" w:cs="Times New Roman"/>
              </w:rPr>
            </w:pPr>
            <w:r w:rsidRPr="00272DBE">
              <w:rPr>
                <w:rFonts w:ascii="Times New Roman" w:eastAsia="Times New Roman" w:hAnsi="Times New Roman" w:cs="Times New Roman"/>
              </w:rPr>
              <w:t>В том числе:</w:t>
            </w:r>
          </w:p>
        </w:tc>
        <w:tc>
          <w:tcPr>
            <w:tcW w:w="1075"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1140"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1166"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1166"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1166"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1279"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1043" w:type="dxa"/>
            <w:gridSpan w:val="3"/>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p>
        </w:tc>
      </w:tr>
      <w:tr w:rsidR="00272DBE" w:rsidRPr="00272DBE" w:rsidTr="005226D5">
        <w:tc>
          <w:tcPr>
            <w:tcW w:w="1951" w:type="dxa"/>
            <w:gridSpan w:val="2"/>
            <w:shd w:val="clear" w:color="auto" w:fill="auto"/>
          </w:tcPr>
          <w:p w:rsidR="00272DBE" w:rsidRPr="00272DBE" w:rsidRDefault="00272DBE" w:rsidP="00272DBE">
            <w:pPr>
              <w:spacing w:after="0" w:line="240" w:lineRule="auto"/>
              <w:rPr>
                <w:rFonts w:ascii="Times New Roman" w:eastAsia="Times New Roman" w:hAnsi="Times New Roman" w:cs="Times New Roman"/>
              </w:rPr>
            </w:pPr>
            <w:r w:rsidRPr="00272DBE">
              <w:rPr>
                <w:rFonts w:ascii="Times New Roman" w:eastAsia="Times New Roman" w:hAnsi="Times New Roman" w:cs="Times New Roman"/>
              </w:rPr>
              <w:t>Постоянные затраты, млн. руб.</w:t>
            </w:r>
          </w:p>
        </w:tc>
        <w:tc>
          <w:tcPr>
            <w:tcW w:w="1075"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38517</w:t>
            </w:r>
          </w:p>
        </w:tc>
        <w:tc>
          <w:tcPr>
            <w:tcW w:w="1140"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48602</w:t>
            </w:r>
          </w:p>
        </w:tc>
        <w:tc>
          <w:tcPr>
            <w:tcW w:w="1166"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38247</w:t>
            </w:r>
          </w:p>
        </w:tc>
        <w:tc>
          <w:tcPr>
            <w:tcW w:w="1166"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32896</w:t>
            </w:r>
          </w:p>
        </w:tc>
        <w:tc>
          <w:tcPr>
            <w:tcW w:w="1166"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47973</w:t>
            </w:r>
          </w:p>
        </w:tc>
        <w:tc>
          <w:tcPr>
            <w:tcW w:w="1279"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47493</w:t>
            </w:r>
          </w:p>
        </w:tc>
        <w:tc>
          <w:tcPr>
            <w:tcW w:w="1043" w:type="dxa"/>
            <w:gridSpan w:val="3"/>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47781</w:t>
            </w:r>
          </w:p>
        </w:tc>
      </w:tr>
      <w:tr w:rsidR="00272DBE" w:rsidRPr="00272DBE" w:rsidTr="005226D5">
        <w:tc>
          <w:tcPr>
            <w:tcW w:w="1951" w:type="dxa"/>
            <w:gridSpan w:val="2"/>
            <w:shd w:val="clear" w:color="auto" w:fill="auto"/>
          </w:tcPr>
          <w:p w:rsidR="00272DBE" w:rsidRPr="00272DBE" w:rsidRDefault="00272DBE" w:rsidP="00272DBE">
            <w:pPr>
              <w:spacing w:after="0" w:line="240" w:lineRule="auto"/>
              <w:rPr>
                <w:rFonts w:ascii="Times New Roman" w:eastAsia="Times New Roman" w:hAnsi="Times New Roman" w:cs="Times New Roman"/>
              </w:rPr>
            </w:pPr>
            <w:r w:rsidRPr="00272DBE">
              <w:rPr>
                <w:rFonts w:ascii="Times New Roman" w:eastAsia="Times New Roman" w:hAnsi="Times New Roman" w:cs="Times New Roman"/>
              </w:rPr>
              <w:t>Переменные затраты, млн. руб.</w:t>
            </w:r>
          </w:p>
        </w:tc>
        <w:tc>
          <w:tcPr>
            <w:tcW w:w="1075"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171774</w:t>
            </w:r>
          </w:p>
        </w:tc>
        <w:tc>
          <w:tcPr>
            <w:tcW w:w="1140"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191018</w:t>
            </w:r>
          </w:p>
        </w:tc>
        <w:tc>
          <w:tcPr>
            <w:tcW w:w="1166"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183830</w:t>
            </w:r>
          </w:p>
        </w:tc>
        <w:tc>
          <w:tcPr>
            <w:tcW w:w="1166"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172830</w:t>
            </w:r>
          </w:p>
        </w:tc>
        <w:tc>
          <w:tcPr>
            <w:tcW w:w="1166"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195535</w:t>
            </w:r>
          </w:p>
        </w:tc>
        <w:tc>
          <w:tcPr>
            <w:tcW w:w="1279" w:type="dxa"/>
            <w:gridSpan w:val="2"/>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202470</w:t>
            </w:r>
          </w:p>
        </w:tc>
        <w:tc>
          <w:tcPr>
            <w:tcW w:w="1043" w:type="dxa"/>
            <w:gridSpan w:val="3"/>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203697</w:t>
            </w:r>
          </w:p>
        </w:tc>
      </w:tr>
      <w:tr w:rsidR="00272DBE" w:rsidRPr="00272DBE" w:rsidTr="005226D5">
        <w:tc>
          <w:tcPr>
            <w:tcW w:w="1951" w:type="dxa"/>
            <w:gridSpan w:val="2"/>
            <w:shd w:val="clear" w:color="auto" w:fill="auto"/>
          </w:tcPr>
          <w:p w:rsidR="00272DBE" w:rsidRPr="00272DBE" w:rsidRDefault="00272DBE" w:rsidP="00272DBE">
            <w:pPr>
              <w:spacing w:after="0" w:line="240" w:lineRule="auto"/>
              <w:rPr>
                <w:rFonts w:ascii="Times New Roman" w:eastAsia="Times New Roman" w:hAnsi="Times New Roman" w:cs="Times New Roman"/>
              </w:rPr>
            </w:pPr>
            <w:r w:rsidRPr="00272DBE">
              <w:rPr>
                <w:rFonts w:ascii="Times New Roman" w:eastAsia="Times New Roman" w:hAnsi="Times New Roman" w:cs="Times New Roman"/>
              </w:rPr>
              <w:t>Прибыль от продаж, млн. руб.</w:t>
            </w:r>
          </w:p>
        </w:tc>
        <w:tc>
          <w:tcPr>
            <w:tcW w:w="1075" w:type="dxa"/>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21146</w:t>
            </w:r>
          </w:p>
        </w:tc>
        <w:tc>
          <w:tcPr>
            <w:tcW w:w="1140" w:type="dxa"/>
            <w:gridSpan w:val="2"/>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5000</w:t>
            </w:r>
          </w:p>
        </w:tc>
        <w:tc>
          <w:tcPr>
            <w:tcW w:w="1166" w:type="dxa"/>
            <w:gridSpan w:val="2"/>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21564</w:t>
            </w:r>
          </w:p>
        </w:tc>
        <w:tc>
          <w:tcPr>
            <w:tcW w:w="1166" w:type="dxa"/>
            <w:gridSpan w:val="2"/>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24108</w:t>
            </w:r>
          </w:p>
        </w:tc>
        <w:tc>
          <w:tcPr>
            <w:tcW w:w="1166" w:type="dxa"/>
            <w:gridSpan w:val="2"/>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26108</w:t>
            </w:r>
          </w:p>
        </w:tc>
        <w:tc>
          <w:tcPr>
            <w:tcW w:w="1279" w:type="dxa"/>
            <w:gridSpan w:val="2"/>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70880</w:t>
            </w:r>
          </w:p>
        </w:tc>
        <w:tc>
          <w:tcPr>
            <w:tcW w:w="1043" w:type="dxa"/>
            <w:gridSpan w:val="3"/>
            <w:shd w:val="clear" w:color="auto" w:fill="auto"/>
          </w:tcPr>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p>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133533</w:t>
            </w:r>
          </w:p>
        </w:tc>
      </w:tr>
      <w:tr w:rsidR="00272DBE" w:rsidRPr="00272DBE" w:rsidTr="005226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 w:type="dxa"/>
          <w:wAfter w:w="60" w:type="dxa"/>
          <w:trHeight w:val="315"/>
        </w:trPr>
        <w:tc>
          <w:tcPr>
            <w:tcW w:w="3050" w:type="dxa"/>
            <w:gridSpan w:val="3"/>
            <w:tcBorders>
              <w:top w:val="nil"/>
              <w:left w:val="nil"/>
              <w:bottom w:val="nil"/>
              <w:right w:val="nil"/>
            </w:tcBorders>
            <w:shd w:val="clear" w:color="auto" w:fill="auto"/>
          </w:tcPr>
          <w:p w:rsidR="00272DBE" w:rsidRPr="00272DBE" w:rsidRDefault="00272DBE" w:rsidP="00272DBE">
            <w:pPr>
              <w:spacing w:after="0" w:line="240" w:lineRule="auto"/>
              <w:rPr>
                <w:rFonts w:ascii="Times New Roman" w:eastAsia="Times New Roman" w:hAnsi="Times New Roman" w:cs="Times New Roman"/>
              </w:rPr>
            </w:pPr>
          </w:p>
        </w:tc>
        <w:tc>
          <w:tcPr>
            <w:tcW w:w="1106" w:type="dxa"/>
            <w:tcBorders>
              <w:top w:val="nil"/>
              <w:left w:val="nil"/>
              <w:bottom w:val="nil"/>
              <w:right w:val="nil"/>
            </w:tcBorders>
            <w:shd w:val="clear" w:color="auto" w:fill="auto"/>
            <w:noWrap/>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960" w:type="dxa"/>
            <w:tcBorders>
              <w:top w:val="nil"/>
              <w:left w:val="nil"/>
              <w:bottom w:val="nil"/>
              <w:right w:val="nil"/>
            </w:tcBorders>
            <w:shd w:val="clear" w:color="auto" w:fill="auto"/>
            <w:noWrap/>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960" w:type="dxa"/>
            <w:gridSpan w:val="2"/>
            <w:tcBorders>
              <w:top w:val="nil"/>
              <w:left w:val="nil"/>
              <w:bottom w:val="nil"/>
              <w:right w:val="nil"/>
            </w:tcBorders>
            <w:shd w:val="clear" w:color="auto" w:fill="auto"/>
            <w:noWrap/>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960" w:type="dxa"/>
            <w:gridSpan w:val="2"/>
            <w:tcBorders>
              <w:top w:val="nil"/>
              <w:left w:val="nil"/>
              <w:bottom w:val="nil"/>
              <w:right w:val="nil"/>
            </w:tcBorders>
            <w:shd w:val="clear" w:color="auto" w:fill="auto"/>
            <w:noWrap/>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960" w:type="dxa"/>
            <w:gridSpan w:val="2"/>
            <w:tcBorders>
              <w:top w:val="nil"/>
              <w:left w:val="nil"/>
              <w:bottom w:val="nil"/>
              <w:right w:val="nil"/>
            </w:tcBorders>
            <w:shd w:val="clear" w:color="auto" w:fill="auto"/>
            <w:noWrap/>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960" w:type="dxa"/>
            <w:gridSpan w:val="2"/>
            <w:tcBorders>
              <w:top w:val="nil"/>
              <w:left w:val="nil"/>
              <w:bottom w:val="nil"/>
              <w:right w:val="nil"/>
            </w:tcBorders>
            <w:shd w:val="clear" w:color="auto" w:fill="auto"/>
            <w:noWrap/>
            <w:vAlign w:val="bottom"/>
          </w:tcPr>
          <w:p w:rsidR="00272DBE" w:rsidRPr="00272DBE" w:rsidRDefault="00272DBE" w:rsidP="00272DBE">
            <w:pPr>
              <w:spacing w:after="0" w:line="240" w:lineRule="auto"/>
              <w:jc w:val="right"/>
              <w:rPr>
                <w:rFonts w:ascii="Times New Roman" w:eastAsia="Times New Roman" w:hAnsi="Times New Roman" w:cs="Times New Roman"/>
              </w:rPr>
            </w:pPr>
          </w:p>
        </w:tc>
        <w:tc>
          <w:tcPr>
            <w:tcW w:w="960" w:type="dxa"/>
            <w:tcBorders>
              <w:top w:val="nil"/>
              <w:left w:val="nil"/>
              <w:bottom w:val="nil"/>
              <w:right w:val="nil"/>
            </w:tcBorders>
            <w:shd w:val="clear" w:color="auto" w:fill="auto"/>
            <w:noWrap/>
            <w:vAlign w:val="bottom"/>
          </w:tcPr>
          <w:p w:rsidR="00272DBE" w:rsidRPr="00272DBE" w:rsidRDefault="00272DBE" w:rsidP="00272DBE">
            <w:pPr>
              <w:spacing w:after="0" w:line="240" w:lineRule="auto"/>
              <w:jc w:val="right"/>
              <w:rPr>
                <w:rFonts w:ascii="Times New Roman" w:eastAsia="Times New Roman" w:hAnsi="Times New Roman" w:cs="Times New Roman"/>
              </w:rPr>
            </w:pPr>
          </w:p>
        </w:tc>
      </w:tr>
    </w:tbl>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ab/>
        <w:t xml:space="preserve">В соответствии с производственной программой, разработанной на основе перспективных долгосрочных договоров на выполнение работ, </w:t>
      </w:r>
      <w:r w:rsidRPr="00272DBE">
        <w:rPr>
          <w:rFonts w:ascii="Times New Roman" w:eastAsia="Times New Roman" w:hAnsi="Times New Roman" w:cs="Times New Roman"/>
          <w:sz w:val="28"/>
          <w:szCs w:val="28"/>
        </w:rPr>
        <w:lastRenderedPageBreak/>
        <w:t>ожидается увеличение объемов производства за 2 года (2017-2018 гг.) на 33,4 %, вырастет выручка от реализации.</w:t>
      </w: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ab/>
        <w:t xml:space="preserve">Как следствие, темп роста себестоимости  (103,27 %) значительно ниже темпа роста выручки, что обеспечивает рост прибыли от продаж за два года почти в четыре раза (рис. 3.1.1). </w:t>
      </w:r>
    </w:p>
    <w:p w:rsidR="00272DBE" w:rsidRPr="00272DBE" w:rsidRDefault="00F643F4" w:rsidP="00272DBE">
      <w:pPr>
        <w:autoSpaceDE w:val="0"/>
        <w:autoSpaceDN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r>
      <w:r>
        <w:rPr>
          <w:rFonts w:ascii="Times New Roman" w:eastAsia="Times New Roman" w:hAnsi="Times New Roman" w:cs="Times New Roman"/>
          <w:sz w:val="28"/>
          <w:szCs w:val="28"/>
        </w:rPr>
        <w:pict>
          <v:group id="_x0000_s6363" editas="canvas" style="width:481.5pt;height:265.7pt;mso-position-horizontal-relative:char;mso-position-vertical-relative:line" coordsize="9630,5314">
            <o:lock v:ext="edit" aspectratio="t"/>
            <v:shape id="_x0000_s6364" type="#_x0000_t75" style="position:absolute;width:9630;height:5314" o:preferrelative="f">
              <v:fill o:detectmouseclick="t"/>
              <v:path o:extrusionok="t" o:connecttype="none"/>
              <o:lock v:ext="edit" text="t"/>
            </v:shape>
            <v:line id="_x0000_s6365" style="position:absolute" from="1470,319" to="1471,3985" strokeweight="0"/>
            <v:line id="_x0000_s6366" style="position:absolute" from="1405,3985" to="1535,3986" strokeweight="0"/>
            <v:line id="_x0000_s6367" style="position:absolute" from="1405,3253" to="1535,3254" strokeweight="0"/>
            <v:line id="_x0000_s6368" style="position:absolute" from="1405,2518" to="1535,2519" strokeweight="0"/>
            <v:line id="_x0000_s6369" style="position:absolute" from="1405,1786" to="1535,1787" strokeweight="0"/>
            <v:line id="_x0000_s6370" style="position:absolute" from="1405,1051" to="1535,1052" strokeweight="0"/>
            <v:line id="_x0000_s6371" style="position:absolute" from="1405,319" to="1535,320" strokeweight="0"/>
            <v:line id="_x0000_s6372" style="position:absolute" from="1470,3985" to="8516,3986" strokeweight="0"/>
            <v:line id="_x0000_s6373" style="position:absolute;flip:y" from="1470,3920" to="1471,4051" strokeweight="0"/>
            <v:line id="_x0000_s6374" style="position:absolute;flip:y" from="2477,3920" to="2478,4051" strokeweight="0"/>
            <v:line id="_x0000_s6375" style="position:absolute;flip:y" from="3482,3920" to="3483,4051" strokeweight="0"/>
            <v:line id="_x0000_s6376" style="position:absolute;flip:y" from="4490,3920" to="4491,4051" strokeweight="0"/>
            <v:line id="_x0000_s6377" style="position:absolute;flip:y" from="5495,3920" to="5496,4051" strokeweight="0"/>
            <v:line id="_x0000_s6378" style="position:absolute;flip:y" from="6503,3920" to="6504,4051" strokeweight="0"/>
            <v:line id="_x0000_s6379" style="position:absolute;flip:y" from="7508,3920" to="7509,4051" strokeweight="0"/>
            <v:line id="_x0000_s6380" style="position:absolute;flip:y" from="8516,3920" to="8517,4051" strokeweight="0"/>
            <v:shape id="_x0000_s6381" style="position:absolute;left:1973;top:1163;width:6039;height:1137" coordsize="2601,624" path="m,618l433,491r434,78l1301,624,1734,464,2168,258,2601,e" filled="f" strokeweight="53e-5mm">
              <v:path arrowok="t"/>
            </v:shape>
            <v:shape id="_x0000_s6382" style="position:absolute;left:1973;top:3007;width:6039;height:942" coordsize="2601,517" path="m,452r433,65l867,450r434,-10l1734,432,2168,252,2601,e" filled="f" strokeweight="53e-5mm">
              <v:path arrowok="t"/>
            </v:shape>
            <v:rect id="_x0000_s6383" style="position:absolute;left:1925;top:2250;width:95;height:75" fillcolor="black" strokeweight="53e-5mm"/>
            <v:rect id="_x0000_s6384" style="position:absolute;left:3937;top:2161;width:96;height:75" fillcolor="black" strokeweight="53e-5mm"/>
            <v:rect id="_x0000_s6385" style="position:absolute;left:4945;top:2261;width:95;height:75" fillcolor="black" strokeweight="53e-5mm"/>
            <v:rect id="_x0000_s6386" style="position:absolute;left:5950;top:1970;width:96;height:74" fillcolor="black" strokeweight="53e-5mm"/>
            <v:rect id="_x0000_s6387" style="position:absolute;left:6958;top:1594;width:95;height:75" fillcolor="black" strokeweight="53e-5mm"/>
            <v:rect id="_x0000_s6388" style="position:absolute;left:7963;top:1124;width:95;height:75" fillcolor="black" strokeweight="53e-5mm"/>
            <v:shape id="_x0000_s6389" style="position:absolute;left:1925;top:3792;width:97;height:76" coordsize="97,76" path="m48,l97,38,48,76,,38,48,xe" fillcolor="black" strokeweight="53e-5mm">
              <v:path arrowok="t"/>
            </v:shape>
            <v:shape id="_x0000_s6390" style="position:absolute;left:2930;top:3910;width:97;height:77" coordsize="97,77" path="m49,l97,39,49,77,,39,49,xe" fillcolor="black" strokeweight="53e-5mm">
              <v:path arrowok="t"/>
            </v:shape>
            <v:shape id="_x0000_s6391" style="position:absolute;left:3937;top:3788;width:98;height:77" coordsize="98,77" path="m49,l98,39,49,77,,39,49,xe" fillcolor="black" strokeweight="53e-5mm">
              <v:path arrowok="t"/>
            </v:shape>
            <v:shape id="_x0000_s6392" style="position:absolute;left:4945;top:3770;width:98;height:77" coordsize="98,77" path="m49,l98,38,49,77,,38,49,xe" fillcolor="black" strokeweight="53e-5mm">
              <v:path arrowok="t"/>
            </v:shape>
            <v:shape id="_x0000_s6393" style="position:absolute;left:5950;top:3756;width:98;height:76" coordsize="98,76" path="m49,l98,38,49,76,,38,49,xe" fillcolor="black" strokeweight="53e-5mm">
              <v:path arrowok="t"/>
            </v:shape>
            <v:shape id="_x0000_s6394" style="position:absolute;left:6958;top:3428;width:97;height:76" coordsize="97,76" path="m49,l97,38,49,76,,38,49,xe" fillcolor="black" strokeweight="53e-5mm">
              <v:path arrowok="t"/>
            </v:shape>
            <v:shape id="_x0000_s6395" style="position:absolute;left:7963;top:2968;width:98;height:77" coordsize="98,77" path="m49,l98,39,49,77,,39,49,xe" fillcolor="black" strokeweight="53e-5mm">
              <v:path arrowok="t"/>
            </v:shape>
            <v:line id="_x0000_s6396" style="position:absolute" from="8516,319" to="8517,3985" strokeweight="0"/>
            <v:line id="_x0000_s6397" style="position:absolute" from="8451,3985" to="8581,3986" strokeweight="0"/>
            <v:rect id="_x0000_s6398" style="position:absolute;left:7805;top:1394;width:534;height:412;mso-wrap-style:none" filled="f" stroked="f">
              <v:textbox style="mso-fit-shape-to-text:t" inset="0,0,0,0">
                <w:txbxContent>
                  <w:p w:rsidR="00272DBE" w:rsidRDefault="00272DBE" w:rsidP="00272DBE">
                    <w:r>
                      <w:rPr>
                        <w:rFonts w:ascii="Arial" w:hAnsi="Arial" w:cs="Arial"/>
                        <w:color w:val="000000"/>
                        <w:sz w:val="16"/>
                        <w:szCs w:val="16"/>
                        <w:lang w:val="en-US"/>
                      </w:rPr>
                      <w:t>385012</w:t>
                    </w:r>
                  </w:p>
                </w:txbxContent>
              </v:textbox>
            </v:rect>
            <v:rect id="_x0000_s6399" style="position:absolute;left:7076;top:1795;width:534;height:412;mso-wrap-style:none" filled="f" stroked="f">
              <v:textbox style="mso-fit-shape-to-text:t" inset="0,0,0,0">
                <w:txbxContent>
                  <w:p w:rsidR="00272DBE" w:rsidRDefault="00272DBE" w:rsidP="00272DBE">
                    <w:r>
                      <w:rPr>
                        <w:rFonts w:ascii="Arial" w:hAnsi="Arial" w:cs="Arial"/>
                        <w:color w:val="000000"/>
                        <w:sz w:val="16"/>
                        <w:szCs w:val="16"/>
                        <w:lang w:val="en-US"/>
                      </w:rPr>
                      <w:t>320843</w:t>
                    </w:r>
                  </w:p>
                </w:txbxContent>
              </v:textbox>
            </v:rect>
            <v:rect id="_x0000_s6400" style="position:absolute;left:5948;top:2145;width:534;height:412;mso-wrap-style:none" filled="f" stroked="f">
              <v:textbox style="mso-fit-shape-to-text:t" inset="0,0,0,0">
                <w:txbxContent>
                  <w:p w:rsidR="00272DBE" w:rsidRDefault="00272DBE" w:rsidP="00272DBE">
                    <w:r>
                      <w:rPr>
                        <w:rFonts w:ascii="Arial" w:hAnsi="Arial" w:cs="Arial"/>
                        <w:color w:val="000000"/>
                        <w:sz w:val="16"/>
                        <w:szCs w:val="16"/>
                        <w:lang w:val="en-US"/>
                      </w:rPr>
                      <w:t>269616</w:t>
                    </w:r>
                  </w:p>
                </w:txbxContent>
              </v:textbox>
            </v:rect>
            <v:rect id="_x0000_s6401" style="position:absolute;left:4943;top:2462;width:534;height:412;mso-wrap-style:none" filled="f" stroked="f">
              <v:textbox style="mso-fit-shape-to-text:t" inset="0,0,0,0">
                <w:txbxContent>
                  <w:p w:rsidR="00272DBE" w:rsidRDefault="00272DBE" w:rsidP="00272DBE">
                    <w:r>
                      <w:rPr>
                        <w:rFonts w:ascii="Arial" w:hAnsi="Arial" w:cs="Arial"/>
                        <w:color w:val="000000"/>
                        <w:sz w:val="16"/>
                        <w:szCs w:val="16"/>
                        <w:lang w:val="en-US"/>
                      </w:rPr>
                      <w:t>229834</w:t>
                    </w:r>
                  </w:p>
                </w:txbxContent>
              </v:textbox>
            </v:rect>
            <v:rect id="_x0000_s6402" style="position:absolute;left:3801;top:2325;width:534;height:412;mso-wrap-style:none" filled="f" stroked="f">
              <v:textbox style="mso-fit-shape-to-text:t" inset="0,0,0,0">
                <w:txbxContent>
                  <w:p w:rsidR="00272DBE" w:rsidRDefault="00272DBE" w:rsidP="00272DBE">
                    <w:r>
                      <w:rPr>
                        <w:rFonts w:ascii="Arial" w:hAnsi="Arial" w:cs="Arial"/>
                        <w:color w:val="000000"/>
                        <w:sz w:val="16"/>
                        <w:szCs w:val="16"/>
                        <w:lang w:val="en-US"/>
                      </w:rPr>
                      <w:t>243641</w:t>
                    </w:r>
                  </w:p>
                </w:txbxContent>
              </v:textbox>
            </v:rect>
            <v:rect id="_x0000_s6403" style="position:absolute;left:2928;top:2252;width:534;height:412;mso-wrap-style:none" filled="f" stroked="f">
              <v:textbox style="mso-fit-shape-to-text:t" inset="0,0,0,0">
                <w:txbxContent>
                  <w:p w:rsidR="00272DBE" w:rsidRDefault="00272DBE" w:rsidP="00272DBE">
                    <w:r>
                      <w:rPr>
                        <w:rFonts w:ascii="Arial" w:hAnsi="Arial" w:cs="Arial"/>
                        <w:color w:val="000000"/>
                        <w:sz w:val="16"/>
                        <w:szCs w:val="16"/>
                        <w:lang w:val="en-US"/>
                      </w:rPr>
                      <w:t>262820</w:t>
                    </w:r>
                  </w:p>
                </w:txbxContent>
              </v:textbox>
            </v:rect>
            <v:rect id="_x0000_s6404" style="position:absolute;left:1901;top:2414;width:534;height:412;mso-wrap-style:none" filled="f" stroked="f">
              <v:textbox style="mso-fit-shape-to-text:t" inset="0,0,0,0">
                <w:txbxContent>
                  <w:p w:rsidR="00272DBE" w:rsidRDefault="00272DBE" w:rsidP="00272DBE">
                    <w:r>
                      <w:rPr>
                        <w:rFonts w:ascii="Arial" w:hAnsi="Arial" w:cs="Arial"/>
                        <w:color w:val="000000"/>
                        <w:sz w:val="16"/>
                        <w:szCs w:val="16"/>
                        <w:lang w:val="en-US"/>
                      </w:rPr>
                      <w:t>231437</w:t>
                    </w:r>
                  </w:p>
                </w:txbxContent>
              </v:textbox>
            </v:rect>
            <v:rect id="_x0000_s6405" style="position:absolute;left:7708;top:2753;width:534;height:412;mso-wrap-style:none" filled="f" stroked="f">
              <v:textbox style="mso-fit-shape-to-text:t" inset="0,0,0,0">
                <w:txbxContent>
                  <w:p w:rsidR="00272DBE" w:rsidRDefault="00272DBE" w:rsidP="00272DBE">
                    <w:r>
                      <w:rPr>
                        <w:rFonts w:ascii="Arial" w:hAnsi="Arial" w:cs="Arial"/>
                        <w:color w:val="000000"/>
                        <w:sz w:val="16"/>
                        <w:szCs w:val="16"/>
                        <w:lang w:val="en-US"/>
                      </w:rPr>
                      <w:t>133533</w:t>
                    </w:r>
                  </w:p>
                </w:txbxContent>
              </v:textbox>
            </v:rect>
            <v:rect id="_x0000_s6406" style="position:absolute;left:6582;top:3165;width:445;height:412;mso-wrap-style:none" filled="f" stroked="f">
              <v:textbox style="mso-fit-shape-to-text:t" inset="0,0,0,0">
                <w:txbxContent>
                  <w:p w:rsidR="00272DBE" w:rsidRDefault="00272DBE" w:rsidP="00272DBE">
                    <w:r>
                      <w:rPr>
                        <w:rFonts w:ascii="Arial" w:hAnsi="Arial" w:cs="Arial"/>
                        <w:color w:val="000000"/>
                        <w:sz w:val="16"/>
                        <w:szCs w:val="16"/>
                        <w:lang w:val="en-US"/>
                      </w:rPr>
                      <w:t>70880</w:t>
                    </w:r>
                  </w:p>
                </w:txbxContent>
              </v:textbox>
            </v:rect>
            <v:rect id="_x0000_s6407" style="position:absolute;left:5751;top:3482;width:445;height:412;mso-wrap-style:none" filled="f" stroked="f">
              <v:textbox style="mso-fit-shape-to-text:t" inset="0,0,0,0">
                <w:txbxContent>
                  <w:p w:rsidR="00272DBE" w:rsidRDefault="00272DBE" w:rsidP="00272DBE">
                    <w:r>
                      <w:rPr>
                        <w:rFonts w:ascii="Arial" w:hAnsi="Arial" w:cs="Arial"/>
                        <w:color w:val="000000"/>
                        <w:sz w:val="16"/>
                        <w:szCs w:val="16"/>
                        <w:lang w:val="en-US"/>
                      </w:rPr>
                      <w:t>26108</w:t>
                    </w:r>
                  </w:p>
                </w:txbxContent>
              </v:textbox>
            </v:rect>
            <v:rect id="_x0000_s6408" style="position:absolute;left:4808;top:3533;width:445;height:412;mso-wrap-style:none" filled="f" stroked="f">
              <v:textbox style="mso-fit-shape-to-text:t" inset="0,0,0,0">
                <w:txbxContent>
                  <w:p w:rsidR="00272DBE" w:rsidRDefault="00272DBE" w:rsidP="00272DBE">
                    <w:r>
                      <w:rPr>
                        <w:rFonts w:ascii="Arial" w:hAnsi="Arial" w:cs="Arial"/>
                        <w:color w:val="000000"/>
                        <w:sz w:val="16"/>
                        <w:szCs w:val="16"/>
                        <w:lang w:val="en-US"/>
                      </w:rPr>
                      <w:t>24108</w:t>
                    </w:r>
                  </w:p>
                </w:txbxContent>
              </v:textbox>
            </v:rect>
            <v:rect id="_x0000_s6409" style="position:absolute;left:3752;top:3551;width:445;height:412;mso-wrap-style:none" filled="f" stroked="f">
              <v:textbox style="mso-fit-shape-to-text:t" inset="0,0,0,0">
                <w:txbxContent>
                  <w:p w:rsidR="00272DBE" w:rsidRDefault="00272DBE" w:rsidP="00272DBE">
                    <w:r>
                      <w:rPr>
                        <w:rFonts w:ascii="Arial" w:hAnsi="Arial" w:cs="Arial"/>
                        <w:color w:val="000000"/>
                        <w:sz w:val="16"/>
                        <w:szCs w:val="16"/>
                        <w:lang w:val="en-US"/>
                      </w:rPr>
                      <w:t>21564</w:t>
                    </w:r>
                  </w:p>
                </w:txbxContent>
              </v:textbox>
            </v:rect>
            <v:rect id="_x0000_s6410" style="position:absolute;left:2823;top:3626;width:356;height:412;mso-wrap-style:none" filled="f" stroked="f">
              <v:textbox style="mso-fit-shape-to-text:t" inset="0,0,0,0">
                <w:txbxContent>
                  <w:p w:rsidR="00272DBE" w:rsidRDefault="00272DBE" w:rsidP="00272DBE">
                    <w:r>
                      <w:rPr>
                        <w:rFonts w:ascii="Arial" w:hAnsi="Arial" w:cs="Arial"/>
                        <w:color w:val="000000"/>
                        <w:sz w:val="16"/>
                        <w:szCs w:val="16"/>
                        <w:lang w:val="en-US"/>
                      </w:rPr>
                      <w:t>5000</w:t>
                    </w:r>
                  </w:p>
                </w:txbxContent>
              </v:textbox>
            </v:rect>
            <v:rect id="_x0000_s6411" style="position:absolute;left:1832;top:3519;width:445;height:412;mso-wrap-style:none" filled="f" stroked="f">
              <v:textbox style="mso-fit-shape-to-text:t" inset="0,0,0,0">
                <w:txbxContent>
                  <w:p w:rsidR="00272DBE" w:rsidRDefault="00272DBE" w:rsidP="00272DBE">
                    <w:r>
                      <w:rPr>
                        <w:rFonts w:ascii="Arial" w:hAnsi="Arial" w:cs="Arial"/>
                        <w:color w:val="000000"/>
                        <w:sz w:val="16"/>
                        <w:szCs w:val="16"/>
                        <w:lang w:val="en-US"/>
                      </w:rPr>
                      <w:t>21146</w:t>
                    </w:r>
                  </w:p>
                </w:txbxContent>
              </v:textbox>
            </v:rect>
            <v:rect id="_x0000_s6412" style="position:absolute;left:1191;top:3887;width:89;height:412;mso-wrap-style:none" filled="f" stroked="f">
              <v:textbox style="mso-fit-shape-to-text:t" inset="0,0,0,0">
                <w:txbxContent>
                  <w:p w:rsidR="00272DBE" w:rsidRDefault="00272DBE" w:rsidP="00272DBE">
                    <w:r>
                      <w:rPr>
                        <w:rFonts w:ascii="Arial" w:hAnsi="Arial" w:cs="Arial"/>
                        <w:color w:val="000000"/>
                        <w:sz w:val="16"/>
                        <w:szCs w:val="16"/>
                        <w:lang w:val="en-US"/>
                      </w:rPr>
                      <w:t>0</w:t>
                    </w:r>
                  </w:p>
                </w:txbxContent>
              </v:textbox>
            </v:rect>
            <v:rect id="_x0000_s6413" style="position:absolute;left:599;top:3154;width:534;height:412;mso-wrap-style:none" filled="f" stroked="f">
              <v:textbox style="mso-fit-shape-to-text:t" inset="0,0,0,0">
                <w:txbxContent>
                  <w:p w:rsidR="00272DBE" w:rsidRDefault="00272DBE" w:rsidP="00272DBE">
                    <w:r>
                      <w:rPr>
                        <w:rFonts w:ascii="Arial" w:hAnsi="Arial" w:cs="Arial"/>
                        <w:color w:val="000000"/>
                        <w:sz w:val="16"/>
                        <w:szCs w:val="16"/>
                        <w:lang w:val="en-US"/>
                      </w:rPr>
                      <w:t>100000</w:t>
                    </w:r>
                  </w:p>
                </w:txbxContent>
              </v:textbox>
            </v:rect>
            <v:rect id="_x0000_s6414" style="position:absolute;left:599;top:2420;width:534;height:412;mso-wrap-style:none" filled="f" stroked="f">
              <v:textbox style="mso-fit-shape-to-text:t" inset="0,0,0,0">
                <w:txbxContent>
                  <w:p w:rsidR="00272DBE" w:rsidRDefault="00272DBE" w:rsidP="00272DBE">
                    <w:r>
                      <w:rPr>
                        <w:rFonts w:ascii="Arial" w:hAnsi="Arial" w:cs="Arial"/>
                        <w:color w:val="000000"/>
                        <w:sz w:val="16"/>
                        <w:szCs w:val="16"/>
                        <w:lang w:val="en-US"/>
                      </w:rPr>
                      <w:t>200000</w:t>
                    </w:r>
                  </w:p>
                </w:txbxContent>
              </v:textbox>
            </v:rect>
            <v:rect id="_x0000_s6415" style="position:absolute;left:599;top:1687;width:534;height:412;mso-wrap-style:none" filled="f" stroked="f">
              <v:textbox style="mso-fit-shape-to-text:t" inset="0,0,0,0">
                <w:txbxContent>
                  <w:p w:rsidR="00272DBE" w:rsidRDefault="00272DBE" w:rsidP="00272DBE">
                    <w:r>
                      <w:rPr>
                        <w:rFonts w:ascii="Arial" w:hAnsi="Arial" w:cs="Arial"/>
                        <w:color w:val="000000"/>
                        <w:sz w:val="16"/>
                        <w:szCs w:val="16"/>
                        <w:lang w:val="en-US"/>
                      </w:rPr>
                      <w:t>300000</w:t>
                    </w:r>
                  </w:p>
                </w:txbxContent>
              </v:textbox>
            </v:rect>
            <v:rect id="_x0000_s6416" style="position:absolute;left:599;top:953;width:534;height:412;mso-wrap-style:none" filled="f" stroked="f">
              <v:textbox style="mso-fit-shape-to-text:t" inset="0,0,0,0">
                <w:txbxContent>
                  <w:p w:rsidR="00272DBE" w:rsidRDefault="00272DBE" w:rsidP="00272DBE">
                    <w:r>
                      <w:rPr>
                        <w:rFonts w:ascii="Arial" w:hAnsi="Arial" w:cs="Arial"/>
                        <w:color w:val="000000"/>
                        <w:sz w:val="16"/>
                        <w:szCs w:val="16"/>
                        <w:lang w:val="en-US"/>
                      </w:rPr>
                      <w:t>400000</w:t>
                    </w:r>
                  </w:p>
                </w:txbxContent>
              </v:textbox>
            </v:rect>
            <v:rect id="_x0000_s6417" style="position:absolute;left:599;top:220;width:534;height:412;mso-wrap-style:none" filled="f" stroked="f">
              <v:textbox style="mso-fit-shape-to-text:t" inset="0,0,0,0">
                <w:txbxContent>
                  <w:p w:rsidR="00272DBE" w:rsidRDefault="00272DBE" w:rsidP="00272DBE">
                    <w:r>
                      <w:rPr>
                        <w:rFonts w:ascii="Arial" w:hAnsi="Arial" w:cs="Arial"/>
                        <w:color w:val="000000"/>
                        <w:sz w:val="16"/>
                        <w:szCs w:val="16"/>
                        <w:lang w:val="en-US"/>
                      </w:rPr>
                      <w:t>500000</w:t>
                    </w:r>
                  </w:p>
                </w:txbxContent>
              </v:textbox>
            </v:rect>
            <v:rect id="_x0000_s6418" style="position:absolute;left:1672;top:4171;width:490;height:491;mso-wrap-style:none" filled="f" stroked="f">
              <v:textbox style="mso-fit-shape-to-text:t" inset="0,0,0,0">
                <w:txbxContent>
                  <w:p w:rsidR="00272DBE" w:rsidRPr="0029295F" w:rsidRDefault="00272DBE" w:rsidP="00272DBE">
                    <w:r>
                      <w:rPr>
                        <w:rFonts w:ascii="Arial" w:hAnsi="Arial" w:cs="Arial"/>
                        <w:color w:val="000000"/>
                        <w:lang w:val="en-US"/>
                      </w:rPr>
                      <w:t>20</w:t>
                    </w:r>
                    <w:r>
                      <w:rPr>
                        <w:rFonts w:ascii="Arial" w:hAnsi="Arial" w:cs="Arial"/>
                        <w:color w:val="000000"/>
                      </w:rPr>
                      <w:t>12</w:t>
                    </w:r>
                  </w:p>
                </w:txbxContent>
              </v:textbox>
            </v:rect>
            <v:rect id="_x0000_s6419" style="position:absolute;left:2677;top:4171;width:490;height:491;mso-wrap-style:none" filled="f" stroked="f">
              <v:textbox style="mso-fit-shape-to-text:t" inset="0,0,0,0">
                <w:txbxContent>
                  <w:p w:rsidR="00272DBE" w:rsidRPr="0029295F" w:rsidRDefault="00272DBE" w:rsidP="00272DBE">
                    <w:r>
                      <w:rPr>
                        <w:rFonts w:ascii="Arial" w:hAnsi="Arial" w:cs="Arial"/>
                        <w:color w:val="000000"/>
                        <w:lang w:val="en-US"/>
                      </w:rPr>
                      <w:t>20</w:t>
                    </w:r>
                    <w:r>
                      <w:rPr>
                        <w:rFonts w:ascii="Arial" w:hAnsi="Arial" w:cs="Arial"/>
                        <w:color w:val="000000"/>
                      </w:rPr>
                      <w:t>13</w:t>
                    </w:r>
                  </w:p>
                </w:txbxContent>
              </v:textbox>
            </v:rect>
            <v:rect id="_x0000_s6420" style="position:absolute;left:3684;top:4171;width:490;height:491;mso-wrap-style:none" filled="f" stroked="f">
              <v:textbox style="mso-fit-shape-to-text:t" inset="0,0,0,0">
                <w:txbxContent>
                  <w:p w:rsidR="00272DBE" w:rsidRPr="0029295F" w:rsidRDefault="00272DBE" w:rsidP="00272DBE">
                    <w:r>
                      <w:rPr>
                        <w:rFonts w:ascii="Arial" w:hAnsi="Arial" w:cs="Arial"/>
                        <w:color w:val="000000"/>
                        <w:lang w:val="en-US"/>
                      </w:rPr>
                      <w:t>201</w:t>
                    </w:r>
                    <w:r>
                      <w:rPr>
                        <w:rFonts w:ascii="Arial" w:hAnsi="Arial" w:cs="Arial"/>
                        <w:color w:val="000000"/>
                      </w:rPr>
                      <w:t>4</w:t>
                    </w:r>
                  </w:p>
                </w:txbxContent>
              </v:textbox>
            </v:rect>
            <v:rect id="_x0000_s6421" style="position:absolute;left:4692;top:4171;width:490;height:491;mso-wrap-style:none" filled="f" stroked="f">
              <v:textbox style="mso-fit-shape-to-text:t" inset="0,0,0,0">
                <w:txbxContent>
                  <w:p w:rsidR="00272DBE" w:rsidRPr="0029295F" w:rsidRDefault="00272DBE" w:rsidP="00272DBE">
                    <w:r>
                      <w:rPr>
                        <w:rFonts w:ascii="Arial" w:hAnsi="Arial" w:cs="Arial"/>
                        <w:color w:val="000000"/>
                        <w:lang w:val="en-US"/>
                      </w:rPr>
                      <w:t>201</w:t>
                    </w:r>
                    <w:r>
                      <w:rPr>
                        <w:rFonts w:ascii="Arial" w:hAnsi="Arial" w:cs="Arial"/>
                        <w:color w:val="000000"/>
                      </w:rPr>
                      <w:t>5</w:t>
                    </w:r>
                  </w:p>
                </w:txbxContent>
              </v:textbox>
            </v:rect>
            <v:rect id="_x0000_s6422" style="position:absolute;left:5697;top:4171;width:490;height:491;mso-wrap-style:none" filled="f" stroked="f">
              <v:textbox style="mso-fit-shape-to-text:t" inset="0,0,0,0">
                <w:txbxContent>
                  <w:p w:rsidR="00272DBE" w:rsidRPr="0029295F" w:rsidRDefault="00272DBE" w:rsidP="00272DBE">
                    <w:r>
                      <w:rPr>
                        <w:rFonts w:ascii="Arial" w:hAnsi="Arial" w:cs="Arial"/>
                        <w:color w:val="000000"/>
                        <w:lang w:val="en-US"/>
                      </w:rPr>
                      <w:t>201</w:t>
                    </w:r>
                    <w:r>
                      <w:rPr>
                        <w:rFonts w:ascii="Arial" w:hAnsi="Arial" w:cs="Arial"/>
                        <w:color w:val="000000"/>
                      </w:rPr>
                      <w:t>6</w:t>
                    </w:r>
                  </w:p>
                </w:txbxContent>
              </v:textbox>
            </v:rect>
            <v:rect id="_x0000_s6423" style="position:absolute;left:6705;top:4171;width:490;height:491;mso-wrap-style:none" filled="f" stroked="f">
              <v:textbox style="mso-fit-shape-to-text:t" inset="0,0,0,0">
                <w:txbxContent>
                  <w:p w:rsidR="00272DBE" w:rsidRPr="0029295F" w:rsidRDefault="00272DBE" w:rsidP="00272DBE">
                    <w:r>
                      <w:rPr>
                        <w:rFonts w:ascii="Arial" w:hAnsi="Arial" w:cs="Arial"/>
                        <w:color w:val="000000"/>
                        <w:lang w:val="en-US"/>
                      </w:rPr>
                      <w:t>201</w:t>
                    </w:r>
                    <w:r>
                      <w:rPr>
                        <w:rFonts w:ascii="Arial" w:hAnsi="Arial" w:cs="Arial"/>
                        <w:color w:val="000000"/>
                      </w:rPr>
                      <w:t>7</w:t>
                    </w:r>
                  </w:p>
                </w:txbxContent>
              </v:textbox>
            </v:rect>
            <v:rect id="_x0000_s6424" style="position:absolute;left:7710;top:4171;width:490;height:491;mso-wrap-style:none" filled="f" stroked="f">
              <v:textbox style="mso-fit-shape-to-text:t" inset="0,0,0,0">
                <w:txbxContent>
                  <w:p w:rsidR="00272DBE" w:rsidRPr="0029295F" w:rsidRDefault="00272DBE" w:rsidP="00272DBE">
                    <w:r>
                      <w:rPr>
                        <w:rFonts w:ascii="Arial" w:hAnsi="Arial" w:cs="Arial"/>
                        <w:color w:val="000000"/>
                        <w:lang w:val="en-US"/>
                      </w:rPr>
                      <w:t>201</w:t>
                    </w:r>
                    <w:r>
                      <w:rPr>
                        <w:rFonts w:ascii="Arial" w:hAnsi="Arial" w:cs="Arial"/>
                        <w:color w:val="000000"/>
                      </w:rPr>
                      <w:t>8</w:t>
                    </w:r>
                  </w:p>
                </w:txbxContent>
              </v:textbox>
            </v:rect>
            <v:rect id="_x0000_s6425" style="position:absolute;left:7069;top:4477;width:403;height:412;mso-wrap-style:none" filled="f" stroked="f">
              <v:textbox style="mso-fit-shape-to-text:t" inset="0,0,0,0">
                <w:txbxContent>
                  <w:p w:rsidR="00272DBE" w:rsidRPr="0029295F" w:rsidRDefault="00272DBE" w:rsidP="00272DBE">
                    <w:r>
                      <w:rPr>
                        <w:rFonts w:ascii="Arial" w:hAnsi="Arial" w:cs="Arial"/>
                        <w:b/>
                        <w:bCs/>
                        <w:color w:val="000000"/>
                        <w:sz w:val="16"/>
                        <w:szCs w:val="16"/>
                      </w:rPr>
                      <w:t>годы</w:t>
                    </w:r>
                  </w:p>
                </w:txbxContent>
              </v:textbox>
            </v:rect>
            <v:rect id="_x0000_s6426" style="position:absolute;left:483;top:492;width:720;height:412;mso-wrap-style:none" filled="f" stroked="f">
              <v:textbox style="mso-fit-shape-to-text:t" inset="0,0,0,0">
                <w:txbxContent>
                  <w:p w:rsidR="00272DBE" w:rsidRDefault="00272DBE" w:rsidP="00272DBE">
                    <w:r>
                      <w:rPr>
                        <w:rFonts w:ascii="Arial" w:hAnsi="Arial" w:cs="Arial"/>
                        <w:b/>
                        <w:bCs/>
                        <w:color w:val="000000"/>
                        <w:sz w:val="16"/>
                        <w:szCs w:val="16"/>
                        <w:lang w:val="en-US"/>
                      </w:rPr>
                      <w:t>???. ???.</w:t>
                    </w:r>
                  </w:p>
                </w:txbxContent>
              </v:textbox>
            </v:rect>
            <v:line id="_x0000_s6427" style="position:absolute" from="1690,4984" to="2078,4985" strokeweight="53e-5mm"/>
            <v:rect id="_x0000_s6428" style="position:absolute;left:1834;top:4945;width:95;height:75" fillcolor="black" strokeweight="53e-5mm"/>
            <v:rect id="_x0000_s6429" style="position:absolute;left:2122;top:4902;width:612;height:412;mso-wrap-style:none" filled="f" stroked="f">
              <v:textbox style="mso-fit-shape-to-text:t" inset="0,0,0,0">
                <w:txbxContent>
                  <w:p w:rsidR="00272DBE" w:rsidRPr="0029295F" w:rsidRDefault="00272DBE" w:rsidP="00272DBE">
                    <w:r>
                      <w:rPr>
                        <w:rFonts w:ascii="Arial" w:hAnsi="Arial" w:cs="Arial"/>
                        <w:color w:val="000000"/>
                        <w:sz w:val="16"/>
                        <w:szCs w:val="16"/>
                      </w:rPr>
                      <w:t>выручка</w:t>
                    </w:r>
                  </w:p>
                </w:txbxContent>
              </v:textbox>
            </v:rect>
            <v:line id="_x0000_s6430" style="position:absolute" from="2979,4984" to="3366,4985" strokeweight="53e-5mm"/>
            <v:shape id="_x0000_s6431" style="position:absolute;left:3123;top:4945;width:97;height:77" coordsize="97,77" path="m48,l97,39,48,77,,39,48,xe" fillcolor="black" strokeweight="53e-5mm">
              <v:path arrowok="t"/>
            </v:shape>
            <v:rect id="_x0000_s6432" style="position:absolute;left:3410;top:4902;width:1482;height:412;mso-wrap-style:none" filled="f" stroked="f">
              <v:textbox style="mso-fit-shape-to-text:t" inset="0,0,0,0">
                <w:txbxContent>
                  <w:p w:rsidR="00272DBE" w:rsidRPr="0029295F" w:rsidRDefault="00272DBE" w:rsidP="00272DBE">
                    <w:r>
                      <w:rPr>
                        <w:rFonts w:ascii="Arial" w:hAnsi="Arial" w:cs="Arial"/>
                        <w:color w:val="000000"/>
                        <w:sz w:val="16"/>
                        <w:szCs w:val="16"/>
                      </w:rPr>
                      <w:t>Прибыль от продаж</w:t>
                    </w:r>
                  </w:p>
                </w:txbxContent>
              </v:textbox>
            </v:rect>
            <w10:wrap type="none"/>
            <w10:anchorlock/>
          </v:group>
        </w:pict>
      </w:r>
    </w:p>
    <w:p w:rsidR="00272DBE" w:rsidRPr="00272DBE" w:rsidRDefault="00272DBE" w:rsidP="00272DBE">
      <w:pPr>
        <w:autoSpaceDE w:val="0"/>
        <w:autoSpaceDN w:val="0"/>
        <w:spacing w:after="0" w:line="360" w:lineRule="auto"/>
        <w:jc w:val="center"/>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Рис. 3.</w:t>
      </w:r>
      <w:r>
        <w:rPr>
          <w:rFonts w:ascii="Times New Roman" w:eastAsia="Times New Roman" w:hAnsi="Times New Roman" w:cs="Times New Roman"/>
          <w:sz w:val="28"/>
          <w:szCs w:val="28"/>
        </w:rPr>
        <w:t>1</w:t>
      </w:r>
      <w:r w:rsidRPr="00272DBE">
        <w:rPr>
          <w:rFonts w:ascii="Times New Roman" w:eastAsia="Times New Roman" w:hAnsi="Times New Roman" w:cs="Times New Roman"/>
          <w:sz w:val="28"/>
          <w:szCs w:val="28"/>
        </w:rPr>
        <w:t xml:space="preserve">. Прогноз показателей доходов </w:t>
      </w:r>
      <w:r>
        <w:rPr>
          <w:rFonts w:ascii="Times New Roman" w:eastAsia="Times New Roman" w:hAnsi="Times New Roman" w:cs="Times New Roman"/>
          <w:sz w:val="28"/>
          <w:szCs w:val="28"/>
        </w:rPr>
        <w:t>АО «КМЗ»</w:t>
      </w: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ab/>
        <w:t>Как видно на диаграмме в прогнозируемом периоде ожидается прирост прибыли на сумму более 45,0 млн. руб.</w:t>
      </w: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ab/>
        <w:t>Определим основные факторы роста прибыли в прогнозируемом периоде.</w:t>
      </w:r>
    </w:p>
    <w:p w:rsidR="00272DBE" w:rsidRPr="00272DBE" w:rsidRDefault="00272DBE" w:rsidP="00272DBE">
      <w:pPr>
        <w:autoSpaceDE w:val="0"/>
        <w:autoSpaceDN w:val="0"/>
        <w:spacing w:after="0" w:line="360" w:lineRule="auto"/>
        <w:ind w:firstLine="708"/>
        <w:jc w:val="both"/>
        <w:rPr>
          <w:rFonts w:ascii="Times New Roman" w:eastAsia="Times-Roman" w:hAnsi="Times New Roman" w:cs="Times New Roman"/>
          <w:sz w:val="28"/>
          <w:szCs w:val="21"/>
        </w:rPr>
      </w:pPr>
      <w:r w:rsidRPr="00272DBE">
        <w:rPr>
          <w:rFonts w:ascii="Times New Roman" w:eastAsia="Times New Roman" w:hAnsi="Times New Roman" w:cs="Times New Roman"/>
          <w:sz w:val="28"/>
          <w:szCs w:val="28"/>
        </w:rPr>
        <w:t>Прежде всего, ожидается изменение структуры затрат за счет следующих факторов:</w:t>
      </w: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Во-первых, повышение производительности труда за счет внедрения новых технологий и более эффективного использования мощности оборудования;</w:t>
      </w: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Во-вторых, опережающий темп роста производительности в сравнении с оплатой труда;</w:t>
      </w: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В-третьих, экономное использование сырья, материалов, электроэнергии и т.д.;</w:t>
      </w: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В-четвертых, рост объема производства за счет изменения структуры продукции.</w:t>
      </w: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lastRenderedPageBreak/>
        <w:tab/>
        <w:t>Другой фактор роста прибыли – наращивание объемов производства и сбыта. В прогнозируемом периоде ожидается ежегодный рост объемов производства (в км.) на 15-16 %, рост выручки от продаж на 19-20 % - ежегодно.</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Для обеспечения роста объемов производства и продаж необходимо привлечение дополнительных финансовых ресурсов для проведения мероприятий по модернизации, что ведет к росту общей суммы активов компании за счет увеличения доли внеоборотных активов. Частично модернизация будет финансироваться за счет собственных средств (нераспределенной прибыли). Это приведет к изменению структуры капитала, и как следствие, - к изменению показателей рентабельности (табл. 3.1.2).</w:t>
      </w:r>
    </w:p>
    <w:p w:rsidR="00272DBE" w:rsidRPr="00272DBE" w:rsidRDefault="00272DBE" w:rsidP="00272DBE">
      <w:pPr>
        <w:autoSpaceDE w:val="0"/>
        <w:autoSpaceDN w:val="0"/>
        <w:spacing w:after="0"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3</w:t>
      </w:r>
      <w:r w:rsidRPr="00272DBE">
        <w:rPr>
          <w:rFonts w:ascii="Times New Roman" w:eastAsia="Times New Roman" w:hAnsi="Times New Roman" w:cs="Times New Roman"/>
          <w:sz w:val="28"/>
          <w:szCs w:val="28"/>
        </w:rPr>
        <w:t>.2</w:t>
      </w:r>
    </w:p>
    <w:p w:rsidR="00272DBE" w:rsidRPr="00272DBE" w:rsidRDefault="00272DBE" w:rsidP="00272DBE">
      <w:pPr>
        <w:autoSpaceDE w:val="0"/>
        <w:autoSpaceDN w:val="0"/>
        <w:spacing w:after="0" w:line="360" w:lineRule="auto"/>
        <w:jc w:val="center"/>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Коэффициентный анализ прибыли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692"/>
        <w:gridCol w:w="1117"/>
        <w:gridCol w:w="1123"/>
        <w:gridCol w:w="1118"/>
        <w:gridCol w:w="1118"/>
        <w:gridCol w:w="1123"/>
        <w:gridCol w:w="1140"/>
        <w:gridCol w:w="1140"/>
      </w:tblGrid>
      <w:tr w:rsidR="00272DBE" w:rsidRPr="00272DBE" w:rsidTr="005226D5">
        <w:tc>
          <w:tcPr>
            <w:tcW w:w="1691" w:type="dxa"/>
            <w:vMerge w:val="restart"/>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caps/>
              </w:rPr>
            </w:pPr>
            <w:r w:rsidRPr="00272DBE">
              <w:rPr>
                <w:rFonts w:ascii="Times New Roman" w:eastAsia="Times New Roman" w:hAnsi="Times New Roman" w:cs="Times New Roman"/>
                <w:caps/>
              </w:rPr>
              <w:t xml:space="preserve">Показатели </w:t>
            </w:r>
          </w:p>
        </w:tc>
        <w:tc>
          <w:tcPr>
            <w:tcW w:w="5819" w:type="dxa"/>
            <w:gridSpan w:val="5"/>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caps/>
              </w:rPr>
            </w:pPr>
            <w:r w:rsidRPr="00272DBE">
              <w:rPr>
                <w:rFonts w:ascii="Times New Roman" w:eastAsia="Times New Roman" w:hAnsi="Times New Roman" w:cs="Times New Roman"/>
                <w:caps/>
              </w:rPr>
              <w:t>Базовый период</w:t>
            </w:r>
          </w:p>
        </w:tc>
        <w:tc>
          <w:tcPr>
            <w:tcW w:w="2344" w:type="dxa"/>
            <w:gridSpan w:val="2"/>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caps/>
              </w:rPr>
            </w:pPr>
            <w:r w:rsidRPr="00272DBE">
              <w:rPr>
                <w:rFonts w:ascii="Times New Roman" w:eastAsia="Times New Roman" w:hAnsi="Times New Roman" w:cs="Times New Roman"/>
                <w:caps/>
              </w:rPr>
              <w:t xml:space="preserve">Прогноз </w:t>
            </w:r>
          </w:p>
        </w:tc>
      </w:tr>
      <w:tr w:rsidR="00272DBE" w:rsidRPr="00272DBE" w:rsidTr="005226D5">
        <w:tc>
          <w:tcPr>
            <w:tcW w:w="1691" w:type="dxa"/>
            <w:vMerge/>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rPr>
            </w:pPr>
          </w:p>
        </w:tc>
        <w:tc>
          <w:tcPr>
            <w:tcW w:w="1163" w:type="dxa"/>
            <w:shd w:val="clear" w:color="auto" w:fill="auto"/>
            <w:vAlign w:val="bottom"/>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2012</w:t>
            </w:r>
          </w:p>
        </w:tc>
        <w:tc>
          <w:tcPr>
            <w:tcW w:w="1164" w:type="dxa"/>
            <w:shd w:val="clear" w:color="auto" w:fill="auto"/>
            <w:vAlign w:val="bottom"/>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2013</w:t>
            </w:r>
          </w:p>
        </w:tc>
        <w:tc>
          <w:tcPr>
            <w:tcW w:w="1164" w:type="dxa"/>
            <w:shd w:val="clear" w:color="auto" w:fill="auto"/>
            <w:vAlign w:val="bottom"/>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2014</w:t>
            </w:r>
          </w:p>
        </w:tc>
        <w:tc>
          <w:tcPr>
            <w:tcW w:w="1164" w:type="dxa"/>
            <w:shd w:val="clear" w:color="auto" w:fill="auto"/>
            <w:vAlign w:val="bottom"/>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2015</w:t>
            </w:r>
          </w:p>
        </w:tc>
        <w:tc>
          <w:tcPr>
            <w:tcW w:w="1164" w:type="dxa"/>
            <w:shd w:val="clear" w:color="auto" w:fill="auto"/>
            <w:vAlign w:val="bottom"/>
          </w:tcPr>
          <w:p w:rsidR="00272DBE" w:rsidRPr="00272DBE" w:rsidRDefault="00272DBE" w:rsidP="00272DBE">
            <w:pPr>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2016</w:t>
            </w:r>
          </w:p>
        </w:tc>
        <w:tc>
          <w:tcPr>
            <w:tcW w:w="1172" w:type="dxa"/>
            <w:shd w:val="clear" w:color="auto" w:fill="auto"/>
            <w:vAlign w:val="bottom"/>
          </w:tcPr>
          <w:p w:rsidR="00272DBE" w:rsidRPr="00272DBE" w:rsidRDefault="00272DBE" w:rsidP="00272DBE">
            <w:pPr>
              <w:spacing w:after="0" w:line="240" w:lineRule="auto"/>
              <w:jc w:val="center"/>
              <w:rPr>
                <w:rFonts w:ascii="Times New Roman" w:eastAsia="Times New Roman" w:hAnsi="Times New Roman" w:cs="Times New Roman"/>
                <w:bCs/>
              </w:rPr>
            </w:pPr>
            <w:r w:rsidRPr="00272DBE">
              <w:rPr>
                <w:rFonts w:ascii="Times New Roman" w:eastAsia="Times New Roman" w:hAnsi="Times New Roman" w:cs="Times New Roman"/>
                <w:bCs/>
              </w:rPr>
              <w:t>2017</w:t>
            </w:r>
          </w:p>
        </w:tc>
        <w:tc>
          <w:tcPr>
            <w:tcW w:w="1172" w:type="dxa"/>
            <w:shd w:val="clear" w:color="auto" w:fill="auto"/>
            <w:vAlign w:val="bottom"/>
          </w:tcPr>
          <w:p w:rsidR="00272DBE" w:rsidRPr="00272DBE" w:rsidRDefault="00272DBE" w:rsidP="00272DBE">
            <w:pPr>
              <w:spacing w:after="0" w:line="240" w:lineRule="auto"/>
              <w:jc w:val="center"/>
              <w:rPr>
                <w:rFonts w:ascii="Times New Roman" w:eastAsia="Times New Roman" w:hAnsi="Times New Roman" w:cs="Times New Roman"/>
                <w:bCs/>
              </w:rPr>
            </w:pPr>
            <w:r w:rsidRPr="00272DBE">
              <w:rPr>
                <w:rFonts w:ascii="Times New Roman" w:eastAsia="Times New Roman" w:hAnsi="Times New Roman" w:cs="Times New Roman"/>
                <w:bCs/>
              </w:rPr>
              <w:t>2018</w:t>
            </w:r>
          </w:p>
        </w:tc>
      </w:tr>
      <w:tr w:rsidR="00272DBE" w:rsidRPr="00272DBE" w:rsidTr="005226D5">
        <w:tc>
          <w:tcPr>
            <w:tcW w:w="1691"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1</w:t>
            </w:r>
          </w:p>
        </w:tc>
        <w:tc>
          <w:tcPr>
            <w:tcW w:w="1163"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2</w:t>
            </w:r>
          </w:p>
        </w:tc>
        <w:tc>
          <w:tcPr>
            <w:tcW w:w="1164"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3</w:t>
            </w:r>
          </w:p>
        </w:tc>
        <w:tc>
          <w:tcPr>
            <w:tcW w:w="1164"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4</w:t>
            </w:r>
          </w:p>
        </w:tc>
        <w:tc>
          <w:tcPr>
            <w:tcW w:w="1164"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5</w:t>
            </w:r>
          </w:p>
        </w:tc>
        <w:tc>
          <w:tcPr>
            <w:tcW w:w="1164"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6</w:t>
            </w:r>
          </w:p>
        </w:tc>
        <w:tc>
          <w:tcPr>
            <w:tcW w:w="1172"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7</w:t>
            </w:r>
          </w:p>
        </w:tc>
        <w:tc>
          <w:tcPr>
            <w:tcW w:w="1172" w:type="dxa"/>
            <w:shd w:val="clear" w:color="auto" w:fill="auto"/>
          </w:tcPr>
          <w:p w:rsidR="00272DBE" w:rsidRPr="00272DBE" w:rsidRDefault="00272DBE" w:rsidP="00272DBE">
            <w:pPr>
              <w:autoSpaceDE w:val="0"/>
              <w:autoSpaceDN w:val="0"/>
              <w:spacing w:after="0" w:line="240" w:lineRule="auto"/>
              <w:jc w:val="center"/>
              <w:rPr>
                <w:rFonts w:ascii="Times New Roman" w:eastAsia="Times New Roman" w:hAnsi="Times New Roman" w:cs="Times New Roman"/>
              </w:rPr>
            </w:pPr>
            <w:r w:rsidRPr="00272DBE">
              <w:rPr>
                <w:rFonts w:ascii="Times New Roman" w:eastAsia="Times New Roman" w:hAnsi="Times New Roman" w:cs="Times New Roman"/>
              </w:rPr>
              <w:t>8</w:t>
            </w:r>
          </w:p>
        </w:tc>
      </w:tr>
      <w:tr w:rsidR="00272DBE" w:rsidRPr="00272DBE" w:rsidTr="005226D5">
        <w:tc>
          <w:tcPr>
            <w:tcW w:w="1691" w:type="dxa"/>
            <w:shd w:val="clear" w:color="auto" w:fill="auto"/>
          </w:tcPr>
          <w:p w:rsidR="00272DBE" w:rsidRPr="00272DBE" w:rsidRDefault="00272DBE" w:rsidP="00272DBE">
            <w:pPr>
              <w:spacing w:after="0" w:line="240" w:lineRule="auto"/>
              <w:rPr>
                <w:rFonts w:ascii="Times New Roman" w:eastAsia="Times New Roman" w:hAnsi="Times New Roman" w:cs="Times New Roman"/>
              </w:rPr>
            </w:pPr>
            <w:r w:rsidRPr="00272DBE">
              <w:rPr>
                <w:rFonts w:ascii="Times New Roman" w:eastAsia="Times New Roman" w:hAnsi="Times New Roman" w:cs="Times New Roman"/>
              </w:rPr>
              <w:t xml:space="preserve">Рентабельность продаж, % </w:t>
            </w:r>
          </w:p>
        </w:tc>
        <w:tc>
          <w:tcPr>
            <w:tcW w:w="1163"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1,95</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0,37</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-0,28</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-1,30</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5,63</w:t>
            </w:r>
          </w:p>
        </w:tc>
        <w:tc>
          <w:tcPr>
            <w:tcW w:w="1172"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22,09</w:t>
            </w:r>
          </w:p>
        </w:tc>
        <w:tc>
          <w:tcPr>
            <w:tcW w:w="1172"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34,68</w:t>
            </w:r>
          </w:p>
        </w:tc>
      </w:tr>
      <w:tr w:rsidR="00272DBE" w:rsidRPr="00272DBE" w:rsidTr="005226D5">
        <w:tc>
          <w:tcPr>
            <w:tcW w:w="1691" w:type="dxa"/>
            <w:shd w:val="clear" w:color="auto" w:fill="auto"/>
          </w:tcPr>
          <w:p w:rsidR="00272DBE" w:rsidRPr="00272DBE" w:rsidRDefault="00272DBE" w:rsidP="00272DBE">
            <w:pPr>
              <w:spacing w:after="0" w:line="240" w:lineRule="auto"/>
              <w:rPr>
                <w:rFonts w:ascii="Times New Roman" w:eastAsia="Times New Roman" w:hAnsi="Times New Roman" w:cs="Times New Roman"/>
              </w:rPr>
            </w:pPr>
            <w:r w:rsidRPr="00272DBE">
              <w:rPr>
                <w:rFonts w:ascii="Times New Roman" w:eastAsia="Times New Roman" w:hAnsi="Times New Roman" w:cs="Times New Roman"/>
              </w:rPr>
              <w:t xml:space="preserve">Рентабельность активов, %  </w:t>
            </w:r>
          </w:p>
        </w:tc>
        <w:tc>
          <w:tcPr>
            <w:tcW w:w="1163"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0,05</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6,25</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0,02</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-0,15</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2,77</w:t>
            </w:r>
          </w:p>
        </w:tc>
        <w:tc>
          <w:tcPr>
            <w:tcW w:w="1172"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15,98</w:t>
            </w:r>
          </w:p>
        </w:tc>
        <w:tc>
          <w:tcPr>
            <w:tcW w:w="1172"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31,51</w:t>
            </w:r>
          </w:p>
        </w:tc>
      </w:tr>
      <w:tr w:rsidR="00272DBE" w:rsidRPr="00272DBE" w:rsidTr="005226D5">
        <w:tc>
          <w:tcPr>
            <w:tcW w:w="1691" w:type="dxa"/>
            <w:shd w:val="clear" w:color="auto" w:fill="auto"/>
          </w:tcPr>
          <w:p w:rsidR="00272DBE" w:rsidRPr="00272DBE" w:rsidRDefault="00272DBE" w:rsidP="00272DBE">
            <w:pPr>
              <w:spacing w:after="0" w:line="240" w:lineRule="auto"/>
              <w:rPr>
                <w:rFonts w:ascii="Times New Roman" w:eastAsia="Times New Roman" w:hAnsi="Times New Roman" w:cs="Times New Roman"/>
              </w:rPr>
            </w:pPr>
            <w:r w:rsidRPr="00272DBE">
              <w:rPr>
                <w:rFonts w:ascii="Times New Roman" w:eastAsia="Times New Roman" w:hAnsi="Times New Roman" w:cs="Times New Roman"/>
              </w:rPr>
              <w:t xml:space="preserve">Рентабельность собственного капитала, %  </w:t>
            </w:r>
          </w:p>
        </w:tc>
        <w:tc>
          <w:tcPr>
            <w:tcW w:w="1163"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0,20</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21,25</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0,07</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-1,44</w:t>
            </w:r>
          </w:p>
        </w:tc>
        <w:tc>
          <w:tcPr>
            <w:tcW w:w="1164"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19,65</w:t>
            </w:r>
          </w:p>
        </w:tc>
        <w:tc>
          <w:tcPr>
            <w:tcW w:w="1172"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111,65</w:t>
            </w:r>
          </w:p>
        </w:tc>
        <w:tc>
          <w:tcPr>
            <w:tcW w:w="1172" w:type="dxa"/>
            <w:shd w:val="clear" w:color="auto" w:fill="auto"/>
            <w:vAlign w:val="bottom"/>
          </w:tcPr>
          <w:p w:rsidR="00272DBE" w:rsidRPr="00272DBE" w:rsidRDefault="00272DBE" w:rsidP="00272DBE">
            <w:pPr>
              <w:spacing w:after="0" w:line="240" w:lineRule="auto"/>
              <w:jc w:val="right"/>
              <w:rPr>
                <w:rFonts w:ascii="Times New Roman" w:eastAsia="Times New Roman" w:hAnsi="Times New Roman" w:cs="Times New Roman"/>
              </w:rPr>
            </w:pPr>
            <w:r w:rsidRPr="00272DBE">
              <w:rPr>
                <w:rFonts w:ascii="Times New Roman" w:eastAsia="Times New Roman" w:hAnsi="Times New Roman" w:cs="Times New Roman"/>
              </w:rPr>
              <w:t>198,15</w:t>
            </w:r>
          </w:p>
        </w:tc>
      </w:tr>
    </w:tbl>
    <w:p w:rsidR="00272DBE" w:rsidRPr="00272DBE" w:rsidRDefault="00272DBE" w:rsidP="00272DBE">
      <w:pPr>
        <w:autoSpaceDE w:val="0"/>
        <w:autoSpaceDN w:val="0"/>
        <w:spacing w:after="0" w:line="360" w:lineRule="auto"/>
        <w:jc w:val="center"/>
        <w:rPr>
          <w:rFonts w:ascii="Times New Roman" w:eastAsia="Times New Roman" w:hAnsi="Times New Roman" w:cs="Times New Roman"/>
          <w:sz w:val="28"/>
          <w:szCs w:val="28"/>
        </w:rPr>
      </w:pP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ab/>
        <w:t>В прогнозируемом периоде ожидается увеличение показателей рентабельности: рентабельность продаж прогнозируется на уровне 22,9 % в 2017 г., что несколько ниже среднеотраслевого показателя (25-28 %), но значительно выше показателей в базовом периоде; в 2018 г. ожидаемый рост рентабельности продаж составит 12 %, что обеспечит уровень рентабельности выше рекомендуемого. Второй показатель – рентабельность активов также должен увеличиться до уровня 31,5 % за счет роста чистой прибыли. Рентабельность собственного капитала вырастет в 10 раз, как за счет роста прибыли, так и за счет оптимизации структуры капитала.</w:t>
      </w: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ab/>
        <w:t>Построим диаграммы, отражающие динамику показателей-индикаторов в прогнозируемом периоде (рис. 3.1.3 – 3.1.5).</w:t>
      </w:r>
    </w:p>
    <w:p w:rsidR="00272DBE" w:rsidRPr="00272DBE" w:rsidRDefault="00F643F4" w:rsidP="00272DBE">
      <w:pPr>
        <w:autoSpaceDE w:val="0"/>
        <w:autoSpaceDN w:val="0"/>
        <w:spacing w:after="0" w:line="36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r>
      <w:r>
        <w:rPr>
          <w:rFonts w:ascii="Times New Roman" w:eastAsia="Times New Roman" w:hAnsi="Times New Roman" w:cs="Times New Roman"/>
          <w:sz w:val="24"/>
          <w:szCs w:val="28"/>
        </w:rPr>
        <w:pict>
          <v:group id="_x0000_s6433" editas="canvas" style="width:457pt;height:195.4pt;mso-position-horizontal-relative:char;mso-position-vertical-relative:line" coordsize="9140,3908">
            <o:lock v:ext="edit" aspectratio="t"/>
            <v:shape id="_x0000_s6434" type="#_x0000_t75" style="position:absolute;width:9140;height:3908" o:preferrelative="f">
              <v:fill o:detectmouseclick="t"/>
              <v:path o:extrusionok="t" o:connecttype="none"/>
              <o:lock v:ext="edit" text="t"/>
            </v:shape>
            <v:line id="_x0000_s6435" style="position:absolute" from="1068,230" to="1069,3135" strokeweight="0"/>
            <v:line id="_x0000_s6436" style="position:absolute" from="1003,3135" to="1133,3136" strokeweight="0"/>
            <v:line id="_x0000_s6437" style="position:absolute" from="1003,2554" to="1133,2555" strokeweight="0"/>
            <v:line id="_x0000_s6438" style="position:absolute" from="1003,1974" to="1133,1975" strokeweight="0"/>
            <v:line id="_x0000_s6439" style="position:absolute" from="1003,1392" to="1133,1393" strokeweight="0"/>
            <v:line id="_x0000_s6440" style="position:absolute" from="1003,812" to="1133,813" strokeweight="0"/>
            <v:line id="_x0000_s6441" style="position:absolute" from="1003,230" to="1133,231" strokeweight="0"/>
            <v:line id="_x0000_s6442" style="position:absolute" from="1068,2554" to="9064,2555" strokeweight="0"/>
            <v:line id="_x0000_s6443" style="position:absolute;flip:y" from="1068,2505" to="1069,2603" strokeweight="0"/>
            <v:line id="_x0000_s6444" style="position:absolute;flip:y" from="2401,2505" to="2402,2603" strokeweight="0"/>
            <v:line id="_x0000_s6445" style="position:absolute;flip:y" from="3733,2505" to="3734,2603" strokeweight="0"/>
            <v:line id="_x0000_s6446" style="position:absolute;flip:y" from="5066,2505" to="5067,2603" strokeweight="0"/>
            <v:line id="_x0000_s6447" style="position:absolute;flip:y" from="6398,2505" to="6399,2603" strokeweight="0"/>
            <v:line id="_x0000_s6448" style="position:absolute;flip:y" from="7731,2505" to="7732,2603" strokeweight="0"/>
            <v:line id="_x0000_s6449" style="position:absolute;flip:y" from="9064,2505" to="9065,2603" strokeweight="0"/>
            <v:shape id="_x0000_s6450" style="position:absolute;left:1068;top:2441;width:1333;height:92" coordsize="1333,92" path="m,l332,23,666,50,833,62r168,10l1165,83r168,9e" filled="f" strokecolor="navy" strokeweight=".001mm">
              <v:path arrowok="t"/>
            </v:shape>
            <v:shape id="_x0000_s6451" style="position:absolute;left:2401;top:2533;width:1332;height:38" coordsize="1332,38" path="m,l167,6r165,7l499,17r167,4l1000,29r165,4l1332,38e" filled="f" strokecolor="navy" strokeweight=".001mm">
              <v:path arrowok="t"/>
            </v:shape>
            <v:shape id="_x0000_s6452" style="position:absolute;left:3733;top:2571;width:1333;height:76" coordsize="1333,76" path="m,l84,4r83,5l251,16r81,8l499,41,666,57r84,7l834,70r83,4l1001,76r81,l1166,74r83,-6l1333,59e" filled="f" strokecolor="navy" strokeweight=".001mm">
              <v:path arrowok="t"/>
            </v:shape>
            <v:shape id="_x0000_s6453" style="position:absolute;left:5066;top:2228;width:1332;height:402" coordsize="1332,402" path="m,402l83,390r84,-13l251,363r81,-16l415,328r84,-19l583,288r83,-24l750,239r83,-28l917,181r83,-31l1082,115r83,-35l1249,40,1332,e" filled="f" strokecolor="navy" strokeweight=".001mm">
              <v:path arrowok="t"/>
            </v:shape>
            <v:shape id="_x0000_s6454" style="position:absolute;left:6398;top:1271;width:1333;height:957" coordsize="1333,957" path="m,957l42,934,84,912r42,-25l168,862r41,-27l251,808r81,-57l416,691r84,-62l583,564r84,-65l834,367r83,-66l999,237r83,-63l1166,113r83,-59l1333,e" filled="f" strokecolor="navy" strokeweight=".001mm">
              <v:path arrowok="t"/>
            </v:shape>
            <v:shape id="_x0000_s6455" style="position:absolute;left:7731;top:539;width:1333;height:732" coordsize="1333,732" path="m,732l84,681r83,-52l251,581r81,-48l416,487r83,-46l666,352,833,265,998,178,1165,90,1333,e" filled="f" strokecolor="navy" strokeweight=".001mm">
              <v:path arrowok="t"/>
            </v:shape>
            <v:rect id="_x0000_s6456" style="position:absolute;left:1068;top:1091;width:260;height:21" fillcolor="black" stroked="f"/>
            <v:rect id="_x0000_s6457" style="position:absolute;left:1477;top:1091;width:260;height:21" fillcolor="black" stroked="f"/>
            <v:rect id="_x0000_s6458" style="position:absolute;left:1885;top:1091;width:260;height:21" fillcolor="black" stroked="f"/>
            <v:rect id="_x0000_s6459" style="position:absolute;left:2294;top:1091;width:107;height:21" fillcolor="black" stroked="f"/>
            <v:rect id="_x0000_s6460" style="position:absolute;left:2401;top:1091;width:260;height:21" fillcolor="black" stroked="f"/>
            <v:rect id="_x0000_s6461" style="position:absolute;left:2809;top:1091;width:260;height:21" fillcolor="black" stroked="f"/>
            <v:rect id="_x0000_s6462" style="position:absolute;left:3218;top:1091;width:260;height:21" fillcolor="black" stroked="f"/>
            <v:rect id="_x0000_s6463" style="position:absolute;left:3626;top:1091;width:107;height:21" fillcolor="black" stroked="f"/>
            <v:rect id="_x0000_s6464" style="position:absolute;left:3733;top:1091;width:260;height:21" fillcolor="black" stroked="f"/>
            <v:rect id="_x0000_s6465" style="position:absolute;left:4142;top:1091;width:260;height:21" fillcolor="black" stroked="f"/>
            <v:rect id="_x0000_s6466" style="position:absolute;left:4550;top:1091;width:260;height:21" fillcolor="black" stroked="f"/>
            <v:rect id="_x0000_s6467" style="position:absolute;left:4959;top:1091;width:107;height:21" fillcolor="black" stroked="f"/>
            <v:rect id="_x0000_s6468" style="position:absolute;left:5066;top:1091;width:260;height:21" fillcolor="black" stroked="f"/>
            <v:rect id="_x0000_s6469" style="position:absolute;left:5474;top:1091;width:260;height:21" fillcolor="black" stroked="f"/>
            <v:rect id="_x0000_s6470" style="position:absolute;left:5883;top:1091;width:260;height:21" fillcolor="black" stroked="f"/>
            <v:rect id="_x0000_s6471" style="position:absolute;left:6292;top:1091;width:106;height:21" fillcolor="black" stroked="f"/>
            <v:rect id="_x0000_s6472" style="position:absolute;left:6398;top:1091;width:260;height:21" fillcolor="black" stroked="f"/>
            <v:rect id="_x0000_s6473" style="position:absolute;left:6807;top:1091;width:260;height:21" fillcolor="black" stroked="f"/>
            <v:rect id="_x0000_s6474" style="position:absolute;left:7216;top:1091;width:260;height:21" fillcolor="black" stroked="f"/>
            <v:rect id="_x0000_s6475" style="position:absolute;left:7624;top:1091;width:107;height:21" fillcolor="black" stroked="f"/>
            <v:rect id="_x0000_s6476" style="position:absolute;left:7731;top:1091;width:260;height:21" fillcolor="black" stroked="f"/>
            <v:rect id="_x0000_s6477" style="position:absolute;left:8140;top:1091;width:260;height:21" fillcolor="black" stroked="f"/>
            <v:rect id="_x0000_s6478" style="position:absolute;left:8548;top:1091;width:260;height:21" fillcolor="black" stroked="f"/>
            <v:rect id="_x0000_s6479" style="position:absolute;left:8957;top:1091;width:107;height:21" fillcolor="black" stroked="f"/>
            <v:shape id="_x0000_s6480" style="position:absolute;left:991;top:2397;width:154;height:87" coordsize="154,87" path="m77,r77,44l77,87,,44,77,xe" fillcolor="navy" strokecolor="navy" strokeweight="53e-5mm">
              <v:path arrowok="t"/>
            </v:shape>
            <v:shape id="_x0000_s6481" style="position:absolute;left:2324;top:2489;width:153;height:87" coordsize="153,87" path="m77,r76,44l77,87,,44,77,xe" fillcolor="navy" strokecolor="navy" strokeweight="53e-5mm">
              <v:path arrowok="t"/>
            </v:shape>
            <v:shape id="_x0000_s6482" style="position:absolute;left:3657;top:2528;width:153;height:86" coordsize="153,86" path="m76,r77,43l76,86,,43,76,xe" fillcolor="navy" strokecolor="navy" strokeweight="53e-5mm">
              <v:path arrowok="t"/>
            </v:shape>
            <v:shape id="_x0000_s6483" style="position:absolute;left:4989;top:2587;width:153;height:87" coordsize="153,87" path="m77,r76,43l77,87,,43,77,xe" fillcolor="navy" strokecolor="navy" strokeweight="53e-5mm">
              <v:path arrowok="t"/>
            </v:shape>
            <v:shape id="_x0000_s6484" style="position:absolute;left:6322;top:2184;width:153;height:87" coordsize="153,87" path="m76,r77,44l76,87,,44,76,xe" fillcolor="navy" strokecolor="navy" strokeweight="53e-5mm">
              <v:path arrowok="t"/>
            </v:shape>
            <v:shape id="_x0000_s6485" style="position:absolute;left:7654;top:1228;width:154;height:86" coordsize="154,86" path="m77,r77,43l77,86,,43,77,xe" fillcolor="navy" strokecolor="navy" strokeweight="53e-5mm">
              <v:path arrowok="t"/>
            </v:shape>
            <v:shape id="_x0000_s6486" style="position:absolute;left:8987;top:496;width:153;height:87" coordsize="153,87" path="m77,r76,43l77,87,,43,77,xe" fillcolor="navy" strokecolor="navy" strokeweight="53e-5mm">
              <v:path arrowok="t"/>
            </v:shape>
            <v:rect id="_x0000_s6487" style="position:absolute;left:8576;top:339;width:301;height:359;mso-wrap-style:none" filled="f" stroked="f">
              <v:textbox style="mso-fit-shape-to-text:t" inset="0,0,0,0">
                <w:txbxContent>
                  <w:p w:rsidR="00272DBE" w:rsidRDefault="00272DBE" w:rsidP="00272DBE">
                    <w:r>
                      <w:rPr>
                        <w:rFonts w:ascii="Arial" w:hAnsi="Arial" w:cs="Arial"/>
                        <w:color w:val="000000"/>
                        <w:sz w:val="12"/>
                        <w:szCs w:val="12"/>
                        <w:lang w:val="en-US"/>
                      </w:rPr>
                      <w:t>34,68</w:t>
                    </w:r>
                  </w:p>
                </w:txbxContent>
              </v:textbox>
            </v:rect>
            <v:rect id="_x0000_s6488" style="position:absolute;left:7060;top:1208;width:301;height:359;mso-wrap-style:none" filled="f" stroked="f">
              <v:textbox style="mso-fit-shape-to-text:t" inset="0,0,0,0">
                <w:txbxContent>
                  <w:p w:rsidR="00272DBE" w:rsidRDefault="00272DBE" w:rsidP="00272DBE">
                    <w:r>
                      <w:rPr>
                        <w:rFonts w:ascii="Arial" w:hAnsi="Arial" w:cs="Arial"/>
                        <w:color w:val="000000"/>
                        <w:sz w:val="12"/>
                        <w:szCs w:val="12"/>
                        <w:lang w:val="en-US"/>
                      </w:rPr>
                      <w:t>22,09</w:t>
                    </w:r>
                  </w:p>
                </w:txbxContent>
              </v:textbox>
            </v:rect>
            <v:rect id="_x0000_s6489" style="position:absolute;left:5936;top:2013;width:234;height:359;mso-wrap-style:none" filled="f" stroked="f">
              <v:textbox style="mso-fit-shape-to-text:t" inset="0,0,0,0">
                <w:txbxContent>
                  <w:p w:rsidR="00272DBE" w:rsidRDefault="00272DBE" w:rsidP="00272DBE">
                    <w:r>
                      <w:rPr>
                        <w:rFonts w:ascii="Arial" w:hAnsi="Arial" w:cs="Arial"/>
                        <w:color w:val="000000"/>
                        <w:sz w:val="12"/>
                        <w:szCs w:val="12"/>
                        <w:lang w:val="en-US"/>
                      </w:rPr>
                      <w:t>5,63</w:t>
                    </w:r>
                  </w:p>
                </w:txbxContent>
              </v:textbox>
            </v:rect>
            <v:rect id="_x0000_s6490" style="position:absolute;left:5275;top:2584;width:274;height:359;mso-wrap-style:none" filled="f" stroked="f">
              <v:textbox style="mso-fit-shape-to-text:t" inset="0,0,0,0">
                <w:txbxContent>
                  <w:p w:rsidR="00272DBE" w:rsidRDefault="00272DBE" w:rsidP="00272DBE">
                    <w:r>
                      <w:rPr>
                        <w:rFonts w:ascii="Arial" w:hAnsi="Arial" w:cs="Arial"/>
                        <w:color w:val="000000"/>
                        <w:sz w:val="12"/>
                        <w:szCs w:val="12"/>
                        <w:lang w:val="en-US"/>
                      </w:rPr>
                      <w:t>-1,30</w:t>
                    </w:r>
                  </w:p>
                </w:txbxContent>
              </v:textbox>
            </v:rect>
            <v:rect id="_x0000_s6491" style="position:absolute;left:3592;top:2339;width:274;height:359;mso-wrap-style:none" filled="f" stroked="f">
              <v:textbox style="mso-fit-shape-to-text:t" inset="0,0,0,0">
                <w:txbxContent>
                  <w:p w:rsidR="00272DBE" w:rsidRDefault="00272DBE" w:rsidP="00272DBE">
                    <w:r>
                      <w:rPr>
                        <w:rFonts w:ascii="Arial" w:hAnsi="Arial" w:cs="Arial"/>
                        <w:color w:val="000000"/>
                        <w:sz w:val="12"/>
                        <w:szCs w:val="12"/>
                        <w:lang w:val="en-US"/>
                      </w:rPr>
                      <w:t>-0,28</w:t>
                    </w:r>
                  </w:p>
                </w:txbxContent>
              </v:textbox>
            </v:rect>
            <v:rect id="_x0000_s6492" style="position:absolute;left:2266;top:2318;width:234;height:359;mso-wrap-style:none" filled="f" stroked="f">
              <v:textbox style="mso-fit-shape-to-text:t" inset="0,0,0,0">
                <w:txbxContent>
                  <w:p w:rsidR="00272DBE" w:rsidRDefault="00272DBE" w:rsidP="00272DBE">
                    <w:r>
                      <w:rPr>
                        <w:rFonts w:ascii="Arial" w:hAnsi="Arial" w:cs="Arial"/>
                        <w:color w:val="000000"/>
                        <w:sz w:val="12"/>
                        <w:szCs w:val="12"/>
                        <w:lang w:val="en-US"/>
                      </w:rPr>
                      <w:t>0,37</w:t>
                    </w:r>
                  </w:p>
                </w:txbxContent>
              </v:textbox>
            </v:rect>
            <v:rect id="_x0000_s6493" style="position:absolute;left:1133;top:2226;width:234;height:359;mso-wrap-style:none" filled="f" stroked="f">
              <v:textbox style="mso-fit-shape-to-text:t" inset="0,0,0,0">
                <w:txbxContent>
                  <w:p w:rsidR="00272DBE" w:rsidRDefault="00272DBE" w:rsidP="00272DBE">
                    <w:r>
                      <w:rPr>
                        <w:rFonts w:ascii="Arial" w:hAnsi="Arial" w:cs="Arial"/>
                        <w:color w:val="000000"/>
                        <w:sz w:val="12"/>
                        <w:szCs w:val="12"/>
                        <w:lang w:val="en-US"/>
                      </w:rPr>
                      <w:t>1,95</w:t>
                    </w:r>
                  </w:p>
                </w:txbxContent>
              </v:textbox>
            </v:rect>
            <v:rect id="_x0000_s6494" style="position:absolute;left:8033;top:1105;width:668;height:359;mso-wrap-style:none" filled="f" stroked="f">
              <v:textbox style="mso-fit-shape-to-text:t" inset="0,0,0,0">
                <w:txbxContent>
                  <w:p w:rsidR="00272DBE" w:rsidRDefault="00272DBE" w:rsidP="00272DBE">
                    <w:r>
                      <w:rPr>
                        <w:rFonts w:ascii="Arial" w:hAnsi="Arial" w:cs="Arial"/>
                        <w:color w:val="000000"/>
                        <w:sz w:val="12"/>
                        <w:szCs w:val="12"/>
                        <w:lang w:val="en-US"/>
                      </w:rPr>
                      <w:t>??????????</w:t>
                    </w:r>
                  </w:p>
                </w:txbxContent>
              </v:textbox>
            </v:rect>
            <v:rect id="_x0000_s6495" style="position:absolute;left:599;top:3064;width:174;height:359;mso-wrap-style:none" filled="f" stroked="f">
              <v:textbox style="mso-fit-shape-to-text:t" inset="0,0,0,0">
                <w:txbxContent>
                  <w:p w:rsidR="00272DBE" w:rsidRDefault="00272DBE" w:rsidP="00272DBE">
                    <w:r>
                      <w:rPr>
                        <w:rFonts w:ascii="Arial" w:hAnsi="Arial" w:cs="Arial"/>
                        <w:color w:val="000000"/>
                        <w:sz w:val="12"/>
                        <w:szCs w:val="12"/>
                        <w:lang w:val="en-US"/>
                      </w:rPr>
                      <w:t>-10</w:t>
                    </w:r>
                  </w:p>
                </w:txbxContent>
              </v:textbox>
            </v:rect>
            <v:rect id="_x0000_s6496" style="position:absolute;left:789;top:2483;width:67;height:359;mso-wrap-style:none" filled="f" stroked="f">
              <v:textbox style="mso-fit-shape-to-text:t" inset="0,0,0,0">
                <w:txbxContent>
                  <w:p w:rsidR="00272DBE" w:rsidRDefault="00272DBE" w:rsidP="00272DBE">
                    <w:r>
                      <w:rPr>
                        <w:rFonts w:ascii="Arial" w:hAnsi="Arial" w:cs="Arial"/>
                        <w:color w:val="000000"/>
                        <w:sz w:val="12"/>
                        <w:szCs w:val="12"/>
                        <w:lang w:val="en-US"/>
                      </w:rPr>
                      <w:t>0</w:t>
                    </w:r>
                  </w:p>
                </w:txbxContent>
              </v:textbox>
            </v:rect>
            <v:rect id="_x0000_s6497" style="position:absolute;left:671;top:1903;width:134;height:359;mso-wrap-style:none" filled="f" stroked="f">
              <v:textbox style="mso-fit-shape-to-text:t" inset="0,0,0,0">
                <w:txbxContent>
                  <w:p w:rsidR="00272DBE" w:rsidRDefault="00272DBE" w:rsidP="00272DBE">
                    <w:r>
                      <w:rPr>
                        <w:rFonts w:ascii="Arial" w:hAnsi="Arial" w:cs="Arial"/>
                        <w:color w:val="000000"/>
                        <w:sz w:val="12"/>
                        <w:szCs w:val="12"/>
                        <w:lang w:val="en-US"/>
                      </w:rPr>
                      <w:t>10</w:t>
                    </w:r>
                  </w:p>
                </w:txbxContent>
              </v:textbox>
            </v:rect>
            <v:rect id="_x0000_s6498" style="position:absolute;left:671;top:1321;width:134;height:359;mso-wrap-style:none" filled="f" stroked="f">
              <v:textbox style="mso-fit-shape-to-text:t" inset="0,0,0,0">
                <w:txbxContent>
                  <w:p w:rsidR="00272DBE" w:rsidRDefault="00272DBE" w:rsidP="00272DBE">
                    <w:r>
                      <w:rPr>
                        <w:rFonts w:ascii="Arial" w:hAnsi="Arial" w:cs="Arial"/>
                        <w:color w:val="000000"/>
                        <w:sz w:val="12"/>
                        <w:szCs w:val="12"/>
                        <w:lang w:val="en-US"/>
                      </w:rPr>
                      <w:t>20</w:t>
                    </w:r>
                  </w:p>
                </w:txbxContent>
              </v:textbox>
            </v:rect>
            <v:rect id="_x0000_s6499" style="position:absolute;left:671;top:741;width:134;height:359;mso-wrap-style:none" filled="f" stroked="f">
              <v:textbox style="mso-fit-shape-to-text:t" inset="0,0,0,0">
                <w:txbxContent>
                  <w:p w:rsidR="00272DBE" w:rsidRDefault="00272DBE" w:rsidP="00272DBE">
                    <w:r>
                      <w:rPr>
                        <w:rFonts w:ascii="Arial" w:hAnsi="Arial" w:cs="Arial"/>
                        <w:color w:val="000000"/>
                        <w:sz w:val="12"/>
                        <w:szCs w:val="12"/>
                        <w:lang w:val="en-US"/>
                      </w:rPr>
                      <w:t>30</w:t>
                    </w:r>
                  </w:p>
                </w:txbxContent>
              </v:textbox>
            </v:rect>
            <v:rect id="_x0000_s6500" style="position:absolute;left:671;top:159;width:134;height:359;mso-wrap-style:none" filled="f" stroked="f">
              <v:textbox style="mso-fit-shape-to-text:t" inset="0,0,0,0">
                <w:txbxContent>
                  <w:p w:rsidR="00272DBE" w:rsidRDefault="00272DBE" w:rsidP="00272DBE">
                    <w:r>
                      <w:rPr>
                        <w:rFonts w:ascii="Arial" w:hAnsi="Arial" w:cs="Arial"/>
                        <w:color w:val="000000"/>
                        <w:sz w:val="12"/>
                        <w:szCs w:val="12"/>
                        <w:lang w:val="en-US"/>
                      </w:rPr>
                      <w:t>40</w:t>
                    </w:r>
                  </w:p>
                </w:txbxContent>
              </v:textbox>
            </v:rect>
            <v:rect id="_x0000_s6501" style="position:absolute;left:766;top:2691;width:356;height:412;mso-wrap-style:none" filled="f" stroked="f">
              <v:textbox style="mso-fit-shape-to-text:t" inset="0,0,0,0">
                <w:txbxContent>
                  <w:p w:rsidR="00272DBE" w:rsidRPr="00930C25" w:rsidRDefault="00272DBE" w:rsidP="00272DBE">
                    <w:r>
                      <w:rPr>
                        <w:rFonts w:ascii="Arial" w:hAnsi="Arial" w:cs="Arial"/>
                        <w:b/>
                        <w:bCs/>
                        <w:color w:val="000000"/>
                        <w:sz w:val="16"/>
                        <w:szCs w:val="16"/>
                        <w:lang w:val="en-US"/>
                      </w:rPr>
                      <w:t>20</w:t>
                    </w:r>
                    <w:r>
                      <w:rPr>
                        <w:rFonts w:ascii="Arial" w:hAnsi="Arial" w:cs="Arial"/>
                        <w:b/>
                        <w:bCs/>
                        <w:color w:val="000000"/>
                        <w:sz w:val="16"/>
                        <w:szCs w:val="16"/>
                      </w:rPr>
                      <w:t>12</w:t>
                    </w:r>
                  </w:p>
                </w:txbxContent>
              </v:textbox>
            </v:rect>
            <v:rect id="_x0000_s6502" style="position:absolute;left:2099;top:2691;width:356;height:412;mso-wrap-style:none" filled="f" stroked="f">
              <v:textbox style="mso-fit-shape-to-text:t" inset="0,0,0,0">
                <w:txbxContent>
                  <w:p w:rsidR="00272DBE" w:rsidRPr="00930C25" w:rsidRDefault="00272DBE" w:rsidP="00272DBE">
                    <w:r>
                      <w:rPr>
                        <w:rFonts w:ascii="Arial" w:hAnsi="Arial" w:cs="Arial"/>
                        <w:b/>
                        <w:bCs/>
                        <w:color w:val="000000"/>
                        <w:sz w:val="16"/>
                        <w:szCs w:val="16"/>
                        <w:lang w:val="en-US"/>
                      </w:rPr>
                      <w:t>20</w:t>
                    </w:r>
                    <w:r>
                      <w:rPr>
                        <w:rFonts w:ascii="Arial" w:hAnsi="Arial" w:cs="Arial"/>
                        <w:b/>
                        <w:bCs/>
                        <w:color w:val="000000"/>
                        <w:sz w:val="16"/>
                        <w:szCs w:val="16"/>
                      </w:rPr>
                      <w:t>13</w:t>
                    </w:r>
                  </w:p>
                </w:txbxContent>
              </v:textbox>
            </v:rect>
            <v:rect id="_x0000_s6503" style="position:absolute;left:3431;top:2691;width:356;height:412;mso-wrap-style:none" filled="f" stroked="f">
              <v:textbox style="mso-fit-shape-to-text:t" inset="0,0,0,0">
                <w:txbxContent>
                  <w:p w:rsidR="00272DBE" w:rsidRPr="00930C25" w:rsidRDefault="00272DBE" w:rsidP="00272DBE">
                    <w:r>
                      <w:rPr>
                        <w:rFonts w:ascii="Arial" w:hAnsi="Arial" w:cs="Arial"/>
                        <w:b/>
                        <w:bCs/>
                        <w:color w:val="000000"/>
                        <w:sz w:val="16"/>
                        <w:szCs w:val="16"/>
                        <w:lang w:val="en-US"/>
                      </w:rPr>
                      <w:t>201</w:t>
                    </w:r>
                    <w:r>
                      <w:rPr>
                        <w:rFonts w:ascii="Arial" w:hAnsi="Arial" w:cs="Arial"/>
                        <w:b/>
                        <w:bCs/>
                        <w:color w:val="000000"/>
                        <w:sz w:val="16"/>
                        <w:szCs w:val="16"/>
                      </w:rPr>
                      <w:t>4</w:t>
                    </w:r>
                  </w:p>
                </w:txbxContent>
              </v:textbox>
            </v:rect>
            <v:rect id="_x0000_s6504" style="position:absolute;left:4764;top:2691;width:356;height:412;mso-wrap-style:none" filled="f" stroked="f">
              <v:textbox style="mso-fit-shape-to-text:t" inset="0,0,0,0">
                <w:txbxContent>
                  <w:p w:rsidR="00272DBE" w:rsidRPr="00930C25" w:rsidRDefault="00272DBE" w:rsidP="00272DBE">
                    <w:r>
                      <w:rPr>
                        <w:rFonts w:ascii="Arial" w:hAnsi="Arial" w:cs="Arial"/>
                        <w:b/>
                        <w:bCs/>
                        <w:color w:val="000000"/>
                        <w:sz w:val="16"/>
                        <w:szCs w:val="16"/>
                        <w:lang w:val="en-US"/>
                      </w:rPr>
                      <w:t>201</w:t>
                    </w:r>
                    <w:r>
                      <w:rPr>
                        <w:rFonts w:ascii="Arial" w:hAnsi="Arial" w:cs="Arial"/>
                        <w:b/>
                        <w:bCs/>
                        <w:color w:val="000000"/>
                        <w:sz w:val="16"/>
                        <w:szCs w:val="16"/>
                      </w:rPr>
                      <w:t>5</w:t>
                    </w:r>
                  </w:p>
                </w:txbxContent>
              </v:textbox>
            </v:rect>
            <v:rect id="_x0000_s6505" style="position:absolute;left:6097;top:2691;width:356;height:412;mso-wrap-style:none" filled="f" stroked="f">
              <v:textbox style="mso-fit-shape-to-text:t" inset="0,0,0,0">
                <w:txbxContent>
                  <w:p w:rsidR="00272DBE" w:rsidRPr="00930C25" w:rsidRDefault="00272DBE" w:rsidP="00272DBE">
                    <w:r>
                      <w:rPr>
                        <w:rFonts w:ascii="Arial" w:hAnsi="Arial" w:cs="Arial"/>
                        <w:b/>
                        <w:bCs/>
                        <w:color w:val="000000"/>
                        <w:sz w:val="16"/>
                        <w:szCs w:val="16"/>
                        <w:lang w:val="en-US"/>
                      </w:rPr>
                      <w:t>201</w:t>
                    </w:r>
                    <w:r>
                      <w:rPr>
                        <w:rFonts w:ascii="Arial" w:hAnsi="Arial" w:cs="Arial"/>
                        <w:b/>
                        <w:bCs/>
                        <w:color w:val="000000"/>
                        <w:sz w:val="16"/>
                        <w:szCs w:val="16"/>
                      </w:rPr>
                      <w:t>6</w:t>
                    </w:r>
                  </w:p>
                </w:txbxContent>
              </v:textbox>
            </v:rect>
            <v:rect id="_x0000_s6506" style="position:absolute;left:7429;top:2691;width:356;height:412;mso-wrap-style:none" filled="f" stroked="f">
              <v:textbox style="mso-fit-shape-to-text:t" inset="0,0,0,0">
                <w:txbxContent>
                  <w:p w:rsidR="00272DBE" w:rsidRPr="00930C25" w:rsidRDefault="00272DBE" w:rsidP="00272DBE">
                    <w:r>
                      <w:rPr>
                        <w:rFonts w:ascii="Arial" w:hAnsi="Arial" w:cs="Arial"/>
                        <w:b/>
                        <w:bCs/>
                        <w:color w:val="000000"/>
                        <w:sz w:val="16"/>
                        <w:szCs w:val="16"/>
                        <w:lang w:val="en-US"/>
                      </w:rPr>
                      <w:t>201</w:t>
                    </w:r>
                    <w:r>
                      <w:rPr>
                        <w:rFonts w:ascii="Arial" w:hAnsi="Arial" w:cs="Arial"/>
                        <w:b/>
                        <w:bCs/>
                        <w:color w:val="000000"/>
                        <w:sz w:val="16"/>
                        <w:szCs w:val="16"/>
                      </w:rPr>
                      <w:t>7</w:t>
                    </w:r>
                  </w:p>
                </w:txbxContent>
              </v:textbox>
            </v:rect>
            <v:rect id="_x0000_s6507" style="position:absolute;left:8762;top:2691;width:356;height:412;mso-wrap-style:none" filled="f" stroked="f">
              <v:textbox style="mso-fit-shape-to-text:t" inset="0,0,0,0">
                <w:txbxContent>
                  <w:p w:rsidR="00272DBE" w:rsidRPr="00930C25" w:rsidRDefault="00272DBE" w:rsidP="00272DBE">
                    <w:r>
                      <w:rPr>
                        <w:rFonts w:ascii="Arial" w:hAnsi="Arial" w:cs="Arial"/>
                        <w:b/>
                        <w:bCs/>
                        <w:color w:val="000000"/>
                        <w:sz w:val="16"/>
                        <w:szCs w:val="16"/>
                        <w:lang w:val="en-US"/>
                      </w:rPr>
                      <w:t>201</w:t>
                    </w:r>
                    <w:r>
                      <w:rPr>
                        <w:rFonts w:ascii="Arial" w:hAnsi="Arial" w:cs="Arial"/>
                        <w:b/>
                        <w:bCs/>
                        <w:color w:val="000000"/>
                        <w:sz w:val="16"/>
                        <w:szCs w:val="16"/>
                      </w:rPr>
                      <w:t>8</w:t>
                    </w:r>
                  </w:p>
                </w:txbxContent>
              </v:textbox>
            </v:rect>
            <v:rect id="_x0000_s6508" style="position:absolute;left:7889;top:2964;width:475;height:359;mso-wrap-style:none" filled="f" stroked="f">
              <v:textbox style="mso-fit-shape-to-text:t" inset="0,0,0,0">
                <w:txbxContent>
                  <w:p w:rsidR="00272DBE" w:rsidRDefault="00272DBE" w:rsidP="00272DBE">
                    <w:r>
                      <w:rPr>
                        <w:rFonts w:ascii="Arial" w:hAnsi="Arial" w:cs="Arial"/>
                        <w:b/>
                        <w:bCs/>
                        <w:color w:val="000000"/>
                        <w:sz w:val="12"/>
                        <w:szCs w:val="12"/>
                        <w:lang w:val="en-US"/>
                      </w:rPr>
                      <w:t>прогноз</w:t>
                    </w:r>
                  </w:p>
                </w:txbxContent>
              </v:textbox>
            </v:rect>
            <v:rect id="_x0000_s6509" style="position:absolute;left:483;top:389;width:107;height:359;mso-wrap-style:none" filled="f" stroked="f">
              <v:textbox style="mso-fit-shape-to-text:t" inset="0,0,0,0">
                <w:txbxContent>
                  <w:p w:rsidR="00272DBE" w:rsidRDefault="00272DBE" w:rsidP="00272DBE">
                    <w:r>
                      <w:rPr>
                        <w:rFonts w:ascii="Arial" w:hAnsi="Arial" w:cs="Arial"/>
                        <w:b/>
                        <w:bCs/>
                        <w:color w:val="000000"/>
                        <w:sz w:val="12"/>
                        <w:szCs w:val="12"/>
                        <w:lang w:val="en-US"/>
                      </w:rPr>
                      <w:t>%</w:t>
                    </w:r>
                  </w:p>
                </w:txbxContent>
              </v:textbox>
            </v:rect>
            <v:line id="_x0000_s6510" style="position:absolute" from="1562,3610" to="2178,3611" strokecolor="navy" strokeweight=".001mm"/>
            <v:shape id="_x0000_s6511" style="position:absolute;left:1804;top:3574;width:130;height:73" coordsize="130,73" path="m65,r65,36l65,73,,36,65,xe" fillcolor="navy" strokecolor="navy" strokeweight="53e-5mm">
              <v:path arrowok="t"/>
            </v:shape>
            <v:rect id="_x0000_s6512" style="position:absolute;left:2229;top:3549;width:1363;height:359;mso-wrap-style:none" filled="f" stroked="f">
              <v:textbox style="mso-fit-shape-to-text:t" inset="0,0,0,0">
                <w:txbxContent>
                  <w:p w:rsidR="00272DBE" w:rsidRDefault="00272DBE" w:rsidP="00272DBE">
                    <w:r>
                      <w:rPr>
                        <w:rFonts w:ascii="Arial" w:hAnsi="Arial" w:cs="Arial"/>
                        <w:color w:val="000000"/>
                        <w:sz w:val="12"/>
                        <w:szCs w:val="12"/>
                        <w:lang w:val="en-US"/>
                      </w:rPr>
                      <w:t xml:space="preserve">Рентабельность продаж </w:t>
                    </w:r>
                  </w:p>
                </w:txbxContent>
              </v:textbox>
            </v:rect>
            <v:rect id="_x0000_s6513" style="position:absolute;left:4822;top:3600;width:260;height:21" fillcolor="black" stroked="f"/>
            <v:rect id="_x0000_s6514" style="position:absolute;left:5231;top:3600;width:206;height:21" fillcolor="black" stroked="f"/>
            <v:rect id="_x0000_s6515" style="position:absolute;left:5488;top:3549;width:1733;height:359;mso-wrap-style:none" filled="f" stroked="f">
              <v:textbox style="mso-fit-shape-to-text:t" inset="0,0,0,0">
                <w:txbxContent>
                  <w:p w:rsidR="00272DBE" w:rsidRDefault="00272DBE" w:rsidP="00272DBE">
                    <w:r>
                      <w:rPr>
                        <w:rFonts w:ascii="Arial" w:hAnsi="Arial" w:cs="Arial"/>
                        <w:color w:val="000000"/>
                        <w:sz w:val="12"/>
                        <w:szCs w:val="12"/>
                        <w:lang w:val="en-US"/>
                      </w:rPr>
                      <w:t>Среднеотраслевой показатель</w:t>
                    </w:r>
                  </w:p>
                </w:txbxContent>
              </v:textbox>
            </v:rect>
            <w10:wrap type="none"/>
            <w10:anchorlock/>
          </v:group>
        </w:pict>
      </w:r>
    </w:p>
    <w:p w:rsidR="00272DBE" w:rsidRPr="00272DBE" w:rsidRDefault="00272DBE" w:rsidP="00272DBE">
      <w:pPr>
        <w:autoSpaceDE w:val="0"/>
        <w:autoSpaceDN w:val="0"/>
        <w:spacing w:after="0" w:line="360" w:lineRule="auto"/>
        <w:ind w:firstLine="708"/>
        <w:jc w:val="center"/>
        <w:rPr>
          <w:rFonts w:ascii="Times New Roman" w:eastAsia="Times-Roman" w:hAnsi="Times New Roman" w:cs="Times New Roman"/>
          <w:sz w:val="28"/>
          <w:szCs w:val="21"/>
        </w:rPr>
      </w:pPr>
      <w:r w:rsidRPr="00272DBE">
        <w:rPr>
          <w:rFonts w:ascii="Times New Roman" w:eastAsia="Times-Roman" w:hAnsi="Times New Roman" w:cs="Times New Roman"/>
          <w:sz w:val="28"/>
          <w:szCs w:val="21"/>
        </w:rPr>
        <w:t>Рис. 3.3. Показатели-индикаторы реализации управленческого решения: рентабельность продаж</w:t>
      </w:r>
    </w:p>
    <w:p w:rsidR="00272DBE" w:rsidRPr="00272DBE" w:rsidRDefault="00F643F4" w:rsidP="00272DBE">
      <w:pPr>
        <w:autoSpaceDE w:val="0"/>
        <w:autoSpaceDN w:val="0"/>
        <w:spacing w:after="0" w:line="360" w:lineRule="auto"/>
        <w:jc w:val="center"/>
        <w:rPr>
          <w:rFonts w:ascii="Times New Roman" w:eastAsia="Times-Roman" w:hAnsi="Times New Roman" w:cs="Times New Roman"/>
          <w:sz w:val="28"/>
          <w:szCs w:val="21"/>
        </w:rPr>
      </w:pPr>
      <w:r>
        <w:rPr>
          <w:rFonts w:ascii="Times New Roman" w:eastAsia="Times-Roman" w:hAnsi="Times New Roman" w:cs="Times New Roman"/>
          <w:sz w:val="28"/>
          <w:szCs w:val="21"/>
        </w:rPr>
      </w:r>
      <w:r>
        <w:rPr>
          <w:rFonts w:ascii="Times New Roman" w:eastAsia="Times-Roman" w:hAnsi="Times New Roman" w:cs="Times New Roman"/>
          <w:sz w:val="28"/>
          <w:szCs w:val="21"/>
        </w:rPr>
        <w:pict>
          <v:group id="_x0000_s6516" editas="canvas" style="width:467.7pt;height:274.7pt;mso-position-horizontal-relative:char;mso-position-vertical-relative:line" coordorigin="501" coordsize="9354,5494">
            <o:lock v:ext="edit" aspectratio="t"/>
            <v:shape id="_x0000_s6517" type="#_x0000_t75" style="position:absolute;left:501;width:9354;height:5494" o:preferrelative="f">
              <v:fill o:detectmouseclick="t"/>
              <v:path o:extrusionok="t" o:connecttype="none"/>
              <o:lock v:ext="edit" text="t"/>
            </v:shape>
            <v:line id="_x0000_s6518" style="position:absolute" from="1114,340" to="1115,4455" strokeweight="0"/>
            <v:line id="_x0000_s6519" style="position:absolute" from="1042,4455" to="1186,4456" strokeweight="0"/>
            <v:line id="_x0000_s6520" style="position:absolute" from="1042,3631" to="1186,3632" strokeweight="0"/>
            <v:line id="_x0000_s6521" style="position:absolute" from="1042,2808" to="1186,2809" strokeweight="0"/>
            <v:line id="_x0000_s6522" style="position:absolute" from="1042,1987" to="1186,1988" strokeweight="0"/>
            <v:line id="_x0000_s6523" style="position:absolute" from="1042,1163" to="1186,1164" strokeweight="0"/>
            <v:line id="_x0000_s6524" style="position:absolute" from="1042,340" to="1186,341" strokeweight="0"/>
            <v:line id="_x0000_s6525" style="position:absolute" from="1114,3631" to="9064,3632" strokeweight="0"/>
            <v:line id="_x0000_s6526" style="position:absolute;flip:y" from="1114,3562" to="1115,3701" strokeweight="0"/>
            <v:line id="_x0000_s6527" style="position:absolute;flip:y" from="2440,3562" to="2441,3701" strokeweight="0"/>
            <v:line id="_x0000_s6528" style="position:absolute;flip:y" from="3763,3562" to="3764,3701" strokeweight="0"/>
            <v:line id="_x0000_s6529" style="position:absolute;flip:y" from="5089,3562" to="5090,3701" strokeweight="0"/>
            <v:line id="_x0000_s6530" style="position:absolute;flip:y" from="6415,3562" to="6416,3701" strokeweight="0"/>
            <v:line id="_x0000_s6531" style="position:absolute;flip:y" from="7738,3562" to="7739,3701" strokeweight="0"/>
            <v:line id="_x0000_s6532" style="position:absolute;flip:y" from="9064,3562" to="9065,3701" strokeweight="0"/>
            <v:shape id="_x0000_s6533" style="position:absolute;left:1114;top:3118;width:1326;height:510" coordsize="1326,510" path="m,510l84,476r81,-38l249,399r83,-40l497,275r84,-44l664,192r82,-39l829,117,913,85,994,57r42,-13l1078,32r41,-9l1161,15r42,-5l1242,4r42,-2l1326,e" filled="f" strokeweight=".001mm">
              <v:path arrowok="t"/>
            </v:shape>
            <v:shape id="_x0000_s6534" style="position:absolute;left:2440;top:3118;width:1323;height:512" coordsize="1323,512" path="m,l42,2,84,6r39,6l165,19r42,9l248,40r42,13l332,68r81,34l497,139r81,42l662,224r165,86l910,354r81,41l1075,433r42,17l1159,465r41,15l1240,491r42,11l1323,512e" filled="f" strokeweight=".001mm">
              <v:path arrowok="t"/>
            </v:shape>
            <v:shape id="_x0000_s6535" style="position:absolute;left:3763;top:3630;width:1326;height:54" coordsize="1326,54" path="m,l84,15r81,13l249,37r83,8l414,50r83,2l581,54r81,l746,52r83,-2l994,41,1161,28,1326,15e" filled="f" strokeweight=".001mm">
              <v:path arrowok="t"/>
            </v:shape>
            <v:shape id="_x0000_s6536" style="position:absolute;left:5089;top:3404;width:1326;height:241" coordsize="1326,241" path="m,241l165,229,332,218,497,207r83,-8l664,190r81,-13l829,164r83,-17l994,126r83,-25l1161,71r81,-32l1326,e" filled="f" strokeweight=".001mm">
              <v:path arrowok="t"/>
            </v:shape>
            <v:shape id="_x0000_s6537" style="position:absolute;left:6415;top:2318;width:1323;height:1086" coordsize="1323,1086" path="m,1086r41,-21l83,1041r81,-49l248,938r84,-59l413,815r83,-65l578,680r83,-73l745,533r81,-75l991,304,1158,150r81,-75l1323,e" filled="f" strokeweight=".001mm">
              <v:path arrowok="t"/>
            </v:shape>
            <v:shape id="_x0000_s6538" style="position:absolute;left:7738;top:1039;width:1326;height:1279" coordsize="1326,1279" path="m,1279r84,-76l165,1128,332,972,497,812,662,651,829,489,994,324,1161,162,1326,e" filled="f" strokeweight=".001mm">
              <v:path arrowok="t"/>
            </v:shape>
            <v:rect id="_x0000_s6539" style="position:absolute;left:1114;top:2793;width:260;height:30" fillcolor="black" stroked="f"/>
            <v:rect id="_x0000_s6540" style="position:absolute;left:1523;top:2793;width:260;height:30" fillcolor="black" stroked="f"/>
            <v:rect id="_x0000_s6541" style="position:absolute;left:1932;top:2793;width:260;height:30" fillcolor="black" stroked="f"/>
            <v:rect id="_x0000_s6542" style="position:absolute;left:2340;top:2793;width:100;height:30" fillcolor="black" stroked="f"/>
            <v:rect id="_x0000_s6543" style="position:absolute;left:2440;top:2793;width:260;height:30" fillcolor="black" stroked="f"/>
            <v:rect id="_x0000_s6544" style="position:absolute;left:2849;top:2793;width:260;height:30" fillcolor="black" stroked="f"/>
            <v:rect id="_x0000_s6545" style="position:absolute;left:3257;top:2793;width:260;height:30" fillcolor="black" stroked="f"/>
            <v:rect id="_x0000_s6546" style="position:absolute;left:3666;top:2793;width:97;height:30" fillcolor="black" stroked="f"/>
            <v:rect id="_x0000_s6547" style="position:absolute;left:3763;top:2793;width:260;height:30" fillcolor="black" stroked="f"/>
            <v:rect id="_x0000_s6548" style="position:absolute;left:4172;top:2793;width:260;height:30" fillcolor="black" stroked="f"/>
            <v:rect id="_x0000_s6549" style="position:absolute;left:4581;top:2793;width:260;height:30" fillcolor="black" stroked="f"/>
            <v:rect id="_x0000_s6550" style="position:absolute;left:4989;top:2793;width:100;height:30" fillcolor="black" stroked="f"/>
            <v:rect id="_x0000_s6551" style="position:absolute;left:5089;top:2793;width:260;height:30" fillcolor="black" stroked="f"/>
            <v:rect id="_x0000_s6552" style="position:absolute;left:5498;top:2793;width:260;height:30" fillcolor="black" stroked="f"/>
            <v:rect id="_x0000_s6553" style="position:absolute;left:5906;top:2793;width:260;height:30" fillcolor="black" stroked="f"/>
            <v:rect id="_x0000_s6554" style="position:absolute;left:6315;top:2793;width:100;height:30" fillcolor="black" stroked="f"/>
            <v:rect id="_x0000_s6555" style="position:absolute;left:6415;top:2793;width:260;height:30" fillcolor="black" stroked="f"/>
            <v:rect id="_x0000_s6556" style="position:absolute;left:6823;top:2793;width:260;height:30" fillcolor="black" stroked="f"/>
            <v:rect id="_x0000_s6557" style="position:absolute;left:7232;top:2793;width:260;height:30" fillcolor="black" stroked="f"/>
            <v:rect id="_x0000_s6558" style="position:absolute;left:7640;top:2793;width:98;height:30" fillcolor="black" stroked="f"/>
            <v:rect id="_x0000_s6559" style="position:absolute;left:7738;top:2793;width:260;height:30" fillcolor="black" stroked="f"/>
            <v:rect id="_x0000_s6560" style="position:absolute;left:8147;top:2793;width:260;height:30" fillcolor="black" stroked="f"/>
            <v:rect id="_x0000_s6561" style="position:absolute;left:8555;top:2793;width:260;height:30" fillcolor="black" stroked="f"/>
            <v:rect id="_x0000_s6562" style="position:absolute;left:8964;top:2793;width:100;height:30" fillcolor="black" stroked="f"/>
            <v:shape id="_x0000_s6563" style="position:absolute;left:1038;top:3566;width:153;height:124" coordsize="153,124" path="m76,r77,62l76,124,,62,76,xe" fillcolor="navy" strokecolor="navy" strokeweight="53e-5mm">
              <v:path arrowok="t"/>
            </v:shape>
            <v:shape id="_x0000_s6564" style="position:absolute;left:2363;top:3056;width:154;height:124" coordsize="154,124" path="m77,r77,62l77,124,,62,77,xe" fillcolor="navy" strokecolor="navy" strokeweight="53e-5mm">
              <v:path arrowok="t"/>
            </v:shape>
            <v:shape id="_x0000_s6565" style="position:absolute;left:3687;top:3568;width:153;height:124" coordsize="153,124" path="m76,r77,62l76,124,,62,76,xe" fillcolor="navy" strokecolor="navy" strokeweight="53e-5mm">
              <v:path arrowok="t"/>
            </v:shape>
            <v:shape id="_x0000_s6566" style="position:absolute;left:5012;top:3583;width:154;height:124" coordsize="154,124" path="m77,r77,62l77,124,,62,77,xe" fillcolor="navy" strokecolor="navy" strokeweight="53e-5mm">
              <v:path arrowok="t"/>
            </v:shape>
            <v:shape id="_x0000_s6567" style="position:absolute;left:6338;top:3342;width:153;height:124" coordsize="153,124" path="m77,r76,62l77,124,,62,77,xe" fillcolor="navy" strokecolor="navy" strokeweight="53e-5mm">
              <v:path arrowok="t"/>
            </v:shape>
            <v:shape id="_x0000_s6568" style="position:absolute;left:7661;top:2256;width:154;height:124" coordsize="154,124" path="m77,r77,62l77,124,,62,77,xe" fillcolor="navy" strokecolor="navy" strokeweight="53e-5mm">
              <v:path arrowok="t"/>
            </v:shape>
            <v:shape id="_x0000_s6569" style="position:absolute;left:8987;top:977;width:153;height:124" coordsize="153,124" path="m77,r76,62l77,124,,62,77,xe" fillcolor="navy" strokecolor="navy" strokeweight="53e-5mm">
              <v:path arrowok="t"/>
            </v:shape>
            <v:rect id="_x0000_s6570" style="position:absolute;left:8643;top:718;width:401;height:412;mso-wrap-style:none" filled="f" stroked="f">
              <v:textbox style="mso-fit-shape-to-text:t" inset="0,0,0,0">
                <w:txbxContent>
                  <w:p w:rsidR="00272DBE" w:rsidRDefault="00272DBE" w:rsidP="00272DBE">
                    <w:r>
                      <w:rPr>
                        <w:rFonts w:ascii="Arial" w:hAnsi="Arial" w:cs="Arial"/>
                        <w:color w:val="000000"/>
                        <w:sz w:val="16"/>
                        <w:szCs w:val="16"/>
                        <w:lang w:val="en-US"/>
                      </w:rPr>
                      <w:t>31,51</w:t>
                    </w:r>
                  </w:p>
                </w:txbxContent>
              </v:textbox>
            </v:rect>
            <v:rect id="_x0000_s6571" style="position:absolute;left:7167;top:1972;width:401;height:412;mso-wrap-style:none" filled="f" stroked="f">
              <v:textbox style="mso-fit-shape-to-text:t" inset="0,0,0,0">
                <w:txbxContent>
                  <w:p w:rsidR="00272DBE" w:rsidRDefault="00272DBE" w:rsidP="00272DBE">
                    <w:r>
                      <w:rPr>
                        <w:rFonts w:ascii="Arial" w:hAnsi="Arial" w:cs="Arial"/>
                        <w:color w:val="000000"/>
                        <w:sz w:val="16"/>
                        <w:szCs w:val="16"/>
                        <w:lang w:val="en-US"/>
                      </w:rPr>
                      <w:t>15,98</w:t>
                    </w:r>
                  </w:p>
                </w:txbxContent>
              </v:textbox>
            </v:rect>
            <v:rect id="_x0000_s6572" style="position:absolute;left:6011;top:3109;width:312;height:412;mso-wrap-style:none" filled="f" stroked="f">
              <v:textbox style="mso-fit-shape-to-text:t" inset="0,0,0,0">
                <w:txbxContent>
                  <w:p w:rsidR="00272DBE" w:rsidRDefault="00272DBE" w:rsidP="00272DBE">
                    <w:r>
                      <w:rPr>
                        <w:rFonts w:ascii="Arial" w:hAnsi="Arial" w:cs="Arial"/>
                        <w:color w:val="000000"/>
                        <w:sz w:val="16"/>
                        <w:szCs w:val="16"/>
                        <w:lang w:val="en-US"/>
                      </w:rPr>
                      <w:t>2,77</w:t>
                    </w:r>
                  </w:p>
                </w:txbxContent>
              </v:textbox>
            </v:rect>
            <v:rect id="_x0000_s6573" style="position:absolute;left:4924;top:3336;width:365;height:412;mso-wrap-style:none" filled="f" stroked="f">
              <v:textbox style="mso-fit-shape-to-text:t" inset="0,0,0,0">
                <w:txbxContent>
                  <w:p w:rsidR="00272DBE" w:rsidRDefault="00272DBE" w:rsidP="00272DBE">
                    <w:r>
                      <w:rPr>
                        <w:rFonts w:ascii="Arial" w:hAnsi="Arial" w:cs="Arial"/>
                        <w:color w:val="000000"/>
                        <w:sz w:val="16"/>
                        <w:szCs w:val="16"/>
                        <w:lang w:val="en-US"/>
                      </w:rPr>
                      <w:t>-0,15</w:t>
                    </w:r>
                  </w:p>
                </w:txbxContent>
              </v:textbox>
            </v:rect>
            <v:rect id="_x0000_s6574" style="position:absolute;left:3677;top:3359;width:312;height:412;mso-wrap-style:none" filled="f" stroked="f">
              <v:textbox style="mso-fit-shape-to-text:t" inset="0,0,0,0">
                <w:txbxContent>
                  <w:p w:rsidR="00272DBE" w:rsidRDefault="00272DBE" w:rsidP="00272DBE">
                    <w:r>
                      <w:rPr>
                        <w:rFonts w:ascii="Arial" w:hAnsi="Arial" w:cs="Arial"/>
                        <w:color w:val="000000"/>
                        <w:sz w:val="16"/>
                        <w:szCs w:val="16"/>
                        <w:lang w:val="en-US"/>
                      </w:rPr>
                      <w:t>0,02</w:t>
                    </w:r>
                  </w:p>
                </w:txbxContent>
              </v:textbox>
            </v:rect>
            <v:rect id="_x0000_s6575" style="position:absolute;left:2370;top:2834;width:312;height:412;mso-wrap-style:none" filled="f" stroked="f">
              <v:textbox style="mso-fit-shape-to-text:t" inset="0,0,0,0">
                <w:txbxContent>
                  <w:p w:rsidR="00272DBE" w:rsidRDefault="00272DBE" w:rsidP="00272DBE">
                    <w:r>
                      <w:rPr>
                        <w:rFonts w:ascii="Arial" w:hAnsi="Arial" w:cs="Arial"/>
                        <w:color w:val="000000"/>
                        <w:sz w:val="16"/>
                        <w:szCs w:val="16"/>
                        <w:lang w:val="en-US"/>
                      </w:rPr>
                      <w:t>6,25</w:t>
                    </w:r>
                  </w:p>
                </w:txbxContent>
              </v:textbox>
            </v:rect>
            <v:rect id="_x0000_s6576" style="position:absolute;left:1068;top:3295;width:312;height:412;mso-wrap-style:none" filled="f" stroked="f">
              <v:textbox style="mso-fit-shape-to-text:t" inset="0,0,0,0">
                <w:txbxContent>
                  <w:p w:rsidR="00272DBE" w:rsidRDefault="00272DBE" w:rsidP="00272DBE">
                    <w:r>
                      <w:rPr>
                        <w:rFonts w:ascii="Arial" w:hAnsi="Arial" w:cs="Arial"/>
                        <w:color w:val="000000"/>
                        <w:sz w:val="16"/>
                        <w:szCs w:val="16"/>
                        <w:lang w:val="en-US"/>
                      </w:rPr>
                      <w:t>0,05</w:t>
                    </w:r>
                  </w:p>
                </w:txbxContent>
              </v:textbox>
            </v:rect>
            <v:rect id="_x0000_s6577" style="position:absolute;left:8089;top:2489;width:833;height:438;mso-wrap-style:none" filled="f" stroked="f">
              <v:textbox style="mso-fit-shape-to-text:t" inset="0,0,0,0">
                <w:txbxContent>
                  <w:p w:rsidR="00272DBE" w:rsidRDefault="00272DBE" w:rsidP="00272DBE">
                    <w:r>
                      <w:rPr>
                        <w:rFonts w:ascii="Arial" w:hAnsi="Arial" w:cs="Arial"/>
                        <w:color w:val="000000"/>
                        <w:sz w:val="18"/>
                        <w:szCs w:val="18"/>
                        <w:lang w:val="en-US"/>
                      </w:rPr>
                      <w:t>Норматив</w:t>
                    </w:r>
                  </w:p>
                </w:txbxContent>
              </v:textbox>
            </v:rect>
            <v:rect id="_x0000_s6578" style="position:absolute;left:601;top:4346;width:261;height:438;mso-wrap-style:none" filled="f" stroked="f">
              <v:textbox style="mso-fit-shape-to-text:t" inset="0,0,0,0">
                <w:txbxContent>
                  <w:p w:rsidR="00272DBE" w:rsidRDefault="00272DBE" w:rsidP="00272DBE">
                    <w:r>
                      <w:rPr>
                        <w:rFonts w:ascii="Arial" w:hAnsi="Arial" w:cs="Arial"/>
                        <w:color w:val="000000"/>
                        <w:sz w:val="18"/>
                        <w:szCs w:val="18"/>
                        <w:lang w:val="en-US"/>
                      </w:rPr>
                      <w:t>-10</w:t>
                    </w:r>
                  </w:p>
                </w:txbxContent>
              </v:textbox>
            </v:rect>
            <v:rect id="_x0000_s6579" style="position:absolute;left:808;top:3522;width:101;height:438;mso-wrap-style:none" filled="f" stroked="f">
              <v:textbox style="mso-fit-shape-to-text:t" inset="0,0,0,0">
                <w:txbxContent>
                  <w:p w:rsidR="00272DBE" w:rsidRDefault="00272DBE" w:rsidP="00272DBE">
                    <w:r>
                      <w:rPr>
                        <w:rFonts w:ascii="Arial" w:hAnsi="Arial" w:cs="Arial"/>
                        <w:color w:val="000000"/>
                        <w:sz w:val="18"/>
                        <w:szCs w:val="18"/>
                        <w:lang w:val="en-US"/>
                      </w:rPr>
                      <w:t>0</w:t>
                    </w:r>
                  </w:p>
                </w:txbxContent>
              </v:textbox>
            </v:rect>
            <v:rect id="_x0000_s6580" style="position:absolute;left:678;top:2699;width:201;height:438;mso-wrap-style:none" filled="f" stroked="f">
              <v:textbox style="mso-fit-shape-to-text:t" inset="0,0,0,0">
                <w:txbxContent>
                  <w:p w:rsidR="00272DBE" w:rsidRDefault="00272DBE" w:rsidP="00272DBE">
                    <w:r>
                      <w:rPr>
                        <w:rFonts w:ascii="Arial" w:hAnsi="Arial" w:cs="Arial"/>
                        <w:color w:val="000000"/>
                        <w:sz w:val="18"/>
                        <w:szCs w:val="18"/>
                        <w:lang w:val="en-US"/>
                      </w:rPr>
                      <w:t>10</w:t>
                    </w:r>
                  </w:p>
                </w:txbxContent>
              </v:textbox>
            </v:rect>
            <v:rect id="_x0000_s6581" style="position:absolute;left:678;top:1878;width:201;height:438;mso-wrap-style:none" filled="f" stroked="f">
              <v:textbox style="mso-fit-shape-to-text:t" inset="0,0,0,0">
                <w:txbxContent>
                  <w:p w:rsidR="00272DBE" w:rsidRDefault="00272DBE" w:rsidP="00272DBE">
                    <w:r>
                      <w:rPr>
                        <w:rFonts w:ascii="Arial" w:hAnsi="Arial" w:cs="Arial"/>
                        <w:color w:val="000000"/>
                        <w:sz w:val="18"/>
                        <w:szCs w:val="18"/>
                        <w:lang w:val="en-US"/>
                      </w:rPr>
                      <w:t>20</w:t>
                    </w:r>
                  </w:p>
                </w:txbxContent>
              </v:textbox>
            </v:rect>
            <v:rect id="_x0000_s6582" style="position:absolute;left:678;top:1054;width:201;height:438;mso-wrap-style:none" filled="f" stroked="f">
              <v:textbox style="mso-fit-shape-to-text:t" inset="0,0,0,0">
                <w:txbxContent>
                  <w:p w:rsidR="00272DBE" w:rsidRDefault="00272DBE" w:rsidP="00272DBE">
                    <w:r>
                      <w:rPr>
                        <w:rFonts w:ascii="Arial" w:hAnsi="Arial" w:cs="Arial"/>
                        <w:color w:val="000000"/>
                        <w:sz w:val="18"/>
                        <w:szCs w:val="18"/>
                        <w:lang w:val="en-US"/>
                      </w:rPr>
                      <w:t>30</w:t>
                    </w:r>
                  </w:p>
                </w:txbxContent>
              </v:textbox>
            </v:rect>
            <v:rect id="_x0000_s6583" style="position:absolute;left:678;top:231;width:201;height:438;mso-wrap-style:none" filled="f" stroked="f">
              <v:textbox style="mso-fit-shape-to-text:t" inset="0,0,0,0">
                <w:txbxContent>
                  <w:p w:rsidR="00272DBE" w:rsidRDefault="00272DBE" w:rsidP="00272DBE">
                    <w:r>
                      <w:rPr>
                        <w:rFonts w:ascii="Arial" w:hAnsi="Arial" w:cs="Arial"/>
                        <w:color w:val="000000"/>
                        <w:sz w:val="18"/>
                        <w:szCs w:val="18"/>
                        <w:lang w:val="en-US"/>
                      </w:rPr>
                      <w:t>40</w:t>
                    </w:r>
                  </w:p>
                </w:txbxContent>
              </v:textbox>
            </v:rect>
            <v:rect id="_x0000_s6584" style="position:absolute;left:813;top:3827;width:490;height:491;mso-wrap-style:none" filled="f" stroked="f">
              <v:textbox style="mso-fit-shape-to-text:t" inset="0,0,0,0">
                <w:txbxContent>
                  <w:p w:rsidR="00272DBE" w:rsidRPr="00930C25" w:rsidRDefault="00272DBE" w:rsidP="00272DBE">
                    <w:r>
                      <w:rPr>
                        <w:rFonts w:ascii="Arial" w:hAnsi="Arial" w:cs="Arial"/>
                        <w:b/>
                        <w:bCs/>
                        <w:color w:val="000000"/>
                        <w:lang w:val="en-US"/>
                      </w:rPr>
                      <w:t>20</w:t>
                    </w:r>
                    <w:r>
                      <w:rPr>
                        <w:rFonts w:ascii="Arial" w:hAnsi="Arial" w:cs="Arial"/>
                        <w:b/>
                        <w:bCs/>
                        <w:color w:val="000000"/>
                      </w:rPr>
                      <w:t>12</w:t>
                    </w:r>
                  </w:p>
                </w:txbxContent>
              </v:textbox>
            </v:rect>
            <v:rect id="_x0000_s6585" style="position:absolute;left:2138;top:3827;width:490;height:491;mso-wrap-style:none" filled="f" stroked="f">
              <v:textbox style="mso-fit-shape-to-text:t" inset="0,0,0,0">
                <w:txbxContent>
                  <w:p w:rsidR="00272DBE" w:rsidRPr="00930C25" w:rsidRDefault="00272DBE" w:rsidP="00272DBE">
                    <w:r>
                      <w:rPr>
                        <w:rFonts w:ascii="Arial" w:hAnsi="Arial" w:cs="Arial"/>
                        <w:b/>
                        <w:bCs/>
                        <w:color w:val="000000"/>
                        <w:lang w:val="en-US"/>
                      </w:rPr>
                      <w:t>20</w:t>
                    </w:r>
                    <w:r>
                      <w:rPr>
                        <w:rFonts w:ascii="Arial" w:hAnsi="Arial" w:cs="Arial"/>
                        <w:b/>
                        <w:bCs/>
                        <w:color w:val="000000"/>
                      </w:rPr>
                      <w:t>13</w:t>
                    </w:r>
                  </w:p>
                </w:txbxContent>
              </v:textbox>
            </v:rect>
            <v:rect id="_x0000_s6586" style="position:absolute;left:3462;top:3827;width:490;height:491;mso-wrap-style:none" filled="f" stroked="f">
              <v:textbox style="mso-fit-shape-to-text:t" inset="0,0,0,0">
                <w:txbxContent>
                  <w:p w:rsidR="00272DBE" w:rsidRPr="00930C25" w:rsidRDefault="00272DBE" w:rsidP="00272DBE">
                    <w:r>
                      <w:rPr>
                        <w:rFonts w:ascii="Arial" w:hAnsi="Arial" w:cs="Arial"/>
                        <w:b/>
                        <w:bCs/>
                        <w:color w:val="000000"/>
                        <w:lang w:val="en-US"/>
                      </w:rPr>
                      <w:t>201</w:t>
                    </w:r>
                    <w:r>
                      <w:rPr>
                        <w:rFonts w:ascii="Arial" w:hAnsi="Arial" w:cs="Arial"/>
                        <w:b/>
                        <w:bCs/>
                        <w:color w:val="000000"/>
                      </w:rPr>
                      <w:t>4</w:t>
                    </w:r>
                  </w:p>
                </w:txbxContent>
              </v:textbox>
            </v:rect>
            <v:rect id="_x0000_s6587" style="position:absolute;left:4787;top:3827;width:490;height:491;mso-wrap-style:none" filled="f" stroked="f">
              <v:textbox style="mso-fit-shape-to-text:t" inset="0,0,0,0">
                <w:txbxContent>
                  <w:p w:rsidR="00272DBE" w:rsidRPr="00930C25" w:rsidRDefault="00272DBE" w:rsidP="00272DBE">
                    <w:r>
                      <w:rPr>
                        <w:rFonts w:ascii="Arial" w:hAnsi="Arial" w:cs="Arial"/>
                        <w:b/>
                        <w:bCs/>
                        <w:color w:val="000000"/>
                        <w:lang w:val="en-US"/>
                      </w:rPr>
                      <w:t>201</w:t>
                    </w:r>
                    <w:r>
                      <w:rPr>
                        <w:rFonts w:ascii="Arial" w:hAnsi="Arial" w:cs="Arial"/>
                        <w:b/>
                        <w:bCs/>
                        <w:color w:val="000000"/>
                      </w:rPr>
                      <w:t>5</w:t>
                    </w:r>
                  </w:p>
                </w:txbxContent>
              </v:textbox>
            </v:rect>
            <v:rect id="_x0000_s6588" style="position:absolute;left:6113;top:3827;width:490;height:491;mso-wrap-style:none" filled="f" stroked="f">
              <v:textbox style="mso-fit-shape-to-text:t" inset="0,0,0,0">
                <w:txbxContent>
                  <w:p w:rsidR="00272DBE" w:rsidRPr="00930C25" w:rsidRDefault="00272DBE" w:rsidP="00272DBE">
                    <w:r>
                      <w:rPr>
                        <w:rFonts w:ascii="Arial" w:hAnsi="Arial" w:cs="Arial"/>
                        <w:b/>
                        <w:bCs/>
                        <w:color w:val="000000"/>
                        <w:lang w:val="en-US"/>
                      </w:rPr>
                      <w:t>201</w:t>
                    </w:r>
                    <w:r>
                      <w:rPr>
                        <w:rFonts w:ascii="Arial" w:hAnsi="Arial" w:cs="Arial"/>
                        <w:b/>
                        <w:bCs/>
                        <w:color w:val="000000"/>
                      </w:rPr>
                      <w:t>6</w:t>
                    </w:r>
                  </w:p>
                </w:txbxContent>
              </v:textbox>
            </v:rect>
            <v:rect id="_x0000_s6589" style="position:absolute;left:7436;top:3827;width:490;height:491;mso-wrap-style:none" filled="f" stroked="f">
              <v:textbox style="mso-fit-shape-to-text:t" inset="0,0,0,0">
                <w:txbxContent>
                  <w:p w:rsidR="00272DBE" w:rsidRPr="00930C25" w:rsidRDefault="00272DBE" w:rsidP="00272DBE">
                    <w:r>
                      <w:rPr>
                        <w:rFonts w:ascii="Arial" w:hAnsi="Arial" w:cs="Arial"/>
                        <w:b/>
                        <w:bCs/>
                        <w:color w:val="000000"/>
                        <w:lang w:val="en-US"/>
                      </w:rPr>
                      <w:t>201</w:t>
                    </w:r>
                    <w:r>
                      <w:rPr>
                        <w:rFonts w:ascii="Arial" w:hAnsi="Arial" w:cs="Arial"/>
                        <w:b/>
                        <w:bCs/>
                        <w:color w:val="000000"/>
                      </w:rPr>
                      <w:t>7</w:t>
                    </w:r>
                  </w:p>
                </w:txbxContent>
              </v:textbox>
            </v:rect>
            <v:rect id="_x0000_s6590" style="position:absolute;left:8762;top:3827;width:490;height:491;mso-wrap-style:none" filled="f" stroked="f">
              <v:textbox style="mso-fit-shape-to-text:t" inset="0,0,0,0">
                <w:txbxContent>
                  <w:p w:rsidR="00272DBE" w:rsidRPr="00930C25" w:rsidRDefault="00272DBE" w:rsidP="00272DBE">
                    <w:r>
                      <w:rPr>
                        <w:rFonts w:ascii="Arial" w:hAnsi="Arial" w:cs="Arial"/>
                        <w:b/>
                        <w:bCs/>
                        <w:color w:val="000000"/>
                        <w:lang w:val="en-US"/>
                      </w:rPr>
                      <w:t>201</w:t>
                    </w:r>
                    <w:r>
                      <w:rPr>
                        <w:rFonts w:ascii="Arial" w:hAnsi="Arial" w:cs="Arial"/>
                        <w:b/>
                        <w:bCs/>
                        <w:color w:val="000000"/>
                      </w:rPr>
                      <w:t>8</w:t>
                    </w:r>
                  </w:p>
                </w:txbxContent>
              </v:textbox>
            </v:rect>
            <v:rect id="_x0000_s6591" style="position:absolute;left:501;top:585;width:161;height:438;mso-wrap-style:none" filled="f" stroked="f">
              <v:textbox style="mso-fit-shape-to-text:t" inset="0,0,0,0">
                <w:txbxContent>
                  <w:p w:rsidR="00272DBE" w:rsidRDefault="00272DBE" w:rsidP="00272DBE">
                    <w:r>
                      <w:rPr>
                        <w:rFonts w:ascii="Arial" w:hAnsi="Arial" w:cs="Arial"/>
                        <w:b/>
                        <w:bCs/>
                        <w:color w:val="000000"/>
                        <w:sz w:val="18"/>
                        <w:szCs w:val="18"/>
                        <w:lang w:val="en-US"/>
                      </w:rPr>
                      <w:t>%</w:t>
                    </w:r>
                  </w:p>
                </w:txbxContent>
              </v:textbox>
            </v:rect>
            <v:line id="_x0000_s6592" style="position:absolute" from="2635,5145" to="3250,5146" strokeweight=".001mm"/>
            <v:shape id="_x0000_s6593" style="position:absolute;left:2876;top:5092;width:131;height:105" coordsize="131,105" path="m65,r66,53l65,105,,53,65,xe" fillcolor="navy" strokecolor="navy" strokeweight="53e-5mm">
              <v:path arrowok="t"/>
            </v:shape>
            <v:rect id="_x0000_s6594" style="position:absolute;left:3301;top:5056;width:2074;height:438;mso-wrap-style:none" filled="f" stroked="f">
              <v:textbox style="mso-fit-shape-to-text:t" inset="0,0,0,0">
                <w:txbxContent>
                  <w:p w:rsidR="00272DBE" w:rsidRDefault="00272DBE" w:rsidP="00272DBE">
                    <w:r>
                      <w:rPr>
                        <w:rFonts w:ascii="Arial" w:hAnsi="Arial" w:cs="Arial"/>
                        <w:color w:val="000000"/>
                        <w:sz w:val="18"/>
                        <w:szCs w:val="18"/>
                        <w:lang w:val="en-US"/>
                      </w:rPr>
                      <w:t xml:space="preserve">Рентабельность активов </w:t>
                    </w:r>
                  </w:p>
                </w:txbxContent>
              </v:textbox>
            </v:rect>
            <v:rect id="_x0000_s6595" style="position:absolute;left:5927;top:5129;width:260;height:31" fillcolor="black" stroked="f"/>
            <v:rect id="_x0000_s6596" style="position:absolute;left:6336;top:5129;width:206;height:31" fillcolor="black" stroked="f"/>
            <v:rect id="_x0000_s6597" style="position:absolute;left:6593;top:5056;width:833;height:438;mso-wrap-style:none" filled="f" stroked="f">
              <v:textbox style="mso-fit-shape-to-text:t" inset="0,0,0,0">
                <w:txbxContent>
                  <w:p w:rsidR="00272DBE" w:rsidRDefault="00272DBE" w:rsidP="00272DBE">
                    <w:r>
                      <w:rPr>
                        <w:rFonts w:ascii="Arial" w:hAnsi="Arial" w:cs="Arial"/>
                        <w:color w:val="000000"/>
                        <w:sz w:val="18"/>
                        <w:szCs w:val="18"/>
                        <w:lang w:val="en-US"/>
                      </w:rPr>
                      <w:t>Норматив</w:t>
                    </w:r>
                  </w:p>
                </w:txbxContent>
              </v:textbox>
            </v:rect>
            <w10:wrap type="none"/>
            <w10:anchorlock/>
          </v:group>
        </w:pict>
      </w:r>
    </w:p>
    <w:p w:rsidR="00272DBE" w:rsidRPr="00272DBE" w:rsidRDefault="00272DBE" w:rsidP="00272DBE">
      <w:pPr>
        <w:autoSpaceDE w:val="0"/>
        <w:autoSpaceDN w:val="0"/>
        <w:spacing w:after="0" w:line="360" w:lineRule="auto"/>
        <w:ind w:firstLine="708"/>
        <w:jc w:val="center"/>
        <w:rPr>
          <w:rFonts w:ascii="Times New Roman" w:eastAsia="Times-Roman" w:hAnsi="Times New Roman" w:cs="Times New Roman"/>
          <w:sz w:val="28"/>
          <w:szCs w:val="21"/>
        </w:rPr>
      </w:pPr>
      <w:r w:rsidRPr="00272DBE">
        <w:rPr>
          <w:rFonts w:ascii="Times New Roman" w:eastAsia="Times-Roman" w:hAnsi="Times New Roman" w:cs="Times New Roman"/>
          <w:sz w:val="28"/>
          <w:szCs w:val="21"/>
        </w:rPr>
        <w:t>Рис. 3.4. Показатели-индикаторы реализации управленческого решения: рентабельность активов</w:t>
      </w:r>
    </w:p>
    <w:p w:rsidR="00272DBE" w:rsidRPr="00272DBE" w:rsidRDefault="00272DBE" w:rsidP="00272DBE">
      <w:pPr>
        <w:autoSpaceDE w:val="0"/>
        <w:autoSpaceDN w:val="0"/>
        <w:spacing w:after="0" w:line="360" w:lineRule="auto"/>
        <w:jc w:val="both"/>
        <w:rPr>
          <w:rFonts w:ascii="Times New Roman" w:eastAsia="Times-Roman" w:hAnsi="Times New Roman" w:cs="Times New Roman"/>
          <w:sz w:val="28"/>
          <w:szCs w:val="21"/>
        </w:rPr>
      </w:pPr>
    </w:p>
    <w:p w:rsidR="00272DBE" w:rsidRPr="00272DBE" w:rsidRDefault="00F643F4" w:rsidP="00272DBE">
      <w:pPr>
        <w:autoSpaceDE w:val="0"/>
        <w:autoSpaceDN w:val="0"/>
        <w:spacing w:after="0" w:line="360" w:lineRule="auto"/>
        <w:jc w:val="center"/>
        <w:rPr>
          <w:rFonts w:ascii="Times New Roman" w:eastAsia="Times-Roman" w:hAnsi="Times New Roman" w:cs="Times New Roman"/>
          <w:sz w:val="28"/>
          <w:szCs w:val="21"/>
        </w:rPr>
      </w:pPr>
      <w:r>
        <w:rPr>
          <w:rFonts w:ascii="Times New Roman" w:eastAsia="Times-Roman" w:hAnsi="Times New Roman" w:cs="Times New Roman"/>
          <w:sz w:val="28"/>
          <w:szCs w:val="21"/>
        </w:rPr>
      </w:r>
      <w:r>
        <w:rPr>
          <w:rFonts w:ascii="Times New Roman" w:eastAsia="Times-Roman" w:hAnsi="Times New Roman" w:cs="Times New Roman"/>
          <w:sz w:val="28"/>
          <w:szCs w:val="21"/>
        </w:rPr>
        <w:pict>
          <v:group id="_x0000_s6598" editas="canvas" style="width:481.5pt;height:265.7pt;mso-position-horizontal-relative:char;mso-position-vertical-relative:line" coordsize="9630,5314">
            <o:lock v:ext="edit" aspectratio="t"/>
            <v:shape id="_x0000_s6599" type="#_x0000_t75" style="position:absolute;width:9630;height:5314" o:preferrelative="f">
              <v:fill o:detectmouseclick="t"/>
              <v:path o:extrusionok="t" o:connecttype="none"/>
              <o:lock v:ext="edit" text="t"/>
            </v:shape>
            <v:line id="_x0000_s6600" style="position:absolute" from="1114,319" to="1115,4330" strokeweight="0"/>
            <v:line id="_x0000_s6601" style="position:absolute" from="1049,4330" to="1179,4331" strokeweight="0"/>
            <v:line id="_x0000_s6602" style="position:absolute" from="1049,3661" to="1179,3662" strokeweight="0"/>
            <v:line id="_x0000_s6603" style="position:absolute" from="1049,2992" to="1179,2993" strokeweight="0"/>
            <v:line id="_x0000_s6604" style="position:absolute" from="1049,2325" to="1179,2326" strokeweight="0"/>
            <v:line id="_x0000_s6605" style="position:absolute" from="1049,1656" to="1179,1657" strokeweight="0"/>
            <v:line id="_x0000_s6606" style="position:absolute" from="1049,988" to="1179,989" strokeweight="0"/>
            <v:line id="_x0000_s6607" style="position:absolute" from="1049,319" to="1179,320" strokeweight="0"/>
            <v:line id="_x0000_s6608" style="position:absolute" from="1114,3661" to="9064,3662" strokeweight="0"/>
            <v:line id="_x0000_s6609" style="position:absolute;flip:y" from="1114,3593" to="1115,3728" strokeweight="0"/>
            <v:line id="_x0000_s6610" style="position:absolute;flip:y" from="2440,3593" to="2441,3728" strokeweight="0"/>
            <v:line id="_x0000_s6611" style="position:absolute;flip:y" from="3763,3593" to="3764,3728" strokeweight="0"/>
            <v:line id="_x0000_s6612" style="position:absolute;flip:y" from="5089,3593" to="5090,3728" strokeweight="0"/>
            <v:line id="_x0000_s6613" style="position:absolute;flip:y" from="6415,3593" to="6416,3728" strokeweight="0"/>
            <v:line id="_x0000_s6614" style="position:absolute;flip:y" from="7738,3593" to="7739,3728" strokeweight="0"/>
            <v:line id="_x0000_s6615" style="position:absolute;flip:y" from="9064,3593" to="9065,3728" strokeweight="0"/>
            <v:shape id="_x0000_s6616" style="position:absolute;left:1114;top:3377;width:1326;height:282" coordsize="1326,282" path="m,282l84,264r81,-20l249,222r83,-24l497,151,664,105,746,83,829,63,913,45,994,30r84,-12l1161,9r81,-8l1326,e" filled="f" strokeweight=".001mm">
              <v:path arrowok="t"/>
            </v:shape>
            <v:shape id="_x0000_s6617" style="position:absolute;left:2440;top:3377;width:1323;height:284" coordsize="1323,284" path="m,l84,1r81,9l248,21r84,17l413,56r84,20l578,100r84,23l827,171r83,25l991,218r84,20l1159,256r81,17l1323,284e" filled="f" strokeweight=".001mm">
              <v:path arrowok="t"/>
            </v:shape>
            <v:shape id="_x0000_s6618" style="position:absolute;left:3763;top:3661;width:1326;height:45" coordsize="1326,45" path="m,l165,16,332,31r165,9l662,45r167,l994,42r167,-8l1326,20e" filled="f" strokeweight=".001mm">
              <v:path arrowok="t"/>
            </v:shape>
            <v:shape id="_x0000_s6619" style="position:absolute;left:5089;top:3398;width:1326;height:283" coordsize="1326,283" path="m,283l165,268,332,255r81,-7l497,241r83,-9l664,219r81,-13l829,188r83,-20l994,144r83,-27l1161,82r42,-18l1242,44r42,-20l1326,e" filled="f" strokeweight=".001mm">
              <v:path arrowok="t"/>
            </v:shape>
            <v:shape id="_x0000_s6620" style="position:absolute;left:6415;top:2168;width:1323;height:1230" coordsize="1323,1230" path="m,1230r41,-23l83,1179r40,-27l164,1121r42,-31l248,1057r84,-69l413,913r83,-78l578,755r83,-86l745,585r81,-87l991,325r84,-86l1158,157r81,-80l1323,e" filled="f" strokeweight=".001mm">
              <v:path arrowok="t"/>
            </v:shape>
            <v:shape id="_x0000_s6621" style="position:absolute;left:7738;top:1011;width:1326;height:1157" coordsize="1326,1157" path="m,1157l165,1010,332,862,497,718,662,574,994,288,1326,e" filled="f" strokeweight=".001mm">
              <v:path arrowok="t"/>
            </v:shape>
            <v:rect id="_x0000_s6622" style="position:absolute;left:1114;top:3446;width:260;height:29" fillcolor="black" stroked="f"/>
            <v:rect id="_x0000_s6623" style="position:absolute;left:1523;top:3446;width:260;height:29" fillcolor="black" stroked="f"/>
            <v:rect id="_x0000_s6624" style="position:absolute;left:1932;top:3446;width:260;height:29" fillcolor="black" stroked="f"/>
            <v:rect id="_x0000_s6625" style="position:absolute;left:2340;top:3446;width:100;height:29" fillcolor="black" stroked="f"/>
            <v:rect id="_x0000_s6626" style="position:absolute;left:2440;top:3446;width:260;height:29" fillcolor="black" stroked="f"/>
            <v:rect id="_x0000_s6627" style="position:absolute;left:2849;top:3446;width:260;height:29" fillcolor="black" stroked="f"/>
            <v:rect id="_x0000_s6628" style="position:absolute;left:3257;top:3446;width:260;height:29" fillcolor="black" stroked="f"/>
            <v:rect id="_x0000_s6629" style="position:absolute;left:3666;top:3446;width:97;height:29" fillcolor="black" stroked="f"/>
            <v:rect id="_x0000_s6630" style="position:absolute;left:3763;top:3446;width:260;height:29" fillcolor="black" stroked="f"/>
            <v:rect id="_x0000_s6631" style="position:absolute;left:4172;top:3446;width:260;height:29" fillcolor="black" stroked="f"/>
            <v:rect id="_x0000_s6632" style="position:absolute;left:4581;top:3446;width:260;height:29" fillcolor="black" stroked="f"/>
            <v:rect id="_x0000_s6633" style="position:absolute;left:4989;top:3446;width:100;height:29" fillcolor="black" stroked="f"/>
            <v:rect id="_x0000_s6634" style="position:absolute;left:5089;top:3446;width:260;height:29" fillcolor="black" stroked="f"/>
            <v:rect id="_x0000_s6635" style="position:absolute;left:5498;top:3446;width:260;height:29" fillcolor="black" stroked="f"/>
            <v:rect id="_x0000_s6636" style="position:absolute;left:5906;top:3446;width:260;height:29" fillcolor="black" stroked="f"/>
            <v:rect id="_x0000_s6637" style="position:absolute;left:6315;top:3446;width:100;height:29" fillcolor="black" stroked="f"/>
            <v:rect id="_x0000_s6638" style="position:absolute;left:6415;top:3446;width:260;height:29" fillcolor="black" stroked="f"/>
            <v:rect id="_x0000_s6639" style="position:absolute;left:6823;top:3446;width:260;height:29" fillcolor="black" stroked="f"/>
            <v:rect id="_x0000_s6640" style="position:absolute;left:7232;top:3446;width:260;height:29" fillcolor="black" stroked="f"/>
            <v:rect id="_x0000_s6641" style="position:absolute;left:7640;top:3446;width:98;height:29" fillcolor="black" stroked="f"/>
            <v:rect id="_x0000_s6642" style="position:absolute;left:7738;top:3446;width:260;height:29" fillcolor="black" stroked="f"/>
            <v:rect id="_x0000_s6643" style="position:absolute;left:8147;top:3446;width:260;height:29" fillcolor="black" stroked="f"/>
            <v:rect id="_x0000_s6644" style="position:absolute;left:8555;top:3446;width:260;height:29" fillcolor="black" stroked="f"/>
            <v:rect id="_x0000_s6645" style="position:absolute;left:8964;top:3446;width:100;height:29" fillcolor="black" stroked="f"/>
            <v:shape id="_x0000_s6646" style="position:absolute;left:1026;top:3590;width:177;height:138" coordsize="177,138" path="m88,r89,69l88,138,,69,88,xe" fillcolor="navy" strokecolor="navy" strokeweight="53e-5mm">
              <v:path arrowok="t"/>
            </v:shape>
            <v:shape id="_x0000_s6647" style="position:absolute;left:2352;top:3307;width:176;height:139" coordsize="176,139" path="m88,r88,70l88,139,,70,88,xe" fillcolor="navy" strokecolor="navy" strokeweight="53e-5mm">
              <v:path arrowok="t"/>
            </v:shape>
            <v:shape id="_x0000_s6648" style="position:absolute;left:3675;top:3592;width:177;height:138" coordsize="177,138" path="m88,r89,69l88,138,,69,88,xe" fillcolor="navy" strokecolor="navy" strokeweight="53e-5mm">
              <v:path arrowok="t"/>
            </v:shape>
            <v:shape id="_x0000_s6649" style="position:absolute;left:5001;top:3612;width:176;height:138" coordsize="176,138" path="m88,r88,69l88,138,,69,88,xe" fillcolor="navy" strokecolor="navy" strokeweight="53e-5mm">
              <v:path arrowok="t"/>
            </v:shape>
            <v:shape id="_x0000_s6650" style="position:absolute;left:6326;top:3329;width:177;height:139" coordsize="177,139" path="m89,r88,69l89,139,,69,89,xe" fillcolor="navy" strokecolor="navy" strokeweight="53e-5mm">
              <v:path arrowok="t"/>
            </v:shape>
            <v:shape id="_x0000_s6651" style="position:absolute;left:7650;top:2099;width:176;height:139" coordsize="176,139" path="m88,r88,69l88,139,,69,88,xe" fillcolor="navy" strokecolor="navy" strokeweight="53e-5mm">
              <v:path arrowok="t"/>
            </v:shape>
            <v:shape id="_x0000_s6652" style="position:absolute;left:8975;top:942;width:177;height:139" coordsize="177,139" path="m89,r88,69l89,139,,69,89,xe" fillcolor="navy" strokecolor="navy" strokeweight="53e-5mm">
              <v:path arrowok="t"/>
            </v:shape>
            <v:rect id="_x0000_s6653" style="position:absolute;left:8551;top:736;width:490;height:412;mso-wrap-style:none" filled="f" stroked="f">
              <v:textbox style="mso-fit-shape-to-text:t" inset="0,0,0,0">
                <w:txbxContent>
                  <w:p w:rsidR="00272DBE" w:rsidRDefault="00272DBE" w:rsidP="00272DBE">
                    <w:r>
                      <w:rPr>
                        <w:rFonts w:ascii="Arial" w:hAnsi="Arial" w:cs="Arial"/>
                        <w:color w:val="000000"/>
                        <w:sz w:val="16"/>
                        <w:szCs w:val="16"/>
                        <w:lang w:val="en-US"/>
                      </w:rPr>
                      <w:t>198,15</w:t>
                    </w:r>
                  </w:p>
                </w:txbxContent>
              </v:textbox>
            </v:rect>
            <v:rect id="_x0000_s6654" style="position:absolute;left:7120;top:1904;width:490;height:412;mso-wrap-style:none" filled="f" stroked="f">
              <v:textbox style="mso-fit-shape-to-text:t" inset="0,0,0,0">
                <w:txbxContent>
                  <w:p w:rsidR="00272DBE" w:rsidRDefault="00272DBE" w:rsidP="00272DBE">
                    <w:r>
                      <w:rPr>
                        <w:rFonts w:ascii="Arial" w:hAnsi="Arial" w:cs="Arial"/>
                        <w:color w:val="000000"/>
                        <w:sz w:val="16"/>
                        <w:szCs w:val="16"/>
                        <w:lang w:val="en-US"/>
                      </w:rPr>
                      <w:t>111,65</w:t>
                    </w:r>
                  </w:p>
                </w:txbxContent>
              </v:textbox>
            </v:rect>
            <v:rect id="_x0000_s6655" style="position:absolute;left:5918;top:3110;width:401;height:412;mso-wrap-style:none" filled="f" stroked="f">
              <v:textbox style="mso-fit-shape-to-text:t" inset="0,0,0,0">
                <w:txbxContent>
                  <w:p w:rsidR="00272DBE" w:rsidRDefault="00272DBE" w:rsidP="00272DBE">
                    <w:r>
                      <w:rPr>
                        <w:rFonts w:ascii="Arial" w:hAnsi="Arial" w:cs="Arial"/>
                        <w:color w:val="000000"/>
                        <w:sz w:val="16"/>
                        <w:szCs w:val="16"/>
                        <w:lang w:val="en-US"/>
                      </w:rPr>
                      <w:t>19,65</w:t>
                    </w:r>
                  </w:p>
                </w:txbxContent>
              </v:textbox>
            </v:rect>
            <v:rect id="_x0000_s6656" style="position:absolute;left:5252;top:3686;width:365;height:412;mso-wrap-style:none" filled="f" stroked="f">
              <v:textbox style="mso-fit-shape-to-text:t" inset="0,0,0,0">
                <w:txbxContent>
                  <w:p w:rsidR="00272DBE" w:rsidRDefault="00272DBE" w:rsidP="00272DBE">
                    <w:r>
                      <w:rPr>
                        <w:rFonts w:ascii="Arial" w:hAnsi="Arial" w:cs="Arial"/>
                        <w:color w:val="000000"/>
                        <w:sz w:val="16"/>
                        <w:szCs w:val="16"/>
                        <w:lang w:val="en-US"/>
                      </w:rPr>
                      <w:t>-1,44</w:t>
                    </w:r>
                  </w:p>
                </w:txbxContent>
              </v:textbox>
            </v:rect>
            <v:rect id="_x0000_s6657" style="position:absolute;left:3807;top:3653;width:312;height:412;mso-wrap-style:none" filled="f" stroked="f">
              <v:textbox style="mso-fit-shape-to-text:t" inset="0,0,0,0">
                <w:txbxContent>
                  <w:p w:rsidR="00272DBE" w:rsidRDefault="00272DBE" w:rsidP="00272DBE">
                    <w:r>
                      <w:rPr>
                        <w:rFonts w:ascii="Arial" w:hAnsi="Arial" w:cs="Arial"/>
                        <w:color w:val="000000"/>
                        <w:sz w:val="16"/>
                        <w:szCs w:val="16"/>
                        <w:lang w:val="en-US"/>
                      </w:rPr>
                      <w:t>0,07</w:t>
                    </w:r>
                  </w:p>
                </w:txbxContent>
              </v:textbox>
            </v:rect>
            <v:rect id="_x0000_s6658" style="position:absolute;left:2261;top:3065;width:401;height:412;mso-wrap-style:none" filled="f" stroked="f">
              <v:textbox style="mso-fit-shape-to-text:t" inset="0,0,0,0">
                <w:txbxContent>
                  <w:p w:rsidR="00272DBE" w:rsidRDefault="00272DBE" w:rsidP="00272DBE">
                    <w:r>
                      <w:rPr>
                        <w:rFonts w:ascii="Arial" w:hAnsi="Arial" w:cs="Arial"/>
                        <w:color w:val="000000"/>
                        <w:sz w:val="16"/>
                        <w:szCs w:val="16"/>
                        <w:lang w:val="en-US"/>
                      </w:rPr>
                      <w:t>21,25</w:t>
                    </w:r>
                  </w:p>
                </w:txbxContent>
              </v:textbox>
            </v:rect>
            <v:rect id="_x0000_s6659" style="position:absolute;left:1228;top:3675;width:312;height:412;mso-wrap-style:none" filled="f" stroked="f">
              <v:textbox style="mso-fit-shape-to-text:t" inset="0,0,0,0">
                <w:txbxContent>
                  <w:p w:rsidR="00272DBE" w:rsidRDefault="00272DBE" w:rsidP="00272DBE">
                    <w:r>
                      <w:rPr>
                        <w:rFonts w:ascii="Arial" w:hAnsi="Arial" w:cs="Arial"/>
                        <w:color w:val="000000"/>
                        <w:sz w:val="16"/>
                        <w:szCs w:val="16"/>
                        <w:lang w:val="en-US"/>
                      </w:rPr>
                      <w:t>0,20</w:t>
                    </w:r>
                  </w:p>
                </w:txbxContent>
              </v:textbox>
            </v:rect>
            <v:rect id="_x0000_s6660" style="position:absolute;left:7803;top:3118;width:741;height:412;mso-wrap-style:none" filled="f" stroked="f">
              <v:textbox style="mso-fit-shape-to-text:t" inset="0,0,0,0">
                <w:txbxContent>
                  <w:p w:rsidR="00272DBE" w:rsidRDefault="00272DBE" w:rsidP="00272DBE">
                    <w:r>
                      <w:rPr>
                        <w:rFonts w:ascii="Arial" w:hAnsi="Arial" w:cs="Arial"/>
                        <w:color w:val="000000"/>
                        <w:sz w:val="16"/>
                        <w:szCs w:val="16"/>
                        <w:lang w:val="en-US"/>
                      </w:rPr>
                      <w:t>Норматив</w:t>
                    </w:r>
                  </w:p>
                </w:txbxContent>
              </v:textbox>
            </v:rect>
            <v:rect id="_x0000_s6661" style="position:absolute;left:645;top:4231;width:232;height:412;mso-wrap-style:none" filled="f" stroked="f">
              <v:textbox style="mso-fit-shape-to-text:t" inset="0,0,0,0">
                <w:txbxContent>
                  <w:p w:rsidR="00272DBE" w:rsidRDefault="00272DBE" w:rsidP="00272DBE">
                    <w:r>
                      <w:rPr>
                        <w:rFonts w:ascii="Arial" w:hAnsi="Arial" w:cs="Arial"/>
                        <w:color w:val="000000"/>
                        <w:sz w:val="16"/>
                        <w:szCs w:val="16"/>
                        <w:lang w:val="en-US"/>
                      </w:rPr>
                      <w:t>-50</w:t>
                    </w:r>
                  </w:p>
                </w:txbxContent>
              </v:textbox>
            </v:rect>
            <v:rect id="_x0000_s6662" style="position:absolute;left:836;top:3562;width:89;height:412;mso-wrap-style:none" filled="f" stroked="f">
              <v:textbox style="mso-fit-shape-to-text:t" inset="0,0,0,0">
                <w:txbxContent>
                  <w:p w:rsidR="00272DBE" w:rsidRDefault="00272DBE" w:rsidP="00272DBE">
                    <w:r>
                      <w:rPr>
                        <w:rFonts w:ascii="Arial" w:hAnsi="Arial" w:cs="Arial"/>
                        <w:color w:val="000000"/>
                        <w:sz w:val="16"/>
                        <w:szCs w:val="16"/>
                        <w:lang w:val="en-US"/>
                      </w:rPr>
                      <w:t>0</w:t>
                    </w:r>
                  </w:p>
                </w:txbxContent>
              </v:textbox>
            </v:rect>
            <v:rect id="_x0000_s6663" style="position:absolute;left:717;top:2894;width:178;height:412;mso-wrap-style:none" filled="f" stroked="f">
              <v:textbox style="mso-fit-shape-to-text:t" inset="0,0,0,0">
                <w:txbxContent>
                  <w:p w:rsidR="00272DBE" w:rsidRDefault="00272DBE" w:rsidP="00272DBE">
                    <w:r>
                      <w:rPr>
                        <w:rFonts w:ascii="Arial" w:hAnsi="Arial" w:cs="Arial"/>
                        <w:color w:val="000000"/>
                        <w:sz w:val="16"/>
                        <w:szCs w:val="16"/>
                        <w:lang w:val="en-US"/>
                      </w:rPr>
                      <w:t>50</w:t>
                    </w:r>
                  </w:p>
                </w:txbxContent>
              </v:textbox>
            </v:rect>
            <v:rect id="_x0000_s6664" style="position:absolute;left:599;top:2227;width:267;height:412;mso-wrap-style:none" filled="f" stroked="f">
              <v:textbox style="mso-fit-shape-to-text:t" inset="0,0,0,0">
                <w:txbxContent>
                  <w:p w:rsidR="00272DBE" w:rsidRDefault="00272DBE" w:rsidP="00272DBE">
                    <w:r>
                      <w:rPr>
                        <w:rFonts w:ascii="Arial" w:hAnsi="Arial" w:cs="Arial"/>
                        <w:color w:val="000000"/>
                        <w:sz w:val="16"/>
                        <w:szCs w:val="16"/>
                        <w:lang w:val="en-US"/>
                      </w:rPr>
                      <w:t>100</w:t>
                    </w:r>
                  </w:p>
                </w:txbxContent>
              </v:textbox>
            </v:rect>
            <v:rect id="_x0000_s6665" style="position:absolute;left:599;top:1558;width:267;height:412;mso-wrap-style:none" filled="f" stroked="f">
              <v:textbox style="mso-fit-shape-to-text:t" inset="0,0,0,0">
                <w:txbxContent>
                  <w:p w:rsidR="00272DBE" w:rsidRDefault="00272DBE" w:rsidP="00272DBE">
                    <w:r>
                      <w:rPr>
                        <w:rFonts w:ascii="Arial" w:hAnsi="Arial" w:cs="Arial"/>
                        <w:color w:val="000000"/>
                        <w:sz w:val="16"/>
                        <w:szCs w:val="16"/>
                        <w:lang w:val="en-US"/>
                      </w:rPr>
                      <w:t>150</w:t>
                    </w:r>
                  </w:p>
                </w:txbxContent>
              </v:textbox>
            </v:rect>
            <v:rect id="_x0000_s6666" style="position:absolute;left:599;top:889;width:267;height:412;mso-wrap-style:none" filled="f" stroked="f">
              <v:textbox style="mso-fit-shape-to-text:t" inset="0,0,0,0">
                <w:txbxContent>
                  <w:p w:rsidR="00272DBE" w:rsidRDefault="00272DBE" w:rsidP="00272DBE">
                    <w:r>
                      <w:rPr>
                        <w:rFonts w:ascii="Arial" w:hAnsi="Arial" w:cs="Arial"/>
                        <w:color w:val="000000"/>
                        <w:sz w:val="16"/>
                        <w:szCs w:val="16"/>
                        <w:lang w:val="en-US"/>
                      </w:rPr>
                      <w:t>200</w:t>
                    </w:r>
                  </w:p>
                </w:txbxContent>
              </v:textbox>
            </v:rect>
            <v:rect id="_x0000_s6667" style="position:absolute;left:599;top:220;width:267;height:412;mso-wrap-style:none" filled="f" stroked="f">
              <v:textbox style="mso-fit-shape-to-text:t" inset="0,0,0,0">
                <w:txbxContent>
                  <w:p w:rsidR="00272DBE" w:rsidRDefault="00272DBE" w:rsidP="00272DBE">
                    <w:r>
                      <w:rPr>
                        <w:rFonts w:ascii="Arial" w:hAnsi="Arial" w:cs="Arial"/>
                        <w:color w:val="000000"/>
                        <w:sz w:val="16"/>
                        <w:szCs w:val="16"/>
                        <w:lang w:val="en-US"/>
                      </w:rPr>
                      <w:t>250</w:t>
                    </w:r>
                  </w:p>
                </w:txbxContent>
              </v:textbox>
            </v:rect>
            <v:rect id="_x0000_s6668" style="position:absolute;left:813;top:3850;width:490;height:491;mso-wrap-style:none" filled="f" stroked="f">
              <v:textbox style="mso-fit-shape-to-text:t" inset="0,0,0,0">
                <w:txbxContent>
                  <w:p w:rsidR="00272DBE" w:rsidRPr="00930C25" w:rsidRDefault="00272DBE" w:rsidP="00272DBE">
                    <w:r>
                      <w:rPr>
                        <w:rFonts w:ascii="Arial" w:hAnsi="Arial" w:cs="Arial"/>
                        <w:b/>
                        <w:bCs/>
                        <w:color w:val="000000"/>
                        <w:lang w:val="en-US"/>
                      </w:rPr>
                      <w:t>20</w:t>
                    </w:r>
                    <w:r>
                      <w:rPr>
                        <w:rFonts w:ascii="Arial" w:hAnsi="Arial" w:cs="Arial"/>
                        <w:b/>
                        <w:bCs/>
                        <w:color w:val="000000"/>
                      </w:rPr>
                      <w:t>12</w:t>
                    </w:r>
                  </w:p>
                </w:txbxContent>
              </v:textbox>
            </v:rect>
            <v:rect id="_x0000_s6669" style="position:absolute;left:2138;top:3850;width:490;height:491;mso-wrap-style:none" filled="f" stroked="f">
              <v:textbox style="mso-fit-shape-to-text:t" inset="0,0,0,0">
                <w:txbxContent>
                  <w:p w:rsidR="00272DBE" w:rsidRPr="00930C25" w:rsidRDefault="00272DBE" w:rsidP="00272DBE">
                    <w:r>
                      <w:rPr>
                        <w:rFonts w:ascii="Arial" w:hAnsi="Arial" w:cs="Arial"/>
                        <w:b/>
                        <w:bCs/>
                        <w:color w:val="000000"/>
                        <w:lang w:val="en-US"/>
                      </w:rPr>
                      <w:t>20</w:t>
                    </w:r>
                    <w:r>
                      <w:rPr>
                        <w:rFonts w:ascii="Arial" w:hAnsi="Arial" w:cs="Arial"/>
                        <w:b/>
                        <w:bCs/>
                        <w:color w:val="000000"/>
                      </w:rPr>
                      <w:t>13</w:t>
                    </w:r>
                  </w:p>
                </w:txbxContent>
              </v:textbox>
            </v:rect>
            <v:rect id="_x0000_s6670" style="position:absolute;left:3462;top:3850;width:490;height:491;mso-wrap-style:none" filled="f" stroked="f">
              <v:textbox style="mso-fit-shape-to-text:t" inset="0,0,0,0">
                <w:txbxContent>
                  <w:p w:rsidR="00272DBE" w:rsidRPr="00930C25" w:rsidRDefault="00272DBE" w:rsidP="00272DBE">
                    <w:r>
                      <w:rPr>
                        <w:rFonts w:ascii="Arial" w:hAnsi="Arial" w:cs="Arial"/>
                        <w:b/>
                        <w:bCs/>
                        <w:color w:val="000000"/>
                        <w:lang w:val="en-US"/>
                      </w:rPr>
                      <w:t>201</w:t>
                    </w:r>
                    <w:r>
                      <w:rPr>
                        <w:rFonts w:ascii="Arial" w:hAnsi="Arial" w:cs="Arial"/>
                        <w:b/>
                        <w:bCs/>
                        <w:color w:val="000000"/>
                      </w:rPr>
                      <w:t>4</w:t>
                    </w:r>
                  </w:p>
                </w:txbxContent>
              </v:textbox>
            </v:rect>
            <v:rect id="_x0000_s6671" style="position:absolute;left:4787;top:3850;width:490;height:491;mso-wrap-style:none" filled="f" stroked="f">
              <v:textbox style="mso-fit-shape-to-text:t" inset="0,0,0,0">
                <w:txbxContent>
                  <w:p w:rsidR="00272DBE" w:rsidRPr="00930C25" w:rsidRDefault="00272DBE" w:rsidP="00272DBE">
                    <w:r>
                      <w:rPr>
                        <w:rFonts w:ascii="Arial" w:hAnsi="Arial" w:cs="Arial"/>
                        <w:b/>
                        <w:bCs/>
                        <w:color w:val="000000"/>
                        <w:lang w:val="en-US"/>
                      </w:rPr>
                      <w:t>201</w:t>
                    </w:r>
                    <w:r>
                      <w:rPr>
                        <w:rFonts w:ascii="Arial" w:hAnsi="Arial" w:cs="Arial"/>
                        <w:b/>
                        <w:bCs/>
                        <w:color w:val="000000"/>
                      </w:rPr>
                      <w:t>5</w:t>
                    </w:r>
                  </w:p>
                </w:txbxContent>
              </v:textbox>
            </v:rect>
            <v:rect id="_x0000_s6672" style="position:absolute;left:6113;top:3850;width:490;height:491;mso-wrap-style:none" filled="f" stroked="f">
              <v:textbox style="mso-fit-shape-to-text:t" inset="0,0,0,0">
                <w:txbxContent>
                  <w:p w:rsidR="00272DBE" w:rsidRPr="00930C25" w:rsidRDefault="00272DBE" w:rsidP="00272DBE">
                    <w:r>
                      <w:rPr>
                        <w:rFonts w:ascii="Arial" w:hAnsi="Arial" w:cs="Arial"/>
                        <w:b/>
                        <w:bCs/>
                        <w:color w:val="000000"/>
                        <w:lang w:val="en-US"/>
                      </w:rPr>
                      <w:t>201</w:t>
                    </w:r>
                    <w:r>
                      <w:rPr>
                        <w:rFonts w:ascii="Arial" w:hAnsi="Arial" w:cs="Arial"/>
                        <w:b/>
                        <w:bCs/>
                        <w:color w:val="000000"/>
                      </w:rPr>
                      <w:t>6</w:t>
                    </w:r>
                  </w:p>
                </w:txbxContent>
              </v:textbox>
            </v:rect>
            <v:rect id="_x0000_s6673" style="position:absolute;left:7436;top:3850;width:490;height:491;mso-wrap-style:none" filled="f" stroked="f">
              <v:textbox style="mso-fit-shape-to-text:t" inset="0,0,0,0">
                <w:txbxContent>
                  <w:p w:rsidR="00272DBE" w:rsidRPr="00930C25" w:rsidRDefault="00272DBE" w:rsidP="00272DBE">
                    <w:r>
                      <w:rPr>
                        <w:rFonts w:ascii="Arial" w:hAnsi="Arial" w:cs="Arial"/>
                        <w:b/>
                        <w:bCs/>
                        <w:color w:val="000000"/>
                        <w:lang w:val="en-US"/>
                      </w:rPr>
                      <w:t>201</w:t>
                    </w:r>
                    <w:r>
                      <w:rPr>
                        <w:rFonts w:ascii="Arial" w:hAnsi="Arial" w:cs="Arial"/>
                        <w:b/>
                        <w:bCs/>
                        <w:color w:val="000000"/>
                      </w:rPr>
                      <w:t>7</w:t>
                    </w:r>
                  </w:p>
                </w:txbxContent>
              </v:textbox>
            </v:rect>
            <v:rect id="_x0000_s6674" style="position:absolute;left:8762;top:3850;width:490;height:491;mso-wrap-style:none" filled="f" stroked="f">
              <v:textbox style="mso-fit-shape-to-text:t" inset="0,0,0,0">
                <w:txbxContent>
                  <w:p w:rsidR="00272DBE" w:rsidRPr="00930C25" w:rsidRDefault="00272DBE" w:rsidP="00272DBE">
                    <w:r>
                      <w:rPr>
                        <w:rFonts w:ascii="Arial" w:hAnsi="Arial" w:cs="Arial"/>
                        <w:b/>
                        <w:bCs/>
                        <w:color w:val="000000"/>
                        <w:lang w:val="en-US"/>
                      </w:rPr>
                      <w:t>201</w:t>
                    </w:r>
                    <w:r>
                      <w:rPr>
                        <w:rFonts w:ascii="Arial" w:hAnsi="Arial" w:cs="Arial"/>
                        <w:b/>
                        <w:bCs/>
                        <w:color w:val="000000"/>
                      </w:rPr>
                      <w:t>8</w:t>
                    </w:r>
                  </w:p>
                </w:txbxContent>
              </v:textbox>
            </v:rect>
            <v:rect id="_x0000_s6675" style="position:absolute;left:483;top:497;width:143;height:412;mso-wrap-style:none" filled="f" stroked="f">
              <v:textbox style="mso-fit-shape-to-text:t" inset="0,0,0,0">
                <w:txbxContent>
                  <w:p w:rsidR="00272DBE" w:rsidRDefault="00272DBE" w:rsidP="00272DBE">
                    <w:r>
                      <w:rPr>
                        <w:rFonts w:ascii="Arial" w:hAnsi="Arial" w:cs="Arial"/>
                        <w:b/>
                        <w:bCs/>
                        <w:color w:val="000000"/>
                        <w:sz w:val="16"/>
                        <w:szCs w:val="16"/>
                        <w:lang w:val="en-US"/>
                      </w:rPr>
                      <w:t>%</w:t>
                    </w:r>
                  </w:p>
                </w:txbxContent>
              </v:textbox>
            </v:rect>
            <v:line id="_x0000_s6676" style="position:absolute" from="1843,4987" to="2459,4988" strokeweight=".001mm"/>
            <v:shape id="_x0000_s6677" style="position:absolute;left:2085;top:4936;width:130;height:102" coordsize="130,102" path="m65,r65,51l65,102,,51,65,xe" fillcolor="navy" strokecolor="navy" strokeweight="53e-5mm">
              <v:path arrowok="t"/>
            </v:shape>
            <v:rect id="_x0000_s6678" style="position:absolute;left:2510;top:4902;width:2988;height:412;mso-wrap-style:none" filled="f" stroked="f">
              <v:textbox style="mso-fit-shape-to-text:t" inset="0,0,0,0">
                <w:txbxContent>
                  <w:p w:rsidR="00272DBE" w:rsidRDefault="00272DBE" w:rsidP="00272DBE">
                    <w:r>
                      <w:rPr>
                        <w:rFonts w:ascii="Arial" w:hAnsi="Arial" w:cs="Arial"/>
                        <w:color w:val="000000"/>
                        <w:sz w:val="16"/>
                        <w:szCs w:val="16"/>
                        <w:lang w:val="en-US"/>
                      </w:rPr>
                      <w:t xml:space="preserve">Рентабельность собственного капитала </w:t>
                    </w:r>
                  </w:p>
                </w:txbxContent>
              </v:textbox>
            </v:rect>
            <v:rect id="_x0000_s6679" style="position:absolute;left:6665;top:4973;width:260;height:29" fillcolor="black" stroked="f"/>
            <v:rect id="_x0000_s6680" style="position:absolute;left:7074;top:4973;width:207;height:29" fillcolor="black" stroked="f"/>
            <v:rect id="_x0000_s6681" style="position:absolute;left:7332;top:4902;width:741;height:412;mso-wrap-style:none" filled="f" stroked="f">
              <v:textbox style="mso-fit-shape-to-text:t" inset="0,0,0,0">
                <w:txbxContent>
                  <w:p w:rsidR="00272DBE" w:rsidRDefault="00272DBE" w:rsidP="00272DBE">
                    <w:r>
                      <w:rPr>
                        <w:rFonts w:ascii="Arial" w:hAnsi="Arial" w:cs="Arial"/>
                        <w:color w:val="000000"/>
                        <w:sz w:val="16"/>
                        <w:szCs w:val="16"/>
                        <w:lang w:val="en-US"/>
                      </w:rPr>
                      <w:t>Норматив</w:t>
                    </w:r>
                  </w:p>
                </w:txbxContent>
              </v:textbox>
            </v:rect>
            <w10:wrap type="none"/>
            <w10:anchorlock/>
          </v:group>
        </w:pict>
      </w:r>
    </w:p>
    <w:p w:rsidR="00272DBE" w:rsidRPr="00272DBE" w:rsidRDefault="00272DBE" w:rsidP="00272DBE">
      <w:pPr>
        <w:autoSpaceDE w:val="0"/>
        <w:autoSpaceDN w:val="0"/>
        <w:spacing w:after="0" w:line="360" w:lineRule="auto"/>
        <w:ind w:firstLine="708"/>
        <w:jc w:val="center"/>
        <w:rPr>
          <w:rFonts w:ascii="Times New Roman" w:eastAsia="Times-Roman" w:hAnsi="Times New Roman" w:cs="Times New Roman"/>
          <w:sz w:val="28"/>
          <w:szCs w:val="21"/>
        </w:rPr>
      </w:pPr>
      <w:r w:rsidRPr="00272DBE">
        <w:rPr>
          <w:rFonts w:ascii="Times New Roman" w:eastAsia="Times-Roman" w:hAnsi="Times New Roman" w:cs="Times New Roman"/>
          <w:sz w:val="28"/>
          <w:szCs w:val="21"/>
        </w:rPr>
        <w:t>Рис. 3.5. Показатели-индикаторы реализации управленческого решения: рентабельность собственного капитала</w:t>
      </w:r>
    </w:p>
    <w:p w:rsidR="00272DBE" w:rsidRPr="00272DBE" w:rsidRDefault="00272DBE" w:rsidP="00272DBE">
      <w:pPr>
        <w:autoSpaceDE w:val="0"/>
        <w:autoSpaceDN w:val="0"/>
        <w:spacing w:after="0" w:line="360" w:lineRule="auto"/>
        <w:jc w:val="both"/>
        <w:rPr>
          <w:rFonts w:ascii="Times New Roman" w:eastAsia="Times-Roman" w:hAnsi="Times New Roman" w:cs="Times New Roman"/>
          <w:sz w:val="28"/>
          <w:szCs w:val="21"/>
        </w:rPr>
      </w:pP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Roman" w:hAnsi="Times New Roman" w:cs="Times New Roman"/>
          <w:sz w:val="28"/>
          <w:szCs w:val="21"/>
        </w:rPr>
        <w:tab/>
        <w:t>Таким образом,</w:t>
      </w:r>
      <w:r w:rsidRPr="00272DBE">
        <w:rPr>
          <w:rFonts w:ascii="Times New Roman" w:eastAsia="Times New Roman" w:hAnsi="Times New Roman" w:cs="Times New Roman"/>
          <w:sz w:val="28"/>
          <w:szCs w:val="28"/>
        </w:rPr>
        <w:t xml:space="preserve"> реализация управленческого решения по росту доходов и прибыли в условиях кризиса компании, в частности - интенсификация производственного процесса за счет модернизации основных средств, должна обеспечить рост показателей, что и подтверждается показателями-индикаторами: рост рентабельности продаж ожидается более чем на 30 %, рост рентабельности активов – на 28 %, рост рентабельности собственного капитала – в 20 раз. </w:t>
      </w:r>
    </w:p>
    <w:p w:rsidR="00272DBE" w:rsidRDefault="00272DBE" w:rsidP="00272DBE">
      <w:pPr>
        <w:autoSpaceDE w:val="0"/>
        <w:autoSpaceDN w:val="0"/>
        <w:spacing w:after="0" w:line="360" w:lineRule="auto"/>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ab/>
        <w:t>Таким образом, стратегия ускоренного роста может быть признана эффективной при условии модернизации компании.</w:t>
      </w:r>
    </w:p>
    <w:p w:rsid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p>
    <w:p w:rsid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p>
    <w:p w:rsid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p>
    <w:p w:rsid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p>
    <w:p w:rsid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p>
    <w:p w:rsid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p>
    <w:p w:rsid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p>
    <w:p w:rsidR="00272DBE" w:rsidRDefault="00272DBE" w:rsidP="00272DBE">
      <w:pPr>
        <w:autoSpaceDE w:val="0"/>
        <w:autoSpaceDN w:val="0"/>
        <w:spacing w:after="0" w:line="360" w:lineRule="auto"/>
        <w:ind w:firstLine="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ЗАКЛЮЧЕНИЕ</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lastRenderedPageBreak/>
        <w:t>В результате проведенного исследования теоретических аспектов по проблеме анализа и оценки доходов и прибыли</w:t>
      </w:r>
      <w:r>
        <w:rPr>
          <w:rFonts w:ascii="Times New Roman" w:eastAsia="Times New Roman" w:hAnsi="Times New Roman" w:cs="Times New Roman"/>
          <w:sz w:val="28"/>
          <w:szCs w:val="28"/>
        </w:rPr>
        <w:t xml:space="preserve">, рентабельности </w:t>
      </w:r>
      <w:r w:rsidRPr="00272DBE">
        <w:rPr>
          <w:rFonts w:ascii="Times New Roman" w:eastAsia="Times New Roman" w:hAnsi="Times New Roman" w:cs="Times New Roman"/>
          <w:sz w:val="28"/>
          <w:szCs w:val="28"/>
        </w:rPr>
        <w:t>получены следующие результаты и выводы.</w:t>
      </w:r>
    </w:p>
    <w:p w:rsidR="00272DBE" w:rsidRPr="00272DBE" w:rsidRDefault="00272DBE" w:rsidP="00272DBE">
      <w:pPr>
        <w:widowControl w:val="0"/>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 xml:space="preserve">Доходы и прибыль являются основными показателями успешной экономической деятельности, базой принятия решений по развитию и совершенствованию функционирования компании. Эти показатели также важны для экономических партнеров, сотрудничающих с данным хозяйствующим субъектом. Очевидно, поэтому обеспечение эффективного анализа и оценки доходов и прибыли в условиях кризиса является важнейшей задачей финансовых служб фирм, условием успешности ее внутренних и внешних взаимодействий. </w:t>
      </w:r>
    </w:p>
    <w:p w:rsidR="00272DBE" w:rsidRPr="00272DBE" w:rsidRDefault="00272DBE" w:rsidP="00272DBE">
      <w:pPr>
        <w:shd w:val="clear" w:color="auto" w:fill="FFFFFF"/>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Наличие пробелов в теории и в практике управления доходов и прибыли компании делает эту проблему  достаточно острой, и не требующей отлагательства, что в конечном итоге и определило тему выпускной квалификационной работы.</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 xml:space="preserve">Анализ (греч. — </w:t>
      </w:r>
      <w:r w:rsidRPr="00272DBE">
        <w:rPr>
          <w:rFonts w:ascii="Times New Roman" w:eastAsia="Times New Roman" w:hAnsi="Times New Roman" w:cs="Times New Roman"/>
          <w:bCs/>
          <w:iCs/>
          <w:sz w:val="28"/>
          <w:szCs w:val="28"/>
          <w:lang w:val="en-US"/>
        </w:rPr>
        <w:t>Analisis</w:t>
      </w:r>
      <w:r w:rsidRPr="00272DBE">
        <w:rPr>
          <w:rFonts w:ascii="Times New Roman" w:eastAsia="Times New Roman" w:hAnsi="Times New Roman" w:cs="Times New Roman"/>
          <w:bCs/>
          <w:iCs/>
          <w:sz w:val="28"/>
          <w:szCs w:val="28"/>
        </w:rPr>
        <w:t>)</w:t>
      </w:r>
      <w:r w:rsidRPr="00272DBE">
        <w:rPr>
          <w:rFonts w:ascii="Times New Roman" w:eastAsia="Times New Roman" w:hAnsi="Times New Roman" w:cs="Times New Roman"/>
          <w:b/>
          <w:bCs/>
          <w:i/>
          <w:iCs/>
          <w:sz w:val="28"/>
          <w:szCs w:val="28"/>
        </w:rPr>
        <w:t xml:space="preserve"> </w:t>
      </w:r>
      <w:r w:rsidRPr="00272DBE">
        <w:rPr>
          <w:rFonts w:ascii="Times New Roman" w:eastAsia="Times New Roman" w:hAnsi="Times New Roman" w:cs="Times New Roman"/>
          <w:sz w:val="28"/>
          <w:szCs w:val="28"/>
        </w:rPr>
        <w:t>буквально означает расчленение, разложение изучаемого объекта на части, элементы, на вну</w:t>
      </w:r>
      <w:r w:rsidRPr="00272DBE">
        <w:rPr>
          <w:rFonts w:ascii="Times New Roman" w:eastAsia="Times New Roman" w:hAnsi="Times New Roman" w:cs="Times New Roman"/>
          <w:sz w:val="28"/>
          <w:szCs w:val="28"/>
        </w:rPr>
        <w:softHyphen/>
        <w:t>тренние, присущие этому объекту, составляющие. Под анали</w:t>
      </w:r>
      <w:r w:rsidRPr="00272DBE">
        <w:rPr>
          <w:rFonts w:ascii="Times New Roman" w:eastAsia="Times New Roman" w:hAnsi="Times New Roman" w:cs="Times New Roman"/>
          <w:sz w:val="28"/>
          <w:szCs w:val="28"/>
        </w:rPr>
        <w:softHyphen/>
        <w:t>зом в широком плане понимается способ познания предметов и явлений окружающей среды, основанный на расчленении целого на составные части и изучении их во всем многооб</w:t>
      </w:r>
      <w:r w:rsidRPr="00272DBE">
        <w:rPr>
          <w:rFonts w:ascii="Times New Roman" w:eastAsia="Times New Roman" w:hAnsi="Times New Roman" w:cs="Times New Roman"/>
          <w:sz w:val="28"/>
          <w:szCs w:val="28"/>
        </w:rPr>
        <w:softHyphen/>
        <w:t>разии связей и зависимостей. Анализ выступает в противоречивом единстве с понятием «синтез», означаю</w:t>
      </w:r>
      <w:r w:rsidRPr="00272DBE">
        <w:rPr>
          <w:rFonts w:ascii="Times New Roman" w:eastAsia="Times New Roman" w:hAnsi="Times New Roman" w:cs="Times New Roman"/>
          <w:sz w:val="28"/>
          <w:szCs w:val="28"/>
        </w:rPr>
        <w:softHyphen/>
        <w:t>щим соединение ранее расчлененных элементов изучаемого объекта в единое целое.</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bCs/>
          <w:sz w:val="28"/>
          <w:szCs w:val="28"/>
        </w:rPr>
      </w:pPr>
      <w:r w:rsidRPr="00272DBE">
        <w:rPr>
          <w:rFonts w:ascii="Times New Roman" w:eastAsia="Times New Roman" w:hAnsi="Times New Roman" w:cs="Times New Roman"/>
          <w:bCs/>
          <w:sz w:val="28"/>
          <w:szCs w:val="28"/>
        </w:rPr>
        <w:t>Экономический анализ изучает причины формирования и изме</w:t>
      </w:r>
      <w:r w:rsidRPr="00272DBE">
        <w:rPr>
          <w:rFonts w:ascii="Times New Roman" w:eastAsia="Times New Roman" w:hAnsi="Times New Roman" w:cs="Times New Roman"/>
          <w:bCs/>
          <w:sz w:val="28"/>
          <w:szCs w:val="28"/>
        </w:rPr>
        <w:softHyphen/>
        <w:t>нения результатов хозяйственной деятельности организаций, что дает возможность рассмотреть сущность экономических процессов и оценить их эффективность, количественно измерить влияние объ</w:t>
      </w:r>
      <w:r w:rsidRPr="00272DBE">
        <w:rPr>
          <w:rFonts w:ascii="Times New Roman" w:eastAsia="Times New Roman" w:hAnsi="Times New Roman" w:cs="Times New Roman"/>
          <w:bCs/>
          <w:sz w:val="28"/>
          <w:szCs w:val="28"/>
        </w:rPr>
        <w:softHyphen/>
        <w:t>ективных и субъективных факторов, выявить резервы повышения ресурсоотдачи, обосновать стратегические и текущие бизнес-реше</w:t>
      </w:r>
      <w:r w:rsidRPr="00272DBE">
        <w:rPr>
          <w:rFonts w:ascii="Times New Roman" w:eastAsia="Times New Roman" w:hAnsi="Times New Roman" w:cs="Times New Roman"/>
          <w:bCs/>
          <w:sz w:val="28"/>
          <w:szCs w:val="28"/>
        </w:rPr>
        <w:softHyphen/>
        <w:t>ния.</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bCs/>
          <w:sz w:val="28"/>
          <w:szCs w:val="28"/>
        </w:rPr>
      </w:pPr>
      <w:r w:rsidRPr="00272DBE">
        <w:rPr>
          <w:rFonts w:ascii="Times New Roman" w:eastAsia="Times New Roman" w:hAnsi="Times New Roman" w:cs="Times New Roman"/>
          <w:bCs/>
          <w:sz w:val="28"/>
          <w:szCs w:val="28"/>
        </w:rPr>
        <w:t xml:space="preserve">Автором в данной работе были рассмотрены следующие формы экономического анализа: финансовый анализ, налоговый анализ, </w:t>
      </w:r>
      <w:r w:rsidRPr="00272DBE">
        <w:rPr>
          <w:rFonts w:ascii="Times New Roman" w:eastAsia="Times New Roman" w:hAnsi="Times New Roman" w:cs="Times New Roman"/>
          <w:bCs/>
          <w:sz w:val="28"/>
          <w:szCs w:val="28"/>
        </w:rPr>
        <w:lastRenderedPageBreak/>
        <w:t>статистический анализ, управленческий, оперативный анализ, выборочный анализ.</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bCs/>
          <w:sz w:val="28"/>
          <w:szCs w:val="28"/>
        </w:rPr>
      </w:pPr>
      <w:r w:rsidRPr="00272DBE">
        <w:rPr>
          <w:rFonts w:ascii="Times New Roman" w:eastAsia="Times New Roman" w:hAnsi="Times New Roman" w:cs="Times New Roman"/>
          <w:bCs/>
          <w:sz w:val="28"/>
          <w:szCs w:val="28"/>
        </w:rPr>
        <w:t>Принципами экономического анализа являются: принцип научности,</w:t>
      </w:r>
      <w:r w:rsidRPr="00272DBE">
        <w:rPr>
          <w:rFonts w:ascii="Times New Roman" w:eastAsia="Times New Roman" w:hAnsi="Times New Roman" w:cs="Times New Roman"/>
          <w:sz w:val="28"/>
          <w:szCs w:val="28"/>
        </w:rPr>
        <w:t xml:space="preserve"> </w:t>
      </w:r>
      <w:r w:rsidRPr="00272DBE">
        <w:rPr>
          <w:rFonts w:ascii="Times New Roman" w:eastAsia="Times New Roman" w:hAnsi="Times New Roman" w:cs="Times New Roman"/>
          <w:bCs/>
          <w:sz w:val="28"/>
          <w:szCs w:val="28"/>
        </w:rPr>
        <w:t>принцип системности,</w:t>
      </w:r>
      <w:r w:rsidRPr="00272DBE">
        <w:rPr>
          <w:rFonts w:ascii="Times New Roman" w:eastAsia="Times New Roman" w:hAnsi="Times New Roman" w:cs="Times New Roman"/>
          <w:sz w:val="28"/>
          <w:szCs w:val="28"/>
        </w:rPr>
        <w:t xml:space="preserve"> </w:t>
      </w:r>
      <w:r w:rsidRPr="00272DBE">
        <w:rPr>
          <w:rFonts w:ascii="Times New Roman" w:eastAsia="Times New Roman" w:hAnsi="Times New Roman" w:cs="Times New Roman"/>
          <w:bCs/>
          <w:sz w:val="28"/>
          <w:szCs w:val="28"/>
        </w:rPr>
        <w:t>принцип комплексности,</w:t>
      </w:r>
      <w:r w:rsidRPr="00272DBE">
        <w:rPr>
          <w:rFonts w:ascii="Times New Roman" w:eastAsia="Times New Roman" w:hAnsi="Times New Roman" w:cs="Times New Roman"/>
          <w:sz w:val="28"/>
          <w:szCs w:val="28"/>
        </w:rPr>
        <w:t xml:space="preserve"> </w:t>
      </w:r>
      <w:r w:rsidRPr="00272DBE">
        <w:rPr>
          <w:rFonts w:ascii="Times New Roman" w:eastAsia="Times New Roman" w:hAnsi="Times New Roman" w:cs="Times New Roman"/>
          <w:bCs/>
          <w:sz w:val="28"/>
          <w:szCs w:val="28"/>
        </w:rPr>
        <w:t>принцип конкретности и действенности,</w:t>
      </w:r>
      <w:r w:rsidRPr="00272DBE">
        <w:rPr>
          <w:rFonts w:ascii="Times New Roman" w:eastAsia="Times New Roman" w:hAnsi="Times New Roman" w:cs="Times New Roman"/>
          <w:sz w:val="28"/>
          <w:szCs w:val="28"/>
        </w:rPr>
        <w:t xml:space="preserve"> </w:t>
      </w:r>
      <w:r w:rsidRPr="00272DBE">
        <w:rPr>
          <w:rFonts w:ascii="Times New Roman" w:eastAsia="Times New Roman" w:hAnsi="Times New Roman" w:cs="Times New Roman"/>
          <w:bCs/>
          <w:sz w:val="28"/>
          <w:szCs w:val="28"/>
        </w:rPr>
        <w:t xml:space="preserve">принцип рейтинговой оценки, принцип демократичности. </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Оценка в экономическом анализе направлена на выявление размера и динамики изменения анализируемых показателей.</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В технологию оценки включены следующие этапы: определение цели оценки, выбор критериев и базы сравнения, определение анализируемых и базисных значений показателей деятельности организации, проверка достоверности информации, обеспечение сопоставимости информации, выбор приемов оценки, вычисление показателей оценки, оформление результатов оценки, формулирование выводов.</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 xml:space="preserve">Автором в ходе анализа было выявлено, что </w:t>
      </w:r>
      <w:r w:rsidRPr="00272DBE">
        <w:rPr>
          <w:rFonts w:ascii="Times New Roman" w:eastAsia="Times New Roman" w:hAnsi="Times New Roman" w:cs="Times New Roman"/>
          <w:color w:val="000000"/>
          <w:sz w:val="28"/>
          <w:szCs w:val="28"/>
        </w:rPr>
        <w:t>прибыль является показателем, который наиболее полно отражает эффективность производства, объем и качество произведенной продукции, состояние производительности труда, уровень себестоимости. Вместе с тем прибыль оказывает стимулирующее воздействие на укрепление коммерческого расчета, интенсификацию производства при любой форме собственности.</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Принято выделять четыре формы прибыли в зависимости от порядка ее формирования: валовая прибыль, маржинальный доход, прибыль до налогообложения (балансовая прибыль), чистая прибыль.</w:t>
      </w:r>
    </w:p>
    <w:p w:rsidR="00272DBE" w:rsidRPr="00272DBE" w:rsidRDefault="00272DBE" w:rsidP="00272DBE">
      <w:pPr>
        <w:autoSpaceDE w:val="0"/>
        <w:autoSpaceDN w:val="0"/>
        <w:spacing w:after="0" w:line="360" w:lineRule="auto"/>
        <w:jc w:val="both"/>
        <w:rPr>
          <w:rFonts w:ascii="Times New Roman" w:eastAsia="Times-Roman" w:hAnsi="Times New Roman" w:cs="Times New Roman"/>
          <w:sz w:val="28"/>
          <w:szCs w:val="21"/>
        </w:rPr>
      </w:pPr>
      <w:r w:rsidRPr="00272DBE">
        <w:rPr>
          <w:rFonts w:ascii="Times New Roman" w:eastAsia="Times-Roman" w:hAnsi="Times New Roman" w:cs="Times New Roman"/>
          <w:sz w:val="28"/>
          <w:szCs w:val="21"/>
        </w:rPr>
        <w:tab/>
        <w:t>Валовая прибыль рассчитывается как разность между выручкой от продажи продукции и производственной себестоимостью продукции, и служит для покрытия коммерческих и управленческих расходов. Сальдо доходов и расходов операционных и внереализационных расходов увеличивает или уменьшает прибыль от продаж и формирует прибыль до налогообложения.</w:t>
      </w:r>
    </w:p>
    <w:p w:rsidR="00272DBE" w:rsidRPr="00272DBE" w:rsidRDefault="00272DBE" w:rsidP="00272DBE">
      <w:pPr>
        <w:autoSpaceDE w:val="0"/>
        <w:autoSpaceDN w:val="0"/>
        <w:spacing w:after="0" w:line="360" w:lineRule="auto"/>
        <w:ind w:firstLine="720"/>
        <w:jc w:val="both"/>
        <w:rPr>
          <w:rFonts w:ascii="Times New Roman" w:eastAsia="Times-Roman" w:hAnsi="Times New Roman" w:cs="Times New Roman"/>
          <w:sz w:val="28"/>
          <w:szCs w:val="21"/>
        </w:rPr>
      </w:pPr>
      <w:r w:rsidRPr="00272DBE">
        <w:rPr>
          <w:rFonts w:ascii="Times New Roman" w:eastAsia="Times-Roman" w:hAnsi="Times New Roman" w:cs="Times New Roman"/>
          <w:sz w:val="28"/>
          <w:szCs w:val="21"/>
        </w:rPr>
        <w:t xml:space="preserve">После уплаты налога на прибыль у организации остается прибыль от обычной деятельности, которая может быть скорректирована на величину разницы между чрезвычайными доходами и расходами. В результате </w:t>
      </w:r>
      <w:r w:rsidRPr="00272DBE">
        <w:rPr>
          <w:rFonts w:ascii="Times New Roman" w:eastAsia="Times-Roman" w:hAnsi="Times New Roman" w:cs="Times New Roman"/>
          <w:sz w:val="28"/>
          <w:szCs w:val="21"/>
        </w:rPr>
        <w:lastRenderedPageBreak/>
        <w:t>формируется чистая (нераспределенная) прибыль отчетного периода, за счет которой выплачиваются дивиденды по обыкновенным и привилегированным акциям.</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4"/>
        </w:rPr>
      </w:pPr>
      <w:r w:rsidRPr="00272DBE">
        <w:rPr>
          <w:rFonts w:ascii="Times New Roman" w:eastAsia="Times New Roman" w:hAnsi="Times New Roman" w:cs="Times New Roman"/>
          <w:sz w:val="28"/>
          <w:szCs w:val="28"/>
        </w:rPr>
        <w:t xml:space="preserve">На величину доходов  и прибыли компании оказывают влияние группы внешних и внутренних факторов, воздействие которых может </w:t>
      </w:r>
      <w:r w:rsidRPr="00272DBE">
        <w:rPr>
          <w:rFonts w:ascii="Times New Roman" w:eastAsia="Times New Roman" w:hAnsi="Times New Roman" w:cs="Times New Roman"/>
          <w:sz w:val="28"/>
          <w:szCs w:val="24"/>
        </w:rPr>
        <w:t>оказывать значительное влияние на величину прибыли. Производственные факторы (внутренние) характеризуют использование средств и предметов труда, трудовых и финансовых ресурсов. При этом различают экстенсивные факторы (воздействуют на процесс получения прибыли через количественные изменения:  объема средств и предметов труда, финансовых ресурсов, времени работы оборудования, численности персонала, фонда рабочего времени) и интенсивные факторы (повышение производительности оборудования и его качества, использование прогрессивных видов материалов и совершенствование технологий их обработки, ускорение оборачиваемости оборотных средств, повышение квалификации и производительности труда персонала, снижение трудоемкости и материалоемкости  продукции, более эффективное использование финансовых ресурсов). При осуществлении финансово-хозяйственной деятельности компании все эти факторы находятся в тесной взаимосвязи и взаимодействии.</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 xml:space="preserve">На следующем этапе разработки выпускной квалификационной работы были выявлены особенности анализа и оценки доходов и прибыли Во-первых, </w:t>
      </w:r>
      <w:r w:rsidRPr="00272DBE">
        <w:rPr>
          <w:rFonts w:ascii="Times New Roman" w:eastAsia="Times-Roman" w:hAnsi="Times New Roman" w:cs="Times New Roman"/>
          <w:sz w:val="28"/>
          <w:szCs w:val="21"/>
        </w:rPr>
        <w:t>исходя из цели управления прибылью — максимизация благосостояния собственников в текущем и перспективном периодах, ставятся задачи: максимизации прибыли, соответствующей ресурсам организации и рыночной конъюнктуре;</w:t>
      </w:r>
      <w:r w:rsidRPr="00272DBE">
        <w:rPr>
          <w:rFonts w:ascii="Times New Roman" w:eastAsia="Times New Roman" w:hAnsi="Times New Roman" w:cs="Times New Roman"/>
          <w:sz w:val="28"/>
          <w:szCs w:val="28"/>
        </w:rPr>
        <w:t xml:space="preserve"> </w:t>
      </w:r>
      <w:r w:rsidRPr="00272DBE">
        <w:rPr>
          <w:rFonts w:ascii="Times New Roman" w:eastAsia="Times-Roman" w:hAnsi="Times New Roman" w:cs="Times New Roman"/>
          <w:sz w:val="28"/>
          <w:szCs w:val="21"/>
        </w:rPr>
        <w:t>оптимальной пропорциональности между уровнем формируемой прибыли и допустимым уровнем риска;</w:t>
      </w:r>
      <w:r w:rsidRPr="00272DBE">
        <w:rPr>
          <w:rFonts w:ascii="Times New Roman" w:eastAsia="Times New Roman" w:hAnsi="Times New Roman" w:cs="Times New Roman"/>
          <w:sz w:val="28"/>
          <w:szCs w:val="28"/>
        </w:rPr>
        <w:t xml:space="preserve"> </w:t>
      </w:r>
      <w:r w:rsidRPr="00272DBE">
        <w:rPr>
          <w:rFonts w:ascii="Times New Roman" w:eastAsia="Times-Roman" w:hAnsi="Times New Roman" w:cs="Times New Roman"/>
          <w:sz w:val="28"/>
          <w:szCs w:val="21"/>
        </w:rPr>
        <w:t>высокого качества формируемой прибыли.</w:t>
      </w:r>
    </w:p>
    <w:p w:rsidR="00272DBE" w:rsidRPr="00272DBE" w:rsidRDefault="00272DBE" w:rsidP="00272DBE">
      <w:pPr>
        <w:autoSpaceDE w:val="0"/>
        <w:autoSpaceDN w:val="0"/>
        <w:spacing w:after="0" w:line="360" w:lineRule="auto"/>
        <w:ind w:firstLine="708"/>
        <w:jc w:val="both"/>
        <w:rPr>
          <w:rFonts w:ascii="Times New Roman" w:eastAsia="Times-Roman" w:hAnsi="Times New Roman" w:cs="Times New Roman"/>
          <w:sz w:val="28"/>
          <w:szCs w:val="21"/>
        </w:rPr>
      </w:pPr>
      <w:r w:rsidRPr="00272DBE">
        <w:rPr>
          <w:rFonts w:ascii="Times New Roman" w:eastAsia="Times New Roman" w:hAnsi="Times New Roman" w:cs="Times New Roman"/>
          <w:sz w:val="28"/>
          <w:szCs w:val="28"/>
        </w:rPr>
        <w:t xml:space="preserve">Во-вторых, </w:t>
      </w:r>
      <w:r w:rsidRPr="00272DBE">
        <w:rPr>
          <w:rFonts w:ascii="Times New Roman" w:eastAsia="Times-BoldItalic" w:hAnsi="Times New Roman" w:cs="Times New Roman"/>
          <w:bCs/>
          <w:iCs/>
          <w:sz w:val="28"/>
          <w:szCs w:val="21"/>
        </w:rPr>
        <w:t xml:space="preserve">прибыль </w:t>
      </w:r>
      <w:r w:rsidRPr="00272DBE">
        <w:rPr>
          <w:rFonts w:ascii="Times New Roman" w:eastAsia="Times-Italic" w:hAnsi="Times New Roman" w:cs="Times New Roman"/>
          <w:iCs/>
          <w:sz w:val="28"/>
          <w:szCs w:val="21"/>
        </w:rPr>
        <w:t xml:space="preserve">как выраженный в денежной форме чистый доход, представляющий собой разницу между совокупным доходом и совокупными </w:t>
      </w:r>
      <w:r w:rsidRPr="00272DBE">
        <w:rPr>
          <w:rFonts w:ascii="Times New Roman" w:eastAsia="Times-Italic" w:hAnsi="Times New Roman" w:cs="Times New Roman"/>
          <w:iCs/>
          <w:sz w:val="28"/>
          <w:szCs w:val="21"/>
        </w:rPr>
        <w:lastRenderedPageBreak/>
        <w:t>затратами, в первую очередь, зависит от объема реализованной продукции, структуры реализованной продукции, себестоимости и цены реализации.</w:t>
      </w:r>
    </w:p>
    <w:p w:rsidR="00272DBE" w:rsidRPr="00272DBE" w:rsidRDefault="00272DBE" w:rsidP="00272DBE">
      <w:pPr>
        <w:autoSpaceDE w:val="0"/>
        <w:autoSpaceDN w:val="0"/>
        <w:spacing w:after="0" w:line="360" w:lineRule="auto"/>
        <w:ind w:firstLine="720"/>
        <w:jc w:val="both"/>
        <w:rPr>
          <w:rFonts w:ascii="Times New Roman" w:eastAsia="Times-Roman" w:hAnsi="Times New Roman" w:cs="Times New Roman"/>
          <w:sz w:val="28"/>
          <w:szCs w:val="21"/>
        </w:rPr>
      </w:pPr>
      <w:r w:rsidRPr="00272DBE">
        <w:rPr>
          <w:rFonts w:ascii="Times New Roman" w:eastAsia="Times New Roman" w:hAnsi="Times New Roman" w:cs="Times New Roman"/>
          <w:sz w:val="28"/>
          <w:szCs w:val="28"/>
        </w:rPr>
        <w:t xml:space="preserve">В-третьих, </w:t>
      </w:r>
      <w:r w:rsidRPr="00272DBE">
        <w:rPr>
          <w:rFonts w:ascii="Times New Roman" w:eastAsia="Times-Roman" w:hAnsi="Times New Roman" w:cs="Times New Roman"/>
          <w:sz w:val="28"/>
          <w:szCs w:val="21"/>
        </w:rPr>
        <w:t>обобщенной характеристикой структуры источников формирования прибыли организации является качество прибыли. Высокое качество операционной прибыли характеризуется ростом объема выпуска продукции, снижением операционных затрат, а низкое качество — ростом цен на продукцию без увеличения объема ее выпуска и реализации в натуральных показателях. Ведущую роль в повышении качества прибыли играет снижение себестоимости продукции. Это характеризует интенсивный путь роста прибыли путем использования собственных внутренних резервов.</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На следующем этапе работы, в соответствии с блоками расчетного алгоритма были рассчитаны показатели доходов и прибыли. По результатам проведенных расчётов были сделаны следующие выводы.</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 xml:space="preserve">Доходы складываются из выручки и прочих доходов. При этом удельный вес выручки в общей сумме доходов составляет более 95 %. </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Низкий уровень прибыли компании обусловлен высоким уровнем себестоимости работ (расходов), которые составляют до 90 % в выручке. Наибольший удельный вес в структуре расходов составляют материальные затраты (свыше 33 %). Также значителен удельный вес затрат на оплату труда (24,9 %) и прочих затрат (22,3 %).</w:t>
      </w: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На формирование прибыли оказывают влияние следующие факторы: количество реализованной продукции (работ), цена реализации, удельный вес переменных затрат, сумма постоянных затрат. Наибольшее влияние в анализируемом периоде оказывал фактор удельного веса переменных затрат и объем реализации.</w:t>
      </w:r>
    </w:p>
    <w:p w:rsidR="00272DBE" w:rsidRPr="00272DBE" w:rsidRDefault="00272DBE" w:rsidP="00272DBE">
      <w:pPr>
        <w:shd w:val="clear" w:color="auto" w:fill="FFFFFF"/>
        <w:autoSpaceDE w:val="0"/>
        <w:autoSpaceDN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color w:val="000000"/>
          <w:sz w:val="28"/>
          <w:szCs w:val="28"/>
        </w:rPr>
        <w:t>В экономической литературе существует различные стратегии управления доходами, расходами и прибылью</w:t>
      </w:r>
      <w:r w:rsidRPr="00272DBE">
        <w:rPr>
          <w:rFonts w:ascii="Times New Roman" w:eastAsia="Times New Roman" w:hAnsi="Times New Roman" w:cs="Times New Roman"/>
          <w:sz w:val="28"/>
          <w:szCs w:val="28"/>
        </w:rPr>
        <w:t xml:space="preserve"> компании</w:t>
      </w:r>
      <w:r w:rsidRPr="00272DBE">
        <w:rPr>
          <w:rFonts w:ascii="Times New Roman" w:eastAsia="Times New Roman" w:hAnsi="Times New Roman" w:cs="Times New Roman"/>
          <w:color w:val="000000"/>
          <w:sz w:val="28"/>
          <w:szCs w:val="28"/>
        </w:rPr>
        <w:t>. По уровню допустимых рисков они подразделяются на</w:t>
      </w:r>
      <w:r w:rsidRPr="00272DBE">
        <w:rPr>
          <w:rFonts w:ascii="Times New Roman" w:eastAsia="Times New Roman" w:hAnsi="Times New Roman" w:cs="Times New Roman"/>
          <w:sz w:val="28"/>
          <w:szCs w:val="28"/>
        </w:rPr>
        <w:t xml:space="preserve"> агрессивную, умеренную и консервативную стратегии. В такой ситуации, которая сложилась в целесообразно будет использовать агрессивную прогнозную стратегию, обеспечивающую рост прибыльности компании. Выбранная стратегия </w:t>
      </w:r>
      <w:r w:rsidRPr="00272DBE">
        <w:rPr>
          <w:rFonts w:ascii="Times New Roman" w:eastAsia="Times New Roman" w:hAnsi="Times New Roman" w:cs="Times New Roman"/>
          <w:sz w:val="28"/>
          <w:szCs w:val="28"/>
        </w:rPr>
        <w:lastRenderedPageBreak/>
        <w:t>предполагает: рост объемов производства  на 15-16 %; рост выручки от продаж на 19-20 % - ежегодно; удельный вес постоянных затрат не должен превышать 19%, что обеспечит определенный прирост дохода при условии роста объемов производства и сбыта.</w:t>
      </w:r>
    </w:p>
    <w:p w:rsidR="00272DBE" w:rsidRPr="00272DBE" w:rsidRDefault="00272DBE" w:rsidP="00272DBE">
      <w:pPr>
        <w:widowControl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Необходимо отметить, что доходы и прибыль компании – характеристики, свидетельствующие о свободном маневрировании денежными средствами компании и эффективном их использовании, бесперебойном процессе производства и реализации продукции. Доходы и прибыль компании формируются в процессе всей производственно-хозяйственной деятельности и являются главным компонентом общей эффективности деятельности компании.</w:t>
      </w:r>
    </w:p>
    <w:p w:rsidR="00272DBE" w:rsidRPr="00272DBE" w:rsidRDefault="00272DBE" w:rsidP="00272DBE">
      <w:pPr>
        <w:widowControl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Для обеспечения доходности и прибыльности деятельности компания должно обладать гибкой структурой капитала и уметь организовывать его движение таким образом, чтобы обеспечить постоянное превышение доходов над расходами с целью сохранения платежеспособности и создания условий для нормального функционирования.</w:t>
      </w:r>
    </w:p>
    <w:p w:rsidR="00272DBE" w:rsidRPr="00272DBE" w:rsidRDefault="00272DBE" w:rsidP="00272DBE">
      <w:pPr>
        <w:tabs>
          <w:tab w:val="left" w:pos="0"/>
        </w:tabs>
        <w:autoSpaceDE w:val="0"/>
        <w:autoSpaceDN w:val="0"/>
        <w:spacing w:after="0" w:line="408"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Для обеспечения роста прибыли необходима реализация следующих рекомендаций: повышение производительности труда за счет внедрения новых технологий и более эффективного использования мощности оборудования; опережающий темп роста производительности в сравнении с оплатой труда; экономное использование сырья, материалов, электроэнергии и т.д.; рост объема производства за счет изменения структуры продукции.</w:t>
      </w:r>
    </w:p>
    <w:p w:rsidR="00272DBE" w:rsidRPr="00272DBE" w:rsidRDefault="00272DBE" w:rsidP="00272DBE">
      <w:pPr>
        <w:widowControl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 xml:space="preserve">Анализируя доходы и прибыль компании, можно прийти к выводу, что владельцы компании всегда отдают преимущество разумному росту доходов; кредиторы наоборот ― отдают преимущества компаниим с высокой платежеспособностью. Таким образом, анализ доходов и прибыли компании дает возможность оценить, насколько компания готово к деятельности на конкурентном рынке, и ответить на вопрос, насколько оно является независимым с финансовой стороны, увеличивается или уменьшается уровень этой независимости, отвечает ли состояние активов и пассивов </w:t>
      </w:r>
      <w:r w:rsidRPr="00272DBE">
        <w:rPr>
          <w:rFonts w:ascii="Times New Roman" w:eastAsia="Times New Roman" w:hAnsi="Times New Roman" w:cs="Times New Roman"/>
          <w:sz w:val="28"/>
          <w:szCs w:val="28"/>
        </w:rPr>
        <w:lastRenderedPageBreak/>
        <w:t>компании целям его хозяйственной деятельности.</w:t>
      </w:r>
    </w:p>
    <w:p w:rsidR="00272DBE" w:rsidRPr="00272DBE" w:rsidRDefault="00272DBE" w:rsidP="00272DBE">
      <w:pPr>
        <w:widowControl w:val="0"/>
        <w:spacing w:after="0" w:line="360" w:lineRule="auto"/>
        <w:ind w:firstLine="72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Кроме того, в выпускной квалификационной работе рассмотрены основные аспекты экономической безопасности компании и комплекс мероприятий по модернизации. Основные проблемы и угрозы, возникшие у компании, условно делятся на коммерческие, производственные, финансовые и кадровые.</w:t>
      </w:r>
    </w:p>
    <w:p w:rsidR="00272DBE" w:rsidRDefault="00272DBE" w:rsidP="00272DBE">
      <w:pPr>
        <w:widowControl w:val="0"/>
        <w:spacing w:after="0" w:line="360" w:lineRule="auto"/>
        <w:ind w:firstLine="720"/>
        <w:jc w:val="both"/>
        <w:rPr>
          <w:rFonts w:ascii="Times New Roman" w:eastAsia="Times New Roman" w:hAnsi="Times New Roman" w:cs="Times New Roman"/>
          <w:sz w:val="28"/>
          <w:szCs w:val="24"/>
        </w:rPr>
      </w:pPr>
      <w:r>
        <w:rPr>
          <w:rFonts w:ascii="Times New Roman" w:eastAsia="Times New Roman" w:hAnsi="Times New Roman" w:cs="Times New Roman"/>
          <w:sz w:val="28"/>
          <w:szCs w:val="28"/>
        </w:rPr>
        <w:t>П</w:t>
      </w:r>
      <w:r w:rsidRPr="00272DBE">
        <w:rPr>
          <w:rFonts w:ascii="Times New Roman" w:eastAsia="Times New Roman" w:hAnsi="Times New Roman" w:cs="Times New Roman"/>
          <w:sz w:val="28"/>
          <w:szCs w:val="28"/>
        </w:rPr>
        <w:t xml:space="preserve">редложен комплекс мер по модернизации, направленных на обновление производственных фондов, </w:t>
      </w:r>
      <w:r w:rsidRPr="00272DBE">
        <w:rPr>
          <w:rFonts w:ascii="Times New Roman" w:eastAsia="Times New Roman" w:hAnsi="Times New Roman" w:cs="Times New Roman"/>
          <w:sz w:val="28"/>
          <w:szCs w:val="24"/>
        </w:rPr>
        <w:t>внедрение современных технологий и подбор и обучение персонала.</w:t>
      </w:r>
    </w:p>
    <w:p w:rsidR="00272DBE" w:rsidRPr="00272DBE" w:rsidRDefault="00272DBE" w:rsidP="00272DBE">
      <w:pPr>
        <w:pageBreakBefore/>
        <w:autoSpaceDE w:val="0"/>
        <w:autoSpaceDN w:val="0"/>
        <w:spacing w:after="0" w:line="360" w:lineRule="auto"/>
        <w:jc w:val="center"/>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lastRenderedPageBreak/>
        <w:t>СПИСОК ИСПОЛЬЗУЕМОЙ ЛИТЕРАТУРЫ</w:t>
      </w:r>
    </w:p>
    <w:p w:rsidR="00272DBE" w:rsidRPr="00272DBE" w:rsidRDefault="00272DBE" w:rsidP="00272DBE">
      <w:pPr>
        <w:autoSpaceDE w:val="0"/>
        <w:autoSpaceDN w:val="0"/>
        <w:spacing w:after="0" w:line="240" w:lineRule="auto"/>
        <w:jc w:val="center"/>
        <w:rPr>
          <w:rFonts w:ascii="Times New Roman" w:eastAsia="Times New Roman" w:hAnsi="Times New Roman" w:cs="Times New Roman"/>
        </w:rPr>
      </w:pPr>
    </w:p>
    <w:p w:rsidR="00272DBE" w:rsidRPr="00272DBE" w:rsidRDefault="00272DBE" w:rsidP="00272DBE">
      <w:pPr>
        <w:numPr>
          <w:ilvl w:val="0"/>
          <w:numId w:val="3"/>
        </w:numPr>
        <w:tabs>
          <w:tab w:val="num" w:pos="-3060"/>
        </w:tabs>
        <w:autoSpaceDE w:val="0"/>
        <w:autoSpaceDN w:val="0"/>
        <w:spacing w:after="0" w:line="360" w:lineRule="auto"/>
        <w:ind w:left="360"/>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Александрова Е. И. Финансы и кредит. // Финансы. - № 4 (118). – 2013. –  с. 114 – 121.</w:t>
      </w:r>
    </w:p>
    <w:p w:rsidR="00272DBE" w:rsidRPr="00272DBE" w:rsidRDefault="00272DBE" w:rsidP="00272DBE">
      <w:pPr>
        <w:numPr>
          <w:ilvl w:val="0"/>
          <w:numId w:val="3"/>
        </w:numPr>
        <w:tabs>
          <w:tab w:val="num" w:pos="-3060"/>
        </w:tabs>
        <w:autoSpaceDE w:val="0"/>
        <w:autoSpaceDN w:val="0"/>
        <w:spacing w:after="0" w:line="360" w:lineRule="auto"/>
        <w:ind w:left="360"/>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Алексеева М. М. Планирование деятельности компании: – М.: «Финансы и статистика», 2013. –248 с.</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Анфилатов В.С. и др. Системный анализ в управлении: – М.: Финансы и статистика, 2012. – 378 с.</w:t>
      </w:r>
    </w:p>
    <w:p w:rsidR="00272DBE" w:rsidRPr="00272DBE" w:rsidRDefault="00272DBE" w:rsidP="00272DBE">
      <w:pPr>
        <w:numPr>
          <w:ilvl w:val="0"/>
          <w:numId w:val="3"/>
        </w:numPr>
        <w:tabs>
          <w:tab w:val="num" w:pos="-3060"/>
        </w:tabs>
        <w:autoSpaceDE w:val="0"/>
        <w:autoSpaceDN w:val="0"/>
        <w:spacing w:after="0" w:line="360" w:lineRule="auto"/>
        <w:ind w:left="360"/>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Артеменко В. Г., Беллендир М.В. Финансовый анализ: – М.: “ДИС”, НГАЭ и У, 2012. – 456 с.</w:t>
      </w:r>
    </w:p>
    <w:p w:rsidR="00272DBE" w:rsidRPr="00272DBE" w:rsidRDefault="00272DBE" w:rsidP="00272DBE">
      <w:pPr>
        <w:numPr>
          <w:ilvl w:val="0"/>
          <w:numId w:val="3"/>
        </w:numPr>
        <w:tabs>
          <w:tab w:val="num" w:pos="-3060"/>
        </w:tabs>
        <w:autoSpaceDE w:val="0"/>
        <w:autoSpaceDN w:val="0"/>
        <w:spacing w:after="0" w:line="360" w:lineRule="auto"/>
        <w:ind w:left="360"/>
        <w:rPr>
          <w:rFonts w:ascii="Times New Roman" w:eastAsia="Times New Roman" w:hAnsi="Times New Roman" w:cs="Times New Roman"/>
          <w:sz w:val="28"/>
          <w:szCs w:val="28"/>
        </w:rPr>
      </w:pPr>
      <w:r w:rsidRPr="00272DBE">
        <w:rPr>
          <w:rFonts w:ascii="Times New Roman" w:eastAsia="Times New Roman" w:hAnsi="Times New Roman" w:cs="Times New Roman"/>
          <w:color w:val="000000"/>
          <w:sz w:val="28"/>
          <w:szCs w:val="28"/>
        </w:rPr>
        <w:t>Балабанов И. Т. Основы финансового менеджмента. – М.: Финансы и статистика, 2013. – 480 с.</w:t>
      </w:r>
    </w:p>
    <w:p w:rsidR="00272DBE" w:rsidRPr="00272DBE" w:rsidRDefault="00272DBE" w:rsidP="00272DBE">
      <w:pPr>
        <w:numPr>
          <w:ilvl w:val="0"/>
          <w:numId w:val="3"/>
        </w:numPr>
        <w:autoSpaceDE w:val="0"/>
        <w:autoSpaceDN w:val="0"/>
        <w:spacing w:after="0" w:line="360" w:lineRule="auto"/>
        <w:ind w:left="360"/>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Белолипецкий В. Г. и др. Финансы компании:  Под ред. И.П. Мерзлякова. – М.: ИНФРА – М, 2013. – 298 с.</w:t>
      </w:r>
    </w:p>
    <w:p w:rsidR="00272DBE" w:rsidRPr="00272DBE" w:rsidRDefault="00272DBE" w:rsidP="00272DBE">
      <w:pPr>
        <w:numPr>
          <w:ilvl w:val="0"/>
          <w:numId w:val="3"/>
        </w:numPr>
        <w:autoSpaceDE w:val="0"/>
        <w:autoSpaceDN w:val="0"/>
        <w:spacing w:after="0" w:line="360" w:lineRule="auto"/>
        <w:ind w:left="360"/>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Бизнес-планирование:  / Под ред. В. М. Попова и С. И. Ляпунова. – М.: Финансы и статистика, 2012. – 672 с.: ил.</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 xml:space="preserve">Бланк И.А. Финансовый менеджмент: – 2-е изд., перераб. И доп. – К.: Эльга, Ника – Центр, 2013. – 656 с. </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Бланк И.А. Финансовая стратегия компании. – К.: Эльга, Ника-Центр, 2012. – 720 с.</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color w:val="000000"/>
          <w:sz w:val="28"/>
          <w:szCs w:val="28"/>
        </w:rPr>
        <w:t>Бородина Е. И. Финансы предприятий. – М.: Юнити, 2014. – 386 с.</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Бочаров В.В. Корпоративные финансы. – СПб.: Питер, 2012. – 272 с.: ил. – (Серия «Учебное пособие»)</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 xml:space="preserve">Васильева Л.С. Финансовый анализ:  Л.С. Васильева, М.В. Петровская. – М.: КНОРУС, 2012. – 544 с. </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Варфоломеев В.И., Воробьев С.Н. Принятие управленческих решений:– М.: КУДИЦ-ОБРАЗ, 2014. – 412 с.</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Вахрушина Н. Создание системы управления дебиторской задолженностью // Финансовый директор. – 2014. - № 5.– с. 30 – 43.</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color w:val="000000"/>
          <w:sz w:val="28"/>
          <w:szCs w:val="28"/>
        </w:rPr>
        <w:t>Волков О. И. Экономика компании. – М.: Инфра – М, 2014. – 426 с.</w:t>
      </w:r>
    </w:p>
    <w:p w:rsidR="00272DBE" w:rsidRPr="00272DBE" w:rsidRDefault="00272DBE" w:rsidP="00272DBE">
      <w:pPr>
        <w:numPr>
          <w:ilvl w:val="0"/>
          <w:numId w:val="3"/>
        </w:numPr>
        <w:tabs>
          <w:tab w:val="num" w:pos="-3240"/>
        </w:tabs>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lastRenderedPageBreak/>
        <w:t>Голубков Е.П. Технология принятия управленческих решений. – М.: Изд-во «Дело и сервис», 2012. – 544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Горемыкин В.А. и др. Планирование на предприятии. / Горемыкин В.А., Бугулов Э.Р., Богомолов А.Ю. – М.: Информационно-издательский дом «Филинъ», 2013. – 328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bCs/>
          <w:iCs/>
          <w:sz w:val="28"/>
          <w:szCs w:val="28"/>
        </w:rPr>
        <w:t xml:space="preserve">Давыденко Е.А. </w:t>
      </w:r>
      <w:r w:rsidRPr="00272DBE">
        <w:rPr>
          <w:rFonts w:ascii="Times New Roman" w:eastAsia="Times New Roman" w:hAnsi="Times New Roman" w:cs="Times New Roman"/>
          <w:sz w:val="28"/>
          <w:szCs w:val="28"/>
        </w:rPr>
        <w:t xml:space="preserve"> Проблемы организации финансового планирования и контроля на отечественных компаниих. // Библиотека финансового менеджера. [Электронный ресурс] – Режим доступа: </w:t>
      </w:r>
      <w:hyperlink r:id="rId12" w:history="1">
        <w:r w:rsidRPr="00272DBE">
          <w:rPr>
            <w:rFonts w:ascii="Times New Roman" w:eastAsia="Times New Roman" w:hAnsi="Times New Roman" w:cs="Times New Roman"/>
            <w:sz w:val="28"/>
          </w:rPr>
          <w:t>http://finmanagement.ru</w:t>
        </w:r>
      </w:hyperlink>
      <w:r w:rsidRPr="00272DBE">
        <w:rPr>
          <w:rFonts w:ascii="Times New Roman" w:eastAsia="Times New Roman" w:hAnsi="Times New Roman" w:cs="Times New Roman"/>
          <w:sz w:val="28"/>
          <w:szCs w:val="28"/>
        </w:rPr>
        <w:t>.</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Деньги. Кредит. Финансы. / С. В. Галицкая. – М.: Экзамен, 2011. – 224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 xml:space="preserve">Дранко О.И. Финансовый менеджмент: Технологии управления финансами компании: – М.: ЮНИТИ-ДАНА, 2011. – 351 с. </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 xml:space="preserve">Ефимова О.В. Финансовый анализ. – М.: Бухгалтерский учет, 2014. – 538с. </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Зайцев М.Г. Методы оптимизации управления для менеджеров: Компьютерно-ориентированный подход:  – М.: Дело, 2014. – 345 с.</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Ильин А.И., Синица Л.М. Планирование на предприятии: в 2 ч. Ч. 2. Тактическое планирование. / под общ. Ред. А.И.Ильина. – Мн.: ООО «Новое знание», 2012. – 416 с.</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Карданская Н.Л. Принятие управленческого решения: – М.: ЮНИТИ, 2013. – 298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color w:val="000000"/>
          <w:sz w:val="28"/>
          <w:szCs w:val="28"/>
        </w:rPr>
        <w:t xml:space="preserve">Ковалев А.И., Привалов В.П. Анализ финансового состояния компании. – М.: ЗАО “Центр экономики и маркетинга”, 2012. – 412 с. </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Ковалев В.В.Финансовый анализ: методы и процедуры. – М.: Финансы и статистика, 2014. – 560 с.</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Литвак Б.Г. Разработка управленческого решения: – М.: Дело, 2012. – 389 с.</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Литвин М. И. Финансовый менеджмент. – М.: Издательство «Финпресс», 2014. – 140 с.</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Лукичева</w:t>
      </w:r>
      <w:r w:rsidRPr="00272DBE">
        <w:rPr>
          <w:rFonts w:ascii="Times New Roman" w:eastAsia="Times New Roman" w:hAnsi="Times New Roman" w:cs="Times New Roman"/>
          <w:i/>
          <w:sz w:val="28"/>
          <w:szCs w:val="28"/>
        </w:rPr>
        <w:t xml:space="preserve"> </w:t>
      </w:r>
      <w:r w:rsidRPr="00272DBE">
        <w:rPr>
          <w:rFonts w:ascii="Times New Roman" w:eastAsia="Times New Roman" w:hAnsi="Times New Roman" w:cs="Times New Roman"/>
          <w:sz w:val="28"/>
          <w:szCs w:val="28"/>
        </w:rPr>
        <w:t xml:space="preserve">Л.И. Управленческие решения: – М.: Омега-Л, 2012. – 383 с. </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color w:val="000000"/>
          <w:sz w:val="28"/>
          <w:szCs w:val="28"/>
        </w:rPr>
        <w:t>Негашев Е. В. Анализ финансов компании в условиях рынка. – М.: Высшая школа, 2014. – 286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lastRenderedPageBreak/>
        <w:t xml:space="preserve">Основные этапы построения системы управления финансами. По материалам «круглого стола», проведенного редакцией журнала «Финансовый директор»//Финансовый директор.- – 2013. № 11.– с.80 – 88. </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Павлова Л. Н. Финансы предприятий: – М.: Финансы, ЮНИТИ, 2012. – 639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color w:val="000000"/>
          <w:sz w:val="28"/>
          <w:szCs w:val="28"/>
        </w:rPr>
        <w:t xml:space="preserve">Прогнозирование и планирование в условиях рынка:  Т. Г. Морозова, А. В. Пикулькин, В. Ф. Тихонов и др.; / Под ред. Т. Г. Морозовой. – М.: ЮНИТИ-ДАНА, 2012. – 282 с. </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Репин В.В. Финансовое планирование и управленческий учет: проблемы внедрения. [Электронный ресурс] – Режим доступа: http://finexpert.ru.</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Романова М.В. Формирование финансовой политики компании: Управление финансами. // Финансы и кредит. – 2012. - № 8. – с. 25-34.</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color w:val="000000"/>
          <w:sz w:val="28"/>
          <w:szCs w:val="28"/>
        </w:rPr>
        <w:t xml:space="preserve">Савчук В. П. Финансовое планирование и разработка бюджета компании. </w:t>
      </w:r>
      <w:r w:rsidRPr="00272DBE">
        <w:rPr>
          <w:rFonts w:ascii="Times New Roman" w:eastAsia="Times New Roman" w:hAnsi="Times New Roman" w:cs="Times New Roman"/>
          <w:sz w:val="28"/>
          <w:szCs w:val="28"/>
        </w:rPr>
        <w:t xml:space="preserve">[Электронный ресурс] – Режим доступа: </w:t>
      </w:r>
      <w:r w:rsidRPr="00272DBE">
        <w:rPr>
          <w:rFonts w:ascii="Times New Roman" w:eastAsia="Times New Roman" w:hAnsi="Times New Roman" w:cs="Times New Roman"/>
          <w:color w:val="000000"/>
          <w:sz w:val="28"/>
          <w:szCs w:val="28"/>
        </w:rPr>
        <w:t xml:space="preserve"> </w:t>
      </w:r>
      <w:hyperlink r:id="rId13" w:history="1">
        <w:r w:rsidRPr="00272DBE">
          <w:rPr>
            <w:rFonts w:ascii="Times New Roman" w:eastAsia="Times New Roman" w:hAnsi="Times New Roman" w:cs="Times New Roman"/>
            <w:color w:val="000000"/>
            <w:sz w:val="28"/>
            <w:u w:val="single"/>
          </w:rPr>
          <w:t>vps@a-teleport.com</w:t>
        </w:r>
      </w:hyperlink>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 xml:space="preserve">Семочкин В. Н. Гибкое развитие компании: Анализ и планирование. –– М.: Дело, 2012. – 376 с. </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 xml:space="preserve">Слепов В.А. и др. Финансовая политика компании:  В.А. Слепов, Е.И. Громова, И.Т. Кери / под ред. Проф. В.А. Слепова. – М.: Экономистъ, 2012. – 283 с. </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Смирнов Э.А. Разработка управленческих решений: – М.: ЮНИТИ-ДАНА, 2012. – 412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 xml:space="preserve">Стоянова Е.С. Финансовый менеджмент: теория и практика:  [Электронный ресурс] – Режим доступа: </w:t>
      </w:r>
      <w:r w:rsidRPr="00272DBE">
        <w:rPr>
          <w:rFonts w:ascii="Times New Roman" w:eastAsia="Times New Roman" w:hAnsi="Times New Roman" w:cs="Times New Roman"/>
          <w:color w:val="000000"/>
          <w:sz w:val="28"/>
          <w:szCs w:val="28"/>
          <w:lang w:val="en-US"/>
        </w:rPr>
        <w:t>httr</w:t>
      </w:r>
      <w:r w:rsidRPr="00272DBE">
        <w:rPr>
          <w:rFonts w:ascii="Times New Roman" w:eastAsia="Times New Roman" w:hAnsi="Times New Roman" w:cs="Times New Roman"/>
          <w:color w:val="000000"/>
          <w:sz w:val="28"/>
          <w:szCs w:val="28"/>
        </w:rPr>
        <w:t>/</w:t>
      </w:r>
      <w:r w:rsidRPr="00272DBE">
        <w:rPr>
          <w:rFonts w:ascii="Times New Roman" w:eastAsia="Times New Roman" w:hAnsi="Times New Roman" w:cs="Times New Roman"/>
          <w:color w:val="000000"/>
          <w:sz w:val="28"/>
          <w:szCs w:val="28"/>
          <w:lang w:val="en-US"/>
        </w:rPr>
        <w:t>finans</w:t>
      </w:r>
      <w:r w:rsidRPr="00272DBE">
        <w:rPr>
          <w:rFonts w:ascii="Times New Roman" w:eastAsia="Times New Roman" w:hAnsi="Times New Roman" w:cs="Times New Roman"/>
          <w:color w:val="000000"/>
          <w:sz w:val="28"/>
          <w:szCs w:val="28"/>
        </w:rPr>
        <w:t>.</w:t>
      </w:r>
      <w:r w:rsidRPr="00272DBE">
        <w:rPr>
          <w:rFonts w:ascii="Times New Roman" w:eastAsia="Times New Roman" w:hAnsi="Times New Roman" w:cs="Times New Roman"/>
          <w:color w:val="000000"/>
          <w:sz w:val="28"/>
          <w:szCs w:val="28"/>
          <w:lang w:val="en-US"/>
        </w:rPr>
        <w:t>ru</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Сумин А., Котов А. Практический опыт внедрения бюджетного управления на предприятии.</w:t>
      </w:r>
      <w:r w:rsidRPr="00272DBE">
        <w:rPr>
          <w:rFonts w:ascii="Times New Roman" w:eastAsia="Times New Roman" w:hAnsi="Times New Roman" w:cs="Times New Roman"/>
          <w:color w:val="000000"/>
          <w:sz w:val="28"/>
          <w:szCs w:val="28"/>
        </w:rPr>
        <w:t xml:space="preserve"> – СПб.: Питер, 2012. – 208 с.</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Тронин Ю.Н., Масленченков Ю.С. Управленческие решения: – М.: ЮНИТИ-ДАНА, 2013. – 310 с.</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Фатхутдинов Р.А. Управленческие решения: – М.: ИНФРА-М, 2013. – 344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color w:val="000000"/>
          <w:sz w:val="28"/>
          <w:szCs w:val="28"/>
        </w:rPr>
        <w:t>Финансы.  под ред. Проф. В.В. Ковалева. М.: ПБОЮЛ-М, 2014. – 336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color w:val="000000"/>
          <w:sz w:val="28"/>
          <w:szCs w:val="28"/>
        </w:rPr>
        <w:lastRenderedPageBreak/>
        <w:t>Финансы.  под ред. Проф. М.В. Романовского. – М.: Перспектива, Юрайт, 2012. – 560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 xml:space="preserve">Финансовый менеджмент: Г. Б. Поляк, И. А. Акодис, Т. А. Краева и др. / Под ред. Проф. Г. Б. Поляка. – М.: Финансы, ЮНИТИ, 2013. – 518 с. </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Финансы, деньги, кредит: Под ред. О. В. Соколовой. – М.; Юристъ, 2012. – 784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Финансы предприятий. Е. И. Бородина, Ю. С. Голикова, Н. В. Колчина, З. М. Смирнова; Под ред. Е. И. Бородиной – М.: банки и биржи, ЮНИТИ, 2013. – 208 с.</w:t>
      </w:r>
    </w:p>
    <w:p w:rsidR="00272DBE" w:rsidRPr="00272DBE" w:rsidRDefault="00272DBE" w:rsidP="00272DBE">
      <w:pPr>
        <w:numPr>
          <w:ilvl w:val="0"/>
          <w:numId w:val="3"/>
        </w:numPr>
        <w:tabs>
          <w:tab w:val="num" w:pos="-3060"/>
        </w:tabs>
        <w:autoSpaceDE w:val="0"/>
        <w:autoSpaceDN w:val="0"/>
        <w:spacing w:after="0" w:line="360" w:lineRule="auto"/>
        <w:ind w:left="360"/>
        <w:jc w:val="both"/>
        <w:rPr>
          <w:rFonts w:ascii="Times New Roman" w:eastAsia="Times New Roman" w:hAnsi="Times New Roman" w:cs="Times New Roman"/>
          <w:color w:val="000000"/>
          <w:sz w:val="28"/>
          <w:szCs w:val="28"/>
        </w:rPr>
      </w:pPr>
      <w:r w:rsidRPr="00272DBE">
        <w:rPr>
          <w:rFonts w:ascii="Times New Roman" w:eastAsia="Times New Roman" w:hAnsi="Times New Roman" w:cs="Times New Roman"/>
          <w:sz w:val="28"/>
          <w:szCs w:val="28"/>
        </w:rPr>
        <w:t>Фомин П. А. Финансовое планирование. // Финансы и кредит. – 2014. - №5.– с. 98 -107.</w:t>
      </w:r>
    </w:p>
    <w:p w:rsidR="00272DBE" w:rsidRPr="00272DBE" w:rsidRDefault="00272DBE" w:rsidP="00272DBE">
      <w:pPr>
        <w:numPr>
          <w:ilvl w:val="0"/>
          <w:numId w:val="3"/>
        </w:numPr>
        <w:autoSpaceDE w:val="0"/>
        <w:autoSpaceDN w:val="0"/>
        <w:spacing w:after="0" w:line="360" w:lineRule="auto"/>
        <w:ind w:left="360"/>
        <w:jc w:val="both"/>
        <w:rPr>
          <w:rFonts w:ascii="Times New Roman" w:eastAsia="Times New Roman" w:hAnsi="Times New Roman" w:cs="Times New Roman"/>
          <w:sz w:val="28"/>
          <w:szCs w:val="28"/>
        </w:rPr>
      </w:pPr>
      <w:r w:rsidRPr="00272DBE">
        <w:rPr>
          <w:rFonts w:ascii="Times New Roman" w:eastAsia="Times New Roman" w:hAnsi="Times New Roman" w:cs="Times New Roman"/>
          <w:sz w:val="28"/>
          <w:szCs w:val="28"/>
        </w:rPr>
        <w:t>Юкаева В.С. Управленческие решения: – М.: Изд. – торговая корпорация «Дашков и К*», 2013. – 292 с.</w:t>
      </w:r>
    </w:p>
    <w:p w:rsidR="00272DBE" w:rsidRPr="00272DBE" w:rsidRDefault="00272DBE" w:rsidP="00272DBE">
      <w:pPr>
        <w:widowControl w:val="0"/>
        <w:spacing w:after="0" w:line="360" w:lineRule="auto"/>
        <w:ind w:firstLine="720"/>
        <w:jc w:val="both"/>
        <w:rPr>
          <w:rFonts w:ascii="Times New Roman" w:eastAsia="Times New Roman" w:hAnsi="Times New Roman" w:cs="Times New Roman"/>
          <w:sz w:val="28"/>
          <w:szCs w:val="28"/>
        </w:rPr>
      </w:pPr>
    </w:p>
    <w:p w:rsidR="00272DBE" w:rsidRPr="00272DBE" w:rsidRDefault="00272DBE" w:rsidP="00272DBE">
      <w:pPr>
        <w:autoSpaceDE w:val="0"/>
        <w:autoSpaceDN w:val="0"/>
        <w:spacing w:after="0" w:line="360" w:lineRule="auto"/>
        <w:ind w:firstLine="720"/>
        <w:jc w:val="both"/>
        <w:rPr>
          <w:rFonts w:ascii="Times New Roman" w:eastAsia="Times New Roman" w:hAnsi="Times New Roman" w:cs="Times New Roman"/>
          <w:sz w:val="28"/>
          <w:szCs w:val="28"/>
        </w:rPr>
      </w:pPr>
    </w:p>
    <w:p w:rsidR="00272DBE" w:rsidRPr="00272DBE" w:rsidRDefault="00272DBE" w:rsidP="00272DBE">
      <w:pPr>
        <w:autoSpaceDE w:val="0"/>
        <w:autoSpaceDN w:val="0"/>
        <w:spacing w:after="0" w:line="360" w:lineRule="auto"/>
        <w:jc w:val="both"/>
        <w:rPr>
          <w:rFonts w:ascii="Times New Roman" w:eastAsia="Times New Roman" w:hAnsi="Times New Roman" w:cs="Times New Roman"/>
          <w:sz w:val="28"/>
          <w:szCs w:val="28"/>
        </w:rPr>
      </w:pPr>
    </w:p>
    <w:p w:rsidR="00272DBE" w:rsidRPr="00140013" w:rsidRDefault="00272DBE" w:rsidP="00140013">
      <w:pPr>
        <w:rPr>
          <w:rFonts w:ascii="Times New Roman" w:hAnsi="Times New Roman" w:cs="Times New Roman"/>
          <w:sz w:val="28"/>
          <w:szCs w:val="28"/>
        </w:rPr>
      </w:pPr>
    </w:p>
    <w:sectPr w:rsidR="00272DBE" w:rsidRPr="00140013" w:rsidSect="00CB476F">
      <w:footerReference w:type="default" r:id="rId14"/>
      <w:pgSz w:w="11906" w:h="16838"/>
      <w:pgMar w:top="567"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360" w:rsidRDefault="00562360" w:rsidP="009D4EE5">
      <w:pPr>
        <w:spacing w:after="0" w:line="240" w:lineRule="auto"/>
      </w:pPr>
      <w:r>
        <w:separator/>
      </w:r>
    </w:p>
  </w:endnote>
  <w:endnote w:type="continuationSeparator" w:id="1">
    <w:p w:rsidR="00562360" w:rsidRDefault="00562360" w:rsidP="009D4E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Italic">
    <w:altName w:val="Arial Unicode MS"/>
    <w:panose1 w:val="00000000000000000000"/>
    <w:charset w:val="80"/>
    <w:family w:val="roman"/>
    <w:notTrueType/>
    <w:pitch w:val="default"/>
    <w:sig w:usb0="00000001" w:usb1="08070000" w:usb2="00000010" w:usb3="00000000" w:csb0="00020000" w:csb1="00000000"/>
  </w:font>
  <w:font w:name="Times-BoldItalic">
    <w:altName w:val="Arial Unicode MS"/>
    <w:panose1 w:val="00000000000000000000"/>
    <w:charset w:val="80"/>
    <w:family w:val="roman"/>
    <w:notTrueType/>
    <w:pitch w:val="default"/>
    <w:sig w:usb0="00000001" w:usb1="08070000" w:usb2="00000010" w:usb3="00000000" w:csb0="00020000" w:csb1="00000000"/>
  </w:font>
  <w:font w:name="Helvetica-Oblique">
    <w:altName w:val="Arial Unicode MS"/>
    <w:panose1 w:val="00000000000000000000"/>
    <w:charset w:val="80"/>
    <w:family w:val="swiss"/>
    <w:notTrueType/>
    <w:pitch w:val="default"/>
    <w:sig w:usb0="00000001" w:usb1="08070000" w:usb2="00000010" w:usb3="00000000" w:csb0="00020000" w:csb1="00000000"/>
  </w:font>
  <w:font w:name="Times-Bold">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551212"/>
      <w:docPartObj>
        <w:docPartGallery w:val="Page Numbers (Bottom of Page)"/>
        <w:docPartUnique/>
      </w:docPartObj>
    </w:sdtPr>
    <w:sdtContent>
      <w:p w:rsidR="009D4EE5" w:rsidRDefault="00F643F4">
        <w:pPr>
          <w:pStyle w:val="ac"/>
          <w:jc w:val="right"/>
        </w:pPr>
        <w:fldSimple w:instr=" PAGE   \* MERGEFORMAT ">
          <w:r w:rsidR="005F4645">
            <w:rPr>
              <w:noProof/>
            </w:rPr>
            <w:t>3</w:t>
          </w:r>
        </w:fldSimple>
      </w:p>
    </w:sdtContent>
  </w:sdt>
  <w:p w:rsidR="009D4EE5" w:rsidRDefault="009D4EE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360" w:rsidRDefault="00562360" w:rsidP="009D4EE5">
      <w:pPr>
        <w:spacing w:after="0" w:line="240" w:lineRule="auto"/>
      </w:pPr>
      <w:r>
        <w:separator/>
      </w:r>
    </w:p>
  </w:footnote>
  <w:footnote w:type="continuationSeparator" w:id="1">
    <w:p w:rsidR="00562360" w:rsidRDefault="00562360" w:rsidP="009D4E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B37F1"/>
    <w:multiLevelType w:val="hybridMultilevel"/>
    <w:tmpl w:val="F4227B1C"/>
    <w:lvl w:ilvl="0" w:tplc="58DC7634">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02017ED"/>
    <w:multiLevelType w:val="hybridMultilevel"/>
    <w:tmpl w:val="1AE2C8BE"/>
    <w:lvl w:ilvl="0" w:tplc="5BC64D2E">
      <w:start w:val="1"/>
      <w:numFmt w:val="bullet"/>
      <w:lvlText w:val="–"/>
      <w:lvlJc w:val="left"/>
      <w:pPr>
        <w:tabs>
          <w:tab w:val="num" w:pos="1620"/>
        </w:tabs>
        <w:ind w:left="1620" w:firstLine="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7C757033"/>
    <w:multiLevelType w:val="multilevel"/>
    <w:tmpl w:val="129060D2"/>
    <w:lvl w:ilvl="0">
      <w:start w:val="1"/>
      <w:numFmt w:val="decimal"/>
      <w:lvlText w:val="%1."/>
      <w:lvlJc w:val="left"/>
      <w:pPr>
        <w:ind w:left="720" w:hanging="360"/>
      </w:pPr>
      <w:rPr>
        <w:rFonts w:cs="Times New Roman" w:hint="default"/>
      </w:rPr>
    </w:lvl>
    <w:lvl w:ilvl="1">
      <w:start w:val="1"/>
      <w:numFmt w:val="decimal"/>
      <w:isLgl/>
      <w:lvlText w:val="%1.%2"/>
      <w:lvlJc w:val="left"/>
      <w:pPr>
        <w:ind w:left="1230" w:hanging="51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2365B"/>
    <w:rsid w:val="0006705B"/>
    <w:rsid w:val="00140013"/>
    <w:rsid w:val="00272DBE"/>
    <w:rsid w:val="00562360"/>
    <w:rsid w:val="005F4645"/>
    <w:rsid w:val="00646E73"/>
    <w:rsid w:val="009439D9"/>
    <w:rsid w:val="009967EA"/>
    <w:rsid w:val="009D4EE5"/>
    <w:rsid w:val="00A13079"/>
    <w:rsid w:val="00B2365B"/>
    <w:rsid w:val="00BD0494"/>
    <w:rsid w:val="00CB476F"/>
    <w:rsid w:val="00E42432"/>
    <w:rsid w:val="00E94207"/>
    <w:rsid w:val="00F643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2,3,4,5,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65B"/>
    <w:rPr>
      <w:rFonts w:eastAsiaTheme="minorEastAsia"/>
      <w:lang w:eastAsia="ru-RU"/>
    </w:rPr>
  </w:style>
  <w:style w:type="paragraph" w:styleId="1">
    <w:name w:val="heading 1"/>
    <w:basedOn w:val="a"/>
    <w:next w:val="a"/>
    <w:link w:val="10"/>
    <w:uiPriority w:val="9"/>
    <w:qFormat/>
    <w:rsid w:val="00BD04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BD0494"/>
    <w:pPr>
      <w:spacing w:after="0" w:line="36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link w:val="a3"/>
    <w:rsid w:val="00BD0494"/>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BD0494"/>
    <w:rPr>
      <w:rFonts w:asciiTheme="majorHAnsi" w:eastAsiaTheme="majorEastAsia" w:hAnsiTheme="majorHAnsi" w:cstheme="majorBidi"/>
      <w:b/>
      <w:bCs/>
      <w:color w:val="365F91" w:themeColor="accent1" w:themeShade="BF"/>
      <w:sz w:val="28"/>
      <w:szCs w:val="28"/>
      <w:lang w:eastAsia="ru-RU"/>
    </w:rPr>
  </w:style>
  <w:style w:type="paragraph" w:styleId="a5">
    <w:name w:val="TOC Heading"/>
    <w:basedOn w:val="1"/>
    <w:next w:val="a"/>
    <w:uiPriority w:val="39"/>
    <w:unhideWhenUsed/>
    <w:qFormat/>
    <w:rsid w:val="00BD0494"/>
    <w:pPr>
      <w:outlineLvl w:val="9"/>
    </w:pPr>
    <w:rPr>
      <w:lang w:eastAsia="en-US"/>
    </w:rPr>
  </w:style>
  <w:style w:type="paragraph" w:styleId="11">
    <w:name w:val="toc 1"/>
    <w:basedOn w:val="a"/>
    <w:next w:val="a"/>
    <w:autoRedefine/>
    <w:uiPriority w:val="39"/>
    <w:unhideWhenUsed/>
    <w:qFormat/>
    <w:rsid w:val="00BD0494"/>
    <w:pPr>
      <w:tabs>
        <w:tab w:val="right" w:leader="dot" w:pos="9345"/>
      </w:tabs>
      <w:spacing w:after="0" w:line="360" w:lineRule="auto"/>
      <w:ind w:firstLine="142"/>
      <w:jc w:val="both"/>
    </w:pPr>
    <w:rPr>
      <w:rFonts w:asciiTheme="majorHAnsi" w:eastAsiaTheme="minorHAnsi" w:hAnsiTheme="majorHAnsi"/>
      <w:b/>
      <w:bCs/>
      <w:caps/>
      <w:sz w:val="24"/>
      <w:szCs w:val="24"/>
      <w:lang w:eastAsia="en-US"/>
    </w:rPr>
  </w:style>
  <w:style w:type="character" w:styleId="a6">
    <w:name w:val="Hyperlink"/>
    <w:basedOn w:val="a0"/>
    <w:uiPriority w:val="99"/>
    <w:unhideWhenUsed/>
    <w:rsid w:val="00BD0494"/>
    <w:rPr>
      <w:color w:val="0000FF" w:themeColor="hyperlink"/>
      <w:u w:val="single"/>
    </w:rPr>
  </w:style>
  <w:style w:type="paragraph" w:styleId="a7">
    <w:name w:val="List Paragraph"/>
    <w:basedOn w:val="a"/>
    <w:uiPriority w:val="34"/>
    <w:qFormat/>
    <w:rsid w:val="00BD0494"/>
    <w:pPr>
      <w:ind w:left="720"/>
      <w:contextualSpacing/>
    </w:pPr>
    <w:rPr>
      <w:rFonts w:ascii="Calibri" w:eastAsia="Times New Roman" w:hAnsi="Calibri" w:cs="Times New Roman"/>
      <w:lang w:eastAsia="en-US"/>
    </w:rPr>
  </w:style>
  <w:style w:type="paragraph" w:styleId="a8">
    <w:name w:val="Balloon Text"/>
    <w:basedOn w:val="a"/>
    <w:link w:val="a9"/>
    <w:uiPriority w:val="99"/>
    <w:semiHidden/>
    <w:unhideWhenUsed/>
    <w:rsid w:val="00BD049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D0494"/>
    <w:rPr>
      <w:rFonts w:ascii="Tahoma" w:eastAsiaTheme="minorEastAsia" w:hAnsi="Tahoma" w:cs="Tahoma"/>
      <w:sz w:val="16"/>
      <w:szCs w:val="16"/>
      <w:lang w:eastAsia="ru-RU"/>
    </w:rPr>
  </w:style>
  <w:style w:type="character" w:customStyle="1" w:styleId="FontStyle22">
    <w:name w:val="Font Style22"/>
    <w:basedOn w:val="a0"/>
    <w:uiPriority w:val="99"/>
    <w:rsid w:val="00140013"/>
    <w:rPr>
      <w:rFonts w:ascii="Times New Roman" w:hAnsi="Times New Roman" w:cs="Times New Roman"/>
      <w:sz w:val="22"/>
      <w:szCs w:val="22"/>
    </w:rPr>
  </w:style>
  <w:style w:type="paragraph" w:customStyle="1" w:styleId="Style6">
    <w:name w:val="Style6"/>
    <w:basedOn w:val="a"/>
    <w:uiPriority w:val="99"/>
    <w:rsid w:val="00140013"/>
    <w:pPr>
      <w:widowControl w:val="0"/>
      <w:autoSpaceDE w:val="0"/>
      <w:autoSpaceDN w:val="0"/>
      <w:adjustRightInd w:val="0"/>
      <w:spacing w:after="0" w:line="259" w:lineRule="exact"/>
    </w:pPr>
    <w:rPr>
      <w:rFonts w:ascii="Arial Narrow" w:eastAsia="Times New Roman" w:hAnsi="Arial Narrow" w:cs="Times New Roman"/>
      <w:sz w:val="24"/>
      <w:szCs w:val="24"/>
    </w:rPr>
  </w:style>
  <w:style w:type="paragraph" w:styleId="aa">
    <w:name w:val="header"/>
    <w:basedOn w:val="a"/>
    <w:link w:val="ab"/>
    <w:uiPriority w:val="99"/>
    <w:semiHidden/>
    <w:unhideWhenUsed/>
    <w:rsid w:val="009D4EE5"/>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9D4EE5"/>
    <w:rPr>
      <w:rFonts w:eastAsiaTheme="minorEastAsia"/>
      <w:lang w:eastAsia="ru-RU"/>
    </w:rPr>
  </w:style>
  <w:style w:type="paragraph" w:styleId="ac">
    <w:name w:val="footer"/>
    <w:basedOn w:val="a"/>
    <w:link w:val="ad"/>
    <w:uiPriority w:val="99"/>
    <w:unhideWhenUsed/>
    <w:rsid w:val="009D4EE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D4EE5"/>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mailto:vps@a-teleport.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finmanagemen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plotArea>
      <c:layout/>
      <c:pieChart>
        <c:varyColors val="1"/>
        <c:ser>
          <c:idx val="0"/>
          <c:order val="0"/>
          <c:tx>
            <c:strRef>
              <c:f>Лист1!$C$2</c:f>
              <c:strCache>
                <c:ptCount val="1"/>
                <c:pt idx="0">
                  <c:v>2012</c:v>
                </c:pt>
              </c:strCache>
            </c:strRef>
          </c:tx>
          <c:explosion val="25"/>
          <c:dLbls>
            <c:showVal val="1"/>
            <c:showCatName val="1"/>
            <c:showPercent val="1"/>
            <c:showLeaderLines val="1"/>
          </c:dLbls>
          <c:cat>
            <c:strRef>
              <c:f>Лист1!$B$3:$B$4</c:f>
              <c:strCache>
                <c:ptCount val="2"/>
                <c:pt idx="0">
                  <c:v>Доходы от реализации продукции (выручка)</c:v>
                </c:pt>
                <c:pt idx="1">
                  <c:v>Прочие доходы </c:v>
                </c:pt>
              </c:strCache>
            </c:strRef>
          </c:cat>
          <c:val>
            <c:numRef>
              <c:f>Лист1!$C$3:$C$4</c:f>
              <c:numCache>
                <c:formatCode>General</c:formatCode>
                <c:ptCount val="2"/>
                <c:pt idx="0">
                  <c:v>231437</c:v>
                </c:pt>
                <c:pt idx="1">
                  <c:v>209</c:v>
                </c:pt>
              </c:numCache>
            </c:numRef>
          </c:val>
        </c:ser>
        <c:dLbls>
          <c:showCatName val="1"/>
          <c:showPercent val="1"/>
        </c:dLbls>
        <c:firstSliceAng val="0"/>
      </c:pie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plotArea>
      <c:layout/>
      <c:pieChart>
        <c:varyColors val="1"/>
        <c:ser>
          <c:idx val="0"/>
          <c:order val="0"/>
          <c:tx>
            <c:strRef>
              <c:f>Лист1!$C$2</c:f>
              <c:strCache>
                <c:ptCount val="1"/>
                <c:pt idx="0">
                  <c:v>2016</c:v>
                </c:pt>
              </c:strCache>
            </c:strRef>
          </c:tx>
          <c:explosion val="25"/>
          <c:dLbls>
            <c:showVal val="1"/>
            <c:showCatName val="1"/>
            <c:showPercent val="1"/>
            <c:showLeaderLines val="1"/>
          </c:dLbls>
          <c:cat>
            <c:strRef>
              <c:f>Лист1!$B$3:$B$4</c:f>
              <c:strCache>
                <c:ptCount val="2"/>
                <c:pt idx="0">
                  <c:v>Доходы от реализации продукции (выручка)</c:v>
                </c:pt>
                <c:pt idx="1">
                  <c:v>Прочие доходы </c:v>
                </c:pt>
              </c:strCache>
            </c:strRef>
          </c:cat>
          <c:val>
            <c:numRef>
              <c:f>Лист1!$C$3:$C$4</c:f>
              <c:numCache>
                <c:formatCode>General</c:formatCode>
                <c:ptCount val="2"/>
                <c:pt idx="0">
                  <c:v>269616</c:v>
                </c:pt>
                <c:pt idx="1">
                  <c:v>154</c:v>
                </c:pt>
              </c:numCache>
            </c:numRef>
          </c:val>
        </c:ser>
        <c:dLbls>
          <c:showCatName val="1"/>
          <c:showPercent val="1"/>
        </c:dLbls>
        <c:firstSliceAng val="0"/>
      </c:pie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strRef>
              <c:f>Лист2!$E$6</c:f>
              <c:strCache>
                <c:ptCount val="1"/>
                <c:pt idx="0">
                  <c:v>Рентабельность продукции (%)</c:v>
                </c:pt>
              </c:strCache>
            </c:strRef>
          </c:tx>
          <c:cat>
            <c:numRef>
              <c:f>Лист2!$F$5:$J$5</c:f>
              <c:numCache>
                <c:formatCode>General</c:formatCode>
                <c:ptCount val="5"/>
                <c:pt idx="0">
                  <c:v>2012</c:v>
                </c:pt>
                <c:pt idx="1">
                  <c:v>2013</c:v>
                </c:pt>
                <c:pt idx="2">
                  <c:v>2014</c:v>
                </c:pt>
                <c:pt idx="3">
                  <c:v>2015</c:v>
                </c:pt>
                <c:pt idx="4">
                  <c:v>2016</c:v>
                </c:pt>
              </c:numCache>
            </c:numRef>
          </c:cat>
          <c:val>
            <c:numRef>
              <c:f>Лист2!$F$6:$J$6</c:f>
              <c:numCache>
                <c:formatCode>General</c:formatCode>
                <c:ptCount val="5"/>
                <c:pt idx="0">
                  <c:v>25.9</c:v>
                </c:pt>
                <c:pt idx="1">
                  <c:v>17.600000000000001</c:v>
                </c:pt>
                <c:pt idx="2">
                  <c:v>22.6</c:v>
                </c:pt>
                <c:pt idx="3">
                  <c:v>20.399999999999999</c:v>
                </c:pt>
                <c:pt idx="4">
                  <c:v>33.4</c:v>
                </c:pt>
              </c:numCache>
            </c:numRef>
          </c:val>
        </c:ser>
        <c:ser>
          <c:idx val="1"/>
          <c:order val="1"/>
          <c:tx>
            <c:strRef>
              <c:f>Лист2!$E$7</c:f>
              <c:strCache>
                <c:ptCount val="1"/>
                <c:pt idx="0">
                  <c:v>Рентабельность ЗК (%)</c:v>
                </c:pt>
              </c:strCache>
            </c:strRef>
          </c:tx>
          <c:cat>
            <c:numRef>
              <c:f>Лист2!$F$5:$J$5</c:f>
              <c:numCache>
                <c:formatCode>General</c:formatCode>
                <c:ptCount val="5"/>
                <c:pt idx="0">
                  <c:v>2012</c:v>
                </c:pt>
                <c:pt idx="1">
                  <c:v>2013</c:v>
                </c:pt>
                <c:pt idx="2">
                  <c:v>2014</c:v>
                </c:pt>
                <c:pt idx="3">
                  <c:v>2015</c:v>
                </c:pt>
                <c:pt idx="4">
                  <c:v>2016</c:v>
                </c:pt>
              </c:numCache>
            </c:numRef>
          </c:cat>
          <c:val>
            <c:numRef>
              <c:f>Лист2!$F$7:$J$7</c:f>
              <c:numCache>
                <c:formatCode>General</c:formatCode>
                <c:ptCount val="5"/>
                <c:pt idx="0">
                  <c:v>85.1</c:v>
                </c:pt>
                <c:pt idx="1">
                  <c:v>56.5</c:v>
                </c:pt>
                <c:pt idx="2">
                  <c:v>68.400000000000006</c:v>
                </c:pt>
                <c:pt idx="3">
                  <c:v>62.3</c:v>
                </c:pt>
                <c:pt idx="4">
                  <c:v>111.4</c:v>
                </c:pt>
              </c:numCache>
            </c:numRef>
          </c:val>
        </c:ser>
        <c:marker val="1"/>
        <c:axId val="66073728"/>
        <c:axId val="66075264"/>
      </c:lineChart>
      <c:catAx>
        <c:axId val="66073728"/>
        <c:scaling>
          <c:orientation val="minMax"/>
        </c:scaling>
        <c:axPos val="b"/>
        <c:numFmt formatCode="General" sourceLinked="1"/>
        <c:tickLblPos val="nextTo"/>
        <c:crossAx val="66075264"/>
        <c:crosses val="autoZero"/>
        <c:auto val="1"/>
        <c:lblAlgn val="ctr"/>
        <c:lblOffset val="100"/>
      </c:catAx>
      <c:valAx>
        <c:axId val="66075264"/>
        <c:scaling>
          <c:orientation val="minMax"/>
        </c:scaling>
        <c:axPos val="l"/>
        <c:majorGridlines/>
        <c:numFmt formatCode="General" sourceLinked="1"/>
        <c:tickLblPos val="nextTo"/>
        <c:crossAx val="66073728"/>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3295</TotalTime>
  <Pages>58</Pages>
  <Words>12088</Words>
  <Characters>68903</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zinfira</dc:creator>
  <cp:lastModifiedBy>zinfira</cp:lastModifiedBy>
  <cp:revision>6</cp:revision>
  <dcterms:created xsi:type="dcterms:W3CDTF">2017-05-17T18:34:00Z</dcterms:created>
  <dcterms:modified xsi:type="dcterms:W3CDTF">2017-05-20T19:53:00Z</dcterms:modified>
</cp:coreProperties>
</file>