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60B" w:rsidRPr="0066160B" w:rsidRDefault="0066160B" w:rsidP="0066160B">
      <w:pPr>
        <w:rPr>
          <w:sz w:val="28"/>
          <w:szCs w:val="28"/>
        </w:rPr>
      </w:pPr>
    </w:p>
    <w:p w:rsidR="0066160B" w:rsidRPr="0066160B" w:rsidRDefault="0066160B" w:rsidP="0066160B">
      <w:pPr>
        <w:jc w:val="center"/>
        <w:rPr>
          <w:sz w:val="28"/>
          <w:szCs w:val="28"/>
        </w:rPr>
      </w:pPr>
    </w:p>
    <w:p w:rsidR="0066160B" w:rsidRPr="00720793" w:rsidRDefault="0066160B" w:rsidP="0066160B">
      <w:pPr>
        <w:jc w:val="center"/>
        <w:rPr>
          <w:sz w:val="28"/>
          <w:szCs w:val="28"/>
        </w:rPr>
      </w:pPr>
      <w:r w:rsidRPr="00720793">
        <w:rPr>
          <w:sz w:val="28"/>
          <w:szCs w:val="28"/>
        </w:rPr>
        <w:t>ФЕДЕРАЛЬНОЕ ГОСУДАРСТВЕННОЕ ОБРАЗОВАТЕЛЬНОЕ БЮДЖЕТНОЕ УЧРЕЖДЕНИЕ ВЫСШЕГО ОБРАЗОВАНИЯ</w:t>
      </w:r>
    </w:p>
    <w:p w:rsidR="0066160B" w:rsidRPr="00720793" w:rsidRDefault="0066160B" w:rsidP="0066160B">
      <w:pPr>
        <w:jc w:val="center"/>
        <w:rPr>
          <w:bCs/>
          <w:sz w:val="28"/>
          <w:szCs w:val="28"/>
        </w:rPr>
      </w:pPr>
      <w:r w:rsidRPr="00720793">
        <w:rPr>
          <w:bCs/>
          <w:sz w:val="28"/>
          <w:szCs w:val="28"/>
        </w:rPr>
        <w:t xml:space="preserve">ФИНАНСОВЫЙ УНИВЕРСИТЕТ </w:t>
      </w:r>
    </w:p>
    <w:p w:rsidR="0066160B" w:rsidRPr="00720793" w:rsidRDefault="0066160B" w:rsidP="0066160B">
      <w:pPr>
        <w:jc w:val="center"/>
        <w:rPr>
          <w:bCs/>
          <w:sz w:val="28"/>
          <w:szCs w:val="28"/>
        </w:rPr>
      </w:pPr>
      <w:r w:rsidRPr="00720793">
        <w:rPr>
          <w:bCs/>
          <w:sz w:val="28"/>
          <w:szCs w:val="28"/>
        </w:rPr>
        <w:t>ПРИ ПРАВИТЕЛЬСТВЕ РОССИЙСКОЙ ФЕДЕРАЦИИ</w:t>
      </w:r>
    </w:p>
    <w:p w:rsidR="0066160B" w:rsidRPr="00720793" w:rsidRDefault="0066160B" w:rsidP="0066160B">
      <w:pPr>
        <w:jc w:val="center"/>
        <w:rPr>
          <w:sz w:val="28"/>
          <w:szCs w:val="28"/>
        </w:rPr>
      </w:pPr>
      <w:r w:rsidRPr="00720793">
        <w:rPr>
          <w:sz w:val="28"/>
          <w:szCs w:val="28"/>
        </w:rPr>
        <w:t>(Финансовый университет)</w:t>
      </w:r>
    </w:p>
    <w:p w:rsidR="0066160B" w:rsidRPr="00720793" w:rsidRDefault="0066160B" w:rsidP="0066160B">
      <w:pPr>
        <w:jc w:val="center"/>
        <w:rPr>
          <w:sz w:val="28"/>
          <w:szCs w:val="28"/>
        </w:rPr>
      </w:pPr>
    </w:p>
    <w:p w:rsidR="0066160B" w:rsidRPr="00720793" w:rsidRDefault="0066160B" w:rsidP="0066160B">
      <w:pPr>
        <w:jc w:val="center"/>
        <w:rPr>
          <w:sz w:val="28"/>
          <w:szCs w:val="28"/>
        </w:rPr>
      </w:pPr>
      <w:r w:rsidRPr="00720793">
        <w:rPr>
          <w:sz w:val="28"/>
          <w:szCs w:val="28"/>
        </w:rPr>
        <w:t xml:space="preserve">Краснодарский филиал </w:t>
      </w:r>
      <w:proofErr w:type="spellStart"/>
      <w:r w:rsidRPr="00720793">
        <w:rPr>
          <w:sz w:val="28"/>
          <w:szCs w:val="28"/>
        </w:rPr>
        <w:t>Финуниверситета</w:t>
      </w:r>
      <w:proofErr w:type="spellEnd"/>
    </w:p>
    <w:p w:rsidR="0066160B" w:rsidRPr="00720793" w:rsidRDefault="0066160B" w:rsidP="0066160B">
      <w:pPr>
        <w:jc w:val="center"/>
        <w:rPr>
          <w:sz w:val="28"/>
          <w:szCs w:val="28"/>
        </w:rPr>
      </w:pPr>
    </w:p>
    <w:p w:rsidR="00720793" w:rsidRPr="00720793" w:rsidRDefault="0066160B" w:rsidP="00720793">
      <w:pPr>
        <w:spacing w:line="360" w:lineRule="auto"/>
        <w:jc w:val="center"/>
        <w:rPr>
          <w:sz w:val="28"/>
          <w:szCs w:val="28"/>
        </w:rPr>
      </w:pPr>
      <w:r w:rsidRPr="00720793">
        <w:rPr>
          <w:sz w:val="28"/>
          <w:szCs w:val="28"/>
        </w:rPr>
        <w:t>Кафедра «Экономика и финансы»</w:t>
      </w:r>
    </w:p>
    <w:p w:rsidR="00720793" w:rsidRPr="00720793" w:rsidRDefault="00720793" w:rsidP="00720793">
      <w:pPr>
        <w:spacing w:line="360" w:lineRule="auto"/>
        <w:jc w:val="center"/>
        <w:rPr>
          <w:sz w:val="28"/>
        </w:rPr>
      </w:pPr>
      <w:r w:rsidRPr="00720793">
        <w:rPr>
          <w:sz w:val="28"/>
        </w:rPr>
        <w:t>Направление 38.03.01 «Экономика»,</w:t>
      </w:r>
    </w:p>
    <w:p w:rsidR="00720793" w:rsidRPr="00720793" w:rsidRDefault="00720793" w:rsidP="00720793">
      <w:pPr>
        <w:spacing w:line="360" w:lineRule="auto"/>
        <w:jc w:val="center"/>
        <w:rPr>
          <w:sz w:val="28"/>
        </w:rPr>
      </w:pPr>
      <w:r w:rsidRPr="00720793">
        <w:rPr>
          <w:sz w:val="28"/>
        </w:rPr>
        <w:t>профиль Бухгалтерский учет, анализ и аудит</w:t>
      </w:r>
    </w:p>
    <w:p w:rsidR="0066160B" w:rsidRPr="00720793" w:rsidRDefault="0066160B" w:rsidP="0066160B">
      <w:pPr>
        <w:jc w:val="center"/>
        <w:rPr>
          <w:sz w:val="28"/>
          <w:szCs w:val="28"/>
        </w:rPr>
      </w:pPr>
    </w:p>
    <w:p w:rsidR="00720793" w:rsidRPr="00720793" w:rsidRDefault="00720793" w:rsidP="0066160B">
      <w:pPr>
        <w:jc w:val="center"/>
        <w:rPr>
          <w:sz w:val="28"/>
          <w:szCs w:val="28"/>
        </w:rPr>
      </w:pPr>
    </w:p>
    <w:p w:rsidR="0066160B" w:rsidRPr="00720793" w:rsidRDefault="00720793" w:rsidP="0066160B">
      <w:pPr>
        <w:jc w:val="center"/>
        <w:rPr>
          <w:bCs/>
          <w:sz w:val="28"/>
          <w:szCs w:val="28"/>
        </w:rPr>
      </w:pPr>
      <w:r w:rsidRPr="00720793">
        <w:rPr>
          <w:bCs/>
          <w:sz w:val="28"/>
          <w:szCs w:val="28"/>
        </w:rPr>
        <w:t>К</w:t>
      </w:r>
      <w:r w:rsidR="0066160B" w:rsidRPr="00720793">
        <w:rPr>
          <w:bCs/>
          <w:sz w:val="28"/>
          <w:szCs w:val="28"/>
        </w:rPr>
        <w:t>онтрольная  работа № 1</w:t>
      </w:r>
    </w:p>
    <w:p w:rsidR="00720793" w:rsidRPr="00720793" w:rsidRDefault="00720793" w:rsidP="0066160B">
      <w:pPr>
        <w:jc w:val="center"/>
        <w:rPr>
          <w:bCs/>
          <w:sz w:val="28"/>
          <w:szCs w:val="28"/>
        </w:rPr>
      </w:pPr>
    </w:p>
    <w:p w:rsidR="0066160B" w:rsidRPr="00720793" w:rsidRDefault="0066160B" w:rsidP="0066160B">
      <w:pPr>
        <w:jc w:val="center"/>
        <w:rPr>
          <w:bCs/>
          <w:sz w:val="28"/>
          <w:szCs w:val="28"/>
        </w:rPr>
      </w:pPr>
      <w:r w:rsidRPr="00720793">
        <w:rPr>
          <w:sz w:val="28"/>
          <w:szCs w:val="28"/>
        </w:rPr>
        <w:t xml:space="preserve">по дисциплине  </w:t>
      </w:r>
      <w:r w:rsidRPr="00720793">
        <w:rPr>
          <w:bCs/>
          <w:sz w:val="28"/>
          <w:szCs w:val="28"/>
        </w:rPr>
        <w:t>«Корпоративные финансы»</w:t>
      </w:r>
    </w:p>
    <w:p w:rsidR="0066160B" w:rsidRPr="00720793" w:rsidRDefault="0066160B" w:rsidP="0066160B">
      <w:pPr>
        <w:jc w:val="center"/>
        <w:rPr>
          <w:sz w:val="28"/>
          <w:szCs w:val="28"/>
        </w:rPr>
      </w:pPr>
    </w:p>
    <w:p w:rsidR="0066160B" w:rsidRPr="00720793" w:rsidRDefault="0066160B" w:rsidP="0066160B">
      <w:pPr>
        <w:jc w:val="center"/>
        <w:rPr>
          <w:sz w:val="28"/>
          <w:szCs w:val="28"/>
        </w:rPr>
      </w:pPr>
    </w:p>
    <w:p w:rsidR="0066160B" w:rsidRPr="00720793" w:rsidRDefault="0066160B" w:rsidP="0066160B">
      <w:pPr>
        <w:jc w:val="center"/>
        <w:rPr>
          <w:sz w:val="28"/>
          <w:szCs w:val="28"/>
        </w:rPr>
      </w:pPr>
      <w:r w:rsidRPr="00720793">
        <w:rPr>
          <w:sz w:val="28"/>
          <w:szCs w:val="28"/>
        </w:rPr>
        <w:t>Вариант 2</w:t>
      </w:r>
    </w:p>
    <w:p w:rsidR="0066160B" w:rsidRPr="00720793" w:rsidRDefault="0066160B" w:rsidP="0066160B">
      <w:pPr>
        <w:jc w:val="center"/>
        <w:rPr>
          <w:sz w:val="28"/>
          <w:szCs w:val="28"/>
        </w:rPr>
      </w:pPr>
    </w:p>
    <w:tbl>
      <w:tblPr>
        <w:tblW w:w="4136" w:type="dxa"/>
        <w:tblInd w:w="5718" w:type="dxa"/>
        <w:tblLook w:val="00A0" w:firstRow="1" w:lastRow="0" w:firstColumn="1" w:lastColumn="0" w:noHBand="0" w:noVBand="0"/>
      </w:tblPr>
      <w:tblGrid>
        <w:gridCol w:w="2010"/>
        <w:gridCol w:w="2126"/>
      </w:tblGrid>
      <w:tr w:rsidR="00720793" w:rsidRPr="00720793" w:rsidTr="000223AE">
        <w:trPr>
          <w:trHeight w:val="372"/>
        </w:trPr>
        <w:tc>
          <w:tcPr>
            <w:tcW w:w="1867" w:type="dxa"/>
          </w:tcPr>
          <w:p w:rsidR="00720793" w:rsidRPr="00720793" w:rsidRDefault="00720793" w:rsidP="000223AE">
            <w:pPr>
              <w:widowControl w:val="0"/>
              <w:tabs>
                <w:tab w:val="left" w:pos="1575"/>
              </w:tabs>
              <w:autoSpaceDE w:val="0"/>
              <w:autoSpaceDN w:val="0"/>
              <w:adjustRightInd w:val="0"/>
              <w:rPr>
                <w:bCs/>
                <w:iCs/>
                <w:color w:val="000000"/>
                <w:sz w:val="28"/>
                <w:szCs w:val="28"/>
              </w:rPr>
            </w:pPr>
            <w:r w:rsidRPr="00720793">
              <w:rPr>
                <w:sz w:val="28"/>
                <w:szCs w:val="28"/>
              </w:rPr>
              <w:t>Студент</w:t>
            </w:r>
            <w:r w:rsidRPr="00720793">
              <w:rPr>
                <w:sz w:val="28"/>
                <w:szCs w:val="28"/>
              </w:rPr>
              <w:tab/>
            </w:r>
          </w:p>
        </w:tc>
        <w:tc>
          <w:tcPr>
            <w:tcW w:w="2269" w:type="dxa"/>
            <w:tcBorders>
              <w:bottom w:val="single" w:sz="4" w:space="0" w:color="auto"/>
            </w:tcBorders>
          </w:tcPr>
          <w:p w:rsidR="00720793" w:rsidRPr="00720793" w:rsidRDefault="00720793" w:rsidP="000223AE">
            <w:pPr>
              <w:widowControl w:val="0"/>
              <w:autoSpaceDE w:val="0"/>
              <w:autoSpaceDN w:val="0"/>
              <w:adjustRightInd w:val="0"/>
              <w:jc w:val="center"/>
              <w:rPr>
                <w:sz w:val="28"/>
                <w:szCs w:val="28"/>
              </w:rPr>
            </w:pPr>
            <w:r w:rsidRPr="00720793">
              <w:rPr>
                <w:sz w:val="28"/>
                <w:szCs w:val="28"/>
              </w:rPr>
              <w:t>С.Ф. Лях</w:t>
            </w:r>
          </w:p>
        </w:tc>
      </w:tr>
      <w:tr w:rsidR="00720793" w:rsidRPr="00720793" w:rsidTr="000223AE">
        <w:tc>
          <w:tcPr>
            <w:tcW w:w="1867" w:type="dxa"/>
          </w:tcPr>
          <w:p w:rsidR="00720793" w:rsidRPr="00720793" w:rsidRDefault="00720793" w:rsidP="000223AE">
            <w:pPr>
              <w:widowControl w:val="0"/>
              <w:autoSpaceDE w:val="0"/>
              <w:autoSpaceDN w:val="0"/>
              <w:adjustRightInd w:val="0"/>
              <w:rPr>
                <w:bCs/>
                <w:i/>
                <w:iCs/>
                <w:color w:val="000000"/>
                <w:sz w:val="28"/>
                <w:szCs w:val="28"/>
              </w:rPr>
            </w:pPr>
          </w:p>
        </w:tc>
        <w:tc>
          <w:tcPr>
            <w:tcW w:w="2269" w:type="dxa"/>
            <w:tcBorders>
              <w:top w:val="single" w:sz="4" w:space="0" w:color="auto"/>
            </w:tcBorders>
          </w:tcPr>
          <w:p w:rsidR="00720793" w:rsidRPr="00720793" w:rsidRDefault="00720793" w:rsidP="000223AE">
            <w:pPr>
              <w:widowControl w:val="0"/>
              <w:autoSpaceDE w:val="0"/>
              <w:autoSpaceDN w:val="0"/>
              <w:adjustRightInd w:val="0"/>
              <w:jc w:val="center"/>
              <w:rPr>
                <w:sz w:val="20"/>
                <w:szCs w:val="20"/>
              </w:rPr>
            </w:pPr>
            <w:r w:rsidRPr="00720793">
              <w:rPr>
                <w:sz w:val="20"/>
                <w:szCs w:val="20"/>
              </w:rPr>
              <w:t>(И.О.Ф.)</w:t>
            </w:r>
          </w:p>
        </w:tc>
      </w:tr>
      <w:tr w:rsidR="00720793" w:rsidRPr="00720793" w:rsidTr="000223AE">
        <w:tc>
          <w:tcPr>
            <w:tcW w:w="1867" w:type="dxa"/>
          </w:tcPr>
          <w:p w:rsidR="00720793" w:rsidRPr="00720793" w:rsidRDefault="00720793" w:rsidP="000223AE">
            <w:pPr>
              <w:widowControl w:val="0"/>
              <w:autoSpaceDE w:val="0"/>
              <w:autoSpaceDN w:val="0"/>
              <w:adjustRightInd w:val="0"/>
              <w:rPr>
                <w:bCs/>
                <w:iCs/>
                <w:color w:val="000000"/>
                <w:sz w:val="28"/>
                <w:szCs w:val="28"/>
              </w:rPr>
            </w:pPr>
            <w:r w:rsidRPr="00720793">
              <w:rPr>
                <w:bCs/>
                <w:iCs/>
                <w:color w:val="000000"/>
                <w:sz w:val="28"/>
                <w:szCs w:val="28"/>
              </w:rPr>
              <w:t>номер зачётной книжки</w:t>
            </w:r>
          </w:p>
        </w:tc>
        <w:tc>
          <w:tcPr>
            <w:tcW w:w="2269" w:type="dxa"/>
            <w:tcBorders>
              <w:bottom w:val="single" w:sz="4" w:space="0" w:color="auto"/>
            </w:tcBorders>
          </w:tcPr>
          <w:p w:rsidR="00720793" w:rsidRPr="00720793" w:rsidRDefault="00720793" w:rsidP="000223AE">
            <w:pPr>
              <w:widowControl w:val="0"/>
              <w:autoSpaceDE w:val="0"/>
              <w:autoSpaceDN w:val="0"/>
              <w:adjustRightInd w:val="0"/>
              <w:rPr>
                <w:bCs/>
                <w:iCs/>
                <w:color w:val="000000"/>
              </w:rPr>
            </w:pPr>
          </w:p>
          <w:p w:rsidR="00720793" w:rsidRPr="00720793" w:rsidRDefault="00720793" w:rsidP="000223AE">
            <w:pPr>
              <w:widowControl w:val="0"/>
              <w:autoSpaceDE w:val="0"/>
              <w:autoSpaceDN w:val="0"/>
              <w:adjustRightInd w:val="0"/>
              <w:rPr>
                <w:bCs/>
                <w:iCs/>
                <w:color w:val="000000"/>
              </w:rPr>
            </w:pPr>
          </w:p>
          <w:p w:rsidR="00720793" w:rsidRPr="00720793" w:rsidRDefault="00720793" w:rsidP="000223AE">
            <w:pPr>
              <w:widowControl w:val="0"/>
              <w:autoSpaceDE w:val="0"/>
              <w:autoSpaceDN w:val="0"/>
              <w:adjustRightInd w:val="0"/>
              <w:jc w:val="center"/>
              <w:rPr>
                <w:bCs/>
                <w:iCs/>
                <w:color w:val="000000"/>
                <w:sz w:val="28"/>
                <w:szCs w:val="28"/>
              </w:rPr>
            </w:pPr>
            <w:r w:rsidRPr="00720793">
              <w:rPr>
                <w:bCs/>
                <w:iCs/>
                <w:color w:val="000000"/>
                <w:sz w:val="28"/>
                <w:szCs w:val="28"/>
              </w:rPr>
              <w:t>100.13/140152</w:t>
            </w:r>
          </w:p>
        </w:tc>
      </w:tr>
      <w:tr w:rsidR="00720793" w:rsidRPr="00720793" w:rsidTr="000223AE">
        <w:tc>
          <w:tcPr>
            <w:tcW w:w="1867" w:type="dxa"/>
          </w:tcPr>
          <w:p w:rsidR="00720793" w:rsidRPr="00720793" w:rsidRDefault="00720793" w:rsidP="000223AE">
            <w:pPr>
              <w:widowControl w:val="0"/>
              <w:autoSpaceDE w:val="0"/>
              <w:autoSpaceDN w:val="0"/>
              <w:adjustRightInd w:val="0"/>
              <w:rPr>
                <w:bCs/>
                <w:iCs/>
                <w:color w:val="000000"/>
                <w:sz w:val="28"/>
                <w:szCs w:val="28"/>
              </w:rPr>
            </w:pPr>
            <w:r w:rsidRPr="00720793">
              <w:rPr>
                <w:bCs/>
                <w:iCs/>
                <w:color w:val="000000"/>
                <w:sz w:val="28"/>
                <w:szCs w:val="28"/>
              </w:rPr>
              <w:t>курс</w:t>
            </w:r>
          </w:p>
        </w:tc>
        <w:tc>
          <w:tcPr>
            <w:tcW w:w="2269" w:type="dxa"/>
            <w:tcBorders>
              <w:top w:val="single" w:sz="4" w:space="0" w:color="auto"/>
            </w:tcBorders>
          </w:tcPr>
          <w:p w:rsidR="00720793" w:rsidRPr="00720793" w:rsidRDefault="00720793" w:rsidP="000223AE">
            <w:pPr>
              <w:widowControl w:val="0"/>
              <w:autoSpaceDE w:val="0"/>
              <w:autoSpaceDN w:val="0"/>
              <w:adjustRightInd w:val="0"/>
              <w:jc w:val="center"/>
              <w:rPr>
                <w:bCs/>
                <w:iCs/>
                <w:color w:val="000000"/>
                <w:sz w:val="28"/>
                <w:szCs w:val="28"/>
              </w:rPr>
            </w:pPr>
            <w:r w:rsidRPr="00720793">
              <w:rPr>
                <w:bCs/>
                <w:iCs/>
                <w:color w:val="000000"/>
                <w:sz w:val="28"/>
                <w:szCs w:val="28"/>
              </w:rPr>
              <w:t>3</w:t>
            </w:r>
          </w:p>
        </w:tc>
      </w:tr>
      <w:tr w:rsidR="00720793" w:rsidRPr="00720793" w:rsidTr="000223AE">
        <w:tc>
          <w:tcPr>
            <w:tcW w:w="1867" w:type="dxa"/>
          </w:tcPr>
          <w:p w:rsidR="00720793" w:rsidRPr="00720793" w:rsidRDefault="00720793" w:rsidP="000223AE">
            <w:pPr>
              <w:widowControl w:val="0"/>
              <w:autoSpaceDE w:val="0"/>
              <w:autoSpaceDN w:val="0"/>
              <w:adjustRightInd w:val="0"/>
              <w:rPr>
                <w:bCs/>
                <w:i/>
                <w:iCs/>
                <w:color w:val="000000"/>
                <w:sz w:val="28"/>
                <w:szCs w:val="28"/>
              </w:rPr>
            </w:pPr>
          </w:p>
        </w:tc>
        <w:tc>
          <w:tcPr>
            <w:tcW w:w="2269" w:type="dxa"/>
            <w:tcBorders>
              <w:bottom w:val="single" w:sz="4" w:space="0" w:color="auto"/>
            </w:tcBorders>
          </w:tcPr>
          <w:p w:rsidR="00720793" w:rsidRPr="00720793" w:rsidRDefault="00720793" w:rsidP="000223AE">
            <w:pPr>
              <w:jc w:val="center"/>
            </w:pPr>
            <w:r>
              <w:t>Л.В. Болдырева</w:t>
            </w:r>
          </w:p>
          <w:p w:rsidR="00720793" w:rsidRPr="00720793" w:rsidRDefault="00720793" w:rsidP="000223AE">
            <w:pPr>
              <w:widowControl w:val="0"/>
              <w:autoSpaceDE w:val="0"/>
              <w:autoSpaceDN w:val="0"/>
              <w:adjustRightInd w:val="0"/>
              <w:jc w:val="center"/>
              <w:rPr>
                <w:sz w:val="20"/>
                <w:szCs w:val="20"/>
              </w:rPr>
            </w:pPr>
          </w:p>
        </w:tc>
      </w:tr>
      <w:tr w:rsidR="00720793" w:rsidRPr="00720793" w:rsidTr="000223AE">
        <w:tc>
          <w:tcPr>
            <w:tcW w:w="1867" w:type="dxa"/>
          </w:tcPr>
          <w:p w:rsidR="00720793" w:rsidRPr="00720793" w:rsidRDefault="00720793" w:rsidP="000223AE">
            <w:pPr>
              <w:widowControl w:val="0"/>
              <w:autoSpaceDE w:val="0"/>
              <w:autoSpaceDN w:val="0"/>
              <w:adjustRightInd w:val="0"/>
              <w:rPr>
                <w:bCs/>
                <w:iCs/>
                <w:sz w:val="28"/>
                <w:szCs w:val="28"/>
              </w:rPr>
            </w:pPr>
            <w:r w:rsidRPr="00720793">
              <w:rPr>
                <w:bCs/>
                <w:iCs/>
                <w:sz w:val="28"/>
                <w:szCs w:val="28"/>
              </w:rPr>
              <w:t>Преподаватель</w:t>
            </w:r>
          </w:p>
        </w:tc>
        <w:tc>
          <w:tcPr>
            <w:tcW w:w="2269" w:type="dxa"/>
            <w:tcBorders>
              <w:top w:val="single" w:sz="4" w:space="0" w:color="auto"/>
            </w:tcBorders>
          </w:tcPr>
          <w:p w:rsidR="00720793" w:rsidRPr="00720793" w:rsidRDefault="00720793" w:rsidP="000223AE">
            <w:pPr>
              <w:widowControl w:val="0"/>
              <w:autoSpaceDE w:val="0"/>
              <w:autoSpaceDN w:val="0"/>
              <w:adjustRightInd w:val="0"/>
              <w:rPr>
                <w:bCs/>
                <w:iCs/>
                <w:color w:val="000000"/>
                <w:sz w:val="28"/>
                <w:szCs w:val="28"/>
              </w:rPr>
            </w:pPr>
          </w:p>
        </w:tc>
      </w:tr>
      <w:tr w:rsidR="00720793" w:rsidRPr="00720793" w:rsidTr="000223AE">
        <w:tc>
          <w:tcPr>
            <w:tcW w:w="1867" w:type="dxa"/>
          </w:tcPr>
          <w:p w:rsidR="00720793" w:rsidRPr="00720793" w:rsidRDefault="00720793" w:rsidP="000223AE">
            <w:pPr>
              <w:widowControl w:val="0"/>
              <w:autoSpaceDE w:val="0"/>
              <w:autoSpaceDN w:val="0"/>
              <w:adjustRightInd w:val="0"/>
              <w:rPr>
                <w:bCs/>
                <w:i/>
                <w:iCs/>
                <w:color w:val="000000"/>
                <w:sz w:val="28"/>
                <w:szCs w:val="28"/>
              </w:rPr>
            </w:pPr>
          </w:p>
        </w:tc>
        <w:tc>
          <w:tcPr>
            <w:tcW w:w="2269" w:type="dxa"/>
          </w:tcPr>
          <w:p w:rsidR="00720793" w:rsidRPr="00720793" w:rsidRDefault="00720793" w:rsidP="000223AE">
            <w:pPr>
              <w:widowControl w:val="0"/>
              <w:autoSpaceDE w:val="0"/>
              <w:autoSpaceDN w:val="0"/>
              <w:adjustRightInd w:val="0"/>
              <w:jc w:val="center"/>
              <w:rPr>
                <w:sz w:val="20"/>
                <w:szCs w:val="20"/>
              </w:rPr>
            </w:pPr>
            <w:r w:rsidRPr="00720793">
              <w:rPr>
                <w:sz w:val="20"/>
                <w:szCs w:val="20"/>
              </w:rPr>
              <w:t>(И.О.Ф.)</w:t>
            </w:r>
          </w:p>
        </w:tc>
      </w:tr>
    </w:tbl>
    <w:p w:rsidR="00720793" w:rsidRPr="00720793" w:rsidRDefault="00720793" w:rsidP="00720793">
      <w:pPr>
        <w:tabs>
          <w:tab w:val="left" w:pos="6960"/>
        </w:tabs>
        <w:spacing w:line="360" w:lineRule="auto"/>
        <w:rPr>
          <w:sz w:val="28"/>
        </w:rPr>
      </w:pPr>
    </w:p>
    <w:p w:rsidR="00720793" w:rsidRPr="00720793" w:rsidRDefault="00720793" w:rsidP="00720793">
      <w:pPr>
        <w:spacing w:line="360" w:lineRule="auto"/>
        <w:jc w:val="center"/>
        <w:rPr>
          <w:sz w:val="28"/>
        </w:rPr>
      </w:pPr>
    </w:p>
    <w:p w:rsidR="00720793" w:rsidRPr="00720793" w:rsidRDefault="00720793" w:rsidP="00720793">
      <w:pPr>
        <w:spacing w:line="360" w:lineRule="auto"/>
        <w:jc w:val="center"/>
        <w:rPr>
          <w:sz w:val="28"/>
        </w:rPr>
      </w:pPr>
    </w:p>
    <w:p w:rsidR="00720793" w:rsidRPr="00720793" w:rsidRDefault="00720793" w:rsidP="00720793">
      <w:pPr>
        <w:spacing w:line="360" w:lineRule="auto"/>
        <w:jc w:val="center"/>
        <w:rPr>
          <w:sz w:val="28"/>
        </w:rPr>
      </w:pPr>
    </w:p>
    <w:p w:rsidR="00720793" w:rsidRPr="00720793" w:rsidRDefault="00720793" w:rsidP="00720793">
      <w:pPr>
        <w:spacing w:line="360" w:lineRule="auto"/>
        <w:jc w:val="center"/>
        <w:rPr>
          <w:sz w:val="28"/>
        </w:rPr>
      </w:pPr>
    </w:p>
    <w:p w:rsidR="00720793" w:rsidRPr="00720793" w:rsidRDefault="00720793" w:rsidP="00720793">
      <w:pPr>
        <w:spacing w:line="360" w:lineRule="auto"/>
        <w:rPr>
          <w:sz w:val="28"/>
        </w:rPr>
      </w:pPr>
    </w:p>
    <w:p w:rsidR="00720793" w:rsidRPr="00720793" w:rsidRDefault="00720793" w:rsidP="00720793">
      <w:pPr>
        <w:spacing w:line="360" w:lineRule="auto"/>
        <w:jc w:val="center"/>
        <w:rPr>
          <w:sz w:val="28"/>
        </w:rPr>
      </w:pPr>
    </w:p>
    <w:p w:rsidR="00720793" w:rsidRPr="00720793" w:rsidRDefault="00720793" w:rsidP="00720793">
      <w:pPr>
        <w:spacing w:line="360" w:lineRule="auto"/>
        <w:jc w:val="center"/>
        <w:rPr>
          <w:sz w:val="28"/>
        </w:rPr>
      </w:pPr>
      <w:r w:rsidRPr="00720793">
        <w:rPr>
          <w:sz w:val="28"/>
        </w:rPr>
        <w:t>Краснодар 2016</w:t>
      </w:r>
    </w:p>
    <w:p w:rsidR="00BA2ED2" w:rsidRPr="0016176F" w:rsidRDefault="00BA2ED2" w:rsidP="00A45C15">
      <w:pPr>
        <w:jc w:val="center"/>
        <w:rPr>
          <w:sz w:val="28"/>
          <w:szCs w:val="28"/>
        </w:rPr>
      </w:pPr>
      <w:r w:rsidRPr="0016176F">
        <w:rPr>
          <w:sz w:val="28"/>
          <w:szCs w:val="28"/>
        </w:rPr>
        <w:lastRenderedPageBreak/>
        <w:tab/>
      </w:r>
      <w:r w:rsidRPr="0016176F">
        <w:rPr>
          <w:sz w:val="28"/>
          <w:szCs w:val="28"/>
        </w:rPr>
        <w:tab/>
      </w:r>
      <w:r w:rsidRPr="0016176F">
        <w:rPr>
          <w:sz w:val="28"/>
          <w:szCs w:val="28"/>
        </w:rPr>
        <w:tab/>
      </w:r>
    </w:p>
    <w:p w:rsidR="005C2DDE" w:rsidRPr="00FB09C9" w:rsidRDefault="0066160B" w:rsidP="0066160B">
      <w:pPr>
        <w:tabs>
          <w:tab w:val="left" w:pos="360"/>
          <w:tab w:val="left" w:pos="540"/>
          <w:tab w:val="left" w:pos="720"/>
          <w:tab w:val="left" w:pos="900"/>
        </w:tabs>
        <w:spacing w:line="360" w:lineRule="auto"/>
        <w:ind w:firstLine="709"/>
        <w:jc w:val="center"/>
        <w:rPr>
          <w:sz w:val="28"/>
          <w:szCs w:val="28"/>
        </w:rPr>
      </w:pPr>
      <w:r>
        <w:rPr>
          <w:bCs/>
          <w:sz w:val="28"/>
          <w:szCs w:val="28"/>
        </w:rPr>
        <w:t>СОДЕРЖАНИЕ</w:t>
      </w:r>
    </w:p>
    <w:p w:rsidR="005C2DDE" w:rsidRDefault="005C2DDE" w:rsidP="005C2DDE">
      <w:pPr>
        <w:spacing w:line="360" w:lineRule="auto"/>
        <w:ind w:firstLine="360"/>
        <w:rPr>
          <w:sz w:val="28"/>
          <w:szCs w:val="28"/>
        </w:rPr>
      </w:pPr>
    </w:p>
    <w:p w:rsidR="005C2DDE" w:rsidRPr="00470E21" w:rsidRDefault="005C2DDE" w:rsidP="005C2DDE">
      <w:pPr>
        <w:spacing w:line="360" w:lineRule="auto"/>
        <w:rPr>
          <w:sz w:val="28"/>
          <w:szCs w:val="28"/>
        </w:rPr>
      </w:pPr>
      <w:r w:rsidRPr="00470E21">
        <w:rPr>
          <w:sz w:val="28"/>
          <w:szCs w:val="28"/>
        </w:rPr>
        <w:t>В</w:t>
      </w:r>
      <w:r w:rsidR="00A12BEA">
        <w:rPr>
          <w:sz w:val="28"/>
          <w:szCs w:val="28"/>
        </w:rPr>
        <w:t xml:space="preserve">ВЕДЕНИЕ…………………………………………… </w:t>
      </w:r>
      <w:r w:rsidR="003A09CC">
        <w:rPr>
          <w:sz w:val="28"/>
          <w:szCs w:val="28"/>
        </w:rPr>
        <w:t>………………………</w:t>
      </w:r>
      <w:r w:rsidR="00E564B9">
        <w:rPr>
          <w:sz w:val="28"/>
          <w:szCs w:val="28"/>
        </w:rPr>
        <w:t>…</w:t>
      </w:r>
      <w:r w:rsidR="00A12BEA">
        <w:rPr>
          <w:sz w:val="28"/>
          <w:szCs w:val="28"/>
        </w:rPr>
        <w:t xml:space="preserve"> </w:t>
      </w:r>
      <w:r w:rsidR="003A09CC">
        <w:rPr>
          <w:sz w:val="28"/>
          <w:szCs w:val="28"/>
        </w:rPr>
        <w:t>3</w:t>
      </w:r>
    </w:p>
    <w:p w:rsidR="005C2DDE" w:rsidRPr="00470E21" w:rsidRDefault="00E564B9" w:rsidP="005C2DDE">
      <w:pPr>
        <w:spacing w:line="360" w:lineRule="auto"/>
        <w:rPr>
          <w:sz w:val="28"/>
          <w:szCs w:val="28"/>
        </w:rPr>
      </w:pPr>
      <w:r>
        <w:rPr>
          <w:sz w:val="28"/>
          <w:szCs w:val="28"/>
        </w:rPr>
        <w:t>1</w:t>
      </w:r>
      <w:r w:rsidR="005C2DDE" w:rsidRPr="00470E21">
        <w:rPr>
          <w:sz w:val="28"/>
          <w:szCs w:val="28"/>
        </w:rPr>
        <w:t xml:space="preserve"> </w:t>
      </w:r>
      <w:r w:rsidR="005C2DDE">
        <w:rPr>
          <w:sz w:val="28"/>
          <w:szCs w:val="28"/>
        </w:rPr>
        <w:t>Цели деятельности компании и система корпоративного управления</w:t>
      </w:r>
      <w:r>
        <w:rPr>
          <w:sz w:val="28"/>
          <w:szCs w:val="28"/>
        </w:rPr>
        <w:t>…….</w:t>
      </w:r>
      <w:r w:rsidR="003A09CC">
        <w:rPr>
          <w:sz w:val="28"/>
          <w:szCs w:val="28"/>
        </w:rPr>
        <w:t>..4</w:t>
      </w:r>
    </w:p>
    <w:p w:rsidR="005C2DDE" w:rsidRPr="00470E21" w:rsidRDefault="00E564B9" w:rsidP="005C2DDE">
      <w:pPr>
        <w:spacing w:line="360" w:lineRule="auto"/>
        <w:rPr>
          <w:sz w:val="28"/>
          <w:szCs w:val="28"/>
        </w:rPr>
      </w:pPr>
      <w:r>
        <w:rPr>
          <w:sz w:val="28"/>
          <w:szCs w:val="28"/>
        </w:rPr>
        <w:t>2</w:t>
      </w:r>
      <w:r w:rsidR="005C2DDE" w:rsidRPr="00470E21">
        <w:rPr>
          <w:sz w:val="28"/>
          <w:szCs w:val="28"/>
        </w:rPr>
        <w:t xml:space="preserve"> </w:t>
      </w:r>
      <w:r w:rsidR="005C2DDE">
        <w:rPr>
          <w:sz w:val="28"/>
          <w:szCs w:val="28"/>
        </w:rPr>
        <w:t>Цели, задачи и функции управления корпоративными финансами</w:t>
      </w:r>
      <w:r w:rsidR="003A09CC">
        <w:rPr>
          <w:sz w:val="28"/>
          <w:szCs w:val="28"/>
        </w:rPr>
        <w:t>…</w:t>
      </w:r>
      <w:r>
        <w:rPr>
          <w:sz w:val="28"/>
          <w:szCs w:val="28"/>
        </w:rPr>
        <w:t>……</w:t>
      </w:r>
      <w:r w:rsidR="003A09CC">
        <w:rPr>
          <w:sz w:val="28"/>
          <w:szCs w:val="28"/>
        </w:rPr>
        <w:t>…</w:t>
      </w:r>
      <w:r>
        <w:rPr>
          <w:sz w:val="28"/>
          <w:szCs w:val="28"/>
        </w:rPr>
        <w:t>6</w:t>
      </w:r>
    </w:p>
    <w:p w:rsidR="005C2DDE" w:rsidRPr="00470E21" w:rsidRDefault="00E564B9" w:rsidP="005C2DDE">
      <w:pPr>
        <w:spacing w:line="360" w:lineRule="auto"/>
        <w:rPr>
          <w:sz w:val="28"/>
          <w:szCs w:val="28"/>
        </w:rPr>
      </w:pPr>
      <w:r>
        <w:rPr>
          <w:sz w:val="28"/>
          <w:szCs w:val="28"/>
        </w:rPr>
        <w:t>3</w:t>
      </w:r>
      <w:r w:rsidR="005C2DDE" w:rsidRPr="00470E21">
        <w:rPr>
          <w:sz w:val="28"/>
          <w:szCs w:val="28"/>
        </w:rPr>
        <w:t xml:space="preserve"> </w:t>
      </w:r>
      <w:r w:rsidR="005C2DDE">
        <w:rPr>
          <w:sz w:val="28"/>
          <w:szCs w:val="28"/>
        </w:rPr>
        <w:t>Организационная структура корпоративного финансового управления</w:t>
      </w:r>
      <w:r>
        <w:rPr>
          <w:sz w:val="28"/>
          <w:szCs w:val="28"/>
        </w:rPr>
        <w:t>…</w:t>
      </w:r>
      <w:r w:rsidR="003A09CC">
        <w:rPr>
          <w:sz w:val="28"/>
          <w:szCs w:val="28"/>
        </w:rPr>
        <w:t>…</w:t>
      </w:r>
      <w:r>
        <w:rPr>
          <w:sz w:val="28"/>
          <w:szCs w:val="28"/>
        </w:rPr>
        <w:t>8</w:t>
      </w:r>
    </w:p>
    <w:p w:rsidR="005C2DDE" w:rsidRPr="00470E21" w:rsidRDefault="00A12BEA" w:rsidP="005C2DDE">
      <w:pPr>
        <w:spacing w:line="360" w:lineRule="auto"/>
        <w:rPr>
          <w:sz w:val="28"/>
          <w:szCs w:val="28"/>
        </w:rPr>
      </w:pPr>
      <w:r>
        <w:rPr>
          <w:sz w:val="28"/>
          <w:szCs w:val="28"/>
        </w:rPr>
        <w:t xml:space="preserve">ЗАКЛЮЧЕНИЕ </w:t>
      </w:r>
      <w:r w:rsidR="00E564B9">
        <w:rPr>
          <w:sz w:val="28"/>
          <w:szCs w:val="28"/>
        </w:rPr>
        <w:t>………………………………………………………...…….…11</w:t>
      </w:r>
    </w:p>
    <w:p w:rsidR="005C2DDE" w:rsidRPr="00470E21" w:rsidRDefault="00A12BEA" w:rsidP="005C2DDE">
      <w:pPr>
        <w:spacing w:line="360" w:lineRule="auto"/>
        <w:rPr>
          <w:sz w:val="28"/>
          <w:szCs w:val="28"/>
        </w:rPr>
      </w:pPr>
      <w:r>
        <w:t>СПИСОК  ИСПОЛЬЗОВАННЫХ  ИСТОЧНИКОВ</w:t>
      </w:r>
      <w:r>
        <w:rPr>
          <w:sz w:val="28"/>
          <w:szCs w:val="28"/>
        </w:rPr>
        <w:t>…………….……</w:t>
      </w:r>
      <w:r w:rsidR="00E564B9">
        <w:rPr>
          <w:sz w:val="28"/>
          <w:szCs w:val="28"/>
        </w:rPr>
        <w:t>…………….…12</w:t>
      </w:r>
    </w:p>
    <w:p w:rsidR="005C2DDE" w:rsidRDefault="005C2DDE"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66160B" w:rsidRDefault="0066160B" w:rsidP="005C2DDE">
      <w:pPr>
        <w:ind w:firstLine="720"/>
        <w:outlineLvl w:val="0"/>
        <w:rPr>
          <w:sz w:val="28"/>
          <w:szCs w:val="28"/>
        </w:rPr>
      </w:pPr>
    </w:p>
    <w:p w:rsidR="003A09CC" w:rsidRDefault="00B55C19" w:rsidP="00351A42">
      <w:pPr>
        <w:spacing w:line="360" w:lineRule="auto"/>
        <w:ind w:firstLine="709"/>
        <w:jc w:val="center"/>
        <w:outlineLvl w:val="0"/>
        <w:rPr>
          <w:sz w:val="28"/>
          <w:szCs w:val="28"/>
        </w:rPr>
      </w:pPr>
      <w:r>
        <w:rPr>
          <w:sz w:val="28"/>
          <w:szCs w:val="28"/>
        </w:rPr>
        <w:lastRenderedPageBreak/>
        <w:t>ВВЕДЕНИЕ</w:t>
      </w:r>
    </w:p>
    <w:p w:rsidR="00B55C19" w:rsidRPr="00B55C19" w:rsidRDefault="00B55C19" w:rsidP="00351A42">
      <w:pPr>
        <w:spacing w:line="360" w:lineRule="auto"/>
        <w:ind w:firstLine="709"/>
        <w:jc w:val="center"/>
        <w:outlineLvl w:val="0"/>
        <w:rPr>
          <w:sz w:val="28"/>
          <w:szCs w:val="28"/>
        </w:rPr>
      </w:pPr>
    </w:p>
    <w:p w:rsidR="003A09CC" w:rsidRPr="00B55C19" w:rsidRDefault="003A09CC" w:rsidP="003A09CC">
      <w:pPr>
        <w:spacing w:line="360" w:lineRule="auto"/>
        <w:ind w:firstLine="709"/>
        <w:jc w:val="both"/>
        <w:outlineLvl w:val="0"/>
        <w:rPr>
          <w:sz w:val="28"/>
          <w:szCs w:val="28"/>
        </w:rPr>
      </w:pPr>
      <w:r w:rsidRPr="00B55C19">
        <w:rPr>
          <w:sz w:val="28"/>
          <w:szCs w:val="28"/>
        </w:rPr>
        <w:t>В современных условиях динамичная внешняя среда хозяйствования требует периодического пересмотра целей на основе анализа по соответствующим критериям, чтобы внутренние параметры хозяйствования соответствовали внешним условиям.</w:t>
      </w:r>
    </w:p>
    <w:p w:rsidR="003A09CC" w:rsidRPr="00B55C19" w:rsidRDefault="003A09CC" w:rsidP="003A09CC">
      <w:pPr>
        <w:spacing w:line="360" w:lineRule="auto"/>
        <w:ind w:firstLine="709"/>
        <w:jc w:val="both"/>
        <w:outlineLvl w:val="0"/>
        <w:rPr>
          <w:sz w:val="28"/>
          <w:szCs w:val="28"/>
        </w:rPr>
      </w:pPr>
      <w:r w:rsidRPr="00B55C19">
        <w:rPr>
          <w:sz w:val="28"/>
          <w:szCs w:val="28"/>
        </w:rPr>
        <w:t>Для реализации своей миссии и достижения поставленных целей недостаточно сформулировать стратегию, необходимо определить механизмы и способы, посредством которых данная стратегия будет проводиться в жизнь. Важнейшую роль при этом играет принятая в компании система корпоративного управления.</w:t>
      </w:r>
    </w:p>
    <w:p w:rsidR="003A09CC" w:rsidRPr="00B55C19" w:rsidRDefault="003A09CC" w:rsidP="003A09CC">
      <w:pPr>
        <w:spacing w:line="360" w:lineRule="auto"/>
        <w:ind w:firstLine="709"/>
        <w:jc w:val="both"/>
        <w:outlineLvl w:val="0"/>
        <w:rPr>
          <w:sz w:val="28"/>
          <w:szCs w:val="28"/>
        </w:rPr>
      </w:pPr>
      <w:r w:rsidRPr="00A12BEA">
        <w:rPr>
          <w:iCs/>
          <w:sz w:val="28"/>
          <w:szCs w:val="28"/>
        </w:rPr>
        <w:t>Система корпоративного управления</w:t>
      </w:r>
      <w:r w:rsidRPr="00B55C19">
        <w:rPr>
          <w:i/>
          <w:iCs/>
          <w:sz w:val="28"/>
          <w:szCs w:val="28"/>
        </w:rPr>
        <w:t xml:space="preserve"> — </w:t>
      </w:r>
      <w:r w:rsidRPr="00B55C19">
        <w:rPr>
          <w:sz w:val="28"/>
          <w:szCs w:val="28"/>
        </w:rPr>
        <w:t>это набор принципов и механизмов принятия решений в компании и наблюдения за их выполнением. Данная система, как правило, формируется с учетом специфики деятельности каждой корпорации:</w:t>
      </w:r>
    </w:p>
    <w:p w:rsidR="003A09CC" w:rsidRPr="00A12BEA" w:rsidRDefault="00A12BEA" w:rsidP="00A12BEA">
      <w:pPr>
        <w:pStyle w:val="af5"/>
        <w:numPr>
          <w:ilvl w:val="0"/>
          <w:numId w:val="31"/>
        </w:numPr>
        <w:spacing w:line="360" w:lineRule="auto"/>
        <w:jc w:val="both"/>
        <w:outlineLvl w:val="0"/>
        <w:rPr>
          <w:sz w:val="28"/>
          <w:szCs w:val="28"/>
        </w:rPr>
      </w:pPr>
      <w:r w:rsidRPr="00A12BEA">
        <w:rPr>
          <w:sz w:val="28"/>
          <w:szCs w:val="28"/>
        </w:rPr>
        <w:t>С</w:t>
      </w:r>
      <w:r w:rsidR="003A09CC" w:rsidRPr="00A12BEA">
        <w:rPr>
          <w:sz w:val="28"/>
          <w:szCs w:val="28"/>
        </w:rPr>
        <w:t>труктуры собственности;</w:t>
      </w:r>
    </w:p>
    <w:p w:rsidR="003A09CC" w:rsidRPr="00A12BEA" w:rsidRDefault="00A12BEA" w:rsidP="00A12BEA">
      <w:pPr>
        <w:pStyle w:val="af5"/>
        <w:numPr>
          <w:ilvl w:val="0"/>
          <w:numId w:val="31"/>
        </w:numPr>
        <w:spacing w:line="360" w:lineRule="auto"/>
        <w:jc w:val="both"/>
        <w:outlineLvl w:val="0"/>
        <w:rPr>
          <w:sz w:val="28"/>
          <w:szCs w:val="28"/>
        </w:rPr>
      </w:pPr>
      <w:r w:rsidRPr="00A12BEA">
        <w:rPr>
          <w:sz w:val="28"/>
          <w:szCs w:val="28"/>
        </w:rPr>
        <w:t>С</w:t>
      </w:r>
      <w:r w:rsidR="003A09CC" w:rsidRPr="00A12BEA">
        <w:rPr>
          <w:sz w:val="28"/>
          <w:szCs w:val="28"/>
        </w:rPr>
        <w:t>тепени концентрации или рассредоточения акционерного капитала;</w:t>
      </w:r>
    </w:p>
    <w:p w:rsidR="003A09CC" w:rsidRPr="00A12BEA" w:rsidRDefault="00A12BEA" w:rsidP="00A12BEA">
      <w:pPr>
        <w:pStyle w:val="af5"/>
        <w:numPr>
          <w:ilvl w:val="0"/>
          <w:numId w:val="31"/>
        </w:numPr>
        <w:spacing w:line="360" w:lineRule="auto"/>
        <w:jc w:val="both"/>
        <w:outlineLvl w:val="0"/>
        <w:rPr>
          <w:sz w:val="28"/>
          <w:szCs w:val="28"/>
        </w:rPr>
      </w:pPr>
      <w:r w:rsidRPr="00A12BEA">
        <w:rPr>
          <w:sz w:val="28"/>
          <w:szCs w:val="28"/>
        </w:rPr>
        <w:t>П</w:t>
      </w:r>
      <w:r w:rsidR="003A09CC" w:rsidRPr="00A12BEA">
        <w:rPr>
          <w:sz w:val="28"/>
          <w:szCs w:val="28"/>
        </w:rPr>
        <w:t xml:space="preserve">ринципов принятия стратегических решений </w:t>
      </w:r>
      <w:proofErr w:type="gramStart"/>
      <w:r w:rsidR="003A09CC" w:rsidRPr="00A12BEA">
        <w:rPr>
          <w:sz w:val="28"/>
          <w:szCs w:val="28"/>
        </w:rPr>
        <w:t>контроля за</w:t>
      </w:r>
      <w:proofErr w:type="gramEnd"/>
      <w:r w:rsidR="003A09CC" w:rsidRPr="00A12BEA">
        <w:rPr>
          <w:sz w:val="28"/>
          <w:szCs w:val="28"/>
        </w:rPr>
        <w:t xml:space="preserve"> их исполнением, в том числе формирования совета директоров, наблюдательных советов и системы внутреннего аудита;</w:t>
      </w:r>
    </w:p>
    <w:p w:rsidR="003A09CC" w:rsidRPr="00A12BEA" w:rsidRDefault="00A12BEA" w:rsidP="00A12BEA">
      <w:pPr>
        <w:pStyle w:val="af5"/>
        <w:numPr>
          <w:ilvl w:val="0"/>
          <w:numId w:val="31"/>
        </w:numPr>
        <w:spacing w:line="360" w:lineRule="auto"/>
        <w:jc w:val="both"/>
        <w:outlineLvl w:val="0"/>
        <w:rPr>
          <w:sz w:val="28"/>
          <w:szCs w:val="28"/>
        </w:rPr>
      </w:pPr>
      <w:r w:rsidRPr="00A12BEA">
        <w:rPr>
          <w:sz w:val="28"/>
          <w:szCs w:val="28"/>
        </w:rPr>
        <w:t>Н</w:t>
      </w:r>
      <w:r w:rsidR="003A09CC" w:rsidRPr="00A12BEA">
        <w:rPr>
          <w:sz w:val="28"/>
          <w:szCs w:val="28"/>
        </w:rPr>
        <w:t>аличия или отсутствия государств</w:t>
      </w:r>
      <w:r w:rsidRPr="00A12BEA">
        <w:rPr>
          <w:sz w:val="28"/>
          <w:szCs w:val="28"/>
        </w:rPr>
        <w:t xml:space="preserve">енного контроля над корпорацией </w:t>
      </w:r>
      <w:r w:rsidR="003A09CC" w:rsidRPr="00A12BEA">
        <w:rPr>
          <w:sz w:val="28"/>
          <w:szCs w:val="28"/>
        </w:rPr>
        <w:t>преобладающего типа финансирования деятельности.</w:t>
      </w:r>
    </w:p>
    <w:p w:rsidR="003A09CC" w:rsidRDefault="003A09CC" w:rsidP="003A09CC">
      <w:pPr>
        <w:spacing w:line="360" w:lineRule="auto"/>
        <w:ind w:firstLine="709"/>
        <w:jc w:val="both"/>
        <w:outlineLvl w:val="0"/>
        <w:rPr>
          <w:sz w:val="28"/>
          <w:szCs w:val="28"/>
        </w:rPr>
      </w:pPr>
      <w:r w:rsidRPr="00B55C19">
        <w:rPr>
          <w:sz w:val="28"/>
          <w:szCs w:val="28"/>
        </w:rPr>
        <w:t>Роль системы корпоративного управления в настоящее время существенно возросла. Процессы</w:t>
      </w:r>
      <w:r w:rsidR="00A12BEA">
        <w:rPr>
          <w:sz w:val="28"/>
          <w:szCs w:val="28"/>
        </w:rPr>
        <w:t xml:space="preserve"> </w:t>
      </w:r>
      <w:r w:rsidRPr="00B55C19">
        <w:rPr>
          <w:sz w:val="28"/>
          <w:szCs w:val="28"/>
        </w:rPr>
        <w:t>глобализации,</w:t>
      </w:r>
      <w:r w:rsidR="00A12BEA">
        <w:rPr>
          <w:sz w:val="28"/>
          <w:szCs w:val="28"/>
        </w:rPr>
        <w:t xml:space="preserve"> </w:t>
      </w:r>
      <w:r w:rsidRPr="00B55C19">
        <w:rPr>
          <w:sz w:val="28"/>
          <w:szCs w:val="28"/>
        </w:rPr>
        <w:t>растущая</w:t>
      </w:r>
      <w:r w:rsidR="00A12BEA">
        <w:rPr>
          <w:sz w:val="28"/>
          <w:szCs w:val="28"/>
        </w:rPr>
        <w:t xml:space="preserve"> </w:t>
      </w:r>
      <w:r w:rsidRPr="00B55C19">
        <w:rPr>
          <w:sz w:val="28"/>
          <w:szCs w:val="28"/>
        </w:rPr>
        <w:t>конкуренция</w:t>
      </w:r>
      <w:r w:rsidR="00A12BEA">
        <w:rPr>
          <w:sz w:val="28"/>
          <w:szCs w:val="28"/>
        </w:rPr>
        <w:t xml:space="preserve"> </w:t>
      </w:r>
      <w:r w:rsidRPr="00B55C19">
        <w:rPr>
          <w:sz w:val="28"/>
          <w:szCs w:val="28"/>
        </w:rPr>
        <w:t>между</w:t>
      </w:r>
      <w:r w:rsidR="00A12BEA">
        <w:rPr>
          <w:sz w:val="28"/>
          <w:szCs w:val="28"/>
        </w:rPr>
        <w:t xml:space="preserve"> </w:t>
      </w:r>
      <w:r w:rsidRPr="00B55C19">
        <w:rPr>
          <w:sz w:val="28"/>
          <w:szCs w:val="28"/>
        </w:rPr>
        <w:t>мировыми</w:t>
      </w:r>
      <w:r w:rsidR="00A12BEA">
        <w:rPr>
          <w:sz w:val="28"/>
          <w:szCs w:val="28"/>
        </w:rPr>
        <w:t xml:space="preserve"> </w:t>
      </w:r>
      <w:r w:rsidRPr="00B55C19">
        <w:rPr>
          <w:sz w:val="28"/>
          <w:szCs w:val="28"/>
        </w:rPr>
        <w:t xml:space="preserve">транснациональными компаниями, требуют от менеджмента создания наиболее эффективных моделей корпоративного управления. </w:t>
      </w:r>
    </w:p>
    <w:p w:rsidR="00A12BEA" w:rsidRDefault="00A12BEA" w:rsidP="003A09CC">
      <w:pPr>
        <w:spacing w:line="360" w:lineRule="auto"/>
        <w:ind w:firstLine="709"/>
        <w:jc w:val="both"/>
        <w:outlineLvl w:val="0"/>
        <w:rPr>
          <w:sz w:val="28"/>
          <w:szCs w:val="28"/>
        </w:rPr>
      </w:pPr>
    </w:p>
    <w:p w:rsidR="00A12BEA" w:rsidRPr="00B55C19" w:rsidRDefault="00A12BEA" w:rsidP="003A09CC">
      <w:pPr>
        <w:spacing w:line="360" w:lineRule="auto"/>
        <w:ind w:firstLine="709"/>
        <w:jc w:val="both"/>
        <w:outlineLvl w:val="0"/>
        <w:rPr>
          <w:sz w:val="28"/>
          <w:szCs w:val="28"/>
        </w:rPr>
      </w:pPr>
    </w:p>
    <w:p w:rsidR="003A09CC" w:rsidRPr="00B55C19" w:rsidRDefault="003A09CC" w:rsidP="003A09CC">
      <w:pPr>
        <w:spacing w:line="360" w:lineRule="auto"/>
        <w:outlineLvl w:val="0"/>
        <w:rPr>
          <w:sz w:val="28"/>
          <w:szCs w:val="28"/>
        </w:rPr>
      </w:pPr>
    </w:p>
    <w:p w:rsidR="00351A42" w:rsidRPr="00B55C19" w:rsidRDefault="00E564B9" w:rsidP="00351A42">
      <w:pPr>
        <w:spacing w:line="360" w:lineRule="auto"/>
        <w:ind w:firstLine="709"/>
        <w:jc w:val="center"/>
        <w:outlineLvl w:val="0"/>
        <w:rPr>
          <w:sz w:val="28"/>
          <w:szCs w:val="28"/>
        </w:rPr>
      </w:pPr>
      <w:r>
        <w:rPr>
          <w:sz w:val="28"/>
          <w:szCs w:val="28"/>
        </w:rPr>
        <w:lastRenderedPageBreak/>
        <w:t>1</w:t>
      </w:r>
      <w:r w:rsidR="00351A42" w:rsidRPr="00B55C19">
        <w:rPr>
          <w:sz w:val="28"/>
          <w:szCs w:val="28"/>
        </w:rPr>
        <w:t xml:space="preserve"> Цели деятельности компании и система корпоративного управления</w:t>
      </w:r>
    </w:p>
    <w:p w:rsidR="00351A42" w:rsidRPr="00B55C19" w:rsidRDefault="00351A42" w:rsidP="00351A42">
      <w:pPr>
        <w:spacing w:line="360" w:lineRule="auto"/>
        <w:ind w:firstLine="709"/>
        <w:outlineLvl w:val="0"/>
        <w:rPr>
          <w:sz w:val="28"/>
          <w:szCs w:val="28"/>
        </w:rPr>
      </w:pPr>
    </w:p>
    <w:p w:rsidR="00351A42" w:rsidRPr="00B55C19" w:rsidRDefault="00351A42" w:rsidP="00351A42">
      <w:pPr>
        <w:spacing w:line="360" w:lineRule="auto"/>
        <w:ind w:firstLine="709"/>
        <w:jc w:val="both"/>
        <w:outlineLvl w:val="0"/>
        <w:rPr>
          <w:sz w:val="28"/>
          <w:szCs w:val="28"/>
        </w:rPr>
      </w:pPr>
      <w:r w:rsidRPr="00B55C19">
        <w:rPr>
          <w:sz w:val="28"/>
          <w:szCs w:val="28"/>
        </w:rPr>
        <w:t>Корпоративное управление строится на базисе отработанных и действенных норм в сфере финансов, ценных бумаг, управления, трудовых взаимоотношений, контрактных обязательств, договорной деятельности, организационных структур, маркетинга. Построение системы корпоративного управления состоит из следующих этапов:</w:t>
      </w:r>
    </w:p>
    <w:p w:rsidR="00351A42" w:rsidRPr="00A12BEA" w:rsidRDefault="00A12BEA" w:rsidP="00A12BEA">
      <w:pPr>
        <w:pStyle w:val="af5"/>
        <w:numPr>
          <w:ilvl w:val="0"/>
          <w:numId w:val="30"/>
        </w:numPr>
        <w:spacing w:line="360" w:lineRule="auto"/>
        <w:jc w:val="both"/>
        <w:outlineLvl w:val="0"/>
        <w:rPr>
          <w:sz w:val="28"/>
          <w:szCs w:val="28"/>
        </w:rPr>
      </w:pPr>
      <w:r>
        <w:rPr>
          <w:sz w:val="28"/>
          <w:szCs w:val="28"/>
        </w:rPr>
        <w:t>Р</w:t>
      </w:r>
      <w:r w:rsidR="00351A42" w:rsidRPr="00A12BEA">
        <w:rPr>
          <w:sz w:val="28"/>
          <w:szCs w:val="28"/>
        </w:rPr>
        <w:t>азработки единых принципов работы корпорации в виде миссии, философии или иного основополагающего документа;</w:t>
      </w:r>
    </w:p>
    <w:p w:rsidR="00351A42" w:rsidRPr="00A12BEA" w:rsidRDefault="00A12BEA" w:rsidP="00A12BEA">
      <w:pPr>
        <w:pStyle w:val="af5"/>
        <w:numPr>
          <w:ilvl w:val="0"/>
          <w:numId w:val="30"/>
        </w:numPr>
        <w:spacing w:line="360" w:lineRule="auto"/>
        <w:jc w:val="both"/>
        <w:outlineLvl w:val="0"/>
        <w:rPr>
          <w:sz w:val="28"/>
          <w:szCs w:val="28"/>
        </w:rPr>
      </w:pPr>
      <w:r>
        <w:rPr>
          <w:sz w:val="28"/>
          <w:szCs w:val="28"/>
        </w:rPr>
        <w:t>О</w:t>
      </w:r>
      <w:r w:rsidR="00351A42" w:rsidRPr="00A12BEA">
        <w:rPr>
          <w:sz w:val="28"/>
          <w:szCs w:val="28"/>
        </w:rPr>
        <w:t>пределения целей деятельности корпорации и способов мотивации ее собственников;</w:t>
      </w:r>
    </w:p>
    <w:p w:rsidR="00351A42" w:rsidRPr="00A12BEA" w:rsidRDefault="00A12BEA" w:rsidP="00A12BEA">
      <w:pPr>
        <w:pStyle w:val="af5"/>
        <w:numPr>
          <w:ilvl w:val="0"/>
          <w:numId w:val="30"/>
        </w:numPr>
        <w:spacing w:line="360" w:lineRule="auto"/>
        <w:jc w:val="both"/>
        <w:outlineLvl w:val="0"/>
        <w:rPr>
          <w:sz w:val="28"/>
          <w:szCs w:val="28"/>
        </w:rPr>
      </w:pPr>
      <w:r>
        <w:rPr>
          <w:sz w:val="28"/>
          <w:szCs w:val="28"/>
        </w:rPr>
        <w:t>В</w:t>
      </w:r>
      <w:r w:rsidR="00351A42" w:rsidRPr="00A12BEA">
        <w:rPr>
          <w:sz w:val="28"/>
          <w:szCs w:val="28"/>
        </w:rPr>
        <w:t>ыбора организационной структуры, адекватной поставленным целям.</w:t>
      </w:r>
    </w:p>
    <w:p w:rsidR="00351A42" w:rsidRPr="00B55C19" w:rsidRDefault="00351A42" w:rsidP="00351A42">
      <w:pPr>
        <w:spacing w:line="360" w:lineRule="auto"/>
        <w:ind w:firstLine="709"/>
        <w:jc w:val="both"/>
        <w:outlineLvl w:val="0"/>
        <w:rPr>
          <w:sz w:val="28"/>
          <w:szCs w:val="28"/>
        </w:rPr>
      </w:pPr>
      <w:r w:rsidRPr="00B55C19">
        <w:rPr>
          <w:sz w:val="28"/>
          <w:szCs w:val="28"/>
        </w:rPr>
        <w:t>В рыночных условиях хозяйствования целеполагание является важнейшим элементом успешной деятельности пр</w:t>
      </w:r>
      <w:r w:rsidR="009A7E72">
        <w:rPr>
          <w:sz w:val="28"/>
          <w:szCs w:val="28"/>
        </w:rPr>
        <w:t>едприятия. В</w:t>
      </w:r>
      <w:r w:rsidRPr="00B55C19">
        <w:rPr>
          <w:sz w:val="28"/>
          <w:szCs w:val="28"/>
        </w:rPr>
        <w:t>ыделяют два ключевых понятия – видение и миссия.</w:t>
      </w:r>
    </w:p>
    <w:p w:rsidR="00351A42" w:rsidRPr="00B55C19" w:rsidRDefault="00351A42" w:rsidP="00351A42">
      <w:pPr>
        <w:spacing w:line="360" w:lineRule="auto"/>
        <w:ind w:firstLine="709"/>
        <w:jc w:val="both"/>
        <w:outlineLvl w:val="0"/>
        <w:rPr>
          <w:sz w:val="28"/>
          <w:szCs w:val="28"/>
        </w:rPr>
      </w:pPr>
      <w:r w:rsidRPr="00B55C19">
        <w:rPr>
          <w:sz w:val="28"/>
          <w:szCs w:val="28"/>
        </w:rPr>
        <w:t>Видение – это своего рода идеальная картина будущего. Видение, с одной стороны, создает ощущение бесконечной перспективы развития, с другой – определяет единую систему ценностей организации.</w:t>
      </w:r>
    </w:p>
    <w:p w:rsidR="00351A42" w:rsidRPr="00B55C19" w:rsidRDefault="00351A42" w:rsidP="00351A42">
      <w:pPr>
        <w:spacing w:line="360" w:lineRule="auto"/>
        <w:ind w:firstLine="709"/>
        <w:jc w:val="both"/>
        <w:outlineLvl w:val="0"/>
        <w:rPr>
          <w:sz w:val="28"/>
          <w:szCs w:val="28"/>
        </w:rPr>
      </w:pPr>
      <w:r w:rsidRPr="00B55C19">
        <w:rPr>
          <w:sz w:val="28"/>
          <w:szCs w:val="28"/>
        </w:rPr>
        <w:t>Миссия – это значительно более определенный, по сравнению с видением, ориентир. Фактически миссия очень четко обозначает смысл существования организации, учитывая п</w:t>
      </w:r>
      <w:r w:rsidR="00457503">
        <w:rPr>
          <w:sz w:val="28"/>
          <w:szCs w:val="28"/>
        </w:rPr>
        <w:t>ри этом интересы социума</w:t>
      </w:r>
      <w:r w:rsidRPr="00B55C19">
        <w:rPr>
          <w:sz w:val="28"/>
          <w:szCs w:val="28"/>
        </w:rPr>
        <w:t>, партнеров</w:t>
      </w:r>
      <w:r w:rsidR="00457503">
        <w:rPr>
          <w:sz w:val="28"/>
          <w:szCs w:val="28"/>
        </w:rPr>
        <w:t xml:space="preserve">, владельцев </w:t>
      </w:r>
      <w:r w:rsidRPr="00B55C19">
        <w:rPr>
          <w:sz w:val="28"/>
          <w:szCs w:val="28"/>
        </w:rPr>
        <w:t>и ее сотрудников. И видение, и миссия задают общее представление об организации без конкретных количественных характеристик. Наличие миссии позволяет направить усилия всех сотрудников на достижение единых непротиворечивых целей.</w:t>
      </w:r>
    </w:p>
    <w:p w:rsidR="00457503" w:rsidRDefault="00457503" w:rsidP="00351A42">
      <w:pPr>
        <w:spacing w:line="360" w:lineRule="auto"/>
        <w:ind w:firstLine="709"/>
        <w:jc w:val="both"/>
        <w:outlineLvl w:val="0"/>
        <w:rPr>
          <w:sz w:val="28"/>
          <w:szCs w:val="28"/>
        </w:rPr>
      </w:pPr>
      <w:r>
        <w:rPr>
          <w:sz w:val="28"/>
          <w:szCs w:val="28"/>
        </w:rPr>
        <w:t>Стратегические цели</w:t>
      </w:r>
      <w:r w:rsidR="00351A42" w:rsidRPr="00B55C19">
        <w:rPr>
          <w:sz w:val="28"/>
          <w:szCs w:val="28"/>
        </w:rPr>
        <w:t xml:space="preserve"> описывают, на достижение каких показателей направлена деятельность компании. </w:t>
      </w:r>
    </w:p>
    <w:p w:rsidR="00457503" w:rsidRDefault="00351A42" w:rsidP="00351A42">
      <w:pPr>
        <w:spacing w:line="360" w:lineRule="auto"/>
        <w:ind w:firstLine="709"/>
        <w:jc w:val="both"/>
        <w:outlineLvl w:val="0"/>
        <w:rPr>
          <w:sz w:val="28"/>
          <w:szCs w:val="28"/>
        </w:rPr>
      </w:pPr>
      <w:r w:rsidRPr="00B55C19">
        <w:rPr>
          <w:sz w:val="28"/>
          <w:szCs w:val="28"/>
        </w:rPr>
        <w:t xml:space="preserve">Экономические цели компании могут быть выражены как в количественных показателях, так и в качественных. </w:t>
      </w:r>
    </w:p>
    <w:p w:rsidR="00351A42" w:rsidRPr="00B55C19" w:rsidRDefault="00457503" w:rsidP="00351A42">
      <w:pPr>
        <w:spacing w:line="360" w:lineRule="auto"/>
        <w:ind w:firstLine="709"/>
        <w:jc w:val="both"/>
        <w:outlineLvl w:val="0"/>
        <w:rPr>
          <w:sz w:val="28"/>
          <w:szCs w:val="28"/>
        </w:rPr>
      </w:pPr>
      <w:r>
        <w:rPr>
          <w:sz w:val="28"/>
          <w:szCs w:val="28"/>
        </w:rPr>
        <w:lastRenderedPageBreak/>
        <w:t>В зависимости от</w:t>
      </w:r>
      <w:r w:rsidR="00351A42" w:rsidRPr="00B55C19">
        <w:rPr>
          <w:sz w:val="28"/>
          <w:szCs w:val="28"/>
        </w:rPr>
        <w:t xml:space="preserve"> срока, который требуется на достижение целей, выделяют долгосрочные, среднесрочные, краткосрочные и оперативные цели. </w:t>
      </w:r>
    </w:p>
    <w:p w:rsidR="00351A42" w:rsidRPr="00B55C19" w:rsidRDefault="00457503" w:rsidP="00351A42">
      <w:pPr>
        <w:spacing w:line="360" w:lineRule="auto"/>
        <w:ind w:firstLine="709"/>
        <w:jc w:val="both"/>
        <w:outlineLvl w:val="0"/>
        <w:rPr>
          <w:sz w:val="28"/>
          <w:szCs w:val="28"/>
        </w:rPr>
      </w:pPr>
      <w:r>
        <w:rPr>
          <w:sz w:val="28"/>
          <w:szCs w:val="28"/>
        </w:rPr>
        <w:t xml:space="preserve">Долгосрочные цели, </w:t>
      </w:r>
      <w:r w:rsidR="00351A42" w:rsidRPr="00B55C19">
        <w:rPr>
          <w:sz w:val="28"/>
          <w:szCs w:val="28"/>
        </w:rPr>
        <w:t xml:space="preserve">связаны с периодом жизненного цикла в данной сфере бизнеса. В большинстве случаев речь идет о нескольких годах. Среднесрочные цели в основном обозначают промежуточные ориентиры в достижении долгосрочных целей. </w:t>
      </w:r>
    </w:p>
    <w:p w:rsidR="00351A42" w:rsidRPr="00B55C19" w:rsidRDefault="00351A42" w:rsidP="00351A42">
      <w:pPr>
        <w:spacing w:line="360" w:lineRule="auto"/>
        <w:ind w:firstLine="709"/>
        <w:jc w:val="both"/>
        <w:outlineLvl w:val="0"/>
        <w:rPr>
          <w:sz w:val="28"/>
          <w:szCs w:val="28"/>
        </w:rPr>
      </w:pPr>
      <w:r w:rsidRPr="00B55C19">
        <w:rPr>
          <w:sz w:val="28"/>
          <w:szCs w:val="28"/>
        </w:rPr>
        <w:t>Краткосрочные цели зачастую привязывают к календарю – например, говорят о целях на год, на полугодие и пр. Они сформулированы очень четко и конкретно определяют – что именно должно быть выполнено, кем, и как.</w:t>
      </w:r>
    </w:p>
    <w:p w:rsidR="00351A42" w:rsidRPr="00B55C19" w:rsidRDefault="00351A42" w:rsidP="00351A42">
      <w:pPr>
        <w:spacing w:line="360" w:lineRule="auto"/>
        <w:ind w:firstLine="709"/>
        <w:jc w:val="both"/>
        <w:outlineLvl w:val="0"/>
        <w:rPr>
          <w:sz w:val="28"/>
          <w:szCs w:val="28"/>
        </w:rPr>
      </w:pPr>
      <w:r w:rsidRPr="00B55C19">
        <w:rPr>
          <w:sz w:val="28"/>
          <w:szCs w:val="28"/>
        </w:rPr>
        <w:t>Оперативные цели фактически определяют перечень текущих задач и формируют план конкретных действий, необходимых для осуществления краткосрочных и всех последующих целей.</w:t>
      </w:r>
    </w:p>
    <w:p w:rsidR="00351A42" w:rsidRPr="00B55C19" w:rsidRDefault="00351A42" w:rsidP="00351A42">
      <w:pPr>
        <w:spacing w:line="360" w:lineRule="auto"/>
        <w:ind w:firstLine="709"/>
        <w:jc w:val="both"/>
        <w:outlineLvl w:val="0"/>
        <w:rPr>
          <w:sz w:val="28"/>
          <w:szCs w:val="28"/>
        </w:rPr>
      </w:pPr>
      <w:r w:rsidRPr="00B55C19">
        <w:rPr>
          <w:sz w:val="28"/>
          <w:szCs w:val="28"/>
        </w:rPr>
        <w:t>Характер и степень воздействия на финансовые взаимоотношения компании зависят в первую очередь от долгосрочных целей. Цели развития фирмы должны быть четко обозначены, сформулированы, закреплены внутренними документами и доведены до сведения всего персонала предприятия.</w:t>
      </w:r>
    </w:p>
    <w:p w:rsidR="00351A42" w:rsidRPr="00B55C19" w:rsidRDefault="00351A42" w:rsidP="00351A42">
      <w:pPr>
        <w:spacing w:line="360" w:lineRule="auto"/>
        <w:ind w:firstLine="709"/>
        <w:jc w:val="both"/>
        <w:outlineLvl w:val="0"/>
        <w:rPr>
          <w:sz w:val="28"/>
          <w:szCs w:val="28"/>
        </w:rPr>
      </w:pPr>
      <w:proofErr w:type="gramStart"/>
      <w:r w:rsidRPr="00B55C19">
        <w:rPr>
          <w:sz w:val="28"/>
          <w:szCs w:val="28"/>
        </w:rPr>
        <w:t>Бизнес-цели</w:t>
      </w:r>
      <w:proofErr w:type="gramEnd"/>
      <w:r w:rsidRPr="00B55C19">
        <w:rPr>
          <w:sz w:val="28"/>
          <w:szCs w:val="28"/>
        </w:rPr>
        <w:t xml:space="preserve"> должны определять, какое именно положение организация хочет </w:t>
      </w:r>
      <w:r w:rsidR="00457503">
        <w:rPr>
          <w:sz w:val="28"/>
          <w:szCs w:val="28"/>
        </w:rPr>
        <w:t xml:space="preserve">достичь на своих рынках товаров - </w:t>
      </w:r>
      <w:r w:rsidRPr="00B55C19">
        <w:rPr>
          <w:sz w:val="28"/>
          <w:szCs w:val="28"/>
        </w:rPr>
        <w:t>услуг. Это положение может быть выражено полученной на рынке долей, удержанием клиентов или привлечением новых, предпочтением, отда</w:t>
      </w:r>
      <w:r w:rsidR="00457503">
        <w:rPr>
          <w:sz w:val="28"/>
          <w:szCs w:val="28"/>
        </w:rPr>
        <w:t>ваемым клиентами товарам</w:t>
      </w:r>
      <w:r w:rsidRPr="00B55C19">
        <w:rPr>
          <w:sz w:val="28"/>
          <w:szCs w:val="28"/>
        </w:rPr>
        <w:t xml:space="preserve"> организации по сравнению с другими товарами/услугами.</w:t>
      </w:r>
    </w:p>
    <w:p w:rsidR="009A7E72" w:rsidRDefault="00351A42" w:rsidP="00457503">
      <w:pPr>
        <w:spacing w:line="360" w:lineRule="auto"/>
        <w:ind w:firstLine="709"/>
        <w:jc w:val="both"/>
        <w:outlineLvl w:val="0"/>
        <w:rPr>
          <w:sz w:val="28"/>
          <w:szCs w:val="28"/>
        </w:rPr>
      </w:pPr>
      <w:r w:rsidRPr="00B55C19">
        <w:rPr>
          <w:sz w:val="28"/>
          <w:szCs w:val="28"/>
        </w:rPr>
        <w:t>Финансовая стратегия – долговременный курс финансовой политики, рассчитанный на перспективу и предполагающий решение крупномасштабных задач развития корпорации. В процессе ее разработки прогнозируются основные тенденции развития финансов, формируется концепция использования, намечаются принципы финансовых отношений с государством и партнерами.</w:t>
      </w:r>
    </w:p>
    <w:p w:rsidR="00457503" w:rsidRPr="00B55C19" w:rsidRDefault="00457503" w:rsidP="00457503">
      <w:pPr>
        <w:spacing w:line="360" w:lineRule="auto"/>
        <w:ind w:firstLine="709"/>
        <w:jc w:val="both"/>
        <w:outlineLvl w:val="0"/>
        <w:rPr>
          <w:sz w:val="28"/>
          <w:szCs w:val="28"/>
        </w:rPr>
      </w:pPr>
    </w:p>
    <w:p w:rsidR="00351A42" w:rsidRPr="00B55C19" w:rsidRDefault="00351A42" w:rsidP="00351A42">
      <w:pPr>
        <w:ind w:firstLine="720"/>
        <w:jc w:val="center"/>
        <w:outlineLvl w:val="0"/>
        <w:rPr>
          <w:sz w:val="28"/>
          <w:szCs w:val="28"/>
        </w:rPr>
      </w:pPr>
      <w:r w:rsidRPr="00B55C19">
        <w:rPr>
          <w:sz w:val="28"/>
          <w:szCs w:val="28"/>
        </w:rPr>
        <w:lastRenderedPageBreak/>
        <w:t>2 Цели, задачи и функции управления корпоративными финансами</w:t>
      </w:r>
    </w:p>
    <w:p w:rsidR="00351A42" w:rsidRPr="00B55C19" w:rsidRDefault="00351A42" w:rsidP="00351A42">
      <w:pPr>
        <w:spacing w:line="360" w:lineRule="auto"/>
        <w:ind w:firstLine="720"/>
        <w:jc w:val="both"/>
        <w:outlineLvl w:val="0"/>
        <w:rPr>
          <w:sz w:val="28"/>
          <w:szCs w:val="28"/>
        </w:rPr>
      </w:pPr>
    </w:p>
    <w:p w:rsidR="009A7E72" w:rsidRPr="009A7E72" w:rsidRDefault="009A7E72" w:rsidP="00457503">
      <w:pPr>
        <w:spacing w:line="360" w:lineRule="auto"/>
        <w:ind w:firstLine="720"/>
        <w:jc w:val="both"/>
        <w:outlineLvl w:val="0"/>
        <w:rPr>
          <w:sz w:val="28"/>
          <w:szCs w:val="28"/>
        </w:rPr>
      </w:pPr>
      <w:r w:rsidRPr="009A7E72">
        <w:rPr>
          <w:sz w:val="28"/>
          <w:szCs w:val="28"/>
        </w:rPr>
        <w:t xml:space="preserve">К основным целям финансового управления следует отнести: </w:t>
      </w:r>
    </w:p>
    <w:p w:rsidR="009A7E72" w:rsidRPr="009A7E72" w:rsidRDefault="009A7E72" w:rsidP="009A7E72">
      <w:pPr>
        <w:spacing w:line="360" w:lineRule="auto"/>
        <w:ind w:firstLine="720"/>
        <w:jc w:val="both"/>
        <w:outlineLvl w:val="0"/>
        <w:rPr>
          <w:sz w:val="28"/>
          <w:szCs w:val="28"/>
        </w:rPr>
      </w:pPr>
      <w:r w:rsidRPr="009A7E72">
        <w:rPr>
          <w:sz w:val="28"/>
          <w:szCs w:val="28"/>
        </w:rPr>
        <w:t>1.</w:t>
      </w:r>
      <w:r w:rsidRPr="009A7E72">
        <w:rPr>
          <w:sz w:val="28"/>
          <w:szCs w:val="28"/>
        </w:rPr>
        <w:tab/>
        <w:t>Максимизация прибыли.  В основе такого подхода и лежит   система ценообразования на производимую продукцию. Однако необходимо помнить основные недостатки критерия «максимизации прибыли» и основанных на нем производных показателей.</w:t>
      </w:r>
    </w:p>
    <w:p w:rsidR="009A7E72" w:rsidRPr="009A7E72" w:rsidRDefault="009A7E72" w:rsidP="009A7E72">
      <w:pPr>
        <w:spacing w:line="360" w:lineRule="auto"/>
        <w:ind w:firstLine="720"/>
        <w:jc w:val="both"/>
        <w:outlineLvl w:val="0"/>
        <w:rPr>
          <w:sz w:val="28"/>
          <w:szCs w:val="28"/>
        </w:rPr>
      </w:pPr>
      <w:r w:rsidRPr="009A7E72">
        <w:rPr>
          <w:sz w:val="28"/>
          <w:szCs w:val="28"/>
        </w:rPr>
        <w:t>2.</w:t>
      </w:r>
      <w:r w:rsidRPr="009A7E72">
        <w:rPr>
          <w:sz w:val="28"/>
          <w:szCs w:val="28"/>
        </w:rPr>
        <w:tab/>
        <w:t xml:space="preserve">Рост масштабов производства. В практике деятельности некоторых компаний и их руководства может лежать стремление к наращиванию объемов производства и сбыта. Обосновывается это тем, что многие менеджеры связывают свое положение (заработная плата, статус, положение в обществе) с размерами своей фирмы в большей степени, нежели с ее прибыльностью. Однако неуправляемый, несбалансированный рост, обгоняющий темп роста прибыли, всегда приводит к проблемам с финансированием текущей деятельности, кассовым разрывам и </w:t>
      </w:r>
      <w:proofErr w:type="spellStart"/>
      <w:proofErr w:type="gramStart"/>
      <w:r w:rsidRPr="009A7E72">
        <w:rPr>
          <w:sz w:val="28"/>
          <w:szCs w:val="28"/>
        </w:rPr>
        <w:t>пла-тежеспособностью</w:t>
      </w:r>
      <w:proofErr w:type="spellEnd"/>
      <w:proofErr w:type="gramEnd"/>
      <w:r w:rsidRPr="009A7E72">
        <w:rPr>
          <w:sz w:val="28"/>
          <w:szCs w:val="28"/>
        </w:rPr>
        <w:t>.</w:t>
      </w:r>
    </w:p>
    <w:p w:rsidR="009A7E72" w:rsidRPr="009A7E72" w:rsidRDefault="009A7E72" w:rsidP="009A7E72">
      <w:pPr>
        <w:spacing w:line="360" w:lineRule="auto"/>
        <w:ind w:firstLine="720"/>
        <w:jc w:val="both"/>
        <w:outlineLvl w:val="0"/>
        <w:rPr>
          <w:sz w:val="28"/>
          <w:szCs w:val="28"/>
        </w:rPr>
      </w:pPr>
      <w:r w:rsidRPr="009A7E72">
        <w:rPr>
          <w:sz w:val="28"/>
          <w:szCs w:val="28"/>
        </w:rPr>
        <w:t>3.</w:t>
      </w:r>
      <w:r w:rsidRPr="009A7E72">
        <w:rPr>
          <w:sz w:val="28"/>
          <w:szCs w:val="28"/>
        </w:rPr>
        <w:tab/>
        <w:t xml:space="preserve"> Цель роста дохода на акцию. В рамках оценки финансовой эффективности деятельности компании очень распространенным является показатель «доход на акцию»; для оценки эффективности инвестиций может применяться показатель «рентабельность инвестированного капитала».. </w:t>
      </w:r>
    </w:p>
    <w:p w:rsidR="00351A42" w:rsidRPr="00B55C19" w:rsidRDefault="009A7E72" w:rsidP="009A7E72">
      <w:pPr>
        <w:spacing w:line="360" w:lineRule="auto"/>
        <w:ind w:firstLine="720"/>
        <w:jc w:val="both"/>
        <w:outlineLvl w:val="0"/>
        <w:rPr>
          <w:sz w:val="28"/>
          <w:szCs w:val="28"/>
        </w:rPr>
      </w:pPr>
      <w:r w:rsidRPr="009A7E72">
        <w:rPr>
          <w:sz w:val="28"/>
          <w:szCs w:val="28"/>
        </w:rPr>
        <w:t>4.</w:t>
      </w:r>
      <w:r w:rsidRPr="009A7E72">
        <w:rPr>
          <w:sz w:val="28"/>
          <w:szCs w:val="28"/>
        </w:rPr>
        <w:tab/>
        <w:t xml:space="preserve"> Цель максимизации ценности компании. Разработчики этой теории исходили из предпосылки, что ни один из существующих критериев — прибыль, рентабельность, объем производства и т.д. — не может рассматриваться в качестве адекватного критерия эффективности принимаемых решений финансового характера. Такой критерий должен учитывать: ожидаемые доходы собственников компании; все аспекты процесса принятия управленческих решений, включая поиск источников средств, собственно инвестирование, распределение доходов (дивидендов). Считается, что этим условиям в большей степени отвечает критерий максимизации собственного капитала, который для публичных компаний </w:t>
      </w:r>
      <w:r w:rsidRPr="009A7E72">
        <w:rPr>
          <w:sz w:val="28"/>
          <w:szCs w:val="28"/>
        </w:rPr>
        <w:lastRenderedPageBreak/>
        <w:t>трансформируется в критерий максимизации рыночной цены обыкновенных акций.</w:t>
      </w:r>
    </w:p>
    <w:p w:rsidR="00351A42" w:rsidRPr="00B55C19" w:rsidRDefault="00351A42" w:rsidP="00351A42">
      <w:pPr>
        <w:spacing w:line="360" w:lineRule="auto"/>
        <w:ind w:firstLine="720"/>
        <w:jc w:val="both"/>
        <w:outlineLvl w:val="0"/>
        <w:rPr>
          <w:sz w:val="28"/>
          <w:szCs w:val="28"/>
        </w:rPr>
      </w:pPr>
      <w:r w:rsidRPr="00B55C19">
        <w:rPr>
          <w:sz w:val="28"/>
          <w:szCs w:val="28"/>
        </w:rPr>
        <w:t>Тактическими задачами, решение которых должен обеспечивать финансовый менеджмент в современных условиях, являются:</w:t>
      </w:r>
    </w:p>
    <w:p w:rsidR="00351A42" w:rsidRPr="009A7E72" w:rsidRDefault="009A7E72" w:rsidP="009A7E72">
      <w:pPr>
        <w:pStyle w:val="af5"/>
        <w:numPr>
          <w:ilvl w:val="0"/>
          <w:numId w:val="32"/>
        </w:numPr>
        <w:spacing w:line="360" w:lineRule="auto"/>
        <w:jc w:val="both"/>
        <w:outlineLvl w:val="0"/>
        <w:rPr>
          <w:sz w:val="28"/>
          <w:szCs w:val="28"/>
        </w:rPr>
      </w:pPr>
      <w:r w:rsidRPr="009A7E72">
        <w:rPr>
          <w:sz w:val="28"/>
          <w:szCs w:val="28"/>
        </w:rPr>
        <w:t>П</w:t>
      </w:r>
      <w:r w:rsidR="00351A42" w:rsidRPr="009A7E72">
        <w:rPr>
          <w:sz w:val="28"/>
          <w:szCs w:val="28"/>
        </w:rPr>
        <w:t>оддержание платежеспособности корпорации в каждый данный момент времени, что достигается обеспечением сбалансированности объемов и сроков поступления денежных средств;</w:t>
      </w:r>
    </w:p>
    <w:p w:rsidR="00351A42" w:rsidRPr="009A7E72" w:rsidRDefault="009A7E72" w:rsidP="009A7E72">
      <w:pPr>
        <w:pStyle w:val="af5"/>
        <w:numPr>
          <w:ilvl w:val="0"/>
          <w:numId w:val="32"/>
        </w:numPr>
        <w:spacing w:line="360" w:lineRule="auto"/>
        <w:jc w:val="both"/>
        <w:outlineLvl w:val="0"/>
        <w:rPr>
          <w:sz w:val="28"/>
          <w:szCs w:val="28"/>
        </w:rPr>
      </w:pPr>
      <w:r w:rsidRPr="009A7E72">
        <w:rPr>
          <w:sz w:val="28"/>
          <w:szCs w:val="28"/>
        </w:rPr>
        <w:t>Р</w:t>
      </w:r>
      <w:r w:rsidR="00351A42" w:rsidRPr="009A7E72">
        <w:rPr>
          <w:sz w:val="28"/>
          <w:szCs w:val="28"/>
        </w:rPr>
        <w:t>азработка эффективной системы финансирования текущей деятельности путем разработки кредитной и налоговой политики, оптимизацией величины и структуры оборотного капитала.</w:t>
      </w:r>
    </w:p>
    <w:p w:rsidR="00457503" w:rsidRPr="00457503" w:rsidRDefault="009A7E72" w:rsidP="00457503">
      <w:pPr>
        <w:pStyle w:val="af5"/>
        <w:numPr>
          <w:ilvl w:val="0"/>
          <w:numId w:val="32"/>
        </w:numPr>
        <w:spacing w:line="360" w:lineRule="auto"/>
        <w:jc w:val="both"/>
        <w:outlineLvl w:val="0"/>
        <w:rPr>
          <w:sz w:val="28"/>
          <w:szCs w:val="28"/>
        </w:rPr>
      </w:pPr>
      <w:r w:rsidRPr="009A7E72">
        <w:rPr>
          <w:sz w:val="28"/>
          <w:szCs w:val="28"/>
        </w:rPr>
        <w:t>О</w:t>
      </w:r>
      <w:r w:rsidR="00351A42" w:rsidRPr="009A7E72">
        <w:rPr>
          <w:sz w:val="28"/>
          <w:szCs w:val="28"/>
        </w:rPr>
        <w:t>беспечение рентабельности продаж (т.е. конкурентоспособности на оперативном уровне) путем формирования эффективной ценовой политики и управления затратами на всех уровнях.</w:t>
      </w:r>
    </w:p>
    <w:p w:rsidR="00457503" w:rsidRPr="00ED1875" w:rsidRDefault="00457503" w:rsidP="00457503">
      <w:pPr>
        <w:shd w:val="clear" w:color="auto" w:fill="FFFFFF"/>
        <w:spacing w:line="360" w:lineRule="auto"/>
        <w:ind w:firstLine="709"/>
        <w:jc w:val="both"/>
        <w:rPr>
          <w:color w:val="000000"/>
          <w:spacing w:val="-1"/>
          <w:sz w:val="28"/>
          <w:szCs w:val="28"/>
        </w:rPr>
      </w:pPr>
      <w:r w:rsidRPr="00ED1875">
        <w:rPr>
          <w:color w:val="000000"/>
          <w:spacing w:val="-1"/>
          <w:sz w:val="28"/>
          <w:szCs w:val="28"/>
        </w:rPr>
        <w:t>Функции управления корпоративными финансами можно систематизировать следующим образом.</w:t>
      </w:r>
    </w:p>
    <w:p w:rsidR="00457503" w:rsidRPr="00ED1875" w:rsidRDefault="00457503" w:rsidP="00457503">
      <w:pPr>
        <w:shd w:val="clear" w:color="auto" w:fill="FFFFFF"/>
        <w:spacing w:line="360" w:lineRule="auto"/>
        <w:ind w:firstLine="357"/>
        <w:jc w:val="both"/>
        <w:rPr>
          <w:color w:val="000000"/>
          <w:spacing w:val="-1"/>
          <w:sz w:val="28"/>
          <w:szCs w:val="28"/>
        </w:rPr>
      </w:pPr>
      <w:r w:rsidRPr="00ED1875">
        <w:rPr>
          <w:color w:val="000000"/>
          <w:spacing w:val="-1"/>
          <w:sz w:val="28"/>
          <w:szCs w:val="28"/>
        </w:rPr>
        <w:t>1. Планирование. Включает в себя стратегическое и текущее финансовое планирование. Составление различных смет и бюджетов для любых мероприятий. Участие в определении ценовой политики и прогнозировании сбыта. Участие в определе</w:t>
      </w:r>
      <w:r w:rsidRPr="00ED1875">
        <w:rPr>
          <w:color w:val="000000"/>
          <w:spacing w:val="-1"/>
          <w:sz w:val="28"/>
          <w:szCs w:val="28"/>
        </w:rPr>
        <w:softHyphen/>
        <w:t>нии условий договоров (контрактов). Оценка возможных изменений структуры в виде слияний или разделений.</w:t>
      </w:r>
    </w:p>
    <w:p w:rsidR="00457503" w:rsidRPr="00ED1875" w:rsidRDefault="00457503" w:rsidP="00457503">
      <w:pPr>
        <w:shd w:val="clear" w:color="auto" w:fill="FFFFFF"/>
        <w:spacing w:line="360" w:lineRule="auto"/>
        <w:ind w:firstLine="357"/>
        <w:jc w:val="both"/>
        <w:rPr>
          <w:color w:val="000000"/>
          <w:spacing w:val="-1"/>
          <w:sz w:val="28"/>
          <w:szCs w:val="28"/>
        </w:rPr>
      </w:pPr>
      <w:r w:rsidRPr="00ED1875">
        <w:rPr>
          <w:color w:val="000000"/>
          <w:spacing w:val="-1"/>
          <w:sz w:val="28"/>
          <w:szCs w:val="28"/>
        </w:rPr>
        <w:t>2. Обеспечение источниками финансирования (капиталом). Поиск внутренних и внешних источников кратко- и долгосрочного финансирования. Выбор наиболее оптимального их сочетания.</w:t>
      </w:r>
    </w:p>
    <w:p w:rsidR="00457503" w:rsidRDefault="00457503" w:rsidP="00457503">
      <w:pPr>
        <w:shd w:val="clear" w:color="auto" w:fill="FFFFFF"/>
        <w:spacing w:line="360" w:lineRule="auto"/>
        <w:ind w:firstLine="357"/>
        <w:jc w:val="both"/>
        <w:rPr>
          <w:color w:val="000000"/>
          <w:spacing w:val="-1"/>
          <w:sz w:val="28"/>
          <w:szCs w:val="28"/>
        </w:rPr>
      </w:pPr>
      <w:r w:rsidRPr="00ED1875">
        <w:rPr>
          <w:color w:val="000000"/>
          <w:spacing w:val="-1"/>
          <w:sz w:val="28"/>
          <w:szCs w:val="28"/>
        </w:rPr>
        <w:t xml:space="preserve">3. Управление финансовыми ресурсами. Управление денежными средствами на счетах, в кассе, в расчетах. </w:t>
      </w:r>
      <w:r>
        <w:rPr>
          <w:color w:val="000000"/>
          <w:spacing w:val="-1"/>
          <w:sz w:val="28"/>
          <w:szCs w:val="28"/>
        </w:rPr>
        <w:t xml:space="preserve">                                                </w:t>
      </w:r>
    </w:p>
    <w:p w:rsidR="00457503" w:rsidRPr="00ED1875" w:rsidRDefault="00457503" w:rsidP="00457503">
      <w:pPr>
        <w:shd w:val="clear" w:color="auto" w:fill="FFFFFF"/>
        <w:spacing w:line="360" w:lineRule="auto"/>
        <w:ind w:firstLine="357"/>
        <w:jc w:val="both"/>
        <w:rPr>
          <w:color w:val="000000"/>
          <w:spacing w:val="-1"/>
          <w:sz w:val="28"/>
          <w:szCs w:val="28"/>
        </w:rPr>
      </w:pPr>
      <w:r w:rsidRPr="00ED1875">
        <w:rPr>
          <w:color w:val="000000"/>
          <w:spacing w:val="-1"/>
          <w:sz w:val="28"/>
          <w:szCs w:val="28"/>
        </w:rPr>
        <w:t>4. Учет, контроль и анализ. Установление учетной политики. Сопоставление отчетных данных с планами и стандартами. Внутренний аудит.</w:t>
      </w:r>
    </w:p>
    <w:p w:rsidR="003A09CC" w:rsidRPr="00457503" w:rsidRDefault="00457503" w:rsidP="00457503">
      <w:pPr>
        <w:shd w:val="clear" w:color="auto" w:fill="FFFFFF"/>
        <w:spacing w:line="360" w:lineRule="auto"/>
        <w:ind w:firstLine="357"/>
        <w:jc w:val="both"/>
        <w:rPr>
          <w:color w:val="000000"/>
          <w:spacing w:val="-1"/>
          <w:sz w:val="28"/>
          <w:szCs w:val="28"/>
        </w:rPr>
      </w:pPr>
      <w:r w:rsidRPr="00ED1875">
        <w:rPr>
          <w:color w:val="000000"/>
          <w:spacing w:val="-1"/>
          <w:sz w:val="28"/>
          <w:szCs w:val="28"/>
        </w:rPr>
        <w:t>5. Защита активов. Управление рисками. Выбор оптимального способа страхования различных видов рисков.</w:t>
      </w:r>
    </w:p>
    <w:p w:rsidR="00351A42" w:rsidRPr="00B55C19" w:rsidRDefault="00351A42" w:rsidP="003A09CC">
      <w:pPr>
        <w:spacing w:line="360" w:lineRule="auto"/>
        <w:ind w:firstLine="720"/>
        <w:jc w:val="center"/>
        <w:outlineLvl w:val="0"/>
        <w:rPr>
          <w:sz w:val="28"/>
          <w:szCs w:val="28"/>
        </w:rPr>
      </w:pPr>
      <w:r w:rsidRPr="00B55C19">
        <w:rPr>
          <w:sz w:val="28"/>
          <w:szCs w:val="28"/>
        </w:rPr>
        <w:lastRenderedPageBreak/>
        <w:t>3. Организационная структура корпоративного финансового управления</w:t>
      </w:r>
    </w:p>
    <w:p w:rsidR="00351A42" w:rsidRPr="00B55C19" w:rsidRDefault="00351A42" w:rsidP="00351A42">
      <w:pPr>
        <w:spacing w:line="360" w:lineRule="auto"/>
        <w:ind w:firstLine="720"/>
        <w:jc w:val="both"/>
        <w:outlineLvl w:val="0"/>
        <w:rPr>
          <w:sz w:val="28"/>
          <w:szCs w:val="28"/>
        </w:rPr>
      </w:pPr>
    </w:p>
    <w:p w:rsidR="003A09CC" w:rsidRPr="00B55C19" w:rsidRDefault="003A09CC" w:rsidP="003A09CC">
      <w:pPr>
        <w:spacing w:line="360" w:lineRule="auto"/>
        <w:ind w:firstLine="720"/>
        <w:jc w:val="both"/>
        <w:outlineLvl w:val="0"/>
        <w:rPr>
          <w:sz w:val="28"/>
          <w:szCs w:val="28"/>
        </w:rPr>
      </w:pPr>
      <w:r w:rsidRPr="00B55C19">
        <w:rPr>
          <w:sz w:val="28"/>
          <w:szCs w:val="28"/>
        </w:rPr>
        <w:t>Для реализации функций финансового управления и достижения целей максимизации стоимости компании формируется организационная структура финансового управления, которая позволяет распределить функции и ответственность за их выполнение между определенными службами, отделами и исполнителями. Взаимодействие подразделений финансового управления должно быть построено таким образом, чтобы обеспечить согласованное решение поставленных финансовых задач, для чего предусматривается создание определенной иерархической структуры финансового департамента, во главе которого находится финансовый директ</w:t>
      </w:r>
      <w:r w:rsidR="009A7E72">
        <w:rPr>
          <w:sz w:val="28"/>
          <w:szCs w:val="28"/>
        </w:rPr>
        <w:t>ор</w:t>
      </w:r>
      <w:r w:rsidRPr="00B55C19">
        <w:rPr>
          <w:sz w:val="28"/>
          <w:szCs w:val="28"/>
        </w:rPr>
        <w:t>.</w:t>
      </w:r>
    </w:p>
    <w:p w:rsidR="003A09CC" w:rsidRPr="00B55C19" w:rsidRDefault="003A09CC" w:rsidP="003A09CC">
      <w:pPr>
        <w:spacing w:line="360" w:lineRule="auto"/>
        <w:ind w:firstLine="720"/>
        <w:jc w:val="both"/>
        <w:outlineLvl w:val="0"/>
        <w:rPr>
          <w:sz w:val="28"/>
          <w:szCs w:val="28"/>
        </w:rPr>
      </w:pPr>
      <w:r w:rsidRPr="00B55C19">
        <w:rPr>
          <w:sz w:val="28"/>
          <w:szCs w:val="28"/>
        </w:rPr>
        <w:t>В крупных корпорациях финансовый директор может непосредственно подчиняться не только генеральному директору, но и совету директоров, что обеспечивает независимость в принятии текущих финансовых решений и наиболее эффективным образом способствует координации деятельности финансовых служб и стратегических целей собственников компании.</w:t>
      </w:r>
    </w:p>
    <w:p w:rsidR="009A7E72" w:rsidRPr="00B55C19" w:rsidRDefault="003A09CC" w:rsidP="009A7E72">
      <w:pPr>
        <w:spacing w:line="360" w:lineRule="auto"/>
        <w:ind w:firstLine="720"/>
        <w:jc w:val="both"/>
        <w:outlineLvl w:val="0"/>
        <w:rPr>
          <w:sz w:val="28"/>
          <w:szCs w:val="28"/>
        </w:rPr>
      </w:pPr>
      <w:r w:rsidRPr="00B55C19">
        <w:rPr>
          <w:sz w:val="28"/>
          <w:szCs w:val="28"/>
        </w:rPr>
        <w:t xml:space="preserve">Появление сложных корпоративных структур, возникновение новых финансовых инструментов и задач, расширение полномочий и компетенций финансовых специалистов создают предпосылки для изменения организации работы финансовых служб компании. </w:t>
      </w:r>
    </w:p>
    <w:p w:rsidR="003A09CC" w:rsidRPr="00B55C19" w:rsidRDefault="003A09CC" w:rsidP="003A09CC">
      <w:pPr>
        <w:spacing w:line="360" w:lineRule="auto"/>
        <w:ind w:firstLine="720"/>
        <w:jc w:val="both"/>
        <w:outlineLvl w:val="0"/>
        <w:rPr>
          <w:sz w:val="28"/>
          <w:szCs w:val="28"/>
        </w:rPr>
      </w:pPr>
      <w:proofErr w:type="gramStart"/>
      <w:r w:rsidRPr="00B55C19">
        <w:rPr>
          <w:sz w:val="28"/>
          <w:szCs w:val="28"/>
        </w:rPr>
        <w:t>Знания и компетенции современного финансового директора охватывают широкий круг вопросов — от нормативных и методических документов по вопросам организации бухгалтерского учета, положений налогового, корпоративного, банковского права, навыков построения управленческого учета и по управлению финансовыми потоками в рамках операционной, финансовой деятельности до формирования системы оценки рисков, расчетов финансовых показателей, внедрения методов планирования, бюджетирования, разработки дивидендной политики и т.д.</w:t>
      </w:r>
      <w:proofErr w:type="gramEnd"/>
    </w:p>
    <w:p w:rsidR="003A09CC" w:rsidRPr="00B55C19" w:rsidRDefault="003A09CC" w:rsidP="003A09CC">
      <w:pPr>
        <w:spacing w:line="360" w:lineRule="auto"/>
        <w:ind w:firstLine="720"/>
        <w:jc w:val="both"/>
        <w:outlineLvl w:val="0"/>
        <w:rPr>
          <w:sz w:val="28"/>
          <w:szCs w:val="28"/>
        </w:rPr>
      </w:pPr>
      <w:r w:rsidRPr="00B55C19">
        <w:rPr>
          <w:sz w:val="28"/>
          <w:szCs w:val="28"/>
        </w:rPr>
        <w:lastRenderedPageBreak/>
        <w:t xml:space="preserve">По мере усложнения задач и насыщения дополнительными функциональными обязанностями деятельности финансового директора происходит выделение новых подразделений в составе финансового департамента. </w:t>
      </w:r>
      <w:proofErr w:type="gramStart"/>
      <w:r w:rsidRPr="00B55C19">
        <w:rPr>
          <w:sz w:val="28"/>
          <w:szCs w:val="28"/>
        </w:rPr>
        <w:t>Становление финансового управления в нашей стране во многом определяется господствующими в настоящее время британо-американской и континентальной моделями корпоративного управления.</w:t>
      </w:r>
      <w:proofErr w:type="gramEnd"/>
    </w:p>
    <w:p w:rsidR="003A09CC" w:rsidRPr="00B55C19" w:rsidRDefault="003A09CC" w:rsidP="003A09CC">
      <w:pPr>
        <w:spacing w:line="360" w:lineRule="auto"/>
        <w:ind w:firstLine="720"/>
        <w:jc w:val="both"/>
        <w:outlineLvl w:val="0"/>
        <w:rPr>
          <w:sz w:val="28"/>
          <w:szCs w:val="28"/>
        </w:rPr>
      </w:pPr>
      <w:r w:rsidRPr="00B55C19">
        <w:rPr>
          <w:sz w:val="28"/>
          <w:szCs w:val="28"/>
        </w:rPr>
        <w:t xml:space="preserve">Организация финансовой работы в компании в соответствии с традиционной западной концепцией предполагает создание финансовой службы, представленной казначейством, и службой </w:t>
      </w:r>
      <w:proofErr w:type="spellStart"/>
      <w:r w:rsidRPr="00B55C19">
        <w:rPr>
          <w:sz w:val="28"/>
          <w:szCs w:val="28"/>
        </w:rPr>
        <w:t>контроллинга</w:t>
      </w:r>
      <w:proofErr w:type="spellEnd"/>
      <w:r w:rsidRPr="00B55C19">
        <w:rPr>
          <w:sz w:val="28"/>
          <w:szCs w:val="28"/>
        </w:rPr>
        <w:t>. Разница между континентальным и британо-американским подходами заключается в объеме и составе функциональных обязанностей, закрепленных за каждой службой.</w:t>
      </w:r>
    </w:p>
    <w:p w:rsidR="003A09CC" w:rsidRPr="00B55C19" w:rsidRDefault="003A09CC" w:rsidP="00457503">
      <w:pPr>
        <w:spacing w:line="360" w:lineRule="auto"/>
        <w:ind w:firstLine="720"/>
        <w:jc w:val="both"/>
        <w:outlineLvl w:val="0"/>
        <w:rPr>
          <w:sz w:val="28"/>
          <w:szCs w:val="28"/>
        </w:rPr>
      </w:pPr>
      <w:r w:rsidRPr="00B55C19">
        <w:rPr>
          <w:sz w:val="28"/>
          <w:szCs w:val="28"/>
        </w:rPr>
        <w:t>Основной задачей службы контроллинга для обоих подходов - обеспечение руководства компании информацией для принятия стратегических и тактических решений в процессе осуществления основной деятельности предприятия в соответствии с принятыми планами. Для реализации этой задачи необходимо выполнение ряда шагов:</w:t>
      </w:r>
      <w:r w:rsidR="00457503">
        <w:rPr>
          <w:sz w:val="28"/>
          <w:szCs w:val="28"/>
        </w:rPr>
        <w:t xml:space="preserve"> </w:t>
      </w:r>
      <w:r w:rsidRPr="00B55C19">
        <w:rPr>
          <w:sz w:val="28"/>
          <w:szCs w:val="28"/>
        </w:rPr>
        <w:t xml:space="preserve">подготовка методических материалов по расчету основных показателей </w:t>
      </w:r>
      <w:r w:rsidR="00457503">
        <w:rPr>
          <w:sz w:val="28"/>
          <w:szCs w:val="28"/>
        </w:rPr>
        <w:t>оценки деятельности предприятия. К</w:t>
      </w:r>
      <w:r w:rsidRPr="00B55C19">
        <w:rPr>
          <w:sz w:val="28"/>
          <w:szCs w:val="28"/>
        </w:rPr>
        <w:t>онтроль достижения запланированных финансовых результатов и нормирование расходов всего выпуска и в разрезе отдельных ассортиментных групп и пози</w:t>
      </w:r>
      <w:r w:rsidR="00457503">
        <w:rPr>
          <w:sz w:val="28"/>
          <w:szCs w:val="28"/>
        </w:rPr>
        <w:t>ций. А</w:t>
      </w:r>
      <w:r w:rsidRPr="00B55C19">
        <w:rPr>
          <w:sz w:val="28"/>
          <w:szCs w:val="28"/>
        </w:rPr>
        <w:t>нализ отклонений и оценка возможных последствий для фи</w:t>
      </w:r>
      <w:r w:rsidR="00457503">
        <w:rPr>
          <w:sz w:val="28"/>
          <w:szCs w:val="28"/>
        </w:rPr>
        <w:t>нансового состояния предприятия. П</w:t>
      </w:r>
      <w:r w:rsidRPr="00B55C19">
        <w:rPr>
          <w:sz w:val="28"/>
          <w:szCs w:val="28"/>
        </w:rPr>
        <w:t>одготовка предложений по улучшению фи</w:t>
      </w:r>
      <w:r w:rsidR="00457503">
        <w:rPr>
          <w:sz w:val="28"/>
          <w:szCs w:val="28"/>
        </w:rPr>
        <w:t>нансового положения предприятия. В</w:t>
      </w:r>
      <w:r w:rsidRPr="00B55C19">
        <w:rPr>
          <w:sz w:val="28"/>
          <w:szCs w:val="28"/>
        </w:rPr>
        <w:t>несение уточнений, исправлений в методику планирования целевых показателей;</w:t>
      </w:r>
    </w:p>
    <w:p w:rsidR="003A09CC" w:rsidRPr="00B55C19" w:rsidRDefault="003A09CC" w:rsidP="00B7689D">
      <w:pPr>
        <w:spacing w:line="360" w:lineRule="auto"/>
        <w:ind w:firstLine="720"/>
        <w:jc w:val="both"/>
        <w:outlineLvl w:val="0"/>
        <w:rPr>
          <w:sz w:val="28"/>
          <w:szCs w:val="28"/>
        </w:rPr>
      </w:pPr>
      <w:r w:rsidRPr="00B55C19">
        <w:rPr>
          <w:sz w:val="28"/>
          <w:szCs w:val="28"/>
        </w:rPr>
        <w:t xml:space="preserve">Главной целью создания финансовой службы (казначейства) улучшение платежеспособности компании за счет оперативного управления денежными потоками по текущей деятельности и стратегическое управление денежными потоками в процессе финансовой деятельности. </w:t>
      </w:r>
    </w:p>
    <w:p w:rsidR="003A09CC" w:rsidRPr="00B55C19" w:rsidRDefault="00E564B9" w:rsidP="00E564B9">
      <w:pPr>
        <w:spacing w:line="360" w:lineRule="auto"/>
        <w:ind w:firstLine="720"/>
        <w:jc w:val="both"/>
        <w:outlineLvl w:val="0"/>
        <w:rPr>
          <w:sz w:val="28"/>
          <w:szCs w:val="28"/>
        </w:rPr>
      </w:pPr>
      <w:r w:rsidRPr="00B55C19">
        <w:rPr>
          <w:sz w:val="28"/>
          <w:szCs w:val="28"/>
        </w:rPr>
        <w:lastRenderedPageBreak/>
        <w:t>Управление денежными потоками по финансовой деятельности предполагает выполнение определенных функций, к которым принято относить:</w:t>
      </w:r>
      <w:r>
        <w:rPr>
          <w:sz w:val="28"/>
          <w:szCs w:val="28"/>
        </w:rPr>
        <w:t xml:space="preserve"> управление финансовыми рисками, </w:t>
      </w:r>
      <w:r w:rsidRPr="00B55C19">
        <w:rPr>
          <w:sz w:val="28"/>
          <w:szCs w:val="28"/>
        </w:rPr>
        <w:t>организацию взаимоотношени</w:t>
      </w:r>
      <w:r>
        <w:rPr>
          <w:sz w:val="28"/>
          <w:szCs w:val="28"/>
        </w:rPr>
        <w:t xml:space="preserve">й с банками, </w:t>
      </w:r>
      <w:r w:rsidRPr="00B55C19">
        <w:rPr>
          <w:sz w:val="28"/>
          <w:szCs w:val="28"/>
        </w:rPr>
        <w:t>построение взаимоотноше</w:t>
      </w:r>
      <w:r>
        <w:rPr>
          <w:sz w:val="28"/>
          <w:szCs w:val="28"/>
        </w:rPr>
        <w:t xml:space="preserve">ний с инвесторами и кредиторами, </w:t>
      </w:r>
      <w:r w:rsidRPr="00B55C19">
        <w:rPr>
          <w:sz w:val="28"/>
          <w:szCs w:val="28"/>
        </w:rPr>
        <w:t>формирование целевой структуры капитал</w:t>
      </w:r>
      <w:r>
        <w:rPr>
          <w:sz w:val="28"/>
          <w:szCs w:val="28"/>
        </w:rPr>
        <w:t xml:space="preserve">а и контроль стоимости капитала, </w:t>
      </w:r>
      <w:r w:rsidRPr="00B55C19">
        <w:rPr>
          <w:sz w:val="28"/>
          <w:szCs w:val="28"/>
        </w:rPr>
        <w:t>выплату дивидендов.</w:t>
      </w:r>
    </w:p>
    <w:p w:rsidR="003A09CC" w:rsidRPr="00B55C19" w:rsidRDefault="003A09CC" w:rsidP="003A09CC">
      <w:pPr>
        <w:spacing w:line="360" w:lineRule="auto"/>
        <w:ind w:firstLine="720"/>
        <w:jc w:val="both"/>
        <w:outlineLvl w:val="0"/>
        <w:rPr>
          <w:sz w:val="28"/>
          <w:szCs w:val="28"/>
        </w:rPr>
      </w:pPr>
      <w:r w:rsidRPr="00B55C19">
        <w:rPr>
          <w:sz w:val="28"/>
          <w:szCs w:val="28"/>
        </w:rPr>
        <w:t>Каждая из этих функций может быть выделена в самостоятельное подразделение, находящееся в прямом подчинении у финансового директора: отдел по работе с акционерами, работе с ценными бумагами, по работе с банками и т. д. Контроль за состоянием расчетов, планирование платежного календаря и оптимизация денежных потоков остаются задачами службы казначейства.</w:t>
      </w:r>
    </w:p>
    <w:p w:rsidR="003A09CC" w:rsidRPr="00B55C19" w:rsidRDefault="003A09CC" w:rsidP="003A09CC">
      <w:pPr>
        <w:spacing w:line="360" w:lineRule="auto"/>
        <w:ind w:firstLine="720"/>
        <w:jc w:val="both"/>
        <w:outlineLvl w:val="0"/>
        <w:rPr>
          <w:sz w:val="28"/>
          <w:szCs w:val="28"/>
        </w:rPr>
      </w:pPr>
      <w:r w:rsidRPr="00B55C19">
        <w:rPr>
          <w:sz w:val="28"/>
          <w:szCs w:val="28"/>
        </w:rPr>
        <w:t>Между отделами, входящими в финансовую службу, и службой контроллинга должно быть установлено функциональное взаимодействие по поводу передачи информации с целью контроля исполнения финансовых планов и их своевременной корректировки.</w:t>
      </w:r>
    </w:p>
    <w:p w:rsidR="00B55C19" w:rsidRDefault="00B55C19">
      <w:pPr>
        <w:rPr>
          <w:sz w:val="28"/>
          <w:szCs w:val="28"/>
        </w:rPr>
      </w:pPr>
      <w:r>
        <w:rPr>
          <w:sz w:val="28"/>
          <w:szCs w:val="28"/>
        </w:rPr>
        <w:br w:type="page"/>
      </w:r>
    </w:p>
    <w:p w:rsidR="003A09CC" w:rsidRPr="00B55C19" w:rsidRDefault="00B55C19" w:rsidP="003A09CC">
      <w:pPr>
        <w:spacing w:line="360" w:lineRule="auto"/>
        <w:ind w:firstLine="720"/>
        <w:jc w:val="center"/>
        <w:outlineLvl w:val="0"/>
        <w:rPr>
          <w:sz w:val="28"/>
          <w:szCs w:val="28"/>
        </w:rPr>
      </w:pPr>
      <w:r>
        <w:rPr>
          <w:sz w:val="28"/>
          <w:szCs w:val="28"/>
        </w:rPr>
        <w:lastRenderedPageBreak/>
        <w:t>ЗАКЛЮЧЕНИЕ</w:t>
      </w:r>
    </w:p>
    <w:p w:rsidR="003A09CC" w:rsidRPr="00B55C19" w:rsidRDefault="003A09CC" w:rsidP="003A09CC">
      <w:pPr>
        <w:spacing w:line="360" w:lineRule="auto"/>
        <w:ind w:firstLine="720"/>
        <w:jc w:val="center"/>
        <w:outlineLvl w:val="0"/>
        <w:rPr>
          <w:sz w:val="28"/>
          <w:szCs w:val="28"/>
        </w:rPr>
      </w:pPr>
    </w:p>
    <w:p w:rsidR="003A09CC" w:rsidRPr="00B55C19" w:rsidRDefault="003A09CC" w:rsidP="003A09CC">
      <w:pPr>
        <w:spacing w:line="360" w:lineRule="auto"/>
        <w:ind w:firstLine="720"/>
        <w:jc w:val="both"/>
        <w:outlineLvl w:val="0"/>
        <w:rPr>
          <w:sz w:val="28"/>
          <w:szCs w:val="28"/>
        </w:rPr>
      </w:pPr>
      <w:r w:rsidRPr="00B55C19">
        <w:rPr>
          <w:sz w:val="28"/>
          <w:szCs w:val="28"/>
        </w:rPr>
        <w:t>Таким образом, для текущего управления имеет значение масштаб предприятия.</w:t>
      </w:r>
    </w:p>
    <w:p w:rsidR="003A09CC" w:rsidRPr="00B55C19" w:rsidRDefault="003A09CC" w:rsidP="003A09CC">
      <w:pPr>
        <w:spacing w:line="360" w:lineRule="auto"/>
        <w:ind w:firstLine="720"/>
        <w:jc w:val="both"/>
        <w:outlineLvl w:val="0"/>
        <w:rPr>
          <w:sz w:val="28"/>
          <w:szCs w:val="28"/>
        </w:rPr>
      </w:pPr>
      <w:r w:rsidRPr="00B55C19">
        <w:rPr>
          <w:sz w:val="28"/>
          <w:szCs w:val="28"/>
        </w:rPr>
        <w:t>Важнейшим фактором, характеризующим корпоративное управление, является методология управления, определяемая применяемыми методами управления. Важнейшим показателем, характеризующим корпоративное управление, является наличие корпоративной акционерной собственности, применяемых способов и инструменты управления этой собственностью.</w:t>
      </w:r>
    </w:p>
    <w:p w:rsidR="003A09CC" w:rsidRPr="00B55C19" w:rsidRDefault="003A09CC" w:rsidP="003A09CC">
      <w:pPr>
        <w:spacing w:line="360" w:lineRule="auto"/>
        <w:ind w:firstLine="720"/>
        <w:jc w:val="both"/>
        <w:outlineLvl w:val="0"/>
        <w:rPr>
          <w:sz w:val="28"/>
          <w:szCs w:val="28"/>
        </w:rPr>
      </w:pPr>
      <w:r w:rsidRPr="00B55C19">
        <w:rPr>
          <w:sz w:val="28"/>
          <w:szCs w:val="28"/>
        </w:rPr>
        <w:t>Основным методом влияния на деятельность корпорации по стратегическим направлениям развития, распределения и использования чистой прибыли является принятие ответственных решений собственниками или физическими лицами, входящими в исполнительные и распорядительные органы управления.</w:t>
      </w:r>
    </w:p>
    <w:p w:rsidR="003A09CC" w:rsidRPr="00B55C19" w:rsidRDefault="009A7E72" w:rsidP="003A09CC">
      <w:pPr>
        <w:spacing w:line="360" w:lineRule="auto"/>
        <w:ind w:firstLine="720"/>
        <w:jc w:val="both"/>
        <w:outlineLvl w:val="0"/>
        <w:rPr>
          <w:sz w:val="28"/>
          <w:szCs w:val="28"/>
        </w:rPr>
      </w:pPr>
      <w:r>
        <w:rPr>
          <w:sz w:val="28"/>
          <w:szCs w:val="28"/>
        </w:rPr>
        <w:t xml:space="preserve">Корпоративные методы управления - </w:t>
      </w:r>
      <w:r w:rsidR="003A09CC" w:rsidRPr="00B55C19">
        <w:rPr>
          <w:sz w:val="28"/>
          <w:szCs w:val="28"/>
        </w:rPr>
        <w:t>это особые инструменты организации предпринимательской деятельности, регламентируемые нормативными правовыми документами, которые закрепляют статус корпорации как самостоятельного юридического лица и определяют ответственность корпорации перед обществом.</w:t>
      </w:r>
    </w:p>
    <w:p w:rsidR="003A09CC" w:rsidRPr="00B55C19" w:rsidRDefault="003A09CC" w:rsidP="003A09CC">
      <w:pPr>
        <w:spacing w:line="360" w:lineRule="auto"/>
        <w:ind w:firstLine="720"/>
        <w:jc w:val="both"/>
        <w:outlineLvl w:val="0"/>
        <w:rPr>
          <w:sz w:val="28"/>
          <w:szCs w:val="28"/>
        </w:rPr>
      </w:pPr>
      <w:r w:rsidRPr="00B55C19">
        <w:rPr>
          <w:sz w:val="28"/>
          <w:szCs w:val="28"/>
        </w:rPr>
        <w:t>Усовершенствование корпоративного управления является важнейшей мерой, необходимой для увеличения притока инвестиций во все сферы деятельности экономики, как от отечественных, так и зарубежных инвесторов. Для этого необходим механизм усовершенствования системы управления взаимоотношений с акционерами. Главной задачей, относительно реализации этого направления, является защита прав акционеров как одного из приоритетов социально-экономического развития страны.</w:t>
      </w:r>
    </w:p>
    <w:p w:rsidR="003A09CC" w:rsidRPr="00B55C19" w:rsidRDefault="003A09CC" w:rsidP="00351A42">
      <w:pPr>
        <w:spacing w:line="360" w:lineRule="auto"/>
        <w:ind w:firstLine="720"/>
        <w:jc w:val="both"/>
        <w:outlineLvl w:val="0"/>
        <w:rPr>
          <w:sz w:val="28"/>
          <w:szCs w:val="28"/>
        </w:rPr>
      </w:pPr>
    </w:p>
    <w:p w:rsidR="00B55C19" w:rsidRDefault="00B55C19" w:rsidP="003A09CC">
      <w:pPr>
        <w:spacing w:line="360" w:lineRule="auto"/>
        <w:ind w:firstLine="720"/>
        <w:jc w:val="center"/>
        <w:rPr>
          <w:sz w:val="28"/>
          <w:szCs w:val="28"/>
        </w:rPr>
      </w:pPr>
    </w:p>
    <w:p w:rsidR="00B55C19" w:rsidRDefault="00B55C19" w:rsidP="003A09CC">
      <w:pPr>
        <w:spacing w:line="360" w:lineRule="auto"/>
        <w:ind w:firstLine="720"/>
        <w:jc w:val="center"/>
        <w:rPr>
          <w:sz w:val="28"/>
          <w:szCs w:val="28"/>
        </w:rPr>
      </w:pPr>
    </w:p>
    <w:p w:rsidR="00B55C19" w:rsidRDefault="00B55C19" w:rsidP="003A09CC">
      <w:pPr>
        <w:spacing w:line="360" w:lineRule="auto"/>
        <w:ind w:firstLine="720"/>
        <w:jc w:val="center"/>
        <w:rPr>
          <w:sz w:val="28"/>
          <w:szCs w:val="28"/>
        </w:rPr>
      </w:pPr>
    </w:p>
    <w:p w:rsidR="00B55C19" w:rsidRDefault="00A12BEA" w:rsidP="003A09CC">
      <w:pPr>
        <w:spacing w:line="360" w:lineRule="auto"/>
        <w:ind w:firstLine="720"/>
        <w:jc w:val="center"/>
      </w:pPr>
      <w:r>
        <w:lastRenderedPageBreak/>
        <w:t>СПИСОК  ИСПОЛЬЗОВАННЫХ  ИСТОЧНИКОВ</w:t>
      </w:r>
    </w:p>
    <w:p w:rsidR="00A12BEA" w:rsidRPr="00B55C19" w:rsidRDefault="00A12BEA" w:rsidP="003A09CC">
      <w:pPr>
        <w:spacing w:line="360" w:lineRule="auto"/>
        <w:ind w:firstLine="720"/>
        <w:jc w:val="center"/>
        <w:rPr>
          <w:sz w:val="28"/>
          <w:szCs w:val="28"/>
        </w:rPr>
      </w:pPr>
    </w:p>
    <w:p w:rsidR="005C2DDE" w:rsidRPr="00B55C19" w:rsidRDefault="005C2DDE" w:rsidP="005C2DDE">
      <w:pPr>
        <w:pStyle w:val="af5"/>
        <w:widowControl w:val="0"/>
        <w:numPr>
          <w:ilvl w:val="0"/>
          <w:numId w:val="18"/>
        </w:numPr>
        <w:shd w:val="clear" w:color="auto" w:fill="FFFFFF"/>
        <w:tabs>
          <w:tab w:val="left" w:pos="0"/>
          <w:tab w:val="left" w:pos="1134"/>
        </w:tabs>
        <w:autoSpaceDE w:val="0"/>
        <w:autoSpaceDN w:val="0"/>
        <w:adjustRightInd w:val="0"/>
        <w:spacing w:line="360" w:lineRule="auto"/>
        <w:ind w:left="0" w:firstLine="709"/>
        <w:jc w:val="both"/>
        <w:rPr>
          <w:sz w:val="28"/>
          <w:szCs w:val="28"/>
          <w:shd w:val="clear" w:color="auto" w:fill="FFFFFF"/>
        </w:rPr>
      </w:pPr>
      <w:r w:rsidRPr="00B55C19">
        <w:rPr>
          <w:rStyle w:val="af3"/>
          <w:bCs/>
          <w:i w:val="0"/>
          <w:sz w:val="28"/>
          <w:szCs w:val="28"/>
          <w:shd w:val="clear" w:color="auto" w:fill="FFFFFF"/>
        </w:rPr>
        <w:t>Ковалев</w:t>
      </w:r>
      <w:r w:rsidRPr="00B55C19">
        <w:rPr>
          <w:rStyle w:val="apple-converted-space"/>
          <w:sz w:val="28"/>
          <w:szCs w:val="28"/>
          <w:shd w:val="clear" w:color="auto" w:fill="FFFFFF"/>
        </w:rPr>
        <w:t> </w:t>
      </w:r>
      <w:r w:rsidRPr="00B55C19">
        <w:rPr>
          <w:sz w:val="28"/>
          <w:szCs w:val="28"/>
          <w:shd w:val="clear" w:color="auto" w:fill="FFFFFF"/>
        </w:rPr>
        <w:t xml:space="preserve">В.В. </w:t>
      </w:r>
      <w:r w:rsidRPr="00B55C19">
        <w:rPr>
          <w:rStyle w:val="af3"/>
          <w:bCs/>
          <w:i w:val="0"/>
          <w:sz w:val="28"/>
          <w:szCs w:val="28"/>
          <w:shd w:val="clear" w:color="auto" w:fill="FFFFFF"/>
        </w:rPr>
        <w:t>Финансовый менеджмент</w:t>
      </w:r>
      <w:r w:rsidRPr="00B55C19">
        <w:rPr>
          <w:sz w:val="28"/>
          <w:szCs w:val="28"/>
          <w:shd w:val="clear" w:color="auto" w:fill="FFFFFF"/>
        </w:rPr>
        <w:t>:</w:t>
      </w:r>
      <w:r w:rsidRPr="00B55C19">
        <w:rPr>
          <w:rStyle w:val="apple-converted-space"/>
          <w:sz w:val="28"/>
          <w:szCs w:val="28"/>
          <w:shd w:val="clear" w:color="auto" w:fill="FFFFFF"/>
        </w:rPr>
        <w:t> </w:t>
      </w:r>
      <w:r w:rsidRPr="00B55C19">
        <w:rPr>
          <w:rStyle w:val="af3"/>
          <w:bCs/>
          <w:i w:val="0"/>
          <w:sz w:val="28"/>
          <w:szCs w:val="28"/>
          <w:shd w:val="clear" w:color="auto" w:fill="FFFFFF"/>
        </w:rPr>
        <w:t>теория</w:t>
      </w:r>
      <w:r w:rsidRPr="00B55C19">
        <w:rPr>
          <w:rStyle w:val="apple-converted-space"/>
          <w:sz w:val="28"/>
          <w:szCs w:val="28"/>
          <w:shd w:val="clear" w:color="auto" w:fill="FFFFFF"/>
        </w:rPr>
        <w:t> </w:t>
      </w:r>
      <w:r w:rsidRPr="00B55C19">
        <w:rPr>
          <w:sz w:val="28"/>
          <w:szCs w:val="28"/>
          <w:shd w:val="clear" w:color="auto" w:fill="FFFFFF"/>
        </w:rPr>
        <w:t>и</w:t>
      </w:r>
      <w:r w:rsidRPr="00B55C19">
        <w:rPr>
          <w:rStyle w:val="apple-converted-space"/>
          <w:sz w:val="28"/>
          <w:szCs w:val="28"/>
          <w:shd w:val="clear" w:color="auto" w:fill="FFFFFF"/>
        </w:rPr>
        <w:t> </w:t>
      </w:r>
      <w:r w:rsidRPr="00B55C19">
        <w:rPr>
          <w:rStyle w:val="af3"/>
          <w:bCs/>
          <w:i w:val="0"/>
          <w:sz w:val="28"/>
          <w:szCs w:val="28"/>
          <w:shd w:val="clear" w:color="auto" w:fill="FFFFFF"/>
        </w:rPr>
        <w:t>практика</w:t>
      </w:r>
      <w:r w:rsidRPr="00B55C19">
        <w:rPr>
          <w:sz w:val="28"/>
          <w:szCs w:val="28"/>
          <w:shd w:val="clear" w:color="auto" w:fill="FFFFFF"/>
        </w:rPr>
        <w:t>. 3-е изд.</w:t>
      </w:r>
      <w:r w:rsidRPr="00B55C19">
        <w:rPr>
          <w:rStyle w:val="apple-converted-space"/>
          <w:sz w:val="28"/>
          <w:szCs w:val="28"/>
          <w:shd w:val="clear" w:color="auto" w:fill="FFFFFF"/>
        </w:rPr>
        <w:t> </w:t>
      </w:r>
      <w:r w:rsidRPr="00B55C19">
        <w:rPr>
          <w:rStyle w:val="af3"/>
          <w:bCs/>
          <w:i w:val="0"/>
          <w:sz w:val="28"/>
          <w:szCs w:val="28"/>
          <w:shd w:val="clear" w:color="auto" w:fill="FFFFFF"/>
        </w:rPr>
        <w:t>М</w:t>
      </w:r>
      <w:r w:rsidRPr="00B55C19">
        <w:rPr>
          <w:sz w:val="28"/>
          <w:szCs w:val="28"/>
          <w:shd w:val="clear" w:color="auto" w:fill="FFFFFF"/>
        </w:rPr>
        <w:t>.:</w:t>
      </w:r>
      <w:r w:rsidRPr="00B55C19">
        <w:rPr>
          <w:rStyle w:val="apple-converted-space"/>
          <w:sz w:val="28"/>
          <w:szCs w:val="28"/>
          <w:shd w:val="clear" w:color="auto" w:fill="FFFFFF"/>
        </w:rPr>
        <w:t> </w:t>
      </w:r>
      <w:r w:rsidRPr="00B55C19">
        <w:rPr>
          <w:rStyle w:val="af3"/>
          <w:bCs/>
          <w:i w:val="0"/>
          <w:sz w:val="28"/>
          <w:szCs w:val="28"/>
          <w:shd w:val="clear" w:color="auto" w:fill="FFFFFF"/>
        </w:rPr>
        <w:t>Проспект</w:t>
      </w:r>
      <w:r w:rsidRPr="00B55C19">
        <w:rPr>
          <w:sz w:val="28"/>
          <w:szCs w:val="28"/>
          <w:shd w:val="clear" w:color="auto" w:fill="FFFFFF"/>
        </w:rPr>
        <w:t>,</w:t>
      </w:r>
      <w:r w:rsidRPr="00B55C19">
        <w:rPr>
          <w:rStyle w:val="apple-converted-space"/>
          <w:sz w:val="28"/>
          <w:szCs w:val="28"/>
          <w:shd w:val="clear" w:color="auto" w:fill="FFFFFF"/>
        </w:rPr>
        <w:t> </w:t>
      </w:r>
      <w:r w:rsidRPr="00B55C19">
        <w:rPr>
          <w:rStyle w:val="af3"/>
          <w:bCs/>
          <w:i w:val="0"/>
          <w:sz w:val="28"/>
          <w:szCs w:val="28"/>
          <w:shd w:val="clear" w:color="auto" w:fill="FFFFFF"/>
        </w:rPr>
        <w:t>2013</w:t>
      </w:r>
      <w:r w:rsidRPr="00B55C19">
        <w:rPr>
          <w:sz w:val="28"/>
          <w:szCs w:val="28"/>
          <w:shd w:val="clear" w:color="auto" w:fill="FFFFFF"/>
        </w:rPr>
        <w:t>. – 1104 c.</w:t>
      </w:r>
    </w:p>
    <w:p w:rsidR="005C2DDE" w:rsidRPr="00B55C19" w:rsidRDefault="005C2DDE" w:rsidP="003A09CC">
      <w:pPr>
        <w:pStyle w:val="af"/>
        <w:numPr>
          <w:ilvl w:val="0"/>
          <w:numId w:val="18"/>
        </w:numPr>
        <w:shd w:val="clear" w:color="auto" w:fill="FFFFFF"/>
        <w:tabs>
          <w:tab w:val="left" w:pos="0"/>
          <w:tab w:val="left" w:pos="990"/>
          <w:tab w:val="left" w:pos="1080"/>
          <w:tab w:val="left" w:pos="1134"/>
        </w:tabs>
        <w:spacing w:before="0" w:beforeAutospacing="0" w:after="0" w:afterAutospacing="0" w:line="360" w:lineRule="auto"/>
        <w:ind w:left="0" w:firstLine="709"/>
        <w:jc w:val="both"/>
        <w:rPr>
          <w:sz w:val="28"/>
          <w:szCs w:val="28"/>
        </w:rPr>
      </w:pPr>
      <w:r w:rsidRPr="00B55C19">
        <w:rPr>
          <w:sz w:val="28"/>
          <w:szCs w:val="28"/>
        </w:rPr>
        <w:t>Корпоративные финансы: учебник для вузов / Под ред. М.В. Романовского, А.И. Вострокнутовой. Стандарт третьего поколения. – СПб</w:t>
      </w:r>
      <w:proofErr w:type="gramStart"/>
      <w:r w:rsidRPr="00B55C19">
        <w:rPr>
          <w:sz w:val="28"/>
          <w:szCs w:val="28"/>
        </w:rPr>
        <w:t xml:space="preserve">.: </w:t>
      </w:r>
      <w:proofErr w:type="gramEnd"/>
      <w:r w:rsidRPr="00B55C19">
        <w:rPr>
          <w:sz w:val="28"/>
          <w:szCs w:val="28"/>
        </w:rPr>
        <w:t>Питер, 2014..</w:t>
      </w:r>
    </w:p>
    <w:p w:rsidR="005C2DDE" w:rsidRPr="00B55C19" w:rsidRDefault="005C2DDE" w:rsidP="003A09CC">
      <w:pPr>
        <w:pStyle w:val="af"/>
        <w:numPr>
          <w:ilvl w:val="0"/>
          <w:numId w:val="18"/>
        </w:numPr>
        <w:shd w:val="clear" w:color="auto" w:fill="FFFFFF"/>
        <w:tabs>
          <w:tab w:val="left" w:pos="0"/>
          <w:tab w:val="left" w:pos="990"/>
          <w:tab w:val="left" w:pos="1134"/>
        </w:tabs>
        <w:spacing w:before="0" w:beforeAutospacing="0" w:after="0" w:afterAutospacing="0" w:line="360" w:lineRule="auto"/>
        <w:ind w:left="0" w:firstLine="709"/>
        <w:jc w:val="both"/>
        <w:rPr>
          <w:sz w:val="28"/>
          <w:szCs w:val="28"/>
        </w:rPr>
      </w:pPr>
      <w:r w:rsidRPr="00B55C19">
        <w:rPr>
          <w:sz w:val="28"/>
          <w:szCs w:val="28"/>
        </w:rPr>
        <w:t xml:space="preserve">Корпоративные  финансы. Практикум: учебное пособие/ О.В. Борисов. – М.: </w:t>
      </w:r>
      <w:proofErr w:type="spellStart"/>
      <w:r w:rsidRPr="00B55C19">
        <w:rPr>
          <w:sz w:val="28"/>
          <w:szCs w:val="28"/>
        </w:rPr>
        <w:t>Кнорус</w:t>
      </w:r>
      <w:proofErr w:type="spellEnd"/>
      <w:r w:rsidRPr="00B55C19">
        <w:rPr>
          <w:sz w:val="28"/>
          <w:szCs w:val="28"/>
        </w:rPr>
        <w:t>, 2016. – 240 с. – (</w:t>
      </w:r>
      <w:proofErr w:type="spellStart"/>
      <w:r w:rsidRPr="00B55C19">
        <w:rPr>
          <w:sz w:val="28"/>
          <w:szCs w:val="28"/>
        </w:rPr>
        <w:t>Бакалавриат</w:t>
      </w:r>
      <w:proofErr w:type="spellEnd"/>
      <w:r w:rsidRPr="00B55C19">
        <w:rPr>
          <w:sz w:val="28"/>
          <w:szCs w:val="28"/>
        </w:rPr>
        <w:t>).</w:t>
      </w:r>
    </w:p>
    <w:p w:rsidR="005C2DDE" w:rsidRPr="00B55C19" w:rsidRDefault="005C2DDE" w:rsidP="005C2DDE">
      <w:pPr>
        <w:pStyle w:val="af5"/>
        <w:widowControl w:val="0"/>
        <w:numPr>
          <w:ilvl w:val="0"/>
          <w:numId w:val="18"/>
        </w:numPr>
        <w:tabs>
          <w:tab w:val="left" w:pos="0"/>
          <w:tab w:val="left" w:pos="142"/>
          <w:tab w:val="left" w:pos="993"/>
          <w:tab w:val="left" w:pos="1134"/>
        </w:tabs>
        <w:autoSpaceDE w:val="0"/>
        <w:autoSpaceDN w:val="0"/>
        <w:adjustRightInd w:val="0"/>
        <w:spacing w:line="360" w:lineRule="auto"/>
        <w:ind w:left="0" w:firstLine="709"/>
        <w:jc w:val="both"/>
        <w:rPr>
          <w:sz w:val="28"/>
          <w:szCs w:val="28"/>
        </w:rPr>
      </w:pPr>
      <w:r w:rsidRPr="00B55C19">
        <w:rPr>
          <w:sz w:val="28"/>
          <w:szCs w:val="28"/>
        </w:rPr>
        <w:t xml:space="preserve">Теплова Т.В. Корпоративные финансы: учебник и практикум / </w:t>
      </w:r>
      <w:proofErr w:type="spellStart"/>
      <w:r w:rsidRPr="00B55C19">
        <w:rPr>
          <w:sz w:val="28"/>
          <w:szCs w:val="28"/>
        </w:rPr>
        <w:t>Т.В.Теплова</w:t>
      </w:r>
      <w:proofErr w:type="spellEnd"/>
      <w:r w:rsidRPr="00B55C19">
        <w:rPr>
          <w:sz w:val="28"/>
          <w:szCs w:val="28"/>
        </w:rPr>
        <w:t xml:space="preserve">.- М.: </w:t>
      </w:r>
      <w:proofErr w:type="spellStart"/>
      <w:r w:rsidRPr="00B55C19">
        <w:rPr>
          <w:sz w:val="28"/>
          <w:szCs w:val="28"/>
        </w:rPr>
        <w:t>Юрайт</w:t>
      </w:r>
      <w:proofErr w:type="spellEnd"/>
      <w:r w:rsidRPr="00B55C19">
        <w:rPr>
          <w:sz w:val="28"/>
          <w:szCs w:val="28"/>
        </w:rPr>
        <w:t>, 2014.- 655 с.</w:t>
      </w:r>
    </w:p>
    <w:p w:rsidR="005C2DDE" w:rsidRPr="00B55C19" w:rsidRDefault="005C2DDE" w:rsidP="005C2DDE">
      <w:pPr>
        <w:pStyle w:val="af5"/>
        <w:widowControl w:val="0"/>
        <w:numPr>
          <w:ilvl w:val="0"/>
          <w:numId w:val="18"/>
        </w:numPr>
        <w:shd w:val="clear" w:color="auto" w:fill="FFFFFF"/>
        <w:tabs>
          <w:tab w:val="left" w:pos="0"/>
          <w:tab w:val="left" w:pos="1134"/>
        </w:tabs>
        <w:autoSpaceDE w:val="0"/>
        <w:autoSpaceDN w:val="0"/>
        <w:adjustRightInd w:val="0"/>
        <w:spacing w:line="360" w:lineRule="auto"/>
        <w:ind w:left="0" w:firstLine="709"/>
        <w:jc w:val="both"/>
        <w:rPr>
          <w:sz w:val="28"/>
          <w:szCs w:val="28"/>
        </w:rPr>
      </w:pPr>
      <w:r w:rsidRPr="00B55C19">
        <w:rPr>
          <w:sz w:val="28"/>
          <w:szCs w:val="28"/>
          <w:shd w:val="clear" w:color="auto" w:fill="FFFFFF"/>
        </w:rPr>
        <w:t>Управление финансовой структурой фирмы: Учебник / В.В. Ковалев. - М.</w:t>
      </w:r>
      <w:proofErr w:type="gramStart"/>
      <w:r w:rsidRPr="00B55C19">
        <w:rPr>
          <w:sz w:val="28"/>
          <w:szCs w:val="28"/>
          <w:shd w:val="clear" w:color="auto" w:fill="FFFFFF"/>
        </w:rPr>
        <w:t xml:space="preserve"> :</w:t>
      </w:r>
      <w:proofErr w:type="gramEnd"/>
      <w:r w:rsidRPr="00B55C19">
        <w:rPr>
          <w:sz w:val="28"/>
          <w:szCs w:val="28"/>
          <w:shd w:val="clear" w:color="auto" w:fill="FFFFFF"/>
        </w:rPr>
        <w:t xml:space="preserve"> Проспект, 2015. - 256 с.</w:t>
      </w:r>
      <w:r w:rsidRPr="00B55C19">
        <w:rPr>
          <w:rStyle w:val="apple-converted-space"/>
          <w:sz w:val="28"/>
          <w:szCs w:val="28"/>
          <w:shd w:val="clear" w:color="auto" w:fill="FFFFFF"/>
        </w:rPr>
        <w:t> </w:t>
      </w:r>
    </w:p>
    <w:p w:rsidR="005C2DDE" w:rsidRPr="00B55C19" w:rsidRDefault="005C2DDE" w:rsidP="005C2DDE">
      <w:pPr>
        <w:pStyle w:val="af"/>
        <w:numPr>
          <w:ilvl w:val="0"/>
          <w:numId w:val="18"/>
        </w:numPr>
        <w:tabs>
          <w:tab w:val="left" w:pos="0"/>
          <w:tab w:val="left" w:pos="1134"/>
        </w:tabs>
        <w:spacing w:before="0" w:beforeAutospacing="0" w:after="0" w:afterAutospacing="0" w:line="360" w:lineRule="auto"/>
        <w:ind w:left="0" w:firstLine="709"/>
        <w:jc w:val="both"/>
        <w:rPr>
          <w:bCs/>
          <w:iCs/>
          <w:sz w:val="28"/>
          <w:szCs w:val="28"/>
        </w:rPr>
      </w:pPr>
      <w:r w:rsidRPr="00B55C19">
        <w:rPr>
          <w:bCs/>
          <w:sz w:val="28"/>
          <w:szCs w:val="28"/>
        </w:rPr>
        <w:t xml:space="preserve">Финансы организаций (предприятий): Учебник / ВЗФЭИ; Под ред. </w:t>
      </w:r>
      <w:proofErr w:type="spellStart"/>
      <w:r w:rsidRPr="00B55C19">
        <w:rPr>
          <w:bCs/>
          <w:sz w:val="28"/>
          <w:szCs w:val="28"/>
        </w:rPr>
        <w:t>Н.В.Колчиной</w:t>
      </w:r>
      <w:proofErr w:type="spellEnd"/>
      <w:r w:rsidRPr="00B55C19">
        <w:rPr>
          <w:bCs/>
          <w:sz w:val="28"/>
          <w:szCs w:val="28"/>
        </w:rPr>
        <w:t xml:space="preserve">. - 5-е изд.; </w:t>
      </w:r>
      <w:proofErr w:type="spellStart"/>
      <w:r w:rsidRPr="00B55C19">
        <w:rPr>
          <w:bCs/>
          <w:sz w:val="28"/>
          <w:szCs w:val="28"/>
        </w:rPr>
        <w:t>перераб</w:t>
      </w:r>
      <w:proofErr w:type="spellEnd"/>
      <w:r w:rsidRPr="00B55C19">
        <w:rPr>
          <w:bCs/>
          <w:sz w:val="28"/>
          <w:szCs w:val="28"/>
        </w:rPr>
        <w:t xml:space="preserve">. и доп. - М.: ЮНИТИ, 2011. </w:t>
      </w:r>
    </w:p>
    <w:p w:rsidR="005C2DDE" w:rsidRDefault="005C2DDE" w:rsidP="005C2DDE">
      <w:pPr>
        <w:widowControl w:val="0"/>
        <w:numPr>
          <w:ilvl w:val="0"/>
          <w:numId w:val="18"/>
        </w:numPr>
        <w:shd w:val="clear" w:color="auto" w:fill="FFFFFF"/>
        <w:tabs>
          <w:tab w:val="left" w:pos="993"/>
          <w:tab w:val="left" w:pos="1260"/>
        </w:tabs>
        <w:autoSpaceDE w:val="0"/>
        <w:autoSpaceDN w:val="0"/>
        <w:adjustRightInd w:val="0"/>
        <w:spacing w:line="360" w:lineRule="auto"/>
        <w:ind w:left="0" w:firstLine="709"/>
        <w:jc w:val="both"/>
        <w:rPr>
          <w:sz w:val="28"/>
          <w:szCs w:val="28"/>
        </w:rPr>
      </w:pPr>
      <w:proofErr w:type="spellStart"/>
      <w:r w:rsidRPr="00B55C19">
        <w:rPr>
          <w:sz w:val="28"/>
          <w:szCs w:val="28"/>
        </w:rPr>
        <w:t>Чалдаева</w:t>
      </w:r>
      <w:proofErr w:type="spellEnd"/>
      <w:r w:rsidRPr="00B55C19">
        <w:rPr>
          <w:sz w:val="28"/>
          <w:szCs w:val="28"/>
        </w:rPr>
        <w:t xml:space="preserve"> Л.А. Антикризисное управление как инструмент финансовой стабилизации предприятия // Экономический анализ: теория и практика. -  2012.  - № 10.  –  С. 15-16.</w:t>
      </w:r>
    </w:p>
    <w:p w:rsidR="00E564B9" w:rsidRPr="00036F43" w:rsidRDefault="00E564B9" w:rsidP="005C2DDE">
      <w:pPr>
        <w:widowControl w:val="0"/>
        <w:numPr>
          <w:ilvl w:val="0"/>
          <w:numId w:val="18"/>
        </w:numPr>
        <w:shd w:val="clear" w:color="auto" w:fill="FFFFFF"/>
        <w:tabs>
          <w:tab w:val="left" w:pos="993"/>
          <w:tab w:val="left" w:pos="1260"/>
        </w:tabs>
        <w:autoSpaceDE w:val="0"/>
        <w:autoSpaceDN w:val="0"/>
        <w:adjustRightInd w:val="0"/>
        <w:spacing w:line="360" w:lineRule="auto"/>
        <w:ind w:left="0" w:firstLine="709"/>
        <w:jc w:val="both"/>
        <w:rPr>
          <w:sz w:val="28"/>
          <w:szCs w:val="28"/>
        </w:rPr>
      </w:pPr>
      <w:bookmarkStart w:id="0" w:name="_GoBack"/>
      <w:r w:rsidRPr="00036F43">
        <w:rPr>
          <w:sz w:val="28"/>
          <w:szCs w:val="28"/>
          <w:shd w:val="clear" w:color="auto" w:fill="FFFFFF"/>
        </w:rPr>
        <w:t xml:space="preserve">Корпоративные финансы: Учебник/Самылин А. И. - М.: НИЦ ИНФРА-М, 2015. - 472 с.: </w:t>
      </w:r>
    </w:p>
    <w:p w:rsidR="00E564B9" w:rsidRPr="00036F43" w:rsidRDefault="00E564B9" w:rsidP="005C2DDE">
      <w:pPr>
        <w:widowControl w:val="0"/>
        <w:numPr>
          <w:ilvl w:val="0"/>
          <w:numId w:val="18"/>
        </w:numPr>
        <w:shd w:val="clear" w:color="auto" w:fill="FFFFFF"/>
        <w:tabs>
          <w:tab w:val="left" w:pos="993"/>
          <w:tab w:val="left" w:pos="1260"/>
        </w:tabs>
        <w:autoSpaceDE w:val="0"/>
        <w:autoSpaceDN w:val="0"/>
        <w:adjustRightInd w:val="0"/>
        <w:spacing w:line="360" w:lineRule="auto"/>
        <w:ind w:left="0" w:firstLine="709"/>
        <w:jc w:val="both"/>
        <w:rPr>
          <w:sz w:val="28"/>
          <w:szCs w:val="28"/>
        </w:rPr>
      </w:pPr>
      <w:r w:rsidRPr="00036F43">
        <w:rPr>
          <w:sz w:val="28"/>
          <w:szCs w:val="28"/>
          <w:shd w:val="clear" w:color="auto" w:fill="FFFFFF"/>
        </w:rPr>
        <w:t xml:space="preserve">Корпоративные финансы: Учебное пособие / </w:t>
      </w:r>
      <w:proofErr w:type="spellStart"/>
      <w:r w:rsidRPr="00036F43">
        <w:rPr>
          <w:sz w:val="28"/>
          <w:szCs w:val="28"/>
          <w:shd w:val="clear" w:color="auto" w:fill="FFFFFF"/>
        </w:rPr>
        <w:t>Кокин</w:t>
      </w:r>
      <w:proofErr w:type="spellEnd"/>
      <w:r w:rsidRPr="00036F43">
        <w:rPr>
          <w:sz w:val="28"/>
          <w:szCs w:val="28"/>
          <w:shd w:val="clear" w:color="auto" w:fill="FFFFFF"/>
        </w:rPr>
        <w:t xml:space="preserve"> А.С., Яшин Н.И., Яшин С.Н. и др. - М.: ИЦ РИОР, НИЦ ИНФРА-М, 2016. - 369 с.: 60x90 1/16. - </w:t>
      </w:r>
      <w:proofErr w:type="gramStart"/>
      <w:r w:rsidRPr="00036F43">
        <w:rPr>
          <w:sz w:val="28"/>
          <w:szCs w:val="28"/>
          <w:shd w:val="clear" w:color="auto" w:fill="FFFFFF"/>
        </w:rPr>
        <w:t>(Высшее образование:</w:t>
      </w:r>
      <w:proofErr w:type="gramEnd"/>
      <w:r w:rsidRPr="00036F43">
        <w:rPr>
          <w:sz w:val="28"/>
          <w:szCs w:val="28"/>
          <w:shd w:val="clear" w:color="auto" w:fill="FFFFFF"/>
        </w:rPr>
        <w:t xml:space="preserve"> </w:t>
      </w:r>
      <w:proofErr w:type="spellStart"/>
      <w:proofErr w:type="gramStart"/>
      <w:r w:rsidRPr="00036F43">
        <w:rPr>
          <w:sz w:val="28"/>
          <w:szCs w:val="28"/>
          <w:shd w:val="clear" w:color="auto" w:fill="FFFFFF"/>
        </w:rPr>
        <w:t>Бакалавриат</w:t>
      </w:r>
      <w:proofErr w:type="spellEnd"/>
      <w:r w:rsidRPr="00036F43">
        <w:rPr>
          <w:sz w:val="28"/>
          <w:szCs w:val="28"/>
          <w:shd w:val="clear" w:color="auto" w:fill="FFFFFF"/>
        </w:rPr>
        <w:t>)</w:t>
      </w:r>
      <w:proofErr w:type="gramEnd"/>
    </w:p>
    <w:p w:rsidR="00036F43" w:rsidRPr="00036F43" w:rsidRDefault="00036F43" w:rsidP="005C2DDE">
      <w:pPr>
        <w:widowControl w:val="0"/>
        <w:numPr>
          <w:ilvl w:val="0"/>
          <w:numId w:val="18"/>
        </w:numPr>
        <w:shd w:val="clear" w:color="auto" w:fill="FFFFFF"/>
        <w:tabs>
          <w:tab w:val="left" w:pos="993"/>
          <w:tab w:val="left" w:pos="1260"/>
        </w:tabs>
        <w:autoSpaceDE w:val="0"/>
        <w:autoSpaceDN w:val="0"/>
        <w:adjustRightInd w:val="0"/>
        <w:spacing w:line="360" w:lineRule="auto"/>
        <w:ind w:left="0" w:firstLine="709"/>
        <w:jc w:val="both"/>
        <w:rPr>
          <w:sz w:val="28"/>
          <w:szCs w:val="28"/>
        </w:rPr>
      </w:pPr>
      <w:r w:rsidRPr="00036F43">
        <w:rPr>
          <w:sz w:val="28"/>
          <w:szCs w:val="28"/>
          <w:shd w:val="clear" w:color="auto" w:fill="FFFFFF"/>
        </w:rPr>
        <w:t xml:space="preserve">Материалы к практическим занятиям по курсу "Корпоративные финансы": Учебное пособие / Никитушкина И.В., Макарова С.Г., </w:t>
      </w:r>
      <w:proofErr w:type="spellStart"/>
      <w:r w:rsidRPr="00036F43">
        <w:rPr>
          <w:sz w:val="28"/>
          <w:szCs w:val="28"/>
          <w:shd w:val="clear" w:color="auto" w:fill="FFFFFF"/>
        </w:rPr>
        <w:t>Студников</w:t>
      </w:r>
      <w:proofErr w:type="spellEnd"/>
      <w:r w:rsidRPr="00036F43">
        <w:rPr>
          <w:sz w:val="28"/>
          <w:szCs w:val="28"/>
          <w:shd w:val="clear" w:color="auto" w:fill="FFFFFF"/>
        </w:rPr>
        <w:t xml:space="preserve"> С.С. - М.:МГУ имени М.В. Ломоносова, 2015. - 72 </w:t>
      </w:r>
      <w:proofErr w:type="gramStart"/>
      <w:r w:rsidRPr="00036F43">
        <w:rPr>
          <w:sz w:val="28"/>
          <w:szCs w:val="28"/>
          <w:shd w:val="clear" w:color="auto" w:fill="FFFFFF"/>
        </w:rPr>
        <w:t>с</w:t>
      </w:r>
      <w:proofErr w:type="gramEnd"/>
    </w:p>
    <w:bookmarkEnd w:id="0"/>
    <w:p w:rsidR="00E564B9" w:rsidRPr="00B55C19" w:rsidRDefault="00E564B9" w:rsidP="00036F43">
      <w:pPr>
        <w:widowControl w:val="0"/>
        <w:shd w:val="clear" w:color="auto" w:fill="FFFFFF"/>
        <w:tabs>
          <w:tab w:val="left" w:pos="993"/>
          <w:tab w:val="left" w:pos="1260"/>
        </w:tabs>
        <w:autoSpaceDE w:val="0"/>
        <w:autoSpaceDN w:val="0"/>
        <w:adjustRightInd w:val="0"/>
        <w:spacing w:line="360" w:lineRule="auto"/>
        <w:ind w:left="709"/>
        <w:jc w:val="both"/>
        <w:rPr>
          <w:sz w:val="28"/>
          <w:szCs w:val="28"/>
        </w:rPr>
      </w:pPr>
    </w:p>
    <w:sectPr w:rsidR="00E564B9" w:rsidRPr="00B55C19" w:rsidSect="004D3CE9">
      <w:footerReference w:type="even"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9E8" w:rsidRDefault="008D59E8">
      <w:r>
        <w:separator/>
      </w:r>
    </w:p>
  </w:endnote>
  <w:endnote w:type="continuationSeparator" w:id="0">
    <w:p w:rsidR="008D59E8" w:rsidRDefault="008D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85B" w:rsidRDefault="0057185B" w:rsidP="000D5859">
    <w:pPr>
      <w:pStyle w:val="af0"/>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57185B" w:rsidRDefault="0057185B" w:rsidP="000D5859">
    <w:pPr>
      <w:pStyle w:val="af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59" w:rsidRDefault="000D5859" w:rsidP="00601C34">
    <w:pPr>
      <w:pStyle w:val="af0"/>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36F43">
      <w:rPr>
        <w:rStyle w:val="af1"/>
        <w:noProof/>
      </w:rPr>
      <w:t>11</w:t>
    </w:r>
    <w:r>
      <w:rPr>
        <w:rStyle w:val="af1"/>
      </w:rPr>
      <w:fldChar w:fldCharType="end"/>
    </w:r>
  </w:p>
  <w:p w:rsidR="000D5859" w:rsidRDefault="000D5859" w:rsidP="000D5859">
    <w:pPr>
      <w:pStyle w:val="af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9E8" w:rsidRDefault="008D59E8">
      <w:r>
        <w:separator/>
      </w:r>
    </w:p>
  </w:footnote>
  <w:footnote w:type="continuationSeparator" w:id="0">
    <w:p w:rsidR="008D59E8" w:rsidRDefault="008D59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831FC"/>
    <w:multiLevelType w:val="hybridMultilevel"/>
    <w:tmpl w:val="AFB8C03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30D4467"/>
    <w:multiLevelType w:val="hybridMultilevel"/>
    <w:tmpl w:val="ABF2F2DE"/>
    <w:lvl w:ilvl="0" w:tplc="0419000F">
      <w:start w:val="1"/>
      <w:numFmt w:val="decimal"/>
      <w:lvlText w:val="%1."/>
      <w:lvlJc w:val="left"/>
      <w:pPr>
        <w:tabs>
          <w:tab w:val="num" w:pos="360"/>
        </w:tabs>
        <w:ind w:left="360" w:hanging="360"/>
      </w:pPr>
      <w:rPr>
        <w:rFonts w:hint="default"/>
      </w:rPr>
    </w:lvl>
    <w:lvl w:ilvl="1" w:tplc="C8B8C90C">
      <w:start w:val="1"/>
      <w:numFmt w:val="decimal"/>
      <w:lvlText w:val="%2."/>
      <w:lvlJc w:val="left"/>
      <w:pPr>
        <w:tabs>
          <w:tab w:val="num" w:pos="2115"/>
        </w:tabs>
        <w:ind w:left="2115" w:hanging="103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DA7F04"/>
    <w:multiLevelType w:val="hybridMultilevel"/>
    <w:tmpl w:val="8B84C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1F263B"/>
    <w:multiLevelType w:val="multilevel"/>
    <w:tmpl w:val="D6261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4328C6"/>
    <w:multiLevelType w:val="hybridMultilevel"/>
    <w:tmpl w:val="B8D66812"/>
    <w:lvl w:ilvl="0" w:tplc="CD32A2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74632"/>
    <w:multiLevelType w:val="hybridMultilevel"/>
    <w:tmpl w:val="77F2042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1D25F06"/>
    <w:multiLevelType w:val="hybridMultilevel"/>
    <w:tmpl w:val="5622C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428CA"/>
    <w:multiLevelType w:val="hybridMultilevel"/>
    <w:tmpl w:val="05946F86"/>
    <w:lvl w:ilvl="0" w:tplc="45EE2CB0">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20521CCC"/>
    <w:multiLevelType w:val="hybridMultilevel"/>
    <w:tmpl w:val="C958D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2438D"/>
    <w:multiLevelType w:val="hybridMultilevel"/>
    <w:tmpl w:val="E7FE9F4E"/>
    <w:lvl w:ilvl="0" w:tplc="45EE2CB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35315D88"/>
    <w:multiLevelType w:val="hybridMultilevel"/>
    <w:tmpl w:val="96386BC6"/>
    <w:lvl w:ilvl="0" w:tplc="F6E2C38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6C97ADA"/>
    <w:multiLevelType w:val="hybridMultilevel"/>
    <w:tmpl w:val="A2A2CC8A"/>
    <w:lvl w:ilvl="0" w:tplc="45EE2CB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6F50280"/>
    <w:multiLevelType w:val="hybridMultilevel"/>
    <w:tmpl w:val="23F6E12E"/>
    <w:lvl w:ilvl="0" w:tplc="65D0319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7B02479"/>
    <w:multiLevelType w:val="multilevel"/>
    <w:tmpl w:val="E0444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9D2384"/>
    <w:multiLevelType w:val="hybridMultilevel"/>
    <w:tmpl w:val="4E62853E"/>
    <w:lvl w:ilvl="0" w:tplc="3312C614">
      <w:start w:val="1"/>
      <w:numFmt w:val="decimal"/>
      <w:lvlText w:val="%1"/>
      <w:lvlJc w:val="left"/>
      <w:pPr>
        <w:tabs>
          <w:tab w:val="num" w:pos="1440"/>
        </w:tabs>
        <w:ind w:left="1440" w:hanging="360"/>
      </w:pPr>
      <w:rPr>
        <w:rFonts w:hint="default"/>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nsid w:val="3C8E501A"/>
    <w:multiLevelType w:val="hybridMultilevel"/>
    <w:tmpl w:val="94561A0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5242C1"/>
    <w:multiLevelType w:val="hybridMultilevel"/>
    <w:tmpl w:val="CA5CCCCA"/>
    <w:lvl w:ilvl="0" w:tplc="0C9867B8">
      <w:start w:val="1"/>
      <w:numFmt w:val="decimal"/>
      <w:lvlText w:val="%1."/>
      <w:lvlJc w:val="left"/>
      <w:pPr>
        <w:ind w:left="-29266"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3E3C33E6"/>
    <w:multiLevelType w:val="hybridMultilevel"/>
    <w:tmpl w:val="6B4A62A6"/>
    <w:lvl w:ilvl="0" w:tplc="D9B485BA">
      <w:start w:val="1"/>
      <w:numFmt w:val="bullet"/>
      <w:lvlText w:val=""/>
      <w:lvlJc w:val="left"/>
      <w:pPr>
        <w:tabs>
          <w:tab w:val="num" w:pos="2101"/>
        </w:tabs>
        <w:ind w:left="2101"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41C84850"/>
    <w:multiLevelType w:val="hybridMultilevel"/>
    <w:tmpl w:val="3ACE575C"/>
    <w:lvl w:ilvl="0" w:tplc="E2B4C7B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63C21B1"/>
    <w:multiLevelType w:val="hybridMultilevel"/>
    <w:tmpl w:val="728CF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8B2C53"/>
    <w:multiLevelType w:val="hybridMultilevel"/>
    <w:tmpl w:val="3D1840B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9BB4B8B"/>
    <w:multiLevelType w:val="hybridMultilevel"/>
    <w:tmpl w:val="A3E640B8"/>
    <w:lvl w:ilvl="0" w:tplc="C9C89A3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AA2B66"/>
    <w:multiLevelType w:val="hybridMultilevel"/>
    <w:tmpl w:val="345657EE"/>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BEB07CB"/>
    <w:multiLevelType w:val="hybridMultilevel"/>
    <w:tmpl w:val="2F24E9B6"/>
    <w:lvl w:ilvl="0" w:tplc="34E6B6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B7535B"/>
    <w:multiLevelType w:val="hybridMultilevel"/>
    <w:tmpl w:val="C4DA8012"/>
    <w:lvl w:ilvl="0" w:tplc="34E6B6B8">
      <w:start w:val="1"/>
      <w:numFmt w:val="decimal"/>
      <w:lvlText w:val="%1"/>
      <w:lvlJc w:val="left"/>
      <w:pPr>
        <w:tabs>
          <w:tab w:val="num" w:pos="360"/>
        </w:tabs>
        <w:ind w:left="360" w:hanging="360"/>
      </w:pPr>
      <w:rPr>
        <w:rFonts w:hint="default"/>
      </w:rPr>
    </w:lvl>
    <w:lvl w:ilvl="1" w:tplc="C8B8C90C">
      <w:start w:val="1"/>
      <w:numFmt w:val="decimal"/>
      <w:lvlText w:val="%2."/>
      <w:lvlJc w:val="left"/>
      <w:pPr>
        <w:tabs>
          <w:tab w:val="num" w:pos="2115"/>
        </w:tabs>
        <w:ind w:left="2115" w:hanging="103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03D4FAF"/>
    <w:multiLevelType w:val="hybridMultilevel"/>
    <w:tmpl w:val="B7BA12FC"/>
    <w:lvl w:ilvl="0" w:tplc="45EE2CB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5924BF8"/>
    <w:multiLevelType w:val="hybridMultilevel"/>
    <w:tmpl w:val="46E40F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6366545"/>
    <w:multiLevelType w:val="hybridMultilevel"/>
    <w:tmpl w:val="C2C2215C"/>
    <w:lvl w:ilvl="0" w:tplc="84A05EB2">
      <w:start w:val="1"/>
      <w:numFmt w:val="bullet"/>
      <w:lvlText w:val=""/>
      <w:lvlJc w:val="left"/>
      <w:pPr>
        <w:tabs>
          <w:tab w:val="num" w:pos="1392"/>
        </w:tabs>
        <w:ind w:left="139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77B1E1A"/>
    <w:multiLevelType w:val="hybridMultilevel"/>
    <w:tmpl w:val="222067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4C6136"/>
    <w:multiLevelType w:val="multilevel"/>
    <w:tmpl w:val="475CF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275A67"/>
    <w:multiLevelType w:val="hybridMultilevel"/>
    <w:tmpl w:val="79D45AB4"/>
    <w:lvl w:ilvl="0" w:tplc="C9C89A3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0"/>
    <w:lvlOverride w:ilvl="0">
      <w:lvl w:ilvl="0">
        <w:numFmt w:val="bullet"/>
        <w:lvlText w:val=""/>
        <w:legacy w:legacy="1" w:legacySpace="0" w:legacyIndent="283"/>
        <w:lvlJc w:val="left"/>
        <w:pPr>
          <w:ind w:left="1003" w:hanging="283"/>
        </w:pPr>
        <w:rPr>
          <w:rFonts w:ascii="Symbol" w:hAnsi="Symbol" w:hint="default"/>
        </w:rPr>
      </w:lvl>
    </w:lvlOverride>
  </w:num>
  <w:num w:numId="3">
    <w:abstractNumId w:val="28"/>
  </w:num>
  <w:num w:numId="4">
    <w:abstractNumId w:val="24"/>
  </w:num>
  <w:num w:numId="5">
    <w:abstractNumId w:val="26"/>
  </w:num>
  <w:num w:numId="6">
    <w:abstractNumId w:val="12"/>
  </w:num>
  <w:num w:numId="7">
    <w:abstractNumId w:val="15"/>
  </w:num>
  <w:num w:numId="8">
    <w:abstractNumId w:val="8"/>
  </w:num>
  <w:num w:numId="9">
    <w:abstractNumId w:val="11"/>
  </w:num>
  <w:num w:numId="10">
    <w:abstractNumId w:val="19"/>
  </w:num>
  <w:num w:numId="11">
    <w:abstractNumId w:val="18"/>
  </w:num>
  <w:num w:numId="12">
    <w:abstractNumId w:val="10"/>
  </w:num>
  <w:num w:numId="13">
    <w:abstractNumId w:val="2"/>
  </w:num>
  <w:num w:numId="14">
    <w:abstractNumId w:val="13"/>
  </w:num>
  <w:num w:numId="15">
    <w:abstractNumId w:val="3"/>
  </w:num>
  <w:num w:numId="16">
    <w:abstractNumId w:val="17"/>
  </w:num>
  <w:num w:numId="17">
    <w:abstractNumId w:val="5"/>
  </w:num>
  <w:num w:numId="18">
    <w:abstractNumId w:val="31"/>
  </w:num>
  <w:num w:numId="19">
    <w:abstractNumId w:val="22"/>
  </w:num>
  <w:num w:numId="20">
    <w:abstractNumId w:val="21"/>
  </w:num>
  <w:num w:numId="21">
    <w:abstractNumId w:val="29"/>
  </w:num>
  <w:num w:numId="22">
    <w:abstractNumId w:val="6"/>
  </w:num>
  <w:num w:numId="23">
    <w:abstractNumId w:val="27"/>
  </w:num>
  <w:num w:numId="24">
    <w:abstractNumId w:val="23"/>
  </w:num>
  <w:num w:numId="25">
    <w:abstractNumId w:val="1"/>
  </w:num>
  <w:num w:numId="26">
    <w:abstractNumId w:val="4"/>
  </w:num>
  <w:num w:numId="27">
    <w:abstractNumId w:val="30"/>
  </w:num>
  <w:num w:numId="28">
    <w:abstractNumId w:val="14"/>
  </w:num>
  <w:num w:numId="29">
    <w:abstractNumId w:val="16"/>
  </w:num>
  <w:num w:numId="30">
    <w:abstractNumId w:val="20"/>
  </w:num>
  <w:num w:numId="31">
    <w:abstractNumId w:val="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ED2"/>
    <w:rsid w:val="00035E55"/>
    <w:rsid w:val="00036F43"/>
    <w:rsid w:val="00056661"/>
    <w:rsid w:val="00056A88"/>
    <w:rsid w:val="00064C6C"/>
    <w:rsid w:val="000654E3"/>
    <w:rsid w:val="0008563D"/>
    <w:rsid w:val="0009186A"/>
    <w:rsid w:val="000C0499"/>
    <w:rsid w:val="000C6669"/>
    <w:rsid w:val="000C784A"/>
    <w:rsid w:val="000D5859"/>
    <w:rsid w:val="000E6894"/>
    <w:rsid w:val="00105747"/>
    <w:rsid w:val="001144CA"/>
    <w:rsid w:val="001165F8"/>
    <w:rsid w:val="00117D7A"/>
    <w:rsid w:val="00137399"/>
    <w:rsid w:val="00154D5B"/>
    <w:rsid w:val="00162F06"/>
    <w:rsid w:val="001715AA"/>
    <w:rsid w:val="0017719B"/>
    <w:rsid w:val="00177C86"/>
    <w:rsid w:val="001843B3"/>
    <w:rsid w:val="0022206C"/>
    <w:rsid w:val="002317C3"/>
    <w:rsid w:val="00282EA8"/>
    <w:rsid w:val="00294C7D"/>
    <w:rsid w:val="00297EED"/>
    <w:rsid w:val="002B0081"/>
    <w:rsid w:val="002B11A5"/>
    <w:rsid w:val="002B265D"/>
    <w:rsid w:val="002D2173"/>
    <w:rsid w:val="002E106A"/>
    <w:rsid w:val="003148E1"/>
    <w:rsid w:val="0033381B"/>
    <w:rsid w:val="003348DE"/>
    <w:rsid w:val="00344AD2"/>
    <w:rsid w:val="00345F32"/>
    <w:rsid w:val="00351A42"/>
    <w:rsid w:val="00353DD1"/>
    <w:rsid w:val="00373162"/>
    <w:rsid w:val="00380EC3"/>
    <w:rsid w:val="003A09CC"/>
    <w:rsid w:val="003A2920"/>
    <w:rsid w:val="003B3C51"/>
    <w:rsid w:val="003E25DA"/>
    <w:rsid w:val="003E74B8"/>
    <w:rsid w:val="003F0EDE"/>
    <w:rsid w:val="004247CF"/>
    <w:rsid w:val="00424A3D"/>
    <w:rsid w:val="00425CC7"/>
    <w:rsid w:val="00442B1E"/>
    <w:rsid w:val="0044738F"/>
    <w:rsid w:val="00457503"/>
    <w:rsid w:val="004616E7"/>
    <w:rsid w:val="004619FE"/>
    <w:rsid w:val="00466C70"/>
    <w:rsid w:val="00471880"/>
    <w:rsid w:val="004738ED"/>
    <w:rsid w:val="0047394E"/>
    <w:rsid w:val="00490857"/>
    <w:rsid w:val="00497B6D"/>
    <w:rsid w:val="004B498F"/>
    <w:rsid w:val="004C6C45"/>
    <w:rsid w:val="004C7CF6"/>
    <w:rsid w:val="004D3CE9"/>
    <w:rsid w:val="004E3C2E"/>
    <w:rsid w:val="005220B6"/>
    <w:rsid w:val="005558A0"/>
    <w:rsid w:val="005567FF"/>
    <w:rsid w:val="0057185B"/>
    <w:rsid w:val="00572444"/>
    <w:rsid w:val="00573224"/>
    <w:rsid w:val="00585C62"/>
    <w:rsid w:val="005A3D8A"/>
    <w:rsid w:val="005A6AD6"/>
    <w:rsid w:val="005C2DDE"/>
    <w:rsid w:val="005C447F"/>
    <w:rsid w:val="005C505F"/>
    <w:rsid w:val="00601C34"/>
    <w:rsid w:val="00604BAC"/>
    <w:rsid w:val="006058D1"/>
    <w:rsid w:val="00607547"/>
    <w:rsid w:val="006358E4"/>
    <w:rsid w:val="006364FE"/>
    <w:rsid w:val="00660BEF"/>
    <w:rsid w:val="0066160B"/>
    <w:rsid w:val="00663F41"/>
    <w:rsid w:val="00684105"/>
    <w:rsid w:val="00695F84"/>
    <w:rsid w:val="006C3839"/>
    <w:rsid w:val="006E0C42"/>
    <w:rsid w:val="00715AFA"/>
    <w:rsid w:val="00720793"/>
    <w:rsid w:val="00732FE8"/>
    <w:rsid w:val="00733EE5"/>
    <w:rsid w:val="00742001"/>
    <w:rsid w:val="00764C1C"/>
    <w:rsid w:val="00766EAE"/>
    <w:rsid w:val="007963A3"/>
    <w:rsid w:val="007A0344"/>
    <w:rsid w:val="007A2E33"/>
    <w:rsid w:val="007A382B"/>
    <w:rsid w:val="007B5DDF"/>
    <w:rsid w:val="007C6118"/>
    <w:rsid w:val="007D0AE0"/>
    <w:rsid w:val="007D3C08"/>
    <w:rsid w:val="007D5070"/>
    <w:rsid w:val="007E1FCA"/>
    <w:rsid w:val="007F03CE"/>
    <w:rsid w:val="008144D0"/>
    <w:rsid w:val="008313B4"/>
    <w:rsid w:val="00871514"/>
    <w:rsid w:val="00877E72"/>
    <w:rsid w:val="008836B9"/>
    <w:rsid w:val="008B4990"/>
    <w:rsid w:val="008C3813"/>
    <w:rsid w:val="008C787F"/>
    <w:rsid w:val="008D4DCE"/>
    <w:rsid w:val="008D59E8"/>
    <w:rsid w:val="008D7E1F"/>
    <w:rsid w:val="008E4B04"/>
    <w:rsid w:val="0090152F"/>
    <w:rsid w:val="009060DE"/>
    <w:rsid w:val="00917F60"/>
    <w:rsid w:val="00924B56"/>
    <w:rsid w:val="00970240"/>
    <w:rsid w:val="009722CF"/>
    <w:rsid w:val="009965E0"/>
    <w:rsid w:val="009A4F7B"/>
    <w:rsid w:val="009A7E72"/>
    <w:rsid w:val="009B08A8"/>
    <w:rsid w:val="009B349D"/>
    <w:rsid w:val="009E2000"/>
    <w:rsid w:val="009F0F10"/>
    <w:rsid w:val="00A06CE8"/>
    <w:rsid w:val="00A12BEA"/>
    <w:rsid w:val="00A22796"/>
    <w:rsid w:val="00A33F7A"/>
    <w:rsid w:val="00A45C15"/>
    <w:rsid w:val="00A57948"/>
    <w:rsid w:val="00A62E2D"/>
    <w:rsid w:val="00A66D9D"/>
    <w:rsid w:val="00A84076"/>
    <w:rsid w:val="00A84B88"/>
    <w:rsid w:val="00A97669"/>
    <w:rsid w:val="00AA5318"/>
    <w:rsid w:val="00AB5969"/>
    <w:rsid w:val="00AB7157"/>
    <w:rsid w:val="00AC1C48"/>
    <w:rsid w:val="00AC6D0F"/>
    <w:rsid w:val="00AD042E"/>
    <w:rsid w:val="00AE69F4"/>
    <w:rsid w:val="00B372D0"/>
    <w:rsid w:val="00B45758"/>
    <w:rsid w:val="00B54D57"/>
    <w:rsid w:val="00B55C19"/>
    <w:rsid w:val="00B61986"/>
    <w:rsid w:val="00B65981"/>
    <w:rsid w:val="00B7689D"/>
    <w:rsid w:val="00B8741D"/>
    <w:rsid w:val="00BA2429"/>
    <w:rsid w:val="00BA2ED2"/>
    <w:rsid w:val="00BE4DA5"/>
    <w:rsid w:val="00C109D0"/>
    <w:rsid w:val="00C2691E"/>
    <w:rsid w:val="00C3480F"/>
    <w:rsid w:val="00C72CA8"/>
    <w:rsid w:val="00C92170"/>
    <w:rsid w:val="00CA23F5"/>
    <w:rsid w:val="00CF2F05"/>
    <w:rsid w:val="00D05324"/>
    <w:rsid w:val="00D13738"/>
    <w:rsid w:val="00D306B4"/>
    <w:rsid w:val="00D36D6A"/>
    <w:rsid w:val="00D53EB8"/>
    <w:rsid w:val="00D64F0D"/>
    <w:rsid w:val="00D8489C"/>
    <w:rsid w:val="00DA2AAC"/>
    <w:rsid w:val="00E0735B"/>
    <w:rsid w:val="00E14349"/>
    <w:rsid w:val="00E564B9"/>
    <w:rsid w:val="00E75D91"/>
    <w:rsid w:val="00E82000"/>
    <w:rsid w:val="00E828B7"/>
    <w:rsid w:val="00E967AC"/>
    <w:rsid w:val="00EB101A"/>
    <w:rsid w:val="00EC7BED"/>
    <w:rsid w:val="00ED529C"/>
    <w:rsid w:val="00F23EFD"/>
    <w:rsid w:val="00F53024"/>
    <w:rsid w:val="00F71592"/>
    <w:rsid w:val="00F72F24"/>
    <w:rsid w:val="00F7327B"/>
    <w:rsid w:val="00F8655A"/>
    <w:rsid w:val="00F953BD"/>
    <w:rsid w:val="00FA512E"/>
    <w:rsid w:val="00FC40B6"/>
    <w:rsid w:val="00FD6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autoRedefine/>
    <w:qFormat/>
    <w:rsid w:val="002B0081"/>
    <w:pPr>
      <w:keepNext/>
      <w:spacing w:line="360" w:lineRule="auto"/>
      <w:ind w:firstLine="720"/>
      <w:jc w:val="center"/>
      <w:outlineLvl w:val="0"/>
    </w:pPr>
    <w:rPr>
      <w:bCs/>
      <w:kern w:val="32"/>
      <w:sz w:val="28"/>
      <w:szCs w:val="28"/>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BA2ED2"/>
    <w:pPr>
      <w:overflowPunct w:val="0"/>
      <w:autoSpaceDE w:val="0"/>
      <w:autoSpaceDN w:val="0"/>
      <w:adjustRightInd w:val="0"/>
      <w:spacing w:line="360" w:lineRule="auto"/>
      <w:ind w:firstLine="567"/>
      <w:jc w:val="both"/>
      <w:textAlignment w:val="baseline"/>
    </w:pPr>
    <w:rPr>
      <w:sz w:val="32"/>
      <w:szCs w:val="20"/>
    </w:rPr>
  </w:style>
  <w:style w:type="paragraph" w:styleId="a3">
    <w:name w:val="caption"/>
    <w:basedOn w:val="a"/>
    <w:qFormat/>
    <w:rsid w:val="00BA2ED2"/>
    <w:pPr>
      <w:widowControl w:val="0"/>
      <w:jc w:val="center"/>
    </w:pPr>
    <w:rPr>
      <w:b/>
      <w:szCs w:val="20"/>
    </w:rPr>
  </w:style>
  <w:style w:type="paragraph" w:customStyle="1" w:styleId="Iaeaaeaiea2">
    <w:name w:val="Iaeaaeaiea 2"/>
    <w:basedOn w:val="a"/>
    <w:next w:val="a"/>
    <w:rsid w:val="00BA2ED2"/>
    <w:pPr>
      <w:autoSpaceDE w:val="0"/>
      <w:autoSpaceDN w:val="0"/>
      <w:adjustRightInd w:val="0"/>
    </w:pPr>
    <w:rPr>
      <w:rFonts w:eastAsia="Calibri"/>
      <w:lang w:eastAsia="en-US"/>
    </w:rPr>
  </w:style>
  <w:style w:type="character" w:customStyle="1" w:styleId="Aeiannueea">
    <w:name w:val="Aeia.nnueea"/>
    <w:rsid w:val="00BA2ED2"/>
    <w:rPr>
      <w:color w:val="000000"/>
      <w:sz w:val="28"/>
      <w:szCs w:val="28"/>
    </w:rPr>
  </w:style>
  <w:style w:type="table" w:styleId="a4">
    <w:name w:val="Table Grid"/>
    <w:basedOn w:val="a1"/>
    <w:rsid w:val="00F71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rsid w:val="00E82000"/>
    <w:rPr>
      <w:color w:val="0000FF"/>
      <w:u w:val="single"/>
    </w:rPr>
  </w:style>
  <w:style w:type="character" w:styleId="a6">
    <w:name w:val="FollowedHyperlink"/>
    <w:rsid w:val="00E82000"/>
    <w:rPr>
      <w:color w:val="800080"/>
      <w:u w:val="single"/>
    </w:rPr>
  </w:style>
  <w:style w:type="paragraph" w:customStyle="1" w:styleId="11">
    <w:name w:val="Обычный1"/>
    <w:rsid w:val="00AA5318"/>
    <w:pPr>
      <w:spacing w:before="120" w:after="120" w:line="360" w:lineRule="auto"/>
      <w:ind w:left="2007" w:firstLine="709"/>
      <w:jc w:val="both"/>
    </w:pPr>
    <w:rPr>
      <w:sz w:val="28"/>
    </w:rPr>
  </w:style>
  <w:style w:type="character" w:customStyle="1" w:styleId="10">
    <w:name w:val="Заголовок 1 Знак"/>
    <w:link w:val="1"/>
    <w:rsid w:val="002B0081"/>
    <w:rPr>
      <w:bCs/>
      <w:kern w:val="32"/>
      <w:sz w:val="28"/>
      <w:szCs w:val="28"/>
      <w:lang w:val="x-none" w:eastAsia="en-US"/>
    </w:rPr>
  </w:style>
  <w:style w:type="paragraph" w:customStyle="1" w:styleId="FR2">
    <w:name w:val="FR2"/>
    <w:rsid w:val="00A66D9D"/>
    <w:pPr>
      <w:widowControl w:val="0"/>
      <w:spacing w:line="260" w:lineRule="auto"/>
    </w:pPr>
    <w:rPr>
      <w:snapToGrid w:val="0"/>
      <w:sz w:val="28"/>
    </w:rPr>
  </w:style>
  <w:style w:type="paragraph" w:styleId="3">
    <w:name w:val="Body Text Indent 3"/>
    <w:basedOn w:val="a"/>
    <w:rsid w:val="00345F32"/>
    <w:pPr>
      <w:spacing w:after="120"/>
      <w:ind w:left="283"/>
    </w:pPr>
    <w:rPr>
      <w:sz w:val="16"/>
      <w:szCs w:val="16"/>
    </w:rPr>
  </w:style>
  <w:style w:type="character" w:styleId="a7">
    <w:name w:val="Strong"/>
    <w:qFormat/>
    <w:rsid w:val="00345F32"/>
    <w:rPr>
      <w:b/>
      <w:bCs/>
    </w:rPr>
  </w:style>
  <w:style w:type="paragraph" w:styleId="a8">
    <w:name w:val="Body Text"/>
    <w:basedOn w:val="a"/>
    <w:rsid w:val="007A0344"/>
    <w:pPr>
      <w:spacing w:after="120"/>
    </w:pPr>
  </w:style>
  <w:style w:type="paragraph" w:styleId="a9">
    <w:name w:val="Block Text"/>
    <w:basedOn w:val="a"/>
    <w:rsid w:val="007A0344"/>
    <w:pPr>
      <w:ind w:left="-142" w:right="-483"/>
    </w:pPr>
    <w:rPr>
      <w:sz w:val="28"/>
      <w:szCs w:val="20"/>
    </w:rPr>
  </w:style>
  <w:style w:type="paragraph" w:styleId="aa">
    <w:name w:val="footnote text"/>
    <w:basedOn w:val="a"/>
    <w:link w:val="ab"/>
    <w:semiHidden/>
    <w:rsid w:val="00607547"/>
    <w:pPr>
      <w:overflowPunct w:val="0"/>
      <w:autoSpaceDE w:val="0"/>
      <w:autoSpaceDN w:val="0"/>
      <w:adjustRightInd w:val="0"/>
      <w:textAlignment w:val="baseline"/>
    </w:pPr>
    <w:rPr>
      <w:sz w:val="20"/>
      <w:szCs w:val="20"/>
    </w:rPr>
  </w:style>
  <w:style w:type="character" w:styleId="ac">
    <w:name w:val="footnote reference"/>
    <w:semiHidden/>
    <w:rsid w:val="00607547"/>
    <w:rPr>
      <w:vertAlign w:val="superscript"/>
    </w:rPr>
  </w:style>
  <w:style w:type="paragraph" w:styleId="ad">
    <w:name w:val="Body Text Indent"/>
    <w:basedOn w:val="a"/>
    <w:link w:val="ae"/>
    <w:rsid w:val="007E1FCA"/>
    <w:pPr>
      <w:spacing w:after="120"/>
      <w:ind w:left="283"/>
    </w:pPr>
  </w:style>
  <w:style w:type="paragraph" w:styleId="af">
    <w:name w:val="Normal (Web)"/>
    <w:basedOn w:val="a"/>
    <w:uiPriority w:val="99"/>
    <w:rsid w:val="007E1FCA"/>
    <w:pPr>
      <w:spacing w:before="100" w:beforeAutospacing="1" w:after="100" w:afterAutospacing="1"/>
    </w:pPr>
  </w:style>
  <w:style w:type="paragraph" w:styleId="af0">
    <w:name w:val="footer"/>
    <w:basedOn w:val="a"/>
    <w:rsid w:val="0057185B"/>
    <w:pPr>
      <w:tabs>
        <w:tab w:val="center" w:pos="4677"/>
        <w:tab w:val="right" w:pos="9355"/>
      </w:tabs>
    </w:pPr>
  </w:style>
  <w:style w:type="character" w:styleId="af1">
    <w:name w:val="page number"/>
    <w:basedOn w:val="a0"/>
    <w:rsid w:val="0057185B"/>
  </w:style>
  <w:style w:type="paragraph" w:styleId="af2">
    <w:name w:val="header"/>
    <w:basedOn w:val="a"/>
    <w:rsid w:val="0057185B"/>
    <w:pPr>
      <w:tabs>
        <w:tab w:val="center" w:pos="4677"/>
        <w:tab w:val="right" w:pos="9355"/>
      </w:tabs>
    </w:pPr>
  </w:style>
  <w:style w:type="paragraph" w:styleId="2">
    <w:name w:val="Body Text Indent 2"/>
    <w:basedOn w:val="a"/>
    <w:rsid w:val="00A45C15"/>
    <w:pPr>
      <w:spacing w:after="120" w:line="480" w:lineRule="auto"/>
      <w:ind w:left="283"/>
    </w:pPr>
  </w:style>
  <w:style w:type="paragraph" w:styleId="HTML">
    <w:name w:val="HTML Preformatted"/>
    <w:basedOn w:val="a"/>
    <w:rsid w:val="00A4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f3">
    <w:name w:val="Emphasis"/>
    <w:uiPriority w:val="20"/>
    <w:qFormat/>
    <w:rsid w:val="00A45C15"/>
    <w:rPr>
      <w:i/>
      <w:iCs/>
    </w:rPr>
  </w:style>
  <w:style w:type="paragraph" w:customStyle="1" w:styleId="af4">
    <w:name w:val="Знак Знак Знак Знак"/>
    <w:basedOn w:val="a"/>
    <w:rsid w:val="00660BEF"/>
    <w:pPr>
      <w:spacing w:after="160" w:line="240" w:lineRule="exact"/>
    </w:pPr>
    <w:rPr>
      <w:rFonts w:ascii="Verdana" w:hAnsi="Verdana" w:cs="Verdana"/>
      <w:sz w:val="20"/>
      <w:szCs w:val="20"/>
      <w:lang w:val="en-US" w:eastAsia="en-US"/>
    </w:rPr>
  </w:style>
  <w:style w:type="character" w:customStyle="1" w:styleId="ab">
    <w:name w:val="Текст сноски Знак"/>
    <w:link w:val="aa"/>
    <w:rsid w:val="00344AD2"/>
    <w:rPr>
      <w:lang w:val="ru-RU" w:eastAsia="ru-RU" w:bidi="ar-SA"/>
    </w:rPr>
  </w:style>
  <w:style w:type="paragraph" w:customStyle="1" w:styleId="Style7">
    <w:name w:val="Style7"/>
    <w:basedOn w:val="a"/>
    <w:rsid w:val="00764C1C"/>
    <w:pPr>
      <w:widowControl w:val="0"/>
      <w:autoSpaceDE w:val="0"/>
      <w:autoSpaceDN w:val="0"/>
      <w:adjustRightInd w:val="0"/>
      <w:spacing w:line="274" w:lineRule="exact"/>
      <w:ind w:hanging="226"/>
      <w:jc w:val="both"/>
    </w:pPr>
  </w:style>
  <w:style w:type="character" w:customStyle="1" w:styleId="FontStyle39">
    <w:name w:val="Font Style39"/>
    <w:rsid w:val="00764C1C"/>
    <w:rPr>
      <w:rFonts w:ascii="Times New Roman" w:hAnsi="Times New Roman" w:cs="Times New Roman"/>
      <w:sz w:val="18"/>
      <w:szCs w:val="18"/>
    </w:rPr>
  </w:style>
  <w:style w:type="character" w:customStyle="1" w:styleId="FontStyle65">
    <w:name w:val="Font Style65"/>
    <w:rsid w:val="00056661"/>
    <w:rPr>
      <w:rFonts w:ascii="Times New Roman" w:hAnsi="Times New Roman" w:cs="Times New Roman"/>
      <w:i/>
      <w:iCs/>
      <w:sz w:val="18"/>
      <w:szCs w:val="18"/>
    </w:rPr>
  </w:style>
  <w:style w:type="character" w:customStyle="1" w:styleId="st1">
    <w:name w:val="st1"/>
    <w:basedOn w:val="a0"/>
    <w:uiPriority w:val="99"/>
    <w:rsid w:val="00154D5B"/>
  </w:style>
  <w:style w:type="paragraph" w:styleId="30">
    <w:name w:val="Body Text 3"/>
    <w:basedOn w:val="a"/>
    <w:link w:val="31"/>
    <w:rsid w:val="00742001"/>
    <w:pPr>
      <w:spacing w:after="120"/>
    </w:pPr>
    <w:rPr>
      <w:sz w:val="16"/>
      <w:szCs w:val="16"/>
    </w:rPr>
  </w:style>
  <w:style w:type="character" w:customStyle="1" w:styleId="31">
    <w:name w:val="Основной текст 3 Знак"/>
    <w:link w:val="30"/>
    <w:rsid w:val="00742001"/>
    <w:rPr>
      <w:sz w:val="16"/>
      <w:szCs w:val="16"/>
      <w:lang w:val="ru-RU" w:eastAsia="ru-RU" w:bidi="ar-SA"/>
    </w:rPr>
  </w:style>
  <w:style w:type="character" w:customStyle="1" w:styleId="ae">
    <w:name w:val="Основной текст с отступом Знак"/>
    <w:link w:val="ad"/>
    <w:rsid w:val="00AC6D0F"/>
    <w:rPr>
      <w:sz w:val="24"/>
      <w:szCs w:val="24"/>
      <w:lang w:val="ru-RU" w:eastAsia="ru-RU" w:bidi="ar-SA"/>
    </w:rPr>
  </w:style>
  <w:style w:type="paragraph" w:styleId="af5">
    <w:name w:val="List Paragraph"/>
    <w:basedOn w:val="a"/>
    <w:uiPriority w:val="34"/>
    <w:qFormat/>
    <w:rsid w:val="001843B3"/>
    <w:pPr>
      <w:ind w:left="720"/>
      <w:contextualSpacing/>
    </w:pPr>
  </w:style>
  <w:style w:type="character" w:customStyle="1" w:styleId="apple-converted-space">
    <w:name w:val="apple-converted-space"/>
    <w:basedOn w:val="a0"/>
    <w:rsid w:val="005C2D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autoRedefine/>
    <w:qFormat/>
    <w:rsid w:val="002B0081"/>
    <w:pPr>
      <w:keepNext/>
      <w:spacing w:line="360" w:lineRule="auto"/>
      <w:ind w:firstLine="720"/>
      <w:jc w:val="center"/>
      <w:outlineLvl w:val="0"/>
    </w:pPr>
    <w:rPr>
      <w:bCs/>
      <w:kern w:val="32"/>
      <w:sz w:val="28"/>
      <w:szCs w:val="28"/>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BA2ED2"/>
    <w:pPr>
      <w:overflowPunct w:val="0"/>
      <w:autoSpaceDE w:val="0"/>
      <w:autoSpaceDN w:val="0"/>
      <w:adjustRightInd w:val="0"/>
      <w:spacing w:line="360" w:lineRule="auto"/>
      <w:ind w:firstLine="567"/>
      <w:jc w:val="both"/>
      <w:textAlignment w:val="baseline"/>
    </w:pPr>
    <w:rPr>
      <w:sz w:val="32"/>
      <w:szCs w:val="20"/>
    </w:rPr>
  </w:style>
  <w:style w:type="paragraph" w:styleId="a3">
    <w:name w:val="caption"/>
    <w:basedOn w:val="a"/>
    <w:qFormat/>
    <w:rsid w:val="00BA2ED2"/>
    <w:pPr>
      <w:widowControl w:val="0"/>
      <w:jc w:val="center"/>
    </w:pPr>
    <w:rPr>
      <w:b/>
      <w:szCs w:val="20"/>
    </w:rPr>
  </w:style>
  <w:style w:type="paragraph" w:customStyle="1" w:styleId="Iaeaaeaiea2">
    <w:name w:val="Iaeaaeaiea 2"/>
    <w:basedOn w:val="a"/>
    <w:next w:val="a"/>
    <w:rsid w:val="00BA2ED2"/>
    <w:pPr>
      <w:autoSpaceDE w:val="0"/>
      <w:autoSpaceDN w:val="0"/>
      <w:adjustRightInd w:val="0"/>
    </w:pPr>
    <w:rPr>
      <w:rFonts w:eastAsia="Calibri"/>
      <w:lang w:eastAsia="en-US"/>
    </w:rPr>
  </w:style>
  <w:style w:type="character" w:customStyle="1" w:styleId="Aeiannueea">
    <w:name w:val="Aeia.nnueea"/>
    <w:rsid w:val="00BA2ED2"/>
    <w:rPr>
      <w:color w:val="000000"/>
      <w:sz w:val="28"/>
      <w:szCs w:val="28"/>
    </w:rPr>
  </w:style>
  <w:style w:type="table" w:styleId="a4">
    <w:name w:val="Table Grid"/>
    <w:basedOn w:val="a1"/>
    <w:rsid w:val="00F71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rsid w:val="00E82000"/>
    <w:rPr>
      <w:color w:val="0000FF"/>
      <w:u w:val="single"/>
    </w:rPr>
  </w:style>
  <w:style w:type="character" w:styleId="a6">
    <w:name w:val="FollowedHyperlink"/>
    <w:rsid w:val="00E82000"/>
    <w:rPr>
      <w:color w:val="800080"/>
      <w:u w:val="single"/>
    </w:rPr>
  </w:style>
  <w:style w:type="paragraph" w:customStyle="1" w:styleId="11">
    <w:name w:val="Обычный1"/>
    <w:rsid w:val="00AA5318"/>
    <w:pPr>
      <w:spacing w:before="120" w:after="120" w:line="360" w:lineRule="auto"/>
      <w:ind w:left="2007" w:firstLine="709"/>
      <w:jc w:val="both"/>
    </w:pPr>
    <w:rPr>
      <w:sz w:val="28"/>
    </w:rPr>
  </w:style>
  <w:style w:type="character" w:customStyle="1" w:styleId="10">
    <w:name w:val="Заголовок 1 Знак"/>
    <w:link w:val="1"/>
    <w:rsid w:val="002B0081"/>
    <w:rPr>
      <w:bCs/>
      <w:kern w:val="32"/>
      <w:sz w:val="28"/>
      <w:szCs w:val="28"/>
      <w:lang w:val="x-none" w:eastAsia="en-US"/>
    </w:rPr>
  </w:style>
  <w:style w:type="paragraph" w:customStyle="1" w:styleId="FR2">
    <w:name w:val="FR2"/>
    <w:rsid w:val="00A66D9D"/>
    <w:pPr>
      <w:widowControl w:val="0"/>
      <w:spacing w:line="260" w:lineRule="auto"/>
    </w:pPr>
    <w:rPr>
      <w:snapToGrid w:val="0"/>
      <w:sz w:val="28"/>
    </w:rPr>
  </w:style>
  <w:style w:type="paragraph" w:styleId="3">
    <w:name w:val="Body Text Indent 3"/>
    <w:basedOn w:val="a"/>
    <w:rsid w:val="00345F32"/>
    <w:pPr>
      <w:spacing w:after="120"/>
      <w:ind w:left="283"/>
    </w:pPr>
    <w:rPr>
      <w:sz w:val="16"/>
      <w:szCs w:val="16"/>
    </w:rPr>
  </w:style>
  <w:style w:type="character" w:styleId="a7">
    <w:name w:val="Strong"/>
    <w:qFormat/>
    <w:rsid w:val="00345F32"/>
    <w:rPr>
      <w:b/>
      <w:bCs/>
    </w:rPr>
  </w:style>
  <w:style w:type="paragraph" w:styleId="a8">
    <w:name w:val="Body Text"/>
    <w:basedOn w:val="a"/>
    <w:rsid w:val="007A0344"/>
    <w:pPr>
      <w:spacing w:after="120"/>
    </w:pPr>
  </w:style>
  <w:style w:type="paragraph" w:styleId="a9">
    <w:name w:val="Block Text"/>
    <w:basedOn w:val="a"/>
    <w:rsid w:val="007A0344"/>
    <w:pPr>
      <w:ind w:left="-142" w:right="-483"/>
    </w:pPr>
    <w:rPr>
      <w:sz w:val="28"/>
      <w:szCs w:val="20"/>
    </w:rPr>
  </w:style>
  <w:style w:type="paragraph" w:styleId="aa">
    <w:name w:val="footnote text"/>
    <w:basedOn w:val="a"/>
    <w:link w:val="ab"/>
    <w:semiHidden/>
    <w:rsid w:val="00607547"/>
    <w:pPr>
      <w:overflowPunct w:val="0"/>
      <w:autoSpaceDE w:val="0"/>
      <w:autoSpaceDN w:val="0"/>
      <w:adjustRightInd w:val="0"/>
      <w:textAlignment w:val="baseline"/>
    </w:pPr>
    <w:rPr>
      <w:sz w:val="20"/>
      <w:szCs w:val="20"/>
    </w:rPr>
  </w:style>
  <w:style w:type="character" w:styleId="ac">
    <w:name w:val="footnote reference"/>
    <w:semiHidden/>
    <w:rsid w:val="00607547"/>
    <w:rPr>
      <w:vertAlign w:val="superscript"/>
    </w:rPr>
  </w:style>
  <w:style w:type="paragraph" w:styleId="ad">
    <w:name w:val="Body Text Indent"/>
    <w:basedOn w:val="a"/>
    <w:link w:val="ae"/>
    <w:rsid w:val="007E1FCA"/>
    <w:pPr>
      <w:spacing w:after="120"/>
      <w:ind w:left="283"/>
    </w:pPr>
  </w:style>
  <w:style w:type="paragraph" w:styleId="af">
    <w:name w:val="Normal (Web)"/>
    <w:basedOn w:val="a"/>
    <w:uiPriority w:val="99"/>
    <w:rsid w:val="007E1FCA"/>
    <w:pPr>
      <w:spacing w:before="100" w:beforeAutospacing="1" w:after="100" w:afterAutospacing="1"/>
    </w:pPr>
  </w:style>
  <w:style w:type="paragraph" w:styleId="af0">
    <w:name w:val="footer"/>
    <w:basedOn w:val="a"/>
    <w:rsid w:val="0057185B"/>
    <w:pPr>
      <w:tabs>
        <w:tab w:val="center" w:pos="4677"/>
        <w:tab w:val="right" w:pos="9355"/>
      </w:tabs>
    </w:pPr>
  </w:style>
  <w:style w:type="character" w:styleId="af1">
    <w:name w:val="page number"/>
    <w:basedOn w:val="a0"/>
    <w:rsid w:val="0057185B"/>
  </w:style>
  <w:style w:type="paragraph" w:styleId="af2">
    <w:name w:val="header"/>
    <w:basedOn w:val="a"/>
    <w:rsid w:val="0057185B"/>
    <w:pPr>
      <w:tabs>
        <w:tab w:val="center" w:pos="4677"/>
        <w:tab w:val="right" w:pos="9355"/>
      </w:tabs>
    </w:pPr>
  </w:style>
  <w:style w:type="paragraph" w:styleId="2">
    <w:name w:val="Body Text Indent 2"/>
    <w:basedOn w:val="a"/>
    <w:rsid w:val="00A45C15"/>
    <w:pPr>
      <w:spacing w:after="120" w:line="480" w:lineRule="auto"/>
      <w:ind w:left="283"/>
    </w:pPr>
  </w:style>
  <w:style w:type="paragraph" w:styleId="HTML">
    <w:name w:val="HTML Preformatted"/>
    <w:basedOn w:val="a"/>
    <w:rsid w:val="00A4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f3">
    <w:name w:val="Emphasis"/>
    <w:uiPriority w:val="20"/>
    <w:qFormat/>
    <w:rsid w:val="00A45C15"/>
    <w:rPr>
      <w:i/>
      <w:iCs/>
    </w:rPr>
  </w:style>
  <w:style w:type="paragraph" w:customStyle="1" w:styleId="af4">
    <w:name w:val="Знак Знак Знак Знак"/>
    <w:basedOn w:val="a"/>
    <w:rsid w:val="00660BEF"/>
    <w:pPr>
      <w:spacing w:after="160" w:line="240" w:lineRule="exact"/>
    </w:pPr>
    <w:rPr>
      <w:rFonts w:ascii="Verdana" w:hAnsi="Verdana" w:cs="Verdana"/>
      <w:sz w:val="20"/>
      <w:szCs w:val="20"/>
      <w:lang w:val="en-US" w:eastAsia="en-US"/>
    </w:rPr>
  </w:style>
  <w:style w:type="character" w:customStyle="1" w:styleId="ab">
    <w:name w:val="Текст сноски Знак"/>
    <w:link w:val="aa"/>
    <w:rsid w:val="00344AD2"/>
    <w:rPr>
      <w:lang w:val="ru-RU" w:eastAsia="ru-RU" w:bidi="ar-SA"/>
    </w:rPr>
  </w:style>
  <w:style w:type="paragraph" w:customStyle="1" w:styleId="Style7">
    <w:name w:val="Style7"/>
    <w:basedOn w:val="a"/>
    <w:rsid w:val="00764C1C"/>
    <w:pPr>
      <w:widowControl w:val="0"/>
      <w:autoSpaceDE w:val="0"/>
      <w:autoSpaceDN w:val="0"/>
      <w:adjustRightInd w:val="0"/>
      <w:spacing w:line="274" w:lineRule="exact"/>
      <w:ind w:hanging="226"/>
      <w:jc w:val="both"/>
    </w:pPr>
  </w:style>
  <w:style w:type="character" w:customStyle="1" w:styleId="FontStyle39">
    <w:name w:val="Font Style39"/>
    <w:rsid w:val="00764C1C"/>
    <w:rPr>
      <w:rFonts w:ascii="Times New Roman" w:hAnsi="Times New Roman" w:cs="Times New Roman"/>
      <w:sz w:val="18"/>
      <w:szCs w:val="18"/>
    </w:rPr>
  </w:style>
  <w:style w:type="character" w:customStyle="1" w:styleId="FontStyle65">
    <w:name w:val="Font Style65"/>
    <w:rsid w:val="00056661"/>
    <w:rPr>
      <w:rFonts w:ascii="Times New Roman" w:hAnsi="Times New Roman" w:cs="Times New Roman"/>
      <w:i/>
      <w:iCs/>
      <w:sz w:val="18"/>
      <w:szCs w:val="18"/>
    </w:rPr>
  </w:style>
  <w:style w:type="character" w:customStyle="1" w:styleId="st1">
    <w:name w:val="st1"/>
    <w:basedOn w:val="a0"/>
    <w:uiPriority w:val="99"/>
    <w:rsid w:val="00154D5B"/>
  </w:style>
  <w:style w:type="paragraph" w:styleId="30">
    <w:name w:val="Body Text 3"/>
    <w:basedOn w:val="a"/>
    <w:link w:val="31"/>
    <w:rsid w:val="00742001"/>
    <w:pPr>
      <w:spacing w:after="120"/>
    </w:pPr>
    <w:rPr>
      <w:sz w:val="16"/>
      <w:szCs w:val="16"/>
    </w:rPr>
  </w:style>
  <w:style w:type="character" w:customStyle="1" w:styleId="31">
    <w:name w:val="Основной текст 3 Знак"/>
    <w:link w:val="30"/>
    <w:rsid w:val="00742001"/>
    <w:rPr>
      <w:sz w:val="16"/>
      <w:szCs w:val="16"/>
      <w:lang w:val="ru-RU" w:eastAsia="ru-RU" w:bidi="ar-SA"/>
    </w:rPr>
  </w:style>
  <w:style w:type="character" w:customStyle="1" w:styleId="ae">
    <w:name w:val="Основной текст с отступом Знак"/>
    <w:link w:val="ad"/>
    <w:rsid w:val="00AC6D0F"/>
    <w:rPr>
      <w:sz w:val="24"/>
      <w:szCs w:val="24"/>
      <w:lang w:val="ru-RU" w:eastAsia="ru-RU" w:bidi="ar-SA"/>
    </w:rPr>
  </w:style>
  <w:style w:type="paragraph" w:styleId="af5">
    <w:name w:val="List Paragraph"/>
    <w:basedOn w:val="a"/>
    <w:uiPriority w:val="34"/>
    <w:qFormat/>
    <w:rsid w:val="001843B3"/>
    <w:pPr>
      <w:ind w:left="720"/>
      <w:contextualSpacing/>
    </w:pPr>
  </w:style>
  <w:style w:type="character" w:customStyle="1" w:styleId="apple-converted-space">
    <w:name w:val="apple-converted-space"/>
    <w:basedOn w:val="a0"/>
    <w:rsid w:val="005C2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220101">
      <w:bodyDiv w:val="1"/>
      <w:marLeft w:val="0"/>
      <w:marRight w:val="0"/>
      <w:marTop w:val="0"/>
      <w:marBottom w:val="0"/>
      <w:divBdr>
        <w:top w:val="none" w:sz="0" w:space="0" w:color="auto"/>
        <w:left w:val="none" w:sz="0" w:space="0" w:color="auto"/>
        <w:bottom w:val="none" w:sz="0" w:space="0" w:color="auto"/>
        <w:right w:val="none" w:sz="0" w:space="0" w:color="auto"/>
      </w:divBdr>
    </w:div>
    <w:div w:id="510535522">
      <w:bodyDiv w:val="1"/>
      <w:marLeft w:val="0"/>
      <w:marRight w:val="0"/>
      <w:marTop w:val="0"/>
      <w:marBottom w:val="0"/>
      <w:divBdr>
        <w:top w:val="none" w:sz="0" w:space="0" w:color="auto"/>
        <w:left w:val="none" w:sz="0" w:space="0" w:color="auto"/>
        <w:bottom w:val="none" w:sz="0" w:space="0" w:color="auto"/>
        <w:right w:val="none" w:sz="0" w:space="0" w:color="auto"/>
      </w:divBdr>
    </w:div>
    <w:div w:id="564922967">
      <w:bodyDiv w:val="1"/>
      <w:marLeft w:val="0"/>
      <w:marRight w:val="0"/>
      <w:marTop w:val="0"/>
      <w:marBottom w:val="0"/>
      <w:divBdr>
        <w:top w:val="none" w:sz="0" w:space="0" w:color="auto"/>
        <w:left w:val="none" w:sz="0" w:space="0" w:color="auto"/>
        <w:bottom w:val="none" w:sz="0" w:space="0" w:color="auto"/>
        <w:right w:val="none" w:sz="0" w:space="0" w:color="auto"/>
      </w:divBdr>
    </w:div>
    <w:div w:id="741608753">
      <w:bodyDiv w:val="1"/>
      <w:marLeft w:val="0"/>
      <w:marRight w:val="0"/>
      <w:marTop w:val="0"/>
      <w:marBottom w:val="0"/>
      <w:divBdr>
        <w:top w:val="none" w:sz="0" w:space="0" w:color="auto"/>
        <w:left w:val="none" w:sz="0" w:space="0" w:color="auto"/>
        <w:bottom w:val="none" w:sz="0" w:space="0" w:color="auto"/>
        <w:right w:val="none" w:sz="0" w:space="0" w:color="auto"/>
      </w:divBdr>
    </w:div>
    <w:div w:id="761141506">
      <w:bodyDiv w:val="1"/>
      <w:marLeft w:val="0"/>
      <w:marRight w:val="0"/>
      <w:marTop w:val="0"/>
      <w:marBottom w:val="0"/>
      <w:divBdr>
        <w:top w:val="none" w:sz="0" w:space="0" w:color="auto"/>
        <w:left w:val="none" w:sz="0" w:space="0" w:color="auto"/>
        <w:bottom w:val="none" w:sz="0" w:space="0" w:color="auto"/>
        <w:right w:val="none" w:sz="0" w:space="0" w:color="auto"/>
      </w:divBdr>
    </w:div>
    <w:div w:id="913589756">
      <w:bodyDiv w:val="1"/>
      <w:marLeft w:val="0"/>
      <w:marRight w:val="0"/>
      <w:marTop w:val="0"/>
      <w:marBottom w:val="0"/>
      <w:divBdr>
        <w:top w:val="none" w:sz="0" w:space="0" w:color="auto"/>
        <w:left w:val="none" w:sz="0" w:space="0" w:color="auto"/>
        <w:bottom w:val="none" w:sz="0" w:space="0" w:color="auto"/>
        <w:right w:val="none" w:sz="0" w:space="0" w:color="auto"/>
      </w:divBdr>
    </w:div>
    <w:div w:id="913858460">
      <w:bodyDiv w:val="1"/>
      <w:marLeft w:val="0"/>
      <w:marRight w:val="0"/>
      <w:marTop w:val="0"/>
      <w:marBottom w:val="0"/>
      <w:divBdr>
        <w:top w:val="none" w:sz="0" w:space="0" w:color="auto"/>
        <w:left w:val="none" w:sz="0" w:space="0" w:color="auto"/>
        <w:bottom w:val="none" w:sz="0" w:space="0" w:color="auto"/>
        <w:right w:val="none" w:sz="0" w:space="0" w:color="auto"/>
      </w:divBdr>
    </w:div>
    <w:div w:id="984969515">
      <w:bodyDiv w:val="1"/>
      <w:marLeft w:val="0"/>
      <w:marRight w:val="0"/>
      <w:marTop w:val="0"/>
      <w:marBottom w:val="0"/>
      <w:divBdr>
        <w:top w:val="none" w:sz="0" w:space="0" w:color="auto"/>
        <w:left w:val="none" w:sz="0" w:space="0" w:color="auto"/>
        <w:bottom w:val="none" w:sz="0" w:space="0" w:color="auto"/>
        <w:right w:val="none" w:sz="0" w:space="0" w:color="auto"/>
      </w:divBdr>
      <w:divsChild>
        <w:div w:id="231551145">
          <w:marLeft w:val="0"/>
          <w:marRight w:val="0"/>
          <w:marTop w:val="0"/>
          <w:marBottom w:val="150"/>
          <w:divBdr>
            <w:top w:val="single" w:sz="6" w:space="8" w:color="F2F2F2"/>
            <w:left w:val="none" w:sz="0" w:space="0" w:color="auto"/>
            <w:bottom w:val="none" w:sz="0" w:space="0" w:color="auto"/>
            <w:right w:val="none" w:sz="0" w:space="0" w:color="auto"/>
          </w:divBdr>
          <w:divsChild>
            <w:div w:id="1604454588">
              <w:marLeft w:val="0"/>
              <w:marRight w:val="0"/>
              <w:marTop w:val="0"/>
              <w:marBottom w:val="0"/>
              <w:divBdr>
                <w:top w:val="none" w:sz="0" w:space="0" w:color="auto"/>
                <w:left w:val="none" w:sz="0" w:space="0" w:color="auto"/>
                <w:bottom w:val="none" w:sz="0" w:space="0" w:color="auto"/>
                <w:right w:val="none" w:sz="0" w:space="0" w:color="auto"/>
              </w:divBdr>
            </w:div>
          </w:divsChild>
        </w:div>
        <w:div w:id="1890409593">
          <w:marLeft w:val="0"/>
          <w:marRight w:val="0"/>
          <w:marTop w:val="0"/>
          <w:marBottom w:val="150"/>
          <w:divBdr>
            <w:top w:val="single" w:sz="6" w:space="8" w:color="F2F2F2"/>
            <w:left w:val="none" w:sz="0" w:space="0" w:color="auto"/>
            <w:bottom w:val="none" w:sz="0" w:space="0" w:color="auto"/>
            <w:right w:val="none" w:sz="0" w:space="0" w:color="auto"/>
          </w:divBdr>
          <w:divsChild>
            <w:div w:id="179995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129663">
      <w:bodyDiv w:val="1"/>
      <w:marLeft w:val="0"/>
      <w:marRight w:val="0"/>
      <w:marTop w:val="0"/>
      <w:marBottom w:val="0"/>
      <w:divBdr>
        <w:top w:val="none" w:sz="0" w:space="0" w:color="auto"/>
        <w:left w:val="none" w:sz="0" w:space="0" w:color="auto"/>
        <w:bottom w:val="none" w:sz="0" w:space="0" w:color="auto"/>
        <w:right w:val="none" w:sz="0" w:space="0" w:color="auto"/>
      </w:divBdr>
    </w:div>
    <w:div w:id="1280575230">
      <w:bodyDiv w:val="1"/>
      <w:marLeft w:val="0"/>
      <w:marRight w:val="0"/>
      <w:marTop w:val="0"/>
      <w:marBottom w:val="0"/>
      <w:divBdr>
        <w:top w:val="none" w:sz="0" w:space="0" w:color="auto"/>
        <w:left w:val="none" w:sz="0" w:space="0" w:color="auto"/>
        <w:bottom w:val="none" w:sz="0" w:space="0" w:color="auto"/>
        <w:right w:val="none" w:sz="0" w:space="0" w:color="auto"/>
      </w:divBdr>
      <w:divsChild>
        <w:div w:id="1523977345">
          <w:marLeft w:val="0"/>
          <w:marRight w:val="0"/>
          <w:marTop w:val="0"/>
          <w:marBottom w:val="0"/>
          <w:divBdr>
            <w:top w:val="none" w:sz="0" w:space="0" w:color="auto"/>
            <w:left w:val="none" w:sz="0" w:space="0" w:color="auto"/>
            <w:bottom w:val="none" w:sz="0" w:space="0" w:color="auto"/>
            <w:right w:val="none" w:sz="0" w:space="0" w:color="auto"/>
          </w:divBdr>
          <w:divsChild>
            <w:div w:id="1605991839">
              <w:marLeft w:val="0"/>
              <w:marRight w:val="0"/>
              <w:marTop w:val="0"/>
              <w:marBottom w:val="0"/>
              <w:divBdr>
                <w:top w:val="none" w:sz="0" w:space="0" w:color="auto"/>
                <w:left w:val="none" w:sz="0" w:space="0" w:color="auto"/>
                <w:bottom w:val="none" w:sz="0" w:space="0" w:color="auto"/>
                <w:right w:val="none" w:sz="0" w:space="0" w:color="auto"/>
              </w:divBdr>
              <w:divsChild>
                <w:div w:id="1074397740">
                  <w:marLeft w:val="0"/>
                  <w:marRight w:val="0"/>
                  <w:marTop w:val="0"/>
                  <w:marBottom w:val="0"/>
                  <w:divBdr>
                    <w:top w:val="none" w:sz="0" w:space="0" w:color="auto"/>
                    <w:left w:val="none" w:sz="0" w:space="0" w:color="auto"/>
                    <w:bottom w:val="none" w:sz="0" w:space="0" w:color="auto"/>
                    <w:right w:val="none" w:sz="0" w:space="0" w:color="auto"/>
                  </w:divBdr>
                  <w:divsChild>
                    <w:div w:id="1978146940">
                      <w:marLeft w:val="0"/>
                      <w:marRight w:val="0"/>
                      <w:marTop w:val="0"/>
                      <w:marBottom w:val="0"/>
                      <w:divBdr>
                        <w:top w:val="none" w:sz="0" w:space="0" w:color="auto"/>
                        <w:left w:val="none" w:sz="0" w:space="0" w:color="auto"/>
                        <w:bottom w:val="none" w:sz="0" w:space="0" w:color="auto"/>
                        <w:right w:val="none" w:sz="0" w:space="0" w:color="auto"/>
                      </w:divBdr>
                      <w:divsChild>
                        <w:div w:id="1846674105">
                          <w:marLeft w:val="0"/>
                          <w:marRight w:val="0"/>
                          <w:marTop w:val="0"/>
                          <w:marBottom w:val="0"/>
                          <w:divBdr>
                            <w:top w:val="none" w:sz="0" w:space="0" w:color="auto"/>
                            <w:left w:val="none" w:sz="0" w:space="0" w:color="auto"/>
                            <w:bottom w:val="none" w:sz="0" w:space="0" w:color="auto"/>
                            <w:right w:val="none" w:sz="0" w:space="0" w:color="auto"/>
                          </w:divBdr>
                          <w:divsChild>
                            <w:div w:id="929241106">
                              <w:marLeft w:val="0"/>
                              <w:marRight w:val="0"/>
                              <w:marTop w:val="0"/>
                              <w:marBottom w:val="0"/>
                              <w:divBdr>
                                <w:top w:val="none" w:sz="0" w:space="0" w:color="auto"/>
                                <w:left w:val="none" w:sz="0" w:space="0" w:color="auto"/>
                                <w:bottom w:val="none" w:sz="0" w:space="0" w:color="auto"/>
                                <w:right w:val="none" w:sz="0" w:space="0" w:color="auto"/>
                              </w:divBdr>
                              <w:divsChild>
                                <w:div w:id="1244291107">
                                  <w:marLeft w:val="0"/>
                                  <w:marRight w:val="0"/>
                                  <w:marTop w:val="0"/>
                                  <w:marBottom w:val="0"/>
                                  <w:divBdr>
                                    <w:top w:val="none" w:sz="0" w:space="0" w:color="auto"/>
                                    <w:left w:val="none" w:sz="0" w:space="0" w:color="auto"/>
                                    <w:bottom w:val="none" w:sz="0" w:space="0" w:color="auto"/>
                                    <w:right w:val="none" w:sz="0" w:space="0" w:color="auto"/>
                                  </w:divBdr>
                                  <w:divsChild>
                                    <w:div w:id="687174299">
                                      <w:marLeft w:val="0"/>
                                      <w:marRight w:val="0"/>
                                      <w:marTop w:val="0"/>
                                      <w:marBottom w:val="0"/>
                                      <w:divBdr>
                                        <w:top w:val="none" w:sz="0" w:space="0" w:color="auto"/>
                                        <w:left w:val="none" w:sz="0" w:space="0" w:color="auto"/>
                                        <w:bottom w:val="none" w:sz="0" w:space="0" w:color="auto"/>
                                        <w:right w:val="none" w:sz="0" w:space="0" w:color="auto"/>
                                      </w:divBdr>
                                      <w:divsChild>
                                        <w:div w:id="1508132410">
                                          <w:marLeft w:val="0"/>
                                          <w:marRight w:val="0"/>
                                          <w:marTop w:val="0"/>
                                          <w:marBottom w:val="0"/>
                                          <w:divBdr>
                                            <w:top w:val="none" w:sz="0" w:space="0" w:color="auto"/>
                                            <w:left w:val="none" w:sz="0" w:space="0" w:color="auto"/>
                                            <w:bottom w:val="none" w:sz="0" w:space="0" w:color="auto"/>
                                            <w:right w:val="none" w:sz="0" w:space="0" w:color="auto"/>
                                          </w:divBdr>
                                          <w:divsChild>
                                            <w:div w:id="362098540">
                                              <w:marLeft w:val="0"/>
                                              <w:marRight w:val="0"/>
                                              <w:marTop w:val="0"/>
                                              <w:marBottom w:val="0"/>
                                              <w:divBdr>
                                                <w:top w:val="none" w:sz="0" w:space="0" w:color="auto"/>
                                                <w:left w:val="none" w:sz="0" w:space="0" w:color="auto"/>
                                                <w:bottom w:val="none" w:sz="0" w:space="0" w:color="auto"/>
                                                <w:right w:val="none" w:sz="0" w:space="0" w:color="auto"/>
                                              </w:divBdr>
                                              <w:divsChild>
                                                <w:div w:id="1529828572">
                                                  <w:marLeft w:val="0"/>
                                                  <w:marRight w:val="0"/>
                                                  <w:marTop w:val="0"/>
                                                  <w:marBottom w:val="0"/>
                                                  <w:divBdr>
                                                    <w:top w:val="none" w:sz="0" w:space="0" w:color="auto"/>
                                                    <w:left w:val="none" w:sz="0" w:space="0" w:color="auto"/>
                                                    <w:bottom w:val="none" w:sz="0" w:space="0" w:color="auto"/>
                                                    <w:right w:val="none" w:sz="0" w:space="0" w:color="auto"/>
                                                  </w:divBdr>
                                                  <w:divsChild>
                                                    <w:div w:id="2020354824">
                                                      <w:marLeft w:val="0"/>
                                                      <w:marRight w:val="0"/>
                                                      <w:marTop w:val="0"/>
                                                      <w:marBottom w:val="0"/>
                                                      <w:divBdr>
                                                        <w:top w:val="none" w:sz="0" w:space="0" w:color="auto"/>
                                                        <w:left w:val="none" w:sz="0" w:space="0" w:color="auto"/>
                                                        <w:bottom w:val="none" w:sz="0" w:space="0" w:color="auto"/>
                                                        <w:right w:val="none" w:sz="0" w:space="0" w:color="auto"/>
                                                      </w:divBdr>
                                                      <w:divsChild>
                                                        <w:div w:id="1813516592">
                                                          <w:marLeft w:val="0"/>
                                                          <w:marRight w:val="0"/>
                                                          <w:marTop w:val="0"/>
                                                          <w:marBottom w:val="0"/>
                                                          <w:divBdr>
                                                            <w:top w:val="none" w:sz="0" w:space="0" w:color="auto"/>
                                                            <w:left w:val="none" w:sz="0" w:space="0" w:color="auto"/>
                                                            <w:bottom w:val="none" w:sz="0" w:space="0" w:color="auto"/>
                                                            <w:right w:val="none" w:sz="0" w:space="0" w:color="auto"/>
                                                          </w:divBdr>
                                                          <w:divsChild>
                                                            <w:div w:id="928661578">
                                                              <w:marLeft w:val="0"/>
                                                              <w:marRight w:val="0"/>
                                                              <w:marTop w:val="0"/>
                                                              <w:marBottom w:val="0"/>
                                                              <w:divBdr>
                                                                <w:top w:val="none" w:sz="0" w:space="0" w:color="auto"/>
                                                                <w:left w:val="none" w:sz="0" w:space="0" w:color="auto"/>
                                                                <w:bottom w:val="none" w:sz="0" w:space="0" w:color="auto"/>
                                                                <w:right w:val="none" w:sz="0" w:space="0" w:color="auto"/>
                                                              </w:divBdr>
                                                              <w:divsChild>
                                                                <w:div w:id="155848293">
                                                                  <w:marLeft w:val="0"/>
                                                                  <w:marRight w:val="0"/>
                                                                  <w:marTop w:val="0"/>
                                                                  <w:marBottom w:val="0"/>
                                                                  <w:divBdr>
                                                                    <w:top w:val="none" w:sz="0" w:space="0" w:color="auto"/>
                                                                    <w:left w:val="none" w:sz="0" w:space="0" w:color="auto"/>
                                                                    <w:bottom w:val="none" w:sz="0" w:space="0" w:color="auto"/>
                                                                    <w:right w:val="none" w:sz="0" w:space="0" w:color="auto"/>
                                                                  </w:divBdr>
                                                                </w:div>
                                                                <w:div w:id="105049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23122785">
      <w:bodyDiv w:val="1"/>
      <w:marLeft w:val="0"/>
      <w:marRight w:val="0"/>
      <w:marTop w:val="0"/>
      <w:marBottom w:val="0"/>
      <w:divBdr>
        <w:top w:val="none" w:sz="0" w:space="0" w:color="auto"/>
        <w:left w:val="none" w:sz="0" w:space="0" w:color="auto"/>
        <w:bottom w:val="none" w:sz="0" w:space="0" w:color="auto"/>
        <w:right w:val="none" w:sz="0" w:space="0" w:color="auto"/>
      </w:divBdr>
    </w:div>
    <w:div w:id="1573538030">
      <w:bodyDiv w:val="1"/>
      <w:marLeft w:val="0"/>
      <w:marRight w:val="0"/>
      <w:marTop w:val="0"/>
      <w:marBottom w:val="0"/>
      <w:divBdr>
        <w:top w:val="none" w:sz="0" w:space="0" w:color="auto"/>
        <w:left w:val="none" w:sz="0" w:space="0" w:color="auto"/>
        <w:bottom w:val="none" w:sz="0" w:space="0" w:color="auto"/>
        <w:right w:val="none" w:sz="0" w:space="0" w:color="auto"/>
      </w:divBdr>
    </w:div>
    <w:div w:id="1709062935">
      <w:bodyDiv w:val="1"/>
      <w:marLeft w:val="0"/>
      <w:marRight w:val="0"/>
      <w:marTop w:val="0"/>
      <w:marBottom w:val="0"/>
      <w:divBdr>
        <w:top w:val="none" w:sz="0" w:space="0" w:color="auto"/>
        <w:left w:val="none" w:sz="0" w:space="0" w:color="auto"/>
        <w:bottom w:val="none" w:sz="0" w:space="0" w:color="auto"/>
        <w:right w:val="none" w:sz="0" w:space="0" w:color="auto"/>
      </w:divBdr>
    </w:div>
    <w:div w:id="1765803193">
      <w:bodyDiv w:val="1"/>
      <w:marLeft w:val="0"/>
      <w:marRight w:val="0"/>
      <w:marTop w:val="0"/>
      <w:marBottom w:val="0"/>
      <w:divBdr>
        <w:top w:val="none" w:sz="0" w:space="0" w:color="auto"/>
        <w:left w:val="none" w:sz="0" w:space="0" w:color="auto"/>
        <w:bottom w:val="none" w:sz="0" w:space="0" w:color="auto"/>
        <w:right w:val="none" w:sz="0" w:space="0" w:color="auto"/>
      </w:divBdr>
    </w:div>
    <w:div w:id="1796211563">
      <w:bodyDiv w:val="1"/>
      <w:marLeft w:val="0"/>
      <w:marRight w:val="0"/>
      <w:marTop w:val="0"/>
      <w:marBottom w:val="0"/>
      <w:divBdr>
        <w:top w:val="none" w:sz="0" w:space="0" w:color="auto"/>
        <w:left w:val="none" w:sz="0" w:space="0" w:color="auto"/>
        <w:bottom w:val="none" w:sz="0" w:space="0" w:color="auto"/>
        <w:right w:val="none" w:sz="0" w:space="0" w:color="auto"/>
      </w:divBdr>
    </w:div>
    <w:div w:id="1805006602">
      <w:bodyDiv w:val="1"/>
      <w:marLeft w:val="0"/>
      <w:marRight w:val="0"/>
      <w:marTop w:val="0"/>
      <w:marBottom w:val="0"/>
      <w:divBdr>
        <w:top w:val="none" w:sz="0" w:space="0" w:color="auto"/>
        <w:left w:val="none" w:sz="0" w:space="0" w:color="auto"/>
        <w:bottom w:val="none" w:sz="0" w:space="0" w:color="auto"/>
        <w:right w:val="none" w:sz="0" w:space="0" w:color="auto"/>
      </w:divBdr>
      <w:divsChild>
        <w:div w:id="1911386983">
          <w:marLeft w:val="0"/>
          <w:marRight w:val="0"/>
          <w:marTop w:val="0"/>
          <w:marBottom w:val="150"/>
          <w:divBdr>
            <w:top w:val="single" w:sz="6" w:space="8" w:color="F2F2F2"/>
            <w:left w:val="none" w:sz="0" w:space="0" w:color="auto"/>
            <w:bottom w:val="none" w:sz="0" w:space="0" w:color="auto"/>
            <w:right w:val="none" w:sz="0" w:space="0" w:color="auto"/>
          </w:divBdr>
          <w:divsChild>
            <w:div w:id="1891111283">
              <w:marLeft w:val="0"/>
              <w:marRight w:val="0"/>
              <w:marTop w:val="0"/>
              <w:marBottom w:val="0"/>
              <w:divBdr>
                <w:top w:val="none" w:sz="0" w:space="0" w:color="auto"/>
                <w:left w:val="none" w:sz="0" w:space="0" w:color="auto"/>
                <w:bottom w:val="none" w:sz="0" w:space="0" w:color="auto"/>
                <w:right w:val="none" w:sz="0" w:space="0" w:color="auto"/>
              </w:divBdr>
            </w:div>
          </w:divsChild>
        </w:div>
        <w:div w:id="17783680">
          <w:marLeft w:val="0"/>
          <w:marRight w:val="0"/>
          <w:marTop w:val="0"/>
          <w:marBottom w:val="150"/>
          <w:divBdr>
            <w:top w:val="single" w:sz="6" w:space="8" w:color="F2F2F2"/>
            <w:left w:val="none" w:sz="0" w:space="0" w:color="auto"/>
            <w:bottom w:val="none" w:sz="0" w:space="0" w:color="auto"/>
            <w:right w:val="none" w:sz="0" w:space="0" w:color="auto"/>
          </w:divBdr>
          <w:divsChild>
            <w:div w:id="178095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69061">
      <w:bodyDiv w:val="1"/>
      <w:marLeft w:val="0"/>
      <w:marRight w:val="0"/>
      <w:marTop w:val="0"/>
      <w:marBottom w:val="0"/>
      <w:divBdr>
        <w:top w:val="none" w:sz="0" w:space="0" w:color="auto"/>
        <w:left w:val="none" w:sz="0" w:space="0" w:color="auto"/>
        <w:bottom w:val="none" w:sz="0" w:space="0" w:color="auto"/>
        <w:right w:val="none" w:sz="0" w:space="0" w:color="auto"/>
      </w:divBdr>
    </w:div>
    <w:div w:id="207574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41478-9C40-4A0D-BF4A-BCE550C3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2437</Words>
  <Characters>13897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Tycoon</Company>
  <LinksUpToDate>false</LinksUpToDate>
  <CharactersWithSpaces>16302</CharactersWithSpaces>
  <SharedDoc>false</SharedDoc>
  <HLinks>
    <vt:vector size="138" baseType="variant">
      <vt:variant>
        <vt:i4>262164</vt:i4>
      </vt:variant>
      <vt:variant>
        <vt:i4>69</vt:i4>
      </vt:variant>
      <vt:variant>
        <vt:i4>0</vt:i4>
      </vt:variant>
      <vt:variant>
        <vt:i4>5</vt:i4>
      </vt:variant>
      <vt:variant>
        <vt:lpwstr>http://protect.gost.ru/document.aspx?control=7&amp;id=129865</vt:lpwstr>
      </vt:variant>
      <vt:variant>
        <vt:lpwstr/>
      </vt:variant>
      <vt:variant>
        <vt:i4>458783</vt:i4>
      </vt:variant>
      <vt:variant>
        <vt:i4>66</vt:i4>
      </vt:variant>
      <vt:variant>
        <vt:i4>0</vt:i4>
      </vt:variant>
      <vt:variant>
        <vt:i4>5</vt:i4>
      </vt:variant>
      <vt:variant>
        <vt:lpwstr>http://protect.gost.ru/document.aspx?control=7&amp;id=130946</vt:lpwstr>
      </vt:variant>
      <vt:variant>
        <vt:lpwstr/>
      </vt:variant>
      <vt:variant>
        <vt:i4>131072</vt:i4>
      </vt:variant>
      <vt:variant>
        <vt:i4>63</vt:i4>
      </vt:variant>
      <vt:variant>
        <vt:i4>0</vt:i4>
      </vt:variant>
      <vt:variant>
        <vt:i4>5</vt:i4>
      </vt:variant>
      <vt:variant>
        <vt:lpwstr>http://www.complexdoc.ru/text/%D0%93%D0%9E%D0%A1%D0%A2 %D0%A0 7.0.5-2008</vt:lpwstr>
      </vt:variant>
      <vt:variant>
        <vt:lpwstr/>
      </vt:variant>
      <vt:variant>
        <vt:i4>6422624</vt:i4>
      </vt:variant>
      <vt:variant>
        <vt:i4>60</vt:i4>
      </vt:variant>
      <vt:variant>
        <vt:i4>0</vt:i4>
      </vt:variant>
      <vt:variant>
        <vt:i4>5</vt:i4>
      </vt:variant>
      <vt:variant>
        <vt:lpwstr>http://www.gks.ru/</vt:lpwstr>
      </vt:variant>
      <vt:variant>
        <vt:lpwstr/>
      </vt:variant>
      <vt:variant>
        <vt:i4>7733299</vt:i4>
      </vt:variant>
      <vt:variant>
        <vt:i4>57</vt:i4>
      </vt:variant>
      <vt:variant>
        <vt:i4>0</vt:i4>
      </vt:variant>
      <vt:variant>
        <vt:i4>5</vt:i4>
      </vt:variant>
      <vt:variant>
        <vt:lpwstr>http://www.gaap.ru/</vt:lpwstr>
      </vt:variant>
      <vt:variant>
        <vt:lpwstr/>
      </vt:variant>
      <vt:variant>
        <vt:i4>1638472</vt:i4>
      </vt:variant>
      <vt:variant>
        <vt:i4>54</vt:i4>
      </vt:variant>
      <vt:variant>
        <vt:i4>0</vt:i4>
      </vt:variant>
      <vt:variant>
        <vt:i4>5</vt:i4>
      </vt:variant>
      <vt:variant>
        <vt:lpwstr>http://www.finman.ru/</vt:lpwstr>
      </vt:variant>
      <vt:variant>
        <vt:lpwstr/>
      </vt:variant>
      <vt:variant>
        <vt:i4>7995434</vt:i4>
      </vt:variant>
      <vt:variant>
        <vt:i4>51</vt:i4>
      </vt:variant>
      <vt:variant>
        <vt:i4>0</vt:i4>
      </vt:variant>
      <vt:variant>
        <vt:i4>5</vt:i4>
      </vt:variant>
      <vt:variant>
        <vt:lpwstr>http://www.cfin.ru/</vt:lpwstr>
      </vt:variant>
      <vt:variant>
        <vt:lpwstr/>
      </vt:variant>
      <vt:variant>
        <vt:i4>1179719</vt:i4>
      </vt:variant>
      <vt:variant>
        <vt:i4>48</vt:i4>
      </vt:variant>
      <vt:variant>
        <vt:i4>0</vt:i4>
      </vt:variant>
      <vt:variant>
        <vt:i4>5</vt:i4>
      </vt:variant>
      <vt:variant>
        <vt:lpwstr>http://www.consultant.ru/</vt:lpwstr>
      </vt:variant>
      <vt:variant>
        <vt:lpwstr/>
      </vt:variant>
      <vt:variant>
        <vt:i4>1179719</vt:i4>
      </vt:variant>
      <vt:variant>
        <vt:i4>45</vt:i4>
      </vt:variant>
      <vt:variant>
        <vt:i4>0</vt:i4>
      </vt:variant>
      <vt:variant>
        <vt:i4>5</vt:i4>
      </vt:variant>
      <vt:variant>
        <vt:lpwstr>http://www.consultant.ru/</vt:lpwstr>
      </vt:variant>
      <vt:variant>
        <vt:lpwstr/>
      </vt:variant>
      <vt:variant>
        <vt:i4>1179719</vt:i4>
      </vt:variant>
      <vt:variant>
        <vt:i4>42</vt:i4>
      </vt:variant>
      <vt:variant>
        <vt:i4>0</vt:i4>
      </vt:variant>
      <vt:variant>
        <vt:i4>5</vt:i4>
      </vt:variant>
      <vt:variant>
        <vt:lpwstr>http://www.consultant.ru/</vt:lpwstr>
      </vt:variant>
      <vt:variant>
        <vt:lpwstr/>
      </vt:variant>
      <vt:variant>
        <vt:i4>1179719</vt:i4>
      </vt:variant>
      <vt:variant>
        <vt:i4>39</vt:i4>
      </vt:variant>
      <vt:variant>
        <vt:i4>0</vt:i4>
      </vt:variant>
      <vt:variant>
        <vt:i4>5</vt:i4>
      </vt:variant>
      <vt:variant>
        <vt:lpwstr>http://www.consultant.ru/</vt:lpwstr>
      </vt:variant>
      <vt:variant>
        <vt:lpwstr/>
      </vt:variant>
      <vt:variant>
        <vt:i4>1179719</vt:i4>
      </vt:variant>
      <vt:variant>
        <vt:i4>36</vt:i4>
      </vt:variant>
      <vt:variant>
        <vt:i4>0</vt:i4>
      </vt:variant>
      <vt:variant>
        <vt:i4>5</vt:i4>
      </vt:variant>
      <vt:variant>
        <vt:lpwstr>http://www.consultant.ru/</vt:lpwstr>
      </vt:variant>
      <vt:variant>
        <vt:lpwstr/>
      </vt:variant>
      <vt:variant>
        <vt:i4>1179719</vt:i4>
      </vt:variant>
      <vt:variant>
        <vt:i4>33</vt:i4>
      </vt:variant>
      <vt:variant>
        <vt:i4>0</vt:i4>
      </vt:variant>
      <vt:variant>
        <vt:i4>5</vt:i4>
      </vt:variant>
      <vt:variant>
        <vt:lpwstr>http://www.consultant.ru/</vt:lpwstr>
      </vt:variant>
      <vt:variant>
        <vt:lpwstr/>
      </vt:variant>
      <vt:variant>
        <vt:i4>1179719</vt:i4>
      </vt:variant>
      <vt:variant>
        <vt:i4>30</vt:i4>
      </vt:variant>
      <vt:variant>
        <vt:i4>0</vt:i4>
      </vt:variant>
      <vt:variant>
        <vt:i4>5</vt:i4>
      </vt:variant>
      <vt:variant>
        <vt:lpwstr>http://www.consultant.ru/</vt:lpwstr>
      </vt:variant>
      <vt:variant>
        <vt:lpwstr/>
      </vt:variant>
      <vt:variant>
        <vt:i4>1179719</vt:i4>
      </vt:variant>
      <vt:variant>
        <vt:i4>27</vt:i4>
      </vt:variant>
      <vt:variant>
        <vt:i4>0</vt:i4>
      </vt:variant>
      <vt:variant>
        <vt:i4>5</vt:i4>
      </vt:variant>
      <vt:variant>
        <vt:lpwstr>http://www.consultant.ru/</vt:lpwstr>
      </vt:variant>
      <vt:variant>
        <vt:lpwstr/>
      </vt:variant>
      <vt:variant>
        <vt:i4>1179719</vt:i4>
      </vt:variant>
      <vt:variant>
        <vt:i4>24</vt:i4>
      </vt:variant>
      <vt:variant>
        <vt:i4>0</vt:i4>
      </vt:variant>
      <vt:variant>
        <vt:i4>5</vt:i4>
      </vt:variant>
      <vt:variant>
        <vt:lpwstr>http://www.consultant.ru/</vt:lpwstr>
      </vt:variant>
      <vt:variant>
        <vt:lpwstr/>
      </vt:variant>
      <vt:variant>
        <vt:i4>1179719</vt:i4>
      </vt:variant>
      <vt:variant>
        <vt:i4>21</vt:i4>
      </vt:variant>
      <vt:variant>
        <vt:i4>0</vt:i4>
      </vt:variant>
      <vt:variant>
        <vt:i4>5</vt:i4>
      </vt:variant>
      <vt:variant>
        <vt:lpwstr>http://www.consultant.ru/</vt:lpwstr>
      </vt:variant>
      <vt:variant>
        <vt:lpwstr/>
      </vt:variant>
      <vt:variant>
        <vt:i4>1179719</vt:i4>
      </vt:variant>
      <vt:variant>
        <vt:i4>18</vt:i4>
      </vt:variant>
      <vt:variant>
        <vt:i4>0</vt:i4>
      </vt:variant>
      <vt:variant>
        <vt:i4>5</vt:i4>
      </vt:variant>
      <vt:variant>
        <vt:lpwstr>http://www.consultant.ru/</vt:lpwstr>
      </vt:variant>
      <vt:variant>
        <vt:lpwstr/>
      </vt:variant>
      <vt:variant>
        <vt:i4>1179719</vt:i4>
      </vt:variant>
      <vt:variant>
        <vt:i4>15</vt:i4>
      </vt:variant>
      <vt:variant>
        <vt:i4>0</vt:i4>
      </vt:variant>
      <vt:variant>
        <vt:i4>5</vt:i4>
      </vt:variant>
      <vt:variant>
        <vt:lpwstr>http://www.consultant.ru/</vt:lpwstr>
      </vt:variant>
      <vt:variant>
        <vt:lpwstr/>
      </vt:variant>
      <vt:variant>
        <vt:i4>1179719</vt:i4>
      </vt:variant>
      <vt:variant>
        <vt:i4>12</vt:i4>
      </vt:variant>
      <vt:variant>
        <vt:i4>0</vt:i4>
      </vt:variant>
      <vt:variant>
        <vt:i4>5</vt:i4>
      </vt:variant>
      <vt:variant>
        <vt:lpwstr>http://www.consultant.ru/</vt:lpwstr>
      </vt:variant>
      <vt:variant>
        <vt:lpwstr/>
      </vt:variant>
      <vt:variant>
        <vt:i4>1179719</vt:i4>
      </vt:variant>
      <vt:variant>
        <vt:i4>9</vt:i4>
      </vt:variant>
      <vt:variant>
        <vt:i4>0</vt:i4>
      </vt:variant>
      <vt:variant>
        <vt:i4>5</vt:i4>
      </vt:variant>
      <vt:variant>
        <vt:lpwstr>http://www.consultant.ru/</vt:lpwstr>
      </vt:variant>
      <vt:variant>
        <vt:lpwstr/>
      </vt:variant>
      <vt:variant>
        <vt:i4>1179719</vt:i4>
      </vt:variant>
      <vt:variant>
        <vt:i4>6</vt:i4>
      </vt:variant>
      <vt:variant>
        <vt:i4>0</vt:i4>
      </vt:variant>
      <vt:variant>
        <vt:i4>5</vt:i4>
      </vt:variant>
      <vt:variant>
        <vt:lpwstr>http://www.consultant.ru/</vt:lpwstr>
      </vt:variant>
      <vt:variant>
        <vt:lpwstr/>
      </vt:variant>
      <vt:variant>
        <vt:i4>1179719</vt:i4>
      </vt:variant>
      <vt:variant>
        <vt:i4>3</vt:i4>
      </vt:variant>
      <vt:variant>
        <vt:i4>0</vt:i4>
      </vt:variant>
      <vt:variant>
        <vt:i4>5</vt:i4>
      </vt:variant>
      <vt:variant>
        <vt:lpwstr>http://www.consultant.ru/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luba</dc:creator>
  <cp:lastModifiedBy>Снежана</cp:lastModifiedBy>
  <cp:revision>12</cp:revision>
  <cp:lastPrinted>2013-10-15T20:38:00Z</cp:lastPrinted>
  <dcterms:created xsi:type="dcterms:W3CDTF">2016-12-05T10:43:00Z</dcterms:created>
  <dcterms:modified xsi:type="dcterms:W3CDTF">2016-12-09T18:10:00Z</dcterms:modified>
</cp:coreProperties>
</file>