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2CB" w:rsidRPr="00C05D16" w:rsidRDefault="00AC52CB" w:rsidP="00C05D16">
      <w:pPr>
        <w:widowControl/>
        <w:spacing w:line="240" w:lineRule="auto"/>
        <w:jc w:val="left"/>
        <w:rPr>
          <w:rFonts w:cs="Times New Roman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000000" w:themeColor="text1"/>
          <w:szCs w:val="22"/>
        </w:rPr>
        <w:id w:val="602989"/>
      </w:sdtPr>
      <w:sdtContent>
        <w:p w:rsidR="00C05D16" w:rsidRDefault="00C05D16" w:rsidP="00C05D16">
          <w:pPr>
            <w:pStyle w:val="af2"/>
            <w:spacing w:before="0" w:line="240" w:lineRule="auto"/>
            <w:ind w:firstLine="709"/>
            <w:jc w:val="center"/>
            <w:rPr>
              <w:rFonts w:ascii="Times New Roman" w:hAnsi="Times New Roman" w:cs="Times New Roman"/>
              <w:b w:val="0"/>
              <w:color w:val="000000" w:themeColor="text1"/>
            </w:rPr>
          </w:pPr>
          <w:r>
            <w:rPr>
              <w:rFonts w:ascii="Times New Roman" w:hAnsi="Times New Roman" w:cs="Times New Roman"/>
              <w:b w:val="0"/>
              <w:color w:val="000000" w:themeColor="text1"/>
            </w:rPr>
            <w:t>СОДЕРЖАНИЕ</w:t>
          </w:r>
        </w:p>
        <w:p w:rsidR="00C05D16" w:rsidRPr="00C05D16" w:rsidRDefault="00C05D16" w:rsidP="00C05D16"/>
        <w:p w:rsidR="00C05D16" w:rsidRPr="00C05D16" w:rsidRDefault="00AD1602" w:rsidP="00C05D16">
          <w:pPr>
            <w:pStyle w:val="11"/>
            <w:rPr>
              <w:rFonts w:eastAsiaTheme="minorEastAsia"/>
              <w:noProof/>
              <w:color w:val="auto"/>
              <w:sz w:val="22"/>
              <w:lang w:eastAsia="ru-RU"/>
            </w:rPr>
          </w:pPr>
          <w:r w:rsidRPr="00AD1602">
            <w:fldChar w:fldCharType="begin"/>
          </w:r>
          <w:r w:rsidR="00C05D16" w:rsidRPr="00C05D16">
            <w:instrText xml:space="preserve"> TOC \o "1-3" \h \z \u </w:instrText>
          </w:r>
          <w:r w:rsidRPr="00AD1602">
            <w:fldChar w:fldCharType="separate"/>
          </w:r>
          <w:hyperlink w:anchor="_Toc482880035" w:history="1">
            <w:r w:rsidR="00C05D16" w:rsidRPr="00C05D16">
              <w:rPr>
                <w:rStyle w:val="a4"/>
                <w:rFonts w:cs="Times New Roman"/>
                <w:noProof/>
              </w:rPr>
              <w:t>ВВЕДЕНИЕ</w:t>
            </w:r>
            <w:r w:rsidR="00C05D16" w:rsidRPr="00C05D16">
              <w:rPr>
                <w:noProof/>
                <w:webHidden/>
              </w:rPr>
              <w:tab/>
            </w:r>
            <w:r w:rsidRPr="00C05D16">
              <w:rPr>
                <w:noProof/>
                <w:webHidden/>
              </w:rPr>
              <w:fldChar w:fldCharType="begin"/>
            </w:r>
            <w:r w:rsidR="00C05D16" w:rsidRPr="00C05D16">
              <w:rPr>
                <w:noProof/>
                <w:webHidden/>
              </w:rPr>
              <w:instrText xml:space="preserve"> PAGEREF _Toc482880035 \h </w:instrText>
            </w:r>
            <w:r w:rsidRPr="00C05D16">
              <w:rPr>
                <w:noProof/>
                <w:webHidden/>
              </w:rPr>
            </w:r>
            <w:r w:rsidRPr="00C05D16">
              <w:rPr>
                <w:noProof/>
                <w:webHidden/>
              </w:rPr>
              <w:fldChar w:fldCharType="separate"/>
            </w:r>
            <w:r w:rsidR="00C05D16" w:rsidRPr="00C05D16">
              <w:rPr>
                <w:noProof/>
                <w:webHidden/>
              </w:rPr>
              <w:t>3</w:t>
            </w:r>
            <w:r w:rsidRPr="00C05D16">
              <w:rPr>
                <w:noProof/>
                <w:webHidden/>
              </w:rPr>
              <w:fldChar w:fldCharType="end"/>
            </w:r>
          </w:hyperlink>
        </w:p>
        <w:p w:rsidR="00C05D16" w:rsidRPr="00C05D16" w:rsidRDefault="00AD1602" w:rsidP="00C05D16">
          <w:pPr>
            <w:pStyle w:val="11"/>
            <w:rPr>
              <w:rFonts w:eastAsiaTheme="minorEastAsia"/>
              <w:noProof/>
              <w:color w:val="auto"/>
              <w:sz w:val="22"/>
              <w:lang w:eastAsia="ru-RU"/>
            </w:rPr>
          </w:pPr>
          <w:hyperlink w:anchor="_Toc482880036" w:history="1">
            <w:r w:rsidR="00C05D16" w:rsidRPr="00C05D16">
              <w:rPr>
                <w:rStyle w:val="a4"/>
                <w:rFonts w:cs="Times New Roman"/>
                <w:noProof/>
              </w:rPr>
              <w:t>1.Понятие миграционной политики</w:t>
            </w:r>
            <w:r w:rsidR="00C05D16" w:rsidRPr="00C05D16">
              <w:rPr>
                <w:noProof/>
                <w:webHidden/>
              </w:rPr>
              <w:tab/>
            </w:r>
            <w:r w:rsidRPr="00C05D16">
              <w:rPr>
                <w:noProof/>
                <w:webHidden/>
              </w:rPr>
              <w:fldChar w:fldCharType="begin"/>
            </w:r>
            <w:r w:rsidR="00C05D16" w:rsidRPr="00C05D16">
              <w:rPr>
                <w:noProof/>
                <w:webHidden/>
              </w:rPr>
              <w:instrText xml:space="preserve"> PAGEREF _Toc482880036 \h </w:instrText>
            </w:r>
            <w:r w:rsidRPr="00C05D16">
              <w:rPr>
                <w:noProof/>
                <w:webHidden/>
              </w:rPr>
            </w:r>
            <w:r w:rsidRPr="00C05D16">
              <w:rPr>
                <w:noProof/>
                <w:webHidden/>
              </w:rPr>
              <w:fldChar w:fldCharType="separate"/>
            </w:r>
            <w:r w:rsidR="00C05D16" w:rsidRPr="00C05D16">
              <w:rPr>
                <w:noProof/>
                <w:webHidden/>
              </w:rPr>
              <w:t>4</w:t>
            </w:r>
            <w:r w:rsidRPr="00C05D16">
              <w:rPr>
                <w:noProof/>
                <w:webHidden/>
              </w:rPr>
              <w:fldChar w:fldCharType="end"/>
            </w:r>
          </w:hyperlink>
        </w:p>
        <w:p w:rsidR="00C05D16" w:rsidRPr="00C05D16" w:rsidRDefault="00AD1602" w:rsidP="00C05D16">
          <w:pPr>
            <w:pStyle w:val="11"/>
            <w:rPr>
              <w:rFonts w:eastAsiaTheme="minorEastAsia"/>
              <w:noProof/>
              <w:color w:val="auto"/>
              <w:sz w:val="22"/>
              <w:lang w:eastAsia="ru-RU"/>
            </w:rPr>
          </w:pPr>
          <w:hyperlink w:anchor="_Toc482880037" w:history="1">
            <w:r w:rsidR="00C05D16" w:rsidRPr="00C05D16">
              <w:rPr>
                <w:rStyle w:val="a4"/>
                <w:rFonts w:cs="Times New Roman"/>
                <w:noProof/>
              </w:rPr>
              <w:t>2.Государственная миграционная политика</w:t>
            </w:r>
            <w:r w:rsidR="00C05D16" w:rsidRPr="00C05D16">
              <w:rPr>
                <w:noProof/>
                <w:webHidden/>
              </w:rPr>
              <w:tab/>
            </w:r>
            <w:r w:rsidRPr="00C05D16">
              <w:rPr>
                <w:noProof/>
                <w:webHidden/>
              </w:rPr>
              <w:fldChar w:fldCharType="begin"/>
            </w:r>
            <w:r w:rsidR="00C05D16" w:rsidRPr="00C05D16">
              <w:rPr>
                <w:noProof/>
                <w:webHidden/>
              </w:rPr>
              <w:instrText xml:space="preserve"> PAGEREF _Toc482880037 \h </w:instrText>
            </w:r>
            <w:r w:rsidRPr="00C05D16">
              <w:rPr>
                <w:noProof/>
                <w:webHidden/>
              </w:rPr>
            </w:r>
            <w:r w:rsidRPr="00C05D16">
              <w:rPr>
                <w:noProof/>
                <w:webHidden/>
              </w:rPr>
              <w:fldChar w:fldCharType="separate"/>
            </w:r>
            <w:r w:rsidR="00C05D16" w:rsidRPr="00C05D16">
              <w:rPr>
                <w:noProof/>
                <w:webHidden/>
              </w:rPr>
              <w:t>6</w:t>
            </w:r>
            <w:r w:rsidRPr="00C05D16">
              <w:rPr>
                <w:noProof/>
                <w:webHidden/>
              </w:rPr>
              <w:fldChar w:fldCharType="end"/>
            </w:r>
          </w:hyperlink>
        </w:p>
        <w:p w:rsidR="00C05D16" w:rsidRPr="00C05D16" w:rsidRDefault="00AD1602" w:rsidP="00C05D16">
          <w:pPr>
            <w:pStyle w:val="11"/>
            <w:rPr>
              <w:rFonts w:eastAsiaTheme="minorEastAsia"/>
              <w:noProof/>
              <w:color w:val="auto"/>
              <w:sz w:val="22"/>
              <w:lang w:eastAsia="ru-RU"/>
            </w:rPr>
          </w:pPr>
          <w:hyperlink w:anchor="_Toc482880038" w:history="1">
            <w:r w:rsidR="00C05D16" w:rsidRPr="00C05D16">
              <w:rPr>
                <w:rStyle w:val="a4"/>
                <w:rFonts w:cs="Times New Roman"/>
                <w:noProof/>
              </w:rPr>
              <w:t>3.Международные организации, регулирующие процессы миграции</w:t>
            </w:r>
            <w:r w:rsidR="00C05D16" w:rsidRPr="00C05D16">
              <w:rPr>
                <w:noProof/>
                <w:webHidden/>
              </w:rPr>
              <w:tab/>
            </w:r>
            <w:r w:rsidRPr="00C05D16">
              <w:rPr>
                <w:noProof/>
                <w:webHidden/>
              </w:rPr>
              <w:fldChar w:fldCharType="begin"/>
            </w:r>
            <w:r w:rsidR="00C05D16" w:rsidRPr="00C05D16">
              <w:rPr>
                <w:noProof/>
                <w:webHidden/>
              </w:rPr>
              <w:instrText xml:space="preserve"> PAGEREF _Toc482880038 \h </w:instrText>
            </w:r>
            <w:r w:rsidRPr="00C05D16">
              <w:rPr>
                <w:noProof/>
                <w:webHidden/>
              </w:rPr>
            </w:r>
            <w:r w:rsidRPr="00C05D16">
              <w:rPr>
                <w:noProof/>
                <w:webHidden/>
              </w:rPr>
              <w:fldChar w:fldCharType="separate"/>
            </w:r>
            <w:r w:rsidR="00C05D16" w:rsidRPr="00C05D16">
              <w:rPr>
                <w:noProof/>
                <w:webHidden/>
              </w:rPr>
              <w:t>8</w:t>
            </w:r>
            <w:r w:rsidRPr="00C05D16">
              <w:rPr>
                <w:noProof/>
                <w:webHidden/>
              </w:rPr>
              <w:fldChar w:fldCharType="end"/>
            </w:r>
          </w:hyperlink>
        </w:p>
        <w:p w:rsidR="00C05D16" w:rsidRPr="00C05D16" w:rsidRDefault="00AD1602" w:rsidP="00C05D16">
          <w:pPr>
            <w:pStyle w:val="11"/>
            <w:rPr>
              <w:rFonts w:eastAsiaTheme="minorEastAsia"/>
              <w:noProof/>
              <w:color w:val="auto"/>
              <w:sz w:val="22"/>
              <w:lang w:eastAsia="ru-RU"/>
            </w:rPr>
          </w:pPr>
          <w:hyperlink w:anchor="_Toc482880039" w:history="1">
            <w:r w:rsidR="00C05D16" w:rsidRPr="00C05D16">
              <w:rPr>
                <w:rStyle w:val="a4"/>
                <w:rFonts w:cs="Times New Roman"/>
                <w:noProof/>
              </w:rPr>
              <w:t>4.Противоречия миграционной политики</w:t>
            </w:r>
            <w:r w:rsidR="00C05D16" w:rsidRPr="00C05D16">
              <w:rPr>
                <w:noProof/>
                <w:webHidden/>
              </w:rPr>
              <w:tab/>
            </w:r>
            <w:r w:rsidRPr="00C05D16">
              <w:rPr>
                <w:noProof/>
                <w:webHidden/>
              </w:rPr>
              <w:fldChar w:fldCharType="begin"/>
            </w:r>
            <w:r w:rsidR="00C05D16" w:rsidRPr="00C05D16">
              <w:rPr>
                <w:noProof/>
                <w:webHidden/>
              </w:rPr>
              <w:instrText xml:space="preserve"> PAGEREF _Toc482880039 \h </w:instrText>
            </w:r>
            <w:r w:rsidRPr="00C05D16">
              <w:rPr>
                <w:noProof/>
                <w:webHidden/>
              </w:rPr>
            </w:r>
            <w:r w:rsidRPr="00C05D16">
              <w:rPr>
                <w:noProof/>
                <w:webHidden/>
              </w:rPr>
              <w:fldChar w:fldCharType="separate"/>
            </w:r>
            <w:r w:rsidR="00C05D16" w:rsidRPr="00C05D16">
              <w:rPr>
                <w:noProof/>
                <w:webHidden/>
              </w:rPr>
              <w:t>12</w:t>
            </w:r>
            <w:r w:rsidRPr="00C05D16">
              <w:rPr>
                <w:noProof/>
                <w:webHidden/>
              </w:rPr>
              <w:fldChar w:fldCharType="end"/>
            </w:r>
          </w:hyperlink>
        </w:p>
        <w:p w:rsidR="00C05D16" w:rsidRPr="00C05D16" w:rsidRDefault="00AD1602" w:rsidP="00C05D16">
          <w:pPr>
            <w:pStyle w:val="11"/>
            <w:rPr>
              <w:rFonts w:eastAsiaTheme="minorEastAsia"/>
              <w:noProof/>
              <w:color w:val="auto"/>
              <w:sz w:val="22"/>
              <w:lang w:eastAsia="ru-RU"/>
            </w:rPr>
          </w:pPr>
          <w:hyperlink w:anchor="_Toc482880040" w:history="1">
            <w:r w:rsidR="00C05D16" w:rsidRPr="00C05D16">
              <w:rPr>
                <w:rStyle w:val="a4"/>
                <w:rFonts w:cs="Times New Roman"/>
                <w:noProof/>
              </w:rPr>
              <w:t>5. Тестовые задания</w:t>
            </w:r>
            <w:r w:rsidR="00C05D16" w:rsidRPr="00C05D16">
              <w:rPr>
                <w:noProof/>
                <w:webHidden/>
              </w:rPr>
              <w:tab/>
            </w:r>
            <w:r w:rsidRPr="00C05D16">
              <w:rPr>
                <w:noProof/>
                <w:webHidden/>
              </w:rPr>
              <w:fldChar w:fldCharType="begin"/>
            </w:r>
            <w:r w:rsidR="00C05D16" w:rsidRPr="00C05D16">
              <w:rPr>
                <w:noProof/>
                <w:webHidden/>
              </w:rPr>
              <w:instrText xml:space="preserve"> PAGEREF _Toc482880040 \h </w:instrText>
            </w:r>
            <w:r w:rsidRPr="00C05D16">
              <w:rPr>
                <w:noProof/>
                <w:webHidden/>
              </w:rPr>
            </w:r>
            <w:r w:rsidRPr="00C05D16">
              <w:rPr>
                <w:noProof/>
                <w:webHidden/>
              </w:rPr>
              <w:fldChar w:fldCharType="separate"/>
            </w:r>
            <w:r w:rsidR="00C05D16" w:rsidRPr="00C05D16">
              <w:rPr>
                <w:noProof/>
                <w:webHidden/>
              </w:rPr>
              <w:t>14</w:t>
            </w:r>
            <w:r w:rsidRPr="00C05D16">
              <w:rPr>
                <w:noProof/>
                <w:webHidden/>
              </w:rPr>
              <w:fldChar w:fldCharType="end"/>
            </w:r>
          </w:hyperlink>
        </w:p>
        <w:p w:rsidR="00C05D16" w:rsidRPr="00C05D16" w:rsidRDefault="00AD1602" w:rsidP="00C05D16">
          <w:pPr>
            <w:pStyle w:val="11"/>
            <w:rPr>
              <w:rFonts w:eastAsiaTheme="minorEastAsia"/>
              <w:noProof/>
              <w:color w:val="auto"/>
              <w:sz w:val="22"/>
              <w:lang w:eastAsia="ru-RU"/>
            </w:rPr>
          </w:pPr>
          <w:hyperlink w:anchor="_Toc482880041" w:history="1">
            <w:r w:rsidR="00C05D16" w:rsidRPr="00C05D16">
              <w:rPr>
                <w:rStyle w:val="a4"/>
                <w:rFonts w:cs="Times New Roman"/>
                <w:noProof/>
              </w:rPr>
              <w:t>ЗАКЛЮЧЕНИЕ</w:t>
            </w:r>
            <w:r w:rsidR="00C05D16" w:rsidRPr="00C05D16">
              <w:rPr>
                <w:noProof/>
                <w:webHidden/>
              </w:rPr>
              <w:tab/>
            </w:r>
            <w:r w:rsidRPr="00C05D16">
              <w:rPr>
                <w:noProof/>
                <w:webHidden/>
              </w:rPr>
              <w:fldChar w:fldCharType="begin"/>
            </w:r>
            <w:r w:rsidR="00C05D16" w:rsidRPr="00C05D16">
              <w:rPr>
                <w:noProof/>
                <w:webHidden/>
              </w:rPr>
              <w:instrText xml:space="preserve"> PAGEREF _Toc482880041 \h </w:instrText>
            </w:r>
            <w:r w:rsidRPr="00C05D16">
              <w:rPr>
                <w:noProof/>
                <w:webHidden/>
              </w:rPr>
            </w:r>
            <w:r w:rsidRPr="00C05D16">
              <w:rPr>
                <w:noProof/>
                <w:webHidden/>
              </w:rPr>
              <w:fldChar w:fldCharType="separate"/>
            </w:r>
            <w:r w:rsidR="00C05D16" w:rsidRPr="00C05D16">
              <w:rPr>
                <w:noProof/>
                <w:webHidden/>
              </w:rPr>
              <w:t>15</w:t>
            </w:r>
            <w:r w:rsidRPr="00C05D16">
              <w:rPr>
                <w:noProof/>
                <w:webHidden/>
              </w:rPr>
              <w:fldChar w:fldCharType="end"/>
            </w:r>
          </w:hyperlink>
        </w:p>
        <w:p w:rsidR="00C05D16" w:rsidRPr="00C05D16" w:rsidRDefault="00AD1602" w:rsidP="00C05D16">
          <w:pPr>
            <w:pStyle w:val="11"/>
            <w:rPr>
              <w:rFonts w:eastAsiaTheme="minorEastAsia"/>
              <w:noProof/>
              <w:color w:val="auto"/>
              <w:sz w:val="22"/>
              <w:lang w:eastAsia="ru-RU"/>
            </w:rPr>
          </w:pPr>
          <w:hyperlink w:anchor="_Toc482880042" w:history="1">
            <w:r w:rsidR="00C05D16" w:rsidRPr="00C05D16">
              <w:rPr>
                <w:rStyle w:val="a4"/>
                <w:rFonts w:cs="Times New Roman"/>
                <w:noProof/>
              </w:rPr>
              <w:t>СПИСОК ИСПОЛЬЗОВАННЫХ ИСТОЧНИКОВ</w:t>
            </w:r>
            <w:r w:rsidR="00C05D16" w:rsidRPr="00C05D16">
              <w:rPr>
                <w:noProof/>
                <w:webHidden/>
              </w:rPr>
              <w:tab/>
            </w:r>
            <w:r w:rsidRPr="00C05D16">
              <w:rPr>
                <w:noProof/>
                <w:webHidden/>
              </w:rPr>
              <w:fldChar w:fldCharType="begin"/>
            </w:r>
            <w:r w:rsidR="00C05D16" w:rsidRPr="00C05D16">
              <w:rPr>
                <w:noProof/>
                <w:webHidden/>
              </w:rPr>
              <w:instrText xml:space="preserve"> PAGEREF _Toc482880042 \h </w:instrText>
            </w:r>
            <w:r w:rsidRPr="00C05D16">
              <w:rPr>
                <w:noProof/>
                <w:webHidden/>
              </w:rPr>
            </w:r>
            <w:r w:rsidRPr="00C05D16">
              <w:rPr>
                <w:noProof/>
                <w:webHidden/>
              </w:rPr>
              <w:fldChar w:fldCharType="separate"/>
            </w:r>
            <w:r w:rsidR="00C05D16" w:rsidRPr="00C05D16">
              <w:rPr>
                <w:noProof/>
                <w:webHidden/>
              </w:rPr>
              <w:t>16</w:t>
            </w:r>
            <w:r w:rsidRPr="00C05D16">
              <w:rPr>
                <w:noProof/>
                <w:webHidden/>
              </w:rPr>
              <w:fldChar w:fldCharType="end"/>
            </w:r>
          </w:hyperlink>
        </w:p>
        <w:p w:rsidR="00C05D16" w:rsidRPr="00C05D16" w:rsidRDefault="00AD1602" w:rsidP="00C05D16">
          <w:pPr>
            <w:spacing w:line="240" w:lineRule="auto"/>
            <w:jc w:val="left"/>
            <w:rPr>
              <w:rFonts w:cs="Times New Roman"/>
            </w:rPr>
          </w:pPr>
          <w:r w:rsidRPr="00C05D16">
            <w:rPr>
              <w:rFonts w:cs="Times New Roman"/>
            </w:rPr>
            <w:fldChar w:fldCharType="end"/>
          </w:r>
        </w:p>
      </w:sdtContent>
    </w:sdt>
    <w:p w:rsidR="00C05D16" w:rsidRPr="00C05D16" w:rsidRDefault="00C05D16" w:rsidP="00C05D16">
      <w:pPr>
        <w:widowControl/>
        <w:spacing w:line="240" w:lineRule="auto"/>
        <w:jc w:val="left"/>
        <w:rPr>
          <w:rFonts w:eastAsia="Times New Roman" w:cs="Times New Roman"/>
          <w:b/>
          <w:bCs/>
          <w:color w:val="auto"/>
          <w:kern w:val="36"/>
          <w:sz w:val="48"/>
          <w:szCs w:val="48"/>
          <w:lang w:eastAsia="ru-RU"/>
        </w:rPr>
      </w:pPr>
      <w:r w:rsidRPr="00C05D16">
        <w:rPr>
          <w:rFonts w:cs="Times New Roman"/>
        </w:rPr>
        <w:br w:type="page"/>
      </w:r>
    </w:p>
    <w:p w:rsidR="00FA51DD" w:rsidRPr="00C05D16" w:rsidRDefault="00AE56AF" w:rsidP="00C05D16">
      <w:pPr>
        <w:jc w:val="center"/>
      </w:pPr>
      <w:bookmarkStart w:id="0" w:name="_Toc482880035"/>
      <w:r w:rsidRPr="00C05D16">
        <w:lastRenderedPageBreak/>
        <w:t>ВВЕДЕНИЕ</w:t>
      </w:r>
      <w:bookmarkEnd w:id="0"/>
    </w:p>
    <w:p w:rsidR="00AE56AF" w:rsidRDefault="00AE56AF" w:rsidP="00CB63EE">
      <w:pPr>
        <w:jc w:val="center"/>
      </w:pPr>
    </w:p>
    <w:p w:rsidR="001D53D1" w:rsidRDefault="00ED3812" w:rsidP="001D53D1">
      <w:r w:rsidRPr="00ED3812">
        <w:t>Миллионы людей ежегодно пересекают государственные границы в поисках нового места жительства или работы, с целью учебы или различного рода стажировок, на отдых или лечение, спасаясь от политических, национальных, расовых и других преследований или экологических бедствий. Все эти миграционные потоки приобрели в настоящее вре</w:t>
      </w:r>
      <w:r>
        <w:t>мя глобальный характер. Г</w:t>
      </w:r>
      <w:r w:rsidRPr="00ED3812">
        <w:t>осударства взаимодействуют друг с другом, акцентируя взаимосв</w:t>
      </w:r>
      <w:r>
        <w:t xml:space="preserve">язи различного уровня и порядка, </w:t>
      </w:r>
      <w:r w:rsidRPr="00ED3812">
        <w:t>уделяя особое внимание разработке и реализации миграционной политики.</w:t>
      </w:r>
    </w:p>
    <w:p w:rsidR="001D53D1" w:rsidRDefault="00185F8E" w:rsidP="001D53D1">
      <w:r>
        <w:t>Данная контрольная работа актуальна, потому что м</w:t>
      </w:r>
      <w:r w:rsidR="001D53D1">
        <w:t xml:space="preserve">играция является одной из важнейших проблем народонаселения и рассматривается не только </w:t>
      </w:r>
      <w:r w:rsidR="001D53D1" w:rsidRPr="001D53D1">
        <w:t>как простое механическое передвижение людей, а как сложный социальный процесс, затрагивающий многие стороны жизнедеятельности общества. Миграции сыграли выдающуюся роль в истории человечества, с ней связаны процессы заселения новых территорий, хозяйственного освоения земли, развития производительных сил, образования и смешения рас, языков и народов.</w:t>
      </w:r>
    </w:p>
    <w:p w:rsidR="00A61207" w:rsidRDefault="001D53D1" w:rsidP="001D53D1">
      <w:r w:rsidRPr="001D53D1">
        <w:t>В течение всего XX века наблюдалось интенсивное расширение миграционных потоков, а в начале XXI века феномен миграции стал составляющим фактором всех глобальных изменений. Собственно сама глобализация в значительной степени интенсифицировала этот процесс. И это потребовало новых подходов к миграционной политике, способствующей достижению и поддержанию баланса интересов различных государств, участвующих в регулировании миграционных процессов.</w:t>
      </w:r>
    </w:p>
    <w:p w:rsidR="00A61207" w:rsidRDefault="00A61207">
      <w:pPr>
        <w:widowControl/>
        <w:spacing w:after="200" w:line="276" w:lineRule="auto"/>
        <w:ind w:firstLine="0"/>
        <w:jc w:val="left"/>
      </w:pPr>
      <w:r>
        <w:br w:type="page"/>
      </w:r>
    </w:p>
    <w:p w:rsidR="001D53D1" w:rsidRDefault="00A61207" w:rsidP="00C05D16">
      <w:pPr>
        <w:pStyle w:val="a5"/>
        <w:numPr>
          <w:ilvl w:val="0"/>
          <w:numId w:val="18"/>
        </w:numPr>
        <w:jc w:val="center"/>
        <w:outlineLvl w:val="0"/>
      </w:pPr>
      <w:bookmarkStart w:id="1" w:name="_Toc482880036"/>
      <w:r>
        <w:lastRenderedPageBreak/>
        <w:t>Понятие миграционной политики</w:t>
      </w:r>
      <w:bookmarkEnd w:id="1"/>
    </w:p>
    <w:p w:rsidR="00FA51DD" w:rsidRDefault="00FA51DD" w:rsidP="00FA51DD">
      <w:pPr>
        <w:jc w:val="center"/>
      </w:pPr>
    </w:p>
    <w:p w:rsidR="00ED3812" w:rsidRDefault="00F60AD6" w:rsidP="001D53D1">
      <w:r>
        <w:t xml:space="preserve">Во множестве источников </w:t>
      </w:r>
      <w:r w:rsidR="00ED3812" w:rsidRPr="00ED3812">
        <w:t xml:space="preserve"> научной литературы существует </w:t>
      </w:r>
      <w:r>
        <w:t>несколько отличающихся друг от друга</w:t>
      </w:r>
      <w:r w:rsidR="00ED3812" w:rsidRPr="00ED3812">
        <w:t xml:space="preserve"> трактовок термина «миграционная политика». Одни авторы отталкиваются от необходимости взаимодействия между государствами приема и исхода, а другие трактуют ее как внутреннюю систему мер государства</w:t>
      </w:r>
      <w:r w:rsidR="00871BD6">
        <w:rPr>
          <w:rStyle w:val="a8"/>
        </w:rPr>
        <w:footnoteReference w:id="2"/>
      </w:r>
      <w:r w:rsidR="00ED3812" w:rsidRPr="00ED3812">
        <w:t>.</w:t>
      </w:r>
    </w:p>
    <w:p w:rsidR="00C47CCE" w:rsidRDefault="00555F6C" w:rsidP="00555F6C">
      <w:r>
        <w:t>Под миграционной политикой</w:t>
      </w:r>
      <w:r w:rsidR="00FA51DD">
        <w:t xml:space="preserve"> в целом </w:t>
      </w:r>
      <w:r w:rsidR="00C47CCE" w:rsidRPr="00ED3812">
        <w:t>понимается совокупность законодательных актов, международных соглашений и социальных мер по регулированию миграционных потоков для противодействия факто</w:t>
      </w:r>
      <w:r w:rsidR="00C47CCE" w:rsidRPr="00ED3812">
        <w:softHyphen/>
        <w:t>рам, вызывающим нежелательную миграцию</w:t>
      </w:r>
      <w:r w:rsidR="00C47CCE">
        <w:t>.</w:t>
      </w:r>
    </w:p>
    <w:p w:rsidR="00D03119" w:rsidRDefault="00C47CCE" w:rsidP="001D53D1">
      <w:r>
        <w:t xml:space="preserve">Миграционная политика конкретной страны </w:t>
      </w:r>
      <w:r w:rsidR="00F60AD6">
        <w:t xml:space="preserve">— </w:t>
      </w:r>
      <w:r w:rsidR="00F60AD6" w:rsidRPr="00F60AD6">
        <w:t>это целенаправленная деятельность государства по регулированию процессов экспорта и импорта рабочей силы в данную страну или из нее. Государственное регулирование миграции рабочей силы призва</w:t>
      </w:r>
      <w:r w:rsidR="00555F6C">
        <w:t xml:space="preserve">но защищать интересы трудящихся </w:t>
      </w:r>
      <w:r w:rsidR="00F60AD6" w:rsidRPr="00F60AD6">
        <w:t xml:space="preserve">мигрантов, национальных работников, а также должно обеспечивать взаимную защиту интересов самих стран </w:t>
      </w:r>
      <w:r w:rsidR="00FA51DD">
        <w:t>—</w:t>
      </w:r>
      <w:r w:rsidR="00F60AD6" w:rsidRPr="00F60AD6">
        <w:t xml:space="preserve"> экспортеров и импортеров рабочей силы.</w:t>
      </w:r>
    </w:p>
    <w:p w:rsidR="001D53D1" w:rsidRDefault="00F60AD6" w:rsidP="00D03119">
      <w:r w:rsidRPr="00D03119">
        <w:t xml:space="preserve">Понятие «миграционная политика» раньше возникло и закрепилось в общественных науках стран Запада, а не России. Впрочем, в нашей стране применялись иные термины для извечного жизненного процесса: «переселенческое дело», «рациональное размещение производительных сил». Принятая развитыми </w:t>
      </w:r>
      <w:r w:rsidR="00C47CCE" w:rsidRPr="00D03119">
        <w:t>государствами</w:t>
      </w:r>
      <w:r w:rsidR="00D03119" w:rsidRPr="00D03119">
        <w:t xml:space="preserve"> </w:t>
      </w:r>
      <w:r w:rsidR="00EA5986" w:rsidRPr="00D03119">
        <w:t>мира терминология закрепилась в отечественной науке, публицистике, а затем — и в за</w:t>
      </w:r>
      <w:r w:rsidR="00555F6C">
        <w:t>конодательстве к концу периода перестройки</w:t>
      </w:r>
      <w:r w:rsidR="00EA5986" w:rsidRPr="00D03119">
        <w:t>, когда СССР столкнулся с массовыми потоками вынужденных и экономических переселенцев</w:t>
      </w:r>
      <w:r w:rsidR="00871BD6">
        <w:rPr>
          <w:rStyle w:val="a8"/>
        </w:rPr>
        <w:footnoteReference w:id="3"/>
      </w:r>
      <w:r w:rsidR="00EA5986" w:rsidRPr="00D03119">
        <w:t>.</w:t>
      </w:r>
    </w:p>
    <w:p w:rsidR="00CB63EE" w:rsidRDefault="00D03119" w:rsidP="00A61207">
      <w:r w:rsidRPr="00D03119">
        <w:lastRenderedPageBreak/>
        <w:t xml:space="preserve">Обобщая вышеперечисленные научные определения можно сделать вывод, что миграционная политика </w:t>
      </w:r>
      <w:r w:rsidR="00FA51DD">
        <w:t>—</w:t>
      </w:r>
      <w:r w:rsidRPr="00D03119">
        <w:t xml:space="preserve"> это целенаправленная деятельность политических институтов, направленная на упорядочение и регулирование миграционных процессов.</w:t>
      </w:r>
      <w:r w:rsidR="00CB63EE">
        <w:br w:type="page"/>
      </w:r>
    </w:p>
    <w:p w:rsidR="00D03119" w:rsidRDefault="00CB63EE" w:rsidP="00C05D16">
      <w:pPr>
        <w:pStyle w:val="a5"/>
        <w:numPr>
          <w:ilvl w:val="0"/>
          <w:numId w:val="18"/>
        </w:numPr>
        <w:jc w:val="center"/>
        <w:outlineLvl w:val="0"/>
      </w:pPr>
      <w:bookmarkStart w:id="2" w:name="_Toc482880037"/>
      <w:r>
        <w:lastRenderedPageBreak/>
        <w:t>Государственная миграционная политика</w:t>
      </w:r>
      <w:bookmarkEnd w:id="2"/>
    </w:p>
    <w:p w:rsidR="00CB63EE" w:rsidRDefault="00CB63EE" w:rsidP="00CB63EE">
      <w:pPr>
        <w:jc w:val="center"/>
      </w:pPr>
    </w:p>
    <w:p w:rsidR="00D03119" w:rsidRDefault="00D03119" w:rsidP="00D03119">
      <w:r w:rsidRPr="00D03119">
        <w:t>Первоочередной целью государственной миграционной политики является регулирование миграционных потоков, преодоление негативных последствий стихийно развивающихся процессов миграции, создание условий для беспрепятственной реализации прав мигрантов, а также обеспечение гуманного отношения к лицам, ищущим убежища.</w:t>
      </w:r>
    </w:p>
    <w:p w:rsidR="00244C33" w:rsidRDefault="00D03119" w:rsidP="00D03119">
      <w:r w:rsidRPr="00D03119">
        <w:t>Общие подходы и принципы миграции, применительно к условиям государства, сложившиеся в этой сфере, установлены конституционно- правовы</w:t>
      </w:r>
      <w:r w:rsidR="00244C33">
        <w:t>ми нормами, которые определяют:</w:t>
      </w:r>
    </w:p>
    <w:p w:rsidR="00CB3818" w:rsidRDefault="00D03119" w:rsidP="00244C33">
      <w:pPr>
        <w:pStyle w:val="a5"/>
        <w:numPr>
          <w:ilvl w:val="0"/>
          <w:numId w:val="2"/>
        </w:numPr>
      </w:pPr>
      <w:r w:rsidRPr="00D03119">
        <w:t>основы правового статуса граждан, иностранных граждан, лиц без гражданства, беже</w:t>
      </w:r>
      <w:r w:rsidR="00244C33">
        <w:t>нцев, вынужденных переселенцев;</w:t>
      </w:r>
    </w:p>
    <w:p w:rsidR="00244C33" w:rsidRDefault="00D03119" w:rsidP="00244C33">
      <w:pPr>
        <w:pStyle w:val="a5"/>
        <w:numPr>
          <w:ilvl w:val="0"/>
          <w:numId w:val="2"/>
        </w:numPr>
      </w:pPr>
      <w:r w:rsidRPr="00D03119">
        <w:t>право на убежище</w:t>
      </w:r>
      <w:r w:rsidR="00244C33">
        <w:t xml:space="preserve"> и круг лиц, имеющих это право;</w:t>
      </w:r>
    </w:p>
    <w:p w:rsidR="00244C33" w:rsidRDefault="00D03119" w:rsidP="00244C33">
      <w:pPr>
        <w:pStyle w:val="a5"/>
        <w:numPr>
          <w:ilvl w:val="0"/>
          <w:numId w:val="2"/>
        </w:numPr>
      </w:pPr>
      <w:r w:rsidRPr="00D03119">
        <w:t>перечень органов, прини</w:t>
      </w:r>
      <w:r w:rsidR="00244C33">
        <w:t>мающих решения в сфере миграции;</w:t>
      </w:r>
    </w:p>
    <w:p w:rsidR="00244C33" w:rsidRDefault="00244C33" w:rsidP="00244C33">
      <w:pPr>
        <w:pStyle w:val="a5"/>
        <w:numPr>
          <w:ilvl w:val="0"/>
          <w:numId w:val="2"/>
        </w:numPr>
      </w:pPr>
      <w:r>
        <w:t>порядок учета и контроля;</w:t>
      </w:r>
    </w:p>
    <w:p w:rsidR="00244C33" w:rsidRDefault="00D03119" w:rsidP="00244C33">
      <w:pPr>
        <w:pStyle w:val="a5"/>
        <w:numPr>
          <w:ilvl w:val="0"/>
          <w:numId w:val="2"/>
        </w:numPr>
      </w:pPr>
      <w:r w:rsidRPr="00D03119">
        <w:t>грани возможного вмешательства государственных о</w:t>
      </w:r>
      <w:r w:rsidR="00244C33">
        <w:t>рганов в миграционные процессы.</w:t>
      </w:r>
    </w:p>
    <w:p w:rsidR="009E1A39" w:rsidRDefault="00D03119" w:rsidP="009E1A39">
      <w:r w:rsidRPr="00D03119">
        <w:t>Институциональной основой служат субъекты, к которым относятся органы государственной власти, общественные организации и физические лица.</w:t>
      </w:r>
    </w:p>
    <w:p w:rsidR="00CB3818" w:rsidRDefault="009E1A39" w:rsidP="00CB3818">
      <w:r>
        <w:t xml:space="preserve">В Российской </w:t>
      </w:r>
      <w:r w:rsidRPr="009E1A39">
        <w:t xml:space="preserve">Федерации </w:t>
      </w:r>
      <w:r>
        <w:t>о</w:t>
      </w:r>
      <w:r w:rsidRPr="009E1A39">
        <w:t>дним из важнейших программных документов в сфере миграции стала Концепция государственной миграционной политики Российской Федерации до 2025 года</w:t>
      </w:r>
      <w:r>
        <w:t xml:space="preserve">, </w:t>
      </w:r>
      <w:r w:rsidRPr="009E1A39">
        <w:t>утвержденная Указом Президента Российской Федерации от 9 октября 2007 года № 1351.</w:t>
      </w:r>
      <w:r w:rsidRPr="009E1A39">
        <w:rPr>
          <w:shd w:val="clear" w:color="auto" w:fill="FFFFFF"/>
        </w:rPr>
        <w:t xml:space="preserve"> </w:t>
      </w:r>
      <w:r>
        <w:t>Согласно ей</w:t>
      </w:r>
      <w:r w:rsidRPr="009E1A39">
        <w:t>, целями регулирования миграционных процессов явля</w:t>
      </w:r>
      <w:r>
        <w:t>е</w:t>
      </w:r>
      <w:r w:rsidRPr="009E1A39">
        <w:t xml:space="preserve">тся «обеспечение устойчивого социально-экономического и демографического развития страны, национальной безопасности Российской Федерации, удовлетворение потребностей растущей российской экономики в трудовых ресурсах, рациональное размещение населения на территории </w:t>
      </w:r>
      <w:r w:rsidRPr="009E1A39">
        <w:lastRenderedPageBreak/>
        <w:t>страны, использование интеллектуального и трудового потенциала мигрантов для достижения благополучия и процветания Российской Федерации».</w:t>
      </w:r>
      <w:r w:rsidR="00851C27">
        <w:t xml:space="preserve"> </w:t>
      </w:r>
      <w:r w:rsidRPr="009E1A39">
        <w:t>Концепция признает необходимость привлечения мигрантов в соответствии с потребностями демографического и социально-экономического развития, с учетом необходимости их социальной адаптации и интеграции. Для этого предполагается: содействие добровольному переселению соотечественников, проживающих за рубежом; стимулирование возвращения в страну эмигрантов; привлечение квалифицированных иностранных специалистов, в том числе выпускников российских ВУЗов, на постоянное место жительства; привлечение молодежи из иностранных государств для обучения и стажировки с возможным предоставлением преимуществ в получении гражданства по окончанию учебы.</w:t>
      </w:r>
    </w:p>
    <w:p w:rsidR="00F67458" w:rsidRPr="00CB3818" w:rsidRDefault="00F67458" w:rsidP="00CB3818">
      <w:r>
        <w:t xml:space="preserve">Миграционная политика в РФ регулируется следующими </w:t>
      </w:r>
      <w:r w:rsidRPr="00CB3818">
        <w:t>нормативными правовыми актами:</w:t>
      </w:r>
    </w:p>
    <w:p w:rsidR="00CB3818" w:rsidRDefault="00F67458" w:rsidP="009E1A39">
      <w:pPr>
        <w:pStyle w:val="a5"/>
        <w:numPr>
          <w:ilvl w:val="0"/>
          <w:numId w:val="17"/>
        </w:numPr>
        <w:ind w:left="709" w:firstLine="0"/>
      </w:pPr>
      <w:r w:rsidRPr="00CB3818">
        <w:t>Указ Президента РФ от 9 октября 2007 года № 1351 «Об утверждении Концепции демографической политики Российской Федерации на период до 2025 года.</w:t>
      </w:r>
    </w:p>
    <w:p w:rsidR="00CB3818" w:rsidRDefault="00CB3818" w:rsidP="009E1A39">
      <w:pPr>
        <w:pStyle w:val="a5"/>
        <w:numPr>
          <w:ilvl w:val="0"/>
          <w:numId w:val="17"/>
        </w:numPr>
        <w:ind w:left="709" w:firstLine="0"/>
      </w:pPr>
      <w:r w:rsidRPr="00CB3818">
        <w:t xml:space="preserve">Федеральный закон от 31 мая 2002 г. N 62-ФЗ </w:t>
      </w:r>
      <w:r>
        <w:t>«</w:t>
      </w:r>
      <w:r w:rsidRPr="00CB3818">
        <w:t>О г</w:t>
      </w:r>
      <w:r>
        <w:t>ражданстве Российской Федерации».</w:t>
      </w:r>
    </w:p>
    <w:p w:rsidR="00CB3818" w:rsidRDefault="00F67458" w:rsidP="009E1A39">
      <w:pPr>
        <w:pStyle w:val="a5"/>
        <w:numPr>
          <w:ilvl w:val="0"/>
          <w:numId w:val="17"/>
        </w:numPr>
        <w:ind w:left="709" w:firstLine="0"/>
      </w:pPr>
      <w:r w:rsidRPr="00CB3818">
        <w:t>Федеральный закон от 15 августа 1996 года № 114-ФЗ «О порядке выезда из Российской Федерации и</w:t>
      </w:r>
      <w:r w:rsidR="00CB3818">
        <w:t xml:space="preserve"> въезда в Российскую Федерацию».</w:t>
      </w:r>
    </w:p>
    <w:p w:rsidR="00CB3818" w:rsidRDefault="00F67458" w:rsidP="009E1A39">
      <w:pPr>
        <w:pStyle w:val="a5"/>
        <w:numPr>
          <w:ilvl w:val="0"/>
          <w:numId w:val="17"/>
        </w:numPr>
        <w:ind w:left="709" w:firstLine="0"/>
      </w:pPr>
      <w:r w:rsidRPr="00CB3818">
        <w:t xml:space="preserve">Федеральный закон от 18 июля 2006 года № 109-ФЗ «О миграционном учете иностранных граждан и лиц без </w:t>
      </w:r>
      <w:r w:rsidR="00CB3818">
        <w:t>г</w:t>
      </w:r>
      <w:r w:rsidRPr="00CB3818">
        <w:t>ражданства в Российской Федерации»</w:t>
      </w:r>
      <w:r w:rsidR="00CB3818">
        <w:t>.</w:t>
      </w:r>
    </w:p>
    <w:p w:rsidR="009E1A39" w:rsidRPr="009E1A39" w:rsidRDefault="00F67458" w:rsidP="009E1A39">
      <w:pPr>
        <w:pStyle w:val="a5"/>
        <w:numPr>
          <w:ilvl w:val="0"/>
          <w:numId w:val="17"/>
        </w:numPr>
        <w:ind w:left="709" w:firstLine="0"/>
      </w:pPr>
      <w:r w:rsidRPr="00CB3818">
        <w:t>Указ Президента Российской Федерации от 22 июня 2006 года № 637 «О мерах по оказанию содействия добровольному переселению в Российскую Федерацию соотечеств</w:t>
      </w:r>
      <w:r w:rsidR="00CB3818">
        <w:t>енников, проживающих за рубежом».</w:t>
      </w:r>
      <w:r w:rsidR="009E1A39" w:rsidRPr="009E1A39">
        <w:br w:type="page"/>
      </w:r>
    </w:p>
    <w:p w:rsidR="00CB3818" w:rsidRDefault="00CB3818" w:rsidP="00C05D16">
      <w:pPr>
        <w:pStyle w:val="a5"/>
        <w:numPr>
          <w:ilvl w:val="0"/>
          <w:numId w:val="18"/>
        </w:numPr>
        <w:jc w:val="center"/>
        <w:outlineLvl w:val="0"/>
      </w:pPr>
      <w:bookmarkStart w:id="3" w:name="_Toc482880038"/>
      <w:r>
        <w:lastRenderedPageBreak/>
        <w:t>Международные организации, регулирующие процессы миграции</w:t>
      </w:r>
      <w:bookmarkEnd w:id="3"/>
    </w:p>
    <w:p w:rsidR="00CB3818" w:rsidRDefault="00CB3818" w:rsidP="00CB3818">
      <w:pPr>
        <w:jc w:val="center"/>
      </w:pPr>
    </w:p>
    <w:p w:rsidR="00555AFA" w:rsidRDefault="00CB3818" w:rsidP="00555AFA">
      <w:r>
        <w:t>На миграционные процессы большое влияние оказывает не только</w:t>
      </w:r>
      <w:r w:rsidR="00AA4749">
        <w:t xml:space="preserve"> политика отдельной страны, но и межгосударственное регулирование. </w:t>
      </w:r>
      <w:r w:rsidR="00555AFA" w:rsidRPr="00555AFA">
        <w:t>На международном уровне создано несколько организаций, работа которых направлена на упорядочение процессов миграции.</w:t>
      </w:r>
    </w:p>
    <w:p w:rsidR="00555AFA" w:rsidRDefault="00555AFA" w:rsidP="00555AFA">
      <w:r>
        <w:t xml:space="preserve">1. </w:t>
      </w:r>
      <w:r w:rsidRPr="00555AFA">
        <w:t xml:space="preserve">Международная организация труда (МОТ). Была создана в 1919 </w:t>
      </w:r>
      <w:r w:rsidR="00CA5B8B">
        <w:t>г</w:t>
      </w:r>
      <w:r w:rsidRPr="00555AFA">
        <w:t>., а в 1946 г. МОТ стала специализированным учреждением ООН. На 1 января 1990 г. в МОТ входило 150 государств.</w:t>
      </w:r>
      <w:r w:rsidR="00EE1A98">
        <w:t xml:space="preserve"> Сегодня эта цифра увеличилась до 187</w:t>
      </w:r>
      <w:r w:rsidR="00EE1A98">
        <w:rPr>
          <w:rStyle w:val="a8"/>
        </w:rPr>
        <w:footnoteReference w:id="4"/>
      </w:r>
      <w:r w:rsidR="00EE1A98">
        <w:t>.</w:t>
      </w:r>
      <w:r w:rsidRPr="00555AFA">
        <w:t xml:space="preserve"> Задачами МОТ являются:</w:t>
      </w:r>
    </w:p>
    <w:p w:rsidR="00555AFA" w:rsidRPr="00555AFA" w:rsidRDefault="00555AFA" w:rsidP="00555AFA">
      <w:pPr>
        <w:pStyle w:val="a5"/>
        <w:numPr>
          <w:ilvl w:val="0"/>
          <w:numId w:val="13"/>
        </w:numPr>
      </w:pPr>
      <w:r w:rsidRPr="00555AFA">
        <w:t>содействие обеспечению социальной справедливости для трудящихся;</w:t>
      </w:r>
    </w:p>
    <w:p w:rsidR="00555AFA" w:rsidRPr="00555AFA" w:rsidRDefault="00555AFA" w:rsidP="00555AFA">
      <w:pPr>
        <w:pStyle w:val="a5"/>
        <w:numPr>
          <w:ilvl w:val="0"/>
          <w:numId w:val="13"/>
        </w:numPr>
      </w:pPr>
      <w:r w:rsidRPr="00555AFA">
        <w:t>разработка международной политики и программ, направленных на улучшение условий труда и жизни;</w:t>
      </w:r>
    </w:p>
    <w:p w:rsidR="00555AFA" w:rsidRPr="00555AFA" w:rsidRDefault="00555AFA" w:rsidP="00555AFA">
      <w:pPr>
        <w:pStyle w:val="a5"/>
        <w:numPr>
          <w:ilvl w:val="0"/>
          <w:numId w:val="13"/>
        </w:numPr>
      </w:pPr>
      <w:r w:rsidRPr="00555AFA">
        <w:t>выработка международных трудовых стандартов, призванных служить в качестве руководящих принципов для национальных властей при проведении этой политики;</w:t>
      </w:r>
    </w:p>
    <w:p w:rsidR="00555AFA" w:rsidRPr="00555AFA" w:rsidRDefault="00555AFA" w:rsidP="00555AFA">
      <w:pPr>
        <w:pStyle w:val="a5"/>
        <w:numPr>
          <w:ilvl w:val="0"/>
          <w:numId w:val="13"/>
        </w:numPr>
      </w:pPr>
      <w:r w:rsidRPr="00555AFA">
        <w:t>регламентация набора рабочей силы;</w:t>
      </w:r>
    </w:p>
    <w:p w:rsidR="00555AFA" w:rsidRPr="00555AFA" w:rsidRDefault="00555AFA" w:rsidP="00555AFA">
      <w:pPr>
        <w:pStyle w:val="a5"/>
        <w:numPr>
          <w:ilvl w:val="0"/>
          <w:numId w:val="13"/>
        </w:numPr>
      </w:pPr>
      <w:r w:rsidRPr="00555AFA">
        <w:t>борьба с безработицей;</w:t>
      </w:r>
    </w:p>
    <w:p w:rsidR="00555AFA" w:rsidRPr="00555AFA" w:rsidRDefault="00555AFA" w:rsidP="00555AFA">
      <w:pPr>
        <w:pStyle w:val="a5"/>
        <w:numPr>
          <w:ilvl w:val="0"/>
          <w:numId w:val="13"/>
        </w:numPr>
      </w:pPr>
      <w:r w:rsidRPr="00555AFA">
        <w:t>гарантии заработной платы, обеспечивающей нормальный уровень жизни;</w:t>
      </w:r>
    </w:p>
    <w:p w:rsidR="00555AFA" w:rsidRPr="00555AFA" w:rsidRDefault="00555AFA" w:rsidP="00555AFA">
      <w:pPr>
        <w:pStyle w:val="a5"/>
        <w:numPr>
          <w:ilvl w:val="0"/>
          <w:numId w:val="13"/>
        </w:numPr>
      </w:pPr>
      <w:r w:rsidRPr="00555AFA">
        <w:t>защита от профессиональных заболеваний и от несчастных случаев;</w:t>
      </w:r>
    </w:p>
    <w:p w:rsidR="00555AFA" w:rsidRPr="00555AFA" w:rsidRDefault="00555AFA" w:rsidP="00555AFA">
      <w:pPr>
        <w:pStyle w:val="a5"/>
        <w:numPr>
          <w:ilvl w:val="0"/>
          <w:numId w:val="13"/>
        </w:numPr>
      </w:pPr>
      <w:r w:rsidRPr="00555AFA">
        <w:t>защита детей и женщин;</w:t>
      </w:r>
    </w:p>
    <w:p w:rsidR="00555AFA" w:rsidRPr="00555AFA" w:rsidRDefault="00555AFA" w:rsidP="00555AFA">
      <w:pPr>
        <w:pStyle w:val="a5"/>
        <w:numPr>
          <w:ilvl w:val="0"/>
          <w:numId w:val="13"/>
        </w:numPr>
      </w:pPr>
      <w:r w:rsidRPr="00555AFA">
        <w:t>регламентация вопросов социального страхования и обеспечения;</w:t>
      </w:r>
    </w:p>
    <w:p w:rsidR="00555AFA" w:rsidRPr="00555AFA" w:rsidRDefault="00555AFA" w:rsidP="00555AFA">
      <w:pPr>
        <w:pStyle w:val="a5"/>
        <w:numPr>
          <w:ilvl w:val="0"/>
          <w:numId w:val="13"/>
        </w:numPr>
      </w:pPr>
      <w:r w:rsidRPr="00555AFA">
        <w:t xml:space="preserve">организация профессионально-технического обучения. Для реализации этой цели в ведении МОТ функционируют Международный институт трудовых проблем в Женеве и </w:t>
      </w:r>
      <w:r w:rsidRPr="00555AFA">
        <w:lastRenderedPageBreak/>
        <w:t>Международный центр по технической и профессиональной подготовке повышенного типа в Турине (Италия).</w:t>
      </w:r>
    </w:p>
    <w:p w:rsidR="00555AFA" w:rsidRDefault="00555AFA" w:rsidP="00851C27">
      <w:r w:rsidRPr="00555AFA">
        <w:t>В структуру МОТ входят:</w:t>
      </w:r>
    </w:p>
    <w:p w:rsidR="00555AFA" w:rsidRPr="00555AFA" w:rsidRDefault="00555AFA" w:rsidP="00555AFA">
      <w:pPr>
        <w:pStyle w:val="a5"/>
        <w:numPr>
          <w:ilvl w:val="0"/>
          <w:numId w:val="14"/>
        </w:numPr>
      </w:pPr>
      <w:r w:rsidRPr="00555AFA">
        <w:t>м</w:t>
      </w:r>
      <w:r w:rsidR="00EE1A98">
        <w:t>еждународная конференция труда —</w:t>
      </w:r>
      <w:r w:rsidRPr="00555AFA">
        <w:t xml:space="preserve"> высший орган МОТ, выполняющий законодательные функции;</w:t>
      </w:r>
    </w:p>
    <w:p w:rsidR="00555AFA" w:rsidRPr="00555AFA" w:rsidRDefault="00555AFA" w:rsidP="00555AFA">
      <w:pPr>
        <w:pStyle w:val="a5"/>
        <w:numPr>
          <w:ilvl w:val="0"/>
          <w:numId w:val="14"/>
        </w:numPr>
      </w:pPr>
      <w:r w:rsidRPr="00555AFA">
        <w:t xml:space="preserve">административный совет </w:t>
      </w:r>
      <w:r w:rsidR="00EE1A98">
        <w:t>—</w:t>
      </w:r>
      <w:r w:rsidRPr="00555AFA">
        <w:t xml:space="preserve"> руководит работой различных комитетов и комиссий при МОТ.</w:t>
      </w:r>
    </w:p>
    <w:p w:rsidR="00555AFA" w:rsidRPr="00555AFA" w:rsidRDefault="00555AFA" w:rsidP="00555AFA">
      <w:pPr>
        <w:pStyle w:val="a5"/>
        <w:numPr>
          <w:ilvl w:val="0"/>
          <w:numId w:val="14"/>
        </w:numPr>
      </w:pPr>
      <w:r>
        <w:t>м</w:t>
      </w:r>
      <w:r w:rsidRPr="00555AFA">
        <w:t xml:space="preserve">еждународное бюро труда </w:t>
      </w:r>
      <w:r w:rsidR="00EE1A98">
        <w:t>—</w:t>
      </w:r>
      <w:r w:rsidRPr="00555AFA">
        <w:t xml:space="preserve"> информационный и консультативный орган.</w:t>
      </w:r>
    </w:p>
    <w:p w:rsidR="00555AFA" w:rsidRDefault="00555AFA" w:rsidP="00555AFA">
      <w:r w:rsidRPr="00555AFA">
        <w:t xml:space="preserve">МОТ является уникальной среди всемирных организаций в том отношении, что при разработке ее политики представители предпринимателей и трудящихся обладают равным количеством голосов с представителями правительств. Одной из ее наиболее важных функций является принятие конвенций и рекомендаций, устанавливающих международные трудовые стандарты в таких областях, как заработная плата, продолжительность рабочего дня и условия труда, вознаграждение трудящихся за труд, социальное обеспечение, оплачиваемый отпуск, охрана труда. Со времени основания МОТ было принято </w:t>
      </w:r>
      <w:r w:rsidR="00EE1A98">
        <w:t>184</w:t>
      </w:r>
      <w:r w:rsidRPr="00555AFA">
        <w:t xml:space="preserve"> конвенции и</w:t>
      </w:r>
      <w:r>
        <w:t xml:space="preserve"> </w:t>
      </w:r>
      <w:r w:rsidR="00EE1A98">
        <w:t xml:space="preserve">194 </w:t>
      </w:r>
      <w:r w:rsidRPr="00555AFA">
        <w:t>рекомендация</w:t>
      </w:r>
      <w:r w:rsidR="00EE1A98">
        <w:rPr>
          <w:rStyle w:val="a8"/>
        </w:rPr>
        <w:footnoteReference w:id="5"/>
      </w:r>
      <w:r w:rsidRPr="00555AFA">
        <w:t>.</w:t>
      </w:r>
    </w:p>
    <w:p w:rsidR="00FD70A3" w:rsidRDefault="00555AFA" w:rsidP="00FD70A3">
      <w:r>
        <w:t xml:space="preserve">2. </w:t>
      </w:r>
      <w:r w:rsidRPr="00555AFA">
        <w:t xml:space="preserve">Международная организация по миграции (МОМ). Образована в 1949 г. как </w:t>
      </w:r>
      <w:r w:rsidRPr="00FD70A3">
        <w:t xml:space="preserve">Международная организация по делам беженцев (МОБ), позже ее полномочия </w:t>
      </w:r>
      <w:r w:rsidR="00FD70A3">
        <w:t>расширили</w:t>
      </w:r>
      <w:r w:rsidRPr="00FD70A3">
        <w:t>, и с 1989 г. она была переименована.</w:t>
      </w:r>
      <w:r w:rsidR="00FD70A3">
        <w:t xml:space="preserve"> Число членов организации возросло с 67 государств в 1988 г. до 162 государств в наши дни и продолжает расти</w:t>
      </w:r>
      <w:r w:rsidR="00FD70A3">
        <w:rPr>
          <w:rStyle w:val="a8"/>
        </w:rPr>
        <w:footnoteReference w:id="6"/>
      </w:r>
      <w:r w:rsidR="00FD70A3">
        <w:t xml:space="preserve">. </w:t>
      </w:r>
      <w:r w:rsidRPr="00FD70A3">
        <w:t>В рамках этой организации осуществляется разработка долгосрочных программ в области</w:t>
      </w:r>
      <w:r w:rsidRPr="00555AFA">
        <w:t xml:space="preserve"> регулирования миграционных потоков, оказания помощи в вопросах организации миграции, технического сотрудничества, предотвращения «утечки умов», реэмиграции, </w:t>
      </w:r>
      <w:r w:rsidRPr="00555AFA">
        <w:lastRenderedPageBreak/>
        <w:t>предоста</w:t>
      </w:r>
      <w:r w:rsidR="00FD70A3">
        <w:t>вления экспертных услуг и т. д.</w:t>
      </w:r>
    </w:p>
    <w:p w:rsidR="00555AFA" w:rsidRDefault="00555AFA" w:rsidP="00FD70A3">
      <w:r w:rsidRPr="00555AFA">
        <w:t>Основными функциями МОМ на данный момент, согласно уставу, являются</w:t>
      </w:r>
      <w:r w:rsidR="00FD70A3">
        <w:rPr>
          <w:rStyle w:val="a8"/>
        </w:rPr>
        <w:footnoteReference w:id="7"/>
      </w:r>
      <w:r w:rsidRPr="00555AFA">
        <w:t>:</w:t>
      </w:r>
    </w:p>
    <w:p w:rsidR="00555AFA" w:rsidRDefault="00555AFA" w:rsidP="00555AFA">
      <w:pPr>
        <w:pStyle w:val="a5"/>
        <w:numPr>
          <w:ilvl w:val="0"/>
          <w:numId w:val="12"/>
        </w:numPr>
      </w:pPr>
      <w:r w:rsidRPr="00555AFA">
        <w:t>осуществление упорядоченной и запланированной миграции граждан;</w:t>
      </w:r>
    </w:p>
    <w:p w:rsidR="00555AFA" w:rsidRDefault="00555AFA" w:rsidP="00555AFA">
      <w:pPr>
        <w:pStyle w:val="a5"/>
        <w:numPr>
          <w:ilvl w:val="0"/>
          <w:numId w:val="12"/>
        </w:numPr>
      </w:pPr>
      <w:r w:rsidRPr="00555AFA">
        <w:t>перемещение квалифицированной рабочей силы, включая членов семьи, которые могут содействовать развитию принимающих стран;</w:t>
      </w:r>
    </w:p>
    <w:p w:rsidR="00555AFA" w:rsidRDefault="00555AFA" w:rsidP="00555AFA">
      <w:pPr>
        <w:pStyle w:val="a5"/>
        <w:numPr>
          <w:ilvl w:val="0"/>
          <w:numId w:val="12"/>
        </w:numPr>
      </w:pPr>
      <w:r w:rsidRPr="00555AFA">
        <w:t>организация передвижения беженцев;</w:t>
      </w:r>
    </w:p>
    <w:p w:rsidR="00555AFA" w:rsidRDefault="00555AFA" w:rsidP="00555AFA">
      <w:pPr>
        <w:pStyle w:val="a5"/>
        <w:numPr>
          <w:ilvl w:val="0"/>
          <w:numId w:val="12"/>
        </w:numPr>
      </w:pPr>
      <w:r w:rsidRPr="00555AFA">
        <w:t>предоставление государствам форума для обмена мн</w:t>
      </w:r>
      <w:r>
        <w:t>ениями, опытом и сотрудничества</w:t>
      </w:r>
    </w:p>
    <w:p w:rsidR="005A7432" w:rsidRDefault="00555AFA" w:rsidP="005A7432">
      <w:r w:rsidRPr="00555AFA">
        <w:t>В настоящее время МОМ в большей степени регулирует не количественную сторону миграции, а качественную (например, вербовка квалифицированных кадров, возвращение талантливых специалистов на родину). Также МОМ оказывает помощь беженцам из Восточной Европы в Западную, а в 70-е годы в Латинской Америке, Африке, Азии рассматривает проблему потенциальных беженцев.</w:t>
      </w:r>
    </w:p>
    <w:p w:rsidR="00555F6C" w:rsidRDefault="00555AFA" w:rsidP="005A7432">
      <w:r w:rsidRPr="00555AFA">
        <w:t>В качестве основных целей международной мигр</w:t>
      </w:r>
      <w:r w:rsidR="00555F6C">
        <w:t>ации МОМ признает следующие:</w:t>
      </w:r>
    </w:p>
    <w:p w:rsidR="00555F6C" w:rsidRDefault="00555F6C" w:rsidP="00555F6C">
      <w:pPr>
        <w:pStyle w:val="a5"/>
        <w:numPr>
          <w:ilvl w:val="0"/>
          <w:numId w:val="15"/>
        </w:numPr>
      </w:pPr>
      <w:r>
        <w:t>наём на работу;</w:t>
      </w:r>
    </w:p>
    <w:p w:rsidR="00555F6C" w:rsidRDefault="00555F6C" w:rsidP="00555F6C">
      <w:pPr>
        <w:pStyle w:val="a5"/>
        <w:numPr>
          <w:ilvl w:val="0"/>
          <w:numId w:val="15"/>
        </w:numPr>
      </w:pPr>
      <w:r>
        <w:t>воссоединение семей;</w:t>
      </w:r>
    </w:p>
    <w:p w:rsidR="00555F6C" w:rsidRDefault="00555F6C" w:rsidP="00555F6C">
      <w:pPr>
        <w:pStyle w:val="a5"/>
        <w:numPr>
          <w:ilvl w:val="0"/>
          <w:numId w:val="15"/>
        </w:numPr>
      </w:pPr>
      <w:r>
        <w:t>получение образования;</w:t>
      </w:r>
    </w:p>
    <w:p w:rsidR="00555F6C" w:rsidRDefault="00555AFA" w:rsidP="00555F6C">
      <w:pPr>
        <w:pStyle w:val="a5"/>
        <w:numPr>
          <w:ilvl w:val="0"/>
          <w:numId w:val="15"/>
        </w:numPr>
      </w:pPr>
      <w:r w:rsidRPr="00555AFA">
        <w:t>краткие туристические, семейные, дело</w:t>
      </w:r>
      <w:r w:rsidR="00555F6C">
        <w:t>вые визиты (срок до 3 месяцев);</w:t>
      </w:r>
    </w:p>
    <w:p w:rsidR="00555F6C" w:rsidRDefault="00555AFA" w:rsidP="00555F6C">
      <w:pPr>
        <w:pStyle w:val="a5"/>
        <w:numPr>
          <w:ilvl w:val="0"/>
          <w:numId w:val="15"/>
        </w:numPr>
      </w:pPr>
      <w:r w:rsidRPr="00555AFA">
        <w:t>поиск политического уб</w:t>
      </w:r>
      <w:r w:rsidR="00555F6C">
        <w:t>ежища (по Женевской Конвенции);</w:t>
      </w:r>
    </w:p>
    <w:p w:rsidR="00555F6C" w:rsidRDefault="00555AFA" w:rsidP="00555F6C">
      <w:pPr>
        <w:pStyle w:val="a5"/>
        <w:numPr>
          <w:ilvl w:val="0"/>
          <w:numId w:val="15"/>
        </w:numPr>
      </w:pPr>
      <w:r w:rsidRPr="00555AFA">
        <w:t>возвращение граждан на род</w:t>
      </w:r>
      <w:r w:rsidR="00555F6C">
        <w:t>ину, к своим этническим корням;</w:t>
      </w:r>
    </w:p>
    <w:p w:rsidR="005A7432" w:rsidRDefault="00555AFA" w:rsidP="00555F6C">
      <w:pPr>
        <w:pStyle w:val="a5"/>
        <w:numPr>
          <w:ilvl w:val="0"/>
          <w:numId w:val="15"/>
        </w:numPr>
      </w:pPr>
      <w:r w:rsidRPr="00555AFA">
        <w:t>выезд на постоянное жительство.</w:t>
      </w:r>
    </w:p>
    <w:p w:rsidR="005A7432" w:rsidRDefault="00555AFA" w:rsidP="00F13CE2">
      <w:r w:rsidRPr="00555AFA">
        <w:lastRenderedPageBreak/>
        <w:t xml:space="preserve">МОМ </w:t>
      </w:r>
      <w:r w:rsidR="00F13CE2">
        <w:t>—</w:t>
      </w:r>
      <w:r w:rsidRPr="00555AFA">
        <w:t xml:space="preserve"> это единственная организация, имеющая глобальные полномочия; при этом она не входит в учреждения ООН, но тесно с ними сотрудничает.</w:t>
      </w:r>
      <w:r w:rsidR="00F13CE2">
        <w:t xml:space="preserve"> Россия</w:t>
      </w:r>
      <w:r w:rsidRPr="00555AFA">
        <w:t xml:space="preserve"> с 1992 г. является наблюдателем в МОМ.</w:t>
      </w:r>
    </w:p>
    <w:p w:rsidR="005A7432" w:rsidRDefault="005A7432" w:rsidP="005A7432">
      <w:r>
        <w:t xml:space="preserve">3. </w:t>
      </w:r>
      <w:r w:rsidR="00555AFA" w:rsidRPr="00555AFA">
        <w:t>Управление Верховного комиссара по делам беженцев (УВКБ) при ООН занимается вопросами защиты беженцев, реализации долгосрочных решений, в первую очередь, репатриации.</w:t>
      </w:r>
    </w:p>
    <w:p w:rsidR="003150FB" w:rsidRDefault="005A7432" w:rsidP="005A7432">
      <w:r>
        <w:t xml:space="preserve">4. </w:t>
      </w:r>
      <w:r w:rsidR="00555AFA" w:rsidRPr="00555AFA">
        <w:t>Система постоянного наблюдения за миграцией (СОПЕМИ) при ОЭСР3, которая координирует деятельность национал</w:t>
      </w:r>
      <w:r w:rsidR="00F13CE2">
        <w:t>ьных иммиграционных управлений.</w:t>
      </w:r>
    </w:p>
    <w:p w:rsidR="00F837C9" w:rsidRDefault="003150FB" w:rsidP="003150FB">
      <w:r>
        <w:t>Также в</w:t>
      </w:r>
      <w:r w:rsidRPr="003150FB">
        <w:t xml:space="preserve">о многих международных организациях есть </w:t>
      </w:r>
      <w:r>
        <w:t xml:space="preserve">отдельные </w:t>
      </w:r>
      <w:r w:rsidRPr="003150FB">
        <w:t>службы, которые занимаются вопросами миграции. Так, в ВОЗ</w:t>
      </w:r>
      <w:r w:rsidR="00F837C9">
        <w:t xml:space="preserve"> (Всемирная Организация Здравоохранения) </w:t>
      </w:r>
      <w:r w:rsidRPr="003150FB">
        <w:t xml:space="preserve"> есть служба, которая занимается разработкой специальных норм по физическому состоянию трудящихся-мигрантов и их семей, в ЮНЕСКО </w:t>
      </w:r>
      <w:r w:rsidR="00F837C9">
        <w:t>—</w:t>
      </w:r>
      <w:r w:rsidRPr="003150FB">
        <w:t xml:space="preserve"> служба, которая разрабатывает и реализует программы в области образования трудящих</w:t>
      </w:r>
      <w:r w:rsidR="00F837C9">
        <w:t>ся-мигрантов и членов их семей.</w:t>
      </w:r>
    </w:p>
    <w:p w:rsidR="00F837C9" w:rsidRDefault="003150FB" w:rsidP="003150FB">
      <w:r w:rsidRPr="003150FB">
        <w:t>Одним из важных методов наднационального регулирования иммиграции работников является заключение международных соглашений, которые могут быть двух и многосторонними. Их основная цель состоит в том, чтобы ввести количественные ограничения в процесс трудовой миграции. Многосторонние соглашения получили распространение в Западной Европе. Между ее странами на различных уровнях в последнее время происходят переговоры о проведении единой иммиграционной политики.</w:t>
      </w:r>
    </w:p>
    <w:p w:rsidR="00F837C9" w:rsidRDefault="003150FB" w:rsidP="00F1198D">
      <w:r w:rsidRPr="003150FB">
        <w:t>Сотрудничество в вопросах иммиграции и предоставления убежища стало неотъемлемым условием ассоциированного членства в ЕС стран Восточной Европы. </w:t>
      </w:r>
      <w:r w:rsidR="00F837C9">
        <w:t xml:space="preserve">Интенсивное развитие межгосударственной </w:t>
      </w:r>
      <w:r w:rsidRPr="003150FB">
        <w:t xml:space="preserve"> трудовой миграции и процессов ее регулирования является одной из характерных черт развития международных экономических отношений в современных условиях.</w:t>
      </w:r>
      <w:r w:rsidR="00F837C9">
        <w:br w:type="page"/>
      </w:r>
    </w:p>
    <w:p w:rsidR="00FA51DD" w:rsidRDefault="00555F6C" w:rsidP="00C05D16">
      <w:pPr>
        <w:pStyle w:val="a5"/>
        <w:numPr>
          <w:ilvl w:val="0"/>
          <w:numId w:val="18"/>
        </w:numPr>
        <w:jc w:val="center"/>
        <w:outlineLvl w:val="0"/>
      </w:pPr>
      <w:bookmarkStart w:id="4" w:name="_Toc482880039"/>
      <w:r>
        <w:lastRenderedPageBreak/>
        <w:t>Противоречия миграционной политики</w:t>
      </w:r>
      <w:bookmarkEnd w:id="4"/>
    </w:p>
    <w:p w:rsidR="00F837C9" w:rsidRDefault="00F837C9" w:rsidP="00F837C9">
      <w:pPr>
        <w:jc w:val="center"/>
      </w:pPr>
    </w:p>
    <w:p w:rsidR="00F837C9" w:rsidRDefault="00F837C9" w:rsidP="009407B9">
      <w:r>
        <w:t xml:space="preserve">В миграционной политике часто сталкиваются открытость и протекционизм, глобализация и регламентация. </w:t>
      </w:r>
      <w:r w:rsidRPr="00555AFA">
        <w:t xml:space="preserve">С одной стороны, международная миграция рабочей силы обеспечивает перераспределение трудовых ресурсов в соответствии с потребностями стран, позволяет осваивать новые районы, а с другой </w:t>
      </w:r>
      <w:r>
        <w:t>—</w:t>
      </w:r>
      <w:r w:rsidRPr="00555AFA">
        <w:t xml:space="preserve"> ведет к обострению экономических и социальных противоречий.</w:t>
      </w:r>
      <w:r>
        <w:t xml:space="preserve"> Поэтому механизм миграционной политики крайне противоречив.</w:t>
      </w:r>
    </w:p>
    <w:p w:rsidR="00670925" w:rsidRDefault="00007003" w:rsidP="009407B9">
      <w:r>
        <w:t xml:space="preserve">Так США, многонациональная страна, где пропагандируется толерантность к другим расам, считается  самой благоприятной для иммиграции. Однако Соединенные Штаты сталкиваются с проблемой терроризма, которая является угрозой для жизни и здоровья всего населения, поэтому дружелюбно относиться к представителям некоторых национальностей становится все труднее. Новый президент Дональд Трамп </w:t>
      </w:r>
      <w:r w:rsidRPr="00007003">
        <w:t>подписал указ об остановке приема мигрантов из семи исламских стран — Сирии, Ирана, Ирака, Ливии, Сомали, Судана и Йемена. Указ был заблокирован федеральным судом в штате Вашингтон. В марте президент подписал новую версию документа, разрешив въезд в страну гражданам из Ирака, а также обладателям вида на жительство или визы. Новая версия была также заблокирована по решению суда штата Гавайи</w:t>
      </w:r>
      <w:r w:rsidR="00A31B57">
        <w:rPr>
          <w:rStyle w:val="a8"/>
        </w:rPr>
        <w:footnoteReference w:id="8"/>
      </w:r>
      <w:r>
        <w:t>.</w:t>
      </w:r>
    </w:p>
    <w:p w:rsidR="00E11425" w:rsidRDefault="00A31B57" w:rsidP="00E11425">
      <w:r w:rsidRPr="00A31B57">
        <w:t>Согласно социологическому опросу, проведенному 17-20 февраля 2017 г. среди 1600 человек в 137 населенных пунктах 48 регионов РФ, в России за последние 10 лет стали хуже относиться к мигрантам</w:t>
      </w:r>
      <w:r>
        <w:rPr>
          <w:rStyle w:val="a8"/>
        </w:rPr>
        <w:footnoteReference w:id="9"/>
      </w:r>
      <w:r w:rsidRPr="00A31B57">
        <w:t xml:space="preserve">.  Увеличилось число людей, которые считают мигрантов малообразованными людьми, способными только на неквалифицированный труд, – с 28% до 32%. Уменьшилось количество россиян, называющих гастарбайтеров </w:t>
      </w:r>
      <w:r w:rsidRPr="00A31B57">
        <w:lastRenderedPageBreak/>
        <w:t>трудолюбивыми людьми (с 30% до 26%) и заботящимися о своих семьях кормильцами (с 38 до 25%). По словам экспертов, отношени</w:t>
      </w:r>
      <w:r w:rsidR="00B7065B">
        <w:t xml:space="preserve">е к мигрантам в России </w:t>
      </w:r>
      <w:r w:rsidR="00E11425">
        <w:t xml:space="preserve">отчасти </w:t>
      </w:r>
      <w:r w:rsidR="00B7065B">
        <w:t>связано</w:t>
      </w:r>
      <w:r w:rsidR="00E11425">
        <w:t xml:space="preserve"> </w:t>
      </w:r>
      <w:r w:rsidRPr="00A31B57">
        <w:t>с политическими факторами: возрастающее негативное отношение к Украине привело к неприятию мигрантов оттуда.</w:t>
      </w:r>
      <w:r w:rsidR="00E11425">
        <w:t xml:space="preserve"> Опрос проводился до теракта в Санкт-Петербурге, на данный момент нетерпимость к мигрантам, вероятно, еще сильнее.</w:t>
      </w:r>
    </w:p>
    <w:p w:rsidR="00E11425" w:rsidRDefault="00E11425" w:rsidP="00E11425">
      <w:r w:rsidRPr="00E11425">
        <w:t xml:space="preserve">В Евросоюзе напротив, считают, что легко смогут справиться с миграционным кризисом, если все страны ЕС будут проявлять солидарность. </w:t>
      </w:r>
      <w:r>
        <w:t>«</w:t>
      </w:r>
      <w:r w:rsidRPr="00E11425">
        <w:t>Я помню 2015 год, когда 1 миллион человек прибыл к берегам Европы. Эта проблема была бы решаемой, если бы Европа смогла решить ее при полноценной солидарности между странами-членами и организованно, и программа перемещения должна быть важным элементом этого. Я всегда поддерживал программу перемещения и решительно призывал все европейские страны проявлять солидарность со странами въезда</w:t>
      </w:r>
      <w:r>
        <w:t>»</w:t>
      </w:r>
      <w:r w:rsidRPr="00E11425">
        <w:t xml:space="preserve">, — сказал </w:t>
      </w:r>
      <w:r>
        <w:t xml:space="preserve">генсек ООН </w:t>
      </w:r>
      <w:r w:rsidRPr="00E11425">
        <w:t>Гутерреш на пресс-конференции в Страсбурге, которая транслировалась службами ЕК.</w:t>
      </w:r>
      <w:r>
        <w:t xml:space="preserve"> </w:t>
      </w:r>
      <w:r w:rsidRPr="00E11425">
        <w:t xml:space="preserve">Он </w:t>
      </w:r>
      <w:r>
        <w:t>отметил, что миллион человек – «</w:t>
      </w:r>
      <w:r w:rsidRPr="00E11425">
        <w:t>это около 2% населения ЕС, тогда как в Ливане треть населения – беженцы</w:t>
      </w:r>
      <w:r>
        <w:t>»</w:t>
      </w:r>
      <w:r>
        <w:rPr>
          <w:rStyle w:val="a8"/>
        </w:rPr>
        <w:footnoteReference w:id="10"/>
      </w:r>
      <w:r w:rsidRPr="00E11425">
        <w:t>.</w:t>
      </w:r>
    </w:p>
    <w:p w:rsidR="00801036" w:rsidRDefault="00E11425" w:rsidP="00E11425">
      <w:r>
        <w:t>Безусловно, г</w:t>
      </w:r>
      <w:r w:rsidR="00FA51DD" w:rsidRPr="00D03119">
        <w:t>осударствам необходимо объединять усилия и реш</w:t>
      </w:r>
      <w:r w:rsidR="00F837C9">
        <w:t xml:space="preserve">ать возникающие проблемы путем </w:t>
      </w:r>
      <w:r w:rsidR="00FA51DD" w:rsidRPr="00D03119">
        <w:t xml:space="preserve">разработки новых совместных </w:t>
      </w:r>
      <w:r w:rsidR="00FA51DD" w:rsidRPr="00555AFA">
        <w:t>механизмов усовершенствова</w:t>
      </w:r>
      <w:r w:rsidR="00F837C9">
        <w:t>ния миграционной политики, которая находится в постоянном поиске приемлемых стратегий своей реализации.</w:t>
      </w:r>
    </w:p>
    <w:p w:rsidR="00801036" w:rsidRDefault="00801036">
      <w:pPr>
        <w:widowControl/>
        <w:spacing w:after="200" w:line="276" w:lineRule="auto"/>
        <w:ind w:firstLine="0"/>
        <w:jc w:val="left"/>
      </w:pPr>
      <w:r>
        <w:br w:type="page"/>
      </w:r>
    </w:p>
    <w:p w:rsidR="003150FB" w:rsidRDefault="00801036" w:rsidP="00C05D16">
      <w:pPr>
        <w:pStyle w:val="a5"/>
        <w:numPr>
          <w:ilvl w:val="0"/>
          <w:numId w:val="18"/>
        </w:numPr>
        <w:jc w:val="center"/>
      </w:pPr>
      <w:bookmarkStart w:id="5" w:name="_Toc482880040"/>
      <w:r w:rsidRPr="00C05D16">
        <w:lastRenderedPageBreak/>
        <w:t>Тестовые задания</w:t>
      </w:r>
      <w:bookmarkEnd w:id="5"/>
    </w:p>
    <w:p w:rsidR="00C05D16" w:rsidRPr="00C05D16" w:rsidRDefault="00C05D16" w:rsidP="00C05D16">
      <w:pPr>
        <w:ind w:left="709" w:firstLine="0"/>
      </w:pPr>
    </w:p>
    <w:p w:rsidR="00801036" w:rsidRPr="00801036" w:rsidRDefault="00801036" w:rsidP="00801036">
      <w:bookmarkStart w:id="6" w:name="toppp"/>
      <w:r w:rsidRPr="00801036">
        <w:t>Выигрыши, которые получает страна, использующая труд иностранной рабочей силы:</w:t>
      </w:r>
    </w:p>
    <w:p w:rsidR="00801036" w:rsidRPr="00801036" w:rsidRDefault="00801036" w:rsidP="00801036">
      <w:r w:rsidRPr="00801036">
        <w:t>а) повышение конкурентоспособности продукции;</w:t>
      </w:r>
    </w:p>
    <w:p w:rsidR="00801036" w:rsidRPr="00801036" w:rsidRDefault="00801036" w:rsidP="00801036">
      <w:pPr>
        <w:ind w:left="709" w:firstLine="0"/>
      </w:pPr>
      <w:r w:rsidRPr="00801036">
        <w:t>б) уменьшение спроса на труд;</w:t>
      </w:r>
    </w:p>
    <w:p w:rsidR="00801036" w:rsidRPr="00801036" w:rsidRDefault="00801036" w:rsidP="00801036">
      <w:pPr>
        <w:ind w:left="709" w:firstLine="0"/>
      </w:pPr>
      <w:r w:rsidRPr="00801036">
        <w:t>в) снижение давления на рынке труда со стороны предложения;</w:t>
      </w:r>
    </w:p>
    <w:p w:rsidR="00801036" w:rsidRPr="00801036" w:rsidRDefault="00801036" w:rsidP="00801036">
      <w:pPr>
        <w:ind w:left="709" w:firstLine="0"/>
      </w:pPr>
      <w:r w:rsidRPr="00801036">
        <w:t>г) укрепление социальной стабильности в обществе;</w:t>
      </w:r>
    </w:p>
    <w:p w:rsidR="00801036" w:rsidRPr="00801036" w:rsidRDefault="00801036" w:rsidP="00801036">
      <w:pPr>
        <w:ind w:left="709" w:firstLine="0"/>
      </w:pPr>
      <w:r w:rsidRPr="00801036">
        <w:t>д) все перечисленное неверно.</w:t>
      </w:r>
    </w:p>
    <w:p w:rsidR="009B01F7" w:rsidRDefault="00801036" w:rsidP="00801036">
      <w:r w:rsidRPr="00801036">
        <w:t>Правильный ответ: а. Это объясняется тем, что за счет более дешевой иностранной рабочей силы снижаются издержки производства и это повышает конкурентную способность производимых товаров.</w:t>
      </w:r>
      <w:bookmarkEnd w:id="6"/>
    </w:p>
    <w:p w:rsidR="009B01F7" w:rsidRDefault="009B01F7">
      <w:pPr>
        <w:widowControl/>
        <w:spacing w:after="200" w:line="276" w:lineRule="auto"/>
        <w:ind w:firstLine="0"/>
        <w:jc w:val="left"/>
      </w:pPr>
      <w:r>
        <w:br w:type="page"/>
      </w:r>
    </w:p>
    <w:p w:rsidR="00801036" w:rsidRDefault="009B01F7" w:rsidP="00C05D16">
      <w:pPr>
        <w:jc w:val="center"/>
      </w:pPr>
      <w:bookmarkStart w:id="7" w:name="_Toc482880041"/>
      <w:r w:rsidRPr="00C05D16">
        <w:lastRenderedPageBreak/>
        <w:t>ЗАКЛЮЧЕНИЕ</w:t>
      </w:r>
      <w:bookmarkEnd w:id="7"/>
    </w:p>
    <w:p w:rsidR="00C05D16" w:rsidRPr="00C05D16" w:rsidRDefault="00C05D16" w:rsidP="00C05D16">
      <w:pPr>
        <w:jc w:val="center"/>
      </w:pPr>
    </w:p>
    <w:p w:rsidR="009B01F7" w:rsidRDefault="009B01F7" w:rsidP="009B01F7">
      <w:r>
        <w:t>В данной контрольной работе была охарактеризована миграционная политика, причем как с точки зрения отдельно взятого государства, так и мирового общества в целом. Рассмотрены международные организации, занимающиеся проблемой миграции, охарактеризованы основные противоречия, связанные с переселением людей из одного государства на территорию другого. Описана ситуация в современном мире, отношение к мигрантам в отдельных странах. Сделан вывод о том, что для решения проблемы миграции государствам необходимо объединить свои усилия и совместно искать пути решения.</w:t>
      </w:r>
    </w:p>
    <w:p w:rsidR="009B01F7" w:rsidRDefault="009B01F7">
      <w:pPr>
        <w:widowControl/>
        <w:spacing w:after="200" w:line="276" w:lineRule="auto"/>
        <w:ind w:firstLine="0"/>
        <w:jc w:val="left"/>
      </w:pPr>
      <w:r>
        <w:br w:type="page"/>
      </w:r>
    </w:p>
    <w:p w:rsidR="009B01F7" w:rsidRDefault="009B01F7" w:rsidP="00C05D16">
      <w:pPr>
        <w:jc w:val="center"/>
      </w:pPr>
      <w:bookmarkStart w:id="8" w:name="_Toc482880042"/>
      <w:r w:rsidRPr="00C05D16">
        <w:lastRenderedPageBreak/>
        <w:t>СПИСОК ИСПОЛЬЗОВАННЫХ ИСТОЧНИКОВ</w:t>
      </w:r>
      <w:bookmarkEnd w:id="8"/>
    </w:p>
    <w:p w:rsidR="00C05D16" w:rsidRPr="00C05D16" w:rsidRDefault="00C05D16" w:rsidP="00C05D16">
      <w:pPr>
        <w:jc w:val="center"/>
      </w:pPr>
    </w:p>
    <w:p w:rsidR="00603ECC" w:rsidRDefault="00603ECC" w:rsidP="00603ECC">
      <w:pPr>
        <w:pStyle w:val="a5"/>
        <w:numPr>
          <w:ilvl w:val="0"/>
          <w:numId w:val="19"/>
        </w:numPr>
        <w:ind w:left="0" w:firstLine="709"/>
      </w:pPr>
      <w:r w:rsidRPr="00AC52CB">
        <w:t>Миграция: конфликт, безопасность, сотрудничество / А. В. Дмитриев и др. ; Рос. гос. соц. ун-т. - М. : Изд-во Рос. гос. соц. ун-та, 20</w:t>
      </w:r>
      <w:r>
        <w:t>13</w:t>
      </w:r>
      <w:r w:rsidRPr="00AC52CB">
        <w:t>. - 353 с.</w:t>
      </w:r>
    </w:p>
    <w:p w:rsidR="00603ECC" w:rsidRDefault="00603ECC" w:rsidP="00603ECC">
      <w:pPr>
        <w:pStyle w:val="a5"/>
        <w:numPr>
          <w:ilvl w:val="0"/>
          <w:numId w:val="19"/>
        </w:numPr>
        <w:ind w:left="0" w:firstLine="709"/>
      </w:pPr>
      <w:r w:rsidRPr="00AC52CB">
        <w:t>Социология миграции: история становления и перспективы развития : учеб. пособие: [для вузов по специальности 040201 "Социология"] / М. С. Блинова ; МГУ им. М. В. Ломоносова, Социол. фак. - М. : Кн. дом "Ун-т", 20</w:t>
      </w:r>
      <w:r>
        <w:t>14</w:t>
      </w:r>
      <w:r w:rsidRPr="00AC52CB">
        <w:t>. - 190 с.</w:t>
      </w:r>
    </w:p>
    <w:p w:rsidR="00AC52CB" w:rsidRPr="009B01F7" w:rsidRDefault="00AC52CB" w:rsidP="00AC52CB">
      <w:pPr>
        <w:pStyle w:val="a5"/>
        <w:numPr>
          <w:ilvl w:val="0"/>
          <w:numId w:val="19"/>
        </w:numPr>
        <w:ind w:left="0" w:firstLine="709"/>
      </w:pPr>
      <w:r w:rsidRPr="009B01F7">
        <w:t>ЕС справится с миграционным потоком при условии солидарности, считают в ООН. [Электронный ресурс]. URL: http://nazaccent.ru/content/23926-eksperty-rossiyane-stali-huzhe-otnositsya-k.html (дата обращения: 17.05.2017).</w:t>
      </w:r>
    </w:p>
    <w:p w:rsidR="00AC52CB" w:rsidRDefault="00AC52CB" w:rsidP="00AC52CB">
      <w:pPr>
        <w:pStyle w:val="a5"/>
        <w:numPr>
          <w:ilvl w:val="0"/>
          <w:numId w:val="19"/>
        </w:numPr>
        <w:ind w:left="0" w:firstLine="709"/>
      </w:pPr>
      <w:r w:rsidRPr="009B01F7">
        <w:t>Конституция Международной организации по миграции. [Электронный ресурс]. URL: http://moscow.iom.int/russian/documents/IOM_Constitution_in_20Russian.pdf (дата обращения: 17.05.2017).</w:t>
      </w:r>
    </w:p>
    <w:p w:rsidR="00AC52CB" w:rsidRPr="009B01F7" w:rsidRDefault="00AC52CB" w:rsidP="00AC52CB">
      <w:pPr>
        <w:pStyle w:val="a5"/>
        <w:numPr>
          <w:ilvl w:val="0"/>
          <w:numId w:val="19"/>
        </w:numPr>
        <w:ind w:left="0" w:firstLine="709"/>
      </w:pPr>
      <w:r w:rsidRPr="009B01F7">
        <w:t>МОМ в фактах и цифрах. [Электронный ресурс]. URL: http://web.snauka.ru/issues/2014/06/35281 (дата обращения: 17.05.2017).</w:t>
      </w:r>
    </w:p>
    <w:p w:rsidR="00AC52CB" w:rsidRPr="009B01F7" w:rsidRDefault="00AC52CB" w:rsidP="00AC52CB">
      <w:pPr>
        <w:pStyle w:val="a5"/>
        <w:numPr>
          <w:ilvl w:val="0"/>
          <w:numId w:val="19"/>
        </w:numPr>
        <w:ind w:left="0" w:firstLine="709"/>
      </w:pPr>
      <w:r w:rsidRPr="009B01F7">
        <w:t>Организация деятельности МОТ [Электронный ресурс] URL: http://bibook.ru/books/28982/default.htm (дата обращения: 17.05.2017).</w:t>
      </w:r>
    </w:p>
    <w:p w:rsidR="00AC52CB" w:rsidRPr="009B01F7" w:rsidRDefault="00AC52CB" w:rsidP="00AC52CB">
      <w:pPr>
        <w:pStyle w:val="a5"/>
        <w:numPr>
          <w:ilvl w:val="0"/>
          <w:numId w:val="19"/>
        </w:numPr>
        <w:ind w:left="0" w:firstLine="709"/>
      </w:pPr>
      <w:r w:rsidRPr="009B01F7">
        <w:t>Официальный сайт ООН. [Электронный ресурс] URL: http://www.un.org/ru (дата обращения: 16.05.2017).</w:t>
      </w:r>
    </w:p>
    <w:p w:rsidR="00AC52CB" w:rsidRPr="009B01F7" w:rsidRDefault="00AC52CB" w:rsidP="00AC52CB">
      <w:pPr>
        <w:pStyle w:val="a5"/>
        <w:numPr>
          <w:ilvl w:val="0"/>
          <w:numId w:val="19"/>
        </w:numPr>
        <w:ind w:left="0" w:firstLine="709"/>
      </w:pPr>
      <w:r w:rsidRPr="009B01F7">
        <w:t>Россияне стали хуже относиться к мигрантам. [Электронный ресурс]. URL: http://nazaccent.ru/content/23926-eksperty-rossiyane-stali-huzhe-otnositsya-k.html (дата обращения: 17.05.2017).</w:t>
      </w:r>
    </w:p>
    <w:p w:rsidR="00603ECC" w:rsidRDefault="00AC52CB" w:rsidP="00603ECC">
      <w:pPr>
        <w:pStyle w:val="a5"/>
        <w:numPr>
          <w:ilvl w:val="0"/>
          <w:numId w:val="19"/>
        </w:numPr>
        <w:ind w:left="0" w:firstLine="709"/>
      </w:pPr>
      <w:r w:rsidRPr="009B01F7">
        <w:t>Социально-философские аспекты миграции. [Электронный ресурс]. URL: http://www.textfor.ru/sotciologiia-i-filosofiia/sotcialno-filosofskie-aspekty-migratcii.html (дата обращения: 17.05</w:t>
      </w:r>
      <w:r>
        <w:t>.2017).</w:t>
      </w:r>
    </w:p>
    <w:p w:rsidR="00AC52CB" w:rsidRPr="009B01F7" w:rsidRDefault="00AC52CB" w:rsidP="00603ECC">
      <w:pPr>
        <w:pStyle w:val="a5"/>
        <w:numPr>
          <w:ilvl w:val="0"/>
          <w:numId w:val="19"/>
        </w:numPr>
        <w:ind w:left="0" w:firstLine="709"/>
      </w:pPr>
      <w:r w:rsidRPr="009B01F7">
        <w:t xml:space="preserve">Суд на Гавайях бессрочно заблокировал указ Трампа по </w:t>
      </w:r>
      <w:r w:rsidRPr="009B01F7">
        <w:lastRenderedPageBreak/>
        <w:t>мигрантам. [Электронный ресурс]. URL: https://newsland.com/user/4296648008/content/sud-na-gavaiiakh-bessrochno-zablokiroval-ukaz-trampa-po-migrantam/5755671 (дата обращения: 17.05.2017).</w:t>
      </w:r>
    </w:p>
    <w:p w:rsidR="009B01F7" w:rsidRDefault="00AC52CB" w:rsidP="00AC52CB">
      <w:pPr>
        <w:pStyle w:val="a5"/>
        <w:numPr>
          <w:ilvl w:val="0"/>
          <w:numId w:val="19"/>
        </w:numPr>
        <w:ind w:left="0" w:firstLine="709"/>
      </w:pPr>
      <w:r w:rsidRPr="009B01F7">
        <w:t>Черняк А.В. Миграционная политика: понятие и сущность // Современные научные исследования и инновации. 2014. № 6. Ч. 3 [Электронный ресурс]. URL: http://web.snauka.ru/issues/2014/06/35281 (дата обращения: 16.05.2017).</w:t>
      </w:r>
    </w:p>
    <w:p w:rsidR="00AC52CB" w:rsidRDefault="00AC52CB" w:rsidP="00AC52CB"/>
    <w:p w:rsidR="00AC52CB" w:rsidRDefault="00AC52CB" w:rsidP="00AC52CB"/>
    <w:p w:rsidR="00AC52CB" w:rsidRDefault="00AC52CB" w:rsidP="00AC52CB"/>
    <w:p w:rsidR="00AC52CB" w:rsidRDefault="00AC52CB" w:rsidP="00AC52CB"/>
    <w:p w:rsidR="00AC52CB" w:rsidRDefault="00AC52CB" w:rsidP="00AC52CB"/>
    <w:p w:rsidR="00AC52CB" w:rsidRDefault="00AC52CB" w:rsidP="00AC52CB"/>
    <w:p w:rsidR="00AC52CB" w:rsidRDefault="00AC52CB" w:rsidP="00AC52CB"/>
    <w:p w:rsidR="00AC52CB" w:rsidRDefault="00AC52CB" w:rsidP="00AC52CB"/>
    <w:p w:rsidR="00AC52CB" w:rsidRDefault="00AC52CB" w:rsidP="00AC52CB"/>
    <w:p w:rsidR="00AC52CB" w:rsidRDefault="00AC52CB" w:rsidP="00AC52CB"/>
    <w:p w:rsidR="00AC52CB" w:rsidRDefault="00AC52CB" w:rsidP="00AC52CB"/>
    <w:p w:rsidR="00AC52CB" w:rsidRDefault="00AC52CB" w:rsidP="00AC52CB"/>
    <w:p w:rsidR="00AC52CB" w:rsidRDefault="00AC52CB" w:rsidP="00AC52CB"/>
    <w:p w:rsidR="00AC52CB" w:rsidRDefault="00AC52CB" w:rsidP="00AC52CB"/>
    <w:p w:rsidR="00AC52CB" w:rsidRDefault="00AC52CB" w:rsidP="00AC52CB"/>
    <w:p w:rsidR="00AC52CB" w:rsidRDefault="00AC52CB" w:rsidP="00AC52CB"/>
    <w:p w:rsidR="00AC52CB" w:rsidRPr="009B01F7" w:rsidRDefault="00AC52CB" w:rsidP="00AC52CB">
      <w:pPr>
        <w:ind w:firstLine="0"/>
      </w:pPr>
    </w:p>
    <w:p w:rsidR="009B01F7" w:rsidRDefault="009B01F7" w:rsidP="009B01F7">
      <w:pPr>
        <w:pStyle w:val="a6"/>
      </w:pPr>
    </w:p>
    <w:tbl>
      <w:tblPr>
        <w:tblStyle w:val="af1"/>
        <w:tblpPr w:leftFromText="180" w:rightFromText="180" w:vertAnchor="text" w:horzAnchor="margin" w:tblpXSpec="right" w:tblpY="9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0"/>
        <w:gridCol w:w="2544"/>
      </w:tblGrid>
      <w:tr w:rsidR="00AC52CB" w:rsidTr="007D6630">
        <w:trPr>
          <w:trHeight w:val="314"/>
        </w:trPr>
        <w:tc>
          <w:tcPr>
            <w:tcW w:w="3360" w:type="dxa"/>
          </w:tcPr>
          <w:p w:rsidR="00AC52CB" w:rsidRDefault="00AC52CB" w:rsidP="007D6630">
            <w:r>
              <w:t>Дата выполнения работы:</w:t>
            </w:r>
          </w:p>
        </w:tc>
        <w:tc>
          <w:tcPr>
            <w:tcW w:w="2544" w:type="dxa"/>
          </w:tcPr>
          <w:p w:rsidR="00AC52CB" w:rsidRDefault="00AC52CB" w:rsidP="007D6630">
            <w:pPr>
              <w:jc w:val="center"/>
            </w:pPr>
            <w:r>
              <w:t>13.04.2017г.</w:t>
            </w:r>
          </w:p>
        </w:tc>
      </w:tr>
      <w:tr w:rsidR="00AC52CB" w:rsidTr="007D6630">
        <w:trPr>
          <w:trHeight w:val="287"/>
        </w:trPr>
        <w:tc>
          <w:tcPr>
            <w:tcW w:w="3360" w:type="dxa"/>
          </w:tcPr>
          <w:p w:rsidR="00AC52CB" w:rsidRDefault="00AC52CB" w:rsidP="007D6630">
            <w:r>
              <w:t>Подпись студента:</w:t>
            </w:r>
          </w:p>
        </w:tc>
        <w:tc>
          <w:tcPr>
            <w:tcW w:w="2544" w:type="dxa"/>
          </w:tcPr>
          <w:p w:rsidR="00AC52CB" w:rsidRDefault="00AC52CB" w:rsidP="007D6630"/>
        </w:tc>
      </w:tr>
    </w:tbl>
    <w:p w:rsidR="004C22F0" w:rsidRPr="00801036" w:rsidRDefault="004C22F0" w:rsidP="00801036">
      <w:pPr>
        <w:ind w:left="709" w:firstLine="0"/>
      </w:pPr>
    </w:p>
    <w:sectPr w:rsidR="004C22F0" w:rsidRPr="00801036" w:rsidSect="004C22F0">
      <w:footerReference w:type="default" r:id="rId8"/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9C0" w:rsidRDefault="005F79C0" w:rsidP="00EE1A98">
      <w:pPr>
        <w:spacing w:line="240" w:lineRule="auto"/>
      </w:pPr>
      <w:r>
        <w:separator/>
      </w:r>
    </w:p>
  </w:endnote>
  <w:endnote w:type="continuationSeparator" w:id="1">
    <w:p w:rsidR="005F79C0" w:rsidRDefault="005F79C0" w:rsidP="00EE1A9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0626"/>
    </w:sdtPr>
    <w:sdtContent>
      <w:p w:rsidR="00A31B57" w:rsidRDefault="00AD1602">
        <w:pPr>
          <w:pStyle w:val="ab"/>
          <w:jc w:val="center"/>
        </w:pPr>
        <w:fldSimple w:instr=" PAGE   \* MERGEFORMAT ">
          <w:r w:rsidR="00603ECC">
            <w:rPr>
              <w:noProof/>
            </w:rPr>
            <w:t>16</w:t>
          </w:r>
        </w:fldSimple>
      </w:p>
    </w:sdtContent>
  </w:sdt>
  <w:p w:rsidR="00A31B57" w:rsidRDefault="00A31B5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9C0" w:rsidRDefault="005F79C0" w:rsidP="00EE1A98">
      <w:pPr>
        <w:spacing w:line="240" w:lineRule="auto"/>
      </w:pPr>
      <w:r>
        <w:separator/>
      </w:r>
    </w:p>
  </w:footnote>
  <w:footnote w:type="continuationSeparator" w:id="1">
    <w:p w:rsidR="005F79C0" w:rsidRDefault="005F79C0" w:rsidP="00EE1A98">
      <w:pPr>
        <w:spacing w:line="240" w:lineRule="auto"/>
      </w:pPr>
      <w:r>
        <w:continuationSeparator/>
      </w:r>
    </w:p>
  </w:footnote>
  <w:footnote w:id="2">
    <w:p w:rsidR="00A31B57" w:rsidRDefault="00A31B57">
      <w:pPr>
        <w:pStyle w:val="a6"/>
      </w:pPr>
      <w:r>
        <w:rPr>
          <w:rStyle w:val="a8"/>
        </w:rPr>
        <w:footnoteRef/>
      </w:r>
      <w:r>
        <w:t xml:space="preserve">   </w:t>
      </w:r>
      <w:r w:rsidRPr="00871BD6">
        <w:rPr>
          <w:rFonts w:cs="Times New Roman"/>
          <w:color w:val="111111"/>
          <w:shd w:val="clear" w:color="auto" w:fill="FFFFFF"/>
        </w:rPr>
        <w:t xml:space="preserve">Черняк А.В. Миграционная политика: понятие и сущность // Современные научные исследования и инновации. 2014. № 6. Ч. 3 [Электронный ресурс]. URL: http://web.snauka.ru/issues/2014/06/35281 (дата обращения: </w:t>
      </w:r>
      <w:r>
        <w:rPr>
          <w:rFonts w:cs="Times New Roman"/>
          <w:color w:val="111111"/>
          <w:shd w:val="clear" w:color="auto" w:fill="FFFFFF"/>
        </w:rPr>
        <w:t>16.05</w:t>
      </w:r>
      <w:r w:rsidRPr="00871BD6">
        <w:rPr>
          <w:rFonts w:cs="Times New Roman"/>
          <w:color w:val="111111"/>
          <w:shd w:val="clear" w:color="auto" w:fill="FFFFFF"/>
        </w:rPr>
        <w:t>.2017).</w:t>
      </w:r>
    </w:p>
  </w:footnote>
  <w:footnote w:id="3">
    <w:p w:rsidR="00A31B57" w:rsidRDefault="00A31B57" w:rsidP="00871BD6">
      <w:pPr>
        <w:pStyle w:val="a6"/>
      </w:pPr>
      <w:r>
        <w:rPr>
          <w:rStyle w:val="a8"/>
        </w:rPr>
        <w:footnoteRef/>
      </w:r>
      <w:r>
        <w:t xml:space="preserve"> Социально-философские аспекты миграции. </w:t>
      </w:r>
      <w:r w:rsidRPr="00871BD6">
        <w:rPr>
          <w:rFonts w:cs="Times New Roman"/>
          <w:color w:val="111111"/>
          <w:shd w:val="clear" w:color="auto" w:fill="FFFFFF"/>
        </w:rPr>
        <w:t xml:space="preserve">[Электронный ресурс]. URL: http://www.textfor.ru/sotciologiia-i-filosofiia/sotcialno-filosofskie-aspekty-migratcii.html (дата обращения: </w:t>
      </w:r>
      <w:r>
        <w:rPr>
          <w:rFonts w:cs="Times New Roman"/>
          <w:color w:val="111111"/>
          <w:shd w:val="clear" w:color="auto" w:fill="FFFFFF"/>
        </w:rPr>
        <w:t>17.05</w:t>
      </w:r>
      <w:r w:rsidRPr="00871BD6">
        <w:rPr>
          <w:rFonts w:cs="Times New Roman"/>
          <w:color w:val="111111"/>
          <w:shd w:val="clear" w:color="auto" w:fill="FFFFFF"/>
        </w:rPr>
        <w:t>.2017).</w:t>
      </w:r>
    </w:p>
  </w:footnote>
  <w:footnote w:id="4">
    <w:p w:rsidR="00A31B57" w:rsidRPr="00FD70A3" w:rsidRDefault="00A31B57">
      <w:pPr>
        <w:pStyle w:val="a6"/>
      </w:pPr>
      <w:r>
        <w:rPr>
          <w:rStyle w:val="a8"/>
        </w:rPr>
        <w:footnoteRef/>
      </w:r>
      <w:r>
        <w:t xml:space="preserve"> Официальный сайт ООН. </w:t>
      </w:r>
      <w:r w:rsidRPr="00EE1A98">
        <w:t>[</w:t>
      </w:r>
      <w:r>
        <w:t>Электронный ресурс</w:t>
      </w:r>
      <w:r w:rsidRPr="00EE1A98">
        <w:t>]</w:t>
      </w:r>
      <w:r>
        <w:t xml:space="preserve"> </w:t>
      </w:r>
      <w:r>
        <w:rPr>
          <w:lang w:val="en-US"/>
        </w:rPr>
        <w:t>URL</w:t>
      </w:r>
      <w:r>
        <w:t>: http://www.un.org/r</w:t>
      </w:r>
      <w:r>
        <w:rPr>
          <w:lang w:val="en-US"/>
        </w:rPr>
        <w:t>u</w:t>
      </w:r>
      <w:r>
        <w:t xml:space="preserve"> </w:t>
      </w:r>
      <w:r w:rsidRPr="00871BD6">
        <w:rPr>
          <w:rFonts w:cs="Times New Roman"/>
          <w:color w:val="111111"/>
          <w:shd w:val="clear" w:color="auto" w:fill="FFFFFF"/>
        </w:rPr>
        <w:t xml:space="preserve">(дата обращения: </w:t>
      </w:r>
      <w:r>
        <w:rPr>
          <w:rFonts w:cs="Times New Roman"/>
          <w:color w:val="111111"/>
          <w:shd w:val="clear" w:color="auto" w:fill="FFFFFF"/>
        </w:rPr>
        <w:t>16.05</w:t>
      </w:r>
      <w:r w:rsidRPr="00871BD6">
        <w:rPr>
          <w:rFonts w:cs="Times New Roman"/>
          <w:color w:val="111111"/>
          <w:shd w:val="clear" w:color="auto" w:fill="FFFFFF"/>
        </w:rPr>
        <w:t>.2017).</w:t>
      </w:r>
    </w:p>
  </w:footnote>
  <w:footnote w:id="5">
    <w:p w:rsidR="00A31B57" w:rsidRDefault="00A31B57">
      <w:pPr>
        <w:pStyle w:val="a6"/>
      </w:pPr>
      <w:r>
        <w:rPr>
          <w:rStyle w:val="a8"/>
        </w:rPr>
        <w:footnoteRef/>
      </w:r>
      <w:r>
        <w:t xml:space="preserve"> Организация деятельности МОТ </w:t>
      </w:r>
      <w:r w:rsidRPr="00EE1A98">
        <w:t>[</w:t>
      </w:r>
      <w:r>
        <w:t>Электронный ресурс</w:t>
      </w:r>
      <w:r w:rsidRPr="00EE1A98">
        <w:t>]</w:t>
      </w:r>
      <w:r>
        <w:t xml:space="preserve"> </w:t>
      </w:r>
      <w:r>
        <w:rPr>
          <w:lang w:val="en-US"/>
        </w:rPr>
        <w:t>URL</w:t>
      </w:r>
      <w:r>
        <w:t>:</w:t>
      </w:r>
      <w:r w:rsidRPr="00EE1A98">
        <w:t xml:space="preserve"> http://bibook.ru/books/28982/default.htm</w:t>
      </w:r>
      <w:r>
        <w:t xml:space="preserve"> </w:t>
      </w:r>
      <w:r w:rsidRPr="00871BD6">
        <w:rPr>
          <w:rFonts w:cs="Times New Roman"/>
          <w:color w:val="111111"/>
          <w:shd w:val="clear" w:color="auto" w:fill="FFFFFF"/>
        </w:rPr>
        <w:t xml:space="preserve">(дата обращения: </w:t>
      </w:r>
      <w:r>
        <w:rPr>
          <w:rFonts w:cs="Times New Roman"/>
          <w:color w:val="111111"/>
          <w:shd w:val="clear" w:color="auto" w:fill="FFFFFF"/>
        </w:rPr>
        <w:t>17.05</w:t>
      </w:r>
      <w:r w:rsidRPr="00871BD6">
        <w:rPr>
          <w:rFonts w:cs="Times New Roman"/>
          <w:color w:val="111111"/>
          <w:shd w:val="clear" w:color="auto" w:fill="FFFFFF"/>
        </w:rPr>
        <w:t>.2017).</w:t>
      </w:r>
    </w:p>
  </w:footnote>
  <w:footnote w:id="6">
    <w:p w:rsidR="00A31B57" w:rsidRDefault="00A31B57" w:rsidP="00FD70A3">
      <w:pPr>
        <w:pStyle w:val="a6"/>
      </w:pPr>
      <w:r>
        <w:rPr>
          <w:rStyle w:val="a8"/>
        </w:rPr>
        <w:footnoteRef/>
      </w:r>
      <w:r>
        <w:t xml:space="preserve"> МОМ в фактах и цифрах. </w:t>
      </w:r>
      <w:r w:rsidRPr="00871BD6">
        <w:rPr>
          <w:rFonts w:cs="Times New Roman"/>
          <w:color w:val="111111"/>
          <w:shd w:val="clear" w:color="auto" w:fill="FFFFFF"/>
        </w:rPr>
        <w:t xml:space="preserve">[Электронный ресурс]. URL: http://web.snauka.ru/issues/2014/06/35281 (дата обращения: </w:t>
      </w:r>
      <w:r>
        <w:rPr>
          <w:rFonts w:cs="Times New Roman"/>
          <w:color w:val="111111"/>
          <w:shd w:val="clear" w:color="auto" w:fill="FFFFFF"/>
        </w:rPr>
        <w:t>17.05</w:t>
      </w:r>
      <w:r w:rsidRPr="00871BD6">
        <w:rPr>
          <w:rFonts w:cs="Times New Roman"/>
          <w:color w:val="111111"/>
          <w:shd w:val="clear" w:color="auto" w:fill="FFFFFF"/>
        </w:rPr>
        <w:t>.2017).</w:t>
      </w:r>
    </w:p>
  </w:footnote>
  <w:footnote w:id="7">
    <w:p w:rsidR="00A31B57" w:rsidRDefault="00A31B57" w:rsidP="00FD70A3">
      <w:pPr>
        <w:pStyle w:val="a6"/>
      </w:pPr>
      <w:r>
        <w:rPr>
          <w:rStyle w:val="a8"/>
        </w:rPr>
        <w:footnoteRef/>
      </w:r>
      <w:r>
        <w:t xml:space="preserve"> Конституция Международной организации по миграции. </w:t>
      </w:r>
      <w:r w:rsidRPr="00871BD6">
        <w:rPr>
          <w:rFonts w:cs="Times New Roman"/>
          <w:color w:val="111111"/>
          <w:shd w:val="clear" w:color="auto" w:fill="FFFFFF"/>
        </w:rPr>
        <w:t xml:space="preserve">[Электронный ресурс]. URL: </w:t>
      </w:r>
      <w:r w:rsidRPr="00FD70A3">
        <w:rPr>
          <w:rFonts w:cs="Times New Roman"/>
          <w:color w:val="111111"/>
          <w:shd w:val="clear" w:color="auto" w:fill="FFFFFF"/>
        </w:rPr>
        <w:t>http://moscow.iom.int/russia</w:t>
      </w:r>
      <w:r>
        <w:rPr>
          <w:rFonts w:cs="Times New Roman"/>
          <w:color w:val="111111"/>
          <w:shd w:val="clear" w:color="auto" w:fill="FFFFFF"/>
        </w:rPr>
        <w:t>n/documents/IOM_Constitution_in_</w:t>
      </w:r>
      <w:r w:rsidRPr="00FD70A3">
        <w:rPr>
          <w:rFonts w:cs="Times New Roman"/>
          <w:color w:val="111111"/>
          <w:shd w:val="clear" w:color="auto" w:fill="FFFFFF"/>
        </w:rPr>
        <w:t xml:space="preserve">20Russian.pdf </w:t>
      </w:r>
      <w:r w:rsidRPr="00871BD6">
        <w:rPr>
          <w:rFonts w:cs="Times New Roman"/>
          <w:color w:val="111111"/>
          <w:shd w:val="clear" w:color="auto" w:fill="FFFFFF"/>
        </w:rPr>
        <w:t xml:space="preserve">(дата обращения: </w:t>
      </w:r>
      <w:r>
        <w:rPr>
          <w:rFonts w:cs="Times New Roman"/>
          <w:color w:val="111111"/>
          <w:shd w:val="clear" w:color="auto" w:fill="FFFFFF"/>
        </w:rPr>
        <w:t>17.05</w:t>
      </w:r>
      <w:r w:rsidRPr="00871BD6">
        <w:rPr>
          <w:rFonts w:cs="Times New Roman"/>
          <w:color w:val="111111"/>
          <w:shd w:val="clear" w:color="auto" w:fill="FFFFFF"/>
        </w:rPr>
        <w:t>.2017).</w:t>
      </w:r>
    </w:p>
  </w:footnote>
  <w:footnote w:id="8">
    <w:p w:rsidR="00A31B57" w:rsidRDefault="00A31B57">
      <w:pPr>
        <w:pStyle w:val="a6"/>
      </w:pPr>
      <w:r w:rsidRPr="00A31B57">
        <w:footnoteRef/>
      </w:r>
      <w:r w:rsidRPr="00A31B57">
        <w:t xml:space="preserve"> Суд на Гавайях бессрочно заблокировал указ Трампа по мигрантам</w:t>
      </w:r>
      <w:r>
        <w:t>.</w:t>
      </w:r>
      <w:r w:rsidRPr="00A31B57">
        <w:rPr>
          <w:rFonts w:cs="Times New Roman"/>
          <w:color w:val="111111"/>
          <w:shd w:val="clear" w:color="auto" w:fill="FFFFFF"/>
        </w:rPr>
        <w:t xml:space="preserve"> </w:t>
      </w:r>
      <w:r w:rsidRPr="00871BD6">
        <w:rPr>
          <w:rFonts w:cs="Times New Roman"/>
          <w:color w:val="111111"/>
          <w:shd w:val="clear" w:color="auto" w:fill="FFFFFF"/>
        </w:rPr>
        <w:t xml:space="preserve">[Электронный ресурс]. URL: </w:t>
      </w:r>
      <w:r w:rsidRPr="00A31B57">
        <w:rPr>
          <w:rFonts w:cs="Times New Roman"/>
          <w:color w:val="111111"/>
          <w:shd w:val="clear" w:color="auto" w:fill="FFFFFF"/>
        </w:rPr>
        <w:t>https://newsland.com/user/4296648008/content/sud-na-gavaiiakh-bessrochno-zablokiroval-ukaz-trampa-po-migrantam/5755671</w:t>
      </w:r>
      <w:r w:rsidRPr="00FD70A3">
        <w:rPr>
          <w:rFonts w:cs="Times New Roman"/>
          <w:color w:val="111111"/>
          <w:shd w:val="clear" w:color="auto" w:fill="FFFFFF"/>
        </w:rPr>
        <w:t xml:space="preserve"> </w:t>
      </w:r>
      <w:r w:rsidRPr="00871BD6">
        <w:rPr>
          <w:rFonts w:cs="Times New Roman"/>
          <w:color w:val="111111"/>
          <w:shd w:val="clear" w:color="auto" w:fill="FFFFFF"/>
        </w:rPr>
        <w:t xml:space="preserve">(дата обращения: </w:t>
      </w:r>
      <w:r>
        <w:rPr>
          <w:rFonts w:cs="Times New Roman"/>
          <w:color w:val="111111"/>
          <w:shd w:val="clear" w:color="auto" w:fill="FFFFFF"/>
        </w:rPr>
        <w:t>17.05</w:t>
      </w:r>
      <w:r w:rsidRPr="00871BD6">
        <w:rPr>
          <w:rFonts w:cs="Times New Roman"/>
          <w:color w:val="111111"/>
          <w:shd w:val="clear" w:color="auto" w:fill="FFFFFF"/>
        </w:rPr>
        <w:t>.2017).</w:t>
      </w:r>
    </w:p>
  </w:footnote>
  <w:footnote w:id="9">
    <w:p w:rsidR="00A31B57" w:rsidRDefault="00A31B57">
      <w:pPr>
        <w:pStyle w:val="a6"/>
      </w:pPr>
      <w:r>
        <w:rPr>
          <w:rStyle w:val="a8"/>
        </w:rPr>
        <w:footnoteRef/>
      </w:r>
      <w:r>
        <w:t xml:space="preserve"> Россияне стали хуже относиться к мигрантам. </w:t>
      </w:r>
      <w:r w:rsidRPr="00871BD6">
        <w:rPr>
          <w:rFonts w:cs="Times New Roman"/>
          <w:color w:val="111111"/>
          <w:shd w:val="clear" w:color="auto" w:fill="FFFFFF"/>
        </w:rPr>
        <w:t xml:space="preserve">[Электронный ресурс]. URL: </w:t>
      </w:r>
      <w:r w:rsidRPr="00A31B57">
        <w:rPr>
          <w:rFonts w:cs="Times New Roman"/>
          <w:color w:val="111111"/>
          <w:shd w:val="clear" w:color="auto" w:fill="FFFFFF"/>
        </w:rPr>
        <w:t>http://nazaccent.ru/content/23926-eksperty-rossiyane-stali-huzhe-otnositsya-k.html</w:t>
      </w:r>
      <w:r w:rsidRPr="00FD70A3">
        <w:rPr>
          <w:rFonts w:cs="Times New Roman"/>
          <w:color w:val="111111"/>
          <w:shd w:val="clear" w:color="auto" w:fill="FFFFFF"/>
        </w:rPr>
        <w:t xml:space="preserve"> </w:t>
      </w:r>
      <w:r w:rsidRPr="00871BD6">
        <w:rPr>
          <w:rFonts w:cs="Times New Roman"/>
          <w:color w:val="111111"/>
          <w:shd w:val="clear" w:color="auto" w:fill="FFFFFF"/>
        </w:rPr>
        <w:t xml:space="preserve">(дата обращения: </w:t>
      </w:r>
      <w:r>
        <w:rPr>
          <w:rFonts w:cs="Times New Roman"/>
          <w:color w:val="111111"/>
          <w:shd w:val="clear" w:color="auto" w:fill="FFFFFF"/>
        </w:rPr>
        <w:t>17.05</w:t>
      </w:r>
      <w:r w:rsidRPr="00871BD6">
        <w:rPr>
          <w:rFonts w:cs="Times New Roman"/>
          <w:color w:val="111111"/>
          <w:shd w:val="clear" w:color="auto" w:fill="FFFFFF"/>
        </w:rPr>
        <w:t>.2017).</w:t>
      </w:r>
    </w:p>
  </w:footnote>
  <w:footnote w:id="10">
    <w:p w:rsidR="00E11425" w:rsidRPr="00CF4C98" w:rsidRDefault="00E11425" w:rsidP="00CF4C98">
      <w:pPr>
        <w:rPr>
          <w:sz w:val="20"/>
          <w:szCs w:val="20"/>
        </w:rPr>
      </w:pPr>
      <w:r w:rsidRPr="00CF4C98">
        <w:rPr>
          <w:sz w:val="20"/>
          <w:szCs w:val="20"/>
        </w:rPr>
        <w:footnoteRef/>
      </w:r>
      <w:r w:rsidRPr="00CF4C98">
        <w:rPr>
          <w:sz w:val="20"/>
          <w:szCs w:val="20"/>
        </w:rPr>
        <w:t xml:space="preserve"> ЕС справится с миграционным потоком при условии солидарности, считают в ООН. [Электронный ресурс]. URL: http://nazaccent.ru/content/23926-eksperty-rossiyane-stali-huzhe-otnositsya-k.html (дата обращения: 17.05.2017).</w:t>
      </w:r>
    </w:p>
    <w:p w:rsidR="00E11425" w:rsidRDefault="00E11425">
      <w:pPr>
        <w:pStyle w:val="a6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26158"/>
    <w:multiLevelType w:val="hybridMultilevel"/>
    <w:tmpl w:val="EAEC0ADA"/>
    <w:lvl w:ilvl="0" w:tplc="111E18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972F84"/>
    <w:multiLevelType w:val="hybridMultilevel"/>
    <w:tmpl w:val="4FBC68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011038"/>
    <w:multiLevelType w:val="hybridMultilevel"/>
    <w:tmpl w:val="EAD47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03459"/>
    <w:multiLevelType w:val="hybridMultilevel"/>
    <w:tmpl w:val="FEF476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666952"/>
    <w:multiLevelType w:val="hybridMultilevel"/>
    <w:tmpl w:val="882C61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A8B7F63"/>
    <w:multiLevelType w:val="hybridMultilevel"/>
    <w:tmpl w:val="A434D3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CAA207A"/>
    <w:multiLevelType w:val="hybridMultilevel"/>
    <w:tmpl w:val="34E000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09C0366"/>
    <w:multiLevelType w:val="hybridMultilevel"/>
    <w:tmpl w:val="1F3CA1A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>
    <w:nsid w:val="315E225A"/>
    <w:multiLevelType w:val="hybridMultilevel"/>
    <w:tmpl w:val="2BF813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24F0CE2"/>
    <w:multiLevelType w:val="hybridMultilevel"/>
    <w:tmpl w:val="E02EE4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82B6966"/>
    <w:multiLevelType w:val="hybridMultilevel"/>
    <w:tmpl w:val="0EC894FC"/>
    <w:lvl w:ilvl="0" w:tplc="6ACA5AF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C434213"/>
    <w:multiLevelType w:val="hybridMultilevel"/>
    <w:tmpl w:val="B6127FEA"/>
    <w:lvl w:ilvl="0" w:tplc="EDCC3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2FA540C"/>
    <w:multiLevelType w:val="hybridMultilevel"/>
    <w:tmpl w:val="AA6EB29E"/>
    <w:lvl w:ilvl="0" w:tplc="F92222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4D225C1"/>
    <w:multiLevelType w:val="hybridMultilevel"/>
    <w:tmpl w:val="3C4EC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4842C4"/>
    <w:multiLevelType w:val="hybridMultilevel"/>
    <w:tmpl w:val="4A5E78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9DD6DB3"/>
    <w:multiLevelType w:val="hybridMultilevel"/>
    <w:tmpl w:val="9B3CC1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9DD7058"/>
    <w:multiLevelType w:val="multilevel"/>
    <w:tmpl w:val="BD781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D161289"/>
    <w:multiLevelType w:val="hybridMultilevel"/>
    <w:tmpl w:val="B032E9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F110B45"/>
    <w:multiLevelType w:val="hybridMultilevel"/>
    <w:tmpl w:val="F55E97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3"/>
  </w:num>
  <w:num w:numId="3">
    <w:abstractNumId w:val="9"/>
  </w:num>
  <w:num w:numId="4">
    <w:abstractNumId w:val="17"/>
  </w:num>
  <w:num w:numId="5">
    <w:abstractNumId w:val="0"/>
  </w:num>
  <w:num w:numId="6">
    <w:abstractNumId w:val="7"/>
  </w:num>
  <w:num w:numId="7">
    <w:abstractNumId w:val="15"/>
  </w:num>
  <w:num w:numId="8">
    <w:abstractNumId w:val="11"/>
  </w:num>
  <w:num w:numId="9">
    <w:abstractNumId w:val="13"/>
  </w:num>
  <w:num w:numId="10">
    <w:abstractNumId w:val="2"/>
  </w:num>
  <w:num w:numId="11">
    <w:abstractNumId w:val="10"/>
  </w:num>
  <w:num w:numId="12">
    <w:abstractNumId w:val="4"/>
  </w:num>
  <w:num w:numId="13">
    <w:abstractNumId w:val="1"/>
  </w:num>
  <w:num w:numId="14">
    <w:abstractNumId w:val="5"/>
  </w:num>
  <w:num w:numId="15">
    <w:abstractNumId w:val="14"/>
  </w:num>
  <w:num w:numId="16">
    <w:abstractNumId w:val="6"/>
  </w:num>
  <w:num w:numId="17">
    <w:abstractNumId w:val="8"/>
  </w:num>
  <w:num w:numId="18">
    <w:abstractNumId w:val="12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ED3812"/>
    <w:rsid w:val="00007003"/>
    <w:rsid w:val="00185F8E"/>
    <w:rsid w:val="001D2E27"/>
    <w:rsid w:val="001D53D1"/>
    <w:rsid w:val="001F5AAB"/>
    <w:rsid w:val="00244C33"/>
    <w:rsid w:val="002F67EF"/>
    <w:rsid w:val="003150FB"/>
    <w:rsid w:val="003A6EB2"/>
    <w:rsid w:val="00420D56"/>
    <w:rsid w:val="004C22F0"/>
    <w:rsid w:val="004E624B"/>
    <w:rsid w:val="00555AFA"/>
    <w:rsid w:val="00555F6C"/>
    <w:rsid w:val="005A63C5"/>
    <w:rsid w:val="005A7432"/>
    <w:rsid w:val="005F79C0"/>
    <w:rsid w:val="00603ECC"/>
    <w:rsid w:val="00670925"/>
    <w:rsid w:val="0076602E"/>
    <w:rsid w:val="00801036"/>
    <w:rsid w:val="00850765"/>
    <w:rsid w:val="00851C27"/>
    <w:rsid w:val="00871BD6"/>
    <w:rsid w:val="009407B9"/>
    <w:rsid w:val="009B01F7"/>
    <w:rsid w:val="009E1A39"/>
    <w:rsid w:val="00A31B57"/>
    <w:rsid w:val="00A61207"/>
    <w:rsid w:val="00AA4749"/>
    <w:rsid w:val="00AC52CB"/>
    <w:rsid w:val="00AD1602"/>
    <w:rsid w:val="00AE56AF"/>
    <w:rsid w:val="00B7065B"/>
    <w:rsid w:val="00C05D16"/>
    <w:rsid w:val="00C47CCE"/>
    <w:rsid w:val="00CA5B8B"/>
    <w:rsid w:val="00CB3818"/>
    <w:rsid w:val="00CB63EE"/>
    <w:rsid w:val="00CF4C98"/>
    <w:rsid w:val="00D03119"/>
    <w:rsid w:val="00D037DD"/>
    <w:rsid w:val="00E11425"/>
    <w:rsid w:val="00E97E8A"/>
    <w:rsid w:val="00EA5986"/>
    <w:rsid w:val="00ED3812"/>
    <w:rsid w:val="00ED7FB9"/>
    <w:rsid w:val="00EE1A98"/>
    <w:rsid w:val="00F1198D"/>
    <w:rsid w:val="00F13CE2"/>
    <w:rsid w:val="00F45971"/>
    <w:rsid w:val="00F53CF8"/>
    <w:rsid w:val="00F60AD6"/>
    <w:rsid w:val="00F67458"/>
    <w:rsid w:val="00F837C9"/>
    <w:rsid w:val="00FA51DD"/>
    <w:rsid w:val="00FD7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AD6"/>
    <w:pPr>
      <w:widowControl w:val="0"/>
      <w:spacing w:after="0" w:line="360" w:lineRule="auto"/>
      <w:ind w:firstLine="709"/>
      <w:jc w:val="both"/>
    </w:pPr>
    <w:rPr>
      <w:rFonts w:ascii="Times New Roman" w:hAnsi="Times New Roman"/>
      <w:color w:val="000000" w:themeColor="text1"/>
      <w:sz w:val="28"/>
    </w:rPr>
  </w:style>
  <w:style w:type="paragraph" w:styleId="1">
    <w:name w:val="heading 1"/>
    <w:basedOn w:val="a"/>
    <w:link w:val="10"/>
    <w:uiPriority w:val="9"/>
    <w:qFormat/>
    <w:rsid w:val="00CB3818"/>
    <w:pPr>
      <w:widowControl/>
      <w:spacing w:before="100" w:beforeAutospacing="1" w:after="100" w:afterAutospacing="1" w:line="240" w:lineRule="auto"/>
      <w:ind w:firstLine="0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381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60AD6"/>
  </w:style>
  <w:style w:type="character" w:styleId="a4">
    <w:name w:val="Hyperlink"/>
    <w:basedOn w:val="a0"/>
    <w:uiPriority w:val="99"/>
    <w:unhideWhenUsed/>
    <w:rsid w:val="00F60AD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44C33"/>
    <w:pPr>
      <w:ind w:left="720"/>
      <w:contextualSpacing/>
    </w:pPr>
  </w:style>
  <w:style w:type="paragraph" w:customStyle="1" w:styleId="annotation2">
    <w:name w:val="annotation2"/>
    <w:basedOn w:val="a"/>
    <w:rsid w:val="001D53D1"/>
    <w:pPr>
      <w:widowControl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unhideWhenUsed/>
    <w:rsid w:val="00EE1A98"/>
    <w:pPr>
      <w:spacing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EE1A98"/>
    <w:rPr>
      <w:rFonts w:ascii="Times New Roman" w:hAnsi="Times New Roman"/>
      <w:color w:val="000000" w:themeColor="text1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E1A98"/>
    <w:rPr>
      <w:vertAlign w:val="superscript"/>
    </w:rPr>
  </w:style>
  <w:style w:type="paragraph" w:styleId="a9">
    <w:name w:val="header"/>
    <w:basedOn w:val="a"/>
    <w:link w:val="aa"/>
    <w:uiPriority w:val="99"/>
    <w:semiHidden/>
    <w:unhideWhenUsed/>
    <w:rsid w:val="00A6120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61207"/>
    <w:rPr>
      <w:rFonts w:ascii="Times New Roman" w:hAnsi="Times New Roman"/>
      <w:color w:val="000000" w:themeColor="text1"/>
      <w:sz w:val="28"/>
    </w:rPr>
  </w:style>
  <w:style w:type="paragraph" w:styleId="ab">
    <w:name w:val="footer"/>
    <w:basedOn w:val="a"/>
    <w:link w:val="ac"/>
    <w:uiPriority w:val="99"/>
    <w:unhideWhenUsed/>
    <w:rsid w:val="00A61207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61207"/>
    <w:rPr>
      <w:rFonts w:ascii="Times New Roman" w:hAnsi="Times New Roman"/>
      <w:color w:val="000000" w:themeColor="text1"/>
      <w:sz w:val="28"/>
    </w:rPr>
  </w:style>
  <w:style w:type="character" w:styleId="ad">
    <w:name w:val="Strong"/>
    <w:basedOn w:val="a0"/>
    <w:uiPriority w:val="22"/>
    <w:qFormat/>
    <w:rsid w:val="009E1A3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B38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E56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E56AF"/>
    <w:rPr>
      <w:rFonts w:ascii="Tahoma" w:hAnsi="Tahoma" w:cs="Tahoma"/>
      <w:color w:val="000000" w:themeColor="text1"/>
      <w:sz w:val="16"/>
      <w:szCs w:val="16"/>
    </w:rPr>
  </w:style>
  <w:style w:type="character" w:styleId="af0">
    <w:name w:val="Emphasis"/>
    <w:basedOn w:val="a0"/>
    <w:uiPriority w:val="20"/>
    <w:qFormat/>
    <w:rsid w:val="00E11425"/>
    <w:rPr>
      <w:i/>
      <w:iCs/>
    </w:rPr>
  </w:style>
  <w:style w:type="table" w:styleId="af1">
    <w:name w:val="Table Grid"/>
    <w:basedOn w:val="a1"/>
    <w:uiPriority w:val="59"/>
    <w:rsid w:val="00AC52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TOC Heading"/>
    <w:basedOn w:val="1"/>
    <w:next w:val="a"/>
    <w:uiPriority w:val="39"/>
    <w:semiHidden/>
    <w:unhideWhenUsed/>
    <w:qFormat/>
    <w:rsid w:val="0076602E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C05D16"/>
    <w:pPr>
      <w:tabs>
        <w:tab w:val="left" w:pos="1320"/>
        <w:tab w:val="right" w:leader="dot" w:pos="9345"/>
      </w:tabs>
      <w:jc w:val="left"/>
    </w:pPr>
  </w:style>
  <w:style w:type="paragraph" w:styleId="2">
    <w:name w:val="toc 2"/>
    <w:basedOn w:val="a"/>
    <w:next w:val="a"/>
    <w:autoRedefine/>
    <w:uiPriority w:val="39"/>
    <w:semiHidden/>
    <w:unhideWhenUsed/>
    <w:qFormat/>
    <w:rsid w:val="0076602E"/>
    <w:pPr>
      <w:widowControl/>
      <w:spacing w:after="100" w:line="276" w:lineRule="auto"/>
      <w:ind w:left="220" w:firstLine="0"/>
      <w:jc w:val="left"/>
    </w:pPr>
    <w:rPr>
      <w:rFonts w:asciiTheme="minorHAnsi" w:eastAsiaTheme="minorEastAsia" w:hAnsiTheme="minorHAnsi"/>
      <w:color w:val="auto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76602E"/>
    <w:pPr>
      <w:widowControl/>
      <w:spacing w:after="100" w:line="276" w:lineRule="auto"/>
      <w:ind w:left="440" w:firstLine="0"/>
      <w:jc w:val="left"/>
    </w:pPr>
    <w:rPr>
      <w:rFonts w:asciiTheme="minorHAnsi" w:eastAsiaTheme="minorEastAsia" w:hAnsiTheme="minorHAnsi"/>
      <w:color w:val="auto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E0D5B-79C8-47C6-BBDB-AE78F7A2C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16</Pages>
  <Words>2802</Words>
  <Characters>15975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Natalya</cp:lastModifiedBy>
  <cp:revision>17</cp:revision>
  <dcterms:created xsi:type="dcterms:W3CDTF">2017-05-01T14:54:00Z</dcterms:created>
  <dcterms:modified xsi:type="dcterms:W3CDTF">2017-05-19T23:28:00Z</dcterms:modified>
</cp:coreProperties>
</file>