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3E7636" w14:textId="7777777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14:paraId="0749C785" w14:textId="7777777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4DE8">
        <w:rPr>
          <w:rFonts w:ascii="Times New Roman" w:hAnsi="Times New Roman" w:cs="Times New Roman"/>
          <w:bCs/>
          <w:sz w:val="28"/>
          <w:szCs w:val="28"/>
        </w:rPr>
        <w:t>ОГЛАВЛЕНИЕ</w:t>
      </w:r>
    </w:p>
    <w:p w14:paraId="3477DAE3" w14:textId="7777777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sz w:val="28"/>
          <w:szCs w:val="28"/>
        </w:rPr>
      </w:pPr>
      <w:r w:rsidRPr="00A34DE8">
        <w:rPr>
          <w:rFonts w:ascii="Times New Roman" w:hAnsi="Times New Roman" w:cs="Times New Roman"/>
          <w:sz w:val="28"/>
          <w:szCs w:val="28"/>
        </w:rPr>
        <w:t>ВВЕДЕНИЕ</w:t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  <w:t>3</w:t>
      </w:r>
    </w:p>
    <w:p w14:paraId="7514F853" w14:textId="7777777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42" w:right="57" w:hanging="113"/>
        <w:rPr>
          <w:rFonts w:ascii="Times New Roman" w:hAnsi="Times New Roman" w:cs="Times New Roman"/>
          <w:sz w:val="28"/>
          <w:szCs w:val="28"/>
        </w:rPr>
      </w:pPr>
      <w:r w:rsidRPr="00A34DE8">
        <w:rPr>
          <w:rFonts w:ascii="Times New Roman" w:hAnsi="Times New Roman" w:cs="Times New Roman"/>
          <w:sz w:val="28"/>
          <w:szCs w:val="28"/>
        </w:rPr>
        <w:t xml:space="preserve">1. Сущность фандрайзинга. </w:t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  <w:t>5</w:t>
      </w:r>
    </w:p>
    <w:p w14:paraId="40877B64" w14:textId="7777777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sz w:val="28"/>
          <w:szCs w:val="28"/>
        </w:rPr>
      </w:pPr>
      <w:r w:rsidRPr="00A34DE8">
        <w:rPr>
          <w:rFonts w:ascii="Times New Roman" w:hAnsi="Times New Roman" w:cs="Times New Roman"/>
          <w:sz w:val="28"/>
          <w:szCs w:val="28"/>
        </w:rPr>
        <w:t xml:space="preserve">1.1. Понятие фандрайзинга. Этапы, виды и типы фандрайзинга. </w:t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  <w:t>5</w:t>
      </w:r>
    </w:p>
    <w:p w14:paraId="28959341" w14:textId="7777777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sz w:val="28"/>
          <w:szCs w:val="28"/>
        </w:rPr>
      </w:pPr>
      <w:r w:rsidRPr="00A34DE8">
        <w:rPr>
          <w:rFonts w:ascii="Times New Roman" w:hAnsi="Times New Roman" w:cs="Times New Roman"/>
          <w:sz w:val="28"/>
          <w:szCs w:val="28"/>
        </w:rPr>
        <w:t>1.2. Мотивы фандрайзинга и методы его осуществления.</w:t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</w:t>
      </w:r>
    </w:p>
    <w:p w14:paraId="0D3EFBFC" w14:textId="568DFD45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sz w:val="28"/>
          <w:szCs w:val="28"/>
        </w:rPr>
      </w:pPr>
      <w:r w:rsidRPr="00A34DE8">
        <w:rPr>
          <w:rFonts w:ascii="Times New Roman" w:hAnsi="Times New Roman" w:cs="Times New Roman"/>
          <w:sz w:val="28"/>
          <w:szCs w:val="28"/>
        </w:rPr>
        <w:t>2. История возникновения и ра</w:t>
      </w:r>
      <w:r w:rsidR="00917484">
        <w:rPr>
          <w:rFonts w:ascii="Times New Roman" w:hAnsi="Times New Roman" w:cs="Times New Roman"/>
          <w:sz w:val="28"/>
          <w:szCs w:val="28"/>
        </w:rPr>
        <w:t>звития фандрайзинга в мире.</w:t>
      </w:r>
      <w:r w:rsidR="00917484">
        <w:rPr>
          <w:rFonts w:ascii="Times New Roman" w:hAnsi="Times New Roman" w:cs="Times New Roman"/>
          <w:sz w:val="28"/>
          <w:szCs w:val="28"/>
        </w:rPr>
        <w:tab/>
      </w:r>
      <w:r w:rsidR="00917484">
        <w:rPr>
          <w:rFonts w:ascii="Times New Roman" w:hAnsi="Times New Roman" w:cs="Times New Roman"/>
          <w:sz w:val="28"/>
          <w:szCs w:val="28"/>
        </w:rPr>
        <w:tab/>
      </w:r>
      <w:r w:rsidR="00917484">
        <w:rPr>
          <w:rFonts w:ascii="Times New Roman" w:hAnsi="Times New Roman" w:cs="Times New Roman"/>
          <w:sz w:val="28"/>
          <w:szCs w:val="28"/>
        </w:rPr>
        <w:tab/>
        <w:t>10</w:t>
      </w:r>
    </w:p>
    <w:p w14:paraId="44559E15" w14:textId="7777777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sz w:val="28"/>
          <w:szCs w:val="28"/>
        </w:rPr>
      </w:pPr>
      <w:r w:rsidRPr="00A34DE8">
        <w:rPr>
          <w:rFonts w:ascii="Times New Roman" w:hAnsi="Times New Roman" w:cs="Times New Roman"/>
          <w:sz w:val="28"/>
          <w:szCs w:val="28"/>
        </w:rPr>
        <w:t>2.1. История возникновения фандрайзинга в зарубежных странах.</w:t>
      </w:r>
    </w:p>
    <w:p w14:paraId="239E5390" w14:textId="719038F9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sz w:val="28"/>
          <w:szCs w:val="28"/>
        </w:rPr>
      </w:pPr>
      <w:r w:rsidRPr="00A34DE8">
        <w:rPr>
          <w:rFonts w:ascii="Times New Roman" w:hAnsi="Times New Roman" w:cs="Times New Roman"/>
          <w:sz w:val="28"/>
          <w:szCs w:val="28"/>
        </w:rPr>
        <w:t>Мировые благотворительные фонды.</w:t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 w:rsidRPr="00A34DE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17484">
        <w:rPr>
          <w:rFonts w:ascii="Times New Roman" w:hAnsi="Times New Roman" w:cs="Times New Roman"/>
          <w:sz w:val="28"/>
          <w:szCs w:val="28"/>
        </w:rPr>
        <w:t>10</w:t>
      </w:r>
    </w:p>
    <w:p w14:paraId="0BF87D2E" w14:textId="12AFB53D" w:rsidR="00163FC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bCs/>
          <w:sz w:val="28"/>
          <w:szCs w:val="28"/>
        </w:rPr>
      </w:pPr>
      <w:r w:rsidRPr="00A34DE8">
        <w:rPr>
          <w:rFonts w:ascii="Times New Roman" w:hAnsi="Times New Roman" w:cs="Times New Roman"/>
          <w:sz w:val="28"/>
          <w:szCs w:val="28"/>
        </w:rPr>
        <w:t xml:space="preserve">2.2. </w:t>
      </w:r>
      <w:r w:rsidRPr="00A34DE8">
        <w:rPr>
          <w:rFonts w:ascii="Times New Roman" w:hAnsi="Times New Roman" w:cs="Times New Roman"/>
          <w:bCs/>
          <w:sz w:val="28"/>
          <w:szCs w:val="28"/>
        </w:rPr>
        <w:t>История и эволюция фандрайзинга в России.</w:t>
      </w:r>
      <w:r w:rsidR="00ED006C">
        <w:rPr>
          <w:rFonts w:ascii="Times New Roman" w:hAnsi="Times New Roman" w:cs="Times New Roman"/>
          <w:bCs/>
          <w:sz w:val="28"/>
          <w:szCs w:val="28"/>
        </w:rPr>
        <w:tab/>
      </w:r>
      <w:r w:rsidR="00ED006C">
        <w:rPr>
          <w:rFonts w:ascii="Times New Roman" w:hAnsi="Times New Roman" w:cs="Times New Roman"/>
          <w:bCs/>
          <w:sz w:val="28"/>
          <w:szCs w:val="28"/>
        </w:rPr>
        <w:tab/>
      </w:r>
      <w:r w:rsidR="00ED006C">
        <w:rPr>
          <w:rFonts w:ascii="Times New Roman" w:hAnsi="Times New Roman" w:cs="Times New Roman"/>
          <w:bCs/>
          <w:sz w:val="28"/>
          <w:szCs w:val="28"/>
        </w:rPr>
        <w:tab/>
      </w:r>
      <w:r w:rsidR="00ED006C">
        <w:rPr>
          <w:rFonts w:ascii="Times New Roman" w:hAnsi="Times New Roman" w:cs="Times New Roman"/>
          <w:bCs/>
          <w:sz w:val="28"/>
          <w:szCs w:val="28"/>
        </w:rPr>
        <w:tab/>
        <w:t>13</w:t>
      </w:r>
    </w:p>
    <w:p w14:paraId="56E6F439" w14:textId="44E492E2" w:rsidR="00163FC4" w:rsidRPr="00625920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62592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25920">
        <w:rPr>
          <w:rFonts w:ascii="Times New Roman" w:hAnsi="Times New Roman" w:cs="Times New Roman"/>
          <w:sz w:val="28"/>
          <w:szCs w:val="28"/>
        </w:rPr>
        <w:t>раудфандинг и его отличия</w:t>
      </w:r>
      <w:r>
        <w:rPr>
          <w:rFonts w:ascii="Times New Roman" w:hAnsi="Times New Roman" w:cs="Times New Roman"/>
          <w:sz w:val="28"/>
          <w:szCs w:val="28"/>
        </w:rPr>
        <w:t xml:space="preserve"> от фандрайзинга.</w:t>
      </w:r>
      <w:r w:rsidR="001B1354">
        <w:rPr>
          <w:rFonts w:ascii="Times New Roman" w:hAnsi="Times New Roman" w:cs="Times New Roman"/>
          <w:sz w:val="28"/>
          <w:szCs w:val="28"/>
        </w:rPr>
        <w:t xml:space="preserve"> Примеры успешного краудфандинга.</w:t>
      </w:r>
      <w:r>
        <w:rPr>
          <w:rFonts w:ascii="Times New Roman" w:hAnsi="Times New Roman" w:cs="Times New Roman"/>
          <w:sz w:val="28"/>
          <w:szCs w:val="28"/>
        </w:rPr>
        <w:tab/>
      </w:r>
      <w:r w:rsidR="00ED006C">
        <w:rPr>
          <w:rFonts w:ascii="Times New Roman" w:hAnsi="Times New Roman" w:cs="Times New Roman"/>
          <w:bCs/>
          <w:sz w:val="28"/>
          <w:szCs w:val="28"/>
        </w:rPr>
        <w:tab/>
      </w:r>
      <w:r w:rsidR="00ED006C">
        <w:rPr>
          <w:rFonts w:ascii="Times New Roman" w:hAnsi="Times New Roman" w:cs="Times New Roman"/>
          <w:bCs/>
          <w:sz w:val="28"/>
          <w:szCs w:val="28"/>
        </w:rPr>
        <w:tab/>
      </w:r>
      <w:r w:rsidR="001B1354">
        <w:rPr>
          <w:rFonts w:ascii="Times New Roman" w:hAnsi="Times New Roman" w:cs="Times New Roman"/>
          <w:bCs/>
          <w:sz w:val="28"/>
          <w:szCs w:val="28"/>
        </w:rPr>
        <w:tab/>
      </w:r>
      <w:r w:rsidR="001B1354">
        <w:rPr>
          <w:rFonts w:ascii="Times New Roman" w:hAnsi="Times New Roman" w:cs="Times New Roman"/>
          <w:bCs/>
          <w:sz w:val="28"/>
          <w:szCs w:val="28"/>
        </w:rPr>
        <w:tab/>
      </w:r>
      <w:r w:rsidR="001B1354">
        <w:rPr>
          <w:rFonts w:ascii="Times New Roman" w:hAnsi="Times New Roman" w:cs="Times New Roman"/>
          <w:bCs/>
          <w:sz w:val="28"/>
          <w:szCs w:val="28"/>
        </w:rPr>
        <w:tab/>
      </w:r>
      <w:r w:rsidR="001B1354">
        <w:rPr>
          <w:rFonts w:ascii="Times New Roman" w:hAnsi="Times New Roman" w:cs="Times New Roman"/>
          <w:bCs/>
          <w:sz w:val="28"/>
          <w:szCs w:val="28"/>
        </w:rPr>
        <w:tab/>
      </w:r>
      <w:r w:rsidR="001B1354">
        <w:rPr>
          <w:rFonts w:ascii="Times New Roman" w:hAnsi="Times New Roman" w:cs="Times New Roman"/>
          <w:bCs/>
          <w:sz w:val="28"/>
          <w:szCs w:val="28"/>
        </w:rPr>
        <w:tab/>
      </w:r>
      <w:r w:rsidR="001B1354">
        <w:rPr>
          <w:rFonts w:ascii="Times New Roman" w:hAnsi="Times New Roman" w:cs="Times New Roman"/>
          <w:bCs/>
          <w:sz w:val="28"/>
          <w:szCs w:val="28"/>
        </w:rPr>
        <w:tab/>
      </w:r>
      <w:r w:rsidR="001B1354">
        <w:rPr>
          <w:rFonts w:ascii="Times New Roman" w:hAnsi="Times New Roman" w:cs="Times New Roman"/>
          <w:bCs/>
          <w:sz w:val="28"/>
          <w:szCs w:val="28"/>
        </w:rPr>
        <w:tab/>
      </w:r>
      <w:r w:rsidR="00ED006C">
        <w:rPr>
          <w:rFonts w:ascii="Times New Roman" w:hAnsi="Times New Roman" w:cs="Times New Roman"/>
          <w:bCs/>
          <w:sz w:val="28"/>
          <w:szCs w:val="28"/>
        </w:rPr>
        <w:t>16</w:t>
      </w:r>
    </w:p>
    <w:p w14:paraId="7534167B" w14:textId="581E39C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A34DE8">
        <w:rPr>
          <w:rFonts w:ascii="Times New Roman" w:hAnsi="Times New Roman" w:cs="Times New Roman"/>
          <w:sz w:val="28"/>
          <w:szCs w:val="28"/>
        </w:rPr>
        <w:t xml:space="preserve">. </w:t>
      </w:r>
      <w:r w:rsidRPr="00A34DE8">
        <w:rPr>
          <w:rFonts w:ascii="Times New Roman" w:hAnsi="Times New Roman" w:cs="Times New Roman"/>
          <w:bCs/>
          <w:sz w:val="28"/>
          <w:szCs w:val="28"/>
        </w:rPr>
        <w:t>Правила успешного и прич</w:t>
      </w:r>
      <w:r w:rsidR="001B1354">
        <w:rPr>
          <w:rFonts w:ascii="Times New Roman" w:hAnsi="Times New Roman" w:cs="Times New Roman"/>
          <w:bCs/>
          <w:sz w:val="28"/>
          <w:szCs w:val="28"/>
        </w:rPr>
        <w:t>ины неудачного фандрайзинга.</w:t>
      </w:r>
      <w:r w:rsidR="001B1354">
        <w:rPr>
          <w:rFonts w:ascii="Times New Roman" w:hAnsi="Times New Roman" w:cs="Times New Roman"/>
          <w:bCs/>
          <w:sz w:val="28"/>
          <w:szCs w:val="28"/>
        </w:rPr>
        <w:tab/>
      </w:r>
      <w:r w:rsidR="001B1354">
        <w:rPr>
          <w:rFonts w:ascii="Times New Roman" w:hAnsi="Times New Roman" w:cs="Times New Roman"/>
          <w:bCs/>
          <w:sz w:val="28"/>
          <w:szCs w:val="28"/>
        </w:rPr>
        <w:tab/>
        <w:t>22</w:t>
      </w:r>
    </w:p>
    <w:p w14:paraId="6A4F5C79" w14:textId="5A201686" w:rsidR="00163FC4" w:rsidRPr="00A34DE8" w:rsidRDefault="001B135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57" w:hanging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ЗАКЛЮЧЕНИЕ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24</w:t>
      </w:r>
    </w:p>
    <w:p w14:paraId="019B8E77" w14:textId="3AE82D4D" w:rsidR="00163FC4" w:rsidRPr="00A34DE8" w:rsidRDefault="001B135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26</w:t>
      </w:r>
    </w:p>
    <w:p w14:paraId="47B50C0D" w14:textId="7777777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bCs/>
          <w:sz w:val="28"/>
          <w:szCs w:val="28"/>
        </w:rPr>
      </w:pPr>
      <w:r w:rsidRPr="00A34DE8">
        <w:rPr>
          <w:rFonts w:ascii="Times New Roman" w:hAnsi="Times New Roman" w:cs="Times New Roman"/>
          <w:bCs/>
          <w:sz w:val="28"/>
          <w:szCs w:val="28"/>
        </w:rPr>
        <w:tab/>
      </w:r>
    </w:p>
    <w:p w14:paraId="079C17A2" w14:textId="77777777" w:rsidR="00163FC4" w:rsidRPr="00A34DE8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57" w:hanging="113"/>
        <w:rPr>
          <w:rFonts w:ascii="Times New Roman" w:hAnsi="Times New Roman" w:cs="Times New Roman"/>
          <w:bCs/>
          <w:sz w:val="28"/>
          <w:szCs w:val="28"/>
        </w:rPr>
      </w:pPr>
      <w:r w:rsidRPr="00A34DE8">
        <w:rPr>
          <w:rFonts w:ascii="Times New Roman" w:hAnsi="Times New Roman" w:cs="Times New Roman"/>
          <w:bCs/>
          <w:sz w:val="28"/>
          <w:szCs w:val="28"/>
        </w:rPr>
        <w:tab/>
      </w:r>
      <w:r w:rsidRPr="00A34DE8">
        <w:rPr>
          <w:rFonts w:ascii="Times New Roman" w:hAnsi="Times New Roman" w:cs="Times New Roman"/>
          <w:bCs/>
          <w:sz w:val="28"/>
          <w:szCs w:val="28"/>
        </w:rPr>
        <w:tab/>
      </w:r>
      <w:r w:rsidRPr="00A34DE8">
        <w:rPr>
          <w:rFonts w:ascii="Times New Roman" w:hAnsi="Times New Roman" w:cs="Times New Roman"/>
          <w:bCs/>
          <w:sz w:val="28"/>
          <w:szCs w:val="28"/>
        </w:rPr>
        <w:tab/>
      </w:r>
      <w:r w:rsidRPr="00A34DE8">
        <w:rPr>
          <w:rFonts w:ascii="Times New Roman" w:hAnsi="Times New Roman" w:cs="Times New Roman"/>
          <w:bCs/>
          <w:sz w:val="28"/>
          <w:szCs w:val="28"/>
        </w:rPr>
        <w:tab/>
      </w:r>
      <w:r w:rsidRPr="00A34DE8">
        <w:rPr>
          <w:rFonts w:ascii="Times New Roman" w:hAnsi="Times New Roman" w:cs="Times New Roman"/>
          <w:bCs/>
          <w:sz w:val="28"/>
          <w:szCs w:val="28"/>
        </w:rPr>
        <w:tab/>
      </w:r>
    </w:p>
    <w:p w14:paraId="0A4356AE" w14:textId="77777777" w:rsidR="00163FC4" w:rsidRPr="00A34DE8" w:rsidRDefault="00163FC4" w:rsidP="00163FC4">
      <w:pPr>
        <w:pStyle w:val="a3"/>
        <w:tabs>
          <w:tab w:val="left" w:pos="142"/>
          <w:tab w:val="left" w:pos="851"/>
        </w:tabs>
        <w:spacing w:before="0" w:beforeAutospacing="0" w:after="0" w:afterAutospacing="0" w:line="360" w:lineRule="auto"/>
        <w:ind w:hanging="113"/>
        <w:jc w:val="both"/>
        <w:rPr>
          <w:sz w:val="28"/>
          <w:szCs w:val="28"/>
        </w:rPr>
      </w:pPr>
    </w:p>
    <w:p w14:paraId="546106DC" w14:textId="77777777" w:rsidR="00163FC4" w:rsidRPr="00A34DE8" w:rsidRDefault="00163FC4" w:rsidP="00163FC4">
      <w:pPr>
        <w:tabs>
          <w:tab w:val="left" w:pos="142"/>
        </w:tabs>
        <w:spacing w:line="360" w:lineRule="auto"/>
        <w:ind w:hanging="113"/>
        <w:rPr>
          <w:rFonts w:ascii="Times New Roman" w:hAnsi="Times New Roman" w:cs="Times New Roman"/>
          <w:sz w:val="28"/>
          <w:szCs w:val="28"/>
        </w:rPr>
      </w:pPr>
      <w:r w:rsidRPr="00A34DE8">
        <w:rPr>
          <w:rFonts w:ascii="Times New Roman" w:hAnsi="Times New Roman" w:cs="Times New Roman"/>
          <w:sz w:val="28"/>
          <w:szCs w:val="28"/>
        </w:rPr>
        <w:br w:type="page"/>
      </w:r>
    </w:p>
    <w:p w14:paraId="295101DC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ВВЕДЕНИЕ.</w:t>
      </w:r>
    </w:p>
    <w:p w14:paraId="23C129E5" w14:textId="77777777" w:rsidR="00163FC4" w:rsidRPr="00D12214" w:rsidRDefault="00163FC4" w:rsidP="00163FC4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Представлена курсовая работа в области финансов, целью которой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изучение истории и возникновения фандрайзинга в России и зарубежных странах. Ак</w:t>
      </w:r>
      <w:r>
        <w:rPr>
          <w:rFonts w:ascii="Times New Roman" w:hAnsi="Times New Roman" w:cs="Times New Roman"/>
          <w:sz w:val="28"/>
          <w:szCs w:val="28"/>
        </w:rPr>
        <w:t>ту</w:t>
      </w:r>
      <w:r w:rsidRPr="00D12214">
        <w:rPr>
          <w:rFonts w:ascii="Times New Roman" w:hAnsi="Times New Roman" w:cs="Times New Roman"/>
          <w:sz w:val="28"/>
          <w:szCs w:val="28"/>
        </w:rPr>
        <w:t xml:space="preserve">альность темы </w:t>
      </w:r>
      <w:r>
        <w:rPr>
          <w:rFonts w:ascii="Times New Roman" w:hAnsi="Times New Roman" w:cs="Times New Roman"/>
          <w:sz w:val="28"/>
          <w:szCs w:val="28"/>
        </w:rPr>
        <w:t>этой</w:t>
      </w:r>
      <w:r w:rsidRPr="00D12214">
        <w:rPr>
          <w:rFonts w:ascii="Times New Roman" w:hAnsi="Times New Roman" w:cs="Times New Roman"/>
          <w:sz w:val="28"/>
          <w:szCs w:val="28"/>
        </w:rPr>
        <w:t xml:space="preserve"> работы определяется тем, что на сегодняшний день благотворительность - одна из самых обсуждаемых проблем в деловом мире. Это связано с </w:t>
      </w:r>
      <w:r>
        <w:rPr>
          <w:rFonts w:ascii="Times New Roman" w:hAnsi="Times New Roman" w:cs="Times New Roman"/>
          <w:sz w:val="28"/>
          <w:szCs w:val="28"/>
        </w:rPr>
        <w:t xml:space="preserve">тем, что </w:t>
      </w:r>
      <w:r w:rsidRPr="00D12214">
        <w:rPr>
          <w:rFonts w:ascii="Times New Roman" w:hAnsi="Times New Roman" w:cs="Times New Roman"/>
          <w:sz w:val="28"/>
          <w:szCs w:val="28"/>
        </w:rPr>
        <w:t xml:space="preserve">заметно </w:t>
      </w:r>
      <w:r>
        <w:rPr>
          <w:rFonts w:ascii="Times New Roman" w:hAnsi="Times New Roman" w:cs="Times New Roman"/>
          <w:sz w:val="28"/>
          <w:szCs w:val="28"/>
        </w:rPr>
        <w:t xml:space="preserve">возросла роль </w:t>
      </w:r>
      <w:r w:rsidRPr="00D12214">
        <w:rPr>
          <w:rFonts w:ascii="Times New Roman" w:hAnsi="Times New Roman" w:cs="Times New Roman"/>
          <w:sz w:val="28"/>
          <w:szCs w:val="28"/>
        </w:rPr>
        <w:t xml:space="preserve">бизнеса в жизни общества и </w:t>
      </w:r>
      <w:r>
        <w:rPr>
          <w:rFonts w:ascii="Times New Roman" w:hAnsi="Times New Roman" w:cs="Times New Roman"/>
          <w:sz w:val="28"/>
          <w:szCs w:val="28"/>
        </w:rPr>
        <w:t>повисились требования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к открытости в деловой сфере. </w:t>
      </w:r>
      <w:r>
        <w:rPr>
          <w:rFonts w:ascii="Times New Roman" w:hAnsi="Times New Roman" w:cs="Times New Roman"/>
          <w:sz w:val="28"/>
          <w:szCs w:val="28"/>
        </w:rPr>
        <w:t>Многие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осознали то</w:t>
      </w:r>
      <w:r w:rsidRPr="00D12214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>нельзя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успешно вести бизнес, </w:t>
      </w:r>
      <w:r>
        <w:rPr>
          <w:rFonts w:ascii="Times New Roman" w:hAnsi="Times New Roman" w:cs="Times New Roman"/>
          <w:sz w:val="28"/>
          <w:szCs w:val="28"/>
        </w:rPr>
        <w:t>работая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в изолированном пространстве. Вследствие 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sz w:val="28"/>
          <w:szCs w:val="28"/>
        </w:rPr>
        <w:t>отличительной чертой ведущих как международных, так и российских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стала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введение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принципа социальной ответственности в стратегию развития бизнеса.</w:t>
      </w:r>
    </w:p>
    <w:p w14:paraId="4470E8EB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В наше время крупные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D12214">
        <w:rPr>
          <w:rFonts w:ascii="Times New Roman" w:hAnsi="Times New Roman" w:cs="Times New Roman"/>
          <w:sz w:val="28"/>
          <w:szCs w:val="28"/>
        </w:rPr>
        <w:t>отечественные</w:t>
      </w:r>
      <w:r>
        <w:rPr>
          <w:rFonts w:ascii="Times New Roman" w:hAnsi="Times New Roman" w:cs="Times New Roman"/>
          <w:sz w:val="28"/>
          <w:szCs w:val="28"/>
        </w:rPr>
        <w:t>, так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 зарубежные </w:t>
      </w:r>
      <w:r>
        <w:rPr>
          <w:rFonts w:ascii="Times New Roman" w:hAnsi="Times New Roman" w:cs="Times New Roman"/>
          <w:sz w:val="28"/>
          <w:szCs w:val="28"/>
        </w:rPr>
        <w:t>фирмы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понимают это</w:t>
      </w:r>
      <w:r>
        <w:rPr>
          <w:rFonts w:ascii="Times New Roman" w:hAnsi="Times New Roman" w:cs="Times New Roman"/>
          <w:sz w:val="28"/>
          <w:szCs w:val="28"/>
        </w:rPr>
        <w:t xml:space="preserve"> и всячески стараются помочь, потому как</w:t>
      </w:r>
      <w:r w:rsidRPr="00D12214">
        <w:rPr>
          <w:rFonts w:ascii="Times New Roman" w:hAnsi="Times New Roman" w:cs="Times New Roman"/>
          <w:sz w:val="28"/>
          <w:szCs w:val="28"/>
        </w:rPr>
        <w:t xml:space="preserve"> они обладают основными финансовыми и материальными ресурсами, которые позволяют </w:t>
      </w:r>
      <w:r>
        <w:rPr>
          <w:rFonts w:ascii="Times New Roman" w:hAnsi="Times New Roman" w:cs="Times New Roman"/>
          <w:sz w:val="28"/>
          <w:szCs w:val="28"/>
        </w:rPr>
        <w:t>работать</w:t>
      </w:r>
      <w:r w:rsidRPr="00D12214">
        <w:rPr>
          <w:rFonts w:ascii="Times New Roman" w:hAnsi="Times New Roman" w:cs="Times New Roman"/>
          <w:sz w:val="28"/>
          <w:szCs w:val="28"/>
        </w:rPr>
        <w:t xml:space="preserve"> над решением стоящих перед миром глобальных социальных проблем, </w:t>
      </w:r>
      <w:r>
        <w:rPr>
          <w:rFonts w:ascii="Times New Roman" w:hAnsi="Times New Roman" w:cs="Times New Roman"/>
          <w:sz w:val="28"/>
          <w:szCs w:val="28"/>
        </w:rPr>
        <w:t xml:space="preserve">таких как: мировой голод, </w:t>
      </w:r>
      <w:r w:rsidRPr="00D12214">
        <w:rPr>
          <w:rFonts w:ascii="Times New Roman" w:hAnsi="Times New Roman" w:cs="Times New Roman"/>
          <w:sz w:val="28"/>
          <w:szCs w:val="28"/>
        </w:rPr>
        <w:t>болезни</w:t>
      </w:r>
      <w:r>
        <w:rPr>
          <w:rFonts w:ascii="Times New Roman" w:hAnsi="Times New Roman" w:cs="Times New Roman"/>
          <w:sz w:val="28"/>
          <w:szCs w:val="28"/>
        </w:rPr>
        <w:t xml:space="preserve"> и войны.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A45816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Так благотворительность в США имеет большую популярность, </w:t>
      </w:r>
      <w:r>
        <w:rPr>
          <w:rFonts w:ascii="Times New Roman" w:hAnsi="Times New Roman" w:cs="Times New Roman"/>
          <w:sz w:val="28"/>
          <w:szCs w:val="28"/>
        </w:rPr>
        <w:t xml:space="preserve">тогда </w:t>
      </w:r>
      <w:r w:rsidRPr="00D12214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 xml:space="preserve">у нас </w:t>
      </w:r>
      <w:r w:rsidRPr="00D12214">
        <w:rPr>
          <w:rFonts w:ascii="Times New Roman" w:hAnsi="Times New Roman" w:cs="Times New Roman"/>
          <w:sz w:val="28"/>
          <w:szCs w:val="28"/>
        </w:rPr>
        <w:t>благотворительность не так популярна из-за ряда причин:</w:t>
      </w:r>
    </w:p>
    <w:p w14:paraId="4DD4203A" w14:textId="77777777" w:rsidR="00163FC4" w:rsidRPr="00D12214" w:rsidRDefault="00163FC4" w:rsidP="00163FC4">
      <w:pPr>
        <w:pStyle w:val="ab"/>
        <w:widowControl w:val="0"/>
        <w:numPr>
          <w:ilvl w:val="0"/>
          <w:numId w:val="17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 xml:space="preserve">слабая осведомленность общества о благотворительной деятельности, </w:t>
      </w:r>
    </w:p>
    <w:p w14:paraId="5DE541E9" w14:textId="77777777" w:rsidR="00163FC4" w:rsidRPr="00D12214" w:rsidRDefault="00163FC4" w:rsidP="00163FC4">
      <w:pPr>
        <w:pStyle w:val="ab"/>
        <w:widowControl w:val="0"/>
        <w:numPr>
          <w:ilvl w:val="0"/>
          <w:numId w:val="17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непрозрачность отчетной документации, </w:t>
      </w:r>
    </w:p>
    <w:p w14:paraId="3F1E769D" w14:textId="77777777" w:rsidR="00163FC4" w:rsidRPr="00D12214" w:rsidRDefault="00163FC4" w:rsidP="00163FC4">
      <w:pPr>
        <w:pStyle w:val="ab"/>
        <w:widowControl w:val="0"/>
        <w:numPr>
          <w:ilvl w:val="0"/>
          <w:numId w:val="17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>негативное общественное мнение,</w:t>
      </w:r>
    </w:p>
    <w:p w14:paraId="0EB93F41" w14:textId="77777777" w:rsidR="00163FC4" w:rsidRPr="00D12214" w:rsidRDefault="00163FC4" w:rsidP="00163FC4">
      <w:pPr>
        <w:pStyle w:val="ab"/>
        <w:widowControl w:val="0"/>
        <w:numPr>
          <w:ilvl w:val="0"/>
          <w:numId w:val="17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незрелость потенциальных спонсоров. </w:t>
      </w:r>
    </w:p>
    <w:p w14:paraId="73BC4866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Для того, чтобы решить</w:t>
      </w:r>
      <w:r w:rsidRPr="00D12214">
        <w:rPr>
          <w:rFonts w:ascii="Times New Roman" w:hAnsi="Times New Roman" w:cs="Times New Roman"/>
          <w:sz w:val="28"/>
          <w:szCs w:val="28"/>
        </w:rPr>
        <w:t xml:space="preserve"> вышеперечисленны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нужно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сделать отчетную </w:t>
      </w:r>
      <w:r>
        <w:rPr>
          <w:rFonts w:ascii="Times New Roman" w:hAnsi="Times New Roman" w:cs="Times New Roman"/>
          <w:sz w:val="28"/>
          <w:szCs w:val="28"/>
        </w:rPr>
        <w:t>документацию более прозрачной, для завоевания доверия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широкой публики, а также </w:t>
      </w:r>
      <w:r>
        <w:rPr>
          <w:rFonts w:ascii="Times New Roman" w:hAnsi="Times New Roman" w:cs="Times New Roman"/>
          <w:sz w:val="28"/>
          <w:szCs w:val="28"/>
        </w:rPr>
        <w:t xml:space="preserve">нужно </w:t>
      </w:r>
      <w:r w:rsidRPr="00D12214">
        <w:rPr>
          <w:rFonts w:ascii="Times New Roman" w:hAnsi="Times New Roman" w:cs="Times New Roman"/>
          <w:sz w:val="28"/>
          <w:szCs w:val="28"/>
        </w:rPr>
        <w:t xml:space="preserve">готовить достойную элиту общества, которая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хочет</w:t>
      </w:r>
      <w:r w:rsidRPr="00D12214">
        <w:rPr>
          <w:rFonts w:ascii="Times New Roman" w:hAnsi="Times New Roman" w:cs="Times New Roman"/>
          <w:sz w:val="28"/>
          <w:szCs w:val="28"/>
        </w:rPr>
        <w:t xml:space="preserve"> делиться своими благами с незащищенными слоями общества. </w:t>
      </w:r>
    </w:p>
    <w:p w14:paraId="19325C34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Фандрайзинг – это достаточно новое направление финансов, этой </w:t>
      </w:r>
      <w:r w:rsidRPr="00D12214">
        <w:rPr>
          <w:rFonts w:ascii="Times New Roman" w:hAnsi="Times New Roman" w:cs="Times New Roman"/>
          <w:sz w:val="28"/>
          <w:szCs w:val="28"/>
        </w:rPr>
        <w:lastRenderedPageBreak/>
        <w:t xml:space="preserve">теме посвящено </w:t>
      </w:r>
      <w:r>
        <w:rPr>
          <w:rFonts w:ascii="Times New Roman" w:hAnsi="Times New Roman" w:cs="Times New Roman"/>
          <w:sz w:val="28"/>
          <w:szCs w:val="28"/>
        </w:rPr>
        <w:t>мало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работ как отечественных, так и зарубежных авторов, именно поэтому в своей курсовой работе я решила рассмотреть эту тему подробнее. </w:t>
      </w:r>
    </w:p>
    <w:p w14:paraId="3C080724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>
        <w:rPr>
          <w:rFonts w:ascii="Times New Roman" w:hAnsi="Times New Roman" w:cs="Times New Roman"/>
          <w:sz w:val="28"/>
          <w:szCs w:val="28"/>
        </w:rPr>
        <w:t>того, чтобы достичь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поставленной цели, </w:t>
      </w:r>
      <w:r>
        <w:rPr>
          <w:rFonts w:ascii="Times New Roman" w:hAnsi="Times New Roman" w:cs="Times New Roman"/>
          <w:sz w:val="28"/>
          <w:szCs w:val="28"/>
        </w:rPr>
        <w:t>нужно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разобраться с рядом </w:t>
      </w:r>
      <w:r w:rsidRPr="00D12214">
        <w:rPr>
          <w:rFonts w:ascii="Times New Roman" w:hAnsi="Times New Roman" w:cs="Times New Roman"/>
          <w:sz w:val="28"/>
          <w:szCs w:val="28"/>
        </w:rPr>
        <w:t xml:space="preserve">таких задач как: </w:t>
      </w:r>
    </w:p>
    <w:p w14:paraId="1B06B829" w14:textId="77777777" w:rsidR="00163FC4" w:rsidRPr="00D12214" w:rsidRDefault="00163FC4" w:rsidP="00163FC4">
      <w:pPr>
        <w:pStyle w:val="ab"/>
        <w:widowControl w:val="0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изучить отечественную и зарубежную литературу по данной теме,</w:t>
      </w:r>
    </w:p>
    <w:p w14:paraId="6BD3CCB1" w14:textId="77777777" w:rsidR="00163FC4" w:rsidRPr="00D12214" w:rsidRDefault="00163FC4" w:rsidP="00163FC4">
      <w:pPr>
        <w:pStyle w:val="ab"/>
        <w:widowControl w:val="0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 xml:space="preserve">раскрыть теоретическую основу понятия фандрайзинга, </w:t>
      </w:r>
    </w:p>
    <w:p w14:paraId="37608D4D" w14:textId="77777777" w:rsidR="00163FC4" w:rsidRPr="00D12214" w:rsidRDefault="00163FC4" w:rsidP="00163FC4">
      <w:pPr>
        <w:pStyle w:val="ab"/>
        <w:widowControl w:val="0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исследовать мотивы фандрайзинга и методы его осуществления,</w:t>
      </w:r>
    </w:p>
    <w:p w14:paraId="0E198523" w14:textId="77777777" w:rsidR="00163FC4" w:rsidRDefault="00163FC4" w:rsidP="00163FC4">
      <w:pPr>
        <w:pStyle w:val="ab"/>
        <w:widowControl w:val="0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рассмотреть о</w:t>
      </w:r>
      <w:r>
        <w:rPr>
          <w:rFonts w:ascii="Times New Roman" w:hAnsi="Times New Roman" w:cs="Times New Roman"/>
          <w:sz w:val="28"/>
          <w:szCs w:val="28"/>
        </w:rPr>
        <w:t>сновные благотворительные фонды,</w:t>
      </w:r>
    </w:p>
    <w:p w14:paraId="0415521B" w14:textId="77777777" w:rsidR="00163FC4" w:rsidRDefault="00163FC4" w:rsidP="00163FC4">
      <w:pPr>
        <w:pStyle w:val="ab"/>
        <w:widowControl w:val="0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 с краудфандингом,</w:t>
      </w:r>
    </w:p>
    <w:p w14:paraId="40FB86BD" w14:textId="77777777" w:rsidR="00163FC4" w:rsidRPr="00D12214" w:rsidRDefault="00163FC4" w:rsidP="00163FC4">
      <w:pPr>
        <w:pStyle w:val="ab"/>
        <w:widowControl w:val="0"/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 о правилах успешного и причинах неудачного фандрайзинга.</w:t>
      </w:r>
    </w:p>
    <w:p w14:paraId="0C6CCB98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Объект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>
        <w:rPr>
          <w:rFonts w:ascii="Times New Roman" w:hAnsi="Times New Roman" w:cs="Times New Roman"/>
          <w:sz w:val="28"/>
          <w:szCs w:val="28"/>
        </w:rPr>
        <w:t>моей</w:t>
      </w:r>
      <w:r w:rsidRPr="00D12214">
        <w:rPr>
          <w:rFonts w:ascii="Times New Roman" w:hAnsi="Times New Roman" w:cs="Times New Roman"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12214">
        <w:rPr>
          <w:rFonts w:ascii="Times New Roman" w:hAnsi="Times New Roman" w:cs="Times New Roman"/>
          <w:sz w:val="28"/>
          <w:szCs w:val="28"/>
        </w:rPr>
        <w:t xml:space="preserve"> фандрайзинг.</w:t>
      </w:r>
    </w:p>
    <w:p w14:paraId="44CB2BE8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В первой главе исследуется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D12214">
        <w:rPr>
          <w:rFonts w:ascii="Times New Roman" w:hAnsi="Times New Roman" w:cs="Times New Roman"/>
          <w:sz w:val="28"/>
          <w:szCs w:val="28"/>
        </w:rPr>
        <w:t xml:space="preserve">сущность, мотивы и методы осуществления. Во второй главе внимание </w:t>
      </w:r>
      <w:r>
        <w:rPr>
          <w:rFonts w:ascii="Times New Roman" w:hAnsi="Times New Roman" w:cs="Times New Roman"/>
          <w:sz w:val="28"/>
          <w:szCs w:val="28"/>
        </w:rPr>
        <w:t>уделяется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рассмотрению истории возникновения и развития фандрайзинга в мире. </w:t>
      </w:r>
    </w:p>
    <w:p w14:paraId="41604B22" w14:textId="77777777" w:rsidR="00163FC4" w:rsidRPr="00D12214" w:rsidRDefault="00163FC4" w:rsidP="00163FC4">
      <w:pPr>
        <w:tabs>
          <w:tab w:val="left" w:pos="142"/>
        </w:tabs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Теоретическо-методологическую основу исследования составляют работы таких отечественных и зарубежных авторов как: А. Дж. Дуглас, К. Дж. Карлсон., О.Д. Алексеева, </w:t>
      </w:r>
      <w:r w:rsidRPr="00D12214">
        <w:rPr>
          <w:rFonts w:ascii="Times New Roman" w:hAnsi="Times New Roman" w:cs="Times New Roman"/>
          <w:bCs/>
          <w:iCs/>
          <w:sz w:val="28"/>
          <w:szCs w:val="28"/>
        </w:rPr>
        <w:t>И.В. Алешин,</w:t>
      </w:r>
      <w:r w:rsidRPr="00D12214">
        <w:rPr>
          <w:rFonts w:ascii="Times New Roman" w:hAnsi="Times New Roman" w:cs="Times New Roman"/>
          <w:sz w:val="28"/>
          <w:szCs w:val="28"/>
        </w:rPr>
        <w:t xml:space="preserve"> Г. В. Жуков, А. В. Комаровски</w:t>
      </w:r>
      <w:r>
        <w:rPr>
          <w:rFonts w:ascii="Times New Roman" w:hAnsi="Times New Roman" w:cs="Times New Roman"/>
          <w:sz w:val="28"/>
          <w:szCs w:val="28"/>
        </w:rPr>
        <w:t xml:space="preserve">й,  Т.Б. Крупский, А.Ю. Любимов, 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Г.Л.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Тульчинский.</w:t>
      </w:r>
    </w:p>
    <w:p w14:paraId="262F27C0" w14:textId="77777777" w:rsidR="00163FC4" w:rsidRPr="00D12214" w:rsidRDefault="00163FC4" w:rsidP="00163FC4">
      <w:pPr>
        <w:tabs>
          <w:tab w:val="left" w:pos="142"/>
        </w:tabs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</w:p>
    <w:p w14:paraId="7A14C6C4" w14:textId="77777777" w:rsidR="00163FC4" w:rsidRPr="00D12214" w:rsidRDefault="00163FC4" w:rsidP="00163FC4">
      <w:pPr>
        <w:tabs>
          <w:tab w:val="left" w:pos="142"/>
        </w:tabs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</w:p>
    <w:p w14:paraId="0A1A3B20" w14:textId="77777777" w:rsidR="00163FC4" w:rsidRPr="00D12214" w:rsidRDefault="00163FC4" w:rsidP="00163FC4">
      <w:pPr>
        <w:tabs>
          <w:tab w:val="left" w:pos="142"/>
        </w:tabs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</w:p>
    <w:p w14:paraId="2B5B0016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hanging="113"/>
        <w:jc w:val="both"/>
        <w:rPr>
          <w:rFonts w:ascii="Times New Roman" w:hAnsi="Times New Roman" w:cs="Times New Roman"/>
          <w:sz w:val="28"/>
          <w:szCs w:val="28"/>
        </w:rPr>
      </w:pPr>
    </w:p>
    <w:p w14:paraId="5D1F0E14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42" w:right="5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B6BF70D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42" w:right="-7" w:hanging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b/>
          <w:sz w:val="28"/>
          <w:szCs w:val="28"/>
        </w:rPr>
        <w:lastRenderedPageBreak/>
        <w:t>1. Сущность фандрайзинга.</w:t>
      </w:r>
    </w:p>
    <w:p w14:paraId="47F162C6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-7" w:hanging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b/>
          <w:sz w:val="28"/>
          <w:szCs w:val="28"/>
        </w:rPr>
        <w:t>1.1. Понятие фандрайзинга. Этапы, виды и задачи фандрайзинга.</w:t>
      </w:r>
    </w:p>
    <w:p w14:paraId="16F034A0" w14:textId="1E5934C0" w:rsidR="00163FC4" w:rsidRPr="00997E3B" w:rsidRDefault="00917484" w:rsidP="0091748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-7" w:hanging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Понятие фандрайзинга </w:t>
      </w:r>
      <w:r w:rsidR="00163FC4">
        <w:rPr>
          <w:rFonts w:ascii="Times New Roman" w:hAnsi="Times New Roman" w:cs="Times New Roman"/>
          <w:sz w:val="28"/>
          <w:szCs w:val="28"/>
        </w:rPr>
        <w:t>пришло к нам</w:t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 из США, где оно употребляется в секторе НКО. </w:t>
      </w:r>
      <w:r w:rsidR="00163FC4">
        <w:rPr>
          <w:rFonts w:ascii="Times New Roman" w:hAnsi="Times New Roman" w:cs="Times New Roman"/>
          <w:sz w:val="28"/>
          <w:szCs w:val="28"/>
        </w:rPr>
        <w:t>Этот термин</w:t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 происходит от английских слов (</w:t>
      </w:r>
      <w:r w:rsidR="00163FC4" w:rsidRPr="00D12214">
        <w:rPr>
          <w:rFonts w:ascii="Times New Roman" w:hAnsi="Times New Roman" w:cs="Times New Roman"/>
          <w:sz w:val="28"/>
          <w:szCs w:val="28"/>
          <w:lang w:val="en-US"/>
        </w:rPr>
        <w:t>fund</w:t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 - средства, финансирование, </w:t>
      </w:r>
      <w:r w:rsidR="00163FC4" w:rsidRPr="00D12214">
        <w:rPr>
          <w:rFonts w:ascii="Times New Roman" w:hAnsi="Times New Roman" w:cs="Times New Roman"/>
          <w:sz w:val="28"/>
          <w:szCs w:val="28"/>
          <w:lang w:val="en-US"/>
        </w:rPr>
        <w:t>raise</w:t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 - нахождение, сбор).</w:t>
      </w:r>
      <w:r w:rsidR="00163FC4" w:rsidRPr="00D12214">
        <w:rPr>
          <w:rStyle w:val="a9"/>
          <w:rFonts w:ascii="Times New Roman" w:hAnsi="Times New Roman" w:cs="Times New Roman"/>
          <w:sz w:val="28"/>
          <w:szCs w:val="28"/>
          <w:lang w:val="en-US"/>
        </w:rPr>
        <w:footnoteReference w:id="1"/>
      </w:r>
      <w:r w:rsidR="00163FC4" w:rsidRPr="00D12214">
        <w:rPr>
          <w:rFonts w:ascii="Times New Roman" w:hAnsi="Times New Roman" w:cs="Times New Roman"/>
          <w:bCs/>
          <w:sz w:val="28"/>
          <w:szCs w:val="28"/>
        </w:rPr>
        <w:t xml:space="preserve"> Фандрайзинг</w:t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 </w:t>
      </w:r>
      <w:r w:rsidR="00163FC4">
        <w:rPr>
          <w:rFonts w:ascii="Times New Roman" w:hAnsi="Times New Roman" w:cs="Times New Roman"/>
          <w:sz w:val="28"/>
          <w:szCs w:val="28"/>
        </w:rPr>
        <w:t>подразумевает под собой</w:t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 сбор или производство </w:t>
      </w:r>
      <w:r w:rsidR="00163FC4">
        <w:rPr>
          <w:rFonts w:ascii="Times New Roman" w:hAnsi="Times New Roman" w:cs="Times New Roman"/>
          <w:sz w:val="28"/>
          <w:szCs w:val="28"/>
        </w:rPr>
        <w:t>средств</w:t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 для </w:t>
      </w:r>
      <w:r w:rsidR="00163FC4">
        <w:rPr>
          <w:rFonts w:ascii="Times New Roman" w:hAnsi="Times New Roman" w:cs="Times New Roman"/>
          <w:sz w:val="28"/>
          <w:szCs w:val="28"/>
        </w:rPr>
        <w:t>конкретной</w:t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 цели, особенно для благотворительности.</w:t>
      </w:r>
      <w:r w:rsidR="00163FC4" w:rsidRPr="00D12214">
        <w:rPr>
          <w:rStyle w:val="a9"/>
          <w:rFonts w:ascii="Times New Roman" w:hAnsi="Times New Roman" w:cs="Times New Roman"/>
          <w:sz w:val="28"/>
          <w:szCs w:val="28"/>
          <w:lang w:val="en-US"/>
        </w:rPr>
        <w:footnoteReference w:id="2"/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1F8DDB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  <w:u w:color="292267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  <w:t>Перед фандрайзингом стоит ряд целей:</w:t>
      </w:r>
    </w:p>
    <w:p w14:paraId="0D91D916" w14:textId="77777777" w:rsidR="00163FC4" w:rsidRPr="00D12214" w:rsidRDefault="00163FC4" w:rsidP="00163FC4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>- получить требуемые ресурсы и удовлетворить донора</w:t>
      </w:r>
    </w:p>
    <w:p w14:paraId="2F41E242" w14:textId="77777777" w:rsidR="00163FC4" w:rsidRPr="00D12214" w:rsidRDefault="00163FC4" w:rsidP="00163FC4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>- достичь цели организации и реализовать ее программы</w:t>
      </w:r>
    </w:p>
    <w:p w14:paraId="0D91B979" w14:textId="77777777" w:rsidR="00163FC4" w:rsidRPr="00D12214" w:rsidRDefault="00163FC4" w:rsidP="00163FC4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>- укрепить благополучие общества в целом.</w:t>
      </w:r>
    </w:p>
    <w:p w14:paraId="2A8512FA" w14:textId="77777777" w:rsidR="00163FC4" w:rsidRPr="00D12214" w:rsidRDefault="00163FC4" w:rsidP="00163FC4">
      <w:pPr>
        <w:widowControl w:val="0"/>
        <w:autoSpaceDE w:val="0"/>
        <w:autoSpaceDN w:val="0"/>
        <w:adjustRightInd w:val="0"/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Есть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много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разных сфер деятельности, которым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нужна поддержка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например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: защита прав человека, благотвори</w:t>
      </w:r>
      <w:r>
        <w:rPr>
          <w:rFonts w:ascii="Times New Roman" w:hAnsi="Times New Roman" w:cs="Times New Roman"/>
          <w:sz w:val="28"/>
          <w:szCs w:val="28"/>
          <w:lang w:val="en-US"/>
        </w:rPr>
        <w:t>тельность, здоровье, образование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, защита окружающей среды и т.д.</w:t>
      </w:r>
    </w:p>
    <w:p w14:paraId="4E35C741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  <w:u w:color="292267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>
        <w:rPr>
          <w:rFonts w:ascii="Times New Roman" w:hAnsi="Times New Roman" w:cs="Times New Roman"/>
          <w:sz w:val="28"/>
          <w:szCs w:val="28"/>
          <w:u w:color="292267"/>
        </w:rPr>
        <w:t>Многие российские некоммерческие организации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 не занимается регулярным и продуманным сбором средств. В </w:t>
      </w:r>
      <w:r>
        <w:rPr>
          <w:rFonts w:ascii="Times New Roman" w:hAnsi="Times New Roman" w:cs="Times New Roman"/>
          <w:sz w:val="28"/>
          <w:szCs w:val="28"/>
          <w:u w:color="292267"/>
        </w:rPr>
        <w:t>результате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, у них либо </w:t>
      </w:r>
      <w:r>
        <w:rPr>
          <w:rFonts w:ascii="Times New Roman" w:hAnsi="Times New Roman" w:cs="Times New Roman"/>
          <w:sz w:val="28"/>
          <w:szCs w:val="28"/>
          <w:u w:color="292267"/>
        </w:rPr>
        <w:t xml:space="preserve">совсем нет денег, либо их не хватает. </w:t>
      </w:r>
    </w:p>
    <w:p w14:paraId="0029D891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  <w:u w:color="292267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  <w:t>В западноевропейских странах</w:t>
      </w:r>
      <w:r>
        <w:rPr>
          <w:rFonts w:ascii="Times New Roman" w:hAnsi="Times New Roman" w:cs="Times New Roman"/>
          <w:sz w:val="28"/>
          <w:szCs w:val="28"/>
          <w:u w:color="292267"/>
        </w:rPr>
        <w:t>, а в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 особенно</w:t>
      </w:r>
      <w:r>
        <w:rPr>
          <w:rFonts w:ascii="Times New Roman" w:hAnsi="Times New Roman" w:cs="Times New Roman"/>
          <w:sz w:val="28"/>
          <w:szCs w:val="28"/>
          <w:u w:color="292267"/>
        </w:rPr>
        <w:t>сти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 в США, напротив, к денежным средствам и к благотворительности относятся очень серьезно. </w:t>
      </w:r>
      <w:r>
        <w:rPr>
          <w:rFonts w:ascii="Times New Roman" w:hAnsi="Times New Roman" w:cs="Times New Roman"/>
          <w:sz w:val="28"/>
          <w:szCs w:val="28"/>
          <w:u w:color="292267"/>
        </w:rPr>
        <w:t>Еще полностью н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е обдумав суть и детали проекта, они </w:t>
      </w:r>
      <w:r>
        <w:rPr>
          <w:rFonts w:ascii="Times New Roman" w:hAnsi="Times New Roman" w:cs="Times New Roman"/>
          <w:sz w:val="28"/>
          <w:szCs w:val="28"/>
          <w:u w:color="292267"/>
        </w:rPr>
        <w:t xml:space="preserve">уже 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начинают собирать на него </w:t>
      </w:r>
      <w:r>
        <w:rPr>
          <w:rFonts w:ascii="Times New Roman" w:hAnsi="Times New Roman" w:cs="Times New Roman"/>
          <w:sz w:val="28"/>
          <w:szCs w:val="28"/>
          <w:u w:color="292267"/>
        </w:rPr>
        <w:t>деньги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. Это </w:t>
      </w:r>
      <w:r>
        <w:rPr>
          <w:rFonts w:ascii="Times New Roman" w:hAnsi="Times New Roman" w:cs="Times New Roman"/>
          <w:sz w:val="28"/>
          <w:szCs w:val="28"/>
          <w:u w:color="292267"/>
        </w:rPr>
        <w:t>происходит от того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, что в этих странах государство никогда </w:t>
      </w:r>
      <w:r>
        <w:rPr>
          <w:rFonts w:ascii="Times New Roman" w:hAnsi="Times New Roman" w:cs="Times New Roman"/>
          <w:sz w:val="28"/>
          <w:szCs w:val="28"/>
          <w:u w:color="292267"/>
        </w:rPr>
        <w:t>финансировало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 социальн</w:t>
      </w:r>
      <w:r>
        <w:rPr>
          <w:rFonts w:ascii="Times New Roman" w:hAnsi="Times New Roman" w:cs="Times New Roman"/>
          <w:sz w:val="28"/>
          <w:szCs w:val="28"/>
          <w:u w:color="292267"/>
        </w:rPr>
        <w:t>ую сферу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. </w:t>
      </w:r>
      <w:r>
        <w:rPr>
          <w:rFonts w:ascii="Times New Roman" w:hAnsi="Times New Roman" w:cs="Times New Roman"/>
          <w:sz w:val="28"/>
          <w:szCs w:val="28"/>
          <w:u w:color="292267"/>
        </w:rPr>
        <w:t>Многие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  <w:u w:color="292267"/>
        </w:rPr>
        <w:t>ы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 решали</w:t>
      </w:r>
      <w:r>
        <w:rPr>
          <w:rFonts w:ascii="Times New Roman" w:hAnsi="Times New Roman" w:cs="Times New Roman"/>
          <w:sz w:val="28"/>
          <w:szCs w:val="28"/>
          <w:u w:color="292267"/>
        </w:rPr>
        <w:t>сь только благотворительными организациями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, которые в финансовом плане </w:t>
      </w:r>
      <w:r>
        <w:rPr>
          <w:rFonts w:ascii="Times New Roman" w:hAnsi="Times New Roman" w:cs="Times New Roman"/>
          <w:sz w:val="28"/>
          <w:szCs w:val="28"/>
          <w:u w:color="292267"/>
        </w:rPr>
        <w:t>рассчитывали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 </w:t>
      </w:r>
      <w:r>
        <w:rPr>
          <w:rFonts w:ascii="Times New Roman" w:hAnsi="Times New Roman" w:cs="Times New Roman"/>
          <w:sz w:val="28"/>
          <w:szCs w:val="28"/>
          <w:u w:color="292267"/>
        </w:rPr>
        <w:t>исключительно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 на себя, на свое умение привлечь спонсора, организовать работу и добиться хорошей репутации. </w:t>
      </w:r>
    </w:p>
    <w:p w14:paraId="6065DEE2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  <w:t xml:space="preserve">По сути, фандрайзинг мало чем отличается от поиска инвесторов. </w:t>
      </w:r>
      <w:r>
        <w:rPr>
          <w:rFonts w:ascii="Times New Roman" w:hAnsi="Times New Roman" w:cs="Times New Roman"/>
          <w:sz w:val="28"/>
          <w:szCs w:val="28"/>
          <w:u w:color="292267"/>
        </w:rPr>
        <w:t>Отличается он только тем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 xml:space="preserve">, что инвесторов обычно ищут под коммерческие проекты для создания основных фондов, когда отдача от инвестиций </w:t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lastRenderedPageBreak/>
        <w:t>ожидается спустя достаточно длительное время. Цель инвестора - извлечение прибыли. На фандрайзинг же средства выделяет спонсор. И его целью является помощь в реализации проектов и программ.</w:t>
      </w:r>
    </w:p>
    <w:p w14:paraId="3F246463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Фандрайзинг проходит в несколько этапов:</w:t>
      </w:r>
    </w:p>
    <w:p w14:paraId="722BFB7C" w14:textId="77777777" w:rsidR="00163FC4" w:rsidRPr="00D12214" w:rsidRDefault="00163FC4" w:rsidP="00163FC4">
      <w:pPr>
        <w:pStyle w:val="ab"/>
        <w:widowControl w:val="0"/>
        <w:numPr>
          <w:ilvl w:val="0"/>
          <w:numId w:val="2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Планирование — разрабатывается содержательная программа, определяются расходы, выбираются виды фандрайзинга;</w:t>
      </w:r>
    </w:p>
    <w:p w14:paraId="1C5BB5DE" w14:textId="77777777" w:rsidR="00163FC4" w:rsidRPr="00D12214" w:rsidRDefault="00163FC4" w:rsidP="00163FC4">
      <w:pPr>
        <w:pStyle w:val="ab"/>
        <w:widowControl w:val="0"/>
        <w:numPr>
          <w:ilvl w:val="0"/>
          <w:numId w:val="2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Реализация — выбираются методы проведения, устанавливается ответственность за проведение, выделяются средства;</w:t>
      </w:r>
    </w:p>
    <w:p w14:paraId="055CB5D5" w14:textId="77777777" w:rsidR="00163FC4" w:rsidRPr="00D12214" w:rsidRDefault="00163FC4" w:rsidP="00163FC4">
      <w:pPr>
        <w:pStyle w:val="ab"/>
        <w:widowControl w:val="0"/>
        <w:numPr>
          <w:ilvl w:val="0"/>
          <w:numId w:val="2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Контроль за ходом фандрайзинга, корректируются планы с учетом произошедших изменений;</w:t>
      </w:r>
    </w:p>
    <w:p w14:paraId="50B857FD" w14:textId="77777777" w:rsidR="00163FC4" w:rsidRPr="00D12214" w:rsidRDefault="00163FC4" w:rsidP="00163FC4">
      <w:pPr>
        <w:pStyle w:val="ab"/>
        <w:widowControl w:val="0"/>
        <w:numPr>
          <w:ilvl w:val="0"/>
          <w:numId w:val="2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Анализ — оцениваются результаты, определяется эффективность.</w:t>
      </w:r>
      <w:r w:rsidRPr="00D12214">
        <w:rPr>
          <w:rStyle w:val="a9"/>
          <w:rFonts w:ascii="Times New Roman" w:hAnsi="Times New Roman" w:cs="Times New Roman"/>
          <w:sz w:val="28"/>
          <w:szCs w:val="28"/>
          <w:lang w:val="en-US"/>
        </w:rPr>
        <w:footnoteReference w:id="3"/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1453CF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  <w:u w:color="292267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  <w:t xml:space="preserve">По способу осуществления фандрайзинг может быть двух видов: внутренним и внешним. </w:t>
      </w:r>
    </w:p>
    <w:p w14:paraId="65E0104D" w14:textId="77777777" w:rsidR="00163FC4" w:rsidRPr="00D12214" w:rsidRDefault="00163FC4" w:rsidP="00163FC4">
      <w:pPr>
        <w:widowControl w:val="0"/>
        <w:numPr>
          <w:ilvl w:val="0"/>
          <w:numId w:val="21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  <w:u w:color="292267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</w:rPr>
        <w:t>Внутренний фандрайзинг — это разработка и реализация поиска финансирования сотрудниками организации;</w:t>
      </w:r>
    </w:p>
    <w:p w14:paraId="5FDE4D96" w14:textId="77777777" w:rsidR="00163FC4" w:rsidRPr="00D12214" w:rsidRDefault="00163FC4" w:rsidP="00163FC4">
      <w:pPr>
        <w:widowControl w:val="0"/>
        <w:numPr>
          <w:ilvl w:val="0"/>
          <w:numId w:val="21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  <w:u w:color="292267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</w:rPr>
        <w:t>Внешний фандрайзинг — это поиск финансирования, который осуществляют путем привлечения профессиональных консультантов по фандрайзингу. В данном случае в этой роли могут выступать как независимые эксперты, так и специализированные фандрайзинговые фирмы.</w:t>
      </w:r>
    </w:p>
    <w:p w14:paraId="6E5357BE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720" w:right="-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>Также фандрайзинг подразделяется на проектный и оперативный.</w:t>
      </w:r>
    </w:p>
    <w:p w14:paraId="0E5A1594" w14:textId="77777777" w:rsidR="00163FC4" w:rsidRPr="00D12214" w:rsidRDefault="00163FC4" w:rsidP="00163FC4">
      <w:pPr>
        <w:pStyle w:val="ab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>Проектный фандрайзинг – когда задачи фандрайзинга сведены к поступлению конкретных средств под реализацию проектов</w:t>
      </w:r>
      <w:r w:rsidRPr="00D12214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. 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Такой вид фандрайзинга - самая удобная форма привлечения средств, как для самой организации культуры, так и для финансирующей стороны. Это можно объяснить тем, </w:t>
      </w:r>
      <w:proofErr w:type="gramStart"/>
      <w:r w:rsidRPr="00D12214">
        <w:rPr>
          <w:rFonts w:ascii="Times New Roman" w:hAnsi="Times New Roman" w:cs="Times New Roman"/>
          <w:sz w:val="28"/>
          <w:szCs w:val="28"/>
          <w:lang w:val="en-US"/>
        </w:rPr>
        <w:t>что  имееются</w:t>
      </w:r>
      <w:proofErr w:type="gramEnd"/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 четко определенные цели использования средств, есть возможность привлекать значительные финансовые источники при низких 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расходах на фандрайзинг, а также получать коммерческие выгоды от финансирования проекта. </w:t>
      </w:r>
    </w:p>
    <w:p w14:paraId="30FA847E" w14:textId="77777777" w:rsidR="00163FC4" w:rsidRPr="00D12214" w:rsidRDefault="00163FC4" w:rsidP="00163FC4">
      <w:pPr>
        <w:pStyle w:val="ab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Оперативный фандрайзинг – когда привлеченные средства направляются на покрытие текущих расходов. Это самая неэффективная форма привлечения средств в организацию культуры, </w:t>
      </w:r>
      <w:r>
        <w:rPr>
          <w:rFonts w:ascii="Times New Roman" w:hAnsi="Times New Roman" w:cs="Times New Roman"/>
          <w:sz w:val="28"/>
          <w:szCs w:val="28"/>
          <w:lang w:val="en-US"/>
        </w:rPr>
        <w:t>поскольку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 поступающие средства не имеют целевого назначения и аккумулируются в ее текущем бюджете. Они могут идти на выплату заработной платы, покрытие коммунальных и материальных расходов, из-за чего снижается заинтересованность вкладчиков в подобном финансировании.</w:t>
      </w:r>
    </w:p>
    <w:p w14:paraId="15B99252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В фандрайзинге различают </w:t>
      </w:r>
      <w:r w:rsidRPr="00D12214">
        <w:rPr>
          <w:rFonts w:ascii="Times New Roman" w:hAnsi="Times New Roman" w:cs="Times New Roman"/>
          <w:sz w:val="28"/>
          <w:szCs w:val="28"/>
        </w:rPr>
        <w:t>материальные и нематериальные ресурсы.  Например, к ним относятся: человеческие, информационные, финансовые, юридические, маркетинговые ресурсы и т. д.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14:paraId="0B2EFE47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Источниками привлекаемых ресурсов могут выступать: меценат, спонсор, донор, инвестор или грантодающая организация.</w:t>
      </w:r>
    </w:p>
    <w:p w14:paraId="24DD9CE5" w14:textId="77777777" w:rsidR="00163FC4" w:rsidRPr="00D12214" w:rsidRDefault="00163FC4" w:rsidP="00163FC4">
      <w:pPr>
        <w:pStyle w:val="ab"/>
        <w:widowControl w:val="0"/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iCs/>
          <w:sz w:val="28"/>
          <w:szCs w:val="28"/>
        </w:rPr>
        <w:t>Меценат</w:t>
      </w:r>
      <w:r w:rsidRPr="00D12214">
        <w:rPr>
          <w:rFonts w:ascii="Times New Roman" w:hAnsi="Times New Roman" w:cs="Times New Roman"/>
          <w:sz w:val="28"/>
          <w:szCs w:val="28"/>
        </w:rPr>
        <w:t xml:space="preserve"> — физическое лицо, которое реализовывает материальную, финансовую, организационную и другую благотворительную помощь на бескорыстной добровольной основе.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14:paraId="64D8D262" w14:textId="77777777" w:rsidR="00163FC4" w:rsidRPr="00D12214" w:rsidRDefault="00163FC4" w:rsidP="00163FC4">
      <w:pPr>
        <w:pStyle w:val="ab"/>
        <w:widowControl w:val="0"/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iCs/>
          <w:sz w:val="28"/>
          <w:szCs w:val="28"/>
        </w:rPr>
        <w:t>Спонсор</w:t>
      </w:r>
      <w:r w:rsidRPr="00D12214">
        <w:rPr>
          <w:rFonts w:ascii="Times New Roman" w:hAnsi="Times New Roman" w:cs="Times New Roman"/>
          <w:sz w:val="28"/>
          <w:szCs w:val="28"/>
        </w:rPr>
        <w:t xml:space="preserve"> — юридическое или физическое лицо, которое выделяет средства в поддержку различных мероприятий или организаций, с целью рекламы своей компании или продукта. </w:t>
      </w:r>
    </w:p>
    <w:p w14:paraId="6D0BE798" w14:textId="77777777" w:rsidR="00163FC4" w:rsidRPr="00D12214" w:rsidRDefault="00163FC4" w:rsidP="00163FC4">
      <w:pPr>
        <w:pStyle w:val="ab"/>
        <w:widowControl w:val="0"/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iCs/>
          <w:sz w:val="28"/>
          <w:szCs w:val="28"/>
        </w:rPr>
        <w:t>Донор</w:t>
      </w:r>
      <w:r w:rsidRPr="00D12214">
        <w:rPr>
          <w:rFonts w:ascii="Times New Roman" w:hAnsi="Times New Roman" w:cs="Times New Roman"/>
          <w:sz w:val="28"/>
          <w:szCs w:val="28"/>
        </w:rPr>
        <w:t xml:space="preserve"> — юридическое или физическое лицо, </w:t>
      </w:r>
      <w:r w:rsidRPr="00D12214">
        <w:rPr>
          <w:rFonts w:ascii="Times New Roman" w:hAnsi="Times New Roman" w:cs="Times New Roman"/>
          <w:bCs/>
          <w:color w:val="1F1F1F"/>
          <w:sz w:val="28"/>
          <w:szCs w:val="28"/>
          <w:lang w:val="en-US"/>
        </w:rPr>
        <w:t>которое дает средства человеку или организации, которая нуждается в помощи.</w:t>
      </w:r>
    </w:p>
    <w:p w14:paraId="7CC0A4EE" w14:textId="77777777" w:rsidR="00163FC4" w:rsidRPr="00D12214" w:rsidRDefault="00163FC4" w:rsidP="00163FC4">
      <w:pPr>
        <w:pStyle w:val="ab"/>
        <w:widowControl w:val="0"/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iCs/>
          <w:sz w:val="28"/>
          <w:szCs w:val="28"/>
        </w:rPr>
        <w:t>Грант</w:t>
      </w:r>
      <w:r w:rsidRPr="00D12214">
        <w:rPr>
          <w:rFonts w:ascii="Times New Roman" w:hAnsi="Times New Roman" w:cs="Times New Roman"/>
          <w:sz w:val="28"/>
          <w:szCs w:val="28"/>
        </w:rPr>
        <w:t xml:space="preserve"> — пожертвование, которое имеет целевой характер, получаемое от физических и юридических лиц в денежной и натуральной формах.</w:t>
      </w:r>
    </w:p>
    <w:p w14:paraId="05844244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Также фандрайзинг подразделяется на несколько типов, таких как: </w:t>
      </w:r>
    </w:p>
    <w:p w14:paraId="3DEECB4C" w14:textId="77777777" w:rsidR="00163FC4" w:rsidRPr="00D12214" w:rsidRDefault="00163FC4" w:rsidP="00163FC4">
      <w:pPr>
        <w:pStyle w:val="ab"/>
        <w:widowControl w:val="0"/>
        <w:numPr>
          <w:ilvl w:val="0"/>
          <w:numId w:val="23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>Научный фандрайзинг</w:t>
      </w:r>
      <w:r w:rsidRPr="00D12214">
        <w:rPr>
          <w:rFonts w:ascii="Times New Roman" w:hAnsi="Times New Roman" w:cs="Times New Roman"/>
          <w:sz w:val="28"/>
          <w:szCs w:val="28"/>
        </w:rPr>
        <w:t xml:space="preserve"> — научное проектирование, </w:t>
      </w:r>
      <w:r>
        <w:rPr>
          <w:rFonts w:ascii="Times New Roman" w:hAnsi="Times New Roman" w:cs="Times New Roman"/>
          <w:sz w:val="28"/>
          <w:szCs w:val="28"/>
        </w:rPr>
        <w:t>написание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 сопро</w:t>
      </w:r>
      <w:r>
        <w:rPr>
          <w:rFonts w:ascii="Times New Roman" w:hAnsi="Times New Roman" w:cs="Times New Roman"/>
          <w:sz w:val="28"/>
          <w:szCs w:val="28"/>
        </w:rPr>
        <w:t>вождение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заявок на конкурсы, организованные научными фондами и иными </w:t>
      </w:r>
      <w:r>
        <w:rPr>
          <w:rFonts w:ascii="Times New Roman" w:hAnsi="Times New Roman" w:cs="Times New Roman"/>
          <w:sz w:val="28"/>
          <w:szCs w:val="28"/>
        </w:rPr>
        <w:t xml:space="preserve">благотворительными учреждениями для того, </w:t>
      </w:r>
      <w:r>
        <w:rPr>
          <w:rFonts w:ascii="Times New Roman" w:hAnsi="Times New Roman" w:cs="Times New Roman"/>
          <w:sz w:val="28"/>
          <w:szCs w:val="28"/>
        </w:rPr>
        <w:lastRenderedPageBreak/>
        <w:t>чтобы привлечь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деньги</w:t>
      </w:r>
      <w:r w:rsidRPr="00D12214">
        <w:rPr>
          <w:rFonts w:ascii="Times New Roman" w:hAnsi="Times New Roman" w:cs="Times New Roman"/>
          <w:sz w:val="28"/>
          <w:szCs w:val="28"/>
        </w:rPr>
        <w:t xml:space="preserve"> для реализации проектов по проведению научных исследований и научно-организационных мероприятий.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14:paraId="0CF9FCFA" w14:textId="77777777" w:rsidR="00163FC4" w:rsidRPr="00D12214" w:rsidRDefault="00163FC4" w:rsidP="00163FC4">
      <w:pPr>
        <w:pStyle w:val="ab"/>
        <w:widowControl w:val="0"/>
        <w:numPr>
          <w:ilvl w:val="0"/>
          <w:numId w:val="23"/>
        </w:numPr>
        <w:tabs>
          <w:tab w:val="left" w:pos="142"/>
          <w:tab w:val="left" w:pos="709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>Финансовый фандрайзинг</w:t>
      </w:r>
      <w:r w:rsidRPr="00D12214">
        <w:rPr>
          <w:rFonts w:ascii="Times New Roman" w:hAnsi="Times New Roman" w:cs="Times New Roman"/>
          <w:sz w:val="28"/>
          <w:szCs w:val="28"/>
        </w:rPr>
        <w:t xml:space="preserve"> – поиск и сбор финансов (возмездных или безвозмездных) для обеспечения деятельности компании.</w:t>
      </w:r>
    </w:p>
    <w:p w14:paraId="6D6AB88B" w14:textId="77777777" w:rsidR="00163FC4" w:rsidRPr="00D12214" w:rsidRDefault="00163FC4" w:rsidP="00163FC4">
      <w:pPr>
        <w:pStyle w:val="ab"/>
        <w:widowControl w:val="0"/>
        <w:numPr>
          <w:ilvl w:val="0"/>
          <w:numId w:val="23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851" w:right="-7" w:hanging="425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>Маркетинговый фандрайзинг</w:t>
      </w:r>
      <w:r w:rsidRPr="00D12214">
        <w:rPr>
          <w:rFonts w:ascii="Times New Roman" w:hAnsi="Times New Roman" w:cs="Times New Roman"/>
          <w:sz w:val="28"/>
          <w:szCs w:val="28"/>
        </w:rPr>
        <w:t xml:space="preserve"> – сбор и анализ мнений маркетинговых специалистов о методах и способах ведения маркетинговой деятельности.</w:t>
      </w:r>
    </w:p>
    <w:p w14:paraId="32368F67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  <w:u w:color="292267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</w:r>
      <w:r w:rsidRPr="00D12214">
        <w:rPr>
          <w:rFonts w:ascii="Times New Roman" w:hAnsi="Times New Roman" w:cs="Times New Roman"/>
          <w:sz w:val="28"/>
          <w:szCs w:val="28"/>
          <w:u w:color="292267"/>
        </w:rPr>
        <w:tab/>
        <w:t>У фандрайзинга есть несколько задач, основными из которых являются:</w:t>
      </w:r>
    </w:p>
    <w:p w14:paraId="72283343" w14:textId="77777777" w:rsidR="00163FC4" w:rsidRPr="00D12214" w:rsidRDefault="00163FC4" w:rsidP="00163FC4">
      <w:pPr>
        <w:widowControl w:val="0"/>
        <w:numPr>
          <w:ilvl w:val="0"/>
          <w:numId w:val="24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  <w:u w:color="292267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  <w:lang w:val="en-US"/>
        </w:rPr>
        <w:t>сбор средств;</w:t>
      </w:r>
    </w:p>
    <w:p w14:paraId="0B43912C" w14:textId="77777777" w:rsidR="00163FC4" w:rsidRPr="00D12214" w:rsidRDefault="00163FC4" w:rsidP="00163FC4">
      <w:pPr>
        <w:widowControl w:val="0"/>
        <w:numPr>
          <w:ilvl w:val="0"/>
          <w:numId w:val="24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  <w:u w:color="292267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  <w:lang w:val="en-US"/>
        </w:rPr>
        <w:t>приобретение новых партнеров;</w:t>
      </w:r>
    </w:p>
    <w:p w14:paraId="3A24F3F7" w14:textId="77777777" w:rsidR="00163FC4" w:rsidRPr="00D12214" w:rsidRDefault="00163FC4" w:rsidP="00163FC4">
      <w:pPr>
        <w:widowControl w:val="0"/>
        <w:numPr>
          <w:ilvl w:val="0"/>
          <w:numId w:val="24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  <w:u w:color="292267"/>
        </w:rPr>
      </w:pPr>
      <w:r w:rsidRPr="00D12214">
        <w:rPr>
          <w:rFonts w:ascii="Times New Roman" w:hAnsi="Times New Roman" w:cs="Times New Roman"/>
          <w:sz w:val="28"/>
          <w:szCs w:val="28"/>
          <w:u w:color="292267"/>
        </w:rPr>
        <w:t>возможность открыто заявить о себе и информировать о своих целях.</w:t>
      </w:r>
    </w:p>
    <w:p w14:paraId="36B0204D" w14:textId="77777777" w:rsidR="00163FC4" w:rsidRPr="00D12214" w:rsidRDefault="00163FC4" w:rsidP="00163FC4">
      <w:pPr>
        <w:widowControl w:val="0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line="360" w:lineRule="auto"/>
        <w:ind w:right="-71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>достижение целей организации и реализация ее программ;</w:t>
      </w:r>
    </w:p>
    <w:p w14:paraId="1DD3EE16" w14:textId="77777777" w:rsidR="00163FC4" w:rsidRPr="00D12214" w:rsidRDefault="00163FC4" w:rsidP="00163FC4">
      <w:pPr>
        <w:widowControl w:val="0"/>
        <w:numPr>
          <w:ilvl w:val="0"/>
          <w:numId w:val="24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  <w:u w:color="292267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>укрепление благополучия общества в целом.</w:t>
      </w:r>
      <w:r w:rsidRPr="00D12214">
        <w:rPr>
          <w:rStyle w:val="a9"/>
          <w:rFonts w:ascii="Times New Roman" w:hAnsi="Times New Roman" w:cs="Times New Roman"/>
          <w:sz w:val="28"/>
          <w:szCs w:val="28"/>
          <w:lang w:val="en-US"/>
        </w:rPr>
        <w:footnoteReference w:id="4"/>
      </w:r>
    </w:p>
    <w:p w14:paraId="666179BD" w14:textId="77777777" w:rsidR="00163FC4" w:rsidRPr="00D12214" w:rsidRDefault="00163FC4" w:rsidP="00163FC4">
      <w:pPr>
        <w:tabs>
          <w:tab w:val="left" w:pos="142"/>
        </w:tabs>
        <w:spacing w:line="360" w:lineRule="auto"/>
        <w:ind w:right="-7" w:hanging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br w:type="page"/>
      </w:r>
      <w:r w:rsidRPr="00D12214">
        <w:rPr>
          <w:rFonts w:ascii="Times New Roman" w:hAnsi="Times New Roman" w:cs="Times New Roman"/>
          <w:b/>
          <w:sz w:val="28"/>
          <w:szCs w:val="28"/>
        </w:rPr>
        <w:lastRenderedPageBreak/>
        <w:t>1.2. Мотивы фандрайзинга и методы его осуществления.</w:t>
      </w:r>
    </w:p>
    <w:p w14:paraId="448826E5" w14:textId="77777777" w:rsidR="00163FC4" w:rsidRPr="00BB5D93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>Фандрайзинговая кампания создается на различных мотивах, таких как:</w:t>
      </w:r>
      <w:r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Pr="00D12214">
        <w:rPr>
          <w:rFonts w:ascii="Times New Roman" w:hAnsi="Times New Roman" w:cs="Times New Roman"/>
          <w:bCs/>
          <w:sz w:val="28"/>
          <w:szCs w:val="28"/>
        </w:rPr>
        <w:t>оздание и поддержание известности</w:t>
      </w:r>
      <w:r>
        <w:rPr>
          <w:rFonts w:ascii="Times New Roman" w:hAnsi="Times New Roman" w:cs="Times New Roman"/>
          <w:bCs/>
          <w:sz w:val="28"/>
          <w:szCs w:val="28"/>
        </w:rPr>
        <w:t>, в</w:t>
      </w:r>
      <w:r w:rsidRPr="00D12214">
        <w:rPr>
          <w:rFonts w:ascii="Times New Roman" w:hAnsi="Times New Roman" w:cs="Times New Roman"/>
          <w:bCs/>
          <w:sz w:val="28"/>
          <w:szCs w:val="28"/>
        </w:rPr>
        <w:t>ысокий об</w:t>
      </w:r>
      <w:r>
        <w:rPr>
          <w:rFonts w:ascii="Times New Roman" w:hAnsi="Times New Roman" w:cs="Times New Roman"/>
          <w:bCs/>
          <w:sz w:val="28"/>
          <w:szCs w:val="28"/>
        </w:rPr>
        <w:t>щественный интерес к проблеме, соображения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финансового характера</w:t>
      </w:r>
      <w:r>
        <w:rPr>
          <w:rFonts w:ascii="Times New Roman" w:hAnsi="Times New Roman" w:cs="Times New Roman"/>
          <w:bCs/>
          <w:sz w:val="28"/>
          <w:szCs w:val="28"/>
        </w:rPr>
        <w:t>, ч</w:t>
      </w:r>
      <w:r w:rsidRPr="00D12214">
        <w:rPr>
          <w:rFonts w:ascii="Times New Roman" w:hAnsi="Times New Roman" w:cs="Times New Roman"/>
          <w:bCs/>
          <w:sz w:val="28"/>
          <w:szCs w:val="28"/>
        </w:rPr>
        <w:t>увство гражданской ответственности</w:t>
      </w:r>
      <w:r>
        <w:rPr>
          <w:rFonts w:ascii="Times New Roman" w:hAnsi="Times New Roman" w:cs="Times New Roman"/>
          <w:bCs/>
          <w:sz w:val="28"/>
          <w:szCs w:val="28"/>
        </w:rPr>
        <w:t>, л</w:t>
      </w:r>
      <w:r w:rsidRPr="00BB5D93">
        <w:rPr>
          <w:rFonts w:ascii="Times New Roman" w:hAnsi="Times New Roman" w:cs="Times New Roman"/>
          <w:bCs/>
          <w:sz w:val="28"/>
          <w:szCs w:val="28"/>
        </w:rPr>
        <w:t>ичные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мотивы,</w:t>
      </w:r>
      <w:r w:rsidRPr="00BB5D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D12214">
        <w:rPr>
          <w:rFonts w:ascii="Times New Roman" w:hAnsi="Times New Roman" w:cs="Times New Roman"/>
          <w:bCs/>
          <w:sz w:val="28"/>
          <w:szCs w:val="28"/>
        </w:rPr>
        <w:t>елигиозные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</w:rPr>
        <w:t>имиджевые.</w:t>
      </w:r>
      <w:r w:rsidRPr="00D12214">
        <w:rPr>
          <w:rStyle w:val="a9"/>
          <w:rFonts w:ascii="Times New Roman" w:hAnsi="Times New Roman" w:cs="Times New Roman"/>
          <w:bCs/>
          <w:sz w:val="28"/>
          <w:szCs w:val="28"/>
        </w:rPr>
        <w:footnoteReference w:id="5"/>
      </w:r>
    </w:p>
    <w:p w14:paraId="3648F3DC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Воплощение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фандрайзинга </w:t>
      </w:r>
      <w:r>
        <w:rPr>
          <w:rFonts w:ascii="Times New Roman" w:hAnsi="Times New Roman" w:cs="Times New Roman"/>
          <w:sz w:val="28"/>
          <w:szCs w:val="28"/>
        </w:rPr>
        <w:t>означает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использование разных методов, которые представляют собой обращение к потенциальному спонсору с просьбой или предложением о выделении средств для выполнения конкретной программы или проекта. </w:t>
      </w:r>
    </w:p>
    <w:p w14:paraId="27C02281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Вот 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основны</w:t>
      </w:r>
      <w:r>
        <w:rPr>
          <w:rFonts w:ascii="Times New Roman" w:hAnsi="Times New Roman" w:cs="Times New Roman"/>
          <w:sz w:val="28"/>
          <w:szCs w:val="28"/>
          <w:lang w:val="en-US"/>
        </w:rPr>
        <w:t>е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 из них:</w:t>
      </w:r>
    </w:p>
    <w:p w14:paraId="10F871B4" w14:textId="77777777" w:rsidR="00163FC4" w:rsidRPr="00D12214" w:rsidRDefault="00163FC4" w:rsidP="00163FC4">
      <w:pPr>
        <w:pStyle w:val="ab"/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Прямое устное обращение - непосредственное общение с потенциальным донором по вопросу получения средств.</w:t>
      </w:r>
    </w:p>
    <w:p w14:paraId="262EBAC4" w14:textId="77777777" w:rsidR="00163FC4" w:rsidRPr="00D12214" w:rsidRDefault="00163FC4" w:rsidP="00163FC4">
      <w:pPr>
        <w:pStyle w:val="ab"/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Прямое письменное обращение - письменное предложение, адресованное потенциальному донору;</w:t>
      </w:r>
    </w:p>
    <w:p w14:paraId="69BFC9C4" w14:textId="77777777" w:rsidR="00163FC4" w:rsidRPr="00D12214" w:rsidRDefault="00163FC4" w:rsidP="00163FC4">
      <w:pPr>
        <w:pStyle w:val="ab"/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Фандрайзинг по телефону - переговоры по телефону с вероятными донорами для установления контакта или выяснения перспектив будущего финансирования;</w:t>
      </w:r>
    </w:p>
    <w:p w14:paraId="7DAC58DD" w14:textId="77777777" w:rsidR="00163FC4" w:rsidRPr="00D12214" w:rsidRDefault="00163FC4" w:rsidP="00163FC4">
      <w:pPr>
        <w:pStyle w:val="ab"/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Непрямое устное обращение - публичное выступление, с помощью которого привлечется внимание к программе и найдутся спонсоры для ее реализации (</w:t>
      </w:r>
      <w:r>
        <w:rPr>
          <w:rFonts w:ascii="Times New Roman" w:hAnsi="Times New Roman" w:cs="Times New Roman"/>
          <w:sz w:val="28"/>
          <w:szCs w:val="28"/>
        </w:rPr>
        <w:t>например, выступления на конференциях</w:t>
      </w:r>
      <w:r w:rsidRPr="00D12214">
        <w:rPr>
          <w:rFonts w:ascii="Times New Roman" w:hAnsi="Times New Roman" w:cs="Times New Roman"/>
          <w:sz w:val="28"/>
          <w:szCs w:val="28"/>
        </w:rPr>
        <w:t>);</w:t>
      </w:r>
    </w:p>
    <w:p w14:paraId="57DA0F5E" w14:textId="77777777" w:rsidR="00163FC4" w:rsidRPr="00D12214" w:rsidRDefault="00163FC4" w:rsidP="00163FC4">
      <w:pPr>
        <w:pStyle w:val="ab"/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709" w:right="-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Непрямое письменное обращение - рассылка писем возможным донорам с просьбой о финансировании для привлечения их интереса к проекту.</w:t>
      </w:r>
    </w:p>
    <w:p w14:paraId="638C775E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Выбор методов зависит от</w:t>
      </w:r>
      <w:r>
        <w:rPr>
          <w:rFonts w:ascii="Times New Roman" w:hAnsi="Times New Roman" w:cs="Times New Roman"/>
          <w:sz w:val="28"/>
          <w:szCs w:val="28"/>
        </w:rPr>
        <w:t xml:space="preserve"> того, какие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12214">
        <w:rPr>
          <w:rFonts w:ascii="Times New Roman" w:hAnsi="Times New Roman" w:cs="Times New Roman"/>
          <w:sz w:val="28"/>
          <w:szCs w:val="28"/>
        </w:rPr>
        <w:t xml:space="preserve"> стремится достичь некоммерческая организация и от этапа фандрайзинга. Прямые обращения используют, в основном, когда </w:t>
      </w:r>
      <w:r>
        <w:rPr>
          <w:rFonts w:ascii="Times New Roman" w:hAnsi="Times New Roman" w:cs="Times New Roman"/>
          <w:sz w:val="28"/>
          <w:szCs w:val="28"/>
        </w:rPr>
        <w:t>некоммерческая организация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уже определила круг спонсоров. Непрямые обращения используют для того, чтобы помочь НКО выбрать наиболее заинтересованных доноров.</w:t>
      </w:r>
    </w:p>
    <w:p w14:paraId="1ECC3268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-7" w:hanging="1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214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D1221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D12214">
        <w:rPr>
          <w:rFonts w:ascii="Times New Roman" w:hAnsi="Times New Roman" w:cs="Times New Roman"/>
          <w:b/>
          <w:sz w:val="28"/>
          <w:szCs w:val="28"/>
        </w:rPr>
        <w:t>История возникновения фандрайзинга в мире.</w:t>
      </w:r>
    </w:p>
    <w:p w14:paraId="1AB690C8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-7" w:hanging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b/>
          <w:sz w:val="28"/>
          <w:szCs w:val="28"/>
        </w:rPr>
        <w:t>2.1. История возникновения фандрайзинга в зарубежных странах.</w:t>
      </w:r>
    </w:p>
    <w:p w14:paraId="68DD09B1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-7" w:hanging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b/>
          <w:sz w:val="28"/>
          <w:szCs w:val="28"/>
        </w:rPr>
        <w:t>Мировые благотворительные фонды.</w:t>
      </w:r>
    </w:p>
    <w:p w14:paraId="10A27BC8" w14:textId="4966A4FA" w:rsidR="00163FC4" w:rsidRPr="00D12214" w:rsidRDefault="0091748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63FC4" w:rsidRPr="00D12214">
        <w:rPr>
          <w:rFonts w:ascii="Times New Roman" w:hAnsi="Times New Roman" w:cs="Times New Roman"/>
          <w:sz w:val="28"/>
          <w:szCs w:val="28"/>
        </w:rPr>
        <w:t>Как и говорилось ранее, термин «фандрайзинг» берет свое начало в Америке, где он используется в течение многих десятилетий преимущественно в области привлечения средств в тр</w:t>
      </w:r>
      <w:r w:rsidR="00163FC4">
        <w:rPr>
          <w:rFonts w:ascii="Times New Roman" w:hAnsi="Times New Roman" w:cs="Times New Roman"/>
          <w:sz w:val="28"/>
          <w:szCs w:val="28"/>
        </w:rPr>
        <w:t xml:space="preserve">етий сектор. Третий сектор США </w:t>
      </w:r>
      <w:r w:rsidR="00163FC4" w:rsidRPr="00D12214">
        <w:rPr>
          <w:rFonts w:ascii="Times New Roman" w:hAnsi="Times New Roman" w:cs="Times New Roman"/>
          <w:sz w:val="28"/>
          <w:szCs w:val="28"/>
        </w:rPr>
        <w:t>работает вместе с государственным и частным секторами, является объединением некоммерческих негосударственных организаций, которые должны решать задачи, оставленные без внимания государственным и частным секторами.</w:t>
      </w:r>
    </w:p>
    <w:p w14:paraId="44736CF8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Профессор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Института Джона Хопкинса, Лестер Саламон, указывает на финансовые проблемы как причины кризиса американского третьего сектора. С одной стороны, </w:t>
      </w:r>
      <w:r>
        <w:rPr>
          <w:rFonts w:ascii="Times New Roman" w:hAnsi="Times New Roman" w:cs="Times New Roman"/>
          <w:sz w:val="28"/>
          <w:szCs w:val="28"/>
        </w:rPr>
        <w:t xml:space="preserve">это происходит из-за </w:t>
      </w:r>
      <w:r w:rsidRPr="00D12214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>сокращения государственной поддержки</w:t>
      </w:r>
      <w:r w:rsidRPr="00D12214">
        <w:rPr>
          <w:rFonts w:ascii="Times New Roman" w:hAnsi="Times New Roman" w:cs="Times New Roman"/>
          <w:sz w:val="28"/>
          <w:szCs w:val="28"/>
        </w:rPr>
        <w:t>: объем федерального финансирования, выделенный на социальные нужды, уменьшился, а с другой - финансовые проблемы не</w:t>
      </w:r>
      <w:r>
        <w:rPr>
          <w:rFonts w:ascii="Times New Roman" w:hAnsi="Times New Roman" w:cs="Times New Roman"/>
          <w:sz w:val="28"/>
          <w:szCs w:val="28"/>
        </w:rPr>
        <w:t>коммерческого сектора связаны со снижением темпов</w:t>
      </w:r>
      <w:r w:rsidRPr="00D12214">
        <w:rPr>
          <w:rFonts w:ascii="Times New Roman" w:hAnsi="Times New Roman" w:cs="Times New Roman"/>
          <w:sz w:val="28"/>
          <w:szCs w:val="28"/>
        </w:rPr>
        <w:t xml:space="preserve"> роста частных пожертвований. С начала 1990-х гг. наблюдается тенденция снижения темпов роста пожертвований со стороны населения и коммерческого сектора. </w:t>
      </w:r>
      <w:r>
        <w:rPr>
          <w:rFonts w:ascii="Times New Roman" w:hAnsi="Times New Roman" w:cs="Times New Roman"/>
          <w:sz w:val="28"/>
          <w:szCs w:val="28"/>
        </w:rPr>
        <w:t>Следовательно</w:t>
      </w:r>
      <w:r w:rsidRPr="00D12214">
        <w:rPr>
          <w:rFonts w:ascii="Times New Roman" w:hAnsi="Times New Roman" w:cs="Times New Roman"/>
          <w:sz w:val="28"/>
          <w:szCs w:val="28"/>
        </w:rPr>
        <w:t xml:space="preserve">, уменьшение темпов роста частных пожертвований не может восполнить сокращение государственного финансирования на социальные нужды. Сейчас развитие фандрайзинга в Америке </w:t>
      </w:r>
      <w:r>
        <w:rPr>
          <w:rFonts w:ascii="Times New Roman" w:hAnsi="Times New Roman" w:cs="Times New Roman"/>
          <w:sz w:val="28"/>
          <w:szCs w:val="28"/>
        </w:rPr>
        <w:t>происходит из-за того, что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интенсивн</w:t>
      </w:r>
      <w:r>
        <w:rPr>
          <w:rFonts w:ascii="Times New Roman" w:hAnsi="Times New Roman" w:cs="Times New Roman"/>
          <w:sz w:val="28"/>
          <w:szCs w:val="28"/>
        </w:rPr>
        <w:t xml:space="preserve">о стимулируется рост </w:t>
      </w:r>
      <w:r w:rsidRPr="00D12214">
        <w:rPr>
          <w:rFonts w:ascii="Times New Roman" w:hAnsi="Times New Roman" w:cs="Times New Roman"/>
          <w:sz w:val="28"/>
          <w:szCs w:val="28"/>
        </w:rPr>
        <w:t>частных пожертвований со стороны федеральных властей и властей штатов, в основном из-за расширения налоговых льгот для доноров. Так государство сможет возместить сокращение бюджетного финансирования на социальную сферу ростом финансирования НКО со стороны физических и юридических лиц.</w:t>
      </w:r>
    </w:p>
    <w:p w14:paraId="1B283140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В частности, к некоммерческим организациям третьего сектора относятся такие мировые благотворительные фонды как:</w:t>
      </w:r>
    </w:p>
    <w:p w14:paraId="6FF61ED7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1. ЮНИСЕФ </w:t>
      </w:r>
      <w:r w:rsidRPr="00D12214">
        <w:rPr>
          <w:rFonts w:ascii="Times New Roman" w:hAnsi="Times New Roman" w:cs="Times New Roman"/>
          <w:sz w:val="28"/>
          <w:szCs w:val="28"/>
        </w:rPr>
        <w:t xml:space="preserve">– международный чрезвычайный фонд помощи детям </w:t>
      </w:r>
      <w:r w:rsidRPr="00D12214">
        <w:rPr>
          <w:rFonts w:ascii="Times New Roman" w:hAnsi="Times New Roman" w:cs="Times New Roman"/>
          <w:sz w:val="28"/>
          <w:szCs w:val="28"/>
        </w:rPr>
        <w:lastRenderedPageBreak/>
        <w:t>ООН. Одна из старейших благотворительных организаций. Основана в 1946 году. Эта организация помогает детям в борьбе за их права, а заботясь о их будущем, предоставляет им образование. ЮНИСЕФ также помогает детям, страдающим от синдрома приобретенного иммунодефицита и рака.</w:t>
      </w:r>
    </w:p>
    <w:p w14:paraId="500A1FF5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2. 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</w:rPr>
        <w:t>Действие против голода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Action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Against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Hunger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D12214">
        <w:rPr>
          <w:rFonts w:ascii="Times New Roman" w:hAnsi="Times New Roman" w:cs="Times New Roman"/>
          <w:sz w:val="28"/>
          <w:szCs w:val="28"/>
        </w:rPr>
        <w:t xml:space="preserve">- это благотворительная организация, у которой офисы находятся более чем в 40 странах мира. Она помогает решать проблемы с голодом по всему миру. Их миссия состоит в том, что они не дают людям заснуть голодными. С их 30-летним опытом,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</w:rPr>
        <w:t>Действие против голода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sz w:val="28"/>
          <w:szCs w:val="28"/>
        </w:rPr>
        <w:t xml:space="preserve"> также помогают странам, которые пострадали от различных катастроф.</w:t>
      </w:r>
    </w:p>
    <w:p w14:paraId="2F78CB9A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3.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</w:rPr>
        <w:t>Всемирная медицинская помощь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World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Medical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Relief</w:t>
      </w:r>
      <w:r w:rsidRPr="00D12214">
        <w:rPr>
          <w:rFonts w:ascii="Times New Roman" w:hAnsi="Times New Roman" w:cs="Times New Roman"/>
          <w:bCs/>
          <w:sz w:val="28"/>
          <w:szCs w:val="28"/>
        </w:rPr>
        <w:t>) - д</w:t>
      </w:r>
      <w:r w:rsidRPr="00D12214">
        <w:rPr>
          <w:rFonts w:ascii="Times New Roman" w:hAnsi="Times New Roman" w:cs="Times New Roman"/>
          <w:sz w:val="28"/>
          <w:szCs w:val="28"/>
        </w:rPr>
        <w:t>анная благотворительная орагнизация была основана в 1953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Pr="00D12214">
        <w:rPr>
          <w:rFonts w:ascii="Times New Roman" w:hAnsi="Times New Roman" w:cs="Times New Roman"/>
          <w:sz w:val="28"/>
          <w:szCs w:val="28"/>
        </w:rPr>
        <w:t xml:space="preserve">. Она помогает людям со всеми видами медицинских проблем. Они полагаются на финансирование и расходные материалы от различных организаций.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</w:rPr>
        <w:t>Всемирная медицинская помощь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помогает поставлять медикаменты, стоматологические принадлежности и оборудование для лабораторий в отдаленные уголки мира.</w:t>
      </w:r>
    </w:p>
    <w:p w14:paraId="4827A55E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</w:rPr>
        <w:t>Противостоять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</w:rPr>
        <w:t>раку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(Stand Up </w:t>
      </w:r>
      <w:proofErr w:type="gramStart"/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To</w:t>
      </w:r>
      <w:proofErr w:type="gramEnd"/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Cancer). </w:t>
      </w:r>
      <w:r w:rsidRPr="00D12214">
        <w:rPr>
          <w:rFonts w:ascii="Times New Roman" w:hAnsi="Times New Roman" w:cs="Times New Roman"/>
          <w:bCs/>
          <w:sz w:val="28"/>
          <w:szCs w:val="28"/>
        </w:rPr>
        <w:t>«Противостоять раку» была основана в 2008 году и с тех пор</w:t>
      </w:r>
      <w:r w:rsidRPr="00D12214">
        <w:rPr>
          <w:rFonts w:ascii="Times New Roman" w:hAnsi="Times New Roman" w:cs="Times New Roman"/>
          <w:sz w:val="28"/>
          <w:szCs w:val="28"/>
        </w:rPr>
        <w:t xml:space="preserve"> они сумели собрать средства на сумму в 262 млн долларов. В этой организации работает команда из приблизительно 500 ученых, которые прилагают всевозможные усилия на изобретение лекарства от рака. Их главным мотивом является обуздать рак с самых корней. Они также предоставляют психологическую поддержку жертвам рака по всему миру.</w:t>
      </w:r>
    </w:p>
    <w:p w14:paraId="33FFD97F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5. </w:t>
      </w:r>
      <w:r w:rsidRPr="00D12214">
        <w:rPr>
          <w:rFonts w:ascii="Times New Roman" w:hAnsi="Times New Roman" w:cs="Times New Roman"/>
          <w:sz w:val="28"/>
          <w:szCs w:val="28"/>
        </w:rPr>
        <w:t>Управление Верховного комиссара ООН по делам беженцев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UNHCR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) - </w:t>
      </w:r>
      <w:r w:rsidRPr="00D12214">
        <w:rPr>
          <w:rFonts w:ascii="Times New Roman" w:hAnsi="Times New Roman" w:cs="Times New Roman"/>
          <w:sz w:val="28"/>
          <w:szCs w:val="28"/>
        </w:rPr>
        <w:t>основано в 1951 году. Это благотворительная организация, которая помогает насильно перемещенным людям по всему миру. УВКБ помогает в предоставлении убежища беженцам и решает их проблемы. Они предоставляют право на убежище всем в других странах, а также они могут вернуть беженцев на родину, когда сочтут это нужным.</w:t>
      </w:r>
    </w:p>
    <w:p w14:paraId="7947A883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6.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</w:rPr>
        <w:t>Спасти детей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Save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The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Children</w:t>
      </w:r>
      <w:r w:rsidRPr="00D12214">
        <w:rPr>
          <w:rFonts w:ascii="Times New Roman" w:hAnsi="Times New Roman" w:cs="Times New Roman"/>
          <w:bCs/>
          <w:sz w:val="28"/>
          <w:szCs w:val="28"/>
        </w:rPr>
        <w:t>) -</w:t>
      </w:r>
      <w:r w:rsidRPr="00D12214">
        <w:rPr>
          <w:rFonts w:ascii="Times New Roman" w:hAnsi="Times New Roman" w:cs="Times New Roman"/>
          <w:sz w:val="28"/>
          <w:szCs w:val="28"/>
        </w:rPr>
        <w:t xml:space="preserve"> работает в странах Латинской Америки, Азии, Среднего Востока и Африки - это благотворительная организация, которая помогает детям по всему миру. Она предоставляет медицинскую помощь, образование и еду детям.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12214">
        <w:rPr>
          <w:rFonts w:ascii="Times New Roman" w:hAnsi="Times New Roman" w:cs="Times New Roman"/>
          <w:sz w:val="28"/>
          <w:szCs w:val="28"/>
        </w:rPr>
        <w:t>Спасти детей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sz w:val="28"/>
          <w:szCs w:val="28"/>
        </w:rPr>
        <w:t xml:space="preserve"> также работает во время войн и катастроф, предоставляя убежище тысячам детей. </w:t>
      </w:r>
    </w:p>
    <w:p w14:paraId="4D189F74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7.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ONE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sz w:val="28"/>
          <w:szCs w:val="28"/>
        </w:rPr>
        <w:t xml:space="preserve">– самая влиятельная благотворительная организация Африки. Она поддерживает людей, страдающих от крайней нищеты, а также помогает защитить их от предотвратимых заболеваний. Организация работает вместе с африканскими активистами и стремится изменить неблагоприятные условия в различных регионах. </w:t>
      </w:r>
    </w:p>
    <w:p w14:paraId="44A9F457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8.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</w:rPr>
        <w:t>Гринпис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Greenpeace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). </w:t>
      </w:r>
      <w:r w:rsidRPr="00D12214">
        <w:rPr>
          <w:rFonts w:ascii="Times New Roman" w:hAnsi="Times New Roman" w:cs="Times New Roman"/>
          <w:sz w:val="28"/>
          <w:szCs w:val="28"/>
        </w:rPr>
        <w:t xml:space="preserve">Не только людям важна забота, окружающая среда также нуждается в нашем внимании и это именно то, чем занимается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12214">
        <w:rPr>
          <w:rFonts w:ascii="Times New Roman" w:hAnsi="Times New Roman" w:cs="Times New Roman"/>
          <w:sz w:val="28"/>
          <w:szCs w:val="28"/>
        </w:rPr>
        <w:t>Гринпис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12214">
        <w:rPr>
          <w:rFonts w:ascii="Times New Roman" w:hAnsi="Times New Roman" w:cs="Times New Roman"/>
          <w:sz w:val="28"/>
          <w:szCs w:val="28"/>
        </w:rPr>
        <w:t xml:space="preserve">. Эта организация имеет 40 филиалов по всему миру и занимается такими вопросами как: глобальное потепление, генная инженерия и т.д. С самого начала своего существования эта организация не принимала финансирование от государственных или политических партий. Они получают поддержку от людей, которые беспокоются об окружающей среде.  </w:t>
      </w:r>
    </w:p>
    <w:p w14:paraId="470F8738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9.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</w:rPr>
        <w:t>Сохраните мир для женщин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Safe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World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For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Women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). </w:t>
      </w:r>
      <w:r w:rsidRPr="00D12214">
        <w:rPr>
          <w:rFonts w:ascii="Times New Roman" w:hAnsi="Times New Roman" w:cs="Times New Roman"/>
          <w:sz w:val="28"/>
          <w:szCs w:val="28"/>
        </w:rPr>
        <w:t>Эта организация работает для улучшения п</w:t>
      </w:r>
      <w:r>
        <w:rPr>
          <w:rFonts w:ascii="Times New Roman" w:hAnsi="Times New Roman" w:cs="Times New Roman"/>
          <w:sz w:val="28"/>
          <w:szCs w:val="28"/>
        </w:rPr>
        <w:t>оложения женщин по всему миру. «</w:t>
      </w:r>
      <w:r w:rsidRPr="00D12214">
        <w:rPr>
          <w:rFonts w:ascii="Times New Roman" w:hAnsi="Times New Roman" w:cs="Times New Roman"/>
          <w:bCs/>
          <w:sz w:val="28"/>
          <w:szCs w:val="28"/>
        </w:rPr>
        <w:t>Сохраните мир для женщин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не связана с правительством или религией, она помогает защитить</w:t>
      </w:r>
      <w:r w:rsidRPr="00D122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sz w:val="28"/>
          <w:szCs w:val="28"/>
        </w:rPr>
        <w:t xml:space="preserve">права женщин. Организация рассматривает такие проблемы, как домашнее насилие, торговля людьми и жестокое обращение с детьми. </w:t>
      </w:r>
    </w:p>
    <w:p w14:paraId="39C35279" w14:textId="77777777" w:rsidR="00163FC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10.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World</w:t>
      </w:r>
      <w:r w:rsidRPr="00D1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bCs/>
          <w:sz w:val="28"/>
          <w:szCs w:val="28"/>
          <w:lang w:val="en-US"/>
        </w:rPr>
        <w:t>Vision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sz w:val="28"/>
          <w:szCs w:val="28"/>
        </w:rPr>
        <w:t xml:space="preserve"> – это благотворительная организация, имеющая около 100 филиалов по всему миру.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Vision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пытается помочь семьям в отдаленных районах, обеспечивая их самым необходимым. Они обеспечивают образование для детей, чистую питьевую воду и </w:t>
      </w:r>
      <w:r>
        <w:rPr>
          <w:rFonts w:ascii="Times New Roman" w:hAnsi="Times New Roman" w:cs="Times New Roman"/>
          <w:sz w:val="28"/>
          <w:szCs w:val="28"/>
        </w:rPr>
        <w:t>т.д</w:t>
      </w:r>
      <w:r w:rsidRPr="00D12214">
        <w:rPr>
          <w:rFonts w:ascii="Times New Roman" w:hAnsi="Times New Roman" w:cs="Times New Roman"/>
          <w:sz w:val="28"/>
          <w:szCs w:val="28"/>
        </w:rPr>
        <w:t>.</w:t>
      </w:r>
      <w:r w:rsidRPr="006C7579">
        <w:rPr>
          <w:rStyle w:val="a9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2214">
        <w:rPr>
          <w:rStyle w:val="a9"/>
          <w:rFonts w:ascii="Times New Roman" w:hAnsi="Times New Roman" w:cs="Times New Roman"/>
          <w:sz w:val="28"/>
          <w:szCs w:val="28"/>
          <w:lang w:val="en-US"/>
        </w:rPr>
        <w:footnoteReference w:id="6"/>
      </w:r>
    </w:p>
    <w:p w14:paraId="4C5D0038" w14:textId="77777777" w:rsidR="00163FC4" w:rsidRPr="00D12214" w:rsidRDefault="00163FC4" w:rsidP="0091748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214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D12214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История и эволюция фандрайзинга в России.</w:t>
      </w:r>
    </w:p>
    <w:p w14:paraId="26DE3AAA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России</w:t>
      </w:r>
      <w:r w:rsidRPr="00D12214">
        <w:rPr>
          <w:rFonts w:ascii="Times New Roman" w:hAnsi="Times New Roman" w:cs="Times New Roman"/>
          <w:sz w:val="28"/>
          <w:szCs w:val="28"/>
        </w:rPr>
        <w:t xml:space="preserve"> такое понятие как фандрайзинг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относительно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новым</w:t>
      </w:r>
      <w:r w:rsidRPr="00D12214">
        <w:rPr>
          <w:rFonts w:ascii="Times New Roman" w:hAnsi="Times New Roman" w:cs="Times New Roman"/>
          <w:sz w:val="28"/>
          <w:szCs w:val="28"/>
        </w:rPr>
        <w:t>. Современный фандрайзинг в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 xml:space="preserve">России </w:t>
      </w:r>
      <w:r>
        <w:rPr>
          <w:rFonts w:ascii="Times New Roman" w:hAnsi="Times New Roman" w:cs="Times New Roman"/>
          <w:sz w:val="28"/>
          <w:szCs w:val="28"/>
        </w:rPr>
        <w:t>берет свое начало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в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90-х годах. Его формирование проходило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не в </w:t>
      </w:r>
      <w:r>
        <w:rPr>
          <w:rFonts w:ascii="Times New Roman" w:hAnsi="Times New Roman" w:cs="Times New Roman"/>
          <w:sz w:val="28"/>
          <w:szCs w:val="28"/>
        </w:rPr>
        <w:t xml:space="preserve">самых </w:t>
      </w:r>
      <w:r w:rsidRPr="00D12214">
        <w:rPr>
          <w:rFonts w:ascii="Times New Roman" w:hAnsi="Times New Roman" w:cs="Times New Roman"/>
          <w:sz w:val="28"/>
          <w:szCs w:val="28"/>
        </w:rPr>
        <w:t>благоприятных для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 xml:space="preserve">создания национальных фондов условиях. Сейчас в нашей стране есть не один десяток отечественных фондов, но они или поддерживаются международными фондами и подчинены их интересам, </w:t>
      </w:r>
      <w:r>
        <w:rPr>
          <w:rFonts w:ascii="Times New Roman" w:hAnsi="Times New Roman" w:cs="Times New Roman"/>
          <w:sz w:val="28"/>
          <w:szCs w:val="28"/>
        </w:rPr>
        <w:t xml:space="preserve">или связаны с частным капиталом, </w:t>
      </w:r>
      <w:r w:rsidRPr="00D12214">
        <w:rPr>
          <w:rFonts w:ascii="Times New Roman" w:hAnsi="Times New Roman" w:cs="Times New Roman"/>
          <w:sz w:val="28"/>
          <w:szCs w:val="28"/>
        </w:rPr>
        <w:t xml:space="preserve">или же у них незначительное количество средств и они выдают небольшое количество мелких грантов. </w:t>
      </w:r>
    </w:p>
    <w:p w14:paraId="367D48D3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В России первые разговоры о поиске грантов </w:t>
      </w:r>
      <w:r>
        <w:rPr>
          <w:rFonts w:ascii="Times New Roman" w:hAnsi="Times New Roman" w:cs="Times New Roman"/>
          <w:sz w:val="28"/>
          <w:szCs w:val="28"/>
        </w:rPr>
        <w:t>пошли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приблизительно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15 лет назад. О фандрайзинге здесь начали узнавать, когда появились первые некоммерческие организации и первые доноры: фонд Сороса, 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D12214">
        <w:rPr>
          <w:rFonts w:ascii="Times New Roman" w:hAnsi="Times New Roman" w:cs="Times New Roman"/>
          <w:sz w:val="28"/>
          <w:szCs w:val="28"/>
        </w:rPr>
        <w:t>С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D1221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т.д</w:t>
      </w:r>
      <w:r w:rsidRPr="00D12214">
        <w:rPr>
          <w:rFonts w:ascii="Times New Roman" w:hAnsi="Times New Roman" w:cs="Times New Roman"/>
          <w:sz w:val="28"/>
          <w:szCs w:val="28"/>
        </w:rPr>
        <w:t>. Многие общественные организации появились благодаря тому, что их основали эти фонды.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          </w:t>
      </w:r>
    </w:p>
    <w:p w14:paraId="7F5FA1E9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Сейчас же ситуация изменилась. Большая часть крупных зарубежных фондов ушли из России, и более активным стал отечественный бизнес - 80% организаций занимаются благотворительной деятельностью, появились частные российские фонды и меценаты. Но из более чем 40 тысяч зарегистрированных российских фондов, всего около 40 имеют собственные финансовые ресурсы, выделяют гранты и стипендии, управляются попечительскими советами.</w:t>
      </w:r>
      <w:r w:rsidRPr="00D12214">
        <w:rPr>
          <w:rStyle w:val="a9"/>
          <w:rFonts w:ascii="Times New Roman" w:hAnsi="Times New Roman" w:cs="Times New Roman"/>
          <w:sz w:val="28"/>
          <w:szCs w:val="28"/>
          <w:lang w:val="en-US"/>
        </w:rPr>
        <w:footnoteReference w:id="7"/>
      </w:r>
    </w:p>
    <w:p w14:paraId="12D370FE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>   </w:t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Также важным</w:t>
      </w:r>
      <w:r w:rsidRPr="00D12214">
        <w:rPr>
          <w:rFonts w:ascii="Times New Roman" w:hAnsi="Times New Roman" w:cs="Times New Roman"/>
          <w:sz w:val="28"/>
          <w:szCs w:val="28"/>
        </w:rPr>
        <w:t xml:space="preserve"> является то, что в России, на сегодняшний день можно выделить ряд серьезных проблем субъективного характера, на которые можно и нужно продуктивно воздействовать: </w:t>
      </w:r>
    </w:p>
    <w:p w14:paraId="54A271CD" w14:textId="77777777" w:rsidR="00163FC4" w:rsidRPr="00D12214" w:rsidRDefault="00163FC4" w:rsidP="00163FC4">
      <w:pPr>
        <w:widowControl w:val="0"/>
        <w:numPr>
          <w:ilvl w:val="0"/>
          <w:numId w:val="2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 xml:space="preserve">патернализм, пассивность и выраженное взаимное недоверие населения, его организаций и объединений; </w:t>
      </w:r>
    </w:p>
    <w:p w14:paraId="76F4A1C8" w14:textId="77777777" w:rsidR="00163FC4" w:rsidRPr="00D12214" w:rsidRDefault="00163FC4" w:rsidP="00163FC4">
      <w:pPr>
        <w:widowControl w:val="0"/>
        <w:numPr>
          <w:ilvl w:val="0"/>
          <w:numId w:val="2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 xml:space="preserve">незнание и недооценка роли общественной филантропии в решении социальных проблем и развитии гражданского общества; </w:t>
      </w:r>
    </w:p>
    <w:p w14:paraId="21EF6D78" w14:textId="77777777" w:rsidR="00163FC4" w:rsidRPr="00D12214" w:rsidRDefault="00163FC4" w:rsidP="00163FC4">
      <w:pPr>
        <w:widowControl w:val="0"/>
        <w:numPr>
          <w:ilvl w:val="0"/>
          <w:numId w:val="2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традиций и цивилизованных механизмов добровольного участия населения в решении проблем территориального сообщества; </w:t>
      </w:r>
    </w:p>
    <w:p w14:paraId="79475926" w14:textId="77777777" w:rsidR="00163FC4" w:rsidRPr="00AD1177" w:rsidRDefault="00163FC4" w:rsidP="00163FC4">
      <w:pPr>
        <w:widowControl w:val="0"/>
        <w:numPr>
          <w:ilvl w:val="0"/>
          <w:numId w:val="2"/>
        </w:numPr>
        <w:tabs>
          <w:tab w:val="left" w:pos="142"/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>нечестная конкуренция со стороны других субъектов, которые занимаются локальным фандрайзингом (органы местного самоуправления, государственные учреждения-реципиенты, общественные организации-реципиенты, отдельные семьи и частные лица-реципиенты).</w:t>
      </w:r>
      <w:r w:rsidRPr="00D12214">
        <w:rPr>
          <w:rStyle w:val="a9"/>
          <w:rFonts w:ascii="Times New Roman" w:hAnsi="Times New Roman" w:cs="Times New Roman"/>
          <w:sz w:val="28"/>
          <w:szCs w:val="28"/>
          <w:lang w:val="en-US"/>
        </w:rPr>
        <w:footnoteReference w:id="8"/>
      </w:r>
    </w:p>
    <w:p w14:paraId="41340EBA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 xml:space="preserve">На данный момент в нашей стране открыто множество некоммерческих организаций, которые действуют во благо общества. Одна из таких организаций - фонд “Старость в радость”. Этот фонд вырос из одноименного волонтерского движения, главной задачей которого было улучшение жизни пожилых людей в домах престарелых. </w:t>
      </w:r>
    </w:p>
    <w:p w14:paraId="0525BC3B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Этот фонд привлекает дополнительные средства  с помощью рекламы, его поддерживают такие ком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12214">
        <w:rPr>
          <w:rFonts w:ascii="Times New Roman" w:hAnsi="Times New Roman" w:cs="Times New Roman"/>
          <w:sz w:val="28"/>
          <w:szCs w:val="28"/>
        </w:rPr>
        <w:t xml:space="preserve">ании как: 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FixPrice</w:t>
      </w:r>
      <w:r w:rsidRPr="00D12214">
        <w:rPr>
          <w:rFonts w:ascii="Times New Roman" w:hAnsi="Times New Roman" w:cs="Times New Roman"/>
          <w:sz w:val="28"/>
          <w:szCs w:val="28"/>
        </w:rPr>
        <w:t>, Утконос, Банк Развития, Райффайзен банк и т.д. Также в этом фонде работает множество волонтеров, которые делают свои пожертвования.</w:t>
      </w:r>
    </w:p>
    <w:p w14:paraId="13B2E1ED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Его история началась весной 2006 года, когда филолог Елизавета Олескина поехала на фольклорную практику в дальнюю 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область. </w:t>
      </w:r>
      <w:r w:rsidRPr="00D12214">
        <w:rPr>
          <w:rFonts w:ascii="Times New Roman" w:hAnsi="Times New Roman" w:cs="Times New Roman"/>
          <w:sz w:val="28"/>
          <w:szCs w:val="28"/>
        </w:rPr>
        <w:t>В поисках народных песен она зашла и в сельский дом престарелых. Когда Елизавета вернулась в Москву, то не смогла забыть бедность самого дома, а особенно — непередаваемую печаль в глазах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>его обитателей.</w:t>
      </w:r>
    </w:p>
    <w:p w14:paraId="5092074E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В Москве она тщетно попыталась найти благотворительные организации, помогающие пожилым людям, и решила действовать сама. В мае следующего года в социальных сетях она разместила приглашение для всех желающих вместе с ней отметить День Победы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 xml:space="preserve">в одном из подмосковных домов ветеранов. Желающих оказалось достаточно много.  И уже к концу года вокруг Елизаветы собралась группа людей, которым </w:t>
      </w:r>
      <w:r w:rsidRPr="00D12214">
        <w:rPr>
          <w:rFonts w:ascii="Times New Roman" w:hAnsi="Times New Roman" w:cs="Times New Roman"/>
          <w:sz w:val="28"/>
          <w:szCs w:val="28"/>
        </w:rPr>
        <w:lastRenderedPageBreak/>
        <w:t xml:space="preserve">тоже хотелось постоянно и целенаправленно помогать одиноким старикам. И тогда она решила вернуться в тот самый сельский дом престарелых в Псковской области. </w:t>
      </w:r>
    </w:p>
    <w:p w14:paraId="0D2F1CBF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С тех пор команда начала расти, количество регионов увеличивалось, и в ноябре 2011 года волонтерское движение превратилось в фонд помощи пожилым людям и инвалидам «Старость в радость». С тех пор изменилось очень многое: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>появились программы медицинской, материальной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помощи пожилым людям в учреждениях, программы досуга и реабилитации. Но одно осталось неизменным: вот уже много лет каждые выходные команды волонтеров фонда «Старость в радость» едут в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 xml:space="preserve"> дома престарелых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 xml:space="preserve"> с праздником и концертом, а еще тысячи писем ежемесячно отправляются дистанционны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внуками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их бабушкам по переписке.</w:t>
      </w:r>
    </w:p>
    <w:p w14:paraId="636E83F5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Сейчас фонд курирует 150 домов-интернатов в 25 регионах РФ,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 xml:space="preserve"> оплачивает труд примерно 100 дополнительных помощниц по уходу и культработников для самых слабых стариков, оплачивает лекарства, средства по уходу и т.п. </w:t>
      </w:r>
    </w:p>
    <w:p w14:paraId="21C92D2A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>На Новый год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 xml:space="preserve"> 2016 волонтерами фонда было собрано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 передано приблизительно 30 000 индивидуальных подарков для бабушек и дедушек в регионы.</w:t>
      </w:r>
    </w:p>
    <w:p w14:paraId="3DD671F5" w14:textId="77777777" w:rsidR="00163FC4" w:rsidRPr="00D12214" w:rsidRDefault="00163FC4" w:rsidP="00163FC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  <w:t>Подводя итог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, можно сказать, что благотворительность постепенно входит в сознание жителей 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оссии и превращается в духовную 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>потребность. Постепенно формируется платформа для дальнейшего развития благотворительной деятельности и расширения различных благотворительных организаций.</w:t>
      </w:r>
    </w:p>
    <w:p w14:paraId="66DEABB4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</w:p>
    <w:p w14:paraId="076E0138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720" w:right="-7" w:hanging="113"/>
        <w:jc w:val="both"/>
        <w:rPr>
          <w:rFonts w:ascii="Times New Roman" w:hAnsi="Times New Roman" w:cs="Times New Roman"/>
          <w:sz w:val="28"/>
          <w:szCs w:val="28"/>
        </w:rPr>
      </w:pPr>
    </w:p>
    <w:p w14:paraId="2231793E" w14:textId="77777777" w:rsidR="00163FC4" w:rsidRPr="0075069C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br w:type="page"/>
      </w:r>
      <w:r w:rsidRPr="0075069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2.3.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75069C">
        <w:rPr>
          <w:rFonts w:ascii="Times New Roman" w:hAnsi="Times New Roman" w:cs="Times New Roman"/>
          <w:b/>
          <w:sz w:val="28"/>
          <w:szCs w:val="28"/>
        </w:rPr>
        <w:t xml:space="preserve">раудфандинг и </w:t>
      </w:r>
      <w:r>
        <w:rPr>
          <w:rFonts w:ascii="Times New Roman" w:hAnsi="Times New Roman" w:cs="Times New Roman"/>
          <w:b/>
          <w:sz w:val="28"/>
          <w:szCs w:val="28"/>
        </w:rPr>
        <w:t>его отличия от фандрайзинга.</w:t>
      </w:r>
    </w:p>
    <w:p w14:paraId="5F050654" w14:textId="77777777" w:rsidR="00163FC4" w:rsidRPr="0075069C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bCs/>
          <w:color w:val="1F1F1F"/>
          <w:sz w:val="28"/>
          <w:szCs w:val="28"/>
          <w:lang w:val="en-US"/>
        </w:rPr>
      </w:pPr>
      <w:r w:rsidRPr="0075069C">
        <w:rPr>
          <w:rFonts w:ascii="Times New Roman" w:hAnsi="Times New Roman" w:cs="Times New Roman"/>
          <w:bCs/>
          <w:color w:val="1F1F1F"/>
          <w:sz w:val="28"/>
          <w:szCs w:val="28"/>
        </w:rPr>
        <w:tab/>
      </w:r>
      <w:r w:rsidRPr="0075069C">
        <w:rPr>
          <w:rFonts w:ascii="Times New Roman" w:hAnsi="Times New Roman" w:cs="Times New Roman"/>
          <w:bCs/>
          <w:color w:val="1F1F1F"/>
          <w:sz w:val="28"/>
          <w:szCs w:val="28"/>
        </w:rPr>
        <w:tab/>
        <w:t>Наряду с фандрайзингом в современном обществе также используется такое понятие как краудфандинг. Это сбор денег от большого количества людей, осуществляемый через интернет, для помощи нуждающимся, поддержки бизнеса, проведения мероприятий и т.д</w:t>
      </w:r>
      <w:r w:rsidRPr="0075069C">
        <w:rPr>
          <w:rFonts w:ascii="Times New Roman" w:hAnsi="Times New Roman" w:cs="Times New Roman"/>
          <w:bCs/>
          <w:color w:val="1F1F1F"/>
          <w:sz w:val="28"/>
          <w:szCs w:val="28"/>
          <w:lang w:val="en-US"/>
        </w:rPr>
        <w:t>.</w:t>
      </w:r>
      <w:r w:rsidRPr="0075069C">
        <w:rPr>
          <w:rStyle w:val="a9"/>
          <w:rFonts w:ascii="Times New Roman" w:hAnsi="Times New Roman" w:cs="Times New Roman"/>
          <w:bCs/>
          <w:color w:val="1F1F1F"/>
          <w:sz w:val="28"/>
          <w:szCs w:val="28"/>
          <w:lang w:val="en-US"/>
        </w:rPr>
        <w:footnoteReference w:id="9"/>
      </w:r>
    </w:p>
    <w:p w14:paraId="5ED0B74E" w14:textId="77777777" w:rsidR="00163FC4" w:rsidRPr="0075069C" w:rsidRDefault="00163FC4" w:rsidP="00163FC4">
      <w:pPr>
        <w:widowControl w:val="0"/>
        <w:autoSpaceDE w:val="0"/>
        <w:autoSpaceDN w:val="0"/>
        <w:adjustRightInd w:val="0"/>
        <w:spacing w:line="360" w:lineRule="auto"/>
        <w:ind w:right="-7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5069C">
        <w:rPr>
          <w:rFonts w:ascii="Times New Roman" w:hAnsi="Times New Roman" w:cs="Times New Roman"/>
          <w:bCs/>
          <w:color w:val="262626"/>
          <w:sz w:val="28"/>
          <w:szCs w:val="28"/>
          <w:lang w:val="en-US"/>
        </w:rPr>
        <w:t>Преимущества краудфандинга.</w:t>
      </w:r>
    </w:p>
    <w:p w14:paraId="08150FAB" w14:textId="77777777" w:rsidR="00163FC4" w:rsidRPr="0075069C" w:rsidRDefault="00163FC4" w:rsidP="00163FC4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color w:val="343434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343434"/>
          <w:sz w:val="28"/>
          <w:szCs w:val="28"/>
        </w:rPr>
        <w:tab/>
      </w:r>
      <w:r w:rsidRPr="0075069C">
        <w:rPr>
          <w:rFonts w:ascii="Times New Roman" w:hAnsi="Times New Roman" w:cs="Times New Roman"/>
          <w:bCs/>
          <w:color w:val="343434"/>
          <w:sz w:val="28"/>
          <w:szCs w:val="28"/>
        </w:rPr>
        <w:t>П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утем использо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вания краудфандинговых платформ, у Вас есть доступ к тысячам аккредитованных инвесторов, с которыми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Вы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можете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</w:t>
      </w:r>
      <w:r w:rsidRPr="0075069C">
        <w:rPr>
          <w:rFonts w:ascii="Times New Roman" w:hAnsi="Times New Roman" w:cs="Times New Roman"/>
          <w:color w:val="343434"/>
          <w:sz w:val="28"/>
          <w:szCs w:val="28"/>
        </w:rPr>
        <w:t>взаимодействовать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и делиться своей фандрайзинговой кампанией.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Еще одним премуществом является реклама - 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>с самого запуска до закрытия, Вы можете делиться и рекламировать свою кампанию через социальные сети, по электронной почте и т.д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. Также 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представляя свою концепцию или </w:t>
      </w:r>
      <w:r w:rsidRPr="0075069C">
        <w:rPr>
          <w:rFonts w:ascii="Times New Roman" w:hAnsi="Times New Roman" w:cs="Times New Roman"/>
          <w:color w:val="343434"/>
          <w:sz w:val="28"/>
          <w:szCs w:val="28"/>
        </w:rPr>
        <w:t xml:space="preserve">бизнес 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большому количеству людей, </w:t>
      </w:r>
      <w:r w:rsidRPr="0075069C">
        <w:rPr>
          <w:rFonts w:ascii="Times New Roman" w:hAnsi="Times New Roman" w:cs="Times New Roman"/>
          <w:color w:val="343434"/>
          <w:sz w:val="28"/>
          <w:szCs w:val="28"/>
        </w:rPr>
        <w:t xml:space="preserve">Вам </w:t>
      </w:r>
      <w:r>
        <w:rPr>
          <w:rFonts w:ascii="Times New Roman" w:hAnsi="Times New Roman" w:cs="Times New Roman"/>
          <w:color w:val="343434"/>
          <w:sz w:val="28"/>
          <w:szCs w:val="28"/>
        </w:rPr>
        <w:t>достается</w:t>
      </w:r>
      <w:r w:rsidRPr="0075069C">
        <w:rPr>
          <w:rFonts w:ascii="Times New Roman" w:hAnsi="Times New Roman" w:cs="Times New Roman"/>
          <w:color w:val="343434"/>
          <w:sz w:val="28"/>
          <w:szCs w:val="28"/>
        </w:rPr>
        <w:t xml:space="preserve"> отличная возможность проверить и усовершенствовать свое предложение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>. С тем как потенциальные инвесторы начинают выражать интерес и задавать вопросы, Вы быстро увидите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отсутствие чего-то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>, что они, вероятно, купили бы.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И напоследок, </w:t>
      </w:r>
      <w:r>
        <w:rPr>
          <w:rFonts w:ascii="Times New Roman" w:hAnsi="Times New Roman" w:cs="Times New Roman"/>
          <w:color w:val="262626"/>
          <w:sz w:val="28"/>
          <w:szCs w:val="28"/>
          <w:lang w:val="en-US"/>
        </w:rPr>
        <w:t>э</w:t>
      </w:r>
      <w:r w:rsidRPr="0075069C">
        <w:rPr>
          <w:rFonts w:ascii="Times New Roman" w:hAnsi="Times New Roman" w:cs="Times New Roman"/>
          <w:bCs/>
          <w:color w:val="343434"/>
          <w:sz w:val="28"/>
          <w:szCs w:val="28"/>
          <w:lang w:val="en-US"/>
        </w:rPr>
        <w:t>ффективность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– одна из лучших вещей, касающаяся онлайн краудфандинга – это способность ценрализовать и оптимизировать   Ваши усилия в фандрайзинге. Создавая один, всеобъемлющий профиль, на который Вы можете направить все свои перспективы и потенциальных инвесторов, Вы исключаете </w:t>
      </w:r>
      <w:proofErr w:type="gramStart"/>
      <w:r w:rsidRPr="0075069C">
        <w:rPr>
          <w:rFonts w:ascii="Times New Roman" w:hAnsi="Times New Roman" w:cs="Times New Roman"/>
          <w:color w:val="343434"/>
          <w:sz w:val="28"/>
          <w:szCs w:val="28"/>
        </w:rPr>
        <w:t xml:space="preserve">необходимость 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преследовать</w:t>
      </w:r>
      <w:proofErr w:type="gramEnd"/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лично каждое из них. Так</w:t>
      </w:r>
      <w:r w:rsidRPr="0075069C">
        <w:rPr>
          <w:rFonts w:ascii="Times New Roman" w:hAnsi="Times New Roman" w:cs="Times New Roman"/>
          <w:color w:val="343434"/>
          <w:sz w:val="28"/>
          <w:szCs w:val="28"/>
        </w:rPr>
        <w:t xml:space="preserve">им образом, 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вместо того, чтобы удваивать свои усилия, печатая документы, сшивая папки, и обновляя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все 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вручную, Вы </w:t>
      </w:r>
      <w:r w:rsidRPr="0075069C">
        <w:rPr>
          <w:rFonts w:ascii="Times New Roman" w:hAnsi="Times New Roman" w:cs="Times New Roman"/>
          <w:color w:val="343434"/>
          <w:sz w:val="28"/>
          <w:szCs w:val="28"/>
        </w:rPr>
        <w:t>можете представить все онлайн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в более доступном формате - это дает Вам больше времени для ведения бизнеса.</w:t>
      </w:r>
    </w:p>
    <w:p w14:paraId="2B06CEEA" w14:textId="77777777" w:rsidR="00163FC4" w:rsidRPr="0075069C" w:rsidRDefault="00163FC4" w:rsidP="00163FC4">
      <w:pPr>
        <w:widowControl w:val="0"/>
        <w:autoSpaceDE w:val="0"/>
        <w:autoSpaceDN w:val="0"/>
        <w:adjustRightInd w:val="0"/>
        <w:spacing w:line="360" w:lineRule="auto"/>
        <w:ind w:left="2880" w:right="-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5069C">
        <w:rPr>
          <w:rFonts w:ascii="Times New Roman" w:hAnsi="Times New Roman" w:cs="Times New Roman"/>
          <w:bCs/>
          <w:color w:val="262626"/>
          <w:sz w:val="28"/>
          <w:szCs w:val="28"/>
          <w:lang w:val="en-US"/>
        </w:rPr>
        <w:t>Типы краудфандинга</w:t>
      </w:r>
      <w:r>
        <w:rPr>
          <w:rFonts w:ascii="Times New Roman" w:hAnsi="Times New Roman" w:cs="Times New Roman"/>
          <w:bCs/>
          <w:color w:val="262626"/>
          <w:sz w:val="28"/>
          <w:szCs w:val="28"/>
          <w:lang w:val="en-US"/>
        </w:rPr>
        <w:t>.</w:t>
      </w:r>
    </w:p>
    <w:p w14:paraId="3F3CBEE6" w14:textId="77777777" w:rsidR="00163FC4" w:rsidRPr="0075069C" w:rsidRDefault="00163FC4" w:rsidP="00163FC4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color w:val="343434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Есть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несколько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типов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краудфандинга.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То, к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акой из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них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Вы выбираете, зависит от типа продукта или услуги, которые Вы предлагаете и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от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Ваших целей для дальнейшего роста. </w:t>
      </w:r>
      <w:r w:rsidRPr="00625920">
        <w:rPr>
          <w:rFonts w:ascii="Times New Roman" w:hAnsi="Times New Roman" w:cs="Times New Roman"/>
          <w:color w:val="343434"/>
          <w:sz w:val="28"/>
          <w:szCs w:val="28"/>
          <w:lang w:val="en-US"/>
        </w:rPr>
        <w:t>Три основных типа: основанны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й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lastRenderedPageBreak/>
        <w:t>на пожертвовании, основанный</w:t>
      </w:r>
      <w:r w:rsidRPr="00625920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на вознаграждениях </w:t>
      </w:r>
      <w:r w:rsidRPr="00625920">
        <w:rPr>
          <w:rFonts w:ascii="Times New Roman" w:hAnsi="Times New Roman" w:cs="Times New Roman"/>
          <w:sz w:val="28"/>
          <w:szCs w:val="28"/>
        </w:rPr>
        <w:t>и краудинвестинг</w:t>
      </w:r>
      <w:r w:rsidRPr="00625920">
        <w:rPr>
          <w:rFonts w:ascii="Times New Roman" w:hAnsi="Times New Roman" w:cs="Times New Roman"/>
          <w:color w:val="343434"/>
          <w:sz w:val="28"/>
          <w:szCs w:val="28"/>
          <w:lang w:val="en-US"/>
        </w:rPr>
        <w:t>.</w:t>
      </w:r>
    </w:p>
    <w:p w14:paraId="187459DE" w14:textId="77777777" w:rsidR="00163FC4" w:rsidRPr="0075069C" w:rsidRDefault="00163FC4" w:rsidP="00163FC4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5069C">
        <w:rPr>
          <w:rFonts w:ascii="Times New Roman" w:hAnsi="Times New Roman" w:cs="Times New Roman"/>
          <w:bCs/>
          <w:color w:val="262626"/>
          <w:sz w:val="28"/>
          <w:szCs w:val="28"/>
          <w:lang w:val="en-US"/>
        </w:rPr>
        <w:t>Краудфандинг, основанный на пожертвовании.</w:t>
      </w:r>
    </w:p>
    <w:p w14:paraId="42A86B18" w14:textId="77777777" w:rsidR="00163FC4" w:rsidRPr="0075069C" w:rsidRDefault="00163FC4" w:rsidP="00163FC4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color w:val="343434"/>
          <w:sz w:val="28"/>
          <w:szCs w:val="28"/>
          <w:lang w:val="en-US"/>
        </w:rPr>
      </w:pP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>Говоря в широком смысле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,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в любой краудфандинговой кампании, Вы не должны возвращать денежные средства инвесторам или вкладчикам, потому что она основана на пожертвованиях.  Общие инициативы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такого краудфандинга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включают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в </w:t>
      </w:r>
      <w:proofErr w:type="gramStart"/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себя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 сбор</w:t>
      </w:r>
      <w:proofErr w:type="gramEnd"/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средств для помощи при бедствиях, благотворительные фонды, некоммерческие организации, медицинские </w:t>
      </w:r>
      <w:r w:rsidRPr="0075069C">
        <w:rPr>
          <w:rFonts w:ascii="Times New Roman" w:hAnsi="Times New Roman" w:cs="Times New Roman"/>
          <w:color w:val="343434"/>
          <w:sz w:val="28"/>
          <w:szCs w:val="28"/>
        </w:rPr>
        <w:t>счета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>.</w:t>
      </w:r>
    </w:p>
    <w:p w14:paraId="52216291" w14:textId="77777777" w:rsidR="00163FC4" w:rsidRPr="0075069C" w:rsidRDefault="00163FC4" w:rsidP="00163FC4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5069C">
        <w:rPr>
          <w:rFonts w:ascii="Times New Roman" w:hAnsi="Times New Roman" w:cs="Times New Roman"/>
          <w:bCs/>
          <w:color w:val="262626"/>
          <w:sz w:val="28"/>
          <w:szCs w:val="28"/>
          <w:lang w:val="en-US"/>
        </w:rPr>
        <w:t>Краудфандинг, основанный на вознаграждении.</w:t>
      </w:r>
    </w:p>
    <w:p w14:paraId="65CF2F43" w14:textId="77777777" w:rsidR="00163FC4" w:rsidRPr="0075069C" w:rsidRDefault="00163FC4" w:rsidP="00163FC4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color w:val="0E73C0"/>
          <w:sz w:val="28"/>
          <w:szCs w:val="28"/>
          <w:u w:val="single" w:color="0E73C0"/>
          <w:lang w:val="en-US"/>
        </w:rPr>
      </w:pPr>
      <w:r w:rsidRPr="0075069C">
        <w:rPr>
          <w:rFonts w:ascii="Times New Roman" w:hAnsi="Times New Roman" w:cs="Times New Roman"/>
          <w:bCs/>
          <w:color w:val="262626"/>
          <w:sz w:val="28"/>
          <w:szCs w:val="28"/>
          <w:lang w:val="en-US"/>
        </w:rPr>
        <w:t>Краудфандинг, основанный на вознаграждении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</w:t>
      </w:r>
      <w:proofErr w:type="gramStart"/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>вовлекает  людей</w:t>
      </w:r>
      <w:proofErr w:type="gramEnd"/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, способствующих Вашему делу в обмен на “награду,” обычно в форме продукта или услуги, которые предлагает Ваша компания. Этот подход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популярен на 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>таких краудфандинговых платформах как Kickstarter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343434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>Indiegogo. Э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то позволяет </w:t>
      </w:r>
      <w:r w:rsidRPr="0075069C">
        <w:rPr>
          <w:rFonts w:ascii="Times New Roman" w:hAnsi="Times New Roman" w:cs="Times New Roman"/>
          <w:color w:val="343434"/>
          <w:sz w:val="28"/>
          <w:szCs w:val="28"/>
        </w:rPr>
        <w:t>владельцам компании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</w:t>
      </w:r>
      <w:r w:rsidRPr="0075069C">
        <w:rPr>
          <w:rFonts w:ascii="Times New Roman" w:hAnsi="Times New Roman" w:cs="Times New Roman"/>
          <w:color w:val="343434"/>
          <w:sz w:val="28"/>
          <w:szCs w:val="28"/>
        </w:rPr>
        <w:t xml:space="preserve">простимулировать их </w:t>
      </w:r>
      <w:r>
        <w:rPr>
          <w:rFonts w:ascii="Times New Roman" w:hAnsi="Times New Roman" w:cs="Times New Roman"/>
          <w:color w:val="343434"/>
          <w:sz w:val="28"/>
          <w:szCs w:val="28"/>
        </w:rPr>
        <w:t>cпонсора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без подключения дополнительных затрат или продажи акций.</w:t>
      </w:r>
      <w:hyperlink r:id="rId8" w:history="1">
        <w:r w:rsidRPr="0075069C">
          <w:rPr>
            <w:rFonts w:ascii="Times New Roman" w:hAnsi="Times New Roman" w:cs="Times New Roman"/>
            <w:color w:val="0E73C0"/>
            <w:sz w:val="28"/>
            <w:szCs w:val="28"/>
            <w:u w:val="single" w:color="0E73C0"/>
            <w:lang w:val="en-US"/>
          </w:rPr>
          <w:t xml:space="preserve"> </w:t>
        </w:r>
      </w:hyperlink>
    </w:p>
    <w:p w14:paraId="58550E55" w14:textId="77777777" w:rsidR="00163FC4" w:rsidRPr="0075069C" w:rsidRDefault="00163FC4" w:rsidP="00163FC4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color w:val="343434"/>
          <w:sz w:val="28"/>
          <w:szCs w:val="28"/>
          <w:lang w:val="en-US"/>
        </w:rPr>
      </w:pPr>
      <w:r w:rsidRPr="0075069C">
        <w:rPr>
          <w:rFonts w:ascii="Times New Roman" w:hAnsi="Times New Roman" w:cs="Times New Roman"/>
          <w:sz w:val="28"/>
          <w:szCs w:val="28"/>
        </w:rPr>
        <w:t>Краудинвестинг</w:t>
      </w:r>
    </w:p>
    <w:p w14:paraId="5213A96C" w14:textId="77777777" w:rsidR="00163FC4" w:rsidRDefault="00163FC4" w:rsidP="00163FC4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color w:val="343434"/>
          <w:sz w:val="28"/>
          <w:szCs w:val="28"/>
          <w:lang w:val="en-US"/>
        </w:rPr>
      </w:pP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>В отличие от основанных на пожертвовании</w:t>
      </w:r>
      <w:r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и основанных на вознаграждении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методов, к</w:t>
      </w:r>
      <w:r w:rsidRPr="0075069C">
        <w:rPr>
          <w:rFonts w:ascii="Times New Roman" w:hAnsi="Times New Roman" w:cs="Times New Roman"/>
          <w:sz w:val="28"/>
          <w:szCs w:val="28"/>
        </w:rPr>
        <w:t xml:space="preserve">раудинвестинг </w:t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>позволяет дарителям стать совладельцами Вашей компании, продавая долю собственного капитала.</w:t>
      </w:r>
      <w:r w:rsidRPr="0075069C">
        <w:rPr>
          <w:rStyle w:val="a9"/>
          <w:rFonts w:ascii="Times New Roman" w:hAnsi="Times New Roman" w:cs="Times New Roman"/>
          <w:color w:val="343434"/>
          <w:sz w:val="28"/>
          <w:szCs w:val="28"/>
          <w:lang w:val="en-US"/>
        </w:rPr>
        <w:footnoteReference w:id="10"/>
      </w:r>
      <w:r w:rsidRPr="0075069C">
        <w:rPr>
          <w:rFonts w:ascii="Times New Roman" w:hAnsi="Times New Roman" w:cs="Times New Roman"/>
          <w:color w:val="343434"/>
          <w:sz w:val="28"/>
          <w:szCs w:val="28"/>
          <w:lang w:val="en-US"/>
        </w:rPr>
        <w:t xml:space="preserve"> Являясь владельцами акций, Ваши дарители получают  финансовую прибыль от их вложений и, в конечном счете, получают  часть прибыли в форме дивиденда или дистрибуции.</w:t>
      </w:r>
    </w:p>
    <w:p w14:paraId="1A089AD2" w14:textId="7F88A2B4" w:rsidR="00214460" w:rsidRDefault="00214460" w:rsidP="00214460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color w:val="343434"/>
          <w:sz w:val="28"/>
          <w:szCs w:val="28"/>
        </w:rPr>
      </w:pPr>
      <w:r>
        <w:rPr>
          <w:rFonts w:ascii="Times New Roman" w:hAnsi="Times New Roman" w:cs="Times New Roman"/>
          <w:color w:val="343434"/>
          <w:sz w:val="28"/>
          <w:szCs w:val="28"/>
        </w:rPr>
        <w:t xml:space="preserve">А теперь я рассмотрю 7 </w:t>
      </w:r>
      <w:r w:rsidR="004465C3">
        <w:rPr>
          <w:rFonts w:ascii="Times New Roman" w:hAnsi="Times New Roman" w:cs="Times New Roman"/>
          <w:color w:val="343434"/>
          <w:sz w:val="28"/>
          <w:szCs w:val="28"/>
        </w:rPr>
        <w:t>самых успешных</w:t>
      </w:r>
      <w:r>
        <w:rPr>
          <w:rFonts w:ascii="Times New Roman" w:hAnsi="Times New Roman" w:cs="Times New Roman"/>
          <w:color w:val="343434"/>
          <w:sz w:val="28"/>
          <w:szCs w:val="28"/>
        </w:rPr>
        <w:t xml:space="preserve"> краудфандинговых кампаний.</w:t>
      </w:r>
    </w:p>
    <w:p w14:paraId="6A76E058" w14:textId="316341E1" w:rsidR="00135DDE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1. </w:t>
      </w:r>
      <w:r w:rsidRPr="00674ECC">
        <w:rPr>
          <w:rFonts w:ascii="Times New Roman" w:hAnsi="Times New Roman" w:cs="Times New Roman"/>
          <w:bCs/>
          <w:sz w:val="28"/>
          <w:szCs w:val="28"/>
          <w:lang w:val="en-US"/>
        </w:rPr>
        <w:t>Воплощение искусства в жизнь 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Институт Марины Абрамович.</w:t>
      </w:r>
    </w:p>
    <w:p w14:paraId="6D897ABD" w14:textId="77777777" w:rsidR="00135DDE" w:rsidRPr="00674ECC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Художник из Америки Марина Абрамович быстро стала успешной благодаря ее работе, за которую она получила награду -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включая эту движущуюся инсталляцию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Нью-Йоркском музее современного искусства. Она собрала 661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452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долларов в этом году, чтобы построить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проект ее мечты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. Абрамович стремится </w:t>
      </w:r>
      <w:r>
        <w:rPr>
          <w:rFonts w:ascii="Times New Roman" w:hAnsi="Times New Roman" w:cs="Times New Roman"/>
          <w:sz w:val="28"/>
          <w:szCs w:val="28"/>
          <w:lang w:val="en-US"/>
        </w:rPr>
        <w:t>поместить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искусство, науку, технологию и духовность вместе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в "Институте Марины Абрамович" -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>динамическом музее, который показывает то, что она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называет "долгой работой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". </w:t>
      </w:r>
      <w:r w:rsidRPr="007C2F66">
        <w:rPr>
          <w:rFonts w:ascii="Times New Roman" w:hAnsi="Times New Roman" w:cs="Times New Roman"/>
          <w:sz w:val="28"/>
          <w:szCs w:val="28"/>
          <w:lang w:val="en-US"/>
        </w:rPr>
        <w:t xml:space="preserve">Все посетители станут активными участниками искусства, в соответствии с ее призывом к сторонникам, чтобы принять участие в начале самого проекта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Кикстартер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E369EA5" w14:textId="6D655105" w:rsidR="00135DDE" w:rsidRPr="00D63E2B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3E2B">
        <w:rPr>
          <w:rFonts w:ascii="Times New Roman" w:hAnsi="Times New Roman" w:cs="Times New Roman"/>
          <w:bCs/>
          <w:sz w:val="28"/>
          <w:szCs w:val="28"/>
          <w:lang w:val="en-US"/>
        </w:rPr>
        <w:t>2. 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П</w:t>
      </w:r>
      <w:r w:rsidRPr="00D63E2B">
        <w:rPr>
          <w:rFonts w:ascii="Times New Roman" w:hAnsi="Times New Roman" w:cs="Times New Roman"/>
          <w:bCs/>
          <w:sz w:val="28"/>
          <w:szCs w:val="28"/>
          <w:lang w:val="en-US"/>
        </w:rPr>
        <w:t>лавание в Нью-Йорке  - “+</w:t>
      </w:r>
      <w:r w:rsidR="001B1354">
        <w:rPr>
          <w:rFonts w:ascii="Times New Roman" w:hAnsi="Times New Roman" w:cs="Times New Roman"/>
          <w:bCs/>
          <w:sz w:val="28"/>
          <w:szCs w:val="28"/>
          <w:lang w:val="en-US"/>
        </w:rPr>
        <w:t>POOL</w:t>
      </w:r>
      <w:r w:rsidRPr="00D63E2B">
        <w:rPr>
          <w:rFonts w:ascii="Times New Roman" w:hAnsi="Times New Roman" w:cs="Times New Roman"/>
          <w:bCs/>
          <w:sz w:val="28"/>
          <w:szCs w:val="28"/>
          <w:lang w:val="en-US"/>
        </w:rPr>
        <w:t>”</w:t>
      </w:r>
    </w:p>
    <w:p w14:paraId="2070EEB1" w14:textId="16EC2CEA" w:rsidR="00135DDE" w:rsidRPr="00D63E2B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3E2B">
        <w:rPr>
          <w:rFonts w:ascii="Times New Roman" w:hAnsi="Times New Roman" w:cs="Times New Roman"/>
          <w:sz w:val="28"/>
          <w:szCs w:val="28"/>
          <w:lang w:val="en-US"/>
        </w:rPr>
        <w:t>Этот замечательный Нью-Йоркский проект – собрал 273 114 долларов через Кикстартер, для того, чтобы построить фильтр</w:t>
      </w:r>
      <w:r>
        <w:rPr>
          <w:rFonts w:ascii="Times New Roman" w:hAnsi="Times New Roman" w:cs="Times New Roman"/>
          <w:sz w:val="28"/>
          <w:szCs w:val="28"/>
          <w:lang w:val="en-US"/>
        </w:rPr>
        <w:t>ующий</w:t>
      </w:r>
      <w:r w:rsidRPr="00D63E2B">
        <w:rPr>
          <w:rFonts w:ascii="Times New Roman" w:hAnsi="Times New Roman" w:cs="Times New Roman"/>
          <w:sz w:val="28"/>
          <w:szCs w:val="28"/>
          <w:lang w:val="en-US"/>
        </w:rPr>
        <w:t xml:space="preserve">, плавающий бассейн в центре реки. Проект </w:t>
      </w:r>
      <w:r w:rsidRPr="00D63E2B">
        <w:rPr>
          <w:rFonts w:ascii="Times New Roman" w:hAnsi="Times New Roman" w:cs="Times New Roman"/>
          <w:bCs/>
          <w:sz w:val="28"/>
          <w:szCs w:val="28"/>
          <w:lang w:val="en-US"/>
        </w:rPr>
        <w:t>“+</w:t>
      </w:r>
      <w:proofErr w:type="gramStart"/>
      <w:r w:rsidR="001B1354">
        <w:rPr>
          <w:rFonts w:ascii="Times New Roman" w:hAnsi="Times New Roman" w:cs="Times New Roman"/>
          <w:bCs/>
          <w:sz w:val="28"/>
          <w:szCs w:val="28"/>
          <w:lang w:val="en-US"/>
        </w:rPr>
        <w:t>POOL</w:t>
      </w:r>
      <w:r w:rsidRPr="00D63E2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начался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с</w:t>
      </w:r>
      <w:r w:rsidRPr="00D63E2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целью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очистить</w:t>
      </w:r>
      <w:r w:rsidRPr="00D63E2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всю реку</w:t>
      </w:r>
      <w:r w:rsidRPr="00D63E2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начиная с маленького участка.</w:t>
      </w:r>
      <w:r w:rsidRPr="00D63E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Эта технология позволяет Нью-Йоркцам плавать в чистой реке впервые за 100 лет. Сейчас команда усиллено работает над технологией, которая будет способна очистить реку полностью, разыскивая лучшие структурные, механические, электрические системы и системы фильтрации. </w:t>
      </w:r>
    </w:p>
    <w:p w14:paraId="2781D278" w14:textId="77777777" w:rsidR="00135DDE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0658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3. 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06587">
        <w:rPr>
          <w:rFonts w:ascii="Times New Roman" w:hAnsi="Times New Roman" w:cs="Times New Roman"/>
          <w:bCs/>
          <w:sz w:val="28"/>
          <w:szCs w:val="28"/>
        </w:rPr>
        <w:t xml:space="preserve">Выкатывание здоровья» </w:t>
      </w:r>
      <w:r w:rsidRPr="00606587">
        <w:rPr>
          <w:rFonts w:ascii="Times New Roman" w:hAnsi="Times New Roman" w:cs="Times New Roman"/>
          <w:bCs/>
          <w:sz w:val="28"/>
          <w:szCs w:val="28"/>
          <w:lang w:val="en-US"/>
        </w:rPr>
        <w:t>- </w:t>
      </w:r>
      <w:r w:rsidRPr="00606587">
        <w:rPr>
          <w:rFonts w:ascii="Times New Roman" w:hAnsi="Times New Roman" w:cs="Times New Roman"/>
          <w:sz w:val="28"/>
          <w:szCs w:val="28"/>
          <w:lang w:val="en-US"/>
        </w:rPr>
        <w:t>NOURISHMAT</w:t>
      </w:r>
    </w:p>
    <w:p w14:paraId="3A741B16" w14:textId="77777777" w:rsidR="00135DDE" w:rsidRPr="00674ECC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Каждому, кто мечтает о собственном саде, но не может найти оборудование или энергию (или и то, и то), обязательно понравится этот продукт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это раскатывающийся садовый</w:t>
      </w:r>
      <w:r>
        <w:rPr>
          <w:rFonts w:ascii="Times New Roman" w:hAnsi="Times New Roman" w:cs="Times New Roman"/>
          <w:sz w:val="28"/>
          <w:szCs w:val="28"/>
        </w:rPr>
        <w:t xml:space="preserve"> коврик, размерами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1,2 м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на  1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,8 м, с отверстиями и встроенным орошением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Набор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Nourishmat </w:t>
      </w:r>
      <w:r>
        <w:rPr>
          <w:rFonts w:ascii="Times New Roman" w:hAnsi="Times New Roman" w:cs="Times New Roman"/>
          <w:sz w:val="28"/>
          <w:szCs w:val="28"/>
          <w:lang w:val="en-US"/>
        </w:rPr>
        <w:t>включает в себя 19 различных растений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начиная от обычных овощей, таких как шпинат и морковь,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заканчивая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такими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нужными травами как мята,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петрушка и укроп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Проект, основанный не так давно, уже собрал 107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534 </w:t>
      </w:r>
      <w:r>
        <w:rPr>
          <w:rFonts w:ascii="Times New Roman" w:hAnsi="Times New Roman" w:cs="Times New Roman"/>
          <w:sz w:val="28"/>
          <w:szCs w:val="28"/>
          <w:lang w:val="en-US"/>
        </w:rPr>
        <w:t>долларов – гораздо больше, чем планировали. Сейчас они занимаются подготовкой к производству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дают возможность людям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начать выращивать их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собственную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еду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и цветы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33FFE80" w14:textId="77777777" w:rsidR="00135DDE" w:rsidRPr="00682034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82034">
        <w:rPr>
          <w:rFonts w:ascii="Times New Roman" w:hAnsi="Times New Roman" w:cs="Times New Roman"/>
          <w:bCs/>
          <w:sz w:val="28"/>
          <w:szCs w:val="28"/>
          <w:lang w:val="en-US"/>
        </w:rPr>
        <w:t>4. 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“Взрывая социальные сети”</w:t>
      </w:r>
      <w:r w:rsidRPr="0068203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– </w:t>
      </w:r>
      <w:hyperlink r:id="rId9" w:history="1">
        <w:r>
          <w:rPr>
            <w:rFonts w:ascii="Times New Roman" w:hAnsi="Times New Roman" w:cs="Times New Roman"/>
            <w:bCs/>
            <w:sz w:val="28"/>
            <w:szCs w:val="28"/>
            <w:lang w:val="en-US"/>
          </w:rPr>
          <w:t>Аманда Палмер</w:t>
        </w:r>
      </w:hyperlink>
    </w:p>
    <w:p w14:paraId="1913305F" w14:textId="77777777" w:rsidR="00135DDE" w:rsidRPr="00674ECC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После ухода из</w:t>
      </w:r>
      <w:r>
        <w:rPr>
          <w:rFonts w:ascii="Times New Roman" w:hAnsi="Times New Roman" w:cs="Times New Roman"/>
          <w:sz w:val="28"/>
          <w:szCs w:val="28"/>
        </w:rPr>
        <w:t xml:space="preserve"> звукозаписывающей компании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покоряя интернет и говоря невероятно вдохновляющую речь на </w:t>
      </w:r>
      <w:hyperlink r:id="rId10" w:history="1">
        <w:r>
          <w:rPr>
            <w:rFonts w:ascii="Times New Roman" w:hAnsi="Times New Roman" w:cs="Times New Roman"/>
            <w:sz w:val="28"/>
            <w:szCs w:val="28"/>
            <w:lang w:val="en-US"/>
          </w:rPr>
          <w:t>TED</w:t>
        </w:r>
      </w:hyperlink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Аманда Палмер и ее группа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>The Grand Theft Orchestra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выпустили новый альбом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полность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профинансированный через Кикстартер. Социальные сети помогли собрать нереально большое количество денег для кампании, которая длилась свего месяц -  1 192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793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долларов.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ланируется,  что вместе с новым альбомом выйдет и книга искусств. </w:t>
      </w:r>
    </w:p>
    <w:p w14:paraId="10336503" w14:textId="77777777" w:rsidR="00135DDE" w:rsidRPr="00674ECC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82034">
        <w:rPr>
          <w:rFonts w:ascii="Times New Roman" w:hAnsi="Times New Roman" w:cs="Times New Roman"/>
          <w:bCs/>
          <w:sz w:val="28"/>
          <w:szCs w:val="28"/>
          <w:lang w:val="en-US"/>
        </w:rPr>
        <w:t>5. 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Выращивая женщин-инженеров</w:t>
      </w:r>
      <w:r w:rsidRPr="0068203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– </w:t>
      </w:r>
      <w:r w:rsidRPr="00682034">
        <w:rPr>
          <w:rFonts w:ascii="Times New Roman" w:hAnsi="Times New Roman" w:cs="Times New Roman"/>
          <w:sz w:val="28"/>
          <w:szCs w:val="28"/>
          <w:lang w:val="en-US"/>
        </w:rPr>
        <w:t>GOLDIEBLOX</w:t>
      </w:r>
    </w:p>
    <w:p w14:paraId="1EB6D5EB" w14:textId="77777777" w:rsidR="00135DDE" w:rsidRPr="00674ECC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Детище инженера Дебби Стерлинг - это мечта, профинансированная Кикстартером, которая сейчас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18D">
        <w:rPr>
          <w:rFonts w:ascii="Times New Roman" w:hAnsi="Times New Roman" w:cs="Times New Roman"/>
          <w:color w:val="191919"/>
          <w:sz w:val="28"/>
          <w:szCs w:val="28"/>
          <w:lang w:val="en-US"/>
        </w:rPr>
        <w:t xml:space="preserve">стремится возбудить интерес </w:t>
      </w:r>
      <w:r>
        <w:rPr>
          <w:rFonts w:ascii="Times New Roman" w:hAnsi="Times New Roman" w:cs="Times New Roman"/>
          <w:color w:val="191919"/>
          <w:sz w:val="28"/>
          <w:szCs w:val="28"/>
          <w:lang w:val="en-US"/>
        </w:rPr>
        <w:t xml:space="preserve">девочек </w:t>
      </w:r>
      <w:r>
        <w:rPr>
          <w:rFonts w:ascii="Times New Roman" w:hAnsi="Times New Roman" w:cs="Times New Roman"/>
          <w:sz w:val="28"/>
          <w:szCs w:val="28"/>
          <w:lang w:val="en-US"/>
        </w:rPr>
        <w:t>постороением игрушек и сериями книг. В этих книгах молодая девушка по имени Голди – мастер на все руки, который любит что-то строить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После того, как они собрали 285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881 </w:t>
      </w:r>
      <w:r>
        <w:rPr>
          <w:rFonts w:ascii="Times New Roman" w:hAnsi="Times New Roman" w:cs="Times New Roman"/>
          <w:sz w:val="28"/>
          <w:szCs w:val="28"/>
          <w:lang w:val="en-US"/>
        </w:rPr>
        <w:t>долларов в конце 2012 года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развивающие изделие </w:t>
      </w:r>
      <w:hyperlink r:id="rId11" w:history="1">
        <w:r w:rsidRPr="00674ECC">
          <w:rPr>
            <w:rFonts w:ascii="Times New Roman" w:hAnsi="Times New Roman" w:cs="Times New Roman"/>
            <w:sz w:val="28"/>
            <w:szCs w:val="28"/>
            <w:lang w:val="en-US"/>
          </w:rPr>
          <w:t>GoldieBlox</w:t>
        </w:r>
      </w:hyperlink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сейчас доступно в</w:t>
      </w:r>
      <w:r>
        <w:rPr>
          <w:rFonts w:ascii="Times New Roman" w:hAnsi="Times New Roman" w:cs="Times New Roman"/>
          <w:sz w:val="28"/>
          <w:szCs w:val="28"/>
        </w:rPr>
        <w:t xml:space="preserve"> компании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Toys “R” Us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7396A31" w14:textId="77777777" w:rsidR="00135DDE" w:rsidRPr="00682034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82034">
        <w:rPr>
          <w:rFonts w:ascii="Times New Roman" w:hAnsi="Times New Roman" w:cs="Times New Roman"/>
          <w:bCs/>
          <w:sz w:val="28"/>
          <w:szCs w:val="28"/>
          <w:lang w:val="en-US"/>
        </w:rPr>
        <w:t>6. 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Блокриуя комаров</w:t>
      </w:r>
      <w:r w:rsidRPr="0068203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–</w:t>
      </w:r>
      <w:r w:rsidRPr="00682034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Kite”</w:t>
      </w:r>
    </w:p>
    <w:p w14:paraId="20ABC121" w14:textId="77777777" w:rsidR="00135DDE" w:rsidRPr="00674ECC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Этот новый и нетоксичный набор </w:t>
      </w:r>
      <w:r>
        <w:rPr>
          <w:rFonts w:ascii="Times New Roman" w:hAnsi="Times New Roman" w:cs="Times New Roman"/>
          <w:sz w:val="28"/>
          <w:szCs w:val="28"/>
        </w:rPr>
        <w:t>не подпускает комаров до 48 часов</w:t>
      </w:r>
      <w:r>
        <w:rPr>
          <w:rFonts w:ascii="Times New Roman" w:hAnsi="Times New Roman" w:cs="Times New Roman"/>
          <w:sz w:val="28"/>
          <w:szCs w:val="28"/>
          <w:lang w:val="en-US"/>
        </w:rPr>
        <w:t>. Он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прикрепляяется к одежде и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сдерживает насекомых, потому что те чувствует запах диоксида углерода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Эта идея – детище команды Университета Калифорнии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на эту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инициативу их подтолкнул Фонд Билла и Мелинды Гейтс и Национальный Институт здоровья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 тех пор, как они достигли финансовой цели через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Indiegogo </w:t>
      </w:r>
      <w:r>
        <w:rPr>
          <w:rFonts w:ascii="Times New Roman" w:hAnsi="Times New Roman" w:cs="Times New Roman"/>
          <w:sz w:val="28"/>
          <w:szCs w:val="28"/>
        </w:rPr>
        <w:t xml:space="preserve">целых 7 раз,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>Kite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” в </w:t>
      </w:r>
      <w:r>
        <w:rPr>
          <w:rFonts w:ascii="Times New Roman" w:hAnsi="Times New Roman" w:cs="Times New Roman"/>
          <w:sz w:val="28"/>
          <w:szCs w:val="28"/>
        </w:rPr>
        <w:t xml:space="preserve">сотрудничестве с некоммерческой организацией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>Pilgrim Africa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сейчас работает для того, чтобы распределить этот “волшебный набор” по Уганде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в которой распространены </w:t>
      </w:r>
      <w:r w:rsidRPr="003A4F31">
        <w:rPr>
          <w:rFonts w:ascii="Times New Roman" w:hAnsi="Times New Roman" w:cs="Times New Roman"/>
          <w:color w:val="2E2E2E"/>
          <w:sz w:val="28"/>
          <w:szCs w:val="28"/>
          <w:lang w:val="en-US"/>
        </w:rPr>
        <w:t xml:space="preserve">заболевания, </w:t>
      </w:r>
      <w:r w:rsidRPr="003A4F31">
        <w:rPr>
          <w:rFonts w:ascii="Times New Roman" w:hAnsi="Times New Roman" w:cs="Times New Roman"/>
          <w:color w:val="0B0B0B"/>
          <w:sz w:val="28"/>
          <w:szCs w:val="28"/>
          <w:lang w:val="en-US"/>
        </w:rPr>
        <w:t>п</w:t>
      </w:r>
      <w:r w:rsidRPr="003A4F31">
        <w:rPr>
          <w:rFonts w:ascii="Times New Roman" w:hAnsi="Times New Roman" w:cs="Times New Roman"/>
          <w:color w:val="131313"/>
          <w:sz w:val="28"/>
          <w:szCs w:val="28"/>
          <w:lang w:val="en-US"/>
        </w:rPr>
        <w:t>ер</w:t>
      </w:r>
      <w:r w:rsidRPr="003A4F31">
        <w:rPr>
          <w:rFonts w:ascii="Times New Roman" w:hAnsi="Times New Roman" w:cs="Times New Roman"/>
          <w:color w:val="1B1B1B"/>
          <w:sz w:val="28"/>
          <w:szCs w:val="28"/>
          <w:lang w:val="en-US"/>
        </w:rPr>
        <w:t>ен</w:t>
      </w:r>
      <w:r w:rsidRPr="003A4F31">
        <w:rPr>
          <w:rFonts w:ascii="Times New Roman" w:hAnsi="Times New Roman" w:cs="Times New Roman"/>
          <w:color w:val="242424"/>
          <w:sz w:val="28"/>
          <w:szCs w:val="28"/>
          <w:lang w:val="en-US"/>
        </w:rPr>
        <w:t>ос</w:t>
      </w:r>
      <w:r w:rsidRPr="003A4F31">
        <w:rPr>
          <w:rFonts w:ascii="Times New Roman" w:hAnsi="Times New Roman" w:cs="Times New Roman"/>
          <w:color w:val="2E2E2E"/>
          <w:sz w:val="28"/>
          <w:szCs w:val="28"/>
          <w:lang w:val="en-US"/>
        </w:rPr>
        <w:t>чикам</w:t>
      </w:r>
      <w:r>
        <w:rPr>
          <w:rFonts w:ascii="Times New Roman" w:hAnsi="Times New Roman" w:cs="Times New Roman"/>
          <w:color w:val="2E2E2E"/>
          <w:sz w:val="28"/>
          <w:szCs w:val="28"/>
          <w:lang w:val="en-US"/>
        </w:rPr>
        <w:t>и которых</w:t>
      </w:r>
      <w:r w:rsidRPr="003A4F31">
        <w:rPr>
          <w:rFonts w:ascii="Times New Roman" w:hAnsi="Times New Roman" w:cs="Times New Roman"/>
          <w:color w:val="2E2E2E"/>
          <w:sz w:val="28"/>
          <w:szCs w:val="28"/>
          <w:lang w:val="en-US"/>
        </w:rPr>
        <w:t xml:space="preserve"> я</w:t>
      </w:r>
      <w:r w:rsidRPr="003A4F31">
        <w:rPr>
          <w:rFonts w:ascii="Times New Roman" w:hAnsi="Times New Roman" w:cs="Times New Roman"/>
          <w:color w:val="242424"/>
          <w:sz w:val="28"/>
          <w:szCs w:val="28"/>
          <w:lang w:val="en-US"/>
        </w:rPr>
        <w:t>в</w:t>
      </w:r>
      <w:r w:rsidRPr="003A4F31">
        <w:rPr>
          <w:rFonts w:ascii="Times New Roman" w:hAnsi="Times New Roman" w:cs="Times New Roman"/>
          <w:color w:val="1B1B1B"/>
          <w:sz w:val="28"/>
          <w:szCs w:val="28"/>
          <w:lang w:val="en-US"/>
        </w:rPr>
        <w:t>ля</w:t>
      </w:r>
      <w:r w:rsidRPr="003A4F31">
        <w:rPr>
          <w:rFonts w:ascii="Times New Roman" w:hAnsi="Times New Roman" w:cs="Times New Roman"/>
          <w:color w:val="131313"/>
          <w:sz w:val="28"/>
          <w:szCs w:val="28"/>
          <w:lang w:val="en-US"/>
        </w:rPr>
        <w:t>ют</w:t>
      </w:r>
      <w:r w:rsidRPr="003A4F31">
        <w:rPr>
          <w:rFonts w:ascii="Times New Roman" w:hAnsi="Times New Roman" w:cs="Times New Roman"/>
          <w:color w:val="0B0B0B"/>
          <w:sz w:val="28"/>
          <w:szCs w:val="28"/>
          <w:lang w:val="en-US"/>
        </w:rPr>
        <w:t>с</w:t>
      </w:r>
      <w:r w:rsidRPr="003A4F31">
        <w:rPr>
          <w:rFonts w:ascii="Times New Roman" w:hAnsi="Times New Roman" w:cs="Times New Roman"/>
          <w:color w:val="2E2E2E"/>
          <w:sz w:val="28"/>
          <w:szCs w:val="28"/>
          <w:lang w:val="en-US"/>
        </w:rPr>
        <w:t>я комары</w:t>
      </w:r>
      <w:r w:rsidRPr="003A4F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81CD4F8" w14:textId="7D83B983" w:rsidR="00135DDE" w:rsidRPr="001B1354" w:rsidRDefault="00135DDE" w:rsidP="00135DDE">
      <w:pPr>
        <w:widowControl w:val="0"/>
        <w:autoSpaceDE w:val="0"/>
        <w:autoSpaceDN w:val="0"/>
        <w:adjustRightInd w:val="0"/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7.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Придавая большое значение натуральному освещению –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сияющие растения</w:t>
      </w:r>
      <w:r w:rsidR="001B1354">
        <w:rPr>
          <w:rFonts w:ascii="Times New Roman" w:hAnsi="Times New Roman" w:cs="Times New Roman"/>
          <w:bCs/>
          <w:sz w:val="28"/>
          <w:szCs w:val="28"/>
        </w:rPr>
        <w:t>.</w:t>
      </w:r>
    </w:p>
    <w:p w14:paraId="052320F6" w14:textId="77777777" w:rsidR="00135DDE" w:rsidRPr="00674ECC" w:rsidRDefault="00135DDE" w:rsidP="00135DDE">
      <w:pPr>
        <w:spacing w:line="360" w:lineRule="auto"/>
        <w:ind w:right="-7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Эта замечательная идея была создана командой очень умных ученых из Израиля и США.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Сейчас  находится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в производстве, после того, как собрали 484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013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долларов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гораздо больше, чем 65 000 доларов, которые они хотели получить.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Чтобы упростить достаточно сложное дело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ученые использовали синтетическую биологию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программное обеспечение 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Genome Compiler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для того, чтобы сделать растения, буквально, сияющими.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На создание этих маленьких деревьев вдохновила</w:t>
      </w:r>
      <w:r w:rsidRPr="00674E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наука, из-за которой светятся светлячки и вошебный мир из фильма “Аватар”.</w:t>
      </w:r>
      <w:r w:rsidRPr="00674ECC">
        <w:rPr>
          <w:rStyle w:val="a9"/>
          <w:rFonts w:ascii="Times New Roman" w:hAnsi="Times New Roman" w:cs="Times New Roman"/>
          <w:sz w:val="28"/>
          <w:szCs w:val="28"/>
          <w:lang w:val="en-US"/>
        </w:rPr>
        <w:footnoteReference w:id="11"/>
      </w:r>
    </w:p>
    <w:p w14:paraId="4EF8CE27" w14:textId="3D154B17" w:rsidR="00163FC4" w:rsidRPr="002F4148" w:rsidRDefault="00917484" w:rsidP="001B1354">
      <w:pPr>
        <w:widowControl w:val="0"/>
        <w:autoSpaceDE w:val="0"/>
        <w:autoSpaceDN w:val="0"/>
        <w:adjustRightInd w:val="0"/>
        <w:spacing w:line="360" w:lineRule="auto"/>
        <w:ind w:right="-7"/>
        <w:jc w:val="center"/>
        <w:rPr>
          <w:rFonts w:ascii="Times New Roman" w:hAnsi="Times New Roman" w:cs="Times New Roman"/>
          <w:sz w:val="28"/>
          <w:szCs w:val="28"/>
        </w:rPr>
      </w:pPr>
      <w:r w:rsidRPr="00917484">
        <w:rPr>
          <w:rFonts w:ascii="Times New Roman" w:hAnsi="Times New Roman" w:cs="Times New Roman"/>
          <w:sz w:val="28"/>
          <w:szCs w:val="28"/>
        </w:rPr>
        <w:t>О</w:t>
      </w:r>
      <w:r w:rsidR="00163FC4" w:rsidRPr="00917484">
        <w:rPr>
          <w:rFonts w:ascii="Times New Roman" w:hAnsi="Times New Roman" w:cs="Times New Roman"/>
          <w:sz w:val="28"/>
          <w:szCs w:val="28"/>
        </w:rPr>
        <w:t>тличия</w:t>
      </w:r>
      <w:r w:rsidR="00163FC4" w:rsidRPr="002F4148">
        <w:rPr>
          <w:rFonts w:ascii="Times New Roman" w:hAnsi="Times New Roman" w:cs="Times New Roman"/>
          <w:sz w:val="28"/>
          <w:szCs w:val="28"/>
        </w:rPr>
        <w:t xml:space="preserve"> краудфандинга от фандрайзинга.</w:t>
      </w:r>
    </w:p>
    <w:p w14:paraId="3A099246" w14:textId="77777777" w:rsidR="00163FC4" w:rsidRPr="007D2DEF" w:rsidRDefault="00163FC4" w:rsidP="00163FC4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Как упомяналось ранее, ф</w:t>
      </w:r>
      <w:r w:rsidRPr="007D2DEF">
        <w:rPr>
          <w:sz w:val="28"/>
          <w:szCs w:val="28"/>
        </w:rPr>
        <w:t xml:space="preserve">андрайзинг известен как способ получить финансирование для стоящей цели. Призыв фандрайзинга исходит от того, что это позволяет людям помогать благотворительности или делу, в которое они верят, пока </w:t>
      </w:r>
      <w:r>
        <w:rPr>
          <w:sz w:val="28"/>
          <w:szCs w:val="28"/>
        </w:rPr>
        <w:t>необходимо</w:t>
      </w:r>
      <w:r w:rsidRPr="007D2DEF">
        <w:rPr>
          <w:sz w:val="28"/>
          <w:szCs w:val="28"/>
        </w:rPr>
        <w:t xml:space="preserve"> </w:t>
      </w:r>
      <w:r>
        <w:rPr>
          <w:sz w:val="28"/>
          <w:szCs w:val="28"/>
        </w:rPr>
        <w:t>делать</w:t>
      </w:r>
      <w:r w:rsidRPr="007D2DEF">
        <w:rPr>
          <w:sz w:val="28"/>
          <w:szCs w:val="28"/>
        </w:rPr>
        <w:t xml:space="preserve"> жизнь других людей лучше. </w:t>
      </w:r>
      <w:r>
        <w:rPr>
          <w:sz w:val="28"/>
          <w:szCs w:val="28"/>
        </w:rPr>
        <w:t>Также</w:t>
      </w:r>
      <w:r w:rsidRPr="007D2DEF">
        <w:rPr>
          <w:sz w:val="28"/>
          <w:szCs w:val="28"/>
        </w:rPr>
        <w:t>, фандрайзинг был с</w:t>
      </w:r>
      <w:r>
        <w:rPr>
          <w:sz w:val="28"/>
          <w:szCs w:val="28"/>
        </w:rPr>
        <w:t>редством, с помощью которого</w:t>
      </w:r>
      <w:r w:rsidRPr="007D2DEF">
        <w:rPr>
          <w:sz w:val="28"/>
          <w:szCs w:val="28"/>
        </w:rPr>
        <w:t xml:space="preserve"> люди и организации могли обратиться к социальным проблемам, таким как рабство, эксплуатация детского труда, домашнее насилие, бездомность и т.д.</w:t>
      </w:r>
    </w:p>
    <w:p w14:paraId="1C3D54AF" w14:textId="77777777" w:rsidR="00163FC4" w:rsidRPr="007D2DEF" w:rsidRDefault="00163FC4" w:rsidP="00163FC4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7D2DEF">
        <w:rPr>
          <w:sz w:val="28"/>
          <w:szCs w:val="28"/>
        </w:rPr>
        <w:t xml:space="preserve">Краудфандинг происходит от фандрайзинга, но есть некоторые разичия. Краудфандинг полагается на силу групп людей или сообщества, чтобы запустить дело или проект и добиться успеха. Проекты, </w:t>
      </w:r>
      <w:r>
        <w:rPr>
          <w:sz w:val="28"/>
          <w:szCs w:val="28"/>
        </w:rPr>
        <w:t>нуждающиеся</w:t>
      </w:r>
      <w:r w:rsidRPr="007D2DEF">
        <w:rPr>
          <w:sz w:val="28"/>
          <w:szCs w:val="28"/>
        </w:rPr>
        <w:t xml:space="preserve"> в </w:t>
      </w:r>
      <w:r>
        <w:rPr>
          <w:sz w:val="28"/>
          <w:szCs w:val="28"/>
        </w:rPr>
        <w:t>средствах</w:t>
      </w:r>
      <w:r w:rsidRPr="007D2DEF">
        <w:rPr>
          <w:sz w:val="28"/>
          <w:szCs w:val="28"/>
        </w:rPr>
        <w:t xml:space="preserve">, разнообразны: от альбома группы до  туристических расходов фотографа, который хочет задокументировать различные точки мира. Другими словами, краудфандинг доступен всем. Можно сказать, что цель краудфандинга – приобетение финансовой поддержки для проекта, направленного на искусство, бизнес или просто делая жизни других людей лучше, взамен на символический подарок и теплые чувства.     </w:t>
      </w:r>
    </w:p>
    <w:p w14:paraId="77E67B76" w14:textId="77777777" w:rsidR="00163FC4" w:rsidRPr="007D2DEF" w:rsidRDefault="00163FC4" w:rsidP="00163FC4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7D2DEF">
        <w:rPr>
          <w:sz w:val="28"/>
          <w:szCs w:val="28"/>
        </w:rPr>
        <w:t xml:space="preserve">Краудфандинг выявляет круг </w:t>
      </w:r>
      <w:r>
        <w:rPr>
          <w:sz w:val="28"/>
          <w:szCs w:val="28"/>
        </w:rPr>
        <w:t>дарителей</w:t>
      </w:r>
      <w:r w:rsidRPr="007D2DEF">
        <w:rPr>
          <w:sz w:val="28"/>
          <w:szCs w:val="28"/>
        </w:rPr>
        <w:t xml:space="preserve">, которые заинтересованы и верят в  проекты, </w:t>
      </w:r>
      <w:r>
        <w:rPr>
          <w:sz w:val="28"/>
          <w:szCs w:val="28"/>
        </w:rPr>
        <w:t>разыскивая</w:t>
      </w:r>
      <w:r w:rsidRPr="007D2DEF">
        <w:rPr>
          <w:sz w:val="28"/>
          <w:szCs w:val="28"/>
        </w:rPr>
        <w:t xml:space="preserve"> финансовую поддержку. </w:t>
      </w:r>
    </w:p>
    <w:p w14:paraId="601B5F6B" w14:textId="77777777" w:rsidR="00163FC4" w:rsidRPr="007D2DEF" w:rsidRDefault="00163FC4" w:rsidP="00163FC4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7D2DEF">
        <w:rPr>
          <w:sz w:val="28"/>
          <w:szCs w:val="28"/>
        </w:rPr>
        <w:t>Еще одно различие между фандрайзингом и краудфандингом -  это то, что последний является кратковременным</w:t>
      </w:r>
      <w:r>
        <w:rPr>
          <w:sz w:val="28"/>
          <w:szCs w:val="28"/>
        </w:rPr>
        <w:t xml:space="preserve"> </w:t>
      </w:r>
      <w:r w:rsidRPr="007D2DEF">
        <w:rPr>
          <w:sz w:val="28"/>
          <w:szCs w:val="28"/>
        </w:rPr>
        <w:t xml:space="preserve">– его цель – это недолгие проекты, такие как публикация романа, или поддержка выставки художника. В фандрайзинге, помощь может быть долговременной, чаще всего так и случается. Есть некоторые типы фандрайзинговой деятельности, которые могут состоять их ежегодных пожертвований, кампаний по сбору средств, </w:t>
      </w:r>
      <w:r w:rsidRPr="007D2DEF">
        <w:rPr>
          <w:sz w:val="28"/>
          <w:szCs w:val="28"/>
        </w:rPr>
        <w:lastRenderedPageBreak/>
        <w:t xml:space="preserve">или пожертвований, распределенных равномерно в течение долгого времени. Доноры в фандрайзинге могут быть повторяющимися или могут делать пожертвования единожды, и им также будут отправлены уведомления, новости и ежегодные отчеты. </w:t>
      </w:r>
    </w:p>
    <w:p w14:paraId="152867F6" w14:textId="77777777" w:rsidR="00163FC4" w:rsidRDefault="00163FC4" w:rsidP="00163FC4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7D2DEF">
        <w:rPr>
          <w:sz w:val="28"/>
          <w:szCs w:val="28"/>
        </w:rPr>
        <w:t xml:space="preserve">Краудфандинг осуществляется через интернет, любые социальные сети, тогда как фандрайзинг является ‘формальным’, то есть у него прямой подход, например, нужно самому просить деньги у людей, организаций, благотворительных фондов или подать заявку на финансовые гранты и т.д. </w:t>
      </w:r>
    </w:p>
    <w:p w14:paraId="4A2904E9" w14:textId="77777777" w:rsidR="00163FC4" w:rsidRPr="007D2DEF" w:rsidRDefault="00163FC4" w:rsidP="00163FC4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7D2DEF">
        <w:rPr>
          <w:sz w:val="28"/>
          <w:szCs w:val="28"/>
        </w:rPr>
        <w:t>Краудфандинг исключает необход</w:t>
      </w:r>
      <w:r>
        <w:rPr>
          <w:sz w:val="28"/>
          <w:szCs w:val="28"/>
        </w:rPr>
        <w:t>имость встречаться лицом к лицу</w:t>
      </w:r>
      <w:r w:rsidRPr="007D2DEF">
        <w:rPr>
          <w:sz w:val="28"/>
          <w:szCs w:val="28"/>
        </w:rPr>
        <w:t>. Программа краудфандинга более повседневная, неформальная и осуществляется через интернет.</w:t>
      </w:r>
    </w:p>
    <w:p w14:paraId="22AE2F7F" w14:textId="77777777" w:rsidR="00163FC4" w:rsidRPr="007D2DEF" w:rsidRDefault="00163FC4" w:rsidP="00163FC4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7D2DEF">
        <w:rPr>
          <w:sz w:val="28"/>
          <w:szCs w:val="28"/>
        </w:rPr>
        <w:t xml:space="preserve">Несмотря на все эти различия, краудфандинг и фандрайзинг, можно сказать, сливаются. У них общие идеалы – </w:t>
      </w:r>
      <w:r>
        <w:rPr>
          <w:sz w:val="28"/>
          <w:szCs w:val="28"/>
        </w:rPr>
        <w:t>получение поддержи</w:t>
      </w:r>
      <w:r w:rsidRPr="007D2DEF">
        <w:rPr>
          <w:sz w:val="28"/>
          <w:szCs w:val="28"/>
        </w:rPr>
        <w:t xml:space="preserve"> (в финансовом отношении или иначе) для проектов, в которые верят определенные люди или группы.</w:t>
      </w:r>
      <w:r w:rsidRPr="007D2DEF">
        <w:rPr>
          <w:rStyle w:val="a9"/>
          <w:sz w:val="28"/>
          <w:szCs w:val="28"/>
        </w:rPr>
        <w:footnoteReference w:id="12"/>
      </w:r>
    </w:p>
    <w:p w14:paraId="0F60CE3E" w14:textId="77777777" w:rsidR="00163FC4" w:rsidRPr="007D2DEF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rPr>
          <w:rFonts w:ascii="Times New Roman" w:hAnsi="Times New Roman" w:cs="Times New Roman"/>
          <w:sz w:val="28"/>
          <w:szCs w:val="28"/>
        </w:rPr>
      </w:pPr>
      <w:r w:rsidRPr="007D2DEF">
        <w:rPr>
          <w:rFonts w:ascii="Times New Roman" w:hAnsi="Times New Roman" w:cs="Times New Roman"/>
          <w:sz w:val="28"/>
          <w:szCs w:val="28"/>
        </w:rPr>
        <w:br w:type="page"/>
      </w:r>
    </w:p>
    <w:p w14:paraId="0FD4CF5B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2.4</w:t>
      </w:r>
      <w:r w:rsidRPr="00D122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12214">
        <w:rPr>
          <w:rFonts w:ascii="Times New Roman" w:hAnsi="Times New Roman" w:cs="Times New Roman"/>
          <w:b/>
          <w:bCs/>
          <w:sz w:val="28"/>
          <w:szCs w:val="28"/>
        </w:rPr>
        <w:t>Правила успешного и причины неудачного фандрайзинга.</w:t>
      </w:r>
    </w:p>
    <w:p w14:paraId="137019B2" w14:textId="695B388D" w:rsidR="00163FC4" w:rsidRPr="00D12214" w:rsidRDefault="00163FC4" w:rsidP="00ED006C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</w:r>
      <w:r w:rsidRPr="00D12214">
        <w:rPr>
          <w:rFonts w:ascii="Times New Roman" w:hAnsi="Times New Roman" w:cs="Times New Roman"/>
          <w:bCs/>
          <w:sz w:val="28"/>
          <w:szCs w:val="28"/>
        </w:rPr>
        <w:tab/>
        <w:t xml:space="preserve">Для того, чтобы фандрайзинговая кампания одержала успех, нужно придерживаться некотрых правил. </w:t>
      </w:r>
      <w:r w:rsidRPr="00D12214">
        <w:rPr>
          <w:rFonts w:ascii="Times New Roman" w:hAnsi="Times New Roman" w:cs="Times New Roman"/>
          <w:color w:val="262626"/>
          <w:sz w:val="28"/>
          <w:szCs w:val="28"/>
        </w:rPr>
        <w:t xml:space="preserve">Американский бизнесмен </w:t>
      </w: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Пол Дж. Мейер</w:t>
      </w:r>
      <w:r w:rsidRPr="00D12214">
        <w:rPr>
          <w:rFonts w:ascii="Times New Roman" w:hAnsi="Times New Roman" w:cs="Times New Roman"/>
          <w:color w:val="262626"/>
          <w:sz w:val="28"/>
          <w:szCs w:val="28"/>
        </w:rPr>
        <w:t>, для того, чтобы получить ценные взгляды на фандрайзинг, взял интервью более чем у 30 доноров, которые отдали не один миллион долларов в различные благотворительные учреждения, министерства и организации</w:t>
      </w: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. Он спросил их, </w:t>
      </w:r>
      <w:proofErr w:type="gramStart"/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почему  одни</w:t>
      </w:r>
      <w:proofErr w:type="gramEnd"/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 фандрайзеры добиваются успеха, тогда как другие – терпят неудачу?</w:t>
      </w:r>
    </w:p>
    <w:p w14:paraId="4E966EB2" w14:textId="77777777" w:rsidR="00163FC4" w:rsidRPr="00D12214" w:rsidRDefault="00163FC4" w:rsidP="00163FC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Вот некоторые качества и особенности, которых, по мнению доноров, придерживались успешные фандрайзеры:</w:t>
      </w:r>
    </w:p>
    <w:p w14:paraId="7C2182DE" w14:textId="77777777" w:rsidR="00163FC4" w:rsidRPr="00D12214" w:rsidRDefault="00163FC4" w:rsidP="00163FC4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Искренние отношения — прежде всего, успешные фандрайзеры – искренние.</w:t>
      </w:r>
    </w:p>
    <w:p w14:paraId="2CA6878B" w14:textId="77777777" w:rsidR="00163FC4" w:rsidRPr="00D12214" w:rsidRDefault="00163FC4" w:rsidP="00163FC4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Знание об их благотворительности — успешные фандрайзеры хорошо информированы.</w:t>
      </w:r>
    </w:p>
    <w:p w14:paraId="0BAAB3F2" w14:textId="77777777" w:rsidR="00163FC4" w:rsidRPr="00D12214" w:rsidRDefault="00163FC4" w:rsidP="00163FC4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Четко поставленные цели </w:t>
      </w: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—</w:t>
      </w:r>
      <w:r w:rsidRPr="00D12214">
        <w:rPr>
          <w:rFonts w:ascii="Times New Roman" w:hAnsi="Times New Roman" w:cs="Times New Roman"/>
          <w:sz w:val="28"/>
          <w:szCs w:val="28"/>
          <w:lang w:val="en-US"/>
        </w:rPr>
        <w:t xml:space="preserve"> заявленные успешными фандрайзерами миссия, нужды и возможности, при которых донор сможет помочь в выполнении миссии.</w:t>
      </w:r>
    </w:p>
    <w:p w14:paraId="2EC5F33A" w14:textId="77777777" w:rsidR="00163FC4" w:rsidRPr="00D12214" w:rsidRDefault="00163FC4" w:rsidP="00163FC4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Постоянная связь — успешные фандрайзеры близки с донорами. </w:t>
      </w:r>
    </w:p>
    <w:p w14:paraId="7B10C744" w14:textId="77777777" w:rsidR="00163FC4" w:rsidRPr="00D12214" w:rsidRDefault="00163FC4" w:rsidP="00163FC4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Доверие — успешные фандрайзеры используют средства доноров только для намеченной цели. </w:t>
      </w:r>
    </w:p>
    <w:p w14:paraId="4DB97BAE" w14:textId="77777777" w:rsidR="00163FC4" w:rsidRPr="00D12214" w:rsidRDefault="00163FC4" w:rsidP="00163FC4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Достойное дело — успешные фандрайзеры помогают донорам почувствовать, что </w:t>
      </w:r>
      <w:proofErr w:type="gramStart"/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они  </w:t>
      </w:r>
      <w:r w:rsidRPr="00D12214">
        <w:rPr>
          <w:rFonts w:ascii="Times New Roman" w:hAnsi="Times New Roman" w:cs="Times New Roman"/>
          <w:color w:val="262626"/>
          <w:sz w:val="28"/>
          <w:szCs w:val="28"/>
        </w:rPr>
        <w:t>делают</w:t>
      </w:r>
      <w:proofErr w:type="gramEnd"/>
      <w:r w:rsidRPr="00D12214">
        <w:rPr>
          <w:rFonts w:ascii="Times New Roman" w:hAnsi="Times New Roman" w:cs="Times New Roman"/>
          <w:color w:val="262626"/>
          <w:sz w:val="28"/>
          <w:szCs w:val="28"/>
        </w:rPr>
        <w:t xml:space="preserve"> пожертвования для стоящего дела.</w:t>
      </w:r>
    </w:p>
    <w:p w14:paraId="5FCAA557" w14:textId="77777777" w:rsidR="00163FC4" w:rsidRPr="00D12214" w:rsidRDefault="00163FC4" w:rsidP="00163FC4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Увлеченность своим делом — успешные фандрайзеры верят в их дело так сильно, что таким образом они сами себе помогают.</w:t>
      </w:r>
    </w:p>
    <w:p w14:paraId="7C35E05B" w14:textId="77777777" w:rsidR="00163FC4" w:rsidRPr="00D12214" w:rsidRDefault="00163FC4" w:rsidP="00163FC4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Благодарность — успешные фандрайзеры должны проявлять свою благодарность, несмотря на количество полученных средств.</w:t>
      </w:r>
    </w:p>
    <w:p w14:paraId="39ECF686" w14:textId="77777777" w:rsidR="00163FC4" w:rsidRPr="00D12214" w:rsidRDefault="00163FC4" w:rsidP="00163FC4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Упорство — успешные фандрайзеры, как правило, настойчивые, но при этом не </w:t>
      </w:r>
      <w:r w:rsidRPr="00D12214">
        <w:rPr>
          <w:rFonts w:ascii="Times New Roman" w:hAnsi="Times New Roman" w:cs="Times New Roman"/>
          <w:color w:val="262626"/>
          <w:sz w:val="28"/>
          <w:szCs w:val="28"/>
        </w:rPr>
        <w:t>надоедливые</w:t>
      </w: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.</w:t>
      </w:r>
    </w:p>
    <w:p w14:paraId="4F9221F0" w14:textId="60857A96" w:rsidR="00163FC4" w:rsidRPr="00D12214" w:rsidRDefault="00ED006C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360" w:right="-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3FC4" w:rsidRPr="00D12214">
        <w:rPr>
          <w:rFonts w:ascii="Times New Roman" w:hAnsi="Times New Roman" w:cs="Times New Roman"/>
          <w:sz w:val="28"/>
          <w:szCs w:val="28"/>
        </w:rPr>
        <w:t xml:space="preserve">Чуть выше я привела ряд правил для того, чтобы преуспеть в фандрайзинге. Теперь рассмотрим ошибки, из-за которых иногда </w:t>
      </w:r>
      <w:r w:rsidR="00163FC4" w:rsidRPr="00D12214">
        <w:rPr>
          <w:rFonts w:ascii="Times New Roman" w:hAnsi="Times New Roman" w:cs="Times New Roman"/>
          <w:sz w:val="28"/>
          <w:szCs w:val="28"/>
        </w:rPr>
        <w:lastRenderedPageBreak/>
        <w:t>фандрайзинговая кампания проваливается:</w:t>
      </w:r>
    </w:p>
    <w:p w14:paraId="342CCB55" w14:textId="77777777" w:rsidR="00163FC4" w:rsidRPr="00D12214" w:rsidRDefault="00163FC4" w:rsidP="00163FC4">
      <w:pPr>
        <w:pStyle w:val="ab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Отсутствие личных отношений — одной из наиболее распространенных причин того, почему фандрайзеры терпят неудачу, является то, что они не установили контакт с донором. </w:t>
      </w:r>
    </w:p>
    <w:p w14:paraId="358138DF" w14:textId="77777777" w:rsidR="00163FC4" w:rsidRPr="00D12214" w:rsidRDefault="00163FC4" w:rsidP="00163FC4">
      <w:pPr>
        <w:pStyle w:val="ab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Отсутствие искренности и веры — неудача приходит, когда фандрайзер неискренний и он совсем не верит в свою благотворительность. </w:t>
      </w:r>
    </w:p>
    <w:p w14:paraId="396F974F" w14:textId="77777777" w:rsidR="00163FC4" w:rsidRPr="00D12214" w:rsidRDefault="00163FC4" w:rsidP="00163FC4">
      <w:pPr>
        <w:pStyle w:val="ab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Отсутствие определенных целей — фандрайзинговая кампания без четких целей ведет к отсутствию баланса и действий. </w:t>
      </w:r>
    </w:p>
    <w:p w14:paraId="090C7271" w14:textId="77777777" w:rsidR="00163FC4" w:rsidRPr="00D12214" w:rsidRDefault="00163FC4" w:rsidP="00163FC4">
      <w:pPr>
        <w:pStyle w:val="ab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</w:rPr>
        <w:t>Отсутствие знаний</w:t>
      </w: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 — фандрайзеры проваливают свои кампании, потому что они не могут ответить на вопросы, которые задают доноры. </w:t>
      </w:r>
    </w:p>
    <w:p w14:paraId="3D8F0A21" w14:textId="77777777" w:rsidR="00163FC4" w:rsidRPr="00D12214" w:rsidRDefault="00163FC4" w:rsidP="00163FC4">
      <w:pPr>
        <w:pStyle w:val="ab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Расточительность — фандрайзеры проваливают </w:t>
      </w:r>
      <w:r w:rsidRPr="00D12214">
        <w:rPr>
          <w:rFonts w:ascii="Times New Roman" w:hAnsi="Times New Roman" w:cs="Times New Roman"/>
          <w:color w:val="262626"/>
          <w:sz w:val="28"/>
          <w:szCs w:val="28"/>
        </w:rPr>
        <w:t>свои кампании</w:t>
      </w: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, </w:t>
      </w:r>
      <w:proofErr w:type="gramStart"/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когда  они</w:t>
      </w:r>
      <w:proofErr w:type="gramEnd"/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 не распоряжаются средствами, данными донором, с умом. </w:t>
      </w:r>
    </w:p>
    <w:p w14:paraId="33846CDB" w14:textId="77777777" w:rsidR="00163FC4" w:rsidRPr="00D12214" w:rsidRDefault="00163FC4" w:rsidP="00163FC4">
      <w:pPr>
        <w:pStyle w:val="ab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Отсутствие интереса — неудачливые фандрайзеры редко проделывают не</w:t>
      </w:r>
      <w:r w:rsidRPr="00D12214">
        <w:rPr>
          <w:rFonts w:ascii="Times New Roman" w:hAnsi="Times New Roman" w:cs="Times New Roman"/>
          <w:color w:val="262626"/>
          <w:sz w:val="28"/>
          <w:szCs w:val="28"/>
        </w:rPr>
        <w:t>о</w:t>
      </w: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бходимую работу для того, чтобы узнать, заинтересован ли вообще потенциальный донор в благотворительности. </w:t>
      </w:r>
    </w:p>
    <w:p w14:paraId="7A50D15E" w14:textId="77777777" w:rsidR="00163FC4" w:rsidRPr="00D12214" w:rsidRDefault="00163FC4" w:rsidP="00163FC4">
      <w:pPr>
        <w:pStyle w:val="ab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 xml:space="preserve">Забывая очевидное — если фандрайзер не предоставит донору всей необходимой контактной информации, донор не вложит свои средства. </w:t>
      </w:r>
    </w:p>
    <w:p w14:paraId="097CEBC1" w14:textId="77777777" w:rsidR="00163FC4" w:rsidRPr="00D12214" w:rsidRDefault="00163FC4" w:rsidP="00163FC4">
      <w:pPr>
        <w:pStyle w:val="ab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62626"/>
          <w:sz w:val="28"/>
          <w:szCs w:val="28"/>
          <w:lang w:val="en-US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>Трата времени — потенциальные доноры не ценят, когда фандрайзеры относятся к их  времени и расписанию неуважительно.</w:t>
      </w:r>
      <w:r w:rsidRPr="00D12214">
        <w:rPr>
          <w:rStyle w:val="a9"/>
          <w:rFonts w:ascii="Times New Roman" w:hAnsi="Times New Roman" w:cs="Times New Roman"/>
          <w:color w:val="262626"/>
          <w:sz w:val="28"/>
          <w:szCs w:val="28"/>
          <w:u w:color="262626"/>
          <w:lang w:val="en-US"/>
        </w:rPr>
        <w:footnoteReference w:id="13"/>
      </w:r>
    </w:p>
    <w:p w14:paraId="186CEE1C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ab/>
      </w:r>
      <w:r w:rsidRPr="00D12214">
        <w:rPr>
          <w:rFonts w:ascii="Times New Roman" w:hAnsi="Times New Roman" w:cs="Times New Roman"/>
          <w:color w:val="262626"/>
          <w:sz w:val="28"/>
          <w:szCs w:val="28"/>
          <w:lang w:val="en-US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>Таким образом, рассмотрев основные правила успешного фандрайзинга и учитывая возможные ошибки и причины его безуспешного результата, можно спланировать эффективную фандрайзинговую кампанию для привлечения пожертвований на реализацию проекта.</w:t>
      </w:r>
    </w:p>
    <w:p w14:paraId="25F754FB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C83EC7D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14:paraId="0C143FF2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нашей стране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фандрайзинг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нов</w:t>
      </w:r>
      <w:r>
        <w:rPr>
          <w:rFonts w:ascii="Times New Roman" w:hAnsi="Times New Roman" w:cs="Times New Roman"/>
          <w:sz w:val="28"/>
          <w:szCs w:val="28"/>
        </w:rPr>
        <w:t>ая сфера</w:t>
      </w:r>
      <w:r w:rsidRPr="00D12214">
        <w:rPr>
          <w:rFonts w:ascii="Times New Roman" w:hAnsi="Times New Roman" w:cs="Times New Roman"/>
          <w:sz w:val="28"/>
          <w:szCs w:val="28"/>
        </w:rPr>
        <w:t xml:space="preserve"> деятельности. </w:t>
      </w:r>
      <w:r>
        <w:rPr>
          <w:rFonts w:ascii="Times New Roman" w:hAnsi="Times New Roman" w:cs="Times New Roman"/>
          <w:sz w:val="28"/>
          <w:szCs w:val="28"/>
        </w:rPr>
        <w:t>Он начал развиваться как отдельный сегмент из-за того, что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быстро развивается сектор некоммерческих организаций.</w:t>
      </w:r>
    </w:p>
    <w:p w14:paraId="7FE5D3CB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Его сущность -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поиск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потенциальных источников финансирования и других ресурсов, </w:t>
      </w:r>
      <w:r>
        <w:rPr>
          <w:rFonts w:ascii="Times New Roman" w:hAnsi="Times New Roman" w:cs="Times New Roman"/>
          <w:sz w:val="28"/>
          <w:szCs w:val="28"/>
        </w:rPr>
        <w:t>обоснование потребностей</w:t>
      </w:r>
      <w:r w:rsidRPr="00D12214">
        <w:rPr>
          <w:rFonts w:ascii="Times New Roman" w:hAnsi="Times New Roman" w:cs="Times New Roman"/>
          <w:sz w:val="28"/>
          <w:szCs w:val="28"/>
        </w:rPr>
        <w:t xml:space="preserve"> в средствах и </w:t>
      </w:r>
      <w:r>
        <w:rPr>
          <w:rFonts w:ascii="Times New Roman" w:hAnsi="Times New Roman" w:cs="Times New Roman"/>
          <w:sz w:val="28"/>
          <w:szCs w:val="28"/>
        </w:rPr>
        <w:t>соотношение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с интересами финансовых доноров, </w:t>
      </w:r>
      <w:r>
        <w:rPr>
          <w:rFonts w:ascii="Times New Roman" w:hAnsi="Times New Roman" w:cs="Times New Roman"/>
          <w:sz w:val="28"/>
          <w:szCs w:val="28"/>
        </w:rPr>
        <w:t>формирование,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поддержка</w:t>
      </w:r>
      <w:r w:rsidRPr="00D1221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развитие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связи с финансовыми донорами, </w:t>
      </w:r>
      <w:r>
        <w:rPr>
          <w:rFonts w:ascii="Times New Roman" w:hAnsi="Times New Roman" w:cs="Times New Roman"/>
          <w:sz w:val="28"/>
          <w:szCs w:val="28"/>
        </w:rPr>
        <w:t>формирование общественного мнения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в пользу поддержки деятельности организации. В фандрайзинге нужда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D12214">
        <w:rPr>
          <w:rFonts w:ascii="Times New Roman" w:hAnsi="Times New Roman" w:cs="Times New Roman"/>
          <w:sz w:val="28"/>
          <w:szCs w:val="28"/>
        </w:rPr>
        <w:t>я как частные лица, так и отдельные организации, НКО, государственные структуры, в том числе учреждения социальной сферы.</w:t>
      </w:r>
    </w:p>
    <w:p w14:paraId="2EFB0B62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</w:t>
      </w:r>
      <w:r w:rsidRPr="00D12214">
        <w:rPr>
          <w:rFonts w:ascii="Times New Roman" w:hAnsi="Times New Roman" w:cs="Times New Roman"/>
          <w:sz w:val="28"/>
          <w:szCs w:val="28"/>
        </w:rPr>
        <w:t xml:space="preserve">андрайзинговая организация направлена на финансовые возможности частных лиц, некоторых фондов, выделяющих субсидии под проекты и местные муниципальные организации. </w:t>
      </w:r>
      <w:r>
        <w:rPr>
          <w:rFonts w:ascii="Times New Roman" w:hAnsi="Times New Roman" w:cs="Times New Roman"/>
          <w:sz w:val="28"/>
          <w:szCs w:val="28"/>
        </w:rPr>
        <w:t xml:space="preserve">С тем </w:t>
      </w:r>
      <w:r w:rsidRPr="00D12214">
        <w:rPr>
          <w:rFonts w:ascii="Times New Roman" w:hAnsi="Times New Roman" w:cs="Times New Roman"/>
          <w:sz w:val="28"/>
          <w:szCs w:val="28"/>
        </w:rPr>
        <w:t xml:space="preserve">как она развивается, </w:t>
      </w:r>
      <w:r>
        <w:rPr>
          <w:rFonts w:ascii="Times New Roman" w:hAnsi="Times New Roman" w:cs="Times New Roman"/>
          <w:sz w:val="28"/>
          <w:szCs w:val="28"/>
        </w:rPr>
        <w:t>увеличиваются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возможности в получении финансовой помощи от коммерческих организаций и компаний, крупных благотворительных фондов</w:t>
      </w:r>
      <w:r>
        <w:rPr>
          <w:rFonts w:ascii="Times New Roman" w:hAnsi="Times New Roman" w:cs="Times New Roman"/>
          <w:sz w:val="28"/>
          <w:szCs w:val="28"/>
        </w:rPr>
        <w:t xml:space="preserve"> и т.д</w:t>
      </w:r>
      <w:r w:rsidRPr="00D12214">
        <w:rPr>
          <w:rFonts w:ascii="Times New Roman" w:hAnsi="Times New Roman" w:cs="Times New Roman"/>
          <w:sz w:val="28"/>
          <w:szCs w:val="28"/>
        </w:rPr>
        <w:t>.</w:t>
      </w:r>
    </w:p>
    <w:p w14:paraId="6FF07329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Чаще всего менеджеры </w:t>
      </w:r>
      <w:r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Pr="00D12214">
        <w:rPr>
          <w:rFonts w:ascii="Times New Roman" w:hAnsi="Times New Roman" w:cs="Times New Roman"/>
          <w:sz w:val="28"/>
          <w:szCs w:val="28"/>
        </w:rPr>
        <w:t xml:space="preserve">обращаются к руководителям крупных коммерческих структур разного типа: фирм, банков, агентств, промышленных предприятий. </w:t>
      </w:r>
      <w:r>
        <w:rPr>
          <w:rFonts w:ascii="Times New Roman" w:hAnsi="Times New Roman" w:cs="Times New Roman"/>
          <w:sz w:val="28"/>
          <w:szCs w:val="28"/>
        </w:rPr>
        <w:t>Данные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структуры могут стать значительным источником спонсорских поступлений. Они</w:t>
      </w:r>
      <w:r>
        <w:rPr>
          <w:rFonts w:ascii="Times New Roman" w:hAnsi="Times New Roman" w:cs="Times New Roman"/>
          <w:sz w:val="28"/>
          <w:szCs w:val="28"/>
        </w:rPr>
        <w:t xml:space="preserve"> могут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помочь социальной сфере в гораздо большей </w:t>
      </w:r>
      <w:r>
        <w:rPr>
          <w:rFonts w:ascii="Times New Roman" w:hAnsi="Times New Roman" w:cs="Times New Roman"/>
          <w:sz w:val="28"/>
          <w:szCs w:val="28"/>
        </w:rPr>
        <w:t>степени, чем благотворительные фонды или частные лица</w:t>
      </w:r>
      <w:r w:rsidRPr="00D12214">
        <w:rPr>
          <w:rFonts w:ascii="Times New Roman" w:hAnsi="Times New Roman" w:cs="Times New Roman"/>
          <w:sz w:val="28"/>
          <w:szCs w:val="28"/>
        </w:rPr>
        <w:t>.</w:t>
      </w:r>
    </w:p>
    <w:p w14:paraId="767ECD73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РФ к фандрайзингу прибегают, в основном, некоммерческие организации</w:t>
      </w:r>
      <w:r w:rsidRPr="00D1221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Также у нас мало изучены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12214">
        <w:rPr>
          <w:rFonts w:ascii="Times New Roman" w:hAnsi="Times New Roman" w:cs="Times New Roman"/>
          <w:sz w:val="28"/>
          <w:szCs w:val="28"/>
        </w:rPr>
        <w:t xml:space="preserve">не развиты </w:t>
      </w:r>
      <w:r>
        <w:rPr>
          <w:rFonts w:ascii="Times New Roman" w:hAnsi="Times New Roman" w:cs="Times New Roman"/>
          <w:sz w:val="28"/>
          <w:szCs w:val="28"/>
        </w:rPr>
        <w:t>эти технологии</w:t>
      </w:r>
      <w:r w:rsidRPr="00D12214">
        <w:rPr>
          <w:rFonts w:ascii="Times New Roman" w:hAnsi="Times New Roman" w:cs="Times New Roman"/>
          <w:sz w:val="28"/>
          <w:szCs w:val="28"/>
        </w:rPr>
        <w:t xml:space="preserve">. Но определенные успехи в развитии данного вида деятельности </w:t>
      </w:r>
      <w:r>
        <w:rPr>
          <w:rFonts w:ascii="Times New Roman" w:hAnsi="Times New Roman" w:cs="Times New Roman"/>
          <w:sz w:val="28"/>
          <w:szCs w:val="28"/>
        </w:rPr>
        <w:t>все-таки</w:t>
      </w:r>
      <w:r w:rsidRPr="00D12214">
        <w:rPr>
          <w:rFonts w:ascii="Times New Roman" w:hAnsi="Times New Roman" w:cs="Times New Roman"/>
          <w:sz w:val="28"/>
          <w:szCs w:val="28"/>
        </w:rPr>
        <w:t xml:space="preserve"> есть.</w:t>
      </w:r>
    </w:p>
    <w:p w14:paraId="799CA1CB" w14:textId="77777777" w:rsidR="00163FC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Фандрайзинг помогает использовать </w:t>
      </w:r>
      <w:r>
        <w:rPr>
          <w:rFonts w:ascii="Times New Roman" w:hAnsi="Times New Roman" w:cs="Times New Roman"/>
          <w:sz w:val="28"/>
          <w:szCs w:val="28"/>
        </w:rPr>
        <w:t>деньги</w:t>
      </w:r>
      <w:r w:rsidRPr="00D12214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воплощения</w:t>
      </w:r>
      <w:r w:rsidRPr="00D12214">
        <w:rPr>
          <w:rFonts w:ascii="Times New Roman" w:hAnsi="Times New Roman" w:cs="Times New Roman"/>
          <w:sz w:val="28"/>
          <w:szCs w:val="28"/>
        </w:rPr>
        <w:t xml:space="preserve"> социально значимых программ и для</w:t>
      </w:r>
      <w:r>
        <w:rPr>
          <w:rFonts w:ascii="Times New Roman" w:hAnsi="Times New Roman" w:cs="Times New Roman"/>
          <w:sz w:val="28"/>
          <w:szCs w:val="28"/>
        </w:rPr>
        <w:t xml:space="preserve"> того, чтобы поддерживать </w:t>
      </w:r>
      <w:r w:rsidRPr="00D12214">
        <w:rPr>
          <w:rFonts w:ascii="Times New Roman" w:hAnsi="Times New Roman" w:cs="Times New Roman"/>
          <w:sz w:val="28"/>
          <w:szCs w:val="28"/>
        </w:rPr>
        <w:t>некоммерчески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2214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 предоставляют</w:t>
      </w:r>
      <w:r w:rsidRPr="00D12214">
        <w:rPr>
          <w:rFonts w:ascii="Times New Roman" w:hAnsi="Times New Roman" w:cs="Times New Roman"/>
          <w:sz w:val="28"/>
          <w:szCs w:val="28"/>
        </w:rPr>
        <w:t xml:space="preserve"> социальные услуги. </w:t>
      </w:r>
      <w:r>
        <w:rPr>
          <w:rFonts w:ascii="Times New Roman" w:hAnsi="Times New Roman" w:cs="Times New Roman"/>
          <w:sz w:val="28"/>
          <w:szCs w:val="28"/>
        </w:rPr>
        <w:t>Большое количество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некоммерческих организаций </w:t>
      </w:r>
      <w:r>
        <w:rPr>
          <w:rFonts w:ascii="Times New Roman" w:hAnsi="Times New Roman" w:cs="Times New Roman"/>
          <w:sz w:val="28"/>
          <w:szCs w:val="28"/>
        </w:rPr>
        <w:t>интенсивно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привлекает</w:t>
      </w:r>
      <w:r w:rsidRPr="00D12214">
        <w:rPr>
          <w:rFonts w:ascii="Times New Roman" w:hAnsi="Times New Roman" w:cs="Times New Roman"/>
          <w:sz w:val="28"/>
          <w:szCs w:val="28"/>
        </w:rPr>
        <w:t xml:space="preserve"> </w:t>
      </w:r>
      <w:r w:rsidRPr="00D12214">
        <w:rPr>
          <w:rFonts w:ascii="Times New Roman" w:hAnsi="Times New Roman" w:cs="Times New Roman"/>
          <w:sz w:val="28"/>
          <w:szCs w:val="28"/>
        </w:rPr>
        <w:lastRenderedPageBreak/>
        <w:t>средств</w:t>
      </w:r>
      <w:r>
        <w:rPr>
          <w:rFonts w:ascii="Times New Roman" w:hAnsi="Times New Roman" w:cs="Times New Roman"/>
          <w:sz w:val="28"/>
          <w:szCs w:val="28"/>
        </w:rPr>
        <w:t>а из различных источников</w:t>
      </w:r>
      <w:r w:rsidRPr="00F73471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F7F40B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по социальной работе помогает донорам вовремя решать задачи</w:t>
      </w:r>
      <w:r w:rsidRPr="00D12214">
        <w:rPr>
          <w:rFonts w:ascii="Times New Roman" w:hAnsi="Times New Roman" w:cs="Times New Roman"/>
          <w:sz w:val="28"/>
          <w:szCs w:val="28"/>
        </w:rPr>
        <w:t xml:space="preserve">. При этом </w:t>
      </w:r>
      <w:r>
        <w:rPr>
          <w:rFonts w:ascii="Times New Roman" w:hAnsi="Times New Roman" w:cs="Times New Roman"/>
          <w:sz w:val="28"/>
          <w:szCs w:val="28"/>
        </w:rPr>
        <w:t>было бы хорошо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понять, какая именно социальная проблема </w:t>
      </w:r>
      <w:r>
        <w:rPr>
          <w:rFonts w:ascii="Times New Roman" w:hAnsi="Times New Roman" w:cs="Times New Roman"/>
          <w:sz w:val="28"/>
          <w:szCs w:val="28"/>
        </w:rPr>
        <w:t xml:space="preserve">подтолкнет возможного </w:t>
      </w:r>
      <w:r w:rsidRPr="00D1221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онора</w:t>
      </w:r>
      <w:r w:rsidRPr="00D12214">
        <w:rPr>
          <w:rFonts w:ascii="Times New Roman" w:hAnsi="Times New Roman" w:cs="Times New Roman"/>
          <w:sz w:val="28"/>
          <w:szCs w:val="28"/>
        </w:rPr>
        <w:t xml:space="preserve"> на благотворительн</w:t>
      </w:r>
      <w:r>
        <w:rPr>
          <w:rFonts w:ascii="Times New Roman" w:hAnsi="Times New Roman" w:cs="Times New Roman"/>
          <w:sz w:val="28"/>
          <w:szCs w:val="28"/>
        </w:rPr>
        <w:t>ость. А также важно рассказать ему</w:t>
      </w:r>
      <w:r w:rsidRPr="00D12214">
        <w:rPr>
          <w:rFonts w:ascii="Times New Roman" w:hAnsi="Times New Roman" w:cs="Times New Roman"/>
          <w:sz w:val="28"/>
          <w:szCs w:val="28"/>
        </w:rPr>
        <w:t>, на что будут использованы его деньги, и дать понять, что откладывать помощь нельзя.</w:t>
      </w:r>
    </w:p>
    <w:p w14:paraId="2B59F0E3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</w:r>
      <w:r w:rsidRPr="00D12214">
        <w:rPr>
          <w:rFonts w:ascii="Times New Roman" w:hAnsi="Times New Roman" w:cs="Times New Roman"/>
          <w:sz w:val="28"/>
          <w:szCs w:val="28"/>
        </w:rPr>
        <w:tab/>
        <w:t xml:space="preserve">В </w:t>
      </w:r>
      <w:r>
        <w:rPr>
          <w:rFonts w:ascii="Times New Roman" w:hAnsi="Times New Roman" w:cs="Times New Roman"/>
          <w:sz w:val="28"/>
          <w:szCs w:val="28"/>
        </w:rPr>
        <w:t>будущем</w:t>
      </w:r>
      <w:r w:rsidRPr="00D12214">
        <w:rPr>
          <w:rFonts w:ascii="Times New Roman" w:hAnsi="Times New Roman" w:cs="Times New Roman"/>
          <w:sz w:val="28"/>
          <w:szCs w:val="28"/>
        </w:rPr>
        <w:t xml:space="preserve"> планируется подробней изучить процесс привлечения средств в учреждения социальной сферы и определить место социальной работы и роль специалистов по социальной работе в этом виде деятельности.</w:t>
      </w:r>
    </w:p>
    <w:p w14:paraId="347AF25B" w14:textId="77777777" w:rsidR="00163FC4" w:rsidRPr="00D12214" w:rsidRDefault="00163FC4" w:rsidP="00163FC4">
      <w:pPr>
        <w:tabs>
          <w:tab w:val="left" w:pos="142"/>
        </w:tabs>
        <w:spacing w:line="360" w:lineRule="auto"/>
        <w:ind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sz w:val="28"/>
          <w:szCs w:val="28"/>
        </w:rPr>
        <w:br w:type="page"/>
      </w:r>
    </w:p>
    <w:p w14:paraId="6BB0683E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-7" w:hanging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214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14:paraId="699C14E5" w14:textId="77777777" w:rsidR="00163FC4" w:rsidRPr="00D12214" w:rsidRDefault="00163FC4" w:rsidP="00163FC4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113"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DA977E" w14:textId="77777777" w:rsidR="00163FC4" w:rsidRPr="002E4E67" w:rsidRDefault="00F13DC2" w:rsidP="00163FC4">
      <w:pPr>
        <w:pStyle w:val="ab"/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Style w:val="aa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hyperlink r:id="rId12" w:history="1">
        <w:r w:rsidR="00163FC4" w:rsidRPr="002E4E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http://dictionary.cambridge.org/dictionary/english/fundraising</w:t>
        </w:r>
      </w:hyperlink>
    </w:p>
    <w:p w14:paraId="13F291BF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E67">
        <w:rPr>
          <w:rFonts w:ascii="Times New Roman" w:hAnsi="Times New Roman" w:cs="Times New Roman"/>
          <w:sz w:val="28"/>
          <w:szCs w:val="28"/>
        </w:rPr>
        <w:t>https://www.fundable.com/learn/resources/guides/crowdfunding-guide/what-is-crowdfunding</w:t>
      </w:r>
    </w:p>
    <w:p w14:paraId="5BCDFF1D" w14:textId="77777777" w:rsidR="00163FC4" w:rsidRPr="001B1354" w:rsidRDefault="00F13DC2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3" w:history="1">
        <w:r w:rsidR="00163FC4" w:rsidRPr="0091748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http://www.fundraiserhelp.com/fundraisers-succeed-others-fail.htm</w:t>
        </w:r>
      </w:hyperlink>
    </w:p>
    <w:p w14:paraId="2051C27B" w14:textId="7B9E9B08" w:rsidR="001B1354" w:rsidRPr="001B1354" w:rsidRDefault="001B135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354">
        <w:rPr>
          <w:rFonts w:ascii="Times New Roman" w:hAnsi="Times New Roman" w:cs="Times New Roman"/>
          <w:sz w:val="28"/>
          <w:szCs w:val="28"/>
        </w:rPr>
        <w:t>http://www.goodnet.org/articles/7-incredibly-successful-crowdfunding-campaigns</w:t>
      </w:r>
    </w:p>
    <w:p w14:paraId="08C0D441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E67">
        <w:rPr>
          <w:rFonts w:ascii="Times New Roman" w:hAnsi="Times New Roman" w:cs="Times New Roman"/>
          <w:sz w:val="28"/>
          <w:szCs w:val="28"/>
        </w:rPr>
        <w:t>http://linkingasia21.net/2011/01/the-difference-between-crowdfunding-and-fundraising/</w:t>
      </w:r>
    </w:p>
    <w:p w14:paraId="689B777C" w14:textId="77777777" w:rsidR="00163FC4" w:rsidRPr="002E4E67" w:rsidRDefault="00F13DC2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Style w:val="aa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hyperlink r:id="rId14" w:history="1">
        <w:r w:rsidR="00163FC4" w:rsidRPr="002E4E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http://www.marketch.ru/marketing_dictionary/marketing_terms_f/fundraisin</w:t>
        </w:r>
        <w:r w:rsidR="00163FC4" w:rsidRPr="002E4E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</w:t>
        </w:r>
        <w:r w:rsidR="00163FC4" w:rsidRPr="002E4E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</w:p>
    <w:p w14:paraId="2F43C0E4" w14:textId="77777777" w:rsidR="00163FC4" w:rsidRPr="002E4E67" w:rsidRDefault="00F13DC2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63FC4" w:rsidRPr="002E4E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http://mosobltatar.ru/images/stories/news/presentation/Osnovy_fandrayzinga.pdf</w:t>
        </w:r>
      </w:hyperlink>
    </w:p>
    <w:p w14:paraId="554BB36F" w14:textId="77777777" w:rsidR="00163FC4" w:rsidRPr="002E4E67" w:rsidRDefault="00F13DC2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6" w:history="1">
        <w:r w:rsidR="00163FC4" w:rsidRPr="002E4E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http://www.sbornet.ru/publics/detail/23</w:t>
        </w:r>
      </w:hyperlink>
    </w:p>
    <w:p w14:paraId="542F8389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E4E67">
        <w:rPr>
          <w:rFonts w:ascii="Times New Roman" w:hAnsi="Times New Roman" w:cs="Times New Roman"/>
          <w:bCs/>
          <w:sz w:val="28"/>
          <w:szCs w:val="28"/>
        </w:rPr>
        <w:t>http://studbooks.net/579710/politologiya/rol_osobennosti_fandrayzinga_politicheskoy_tehnologii_izbiratelnyh_kampaniyah_politicheskom_protsesse#306</w:t>
      </w:r>
    </w:p>
    <w:p w14:paraId="3DD61349" w14:textId="77777777" w:rsidR="00163FC4" w:rsidRPr="002E4E67" w:rsidRDefault="00F13DC2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7" w:history="1">
        <w:r w:rsidR="00163FC4" w:rsidRPr="002E4E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http://topyaps.com/top-10-charitable-organizations-in-the-world</w:t>
        </w:r>
      </w:hyperlink>
    </w:p>
    <w:p w14:paraId="58AE9C4D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E4E67">
        <w:rPr>
          <w:rFonts w:ascii="Times New Roman" w:hAnsi="Times New Roman" w:cs="Times New Roman"/>
          <w:sz w:val="28"/>
          <w:szCs w:val="28"/>
        </w:rPr>
        <w:t>https://www.ukcfa.org.uk/what-is-crowdfunding/</w:t>
      </w:r>
    </w:p>
    <w:p w14:paraId="3DAF2C6F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E4E67">
        <w:rPr>
          <w:rFonts w:ascii="Times New Roman" w:hAnsi="Times New Roman" w:cs="Times New Roman"/>
          <w:sz w:val="28"/>
          <w:szCs w:val="28"/>
        </w:rPr>
        <w:t>Дуглас А.Дж., Карлсон К.Дж..  Основные принципы фандрейзинга / - Д.: Баланс Бизнес Букс, 2007. - 240 с.</w:t>
      </w:r>
    </w:p>
    <w:p w14:paraId="04487ED6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2E4E67">
        <w:rPr>
          <w:rFonts w:ascii="Times New Roman" w:hAnsi="Times New Roman" w:cs="Times New Roman"/>
          <w:sz w:val="28"/>
          <w:szCs w:val="28"/>
        </w:rPr>
        <w:t xml:space="preserve">Алексеева, О.Д. "Тактика поиска средств у частных лиц" [Электронный ресурс] / О. Алексеева . - М, 2001. - Режим доступа : 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2E4E67">
        <w:rPr>
          <w:rFonts w:ascii="Times New Roman" w:hAnsi="Times New Roman" w:cs="Times New Roman"/>
          <w:sz w:val="28"/>
          <w:szCs w:val="28"/>
        </w:rPr>
        <w:t>://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E4E67">
        <w:rPr>
          <w:rFonts w:ascii="Times New Roman" w:hAnsi="Times New Roman" w:cs="Times New Roman"/>
          <w:sz w:val="28"/>
          <w:szCs w:val="28"/>
        </w:rPr>
        <w:t>.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focus</w:t>
      </w:r>
      <w:r w:rsidRPr="002E4E67">
        <w:rPr>
          <w:rFonts w:ascii="Times New Roman" w:hAnsi="Times New Roman" w:cs="Times New Roman"/>
          <w:sz w:val="28"/>
          <w:szCs w:val="28"/>
        </w:rPr>
        <w:t xml:space="preserve">- 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media</w:t>
      </w:r>
      <w:r w:rsidRPr="002E4E67">
        <w:rPr>
          <w:rFonts w:ascii="Times New Roman" w:hAnsi="Times New Roman" w:cs="Times New Roman"/>
          <w:sz w:val="28"/>
          <w:szCs w:val="28"/>
        </w:rPr>
        <w:t>.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E4E67">
        <w:rPr>
          <w:rFonts w:ascii="Times New Roman" w:hAnsi="Times New Roman" w:cs="Times New Roman"/>
          <w:sz w:val="28"/>
          <w:szCs w:val="28"/>
        </w:rPr>
        <w:t>/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2E4E67">
        <w:rPr>
          <w:rFonts w:ascii="Times New Roman" w:hAnsi="Times New Roman" w:cs="Times New Roman"/>
          <w:sz w:val="28"/>
          <w:szCs w:val="28"/>
        </w:rPr>
        <w:t>-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fr</w:t>
      </w:r>
      <w:r w:rsidRPr="002E4E67">
        <w:rPr>
          <w:rFonts w:ascii="Times New Roman" w:hAnsi="Times New Roman" w:cs="Times New Roman"/>
          <w:sz w:val="28"/>
          <w:szCs w:val="28"/>
        </w:rPr>
        <w:t>.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htm</w:t>
      </w:r>
      <w:r w:rsidRPr="002E4E67">
        <w:rPr>
          <w:rFonts w:ascii="Times New Roman" w:hAnsi="Times New Roman" w:cs="Times New Roman"/>
          <w:sz w:val="28"/>
          <w:szCs w:val="28"/>
        </w:rPr>
        <w:t>.</w:t>
      </w:r>
    </w:p>
    <w:p w14:paraId="6C36896B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2E4E67">
        <w:rPr>
          <w:rFonts w:ascii="Times New Roman" w:hAnsi="Times New Roman" w:cs="Times New Roman"/>
          <w:bCs/>
          <w:iCs/>
          <w:sz w:val="28"/>
          <w:szCs w:val="28"/>
        </w:rPr>
        <w:t>Алешин И.В.  “Паблик рилейшнз для менеджеров”</w:t>
      </w:r>
    </w:p>
    <w:p w14:paraId="0342B820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2E4E67">
        <w:rPr>
          <w:rFonts w:ascii="Times New Roman" w:hAnsi="Times New Roman" w:cs="Times New Roman"/>
          <w:sz w:val="28"/>
          <w:szCs w:val="28"/>
        </w:rPr>
        <w:t>Жуков, Г. В. Благотворительность как инструмент фандрайзинга в социокультурном пространстве современного общества : дис. канд. культ. н. / Г. В. Жуков. – Краснодар, 2002.</w:t>
      </w:r>
    </w:p>
    <w:p w14:paraId="319E469E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E67">
        <w:rPr>
          <w:rFonts w:ascii="Times New Roman" w:hAnsi="Times New Roman" w:cs="Times New Roman"/>
          <w:sz w:val="28"/>
          <w:szCs w:val="28"/>
        </w:rPr>
        <w:t xml:space="preserve">Комаровский А. В. Фандрейзинг в вопросах, ответах и цитатах: учеб. </w:t>
      </w:r>
      <w:r w:rsidRPr="002E4E67">
        <w:rPr>
          <w:rFonts w:ascii="Times New Roman" w:hAnsi="Times New Roman" w:cs="Times New Roman"/>
          <w:sz w:val="28"/>
          <w:szCs w:val="28"/>
        </w:rPr>
        <w:lastRenderedPageBreak/>
        <w:t xml:space="preserve">пособие. / О. В. Комаровский.- 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Луганск, 2007. - 54 с.</w:t>
      </w:r>
    </w:p>
    <w:p w14:paraId="2007EE93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E67">
        <w:rPr>
          <w:rFonts w:ascii="Times New Roman" w:hAnsi="Times New Roman" w:cs="Times New Roman"/>
          <w:sz w:val="28"/>
          <w:szCs w:val="28"/>
        </w:rPr>
        <w:t>Крупский Т.Б. Поиск ресурсов для деятельности организации (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Fund</w:t>
      </w:r>
      <w:r w:rsidRPr="002E4E67">
        <w:rPr>
          <w:rFonts w:ascii="Times New Roman" w:hAnsi="Times New Roman" w:cs="Times New Roman"/>
          <w:sz w:val="28"/>
          <w:szCs w:val="28"/>
        </w:rPr>
        <w:t xml:space="preserve"> 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Rasing</w:t>
      </w:r>
      <w:r w:rsidRPr="002E4E67">
        <w:rPr>
          <w:rFonts w:ascii="Times New Roman" w:hAnsi="Times New Roman" w:cs="Times New Roman"/>
          <w:sz w:val="28"/>
          <w:szCs w:val="28"/>
        </w:rPr>
        <w:t>) / Т. Крупский. - К.: Коалиция "Свобода выбора", 2005. -10 с.</w:t>
      </w:r>
    </w:p>
    <w:p w14:paraId="6B583958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E67">
        <w:rPr>
          <w:rFonts w:ascii="Times New Roman" w:hAnsi="Times New Roman" w:cs="Times New Roman"/>
          <w:sz w:val="28"/>
          <w:szCs w:val="28"/>
        </w:rPr>
        <w:t xml:space="preserve">Любимов А.Ю. Мастерство коммуникации. </w:t>
      </w:r>
      <w:r w:rsidRPr="002E4E67">
        <w:rPr>
          <w:rFonts w:ascii="Times New Roman" w:hAnsi="Times New Roman" w:cs="Times New Roman"/>
          <w:sz w:val="28"/>
          <w:szCs w:val="28"/>
          <w:lang w:val="en-US"/>
        </w:rPr>
        <w:t>М.: КСП+, 1999.</w:t>
      </w:r>
    </w:p>
    <w:p w14:paraId="329CCACC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2E4E67">
        <w:rPr>
          <w:rFonts w:ascii="Times New Roman" w:hAnsi="Times New Roman" w:cs="Times New Roman"/>
          <w:sz w:val="28"/>
          <w:szCs w:val="28"/>
        </w:rPr>
        <w:t>Основы фандрайзинга: учеб. пособ. - Екатеринбург: Федеральное агентство по образованию, 2008. - 230 с.</w:t>
      </w:r>
    </w:p>
    <w:p w14:paraId="441CC841" w14:textId="77777777" w:rsidR="00163FC4" w:rsidRPr="002E4E67" w:rsidRDefault="00163FC4" w:rsidP="00163FC4">
      <w:pPr>
        <w:pStyle w:val="ab"/>
        <w:widowControl w:val="0"/>
        <w:numPr>
          <w:ilvl w:val="0"/>
          <w:numId w:val="5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right="-7" w:hanging="113"/>
        <w:jc w:val="both"/>
        <w:rPr>
          <w:rFonts w:ascii="Times New Roman" w:hAnsi="Times New Roman" w:cs="Times New Roman"/>
          <w:sz w:val="28"/>
          <w:szCs w:val="28"/>
        </w:rPr>
      </w:pPr>
      <w:r w:rsidRPr="002E4E67">
        <w:rPr>
          <w:rFonts w:ascii="Times New Roman" w:hAnsi="Times New Roman" w:cs="Times New Roman"/>
          <w:sz w:val="28"/>
          <w:szCs w:val="28"/>
          <w:lang w:val="en-US"/>
        </w:rPr>
        <w:t>Тульчинский, Г.Л. Фандрейзинг в социально-культурной сфере / Г. Л. Тульчинский. - СПб, 1999.</w:t>
      </w:r>
    </w:p>
    <w:p w14:paraId="69679F62" w14:textId="364586F0" w:rsidR="008B0747" w:rsidRPr="002A74DC" w:rsidRDefault="008B0747" w:rsidP="002A74DC"/>
    <w:sectPr w:rsidR="008B0747" w:rsidRPr="002A74DC" w:rsidSect="00AA67DE">
      <w:footerReference w:type="even" r:id="rId18"/>
      <w:footerReference w:type="default" r:id="rId19"/>
      <w:pgSz w:w="11900" w:h="16840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B6FE4" w14:textId="77777777" w:rsidR="00F13DC2" w:rsidRDefault="00F13DC2" w:rsidP="00C06979">
      <w:r>
        <w:separator/>
      </w:r>
    </w:p>
  </w:endnote>
  <w:endnote w:type="continuationSeparator" w:id="0">
    <w:p w14:paraId="759B5035" w14:textId="77777777" w:rsidR="00F13DC2" w:rsidRDefault="00F13DC2" w:rsidP="00C0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FC7E4" w14:textId="77777777" w:rsidR="001B1354" w:rsidRDefault="001B1354" w:rsidP="00FC46C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B746EB0" w14:textId="77777777" w:rsidR="001B1354" w:rsidRDefault="001B1354" w:rsidP="002C7133">
    <w:pPr>
      <w:pStyle w:val="a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F77BE" w14:textId="52A0EFF5" w:rsidR="001B1354" w:rsidRDefault="001B1354" w:rsidP="00FC46C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799F">
      <w:rPr>
        <w:rStyle w:val="a6"/>
        <w:noProof/>
      </w:rPr>
      <w:t>26</w:t>
    </w:r>
    <w:r>
      <w:rPr>
        <w:rStyle w:val="a6"/>
      </w:rPr>
      <w:fldChar w:fldCharType="end"/>
    </w:r>
  </w:p>
  <w:p w14:paraId="1F517FC7" w14:textId="77777777" w:rsidR="001B1354" w:rsidRDefault="001B1354" w:rsidP="002C713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E7CC2" w14:textId="77777777" w:rsidR="00F13DC2" w:rsidRDefault="00F13DC2" w:rsidP="00C06979">
      <w:r>
        <w:separator/>
      </w:r>
    </w:p>
  </w:footnote>
  <w:footnote w:type="continuationSeparator" w:id="0">
    <w:p w14:paraId="0E38C28E" w14:textId="77777777" w:rsidR="00F13DC2" w:rsidRDefault="00F13DC2" w:rsidP="00C06979">
      <w:r>
        <w:continuationSeparator/>
      </w:r>
    </w:p>
  </w:footnote>
  <w:footnote w:id="1">
    <w:p w14:paraId="1F3B3EC8" w14:textId="77777777" w:rsidR="001B1354" w:rsidRPr="001A730B" w:rsidRDefault="001B1354" w:rsidP="00163FC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F5F89"/>
          <w:sz w:val="20"/>
          <w:szCs w:val="20"/>
        </w:rPr>
      </w:pPr>
      <w:r w:rsidRPr="001A730B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1A730B">
        <w:rPr>
          <w:rFonts w:ascii="Times New Roman" w:hAnsi="Times New Roman" w:cs="Times New Roman"/>
          <w:sz w:val="20"/>
          <w:szCs w:val="20"/>
        </w:rPr>
        <w:t xml:space="preserve"> http://dictionary.cambridge.org/dictionary/english/fundraising </w:t>
      </w:r>
    </w:p>
    <w:p w14:paraId="3EE437FA" w14:textId="77777777" w:rsidR="001B1354" w:rsidRPr="001A730B" w:rsidRDefault="001B1354" w:rsidP="00163FC4">
      <w:pPr>
        <w:pStyle w:val="a7"/>
        <w:rPr>
          <w:rFonts w:ascii="Times New Roman" w:hAnsi="Times New Roman" w:cs="Times New Roman"/>
          <w:sz w:val="20"/>
          <w:szCs w:val="20"/>
          <w:lang w:val="en-US"/>
        </w:rPr>
      </w:pPr>
    </w:p>
  </w:footnote>
  <w:footnote w:id="2">
    <w:p w14:paraId="544449EF" w14:textId="77777777" w:rsidR="001B1354" w:rsidRPr="00020D11" w:rsidRDefault="001B1354" w:rsidP="00163FC4">
      <w:pPr>
        <w:pStyle w:val="a7"/>
        <w:rPr>
          <w:lang w:val="en-US"/>
        </w:rPr>
      </w:pPr>
      <w:r w:rsidRPr="001A730B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1A73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hyperlink r:id="rId1" w:history="1">
        <w:r w:rsidRPr="001A730B">
          <w:rPr>
            <w:rStyle w:val="aa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http://www.marketch.ru/marketing_dictionary/marketing_terms_f/fundraising/</w:t>
        </w:r>
      </w:hyperlink>
    </w:p>
  </w:footnote>
  <w:footnote w:id="3">
    <w:p w14:paraId="5AD5470A" w14:textId="77777777" w:rsidR="001B1354" w:rsidRPr="001A730B" w:rsidRDefault="001B1354" w:rsidP="00163FC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10260E"/>
          <w:sz w:val="20"/>
          <w:szCs w:val="20"/>
          <w:lang w:val="en-US"/>
        </w:rPr>
      </w:pPr>
      <w:r w:rsidRPr="001A730B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1A73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730B">
        <w:rPr>
          <w:rFonts w:ascii="Times New Roman" w:hAnsi="Times New Roman" w:cs="Times New Roman"/>
          <w:color w:val="10260E"/>
          <w:sz w:val="20"/>
          <w:szCs w:val="20"/>
          <w:lang w:val="en-US"/>
        </w:rPr>
        <w:t>http://www.sbornet.ru/publics/detail/23</w:t>
      </w:r>
    </w:p>
    <w:p w14:paraId="43133615" w14:textId="77777777" w:rsidR="001B1354" w:rsidRPr="009F2BB7" w:rsidRDefault="001B1354" w:rsidP="00163FC4">
      <w:pPr>
        <w:pStyle w:val="a7"/>
        <w:rPr>
          <w:lang w:val="en-US"/>
        </w:rPr>
      </w:pPr>
    </w:p>
  </w:footnote>
  <w:footnote w:id="4">
    <w:p w14:paraId="530E893D" w14:textId="77777777" w:rsidR="001B1354" w:rsidRPr="001A730B" w:rsidRDefault="001B1354" w:rsidP="00163FC4">
      <w:pPr>
        <w:pStyle w:val="a7"/>
        <w:rPr>
          <w:rFonts w:ascii="Times New Roman" w:hAnsi="Times New Roman" w:cs="Times New Roman"/>
          <w:sz w:val="20"/>
          <w:szCs w:val="20"/>
        </w:rPr>
      </w:pPr>
      <w:r w:rsidRPr="001A730B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1A730B">
        <w:rPr>
          <w:rFonts w:ascii="Times New Roman" w:hAnsi="Times New Roman" w:cs="Times New Roman"/>
          <w:sz w:val="20"/>
          <w:szCs w:val="20"/>
        </w:rPr>
        <w:t xml:space="preserve"> </w:t>
      </w:r>
      <w:r w:rsidRPr="001A730B">
        <w:rPr>
          <w:rFonts w:ascii="Times New Roman" w:hAnsi="Times New Roman" w:cs="Times New Roman"/>
          <w:sz w:val="20"/>
          <w:szCs w:val="20"/>
          <w:lang w:val="en-US"/>
        </w:rPr>
        <w:t>Тульчинский, Г.Л. Фандрейзинг в социально-культурной сфере / Г. Л. Тульчинский. - СПб, 1999.</w:t>
      </w:r>
    </w:p>
  </w:footnote>
  <w:footnote w:id="5">
    <w:p w14:paraId="6FB3B92E" w14:textId="77777777" w:rsidR="001B1354" w:rsidRPr="00B606F2" w:rsidRDefault="001B1354" w:rsidP="00163FC4">
      <w:pPr>
        <w:pStyle w:val="a7"/>
        <w:rPr>
          <w:sz w:val="20"/>
          <w:szCs w:val="20"/>
          <w:lang w:val="en-US"/>
        </w:rPr>
      </w:pPr>
      <w:r w:rsidRPr="00B606F2">
        <w:rPr>
          <w:rStyle w:val="a9"/>
          <w:sz w:val="20"/>
          <w:szCs w:val="20"/>
        </w:rPr>
        <w:footnoteRef/>
      </w:r>
      <w:r w:rsidRPr="00020D11">
        <w:rPr>
          <w:sz w:val="20"/>
          <w:szCs w:val="20"/>
          <w:lang w:val="en-US"/>
        </w:rPr>
        <w:t>http://mosobltatar.ru/images/stories/news/presentation/Osnovy_fandrayzinga.pdf</w:t>
      </w:r>
    </w:p>
  </w:footnote>
  <w:footnote w:id="6">
    <w:p w14:paraId="5CD4199D" w14:textId="77777777" w:rsidR="001B1354" w:rsidRPr="00020D11" w:rsidRDefault="001B1354" w:rsidP="00163FC4">
      <w:pPr>
        <w:pStyle w:val="a7"/>
        <w:rPr>
          <w:sz w:val="20"/>
          <w:szCs w:val="20"/>
          <w:lang w:val="en-US"/>
        </w:rPr>
      </w:pPr>
      <w:r w:rsidRPr="00B606F2">
        <w:rPr>
          <w:rStyle w:val="a9"/>
          <w:sz w:val="20"/>
          <w:szCs w:val="20"/>
        </w:rPr>
        <w:footnoteRef/>
      </w:r>
      <w:r w:rsidRPr="00020D11">
        <w:rPr>
          <w:sz w:val="20"/>
          <w:szCs w:val="20"/>
          <w:lang w:val="en-US"/>
        </w:rPr>
        <w:t xml:space="preserve"> http://topyaps.com/top-10-charitable-organizations-in-the-world</w:t>
      </w:r>
    </w:p>
  </w:footnote>
  <w:footnote w:id="7">
    <w:p w14:paraId="4FE77845" w14:textId="77777777" w:rsidR="001B1354" w:rsidRPr="00B606F2" w:rsidRDefault="001B1354" w:rsidP="00163FC4">
      <w:pPr>
        <w:pStyle w:val="a7"/>
        <w:rPr>
          <w:sz w:val="20"/>
          <w:szCs w:val="20"/>
        </w:rPr>
      </w:pPr>
      <w:r w:rsidRPr="00B606F2">
        <w:rPr>
          <w:rStyle w:val="a9"/>
          <w:sz w:val="20"/>
          <w:szCs w:val="20"/>
        </w:rPr>
        <w:footnoteRef/>
      </w:r>
      <w:r w:rsidRPr="00B606F2">
        <w:rPr>
          <w:sz w:val="20"/>
          <w:szCs w:val="20"/>
        </w:rPr>
        <w:t xml:space="preserve"> </w:t>
      </w:r>
      <w:r w:rsidRPr="00020D11">
        <w:rPr>
          <w:rFonts w:ascii="Times New Roman" w:hAnsi="Times New Roman" w:cs="Times New Roman"/>
          <w:sz w:val="20"/>
          <w:szCs w:val="20"/>
        </w:rPr>
        <w:t>Жуков, Г. В. Благотворительность как инструмент фандрайзинга в социокультурном пространстве современного общества : дис. канд. культ. н. / Г. В. Жуков. – Краснодар, 2002.</w:t>
      </w:r>
    </w:p>
  </w:footnote>
  <w:footnote w:id="8">
    <w:p w14:paraId="7DFDDFE8" w14:textId="77777777" w:rsidR="001B1354" w:rsidRPr="00B606F2" w:rsidRDefault="001B1354" w:rsidP="00163FC4">
      <w:pPr>
        <w:pStyle w:val="a7"/>
        <w:rPr>
          <w:sz w:val="20"/>
          <w:szCs w:val="20"/>
        </w:rPr>
      </w:pPr>
      <w:r w:rsidRPr="00B606F2">
        <w:rPr>
          <w:rStyle w:val="a9"/>
          <w:sz w:val="20"/>
          <w:szCs w:val="20"/>
        </w:rPr>
        <w:footnoteRef/>
      </w:r>
      <w:r w:rsidRPr="00B606F2">
        <w:rPr>
          <w:sz w:val="20"/>
          <w:szCs w:val="20"/>
        </w:rPr>
        <w:t xml:space="preserve"> </w:t>
      </w:r>
      <w:r w:rsidRPr="00020D11">
        <w:rPr>
          <w:rFonts w:ascii="Times New Roman" w:hAnsi="Times New Roman" w:cs="Times New Roman"/>
          <w:sz w:val="20"/>
          <w:szCs w:val="20"/>
        </w:rPr>
        <w:t xml:space="preserve">Алексеева, О. "Тактика поиска средств у частных лиц" [Электронный ресурс] / О. Алексеева . - М, 2001. - Режим доступа : </w:t>
      </w:r>
      <w:r w:rsidRPr="00B606F2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020D11">
        <w:rPr>
          <w:rFonts w:ascii="Times New Roman" w:hAnsi="Times New Roman" w:cs="Times New Roman"/>
          <w:sz w:val="20"/>
          <w:szCs w:val="20"/>
        </w:rPr>
        <w:t>://</w:t>
      </w:r>
      <w:r w:rsidRPr="00B606F2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020D11">
        <w:rPr>
          <w:rFonts w:ascii="Times New Roman" w:hAnsi="Times New Roman" w:cs="Times New Roman"/>
          <w:sz w:val="20"/>
          <w:szCs w:val="20"/>
        </w:rPr>
        <w:t>.</w:t>
      </w:r>
      <w:r w:rsidRPr="00B606F2">
        <w:rPr>
          <w:rFonts w:ascii="Times New Roman" w:hAnsi="Times New Roman" w:cs="Times New Roman"/>
          <w:sz w:val="20"/>
          <w:szCs w:val="20"/>
          <w:lang w:val="en-US"/>
        </w:rPr>
        <w:t>focus</w:t>
      </w:r>
      <w:r w:rsidRPr="00020D11">
        <w:rPr>
          <w:rFonts w:ascii="Times New Roman" w:hAnsi="Times New Roman" w:cs="Times New Roman"/>
          <w:sz w:val="20"/>
          <w:szCs w:val="20"/>
        </w:rPr>
        <w:t xml:space="preserve">- </w:t>
      </w:r>
      <w:r w:rsidRPr="00B606F2">
        <w:rPr>
          <w:rFonts w:ascii="Times New Roman" w:hAnsi="Times New Roman" w:cs="Times New Roman"/>
          <w:sz w:val="20"/>
          <w:szCs w:val="20"/>
          <w:lang w:val="en-US"/>
        </w:rPr>
        <w:t>media</w:t>
      </w:r>
      <w:r w:rsidRPr="00020D11">
        <w:rPr>
          <w:rFonts w:ascii="Times New Roman" w:hAnsi="Times New Roman" w:cs="Times New Roman"/>
          <w:sz w:val="20"/>
          <w:szCs w:val="20"/>
        </w:rPr>
        <w:t>.</w:t>
      </w:r>
      <w:r w:rsidRPr="00B606F2">
        <w:rPr>
          <w:rFonts w:ascii="Times New Roman" w:hAnsi="Times New Roman" w:cs="Times New Roman"/>
          <w:sz w:val="20"/>
          <w:szCs w:val="20"/>
          <w:lang w:val="en-US"/>
        </w:rPr>
        <w:t>ru</w:t>
      </w:r>
      <w:r w:rsidRPr="00020D11">
        <w:rPr>
          <w:rFonts w:ascii="Times New Roman" w:hAnsi="Times New Roman" w:cs="Times New Roman"/>
          <w:sz w:val="20"/>
          <w:szCs w:val="20"/>
        </w:rPr>
        <w:t>/</w:t>
      </w:r>
      <w:r w:rsidRPr="00B606F2">
        <w:rPr>
          <w:rFonts w:ascii="Times New Roman" w:hAnsi="Times New Roman" w:cs="Times New Roman"/>
          <w:sz w:val="20"/>
          <w:szCs w:val="20"/>
          <w:lang w:val="en-US"/>
        </w:rPr>
        <w:t>new</w:t>
      </w:r>
      <w:r w:rsidRPr="00020D11">
        <w:rPr>
          <w:rFonts w:ascii="Times New Roman" w:hAnsi="Times New Roman" w:cs="Times New Roman"/>
          <w:sz w:val="20"/>
          <w:szCs w:val="20"/>
        </w:rPr>
        <w:t>-</w:t>
      </w:r>
      <w:r w:rsidRPr="00B606F2">
        <w:rPr>
          <w:rFonts w:ascii="Times New Roman" w:hAnsi="Times New Roman" w:cs="Times New Roman"/>
          <w:sz w:val="20"/>
          <w:szCs w:val="20"/>
          <w:lang w:val="en-US"/>
        </w:rPr>
        <w:t>fr</w:t>
      </w:r>
      <w:r w:rsidRPr="00020D11">
        <w:rPr>
          <w:rFonts w:ascii="Times New Roman" w:hAnsi="Times New Roman" w:cs="Times New Roman"/>
          <w:sz w:val="20"/>
          <w:szCs w:val="20"/>
        </w:rPr>
        <w:t>.</w:t>
      </w:r>
      <w:r w:rsidRPr="00B606F2">
        <w:rPr>
          <w:rFonts w:ascii="Times New Roman" w:hAnsi="Times New Roman" w:cs="Times New Roman"/>
          <w:sz w:val="20"/>
          <w:szCs w:val="20"/>
          <w:lang w:val="en-US"/>
        </w:rPr>
        <w:t>htm</w:t>
      </w:r>
      <w:r w:rsidRPr="00020D11">
        <w:rPr>
          <w:rFonts w:ascii="Times New Roman" w:hAnsi="Times New Roman" w:cs="Times New Roman"/>
          <w:sz w:val="20"/>
          <w:szCs w:val="20"/>
        </w:rPr>
        <w:t>.</w:t>
      </w:r>
    </w:p>
  </w:footnote>
  <w:footnote w:id="9">
    <w:p w14:paraId="0F83B641" w14:textId="77777777" w:rsidR="001B1354" w:rsidRPr="001A730B" w:rsidRDefault="001B1354" w:rsidP="00163FC4">
      <w:pPr>
        <w:pStyle w:val="a7"/>
        <w:rPr>
          <w:rFonts w:ascii="Times New Roman" w:hAnsi="Times New Roman" w:cs="Times New Roman"/>
          <w:sz w:val="20"/>
          <w:szCs w:val="20"/>
          <w:lang w:val="en-US"/>
        </w:rPr>
      </w:pPr>
      <w:r w:rsidRPr="001A730B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1A730B">
        <w:rPr>
          <w:rFonts w:ascii="Times New Roman" w:hAnsi="Times New Roman" w:cs="Times New Roman"/>
          <w:sz w:val="20"/>
          <w:szCs w:val="20"/>
        </w:rPr>
        <w:t xml:space="preserve"> https://www.ukcfa.org.uk/what-is-crowdfunding/</w:t>
      </w:r>
    </w:p>
  </w:footnote>
  <w:footnote w:id="10">
    <w:p w14:paraId="4AF38F8A" w14:textId="77777777" w:rsidR="001B1354" w:rsidRPr="001A730B" w:rsidRDefault="001B1354" w:rsidP="00163FC4">
      <w:pPr>
        <w:pStyle w:val="a7"/>
        <w:rPr>
          <w:rFonts w:ascii="Times New Roman" w:hAnsi="Times New Roman" w:cs="Times New Roman"/>
          <w:sz w:val="20"/>
          <w:szCs w:val="20"/>
          <w:lang w:val="en-US"/>
        </w:rPr>
      </w:pPr>
      <w:r w:rsidRPr="001A730B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1A730B">
        <w:rPr>
          <w:rFonts w:ascii="Times New Roman" w:hAnsi="Times New Roman" w:cs="Times New Roman"/>
          <w:sz w:val="20"/>
          <w:szCs w:val="20"/>
        </w:rPr>
        <w:t xml:space="preserve"> https://www.fundable.com/learn/resources/guides/crowdfunding-guide/what-is-crowdfunding</w:t>
      </w:r>
    </w:p>
  </w:footnote>
  <w:footnote w:id="11">
    <w:p w14:paraId="2FB44261" w14:textId="77777777" w:rsidR="001B1354" w:rsidRPr="00674ECC" w:rsidRDefault="001B1354" w:rsidP="00135DDE">
      <w:pPr>
        <w:pStyle w:val="a7"/>
        <w:rPr>
          <w:rFonts w:ascii="Times New Roman" w:hAnsi="Times New Roman" w:cs="Times New Roman"/>
          <w:sz w:val="20"/>
          <w:szCs w:val="20"/>
          <w:lang w:val="en-US"/>
        </w:rPr>
      </w:pPr>
      <w:r w:rsidRPr="00674ECC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674ECC">
        <w:rPr>
          <w:rFonts w:ascii="Times New Roman" w:hAnsi="Times New Roman" w:cs="Times New Roman"/>
          <w:sz w:val="20"/>
          <w:szCs w:val="20"/>
        </w:rPr>
        <w:t xml:space="preserve"> http://www.goodnet.org/articles/7-incredibly-successful-crowdfunding-campaigns</w:t>
      </w:r>
    </w:p>
  </w:footnote>
  <w:footnote w:id="12">
    <w:p w14:paraId="7CD6763F" w14:textId="77777777" w:rsidR="001B1354" w:rsidRPr="002E4E67" w:rsidRDefault="001B1354" w:rsidP="00163FC4">
      <w:pPr>
        <w:pStyle w:val="a7"/>
        <w:rPr>
          <w:rFonts w:ascii="Times New Roman" w:hAnsi="Times New Roman" w:cs="Times New Roman"/>
          <w:sz w:val="20"/>
          <w:szCs w:val="20"/>
        </w:rPr>
      </w:pPr>
      <w:r w:rsidRPr="002E4E67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2E4E67">
        <w:rPr>
          <w:rFonts w:ascii="Times New Roman" w:hAnsi="Times New Roman" w:cs="Times New Roman"/>
          <w:sz w:val="20"/>
          <w:szCs w:val="20"/>
        </w:rPr>
        <w:t xml:space="preserve"> http://linkingasia21.net/2011/01/the-difference-between-crowdfunding-and-fundraising/</w:t>
      </w:r>
    </w:p>
  </w:footnote>
  <w:footnote w:id="13">
    <w:p w14:paraId="0DE64D90" w14:textId="77777777" w:rsidR="001B1354" w:rsidRPr="002E4E67" w:rsidRDefault="001B1354" w:rsidP="00163FC4">
      <w:pPr>
        <w:pStyle w:val="a7"/>
        <w:rPr>
          <w:rFonts w:ascii="Times New Roman" w:hAnsi="Times New Roman" w:cs="Times New Roman"/>
          <w:sz w:val="20"/>
          <w:szCs w:val="20"/>
          <w:lang w:val="en-US"/>
        </w:rPr>
      </w:pPr>
      <w:r w:rsidRPr="002E4E67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2E4E67">
        <w:rPr>
          <w:rFonts w:ascii="Times New Roman" w:hAnsi="Times New Roman" w:cs="Times New Roman"/>
          <w:sz w:val="20"/>
          <w:szCs w:val="20"/>
        </w:rPr>
        <w:t xml:space="preserve"> http://www.fundraiserhelp.com/fundraisers-succeed-others-fail.htm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767E4BDC"/>
    <w:lvl w:ilvl="0" w:tplc="00000065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316104F"/>
    <w:multiLevelType w:val="hybridMultilevel"/>
    <w:tmpl w:val="BE18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855B8B"/>
    <w:multiLevelType w:val="hybridMultilevel"/>
    <w:tmpl w:val="4A68C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D9474F"/>
    <w:multiLevelType w:val="hybridMultilevel"/>
    <w:tmpl w:val="A9BE906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>
    <w:nsid w:val="139869E2"/>
    <w:multiLevelType w:val="hybridMultilevel"/>
    <w:tmpl w:val="A2AAD4AC"/>
    <w:lvl w:ilvl="0" w:tplc="0419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9">
    <w:nsid w:val="13A85A5C"/>
    <w:multiLevelType w:val="hybridMultilevel"/>
    <w:tmpl w:val="988483FC"/>
    <w:lvl w:ilvl="0" w:tplc="0419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10">
    <w:nsid w:val="1DC41965"/>
    <w:multiLevelType w:val="hybridMultilevel"/>
    <w:tmpl w:val="B8BED2E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606E69"/>
    <w:multiLevelType w:val="hybridMultilevel"/>
    <w:tmpl w:val="66729AE4"/>
    <w:lvl w:ilvl="0" w:tplc="04090005">
      <w:start w:val="1"/>
      <w:numFmt w:val="bullet"/>
      <w:lvlText w:val=""/>
      <w:lvlJc w:val="left"/>
      <w:pPr>
        <w:ind w:left="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2">
    <w:nsid w:val="1EB94814"/>
    <w:multiLevelType w:val="hybridMultilevel"/>
    <w:tmpl w:val="EF32E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651A0A"/>
    <w:multiLevelType w:val="hybridMultilevel"/>
    <w:tmpl w:val="9376A668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4">
    <w:nsid w:val="1FF53560"/>
    <w:multiLevelType w:val="hybridMultilevel"/>
    <w:tmpl w:val="CC50C8F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50F6EE0"/>
    <w:multiLevelType w:val="multilevel"/>
    <w:tmpl w:val="8C4C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A054976"/>
    <w:multiLevelType w:val="hybridMultilevel"/>
    <w:tmpl w:val="D18C7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C42B8"/>
    <w:multiLevelType w:val="multilevel"/>
    <w:tmpl w:val="8820AA38"/>
    <w:lvl w:ilvl="0">
      <w:start w:val="1"/>
      <w:numFmt w:val="decimal"/>
      <w:lvlText w:val="%1.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18">
    <w:nsid w:val="365A6B26"/>
    <w:multiLevelType w:val="hybridMultilevel"/>
    <w:tmpl w:val="B9C2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9D00CB"/>
    <w:multiLevelType w:val="hybridMultilevel"/>
    <w:tmpl w:val="E026A5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0C3D30"/>
    <w:multiLevelType w:val="hybridMultilevel"/>
    <w:tmpl w:val="2AC2CA4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4C865CE"/>
    <w:multiLevelType w:val="hybridMultilevel"/>
    <w:tmpl w:val="041CFC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866AD1"/>
    <w:multiLevelType w:val="hybridMultilevel"/>
    <w:tmpl w:val="3CBA237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007DDA"/>
    <w:multiLevelType w:val="hybridMultilevel"/>
    <w:tmpl w:val="540E185C"/>
    <w:lvl w:ilvl="0" w:tplc="00000065">
      <w:start w:val="1"/>
      <w:numFmt w:val="bullet"/>
      <w:lvlText w:val="◦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6C2235"/>
    <w:multiLevelType w:val="hybridMultilevel"/>
    <w:tmpl w:val="E3F01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E112950"/>
    <w:multiLevelType w:val="hybridMultilevel"/>
    <w:tmpl w:val="187474A8"/>
    <w:lvl w:ilvl="0" w:tplc="0419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26">
    <w:nsid w:val="5BB331B0"/>
    <w:multiLevelType w:val="hybridMultilevel"/>
    <w:tmpl w:val="EBAA62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E8573C"/>
    <w:multiLevelType w:val="hybridMultilevel"/>
    <w:tmpl w:val="D08AC84E"/>
    <w:lvl w:ilvl="0" w:tplc="04190011">
      <w:start w:val="1"/>
      <w:numFmt w:val="decimal"/>
      <w:lvlText w:val="%1)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8">
    <w:nsid w:val="640B41DC"/>
    <w:multiLevelType w:val="hybridMultilevel"/>
    <w:tmpl w:val="81F8886E"/>
    <w:lvl w:ilvl="0" w:tplc="81D090AC">
      <w:start w:val="1"/>
      <w:numFmt w:val="decimal"/>
      <w:lvlText w:val="%1."/>
      <w:lvlJc w:val="left"/>
      <w:pPr>
        <w:ind w:left="833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9">
    <w:nsid w:val="66243B0A"/>
    <w:multiLevelType w:val="hybridMultilevel"/>
    <w:tmpl w:val="ECDC4F24"/>
    <w:lvl w:ilvl="0" w:tplc="04FA527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0">
    <w:nsid w:val="68FF493F"/>
    <w:multiLevelType w:val="hybridMultilevel"/>
    <w:tmpl w:val="51F0CD32"/>
    <w:lvl w:ilvl="0" w:tplc="04190011">
      <w:start w:val="1"/>
      <w:numFmt w:val="decimal"/>
      <w:lvlText w:val="%1)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1">
    <w:nsid w:val="69F36D02"/>
    <w:multiLevelType w:val="hybridMultilevel"/>
    <w:tmpl w:val="74AEA960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2">
    <w:nsid w:val="6D540917"/>
    <w:multiLevelType w:val="hybridMultilevel"/>
    <w:tmpl w:val="C65E8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5F5633"/>
    <w:multiLevelType w:val="multilevel"/>
    <w:tmpl w:val="8C4C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58365D9"/>
    <w:multiLevelType w:val="hybridMultilevel"/>
    <w:tmpl w:val="205000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6E3952"/>
    <w:multiLevelType w:val="multilevel"/>
    <w:tmpl w:val="708AE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74853BA"/>
    <w:multiLevelType w:val="hybridMultilevel"/>
    <w:tmpl w:val="DE168C5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535570"/>
    <w:multiLevelType w:val="multilevel"/>
    <w:tmpl w:val="81F8886E"/>
    <w:lvl w:ilvl="0">
      <w:start w:val="1"/>
      <w:numFmt w:val="decimal"/>
      <w:lvlText w:val="%1."/>
      <w:lvlJc w:val="left"/>
      <w:pPr>
        <w:ind w:left="83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36"/>
  </w:num>
  <w:num w:numId="2">
    <w:abstractNumId w:val="0"/>
  </w:num>
  <w:num w:numId="3">
    <w:abstractNumId w:val="3"/>
  </w:num>
  <w:num w:numId="4">
    <w:abstractNumId w:val="2"/>
  </w:num>
  <w:num w:numId="5">
    <w:abstractNumId w:val="28"/>
  </w:num>
  <w:num w:numId="6">
    <w:abstractNumId w:val="17"/>
  </w:num>
  <w:num w:numId="7">
    <w:abstractNumId w:val="15"/>
  </w:num>
  <w:num w:numId="8">
    <w:abstractNumId w:val="5"/>
  </w:num>
  <w:num w:numId="9">
    <w:abstractNumId w:val="12"/>
  </w:num>
  <w:num w:numId="10">
    <w:abstractNumId w:val="21"/>
  </w:num>
  <w:num w:numId="11">
    <w:abstractNumId w:val="19"/>
  </w:num>
  <w:num w:numId="12">
    <w:abstractNumId w:val="34"/>
  </w:num>
  <w:num w:numId="13">
    <w:abstractNumId w:val="22"/>
  </w:num>
  <w:num w:numId="14">
    <w:abstractNumId w:val="11"/>
  </w:num>
  <w:num w:numId="15">
    <w:abstractNumId w:val="35"/>
  </w:num>
  <w:num w:numId="16">
    <w:abstractNumId w:val="30"/>
  </w:num>
  <w:num w:numId="17">
    <w:abstractNumId w:val="25"/>
  </w:num>
  <w:num w:numId="18">
    <w:abstractNumId w:val="31"/>
  </w:num>
  <w:num w:numId="19">
    <w:abstractNumId w:val="29"/>
  </w:num>
  <w:num w:numId="20">
    <w:abstractNumId w:val="27"/>
  </w:num>
  <w:num w:numId="21">
    <w:abstractNumId w:val="24"/>
  </w:num>
  <w:num w:numId="22">
    <w:abstractNumId w:val="8"/>
  </w:num>
  <w:num w:numId="23">
    <w:abstractNumId w:val="14"/>
  </w:num>
  <w:num w:numId="24">
    <w:abstractNumId w:val="26"/>
  </w:num>
  <w:num w:numId="25">
    <w:abstractNumId w:val="33"/>
  </w:num>
  <w:num w:numId="26">
    <w:abstractNumId w:val="9"/>
  </w:num>
  <w:num w:numId="27">
    <w:abstractNumId w:val="7"/>
  </w:num>
  <w:num w:numId="28">
    <w:abstractNumId w:val="16"/>
  </w:num>
  <w:num w:numId="29">
    <w:abstractNumId w:val="13"/>
  </w:num>
  <w:num w:numId="30">
    <w:abstractNumId w:val="18"/>
  </w:num>
  <w:num w:numId="31">
    <w:abstractNumId w:val="32"/>
  </w:num>
  <w:num w:numId="32">
    <w:abstractNumId w:val="37"/>
  </w:num>
  <w:num w:numId="33">
    <w:abstractNumId w:val="6"/>
  </w:num>
  <w:num w:numId="34">
    <w:abstractNumId w:val="10"/>
  </w:num>
  <w:num w:numId="35">
    <w:abstractNumId w:val="20"/>
  </w:num>
  <w:num w:numId="36">
    <w:abstractNumId w:val="1"/>
  </w:num>
  <w:num w:numId="37">
    <w:abstractNumId w:val="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979"/>
    <w:rsid w:val="0000351B"/>
    <w:rsid w:val="0001397D"/>
    <w:rsid w:val="00014D69"/>
    <w:rsid w:val="00020D11"/>
    <w:rsid w:val="0002725C"/>
    <w:rsid w:val="00032DB4"/>
    <w:rsid w:val="00036EFA"/>
    <w:rsid w:val="00047863"/>
    <w:rsid w:val="00061D18"/>
    <w:rsid w:val="00067BE3"/>
    <w:rsid w:val="000714F7"/>
    <w:rsid w:val="00072840"/>
    <w:rsid w:val="000D5CFC"/>
    <w:rsid w:val="000D7241"/>
    <w:rsid w:val="000E2A0D"/>
    <w:rsid w:val="000E5189"/>
    <w:rsid w:val="00101075"/>
    <w:rsid w:val="00104826"/>
    <w:rsid w:val="00126E90"/>
    <w:rsid w:val="00131A9E"/>
    <w:rsid w:val="0013329B"/>
    <w:rsid w:val="00135DDE"/>
    <w:rsid w:val="0013760F"/>
    <w:rsid w:val="00163FC4"/>
    <w:rsid w:val="00176127"/>
    <w:rsid w:val="00177122"/>
    <w:rsid w:val="00177ACC"/>
    <w:rsid w:val="00192BE7"/>
    <w:rsid w:val="00195046"/>
    <w:rsid w:val="0019648A"/>
    <w:rsid w:val="00197784"/>
    <w:rsid w:val="001A1A73"/>
    <w:rsid w:val="001A20EC"/>
    <w:rsid w:val="001A730B"/>
    <w:rsid w:val="001B00CD"/>
    <w:rsid w:val="001B1354"/>
    <w:rsid w:val="001B4A1C"/>
    <w:rsid w:val="001B5113"/>
    <w:rsid w:val="001B6EE8"/>
    <w:rsid w:val="001E0B76"/>
    <w:rsid w:val="001E0D99"/>
    <w:rsid w:val="001E2E00"/>
    <w:rsid w:val="001E4059"/>
    <w:rsid w:val="001F396E"/>
    <w:rsid w:val="00214460"/>
    <w:rsid w:val="00222EAE"/>
    <w:rsid w:val="00231388"/>
    <w:rsid w:val="002508BD"/>
    <w:rsid w:val="00272038"/>
    <w:rsid w:val="002767AC"/>
    <w:rsid w:val="00280268"/>
    <w:rsid w:val="0028432F"/>
    <w:rsid w:val="002A501D"/>
    <w:rsid w:val="002A53EA"/>
    <w:rsid w:val="002A74DC"/>
    <w:rsid w:val="002B2351"/>
    <w:rsid w:val="002C23F5"/>
    <w:rsid w:val="002C7133"/>
    <w:rsid w:val="002D6BD4"/>
    <w:rsid w:val="002E23CA"/>
    <w:rsid w:val="002E3D86"/>
    <w:rsid w:val="002E4E67"/>
    <w:rsid w:val="002F4148"/>
    <w:rsid w:val="002F4E97"/>
    <w:rsid w:val="002F5B3F"/>
    <w:rsid w:val="00314951"/>
    <w:rsid w:val="00315AB5"/>
    <w:rsid w:val="00344A63"/>
    <w:rsid w:val="0034764F"/>
    <w:rsid w:val="00347903"/>
    <w:rsid w:val="00355709"/>
    <w:rsid w:val="00356DED"/>
    <w:rsid w:val="003609A2"/>
    <w:rsid w:val="00366239"/>
    <w:rsid w:val="00372FE3"/>
    <w:rsid w:val="0038215F"/>
    <w:rsid w:val="0038329B"/>
    <w:rsid w:val="00395EF9"/>
    <w:rsid w:val="003B073B"/>
    <w:rsid w:val="003B46A0"/>
    <w:rsid w:val="003C6360"/>
    <w:rsid w:val="003D302C"/>
    <w:rsid w:val="003E780B"/>
    <w:rsid w:val="003F217C"/>
    <w:rsid w:val="003F32C7"/>
    <w:rsid w:val="003F525C"/>
    <w:rsid w:val="00415761"/>
    <w:rsid w:val="00433BEA"/>
    <w:rsid w:val="0044312A"/>
    <w:rsid w:val="004465C3"/>
    <w:rsid w:val="004579A6"/>
    <w:rsid w:val="00460A2A"/>
    <w:rsid w:val="00473461"/>
    <w:rsid w:val="00491DB8"/>
    <w:rsid w:val="004A22ED"/>
    <w:rsid w:val="004A362F"/>
    <w:rsid w:val="004A47F0"/>
    <w:rsid w:val="004B2F6B"/>
    <w:rsid w:val="004C5A17"/>
    <w:rsid w:val="004D63BD"/>
    <w:rsid w:val="004F5230"/>
    <w:rsid w:val="00504038"/>
    <w:rsid w:val="00535EE0"/>
    <w:rsid w:val="0053704A"/>
    <w:rsid w:val="00544D08"/>
    <w:rsid w:val="00556962"/>
    <w:rsid w:val="0056096F"/>
    <w:rsid w:val="005623A9"/>
    <w:rsid w:val="0056799F"/>
    <w:rsid w:val="005834D7"/>
    <w:rsid w:val="00584858"/>
    <w:rsid w:val="005853BF"/>
    <w:rsid w:val="005A39C6"/>
    <w:rsid w:val="005B54FD"/>
    <w:rsid w:val="005B670F"/>
    <w:rsid w:val="005B773E"/>
    <w:rsid w:val="005C3118"/>
    <w:rsid w:val="005D7827"/>
    <w:rsid w:val="005D7CE5"/>
    <w:rsid w:val="005E25E4"/>
    <w:rsid w:val="005E4FDE"/>
    <w:rsid w:val="005E543C"/>
    <w:rsid w:val="005E5805"/>
    <w:rsid w:val="005F0EF1"/>
    <w:rsid w:val="005F4E10"/>
    <w:rsid w:val="005F73CA"/>
    <w:rsid w:val="00611961"/>
    <w:rsid w:val="00625920"/>
    <w:rsid w:val="006327FF"/>
    <w:rsid w:val="006537F5"/>
    <w:rsid w:val="00655125"/>
    <w:rsid w:val="0066182E"/>
    <w:rsid w:val="00675496"/>
    <w:rsid w:val="00687E38"/>
    <w:rsid w:val="006A414F"/>
    <w:rsid w:val="006C7579"/>
    <w:rsid w:val="007032B1"/>
    <w:rsid w:val="007140BA"/>
    <w:rsid w:val="00717673"/>
    <w:rsid w:val="0074383C"/>
    <w:rsid w:val="0074575F"/>
    <w:rsid w:val="00745E5C"/>
    <w:rsid w:val="007475F3"/>
    <w:rsid w:val="0075069C"/>
    <w:rsid w:val="007547C5"/>
    <w:rsid w:val="00763B80"/>
    <w:rsid w:val="00775035"/>
    <w:rsid w:val="00782551"/>
    <w:rsid w:val="00784938"/>
    <w:rsid w:val="00792526"/>
    <w:rsid w:val="00795CFB"/>
    <w:rsid w:val="00797860"/>
    <w:rsid w:val="007A2857"/>
    <w:rsid w:val="007A5402"/>
    <w:rsid w:val="007B5B18"/>
    <w:rsid w:val="007D2DEF"/>
    <w:rsid w:val="007E356B"/>
    <w:rsid w:val="007F2F05"/>
    <w:rsid w:val="0080025A"/>
    <w:rsid w:val="00817194"/>
    <w:rsid w:val="00834C2A"/>
    <w:rsid w:val="00850AC0"/>
    <w:rsid w:val="00873696"/>
    <w:rsid w:val="0087758E"/>
    <w:rsid w:val="0088049B"/>
    <w:rsid w:val="00882A52"/>
    <w:rsid w:val="00884F47"/>
    <w:rsid w:val="00894A91"/>
    <w:rsid w:val="008B0747"/>
    <w:rsid w:val="008C510F"/>
    <w:rsid w:val="008C54C3"/>
    <w:rsid w:val="008C6ECB"/>
    <w:rsid w:val="008D0CEE"/>
    <w:rsid w:val="008D4B0B"/>
    <w:rsid w:val="008E5E5D"/>
    <w:rsid w:val="008F4414"/>
    <w:rsid w:val="00904EE1"/>
    <w:rsid w:val="00910B53"/>
    <w:rsid w:val="00913239"/>
    <w:rsid w:val="00917484"/>
    <w:rsid w:val="00920D14"/>
    <w:rsid w:val="00933677"/>
    <w:rsid w:val="00965CE2"/>
    <w:rsid w:val="009714ED"/>
    <w:rsid w:val="009822C8"/>
    <w:rsid w:val="00987716"/>
    <w:rsid w:val="00991788"/>
    <w:rsid w:val="00995D6A"/>
    <w:rsid w:val="00997E3B"/>
    <w:rsid w:val="009A05B7"/>
    <w:rsid w:val="009A356F"/>
    <w:rsid w:val="009C1C50"/>
    <w:rsid w:val="009E2878"/>
    <w:rsid w:val="009E4966"/>
    <w:rsid w:val="009E7CF7"/>
    <w:rsid w:val="009F04A8"/>
    <w:rsid w:val="00A06638"/>
    <w:rsid w:val="00A12BD8"/>
    <w:rsid w:val="00A203F7"/>
    <w:rsid w:val="00A2149D"/>
    <w:rsid w:val="00A33CF4"/>
    <w:rsid w:val="00A34DE8"/>
    <w:rsid w:val="00A421AB"/>
    <w:rsid w:val="00A42DFF"/>
    <w:rsid w:val="00A44EA0"/>
    <w:rsid w:val="00A45FDA"/>
    <w:rsid w:val="00A66F82"/>
    <w:rsid w:val="00A71F8C"/>
    <w:rsid w:val="00A74C48"/>
    <w:rsid w:val="00A82E13"/>
    <w:rsid w:val="00A86E4C"/>
    <w:rsid w:val="00A967A6"/>
    <w:rsid w:val="00AA426B"/>
    <w:rsid w:val="00AA67DE"/>
    <w:rsid w:val="00AB6B77"/>
    <w:rsid w:val="00AC39F9"/>
    <w:rsid w:val="00AD1177"/>
    <w:rsid w:val="00AE348F"/>
    <w:rsid w:val="00B0157C"/>
    <w:rsid w:val="00B021EC"/>
    <w:rsid w:val="00B02AD3"/>
    <w:rsid w:val="00B07F3B"/>
    <w:rsid w:val="00B34E44"/>
    <w:rsid w:val="00B54653"/>
    <w:rsid w:val="00B606F2"/>
    <w:rsid w:val="00B62002"/>
    <w:rsid w:val="00B65997"/>
    <w:rsid w:val="00B663EC"/>
    <w:rsid w:val="00B738B6"/>
    <w:rsid w:val="00B74831"/>
    <w:rsid w:val="00B768FB"/>
    <w:rsid w:val="00BA4F68"/>
    <w:rsid w:val="00BB5D93"/>
    <w:rsid w:val="00BB6F5B"/>
    <w:rsid w:val="00BC56EE"/>
    <w:rsid w:val="00BD7FD3"/>
    <w:rsid w:val="00BF628F"/>
    <w:rsid w:val="00C06979"/>
    <w:rsid w:val="00C1119B"/>
    <w:rsid w:val="00C15C7A"/>
    <w:rsid w:val="00C478D1"/>
    <w:rsid w:val="00C53E05"/>
    <w:rsid w:val="00C57A5B"/>
    <w:rsid w:val="00C65E46"/>
    <w:rsid w:val="00C84D7F"/>
    <w:rsid w:val="00C876F5"/>
    <w:rsid w:val="00CA7843"/>
    <w:rsid w:val="00CC2223"/>
    <w:rsid w:val="00CC67B3"/>
    <w:rsid w:val="00CD02DF"/>
    <w:rsid w:val="00CD4AF0"/>
    <w:rsid w:val="00CD57AB"/>
    <w:rsid w:val="00CE1267"/>
    <w:rsid w:val="00D13013"/>
    <w:rsid w:val="00D40443"/>
    <w:rsid w:val="00D43DBD"/>
    <w:rsid w:val="00D556F4"/>
    <w:rsid w:val="00D55D3C"/>
    <w:rsid w:val="00D646B1"/>
    <w:rsid w:val="00D64DC3"/>
    <w:rsid w:val="00D77A14"/>
    <w:rsid w:val="00D817CA"/>
    <w:rsid w:val="00D83F64"/>
    <w:rsid w:val="00D86627"/>
    <w:rsid w:val="00DB517D"/>
    <w:rsid w:val="00DB711D"/>
    <w:rsid w:val="00DC44F4"/>
    <w:rsid w:val="00DC7BC4"/>
    <w:rsid w:val="00DD4E6D"/>
    <w:rsid w:val="00E00624"/>
    <w:rsid w:val="00E0188C"/>
    <w:rsid w:val="00E06C60"/>
    <w:rsid w:val="00E0700A"/>
    <w:rsid w:val="00E1002A"/>
    <w:rsid w:val="00E275EF"/>
    <w:rsid w:val="00E279D9"/>
    <w:rsid w:val="00E3356A"/>
    <w:rsid w:val="00E34867"/>
    <w:rsid w:val="00E40534"/>
    <w:rsid w:val="00E45EBB"/>
    <w:rsid w:val="00E83528"/>
    <w:rsid w:val="00E917AE"/>
    <w:rsid w:val="00EA3049"/>
    <w:rsid w:val="00EB0EED"/>
    <w:rsid w:val="00EB66AD"/>
    <w:rsid w:val="00EC1052"/>
    <w:rsid w:val="00EC4392"/>
    <w:rsid w:val="00EC64C5"/>
    <w:rsid w:val="00ED006C"/>
    <w:rsid w:val="00ED5B4A"/>
    <w:rsid w:val="00ED6782"/>
    <w:rsid w:val="00EE51A9"/>
    <w:rsid w:val="00EF4518"/>
    <w:rsid w:val="00F13DC2"/>
    <w:rsid w:val="00F254E6"/>
    <w:rsid w:val="00F26A33"/>
    <w:rsid w:val="00F27071"/>
    <w:rsid w:val="00F6090A"/>
    <w:rsid w:val="00F73471"/>
    <w:rsid w:val="00F7540E"/>
    <w:rsid w:val="00F95F1F"/>
    <w:rsid w:val="00F96EC2"/>
    <w:rsid w:val="00FB6569"/>
    <w:rsid w:val="00FC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B929C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FC4"/>
  </w:style>
  <w:style w:type="paragraph" w:styleId="1">
    <w:name w:val="heading 1"/>
    <w:basedOn w:val="a"/>
    <w:next w:val="a"/>
    <w:link w:val="10"/>
    <w:qFormat/>
    <w:rsid w:val="00C06979"/>
    <w:pPr>
      <w:keepNext/>
      <w:jc w:val="both"/>
      <w:outlineLvl w:val="0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979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Normal (Web)"/>
    <w:basedOn w:val="a"/>
    <w:uiPriority w:val="99"/>
    <w:unhideWhenUsed/>
    <w:rsid w:val="00C0697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4">
    <w:name w:val="footer"/>
    <w:basedOn w:val="a"/>
    <w:link w:val="a5"/>
    <w:uiPriority w:val="99"/>
    <w:unhideWhenUsed/>
    <w:rsid w:val="00C06979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06979"/>
  </w:style>
  <w:style w:type="character" w:styleId="a6">
    <w:name w:val="page number"/>
    <w:basedOn w:val="a0"/>
    <w:uiPriority w:val="99"/>
    <w:semiHidden/>
    <w:unhideWhenUsed/>
    <w:rsid w:val="00C06979"/>
  </w:style>
  <w:style w:type="paragraph" w:styleId="a7">
    <w:name w:val="footnote text"/>
    <w:basedOn w:val="a"/>
    <w:link w:val="a8"/>
    <w:uiPriority w:val="99"/>
    <w:unhideWhenUsed/>
    <w:rsid w:val="00C06979"/>
  </w:style>
  <w:style w:type="character" w:customStyle="1" w:styleId="a8">
    <w:name w:val="Текст сноски Знак"/>
    <w:basedOn w:val="a0"/>
    <w:link w:val="a7"/>
    <w:uiPriority w:val="99"/>
    <w:rsid w:val="00C06979"/>
  </w:style>
  <w:style w:type="character" w:styleId="a9">
    <w:name w:val="footnote reference"/>
    <w:basedOn w:val="a0"/>
    <w:uiPriority w:val="99"/>
    <w:unhideWhenUsed/>
    <w:rsid w:val="00C06979"/>
    <w:rPr>
      <w:vertAlign w:val="superscript"/>
    </w:rPr>
  </w:style>
  <w:style w:type="character" w:styleId="aa">
    <w:name w:val="Hyperlink"/>
    <w:basedOn w:val="a0"/>
    <w:uiPriority w:val="99"/>
    <w:unhideWhenUsed/>
    <w:rsid w:val="00C06979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C06979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C06979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C06979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06979"/>
  </w:style>
  <w:style w:type="paragraph" w:styleId="af">
    <w:name w:val="Balloon Text"/>
    <w:basedOn w:val="a"/>
    <w:link w:val="af0"/>
    <w:uiPriority w:val="99"/>
    <w:semiHidden/>
    <w:unhideWhenUsed/>
    <w:rsid w:val="00067BE3"/>
    <w:rPr>
      <w:rFonts w:ascii="Lucida Grande CY" w:hAnsi="Lucida Grande CY" w:cs="Lucida Grande CY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67BE3"/>
    <w:rPr>
      <w:rFonts w:ascii="Lucida Grande CY" w:hAnsi="Lucida Grande CY" w:cs="Lucida Grande CY"/>
      <w:sz w:val="18"/>
      <w:szCs w:val="18"/>
    </w:rPr>
  </w:style>
  <w:style w:type="table" w:styleId="af1">
    <w:name w:val="Table Grid"/>
    <w:basedOn w:val="a1"/>
    <w:uiPriority w:val="59"/>
    <w:rsid w:val="006618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uiPriority w:val="22"/>
    <w:qFormat/>
    <w:rsid w:val="00E917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kickstarter.com/projects/amandapalmer/amanda-palmer-the-new-record-art-book-and-tour" TargetMode="Externa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yperlink" Target="http://www.ted.com/talks/amanda_palmer_the_art_of_asking.html" TargetMode="External"/><Relationship Id="rId11" Type="http://schemas.openxmlformats.org/officeDocument/2006/relationships/hyperlink" Target="http://www.goldieblox.com/" TargetMode="External"/><Relationship Id="rId12" Type="http://schemas.openxmlformats.org/officeDocument/2006/relationships/hyperlink" Target="http://dictionary.cambridge.org/dictionary/english/fundraising" TargetMode="External"/><Relationship Id="rId13" Type="http://schemas.openxmlformats.org/officeDocument/2006/relationships/hyperlink" Target="http://www.fundraiserhelp.com/fundraisers-succeed-others-fail.htm" TargetMode="External"/><Relationship Id="rId14" Type="http://schemas.openxmlformats.org/officeDocument/2006/relationships/hyperlink" Target="http://www.marketch.ru/marketing_dictionary/marketing_terms_f/fundraising/" TargetMode="External"/><Relationship Id="rId15" Type="http://schemas.openxmlformats.org/officeDocument/2006/relationships/hyperlink" Target="http://mosobltatar.ru/images/stories/news/presentation/Osnovy_fandrayzinga.pdf" TargetMode="External"/><Relationship Id="rId16" Type="http://schemas.openxmlformats.org/officeDocument/2006/relationships/hyperlink" Target="http://www.sbornet.ru/publics/detail/23" TargetMode="External"/><Relationship Id="rId17" Type="http://schemas.openxmlformats.org/officeDocument/2006/relationships/hyperlink" Target="http://topyaps.com/top-10-charitable-organizations-in-the-world" TargetMode="Externa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fundable.com/faq/how-rewards-work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arketch.ru/marketing_dictionary/marketing_terms_f/fundrais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081DA9D-DF05-3346-8D78-1CBAC0E40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5684</Words>
  <Characters>32405</Characters>
  <Application>Microsoft Macintosh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Htptlf</dc:creator>
  <cp:keywords/>
  <dc:description/>
  <cp:lastModifiedBy>Резеда Аглиуллина</cp:lastModifiedBy>
  <cp:revision>2</cp:revision>
  <dcterms:created xsi:type="dcterms:W3CDTF">2017-05-18T17:44:00Z</dcterms:created>
  <dcterms:modified xsi:type="dcterms:W3CDTF">2017-05-18T17:44:00Z</dcterms:modified>
</cp:coreProperties>
</file>