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F5" w:rsidRPr="0018491B" w:rsidRDefault="003146F5" w:rsidP="00B727D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91B">
        <w:rPr>
          <w:rFonts w:ascii="Times New Roman" w:hAnsi="Times New Roman" w:cs="Times New Roman"/>
          <w:b/>
          <w:sz w:val="28"/>
          <w:szCs w:val="28"/>
        </w:rPr>
        <w:t>Анализ показателей труда и заработной платы на примере РБ</w:t>
      </w:r>
    </w:p>
    <w:p w:rsidR="003146F5" w:rsidRDefault="003146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96AB1" w:rsidRPr="00F96AB1" w:rsidRDefault="00F96AB1" w:rsidP="00F96AB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146F5" w:rsidRDefault="003146F5" w:rsidP="003146F5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6F52B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...................................................................................................................3</w:t>
      </w:r>
    </w:p>
    <w:p w:rsidR="003146F5" w:rsidRDefault="003146F5" w:rsidP="003146F5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Краткая характеристика показателей труда и заработной платы.</w:t>
      </w:r>
      <w:r w:rsidR="006F52BD">
        <w:rPr>
          <w:rFonts w:ascii="Times New Roman" w:hAnsi="Times New Roman" w:cs="Times New Roman"/>
          <w:sz w:val="28"/>
          <w:szCs w:val="28"/>
        </w:rPr>
        <w:t>..................5</w:t>
      </w:r>
    </w:p>
    <w:p w:rsidR="003146F5" w:rsidRDefault="003146F5" w:rsidP="003146F5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Анализ показателей труда и заработной платы  на примере РБ.</w:t>
      </w:r>
      <w:r w:rsidR="006F52BD">
        <w:rPr>
          <w:rFonts w:ascii="Times New Roman" w:hAnsi="Times New Roman" w:cs="Times New Roman"/>
          <w:sz w:val="28"/>
          <w:szCs w:val="28"/>
        </w:rPr>
        <w:t>..................18</w:t>
      </w:r>
    </w:p>
    <w:p w:rsidR="003146F5" w:rsidRDefault="003146F5" w:rsidP="003146F5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Мероприятия направленные на повышение показателей труда и заработной платы.</w:t>
      </w:r>
      <w:r w:rsidR="006F52B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......................................................................................................................34</w:t>
      </w:r>
    </w:p>
    <w:p w:rsidR="003146F5" w:rsidRDefault="006F52BD" w:rsidP="003146F5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Заключение.............................................................................................................37</w:t>
      </w:r>
    </w:p>
    <w:p w:rsidR="003146F5" w:rsidRPr="003146F5" w:rsidRDefault="003146F5" w:rsidP="003146F5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</w:t>
      </w:r>
      <w:r w:rsidR="00E441A3">
        <w:rPr>
          <w:rFonts w:ascii="Times New Roman" w:hAnsi="Times New Roman" w:cs="Times New Roman"/>
          <w:sz w:val="28"/>
          <w:szCs w:val="28"/>
        </w:rPr>
        <w:t xml:space="preserve">точников и </w:t>
      </w:r>
      <w:r>
        <w:rPr>
          <w:rFonts w:ascii="Times New Roman" w:hAnsi="Times New Roman" w:cs="Times New Roman"/>
          <w:sz w:val="28"/>
          <w:szCs w:val="28"/>
        </w:rPr>
        <w:t>литературы</w:t>
      </w:r>
      <w:r w:rsidR="006F52BD">
        <w:rPr>
          <w:rFonts w:ascii="Times New Roman" w:hAnsi="Times New Roman" w:cs="Times New Roman"/>
          <w:sz w:val="28"/>
          <w:szCs w:val="28"/>
        </w:rPr>
        <w:t>........................................................................39</w:t>
      </w:r>
      <w:r>
        <w:br w:type="page"/>
      </w:r>
    </w:p>
    <w:p w:rsidR="006F52BD" w:rsidRPr="006F52BD" w:rsidRDefault="006F52BD" w:rsidP="006F52BD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Введение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F9">
        <w:rPr>
          <w:rFonts w:ascii="Times New Roman" w:hAnsi="Times New Roman" w:cs="Times New Roman"/>
          <w:color w:val="000000"/>
          <w:sz w:val="28"/>
          <w:szCs w:val="28"/>
        </w:rPr>
        <w:t>Одним из важнейших направлений обеспечения социальной направленности рыночной экономики является рационально построенная организация труда на всех уровнях управления. Организованный на научной основе труд является ведущим фактором роста его производительности и снижения издержек производства, основой обеспечения конкурентоспособности хозяйствующи</w:t>
      </w:r>
      <w:r>
        <w:rPr>
          <w:rFonts w:ascii="Times New Roman" w:hAnsi="Times New Roman" w:cs="Times New Roman"/>
          <w:color w:val="000000"/>
          <w:sz w:val="28"/>
          <w:szCs w:val="28"/>
        </w:rPr>
        <w:t>х субъектов рыночной экономики.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0CA">
        <w:rPr>
          <w:rFonts w:ascii="Times New Roman" w:hAnsi="Times New Roman" w:cs="Times New Roman"/>
          <w:b/>
          <w:color w:val="000000"/>
          <w:sz w:val="28"/>
          <w:szCs w:val="28"/>
        </w:rPr>
        <w:t>Проблема</w:t>
      </w:r>
      <w:r w:rsidRPr="00490DF9">
        <w:rPr>
          <w:rFonts w:ascii="Times New Roman" w:hAnsi="Times New Roman" w:cs="Times New Roman"/>
          <w:color w:val="000000"/>
          <w:sz w:val="28"/>
          <w:szCs w:val="28"/>
        </w:rPr>
        <w:t xml:space="preserve"> оплаты труда - одна из ключевых в российской экономике. От ее успешного решения во многом зависят как повышение эффективности производства, так и рост благосостояния людей, благоприятный социально-психологический климат в обществе.</w:t>
      </w:r>
      <w:r w:rsidRPr="00490DF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3146F5" w:rsidRPr="001B2C19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0CA">
        <w:rPr>
          <w:rFonts w:ascii="Times New Roman" w:hAnsi="Times New Roman" w:cs="Times New Roman"/>
          <w:b/>
          <w:sz w:val="28"/>
          <w:szCs w:val="28"/>
        </w:rPr>
        <w:t>Тема</w:t>
      </w:r>
      <w:r w:rsidRPr="001B2C19">
        <w:rPr>
          <w:rFonts w:ascii="Times New Roman" w:hAnsi="Times New Roman" w:cs="Times New Roman"/>
          <w:sz w:val="28"/>
          <w:szCs w:val="28"/>
        </w:rPr>
        <w:t xml:space="preserve"> курсовой работы является весьма актуальной на сегодняшний день. Ведь чтобы происходило нормальное функционирование любого предприятия, необходимо наличие достаточного количества квалифицированного персонала. Анализ эффективности использования факторов производства невозможен без внимания к затратам на оплату труда.</w:t>
      </w:r>
    </w:p>
    <w:p w:rsidR="003146F5" w:rsidRPr="00C713E7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0CA">
        <w:rPr>
          <w:rFonts w:ascii="Times New Roman" w:hAnsi="Times New Roman" w:cs="Times New Roman"/>
          <w:b/>
          <w:sz w:val="28"/>
          <w:szCs w:val="28"/>
        </w:rPr>
        <w:t>Предметом</w:t>
      </w:r>
      <w:r w:rsidRPr="001B2C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13E7">
        <w:rPr>
          <w:rFonts w:ascii="Times New Roman" w:hAnsi="Times New Roman" w:cs="Times New Roman"/>
          <w:sz w:val="28"/>
          <w:szCs w:val="28"/>
        </w:rPr>
        <w:t>исследования является изучение и анализ показателей труда и заработной платы.</w:t>
      </w:r>
    </w:p>
    <w:p w:rsidR="003146F5" w:rsidRPr="001B2C19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0CA">
        <w:rPr>
          <w:rFonts w:ascii="Times New Roman" w:hAnsi="Times New Roman" w:cs="Times New Roman"/>
          <w:b/>
          <w:sz w:val="28"/>
          <w:szCs w:val="28"/>
        </w:rPr>
        <w:t>Объектом</w:t>
      </w:r>
      <w:r w:rsidRPr="00C713E7">
        <w:rPr>
          <w:rFonts w:ascii="Times New Roman" w:hAnsi="Times New Roman" w:cs="Times New Roman"/>
          <w:sz w:val="28"/>
          <w:szCs w:val="28"/>
        </w:rPr>
        <w:t xml:space="preserve"> исследования является субъект РФ РБ.</w:t>
      </w:r>
    </w:p>
    <w:p w:rsidR="003146F5" w:rsidRPr="00490DF9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30C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Целью</w:t>
      </w:r>
      <w:r w:rsidRPr="00490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курсовой работы является проведение анализа показателей по труду и заработной плате субъекта РФ РБ в современных условиях и пути их улучшения.</w:t>
      </w:r>
    </w:p>
    <w:p w:rsidR="003146F5" w:rsidRPr="002430CA" w:rsidRDefault="003146F5" w:rsidP="005C02DB">
      <w:pPr>
        <w:pStyle w:val="a3"/>
        <w:spacing w:before="0" w:beforeAutospacing="0" w:after="0" w:afterAutospacing="0" w:line="360" w:lineRule="auto"/>
        <w:ind w:firstLine="347"/>
        <w:jc w:val="both"/>
        <w:rPr>
          <w:b/>
          <w:color w:val="000000"/>
          <w:sz w:val="28"/>
          <w:szCs w:val="28"/>
        </w:rPr>
      </w:pPr>
      <w:r w:rsidRPr="00490DF9">
        <w:rPr>
          <w:color w:val="000000"/>
          <w:sz w:val="28"/>
          <w:szCs w:val="28"/>
        </w:rPr>
        <w:t xml:space="preserve">Для достижения поставленной цели необходимо решить следующие </w:t>
      </w:r>
      <w:r w:rsidRPr="002430CA">
        <w:rPr>
          <w:b/>
          <w:color w:val="000000"/>
          <w:sz w:val="28"/>
          <w:szCs w:val="28"/>
        </w:rPr>
        <w:t>задачи:</w:t>
      </w:r>
    </w:p>
    <w:p w:rsidR="003146F5" w:rsidRPr="00490DF9" w:rsidRDefault="003146F5" w:rsidP="005C02DB">
      <w:pPr>
        <w:pStyle w:val="a3"/>
        <w:spacing w:before="0" w:beforeAutospacing="0" w:after="0" w:afterAutospacing="0" w:line="360" w:lineRule="auto"/>
        <w:ind w:firstLine="34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90DF9">
        <w:rPr>
          <w:color w:val="000000"/>
          <w:sz w:val="28"/>
          <w:szCs w:val="28"/>
        </w:rPr>
        <w:t xml:space="preserve"> дать краткую характеристику </w:t>
      </w:r>
      <w:r w:rsidRPr="00490DF9">
        <w:rPr>
          <w:sz w:val="28"/>
          <w:szCs w:val="28"/>
        </w:rPr>
        <w:t>показателей труда и заработной платы;</w:t>
      </w:r>
    </w:p>
    <w:p w:rsidR="003146F5" w:rsidRPr="00490DF9" w:rsidRDefault="003146F5" w:rsidP="005C02DB">
      <w:pPr>
        <w:pStyle w:val="a3"/>
        <w:spacing w:before="0" w:beforeAutospacing="0" w:after="0" w:afterAutospacing="0" w:line="360" w:lineRule="auto"/>
        <w:ind w:firstLine="347"/>
        <w:jc w:val="both"/>
        <w:rPr>
          <w:rStyle w:val="apple-converted-space"/>
          <w:color w:val="000000"/>
          <w:sz w:val="28"/>
          <w:szCs w:val="28"/>
        </w:rPr>
      </w:pPr>
      <w:r w:rsidRPr="00490DF9">
        <w:rPr>
          <w:color w:val="000000"/>
          <w:sz w:val="28"/>
          <w:szCs w:val="28"/>
        </w:rPr>
        <w:t>- рассмотреть формы и системы оплаты труда;</w:t>
      </w:r>
      <w:r w:rsidRPr="00490DF9">
        <w:rPr>
          <w:rStyle w:val="apple-converted-space"/>
          <w:color w:val="000000"/>
          <w:sz w:val="28"/>
          <w:szCs w:val="28"/>
        </w:rPr>
        <w:t> </w:t>
      </w:r>
    </w:p>
    <w:p w:rsidR="003146F5" w:rsidRPr="00490DF9" w:rsidRDefault="003146F5" w:rsidP="005C02DB">
      <w:pPr>
        <w:pStyle w:val="a3"/>
        <w:spacing w:before="0" w:beforeAutospacing="0" w:after="0" w:afterAutospacing="0" w:line="360" w:lineRule="auto"/>
        <w:ind w:firstLine="347"/>
        <w:jc w:val="both"/>
        <w:rPr>
          <w:color w:val="000000"/>
          <w:sz w:val="28"/>
          <w:szCs w:val="28"/>
          <w:shd w:val="clear" w:color="auto" w:fill="FFFFFF"/>
        </w:rPr>
      </w:pPr>
      <w:r w:rsidRPr="00490DF9">
        <w:rPr>
          <w:rStyle w:val="apple-converted-space"/>
          <w:color w:val="000000"/>
          <w:sz w:val="28"/>
          <w:szCs w:val="28"/>
        </w:rPr>
        <w:t>- п</w:t>
      </w:r>
      <w:r w:rsidRPr="00490DF9">
        <w:rPr>
          <w:color w:val="000000"/>
          <w:sz w:val="28"/>
          <w:szCs w:val="28"/>
        </w:rPr>
        <w:t xml:space="preserve">ровести анализ на примере </w:t>
      </w:r>
      <w:r w:rsidRPr="00490DF9">
        <w:rPr>
          <w:color w:val="000000"/>
          <w:sz w:val="28"/>
          <w:szCs w:val="28"/>
          <w:shd w:val="clear" w:color="auto" w:fill="FFFFFF"/>
        </w:rPr>
        <w:t>субъекта РФ РБ</w:t>
      </w:r>
    </w:p>
    <w:p w:rsidR="003146F5" w:rsidRDefault="003146F5" w:rsidP="005C02DB">
      <w:pPr>
        <w:pStyle w:val="a3"/>
        <w:spacing w:before="0" w:beforeAutospacing="0" w:after="0" w:afterAutospacing="0" w:line="360" w:lineRule="auto"/>
        <w:ind w:firstLine="347"/>
        <w:jc w:val="both"/>
        <w:rPr>
          <w:rStyle w:val="apple-converted-space"/>
          <w:color w:val="000000"/>
          <w:sz w:val="28"/>
          <w:szCs w:val="28"/>
        </w:rPr>
      </w:pPr>
      <w:r w:rsidRPr="00490DF9">
        <w:rPr>
          <w:color w:val="000000"/>
          <w:sz w:val="28"/>
          <w:szCs w:val="28"/>
          <w:shd w:val="clear" w:color="auto" w:fill="FFFFFF"/>
        </w:rPr>
        <w:t>- р</w:t>
      </w:r>
      <w:r w:rsidRPr="00490DF9">
        <w:rPr>
          <w:color w:val="000000"/>
          <w:sz w:val="28"/>
          <w:szCs w:val="28"/>
        </w:rPr>
        <w:t>азработать систему мероприятий по улучшению организации труда и заработной платы.</w:t>
      </w:r>
      <w:r w:rsidRPr="00490DF9">
        <w:rPr>
          <w:rStyle w:val="apple-converted-space"/>
          <w:color w:val="000000"/>
          <w:sz w:val="28"/>
          <w:szCs w:val="28"/>
        </w:rPr>
        <w:t> </w:t>
      </w:r>
    </w:p>
    <w:p w:rsidR="003146F5" w:rsidRPr="00C713E7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0CA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значимость</w:t>
      </w:r>
      <w:r w:rsidRPr="00C713E7">
        <w:rPr>
          <w:rFonts w:ascii="Times New Roman" w:hAnsi="Times New Roman" w:cs="Times New Roman"/>
          <w:sz w:val="28"/>
          <w:szCs w:val="28"/>
        </w:rPr>
        <w:t xml:space="preserve"> заключается в том, что предложенные мероприятия могут быть реализованы в деятельности субъекта РФ РБ.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0CA">
        <w:rPr>
          <w:rFonts w:ascii="Times New Roman" w:hAnsi="Times New Roman" w:cs="Times New Roman"/>
          <w:b/>
          <w:sz w:val="28"/>
          <w:szCs w:val="28"/>
        </w:rPr>
        <w:t>Теоретическая значимость</w:t>
      </w:r>
      <w:r w:rsidRPr="00C713E7">
        <w:rPr>
          <w:rFonts w:ascii="Times New Roman" w:hAnsi="Times New Roman" w:cs="Times New Roman"/>
          <w:sz w:val="28"/>
          <w:szCs w:val="28"/>
        </w:rPr>
        <w:t xml:space="preserve"> исследования заключается в том, что в курсовой работе рассмотрены понятия труда и заработной платы, общая характеристика показателей труда и заработной платы.</w:t>
      </w:r>
    </w:p>
    <w:p w:rsidR="003146F5" w:rsidRDefault="003146F5" w:rsidP="005C02D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0CA">
        <w:rPr>
          <w:rFonts w:ascii="Times New Roman" w:hAnsi="Times New Roman" w:cs="Times New Roman"/>
          <w:b/>
          <w:sz w:val="28"/>
          <w:szCs w:val="28"/>
        </w:rPr>
        <w:t>Структура работы:</w:t>
      </w:r>
      <w:r w:rsidRPr="001B2C19">
        <w:rPr>
          <w:rFonts w:ascii="Times New Roman" w:hAnsi="Times New Roman" w:cs="Times New Roman"/>
          <w:sz w:val="28"/>
          <w:szCs w:val="28"/>
        </w:rPr>
        <w:t xml:space="preserve"> курсовая работа состоит из введения, трех глав, заключения</w:t>
      </w:r>
      <w:r>
        <w:rPr>
          <w:rFonts w:ascii="Times New Roman" w:hAnsi="Times New Roman" w:cs="Times New Roman"/>
          <w:sz w:val="28"/>
          <w:szCs w:val="28"/>
        </w:rPr>
        <w:t xml:space="preserve"> и списка источников литературы и приложения.</w:t>
      </w:r>
    </w:p>
    <w:p w:rsidR="003146F5" w:rsidRPr="002430CA" w:rsidRDefault="003146F5" w:rsidP="005C02D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30CA">
        <w:rPr>
          <w:rFonts w:ascii="Times New Roman" w:hAnsi="Times New Roman" w:cs="Times New Roman"/>
          <w:b/>
          <w:sz w:val="28"/>
          <w:szCs w:val="28"/>
        </w:rPr>
        <w:t>Нормативно-правовая база:</w:t>
      </w:r>
    </w:p>
    <w:p w:rsidR="003146F5" w:rsidRDefault="003146F5" w:rsidP="005C02D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Конституция РФ ст</w:t>
      </w:r>
      <w:r w:rsidR="002747DC">
        <w:rPr>
          <w:rFonts w:ascii="Times New Roman" w:hAnsi="Times New Roman" w:cs="Times New Roman"/>
          <w:sz w:val="28"/>
          <w:szCs w:val="28"/>
        </w:rPr>
        <w:t>атья</w:t>
      </w:r>
      <w:r w:rsidR="00232B3B">
        <w:rPr>
          <w:rFonts w:ascii="Times New Roman" w:hAnsi="Times New Roman" w:cs="Times New Roman"/>
          <w:sz w:val="28"/>
          <w:szCs w:val="28"/>
        </w:rPr>
        <w:t xml:space="preserve"> 37</w:t>
      </w:r>
    </w:p>
    <w:p w:rsidR="003146F5" w:rsidRDefault="003146F5" w:rsidP="005C02D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Трудовой кодекс РФ </w:t>
      </w:r>
      <w:r w:rsidR="00232B3B">
        <w:rPr>
          <w:rFonts w:ascii="Times New Roman" w:hAnsi="Times New Roman" w:cs="Times New Roman"/>
          <w:sz w:val="28"/>
          <w:szCs w:val="28"/>
        </w:rPr>
        <w:t>глава 21</w:t>
      </w:r>
    </w:p>
    <w:p w:rsidR="003146F5" w:rsidRPr="00157384" w:rsidRDefault="003146F5" w:rsidP="005C02D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57384">
        <w:rPr>
          <w:rFonts w:ascii="Times New Roman" w:hAnsi="Times New Roman" w:cs="Times New Roman"/>
          <w:sz w:val="28"/>
          <w:szCs w:val="28"/>
        </w:rPr>
        <w:t xml:space="preserve">. </w:t>
      </w:r>
      <w:r w:rsidR="00157384">
        <w:rPr>
          <w:rFonts w:ascii="Times New Roman" w:hAnsi="Times New Roman" w:cs="Times New Roman"/>
          <w:sz w:val="28"/>
          <w:szCs w:val="28"/>
        </w:rPr>
        <w:t>Федеральный закон.</w:t>
      </w:r>
    </w:p>
    <w:p w:rsidR="00157384" w:rsidRPr="00157384" w:rsidRDefault="00157384" w:rsidP="001573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384">
        <w:rPr>
          <w:rFonts w:ascii="Times New Roman" w:hAnsi="Times New Roman" w:cs="Times New Roman"/>
          <w:b/>
          <w:sz w:val="28"/>
          <w:szCs w:val="28"/>
        </w:rPr>
        <w:t>Теоретико-методологической базой</w:t>
      </w:r>
      <w:r w:rsidRPr="00157384">
        <w:rPr>
          <w:rFonts w:ascii="Times New Roman" w:hAnsi="Times New Roman" w:cs="Times New Roman"/>
          <w:sz w:val="28"/>
          <w:szCs w:val="28"/>
        </w:rPr>
        <w:t xml:space="preserve"> послужили работы таких исследователей, как </w:t>
      </w:r>
      <w:r w:rsidRPr="0015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Баканов М.И., Шеремет А.Д., Зайцев Г., Файбушевич С., </w:t>
      </w:r>
      <w:r w:rsidRPr="00157384">
        <w:rPr>
          <w:rFonts w:ascii="Times New Roman" w:hAnsi="Times New Roman" w:cs="Times New Roman"/>
          <w:color w:val="000000"/>
          <w:sz w:val="28"/>
          <w:szCs w:val="28"/>
        </w:rPr>
        <w:t>Гендлер Г.Х.</w:t>
      </w:r>
      <w:r w:rsidRPr="0015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Кравченко Л.И., Любушин Н.П., Лещева В.Б., Дьякова В.Г., Савицкая Г.В., Смирнова А.М</w:t>
      </w:r>
      <w:r w:rsidRPr="00157384">
        <w:rPr>
          <w:rFonts w:ascii="Times New Roman" w:hAnsi="Times New Roman" w:cs="Times New Roman"/>
          <w:sz w:val="28"/>
          <w:szCs w:val="28"/>
        </w:rPr>
        <w:t>., Федченко А.А.</w:t>
      </w:r>
    </w:p>
    <w:p w:rsidR="003146F5" w:rsidRDefault="003146F5" w:rsidP="00157384">
      <w:pPr>
        <w:jc w:val="left"/>
      </w:pPr>
      <w:r>
        <w:br w:type="page"/>
      </w:r>
    </w:p>
    <w:p w:rsidR="003146F5" w:rsidRPr="00FC1AD9" w:rsidRDefault="002430CA" w:rsidP="003146F5">
      <w:pPr>
        <w:pStyle w:val="a3"/>
        <w:spacing w:before="0" w:beforeAutospacing="0" w:after="173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 </w:t>
      </w:r>
      <w:r w:rsidR="003146F5" w:rsidRPr="00FC1AD9">
        <w:rPr>
          <w:b/>
          <w:sz w:val="28"/>
          <w:szCs w:val="28"/>
        </w:rPr>
        <w:t>Краткая характеристика показателей труда и заработной платы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Естественным условием человеческой жизни является труд, позволяющий человеку стать личностью, производить материальные и духовные блага, имеющие общественное значение.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 xml:space="preserve">Труд - это комплексная деятельность, в результате которой человек достигает соответствующий цели. Он является основой многообразных отношений, связанных с производством, распределением, обменом и </w:t>
      </w:r>
      <w:r>
        <w:rPr>
          <w:color w:val="000000" w:themeColor="text1"/>
          <w:sz w:val="28"/>
          <w:szCs w:val="28"/>
        </w:rPr>
        <w:t>потреблением продуктов труда</w:t>
      </w:r>
      <w:r w:rsidR="001B6147" w:rsidRPr="001B6147">
        <w:rPr>
          <w:color w:val="000000" w:themeColor="text1"/>
          <w:sz w:val="28"/>
          <w:szCs w:val="28"/>
        </w:rPr>
        <w:t xml:space="preserve">[ 10, </w:t>
      </w:r>
      <w:r w:rsidR="001B6147">
        <w:rPr>
          <w:color w:val="000000" w:themeColor="text1"/>
          <w:sz w:val="28"/>
          <w:szCs w:val="28"/>
          <w:lang w:val="en-US"/>
        </w:rPr>
        <w:t>c</w:t>
      </w:r>
      <w:r w:rsidR="001B6147" w:rsidRPr="001B6147">
        <w:rPr>
          <w:color w:val="000000" w:themeColor="text1"/>
          <w:sz w:val="28"/>
          <w:szCs w:val="28"/>
        </w:rPr>
        <w:t>. 42]</w:t>
      </w:r>
      <w:r>
        <w:rPr>
          <w:color w:val="000000" w:themeColor="text1"/>
          <w:sz w:val="28"/>
          <w:szCs w:val="28"/>
        </w:rPr>
        <w:t>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Под рабочей силой понимается совокупность свойств, характеристик человека, необходимых ему для осуществления какой-либо трудовой деятельности и используемых им в ходе трудовой деятельности. Соотношение между спросом и предложением рабочей силы характеризует конъюнктуру рынка труда. Она складывается под влиянием различных факторов и оказывает воздействие на цену рабочей силы, которая выступает в виде заработной платы или превращенной формы стоимости рабочей силы.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Трудовой потенциал - это предельная величина возможного участия трудящихся в производстве с учетом их психофизических особенностей, уровня профессионал</w:t>
      </w:r>
      <w:r>
        <w:rPr>
          <w:color w:val="000000" w:themeColor="text1"/>
          <w:sz w:val="28"/>
          <w:szCs w:val="28"/>
        </w:rPr>
        <w:t>ьных знаний и накоплений опыта.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Трудовой потенциал характеризуется следующими параметрами численностью работников с соответствующим уровнем подготовки, их дисциплинарность, производительностью труда и т. д.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Выделяют следующие функции труда: производство материальных и духовных благ с целью удовлетворения личных и общественных потребностей человека и общества: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- обеспечение безопасности жизни человека и общества, сохранение природы, обеспечение здоровой социальной среды;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- формирование и накопления общественного материального и нематериального богатства, развитие производства, науки, техники и культуры;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lastRenderedPageBreak/>
        <w:t>- развитие человеческой личности, формирование свободного общества.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Работники промышленных организаций делятся на две группы: промышленно-производственный и непромышленный персонал. В состав первой входят работники основных, вспомогательных, транспортных, подсобных и побочных цехов, охраны и аппарата заводоуправления. Ко второй относятся работники, не принимающие участия в основной деятельности организации и занятые созданием условий, обеспечивающих нормальное функционирование производства в целом (например, культурно-бытового и медико-санитарного обслуживания). Работники промышленной группы в зависимости от выполняемых функций делятся на следующие категории: рабочие, руководители, специалисты, технические исполнители, ученики и охрана. По характеру участия в выпуске продукции рабочие подразделяются на основных, непосредственно связанных с изготовлением продукции; вспомогательных, обслуживающих и обеспечивающих основное производство всем необходимым</w:t>
      </w:r>
      <w:r w:rsidR="001B6147" w:rsidRPr="001B6147">
        <w:rPr>
          <w:color w:val="000000" w:themeColor="text1"/>
          <w:sz w:val="28"/>
          <w:szCs w:val="28"/>
        </w:rPr>
        <w:t xml:space="preserve"> [ 7, </w:t>
      </w:r>
      <w:r w:rsidR="001B6147">
        <w:rPr>
          <w:color w:val="000000" w:themeColor="text1"/>
          <w:sz w:val="28"/>
          <w:szCs w:val="28"/>
          <w:lang w:val="en-US"/>
        </w:rPr>
        <w:t>c</w:t>
      </w:r>
      <w:r w:rsidR="001B6147" w:rsidRPr="001B6147">
        <w:rPr>
          <w:color w:val="000000" w:themeColor="text1"/>
          <w:sz w:val="28"/>
          <w:szCs w:val="28"/>
        </w:rPr>
        <w:t xml:space="preserve">. 471] </w:t>
      </w:r>
      <w:r w:rsidRPr="00D63AEE">
        <w:rPr>
          <w:color w:val="000000" w:themeColor="text1"/>
          <w:sz w:val="28"/>
          <w:szCs w:val="28"/>
        </w:rPr>
        <w:t>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В организациях отдельных отраслей материального производства персонал основной деятельности распределяется в зависимости от выполняемых функций на ряд групп-категорий: рабочие, руководители, специалисты, служащие.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Категория экономической эффективности использования трудовых ресурсов относится к категории экономической эффективности воспроизводства, как частное к общему, единичное к целому. Поэтому она, совпадая с последней, в общем имеет свои специфические черты: охватывает более узкую группу отношений экономической эффективности, отношения по повышению результативности использования трудового потенциала работников организаций, достигаемой на основе повышения производительности труда, усиления мотивации к более производительному труду путем создания соответст</w:t>
      </w:r>
      <w:r>
        <w:rPr>
          <w:color w:val="000000" w:themeColor="text1"/>
          <w:sz w:val="28"/>
          <w:szCs w:val="28"/>
        </w:rPr>
        <w:t>вующих условий труда.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lastRenderedPageBreak/>
        <w:t>Одним из важнейших условий выполнения плана производства, увеличения выработки продукции на каждого члена трудового коллектива, а так же рационального использования трудовых ресурсов является экономное и эффективное использование рабочего времени. От того, на сколько полно и рационально используется рабочее время, зависят эффективность работы, выполнение всех технико-экономических показателей, доводимых трудовому коллективу предприятия. Поэтому анализ использования рабочего времени является важной составной частью аналитической рабо</w:t>
      </w:r>
      <w:r>
        <w:rPr>
          <w:color w:val="000000" w:themeColor="text1"/>
          <w:sz w:val="28"/>
          <w:szCs w:val="28"/>
        </w:rPr>
        <w:t>ты на промышленном предприятии</w:t>
      </w:r>
      <w:r w:rsidRPr="00D63AEE">
        <w:rPr>
          <w:color w:val="000000" w:themeColor="text1"/>
          <w:sz w:val="28"/>
          <w:szCs w:val="28"/>
        </w:rPr>
        <w:t>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Основными показателями по труду и заработной плате для организации являются:</w:t>
      </w:r>
    </w:p>
    <w:p w:rsidR="003146F5" w:rsidRPr="00D63AEE" w:rsidRDefault="002430CA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="003146F5" w:rsidRPr="00D63AEE">
        <w:rPr>
          <w:color w:val="000000" w:themeColor="text1"/>
          <w:sz w:val="28"/>
          <w:szCs w:val="28"/>
        </w:rPr>
        <w:t>численность работников;</w:t>
      </w:r>
    </w:p>
    <w:p w:rsidR="003146F5" w:rsidRPr="00D63AEE" w:rsidRDefault="002430CA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 </w:t>
      </w:r>
      <w:r w:rsidR="003146F5" w:rsidRPr="00D63AEE">
        <w:rPr>
          <w:color w:val="000000" w:themeColor="text1"/>
          <w:sz w:val="28"/>
          <w:szCs w:val="28"/>
        </w:rPr>
        <w:t>производительность труда;</w:t>
      </w:r>
    </w:p>
    <w:p w:rsidR="003146F5" w:rsidRPr="00D63AEE" w:rsidRDefault="002430CA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 </w:t>
      </w:r>
      <w:r w:rsidR="003146F5" w:rsidRPr="00D63AEE">
        <w:rPr>
          <w:color w:val="000000" w:themeColor="text1"/>
          <w:sz w:val="28"/>
          <w:szCs w:val="28"/>
        </w:rPr>
        <w:t>средняя заработная плата;</w:t>
      </w:r>
    </w:p>
    <w:p w:rsidR="003146F5" w:rsidRPr="00D63AEE" w:rsidRDefault="002430CA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 w:rsidR="003146F5" w:rsidRPr="00D63AEE">
        <w:rPr>
          <w:color w:val="000000" w:themeColor="text1"/>
          <w:sz w:val="28"/>
          <w:szCs w:val="28"/>
        </w:rPr>
        <w:t>фонд заработной платы.</w:t>
      </w:r>
    </w:p>
    <w:p w:rsidR="003146F5" w:rsidRPr="00FC1AD9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Численность персонала - показатель экстенсивного развития экономики организации, оказывающий влияние на построение затратного механизма. Что чем больше аппарат управления или вспомогательных и обслуживающих рабочих, тем выше себестоимость единицы продукции при прочих равных условиях. Этот важнейший количественный показатель служит объектом экономического анализа состава производственных и управленческих подразделений на всех уровнях иерархии производства и управления, а также соотношения рабочих и служащих, основных рабочих и вспомогательных с обслуживающими.</w:t>
      </w:r>
    </w:p>
    <w:p w:rsidR="003146F5" w:rsidRPr="002903AF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 xml:space="preserve">Производительность труда - показатель, характеризующий эффективность труда, определяется отношением объема произведенной продукции, товаров (работ, услуг) к затратам труда на их производство или отношением затрат труда к объему произведенной продукции, товаров (работ, услуг). В связи с этим различают два показателя производительности труда: выработка и трудоемкость. Затраты труда выражаются показателями </w:t>
      </w:r>
      <w:r w:rsidRPr="00D63AEE">
        <w:rPr>
          <w:color w:val="000000" w:themeColor="text1"/>
          <w:sz w:val="28"/>
          <w:szCs w:val="28"/>
        </w:rPr>
        <w:lastRenderedPageBreak/>
        <w:t>среднесписочной численности работников или количеством отработанных человеко-часов (чел.-ч). Повышение производительности труда является основным источником расширенного воспроизводства продукции, товаров (работ, услуг) и повышения благосостояния работников организации. В организациях повышение производительности труда проявляется в виде увеличения объема продукции, создаваемой в единицу времени при неизменном ее качестве (сокращения затрат труда на единицу производимой продукции), либо повышения качества продукции при неизменном ее объеме, производимом в единицу времени. Рост производительности труда способствует сокращению затрат на оплату труда и других видов затрат, снижение себестоимости единицы продукции, товаров (работ, услуг), рост рентабельности продукции, товаров (работ, услуг), повышение ее конкурентоспособности и увеличение объемов продаж, рост прибыли от реализации продукции, товаров (работ, услуг) и рентабельности активов организации</w:t>
      </w:r>
      <w:r w:rsidR="002903AF" w:rsidRPr="002903AF">
        <w:rPr>
          <w:color w:val="000000" w:themeColor="text1"/>
          <w:sz w:val="28"/>
          <w:szCs w:val="28"/>
        </w:rPr>
        <w:t xml:space="preserve"> [ 3, </w:t>
      </w:r>
      <w:r w:rsidR="002903AF">
        <w:rPr>
          <w:color w:val="000000" w:themeColor="text1"/>
          <w:sz w:val="28"/>
          <w:szCs w:val="28"/>
          <w:lang w:val="en-US"/>
        </w:rPr>
        <w:t>c</w:t>
      </w:r>
      <w:r w:rsidRPr="00D63AEE">
        <w:rPr>
          <w:color w:val="000000" w:themeColor="text1"/>
          <w:sz w:val="28"/>
          <w:szCs w:val="28"/>
        </w:rPr>
        <w:t>.</w:t>
      </w:r>
      <w:r w:rsidR="002903AF" w:rsidRPr="002903AF">
        <w:rPr>
          <w:color w:val="000000" w:themeColor="text1"/>
          <w:sz w:val="28"/>
          <w:szCs w:val="28"/>
        </w:rPr>
        <w:t xml:space="preserve"> 348].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Для измерения производительности труда, эффективности использования трудовых ресурсов в практике организаций используются два основных показателя:</w:t>
      </w:r>
    </w:p>
    <w:p w:rsidR="003146F5" w:rsidRPr="00D63AEE" w:rsidRDefault="002430CA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В</w:t>
      </w:r>
      <w:r w:rsidR="003146F5" w:rsidRPr="00D63AEE">
        <w:rPr>
          <w:color w:val="000000" w:themeColor="text1"/>
          <w:sz w:val="28"/>
          <w:szCs w:val="28"/>
        </w:rPr>
        <w:t>ыработка</w:t>
      </w:r>
      <w:r>
        <w:rPr>
          <w:color w:val="000000" w:themeColor="text1"/>
          <w:sz w:val="28"/>
          <w:szCs w:val="28"/>
        </w:rPr>
        <w:t xml:space="preserve">            </w:t>
      </w:r>
      <w:r w:rsidRPr="002430CA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504825" cy="409575"/>
            <wp:effectExtent l="0" t="0" r="0" b="0"/>
            <wp:docPr id="6" name="Рисунок 6" descr="http://www.vevivi.ru/best/images/servus/18/76/43376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vevivi.ru/best/images/servus/18/76/4337618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6F5" w:rsidRPr="00D63AEE" w:rsidRDefault="002430CA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Трудоемкость</w:t>
      </w:r>
      <w:r w:rsidR="002747DC">
        <w:rPr>
          <w:rStyle w:val="ad"/>
          <w:color w:val="000000" w:themeColor="text1"/>
          <w:sz w:val="28"/>
          <w:szCs w:val="28"/>
        </w:rPr>
        <w:footnoteReference w:id="2"/>
      </w:r>
      <w:r>
        <w:rPr>
          <w:rFonts w:ascii="Courier New" w:hAnsi="Courier New" w:cs="Courier New"/>
          <w:noProof/>
          <w:color w:val="000000"/>
          <w:sz w:val="18"/>
          <w:szCs w:val="18"/>
        </w:rPr>
        <w:t xml:space="preserve">   </w:t>
      </w:r>
      <w:r w:rsidRPr="002430CA">
        <w:rPr>
          <w:rFonts w:ascii="Courier New" w:hAnsi="Courier New" w:cs="Courier New"/>
          <w:noProof/>
          <w:color w:val="000000"/>
          <w:sz w:val="18"/>
          <w:szCs w:val="18"/>
        </w:rPr>
        <w:drawing>
          <wp:inline distT="0" distB="0" distL="0" distR="0">
            <wp:extent cx="542925" cy="390525"/>
            <wp:effectExtent l="19050" t="0" r="0" b="0"/>
            <wp:docPr id="8" name="Рисунок 1" descr="http://www.vevivi.ru/best/images/servus/20/76/43376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evivi.ru/best/images/servus/20/76/433762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Выработка измеряется отношением средней суммы объема производства, приходящейся на одного среднесписочного работника или рабочего в единицу времени (день, месяц, квартал, год). Это наиболее распространенный и универсальный показатель производительности труда.</w:t>
      </w:r>
    </w:p>
    <w:p w:rsidR="003146F5" w:rsidRPr="00D63AEE" w:rsidRDefault="003146F5" w:rsidP="002747D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 xml:space="preserve">Трудоемкость измеряется количеством затрачиваемого времени по всем технологическим операциям, необходимым для производства продукции, приходящегося на одно работника (работающего). Наряду с </w:t>
      </w:r>
      <w:r w:rsidRPr="00D63AEE">
        <w:rPr>
          <w:color w:val="000000" w:themeColor="text1"/>
          <w:sz w:val="28"/>
          <w:szCs w:val="28"/>
        </w:rPr>
        <w:lastRenderedPageBreak/>
        <w:t>выработкой увеличение величины показателя на одного работающего говорит об увеличении эффективности труда на организации.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Одним из основных показателей оплаты труда служит средняя заработная плата.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Заработная плата - вознаграждение за труд, которое наниматель обязан выплатить работнику за выполненную работу в зависимости от ее сложности, количества, качества, условий труда и квалификации работника с учетом фактически отработанного времени, а также за периоды, включаемые в рабочее время.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Заработная плата как экономическое явление возникла на определенной стадии развития товарного производства, когда в результате совершенствования экономических отношений сформировался класс собственников средств производства. Следствием формирования такого класса стало появление в обществе наемных работников, с одной стороны, и предпринимателей, т. е. владельцев средств производства, с другой.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Сущность заработной платы проявляется в функциях, которые она выполняет в фазах общественного воспроизводства: производстве, распределении, обмене и потреблении.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Основными функциями заработной платы являются: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D63AEE">
        <w:rPr>
          <w:color w:val="000000" w:themeColor="text1"/>
          <w:sz w:val="28"/>
          <w:szCs w:val="28"/>
        </w:rPr>
        <w:t xml:space="preserve"> Воспроизводственная функция, заключается в обеспечении работников, а также членов их семей необходимых жизненными благами для воспроизводства рабочей силы, воспроизводства поколений. В ней реализуется экономический закон возвышения потребностей. Эта функция тесно связана с особенностями государственного регулирования заработной платы, установлением на законодательном уровне такого минимального ее размера, который обеспечивал бы воспроизводство рабочей силы.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D63AEE">
        <w:rPr>
          <w:color w:val="000000" w:themeColor="text1"/>
          <w:sz w:val="28"/>
          <w:szCs w:val="28"/>
        </w:rPr>
        <w:t xml:space="preserve"> Сущность стимулирующей функции состоит в установлении зависимости заработной платы работника от его трудового вклада, от результатов производственно-хозяйственной деятельности организации, </w:t>
      </w:r>
      <w:r w:rsidRPr="00D63AEE">
        <w:rPr>
          <w:color w:val="000000" w:themeColor="text1"/>
          <w:sz w:val="28"/>
          <w:szCs w:val="28"/>
        </w:rPr>
        <w:lastRenderedPageBreak/>
        <w:t>причем указанная зависимость должна заинтересовать работника в постоянном улучшении результатов своего труда.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D63AEE">
        <w:rPr>
          <w:color w:val="000000" w:themeColor="text1"/>
          <w:sz w:val="28"/>
          <w:szCs w:val="28"/>
        </w:rPr>
        <w:t xml:space="preserve"> Измерительно-распределительная функция предназначена для отражения меры живого труда при распределении фонда потребления между наемными работниками и собственниками средств производства. Посредством заработной платы определяется индивидуальная доля в фонде потребления каждого участника производственного процесса в соответствии с его трудовым вкладом.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D63AEE">
        <w:rPr>
          <w:color w:val="000000" w:themeColor="text1"/>
          <w:sz w:val="28"/>
          <w:szCs w:val="28"/>
        </w:rPr>
        <w:t xml:space="preserve"> Значение ресурсо-разместительной функции в настоящее время существенно возрастает. Сущность ее состоит в оптимизации размещения трудовых ресурсов по регионам, отраслям экономики, организациям. В условиях, когда государственное регулирование в области размещения трудовых ресурсов сводится к минимуму, а формирование эффективно функционирующего рынка труда возможно лишь при наличии свободы у каждого наемного работника в выборе места приложения своего труда, стремление к повышению жизненного уровня обусловливает его перемещение с целью нахождения работы, в максимальной степени, удовлетворяющей его потребности.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 xml:space="preserve">Уровень заработной платы, с одной стороны, зависит от достигнутого уровня производительности труда работников, с другой стороны, воздействует на уровень производительности труда. При этом чрезмерный рост заработной платы в текущем периоде приводит к сокращению объема средств, направляемых на расширение производства, совершенствование техники и технологии, что сдерживает рост производительности труда, а соответственно и заработной платы в последующих периодах. Данные обстоятельства указывают на необходимость поддержания оптимальных пропорций между темпами роста производительности труда и заработной платы. У каждого работника есть свой интерес, стимул или побудительный мотив трудиться. Заработная плата побуждает человека совершать действия и усилия, направленные на удовлетворение индивидуальных или групповых </w:t>
      </w:r>
      <w:r w:rsidRPr="00D63AEE">
        <w:rPr>
          <w:color w:val="000000" w:themeColor="text1"/>
          <w:sz w:val="28"/>
          <w:szCs w:val="28"/>
        </w:rPr>
        <w:lastRenderedPageBreak/>
        <w:t xml:space="preserve">потребностей. Регулирование заработной платы несет в себе цель создание необходимых условий и стимулов для наиболее полной реализации трудового потенциала каждого работника на конкретном рабочем месте с таким расчетом, чтобы организация добивалась успеха </w:t>
      </w:r>
      <w:r>
        <w:rPr>
          <w:color w:val="000000" w:themeColor="text1"/>
          <w:sz w:val="28"/>
          <w:szCs w:val="28"/>
        </w:rPr>
        <w:t>в рыночной экономике</w:t>
      </w:r>
      <w:r w:rsidR="002903AF" w:rsidRPr="002903AF">
        <w:rPr>
          <w:color w:val="000000" w:themeColor="text1"/>
          <w:sz w:val="28"/>
          <w:szCs w:val="28"/>
        </w:rPr>
        <w:t xml:space="preserve">[ 12, </w:t>
      </w:r>
      <w:r w:rsidR="002903AF">
        <w:rPr>
          <w:color w:val="000000" w:themeColor="text1"/>
          <w:sz w:val="28"/>
          <w:szCs w:val="28"/>
          <w:lang w:val="en-US"/>
        </w:rPr>
        <w:t>c</w:t>
      </w:r>
      <w:r w:rsidR="002903AF" w:rsidRPr="002903AF">
        <w:rPr>
          <w:color w:val="000000" w:themeColor="text1"/>
          <w:sz w:val="28"/>
          <w:szCs w:val="28"/>
        </w:rPr>
        <w:t>. 355]</w:t>
      </w:r>
      <w:r w:rsidRPr="00D63AEE">
        <w:rPr>
          <w:color w:val="000000" w:themeColor="text1"/>
          <w:sz w:val="28"/>
          <w:szCs w:val="28"/>
        </w:rPr>
        <w:t>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Экономической наукой разработаны и подтверждены различные направления стимулирования труда, которые можно разделить на две группы: а) материально-денежные и б) нематериальные мотивы.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Одним из важнейших нематериальных стимулов является создание в трудовом коллективе климата труда и взаимопомощи, соблюдение работниками принципов взаимного доверия и уважения. Немаловажное значение имеют взаимоотношения руководителя с исполнителями. Объективная оценка руководителем работы исполнителя, обсуждение с ним процесса выполнения задания, обмен информацией и идеями являются важными факторами улучшения микроклимата в трудовом коллективе. Признание руководителем любого вклада работника в общее дело должно быть позитивным, своевременным, понятным, честным и искренним, публичным и открытым, соответствующим мотивам его трудовой деятельности.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Материально-денежная или экономическая мотивация осуществляется через экономические стимулы: заработную плату, дивиденды и другие денежные выплаты. Уровень этих выплат должен определяться исключительно результатами труда работника, для чего необходимо иметь четкие и ясные критерии оценки труда, наладить прямую связь вознаграждения с достижениями исполнителя. Помимо этого должен быть индивидуальный подход в выборе материальной мотивации (форма и система оплаты труда, премирование за выполнение поставленных задач, по результатам работы за месяц, квартал, год).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 xml:space="preserve">Основным материальным стимулом является уровень заработной платы. Заработная плата - совокупность вознаграждений в денежной или (и) </w:t>
      </w:r>
      <w:r w:rsidRPr="00D63AEE">
        <w:rPr>
          <w:color w:val="000000" w:themeColor="text1"/>
          <w:sz w:val="28"/>
          <w:szCs w:val="28"/>
        </w:rPr>
        <w:lastRenderedPageBreak/>
        <w:t xml:space="preserve">натуральной форме, полученных работником за фактически выполненную работу, а также за периоды, </w:t>
      </w:r>
      <w:r>
        <w:rPr>
          <w:color w:val="000000" w:themeColor="text1"/>
          <w:sz w:val="28"/>
          <w:szCs w:val="28"/>
        </w:rPr>
        <w:t>включаемые в рабочее время.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Порядок исчисления заработной платы работникам всех категорий регламентируют различные формы и системы заработной платы. Формы и системы заработной платы - это способ установления зависимости между количеством и качеством труда, то есть между мерой труда и его оплатой. Для этого используются различные показатели, отражающие результаты труда и фактически отработанное время. Иными словами, форма оплаты труда устанавливает, как оценивается труда при его оплате: по конкретной продукции, по затраченному времени или по индивидуальным или коллективным результатам деятельности. От того, какая форма труда используется в организации, зависит структура заработной платы: преобладает ли в ней условно - постоянная часть (тариф, оклад) или переменная (сдельный приработок, премия). Соответственно разным будет и влияние материального поощрения на показатели деятельности отдельного работника или коллектива бригады, участка, цеха.</w:t>
      </w:r>
    </w:p>
    <w:p w:rsidR="003146F5" w:rsidRPr="00D63AEE" w:rsidRDefault="003146F5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Кроме того, решая вопросы оплаты труда, нужно иметь в виду следующие четыре фактора:</w:t>
      </w:r>
    </w:p>
    <w:p w:rsidR="003146F5" w:rsidRPr="00D63AEE" w:rsidRDefault="002430CA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="003146F5" w:rsidRPr="00D63AEE">
        <w:rPr>
          <w:color w:val="000000" w:themeColor="text1"/>
          <w:sz w:val="28"/>
          <w:szCs w:val="28"/>
        </w:rPr>
        <w:t>финансовое положение организации;</w:t>
      </w:r>
    </w:p>
    <w:p w:rsidR="003146F5" w:rsidRPr="00D63AEE" w:rsidRDefault="002430CA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 </w:t>
      </w:r>
      <w:r w:rsidR="003146F5" w:rsidRPr="00D63AEE">
        <w:rPr>
          <w:color w:val="000000" w:themeColor="text1"/>
          <w:sz w:val="28"/>
          <w:szCs w:val="28"/>
        </w:rPr>
        <w:t>уровень стоимости жизни:</w:t>
      </w:r>
    </w:p>
    <w:p w:rsidR="003146F5" w:rsidRPr="00D63AEE" w:rsidRDefault="002430CA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 </w:t>
      </w:r>
      <w:r w:rsidR="003146F5" w:rsidRPr="00D63AEE">
        <w:rPr>
          <w:color w:val="000000" w:themeColor="text1"/>
          <w:sz w:val="28"/>
          <w:szCs w:val="28"/>
        </w:rPr>
        <w:t>уровень заработной платы, которую выплачивают конкуренты за такую же работу;</w:t>
      </w:r>
    </w:p>
    <w:p w:rsidR="003146F5" w:rsidRDefault="002430CA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 w:rsidR="003146F5" w:rsidRPr="00D63AEE">
        <w:rPr>
          <w:color w:val="000000" w:themeColor="text1"/>
          <w:sz w:val="28"/>
          <w:szCs w:val="28"/>
        </w:rPr>
        <w:t>рамки государственного регулирования в этой области.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место в системе оплаты труда занимает тарифная система – совокупность норм (нормативов) принятых в централизованном или локальном порядке, обеспечивающих дифференциацию оплаты труда в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ависимости от различных условий. 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Тарифная система заработной платы является одной из социальных гарантий, ее правовой основой.   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Элементами тарифной системы являются: тарифные ставки (оклады), тарифная сетка, тарифные коэффициенты и тарифно-квалификационные 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справочники, надбавки и доплаты, перечни (списки) профессий и работ с тяжелыми и вредными условиями труда.   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трудовом законодательстве применяются такие понятия, как: 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тарификация работ – отнесение видов труда к тарифным разрядам или квалификационным категориям в зависимости от сложности труда. 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квалификационный разряд – величина, отражающая уровень профессиональной подготовки конкретного работника; 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тарифный разряд – величина, отражающая сложность труда и квалификацию работника; 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тарифная ставка – фиксированный размер оплаты труда работника данного разряда в единицу времени (час, день, неделю, месяц) за выполнение установленной нормы труда. Она является неразрыв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ной частью тарифной сетки. 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тарифная сетка – совокупность тарифных разрядов работ (профессий, должностей), определенных в зависимости от сложности работ и квалификационных характеристик работников с помощью тарифных коэффициентов.   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Тарифные сетки и ставки определяются коллективными дого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ворами, соглашениями с учетом единых тарифно-квалификаци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онных справочников и государственных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арантий по оплате труда.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элементов тарифной системы являет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Единый тарифно-квалификацион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справочник работ и профессий (ЕТКС) рабочих. К элементам тарифной системы можно отнести Списки профес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сий и работ с вредными и тяжелыми условиями труда, по которым и устанавливаются конкретным работникам надбавки за эти небла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гоприятные условия труда.    Тарифно-квалификационные справочники работ и профессий рабочих содержат перечни работ, их характеристики и разграни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чение этих работ по сложности на разряды. Они служат для опре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деления тарифно-квалификационными комиссиями квалификаци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онного разряда рабочего. В справочниках по каждой работе (разряду, долж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ности) указано, что должен 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знать работник, каким уровнем спе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циального образования должен обладать, его функциональные обязанности по данной специальности, квалификации, которые работник должен знать и уметь выполнять. Есть единые тариф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но-квалификационные справочники для рабочих сквозных про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фессий для всего народного хозяйства, а есть и отраслевые по видам отраслевых работ, на основе которых могут разрабаты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ваться локальные квалификационные справочники для рабочих данного производства.   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Квалификационный справочник служащих состоит из трех частей: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1- руководители,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специалисты,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технические специалисты.   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Тарифная ставка бывает двух видов для повременной оплаты и для сдельной оплаты. Размеры тарифных ставок, окладов, их соотношение между отдельными категориями работников определяются организациями на основе коллективного соглашения.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стимулирования труда могут устанавливаться надбавки и доплаты. Надбавки и доплаты являются элементом тарифной системы, дополнительным к тарифным ставкам. Тарифные ставки учитывают только квалификацию работника и его специальность. Чтобы учесть другие особенности труда (тяжелые условия труда, работа в ме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стностях с особыми климатическими условиями (северные надбав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ки), район труда (районные коэффициенты), сменность (доплаты за сменность), значимость, количество и качество труда (доплаты за профессионализм) и др.) используются надбавки, доплаты и другие вознагра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ждения.   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надбавок - стимулировать работу в определенных районах, местно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стях, профессиях, а также мастерство работников и т. д. Цель доп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лат — компенсировать повышенную интенсивность труда (за совме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щение профессий, руководство бригадой и пр.) или труд, осуществ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ляемый с неблагоприятным режимом и в тяжелых условиях (за сменную работу, за 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вахтовый метод работы, в полевых условиях, за разъездной характер работы и т. д.).   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Надбавки и доплаты могут быть трех видов: централизован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- установленные законодательством; локальные - установлен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в данной организации; договорные - предусмотренные конкретным тру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довым договор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по соглашению его сторон. 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надбавки и доплаты устанавливаются и начисляются в процентном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отношении к тарифной ставке.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централизованном порядке установлены: северные надбавки, районные коэффициенты, за работу в полевых условиях (геодезистам, геологам и др.), за разъездной характер работы, за работу и проживание в зоне Чернобыльской АЭС, за звание, классность, ученую степень и др., которые обязательны к выплате работникам всех организа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ций независимо от формы собственности. Их размеры являются тем минимумом, ниже которого они не могут устанавливаться. Организации могут повышать их самостоятельно.   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 устанавливая локальные надбавки и доплаты, например, за профессиональное мастерст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во, высокое качество работы, за интенсивность труда, за работу в тяжелых и вредных условиях труда с учетом результатов атте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стации рабочих мест.   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бюджетной сфере размеры локальных надбавок и доплат стимулирующего характера определяют организации самостоя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 в пределах их средств на оплату труда без ограничения максимальных размеров.    Некоторые специальные правовые акты также устанавливают надбавки и доплаты отдельным работникам. Так, для государст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венных служащих установлены надбавки за квалификационный разряд, выслугу лет, особые условия труда. Для научных работников установлены оклады за звание и т.п. Оплата труда при отклонениях от нормальных условий труда    Тарифная система заработной платы, тарифы оплаты рассчита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на нормальные условия труда, нормальный режим труда. Од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нако на производстве часто не бывает таких нормальных условий труда, и работник 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трудится в особых условиях: на работах с тяже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лыми или вредными и (или) опасными условиями труда, в мест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ностях с особыми климатическими условиями, а также при откло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нении от нормальных условий труда (сверхурочные, ночные рабо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 и др.). Трудовой кодекс предусматривает условиях, отклоняющихся от нормального режи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ма, производятся соответствующие доплаты, предусмотренные коллективным договором, трудовым договором</w:t>
      </w:r>
      <w:r w:rsidR="002903AF" w:rsidRPr="00290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[ 5, </w:t>
      </w:r>
      <w:r w:rsidR="002903A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903AF" w:rsidRPr="00290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147].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Трудовое законодательство </w:t>
      </w:r>
      <w:r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предусматривает случаи и регулирует оплату труда при отклонениях от установл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енных нормальных условий труда: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выполнение работ различной квалификации; 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работником работ ниже разряда имеющегося у него, ему обязательно выплачивается межраз</w:t>
      </w:r>
      <w:r w:rsidR="00314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рядная разница; 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4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совмещении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профессий или основной работы с дополнительной по другой профессии (должности) временно отсутствующего выплачивается доплата за совмещение в размере установленном соглашением сторон трудового договора; 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4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сверхурочную работу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производится в повышенном размере не менее чем в 1,5 раза за первые два часа и в двойном размере за последующие независимо от оформления этой работы или нет приказом работодателя; 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 труда в выходные и нерабочие праздничные дни – не менее чем в двойном размере к нормальным усл</w:t>
      </w:r>
      <w:r w:rsidR="00314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овиям оплаты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 в ночное время оплачивается в повышенном размере (не ниже 40 % часовой тарифной ставки, а за вечернюю смену – не менее 20% за каждый час работы); 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невыполнении норм труда (должно</w:t>
      </w:r>
      <w:r w:rsidR="00314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стных обязанностей)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вине работодателя оплата производится за фактически отработанное время  или выполненную работу, но не ниже его среднего заработка за этот период или выполненную работу; если невыполнение норм труда произошло не по вине работодателя и работника, за работником сохраняется не менее 2/3 его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тарифной ставки (оклада), а если по вине работника – только за фактически выполненную работу; 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брака – не по вине работника наравне с годной продукцией в полном объеме; при частичном браке по вине работника – по расценкам в зависимости от степени годности продукции; </w:t>
      </w:r>
    </w:p>
    <w:p w:rsidR="003146F5" w:rsidRDefault="002430CA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46F5" w:rsidRPr="007E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простоя по вине работника не оплачивается, а не по его вине оплачивается в размере не менее 2/3 средней зарплаты, если он в письменной форме предупредил работодателя о начале простоя. </w:t>
      </w:r>
    </w:p>
    <w:p w:rsidR="00505C24" w:rsidRPr="00505C24" w:rsidRDefault="00505C24" w:rsidP="005C02D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Таким образом, </w:t>
      </w:r>
      <w:r>
        <w:rPr>
          <w:color w:val="000000" w:themeColor="text1"/>
          <w:sz w:val="28"/>
          <w:szCs w:val="28"/>
        </w:rPr>
        <w:t>т</w:t>
      </w:r>
      <w:r w:rsidRPr="00D63AEE">
        <w:rPr>
          <w:color w:val="000000" w:themeColor="text1"/>
          <w:sz w:val="28"/>
          <w:szCs w:val="28"/>
        </w:rPr>
        <w:t xml:space="preserve">руд - это комплексная деятельность, в результате которой человек достигает соответствующий цели. Он является основой многообразных отношений, связанных с производством, распределением, обменом и </w:t>
      </w:r>
      <w:r>
        <w:rPr>
          <w:color w:val="000000" w:themeColor="text1"/>
          <w:sz w:val="28"/>
          <w:szCs w:val="28"/>
        </w:rPr>
        <w:t>потреблением продуктов труда.</w:t>
      </w:r>
    </w:p>
    <w:p w:rsidR="00505C24" w:rsidRPr="00505C24" w:rsidRDefault="00505C24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430CA" w:rsidRPr="00505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данной главе я рассмотрела функции труда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505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C24">
        <w:rPr>
          <w:rFonts w:ascii="Times New Roman" w:hAnsi="Times New Roman" w:cs="Times New Roman"/>
          <w:color w:val="000000" w:themeColor="text1"/>
          <w:sz w:val="28"/>
          <w:szCs w:val="28"/>
        </w:rPr>
        <w:t>производство материальных и духовных благ с целью удовлетворения личных и общественных потребностей человека и общества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56DE4" w:rsidRPr="003321CD" w:rsidRDefault="00556DE4" w:rsidP="003321C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63AEE">
        <w:rPr>
          <w:color w:val="000000" w:themeColor="text1"/>
          <w:sz w:val="28"/>
          <w:szCs w:val="28"/>
        </w:rPr>
        <w:t>Основны</w:t>
      </w:r>
      <w:r w:rsidR="007214E3">
        <w:rPr>
          <w:color w:val="000000" w:themeColor="text1"/>
          <w:sz w:val="28"/>
          <w:szCs w:val="28"/>
        </w:rPr>
        <w:t>е</w:t>
      </w:r>
      <w:r w:rsidRPr="00D63AEE">
        <w:rPr>
          <w:color w:val="000000" w:themeColor="text1"/>
          <w:sz w:val="28"/>
          <w:szCs w:val="28"/>
        </w:rPr>
        <w:t xml:space="preserve"> показател</w:t>
      </w:r>
      <w:r w:rsidR="007214E3">
        <w:rPr>
          <w:color w:val="000000" w:themeColor="text1"/>
          <w:sz w:val="28"/>
          <w:szCs w:val="28"/>
        </w:rPr>
        <w:t>и</w:t>
      </w:r>
      <w:r w:rsidRPr="00D63AEE">
        <w:rPr>
          <w:color w:val="000000" w:themeColor="text1"/>
          <w:sz w:val="28"/>
          <w:szCs w:val="28"/>
        </w:rPr>
        <w:t xml:space="preserve"> по труду и заработной плате:</w:t>
      </w:r>
      <w:r>
        <w:rPr>
          <w:color w:val="000000" w:themeColor="text1"/>
          <w:sz w:val="28"/>
          <w:szCs w:val="28"/>
        </w:rPr>
        <w:t xml:space="preserve"> </w:t>
      </w:r>
      <w:r w:rsidRPr="00D63AEE">
        <w:rPr>
          <w:color w:val="000000" w:themeColor="text1"/>
          <w:sz w:val="28"/>
          <w:szCs w:val="28"/>
        </w:rPr>
        <w:t>численность работников</w:t>
      </w:r>
      <w:r>
        <w:rPr>
          <w:color w:val="000000" w:themeColor="text1"/>
          <w:sz w:val="28"/>
          <w:szCs w:val="28"/>
        </w:rPr>
        <w:t xml:space="preserve">, </w:t>
      </w:r>
      <w:r w:rsidRPr="00D63AEE">
        <w:rPr>
          <w:color w:val="000000" w:themeColor="text1"/>
          <w:sz w:val="28"/>
          <w:szCs w:val="28"/>
        </w:rPr>
        <w:t>производительность труда</w:t>
      </w:r>
      <w:r>
        <w:rPr>
          <w:color w:val="000000" w:themeColor="text1"/>
          <w:sz w:val="28"/>
          <w:szCs w:val="28"/>
        </w:rPr>
        <w:t xml:space="preserve">, </w:t>
      </w:r>
      <w:r w:rsidRPr="00D63AEE">
        <w:rPr>
          <w:color w:val="000000" w:themeColor="text1"/>
          <w:sz w:val="28"/>
          <w:szCs w:val="28"/>
        </w:rPr>
        <w:t>средняя заработная плата</w:t>
      </w:r>
      <w:r>
        <w:rPr>
          <w:color w:val="000000" w:themeColor="text1"/>
          <w:sz w:val="28"/>
          <w:szCs w:val="28"/>
        </w:rPr>
        <w:t xml:space="preserve">, </w:t>
      </w:r>
      <w:r w:rsidRPr="00D63AEE">
        <w:rPr>
          <w:color w:val="000000" w:themeColor="text1"/>
          <w:sz w:val="28"/>
          <w:szCs w:val="28"/>
        </w:rPr>
        <w:t>фонд заработной платы.</w:t>
      </w:r>
    </w:p>
    <w:p w:rsidR="002430CA" w:rsidRDefault="00505C24" w:rsidP="005C02D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Категории экономической эффективности использования трудовых ресурсов и общие понятия трудового потенциала.</w:t>
      </w:r>
    </w:p>
    <w:p w:rsidR="00505C24" w:rsidRPr="007E0E2D" w:rsidRDefault="00505C24" w:rsidP="003146F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6F5" w:rsidRDefault="003146F5">
      <w:r>
        <w:br w:type="page"/>
      </w:r>
    </w:p>
    <w:p w:rsidR="003146F5" w:rsidRDefault="003146F5" w:rsidP="003146F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 Анализ показателей труда и заработной платы на примере Республики Башкортостан</w:t>
      </w:r>
    </w:p>
    <w:p w:rsidR="003146F5" w:rsidRPr="003917F7" w:rsidRDefault="003146F5" w:rsidP="003146F5">
      <w:pPr>
        <w:ind w:firstLine="709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Проблема оценки заработной платы, как основного источника денежных доходов подавляющей части населения, имеет особую значимость.</w:t>
      </w:r>
      <w:r>
        <w:rPr>
          <w:rFonts w:ascii="Times New Roman" w:hAnsi="Times New Roman" w:cs="Times New Roman"/>
          <w:sz w:val="28"/>
          <w:szCs w:val="28"/>
        </w:rPr>
        <w:t xml:space="preserve"> В современных российских усло</w:t>
      </w:r>
      <w:r w:rsidRPr="00445308">
        <w:rPr>
          <w:rFonts w:ascii="Times New Roman" w:hAnsi="Times New Roman" w:cs="Times New Roman"/>
          <w:sz w:val="28"/>
          <w:szCs w:val="28"/>
        </w:rPr>
        <w:t>виях, когд</w:t>
      </w:r>
      <w:r>
        <w:rPr>
          <w:rFonts w:ascii="Times New Roman" w:hAnsi="Times New Roman" w:cs="Times New Roman"/>
          <w:sz w:val="28"/>
          <w:szCs w:val="28"/>
        </w:rPr>
        <w:t>а отсутствуют эффективные меха</w:t>
      </w:r>
      <w:r w:rsidRPr="00445308">
        <w:rPr>
          <w:rFonts w:ascii="Times New Roman" w:hAnsi="Times New Roman" w:cs="Times New Roman"/>
          <w:sz w:val="28"/>
          <w:szCs w:val="28"/>
        </w:rPr>
        <w:t>низмы регулирования заработной платы, продолжает сохраняться ее необоснованно высокий у</w:t>
      </w:r>
      <w:r>
        <w:rPr>
          <w:rFonts w:ascii="Times New Roman" w:hAnsi="Times New Roman" w:cs="Times New Roman"/>
          <w:sz w:val="28"/>
          <w:szCs w:val="28"/>
        </w:rPr>
        <w:t>ровень дифференциации. Не вызы</w:t>
      </w:r>
      <w:r w:rsidRPr="00445308">
        <w:rPr>
          <w:rFonts w:ascii="Times New Roman" w:hAnsi="Times New Roman" w:cs="Times New Roman"/>
          <w:sz w:val="28"/>
          <w:szCs w:val="28"/>
        </w:rPr>
        <w:t>вает сомнения, что достойное вознаграждение за труд являе</w:t>
      </w:r>
      <w:r>
        <w:rPr>
          <w:rFonts w:ascii="Times New Roman" w:hAnsi="Times New Roman" w:cs="Times New Roman"/>
          <w:sz w:val="28"/>
          <w:szCs w:val="28"/>
        </w:rPr>
        <w:t>тся обязательным условием чело</w:t>
      </w:r>
      <w:r w:rsidRPr="00445308">
        <w:rPr>
          <w:rFonts w:ascii="Times New Roman" w:hAnsi="Times New Roman" w:cs="Times New Roman"/>
          <w:sz w:val="28"/>
          <w:szCs w:val="28"/>
        </w:rPr>
        <w:t xml:space="preserve">веческого развития.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Одной из основных функций заработной платы выст</w:t>
      </w:r>
      <w:r>
        <w:rPr>
          <w:rFonts w:ascii="Times New Roman" w:hAnsi="Times New Roman" w:cs="Times New Roman"/>
          <w:sz w:val="28"/>
          <w:szCs w:val="28"/>
        </w:rPr>
        <w:t>упает создание необходимых усло</w:t>
      </w:r>
      <w:r w:rsidRPr="00445308">
        <w:rPr>
          <w:rFonts w:ascii="Times New Roman" w:hAnsi="Times New Roman" w:cs="Times New Roman"/>
          <w:sz w:val="28"/>
          <w:szCs w:val="28"/>
        </w:rPr>
        <w:t>вий для воспроизводства и развития трудовых ресурсов. Как показывает мировая практика, в странах с развитой экономикой в среднем 60–70% общего объема денежных доходов приходится на долю оплаты труда, остальная часть – это</w:t>
      </w:r>
      <w:r>
        <w:rPr>
          <w:rFonts w:ascii="Times New Roman" w:hAnsi="Times New Roman" w:cs="Times New Roman"/>
          <w:sz w:val="28"/>
          <w:szCs w:val="28"/>
        </w:rPr>
        <w:t>, прежде всего, доходы от пред</w:t>
      </w:r>
      <w:r w:rsidRPr="00445308">
        <w:rPr>
          <w:rFonts w:ascii="Times New Roman" w:hAnsi="Times New Roman" w:cs="Times New Roman"/>
          <w:sz w:val="28"/>
          <w:szCs w:val="28"/>
        </w:rPr>
        <w:t xml:space="preserve">принимательской деятельности и социальные трансферты.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В структуре формирования денежных доходов населения Башкортостана за последние годы можно выделить две основные тенденции, характерны</w:t>
      </w:r>
      <w:r>
        <w:rPr>
          <w:rFonts w:ascii="Times New Roman" w:hAnsi="Times New Roman" w:cs="Times New Roman"/>
          <w:sz w:val="28"/>
          <w:szCs w:val="28"/>
        </w:rPr>
        <w:t>е и для других регионов Россий</w:t>
      </w:r>
      <w:r w:rsidRPr="00445308">
        <w:rPr>
          <w:rFonts w:ascii="Times New Roman" w:hAnsi="Times New Roman" w:cs="Times New Roman"/>
          <w:sz w:val="28"/>
          <w:szCs w:val="28"/>
        </w:rPr>
        <w:t>ской Федерации: увеличение доли социальных трансфертов и сохранение на относительно низком уровне доли оф</w:t>
      </w:r>
      <w:r w:rsidR="00556DE4">
        <w:rPr>
          <w:rFonts w:ascii="Times New Roman" w:hAnsi="Times New Roman" w:cs="Times New Roman"/>
          <w:sz w:val="28"/>
          <w:szCs w:val="28"/>
        </w:rPr>
        <w:t xml:space="preserve">ициальной оплаты труда </w:t>
      </w:r>
      <w:r w:rsidRPr="00445308">
        <w:rPr>
          <w:rFonts w:ascii="Times New Roman" w:hAnsi="Times New Roman" w:cs="Times New Roman"/>
          <w:sz w:val="28"/>
          <w:szCs w:val="28"/>
        </w:rPr>
        <w:t xml:space="preserve">. Увеличение первых объясняется, главным образом, регулярной индексацией пенсий. </w:t>
      </w:r>
      <w:r w:rsidR="00556DE4" w:rsidRPr="005629D1">
        <w:rPr>
          <w:rFonts w:ascii="Times New Roman" w:hAnsi="Times New Roman" w:cs="Times New Roman"/>
          <w:sz w:val="28"/>
          <w:szCs w:val="28"/>
        </w:rPr>
        <w:t xml:space="preserve">Структура денежных доходов </w:t>
      </w:r>
      <w:r w:rsidR="00556DE4">
        <w:rPr>
          <w:rFonts w:ascii="Times New Roman" w:hAnsi="Times New Roman" w:cs="Times New Roman"/>
          <w:sz w:val="28"/>
          <w:szCs w:val="28"/>
        </w:rPr>
        <w:t>населения представлена в таблице 1.</w:t>
      </w:r>
    </w:p>
    <w:p w:rsidR="003146F5" w:rsidRDefault="003146F5" w:rsidP="005C02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3146F5" w:rsidRDefault="003146F5" w:rsidP="00207A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29D1">
        <w:rPr>
          <w:rFonts w:ascii="Times New Roman" w:hAnsi="Times New Roman" w:cs="Times New Roman"/>
          <w:sz w:val="28"/>
          <w:szCs w:val="28"/>
        </w:rPr>
        <w:t xml:space="preserve">Структура денежных доходов </w:t>
      </w:r>
      <w:r>
        <w:rPr>
          <w:rFonts w:ascii="Times New Roman" w:hAnsi="Times New Roman" w:cs="Times New Roman"/>
          <w:sz w:val="28"/>
          <w:szCs w:val="28"/>
        </w:rPr>
        <w:t>населения, %</w:t>
      </w:r>
    </w:p>
    <w:tbl>
      <w:tblPr>
        <w:tblStyle w:val="a4"/>
        <w:tblW w:w="0" w:type="auto"/>
        <w:tblLook w:val="04A0"/>
      </w:tblPr>
      <w:tblGrid>
        <w:gridCol w:w="3652"/>
        <w:gridCol w:w="851"/>
        <w:gridCol w:w="850"/>
        <w:gridCol w:w="851"/>
        <w:gridCol w:w="850"/>
        <w:gridCol w:w="851"/>
        <w:gridCol w:w="850"/>
        <w:gridCol w:w="816"/>
      </w:tblGrid>
      <w:tr w:rsidR="003146F5" w:rsidTr="003146F5">
        <w:tc>
          <w:tcPr>
            <w:tcW w:w="365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816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3146F5" w:rsidTr="003146F5">
        <w:tc>
          <w:tcPr>
            <w:tcW w:w="365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Денежные доходы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6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146F5" w:rsidTr="003146F5">
        <w:tc>
          <w:tcPr>
            <w:tcW w:w="365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6F5" w:rsidTr="003146F5">
        <w:tc>
          <w:tcPr>
            <w:tcW w:w="365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816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</w:tr>
      <w:tr w:rsidR="003146F5" w:rsidTr="003146F5">
        <w:tc>
          <w:tcPr>
            <w:tcW w:w="365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Доходы от предпринимательской деятельности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816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</w:tr>
      <w:tr w:rsidR="003146F5" w:rsidTr="003146F5">
        <w:tc>
          <w:tcPr>
            <w:tcW w:w="365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Социальные трансферты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816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</w:tr>
      <w:tr w:rsidR="003146F5" w:rsidTr="003146F5">
        <w:tc>
          <w:tcPr>
            <w:tcW w:w="365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Доходы от собственности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16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146F5" w:rsidTr="003146F5">
        <w:tc>
          <w:tcPr>
            <w:tcW w:w="365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Другие доходы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851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816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</w:tr>
    </w:tbl>
    <w:p w:rsidR="00556DE4" w:rsidRDefault="00556DE4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 таблицы 1 видно, что оплата труда явно уменьшилась, в 2000году она составила 41,7%, а в 2014году - 29,3%, доходы от предпринимательской деятельности в 2014 году увеличились на 0,7,% по сравнению с 2000 годом, социальные трансферты увеличились в 2000 году составили 13,1%, а в 2014 году- 15,6%, доходы от собственности уменьшились в 2000 году они составляли 3,6%, а в 2014 году- 3,0%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Низкая доля официальной оплаты труда (около 30%) может</w:t>
      </w:r>
      <w:r>
        <w:rPr>
          <w:rFonts w:ascii="Times New Roman" w:hAnsi="Times New Roman" w:cs="Times New Roman"/>
          <w:sz w:val="28"/>
          <w:szCs w:val="28"/>
        </w:rPr>
        <w:t xml:space="preserve"> быть объяснена уходом от нало</w:t>
      </w:r>
      <w:r w:rsidRPr="00445308">
        <w:rPr>
          <w:rFonts w:ascii="Times New Roman" w:hAnsi="Times New Roman" w:cs="Times New Roman"/>
          <w:sz w:val="28"/>
          <w:szCs w:val="28"/>
        </w:rPr>
        <w:t>гообложения части фонда заработной платы занятых, прежде всего, на малых пред</w:t>
      </w:r>
      <w:r>
        <w:rPr>
          <w:rFonts w:ascii="Times New Roman" w:hAnsi="Times New Roman" w:cs="Times New Roman"/>
          <w:sz w:val="28"/>
          <w:szCs w:val="28"/>
        </w:rPr>
        <w:t>прия</w:t>
      </w:r>
      <w:r w:rsidRPr="00445308">
        <w:rPr>
          <w:rFonts w:ascii="Times New Roman" w:hAnsi="Times New Roman" w:cs="Times New Roman"/>
          <w:sz w:val="28"/>
          <w:szCs w:val="28"/>
        </w:rPr>
        <w:t xml:space="preserve">тиях республики. Можно предположить, что основная часть теневых доходов приходится на предпринимательские доходы и доходы от собственности. Даже </w:t>
      </w:r>
      <w:r w:rsidR="00556DE4">
        <w:rPr>
          <w:rFonts w:ascii="Times New Roman" w:hAnsi="Times New Roman" w:cs="Times New Roman"/>
          <w:sz w:val="28"/>
          <w:szCs w:val="28"/>
        </w:rPr>
        <w:t>с учетом скрытых дохо</w:t>
      </w:r>
      <w:r w:rsidRPr="00445308">
        <w:rPr>
          <w:rFonts w:ascii="Times New Roman" w:hAnsi="Times New Roman" w:cs="Times New Roman"/>
          <w:sz w:val="28"/>
          <w:szCs w:val="28"/>
        </w:rPr>
        <w:t xml:space="preserve">дов доля оплаты труда представляется крайне заниженной. Следует отметить, что именно на эту заработную плату живет подавляющая часть населения республики.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 xml:space="preserve">Динамика </w:t>
      </w:r>
      <w:r>
        <w:rPr>
          <w:rFonts w:ascii="Times New Roman" w:hAnsi="Times New Roman" w:cs="Times New Roman"/>
          <w:sz w:val="28"/>
          <w:szCs w:val="28"/>
        </w:rPr>
        <w:t>реальной заработной платы насе</w:t>
      </w:r>
      <w:r w:rsidRPr="00445308">
        <w:rPr>
          <w:rFonts w:ascii="Times New Roman" w:hAnsi="Times New Roman" w:cs="Times New Roman"/>
          <w:sz w:val="28"/>
          <w:szCs w:val="28"/>
        </w:rPr>
        <w:t>ления республики в целом соответствует общероссийскому тренду.</w:t>
      </w:r>
      <w:r w:rsidR="006B49E5">
        <w:rPr>
          <w:rFonts w:ascii="Times New Roman" w:hAnsi="Times New Roman" w:cs="Times New Roman"/>
          <w:sz w:val="28"/>
          <w:szCs w:val="28"/>
        </w:rPr>
        <w:t xml:space="preserve"> График реальной зар</w:t>
      </w:r>
      <w:r w:rsidR="007214E3">
        <w:rPr>
          <w:rFonts w:ascii="Times New Roman" w:hAnsi="Times New Roman" w:cs="Times New Roman"/>
          <w:sz w:val="28"/>
          <w:szCs w:val="28"/>
        </w:rPr>
        <w:t>аботной платы в процентах к 2002</w:t>
      </w:r>
      <w:r w:rsidR="006B49E5">
        <w:rPr>
          <w:rFonts w:ascii="Times New Roman" w:hAnsi="Times New Roman" w:cs="Times New Roman"/>
          <w:sz w:val="28"/>
          <w:szCs w:val="28"/>
        </w:rPr>
        <w:t xml:space="preserve"> году представлена рисунке 1. Из рисунка 1 видно, что в</w:t>
      </w:r>
      <w:r w:rsidRPr="00445308">
        <w:rPr>
          <w:rFonts w:ascii="Times New Roman" w:hAnsi="Times New Roman" w:cs="Times New Roman"/>
          <w:sz w:val="28"/>
          <w:szCs w:val="28"/>
        </w:rPr>
        <w:t>ысокие темпы прироста начисленной заработной платы наблюдались с 2000 г. и продолжались до финансового кризиса 2008 г. По республике рост реальной заработной платы в 2008 г. по отношению к 2000 г. составил 265,1% (по России – 284,9%). В 2008–2011 гг. реальная заработная плата практически не изменялась и только в 2012 г. наметил</w:t>
      </w:r>
      <w:r w:rsidR="005C02DB">
        <w:rPr>
          <w:rFonts w:ascii="Times New Roman" w:hAnsi="Times New Roman" w:cs="Times New Roman"/>
          <w:sz w:val="28"/>
          <w:szCs w:val="28"/>
        </w:rPr>
        <w:t>ся ее отчетливый рост</w:t>
      </w:r>
      <w:r w:rsidRPr="004453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133975" cy="1403364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403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6F5" w:rsidRPr="00F06236" w:rsidRDefault="003146F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6B49E5" w:rsidRDefault="006B49E5" w:rsidP="006B49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 Реальная заработная плата, % к 2002г.</w:t>
      </w:r>
    </w:p>
    <w:p w:rsidR="006B49E5" w:rsidRDefault="006B49E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lastRenderedPageBreak/>
        <w:t>Если принять во внимание динамику фонда оплаты труд</w:t>
      </w:r>
      <w:r>
        <w:rPr>
          <w:rFonts w:ascii="Times New Roman" w:hAnsi="Times New Roman" w:cs="Times New Roman"/>
          <w:sz w:val="28"/>
          <w:szCs w:val="28"/>
        </w:rPr>
        <w:t>а, учитывающую снижение числен</w:t>
      </w:r>
      <w:r w:rsidRPr="00445308">
        <w:rPr>
          <w:rFonts w:ascii="Times New Roman" w:hAnsi="Times New Roman" w:cs="Times New Roman"/>
          <w:sz w:val="28"/>
          <w:szCs w:val="28"/>
        </w:rPr>
        <w:t xml:space="preserve">ности занятых в экономике и, соответственно, рост безработицы, то снижение в 2009–2011 гг. проявляется более отчетливо </w:t>
      </w:r>
      <w:r w:rsidR="007214E3">
        <w:rPr>
          <w:rFonts w:ascii="Times New Roman" w:hAnsi="Times New Roman" w:cs="Times New Roman"/>
          <w:sz w:val="28"/>
          <w:szCs w:val="28"/>
        </w:rPr>
        <w:t>на</w:t>
      </w:r>
      <w:r w:rsidR="006B49E5">
        <w:rPr>
          <w:rFonts w:ascii="Times New Roman" w:hAnsi="Times New Roman" w:cs="Times New Roman"/>
          <w:sz w:val="28"/>
          <w:szCs w:val="28"/>
        </w:rPr>
        <w:t xml:space="preserve"> </w:t>
      </w:r>
      <w:r w:rsidRPr="00445308">
        <w:rPr>
          <w:rFonts w:ascii="Times New Roman" w:hAnsi="Times New Roman" w:cs="Times New Roman"/>
          <w:sz w:val="28"/>
          <w:szCs w:val="28"/>
        </w:rPr>
        <w:t xml:space="preserve"> </w:t>
      </w:r>
      <w:r w:rsidR="006B49E5">
        <w:rPr>
          <w:rFonts w:ascii="Times New Roman" w:hAnsi="Times New Roman" w:cs="Times New Roman"/>
          <w:sz w:val="28"/>
          <w:szCs w:val="28"/>
        </w:rPr>
        <w:t>рисунке 2 реальный рост фонда оплаты труда.</w:t>
      </w:r>
    </w:p>
    <w:p w:rsidR="003146F5" w:rsidRDefault="003146F5" w:rsidP="003146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38725" cy="1224363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224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6B49E5" w:rsidRDefault="006B49E5" w:rsidP="006B49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2. Реальный рост фонда оплаты труда, % к 2000 г.</w:t>
      </w:r>
    </w:p>
    <w:p w:rsidR="006B49E5" w:rsidRDefault="006B49E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23685A" w:rsidRDefault="0023685A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Рассматривая заработную плату стоит так же отметить реальный рост фонда оплаты труда. Из рисунка 2 видно, что</w:t>
      </w:r>
      <w:r w:rsidR="00B727DB">
        <w:rPr>
          <w:rFonts w:ascii="Times New Roman" w:hAnsi="Times New Roman" w:cs="Times New Roman"/>
          <w:sz w:val="28"/>
          <w:szCs w:val="28"/>
        </w:rPr>
        <w:t xml:space="preserve"> с 2000-2008 произошло увеличение фонда оплаты труда и начиная с 2009 года происходит его снижение.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Россия по у</w:t>
      </w:r>
      <w:r>
        <w:rPr>
          <w:rFonts w:ascii="Times New Roman" w:hAnsi="Times New Roman" w:cs="Times New Roman"/>
          <w:sz w:val="28"/>
          <w:szCs w:val="28"/>
        </w:rPr>
        <w:t>ровню заработной платы и произ</w:t>
      </w:r>
      <w:r w:rsidRPr="00445308">
        <w:rPr>
          <w:rFonts w:ascii="Times New Roman" w:hAnsi="Times New Roman" w:cs="Times New Roman"/>
          <w:sz w:val="28"/>
          <w:szCs w:val="28"/>
        </w:rPr>
        <w:t>водительности труда существенно отстает от развитых стр</w:t>
      </w:r>
      <w:r w:rsidR="00B727DB">
        <w:rPr>
          <w:rFonts w:ascii="Times New Roman" w:hAnsi="Times New Roman" w:cs="Times New Roman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</w:rPr>
        <w:t xml:space="preserve"> . Разрыв в уровне среднере</w:t>
      </w:r>
      <w:r w:rsidRPr="00445308">
        <w:rPr>
          <w:rFonts w:ascii="Times New Roman" w:hAnsi="Times New Roman" w:cs="Times New Roman"/>
          <w:sz w:val="28"/>
          <w:szCs w:val="28"/>
        </w:rPr>
        <w:t>спублик</w:t>
      </w:r>
      <w:r>
        <w:rPr>
          <w:rFonts w:ascii="Times New Roman" w:hAnsi="Times New Roman" w:cs="Times New Roman"/>
          <w:sz w:val="28"/>
          <w:szCs w:val="28"/>
        </w:rPr>
        <w:t>анской и общероссийской заработ</w:t>
      </w:r>
      <w:r w:rsidRPr="00445308">
        <w:rPr>
          <w:rFonts w:ascii="Times New Roman" w:hAnsi="Times New Roman" w:cs="Times New Roman"/>
          <w:sz w:val="28"/>
          <w:szCs w:val="28"/>
        </w:rPr>
        <w:t xml:space="preserve">ной </w:t>
      </w:r>
      <w:r w:rsidR="006B49E5">
        <w:rPr>
          <w:rFonts w:ascii="Times New Roman" w:hAnsi="Times New Roman" w:cs="Times New Roman"/>
          <w:sz w:val="28"/>
          <w:szCs w:val="28"/>
        </w:rPr>
        <w:t>платы в последние годы нарастал.</w:t>
      </w:r>
      <w:r w:rsidRPr="00445308">
        <w:rPr>
          <w:rFonts w:ascii="Times New Roman" w:hAnsi="Times New Roman" w:cs="Times New Roman"/>
          <w:sz w:val="28"/>
          <w:szCs w:val="28"/>
        </w:rPr>
        <w:t xml:space="preserve"> Заработная плата одного работника по республике в 2014 г. составила 77 % средне- российского уровня против 87% в 2000 г. </w:t>
      </w:r>
    </w:p>
    <w:p w:rsidR="006B49E5" w:rsidRDefault="006B49E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Разница РБ от РФ зависит от районного коэффициента, так как жизнь в городе значительно дороже, нежели в селе.</w:t>
      </w:r>
    </w:p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311372" cy="2019300"/>
            <wp:effectExtent l="19050" t="0" r="3578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476" cy="202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9E5" w:rsidRDefault="006B49E5" w:rsidP="003321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3.Динамика заработной платы, руб.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lastRenderedPageBreak/>
        <w:t xml:space="preserve">По мнению </w:t>
      </w:r>
      <w:r>
        <w:rPr>
          <w:rFonts w:ascii="Times New Roman" w:hAnsi="Times New Roman" w:cs="Times New Roman"/>
          <w:sz w:val="28"/>
          <w:szCs w:val="28"/>
        </w:rPr>
        <w:t>исследователей, одной из основ</w:t>
      </w:r>
      <w:r w:rsidRPr="00445308">
        <w:rPr>
          <w:rFonts w:ascii="Times New Roman" w:hAnsi="Times New Roman" w:cs="Times New Roman"/>
          <w:sz w:val="28"/>
          <w:szCs w:val="28"/>
        </w:rPr>
        <w:t>ных про</w:t>
      </w:r>
      <w:r>
        <w:rPr>
          <w:rFonts w:ascii="Times New Roman" w:hAnsi="Times New Roman" w:cs="Times New Roman"/>
          <w:sz w:val="28"/>
          <w:szCs w:val="28"/>
        </w:rPr>
        <w:t>блем в современной России явля</w:t>
      </w:r>
      <w:r w:rsidRPr="00445308">
        <w:rPr>
          <w:rFonts w:ascii="Times New Roman" w:hAnsi="Times New Roman" w:cs="Times New Roman"/>
          <w:sz w:val="28"/>
          <w:szCs w:val="28"/>
        </w:rPr>
        <w:t>ется сверхвысокая социальная поляризация и необоснованно высокий уровень бедности. Процессы формирования заработной платы во многом п</w:t>
      </w:r>
      <w:r>
        <w:rPr>
          <w:rFonts w:ascii="Times New Roman" w:hAnsi="Times New Roman" w:cs="Times New Roman"/>
          <w:sz w:val="28"/>
          <w:szCs w:val="28"/>
        </w:rPr>
        <w:t>редопределяют сложившуюся нега</w:t>
      </w:r>
      <w:r w:rsidRPr="00445308">
        <w:rPr>
          <w:rFonts w:ascii="Times New Roman" w:hAnsi="Times New Roman" w:cs="Times New Roman"/>
          <w:sz w:val="28"/>
          <w:szCs w:val="28"/>
        </w:rPr>
        <w:t>тивную сит</w:t>
      </w:r>
      <w:r>
        <w:rPr>
          <w:rFonts w:ascii="Times New Roman" w:hAnsi="Times New Roman" w:cs="Times New Roman"/>
          <w:sz w:val="28"/>
          <w:szCs w:val="28"/>
        </w:rPr>
        <w:t>уацию. Высокий уровень заработ</w:t>
      </w:r>
      <w:r w:rsidRPr="00445308">
        <w:rPr>
          <w:rFonts w:ascii="Times New Roman" w:hAnsi="Times New Roman" w:cs="Times New Roman"/>
          <w:sz w:val="28"/>
          <w:szCs w:val="28"/>
        </w:rPr>
        <w:t>ной платы складыв</w:t>
      </w:r>
      <w:r>
        <w:rPr>
          <w:rFonts w:ascii="Times New Roman" w:hAnsi="Times New Roman" w:cs="Times New Roman"/>
          <w:sz w:val="28"/>
          <w:szCs w:val="28"/>
        </w:rPr>
        <w:t>ается в топливно-энерге</w:t>
      </w:r>
      <w:r w:rsidRPr="00445308">
        <w:rPr>
          <w:rFonts w:ascii="Times New Roman" w:hAnsi="Times New Roman" w:cs="Times New Roman"/>
          <w:sz w:val="28"/>
          <w:szCs w:val="28"/>
        </w:rPr>
        <w:t>тическом комплексе и финансовом секторе, низкий − традиционно в сельском хозяйстве, образовании,</w:t>
      </w:r>
      <w:r>
        <w:rPr>
          <w:rFonts w:ascii="Times New Roman" w:hAnsi="Times New Roman" w:cs="Times New Roman"/>
          <w:sz w:val="28"/>
          <w:szCs w:val="28"/>
        </w:rPr>
        <w:t xml:space="preserve"> здравоохранении и предоставле</w:t>
      </w:r>
      <w:r w:rsidRPr="00445308">
        <w:rPr>
          <w:rFonts w:ascii="Times New Roman" w:hAnsi="Times New Roman" w:cs="Times New Roman"/>
          <w:sz w:val="28"/>
          <w:szCs w:val="28"/>
        </w:rPr>
        <w:t>нии социальн</w:t>
      </w:r>
      <w:r>
        <w:rPr>
          <w:rFonts w:ascii="Times New Roman" w:hAnsi="Times New Roman" w:cs="Times New Roman"/>
          <w:sz w:val="28"/>
          <w:szCs w:val="28"/>
        </w:rPr>
        <w:t>ых услуг. Вместе с тем межотра</w:t>
      </w:r>
      <w:r w:rsidRPr="00445308">
        <w:rPr>
          <w:rFonts w:ascii="Times New Roman" w:hAnsi="Times New Roman" w:cs="Times New Roman"/>
          <w:sz w:val="28"/>
          <w:szCs w:val="28"/>
        </w:rPr>
        <w:t>слевой разрыв за последнее время несколько сократился во мн</w:t>
      </w:r>
      <w:r>
        <w:rPr>
          <w:rFonts w:ascii="Times New Roman" w:hAnsi="Times New Roman" w:cs="Times New Roman"/>
          <w:sz w:val="28"/>
          <w:szCs w:val="28"/>
        </w:rPr>
        <w:t>огом из-за повышения зара</w:t>
      </w:r>
      <w:r w:rsidRPr="00445308">
        <w:rPr>
          <w:rFonts w:ascii="Times New Roman" w:hAnsi="Times New Roman" w:cs="Times New Roman"/>
          <w:sz w:val="28"/>
          <w:szCs w:val="28"/>
        </w:rPr>
        <w:t xml:space="preserve">ботной платы в бюджетной сфере. </w:t>
      </w:r>
      <w:r w:rsidR="006B49E5">
        <w:rPr>
          <w:rFonts w:ascii="Times New Roman" w:hAnsi="Times New Roman" w:cs="Times New Roman"/>
          <w:sz w:val="28"/>
          <w:szCs w:val="28"/>
        </w:rPr>
        <w:t>Динамика заработной платы работников бюджетных организаций представлена в таблице 2.</w:t>
      </w:r>
    </w:p>
    <w:p w:rsidR="003146F5" w:rsidRDefault="003146F5" w:rsidP="00207A0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Из</w:t>
      </w:r>
      <w:r w:rsidR="00AE583F">
        <w:rPr>
          <w:rFonts w:ascii="Times New Roman" w:hAnsi="Times New Roman" w:cs="Times New Roman"/>
          <w:sz w:val="28"/>
          <w:szCs w:val="28"/>
        </w:rPr>
        <w:t xml:space="preserve"> таблицы 2 видно, что из</w:t>
      </w:r>
      <w:r w:rsidRPr="00445308">
        <w:rPr>
          <w:rFonts w:ascii="Times New Roman" w:hAnsi="Times New Roman" w:cs="Times New Roman"/>
          <w:sz w:val="28"/>
          <w:szCs w:val="28"/>
        </w:rPr>
        <w:t xml:space="preserve"> числа работающих на предприятиях и в организациях республики, треть работников (31%) заняты в бюджетной сфере, где средняя заработная плата на протяжении последних лет была значительно ниже</w:t>
      </w:r>
      <w:r w:rsidR="00AE583F">
        <w:rPr>
          <w:rFonts w:ascii="Times New Roman" w:hAnsi="Times New Roman" w:cs="Times New Roman"/>
          <w:sz w:val="28"/>
          <w:szCs w:val="28"/>
        </w:rPr>
        <w:t xml:space="preserve">, с 2007-2009 года заработная плата составляла в среднем 8295,1 руб., а в 20014 году она составляла 20643,5 руб. </w:t>
      </w:r>
      <w:r w:rsidRPr="00445308">
        <w:rPr>
          <w:rFonts w:ascii="Times New Roman" w:hAnsi="Times New Roman" w:cs="Times New Roman"/>
          <w:sz w:val="28"/>
          <w:szCs w:val="28"/>
        </w:rPr>
        <w:t xml:space="preserve">общереспубликанского уровня. В настоящее время наблюдается сокращение разрыва в оплате труда работников бюджетных организаций по отношению к средней заработной </w:t>
      </w:r>
      <w:r>
        <w:rPr>
          <w:rFonts w:ascii="Times New Roman" w:hAnsi="Times New Roman" w:cs="Times New Roman"/>
          <w:sz w:val="28"/>
          <w:szCs w:val="28"/>
        </w:rPr>
        <w:t>плате по республике</w:t>
      </w:r>
      <w:r w:rsidRPr="004453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46F5" w:rsidRDefault="003146F5" w:rsidP="005C02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3146F5" w:rsidRDefault="003146F5" w:rsidP="005C02D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Заработная плата р</w:t>
      </w:r>
      <w:r w:rsidR="00AE583F">
        <w:rPr>
          <w:rFonts w:ascii="Times New Roman" w:hAnsi="Times New Roman" w:cs="Times New Roman"/>
          <w:sz w:val="28"/>
          <w:szCs w:val="28"/>
        </w:rPr>
        <w:t>аботников бюджетных организаций</w:t>
      </w:r>
    </w:p>
    <w:p w:rsidR="003146F5" w:rsidRDefault="003146F5" w:rsidP="003146F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146F5" w:rsidTr="003146F5">
        <w:tc>
          <w:tcPr>
            <w:tcW w:w="239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% к средней заработной плате по РБ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% к соответствующему периоду прошлого года</w:t>
            </w:r>
          </w:p>
        </w:tc>
      </w:tr>
      <w:tr w:rsidR="003146F5" w:rsidTr="003146F5">
        <w:tc>
          <w:tcPr>
            <w:tcW w:w="239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AE58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6545,4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130,1</w:t>
            </w:r>
          </w:p>
        </w:tc>
      </w:tr>
      <w:tr w:rsidR="003146F5" w:rsidTr="003146F5">
        <w:tc>
          <w:tcPr>
            <w:tcW w:w="239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AE58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8059,2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123,3</w:t>
            </w:r>
          </w:p>
        </w:tc>
      </w:tr>
      <w:tr w:rsidR="003146F5" w:rsidTr="003146F5">
        <w:tc>
          <w:tcPr>
            <w:tcW w:w="239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AE58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10280,6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127,2</w:t>
            </w:r>
          </w:p>
        </w:tc>
      </w:tr>
      <w:tr w:rsidR="003146F5" w:rsidTr="003146F5">
        <w:tc>
          <w:tcPr>
            <w:tcW w:w="239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E58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11844,6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114,7</w:t>
            </w:r>
          </w:p>
        </w:tc>
      </w:tr>
      <w:tr w:rsidR="003146F5" w:rsidTr="003146F5">
        <w:tc>
          <w:tcPr>
            <w:tcW w:w="239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E58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12809,1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</w:tr>
      <w:tr w:rsidR="003146F5" w:rsidTr="003146F5">
        <w:tc>
          <w:tcPr>
            <w:tcW w:w="239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E58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14612,9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3146F5" w:rsidTr="003146F5">
        <w:tc>
          <w:tcPr>
            <w:tcW w:w="239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E58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18031,7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123,3</w:t>
            </w:r>
          </w:p>
        </w:tc>
      </w:tr>
      <w:tr w:rsidR="003146F5" w:rsidTr="003146F5">
        <w:tc>
          <w:tcPr>
            <w:tcW w:w="2392" w:type="dxa"/>
          </w:tcPr>
          <w:p w:rsidR="003146F5" w:rsidRPr="003917F7" w:rsidRDefault="00AE583F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20643,5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239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7F7"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</w:tr>
    </w:tbl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AE583F" w:rsidRPr="00AE583F" w:rsidRDefault="00AE583F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заработной платы в РФ работников бюджетной сферы происходят регулярно, согласно Указам Президента РФ </w:t>
      </w:r>
      <w:r w:rsidRPr="00AE583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147">
        <w:rPr>
          <w:rFonts w:ascii="Times New Roman" w:hAnsi="Times New Roman" w:cs="Times New Roman"/>
          <w:sz w:val="28"/>
          <w:szCs w:val="28"/>
        </w:rPr>
        <w:t>14,15</w:t>
      </w:r>
      <w:r w:rsidRPr="00AE583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</w:t>
      </w:r>
      <w:r w:rsidRPr="00AE583F">
        <w:rPr>
          <w:rFonts w:ascii="Times New Roman" w:hAnsi="Times New Roman" w:cs="Times New Roman"/>
          <w:sz w:val="28"/>
          <w:szCs w:val="28"/>
        </w:rPr>
        <w:t>[</w:t>
      </w:r>
      <w:r w:rsidR="001B6147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583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46F5" w:rsidRPr="00AE583F" w:rsidRDefault="00AE583F" w:rsidP="005C02D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5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повышения заработной платы отдельных категорий работников учреждений бюджетной сферы Республики Башкортостан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представлены в таблице 3.</w:t>
      </w:r>
    </w:p>
    <w:p w:rsidR="003146F5" w:rsidRPr="00A35DB7" w:rsidRDefault="003146F5" w:rsidP="005C02DB">
      <w:pPr>
        <w:tabs>
          <w:tab w:val="left" w:pos="2385"/>
        </w:tabs>
        <w:spacing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3</w:t>
      </w:r>
      <w:r w:rsidRPr="00A35D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146F5" w:rsidRPr="00A35DB7" w:rsidRDefault="003146F5" w:rsidP="005C02DB">
      <w:pPr>
        <w:spacing w:line="360" w:lineRule="auto"/>
        <w:ind w:firstLine="709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5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Результаты повышения заработной платы отдельных категорий работников учреждений бюджетной сферы Республики Башкортостан </w:t>
      </w:r>
    </w:p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754"/>
        <w:gridCol w:w="1230"/>
        <w:gridCol w:w="1453"/>
        <w:gridCol w:w="1230"/>
        <w:gridCol w:w="1245"/>
        <w:gridCol w:w="1177"/>
        <w:gridCol w:w="1482"/>
      </w:tblGrid>
      <w:tr w:rsidR="003146F5" w:rsidTr="003146F5">
        <w:tc>
          <w:tcPr>
            <w:tcW w:w="1754" w:type="dxa"/>
            <w:vMerge w:val="restart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Наименование категории раб-ов</w:t>
            </w:r>
          </w:p>
        </w:tc>
        <w:tc>
          <w:tcPr>
            <w:tcW w:w="2683" w:type="dxa"/>
            <w:gridSpan w:val="2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Согласно Указу Президента РФ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Плановое значение на 2015г.</w:t>
            </w:r>
          </w:p>
        </w:tc>
        <w:tc>
          <w:tcPr>
            <w:tcW w:w="2422" w:type="dxa"/>
            <w:gridSpan w:val="2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По данным Росстата за 1 кв.2015г.</w:t>
            </w:r>
          </w:p>
        </w:tc>
        <w:tc>
          <w:tcPr>
            <w:tcW w:w="1482" w:type="dxa"/>
            <w:vMerge w:val="restart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Отклонение от планового значения на 2015год, %</w:t>
            </w:r>
          </w:p>
        </w:tc>
      </w:tr>
      <w:tr w:rsidR="003146F5" w:rsidTr="003146F5">
        <w:tc>
          <w:tcPr>
            <w:tcW w:w="1754" w:type="dxa"/>
            <w:vMerge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Плановое значение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Соотно</w:t>
            </w:r>
          </w:p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шение, %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 xml:space="preserve">З/плата, </w:t>
            </w:r>
          </w:p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Соотноше-ние, %</w:t>
            </w:r>
          </w:p>
        </w:tc>
        <w:tc>
          <w:tcPr>
            <w:tcW w:w="1482" w:type="dxa"/>
            <w:vMerge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146F5" w:rsidTr="003146F5">
        <w:tc>
          <w:tcPr>
            <w:tcW w:w="1754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7=6-4</w:t>
            </w:r>
          </w:p>
        </w:tc>
      </w:tr>
      <w:tr w:rsidR="003146F5" w:rsidTr="003146F5">
        <w:tc>
          <w:tcPr>
            <w:tcW w:w="1754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Педагогические работники ОУ общего образования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100%  средней ЗП в регионе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2012 г.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23601,2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148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-2,3</w:t>
            </w:r>
          </w:p>
        </w:tc>
      </w:tr>
      <w:tr w:rsidR="003146F5" w:rsidTr="003146F5">
        <w:tc>
          <w:tcPr>
            <w:tcW w:w="1754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Педагогические работники дошкольных ОУ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100% к средней ЗП в общем образ-нии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2013 г.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18640,8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148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-4,2</w:t>
            </w:r>
          </w:p>
        </w:tc>
      </w:tr>
      <w:tr w:rsidR="003146F5" w:rsidTr="003146F5">
        <w:tc>
          <w:tcPr>
            <w:tcW w:w="1754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Педагогические работники учреждений дополнительного образования детей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100% ЗП учителей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2017 г.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19849,9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48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0,8</w:t>
            </w:r>
          </w:p>
        </w:tc>
      </w:tr>
      <w:tr w:rsidR="003146F5" w:rsidTr="003146F5">
        <w:tc>
          <w:tcPr>
            <w:tcW w:w="1754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Преподаватели и мастера производственного обучения  ОУ начального и среднего профессионального образования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100% к средней Зп в регионе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2017 г.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24007,6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99,3</w:t>
            </w:r>
          </w:p>
        </w:tc>
        <w:tc>
          <w:tcPr>
            <w:tcW w:w="148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5,3</w:t>
            </w:r>
          </w:p>
        </w:tc>
      </w:tr>
      <w:tr w:rsidR="003146F5" w:rsidTr="003146F5">
        <w:tc>
          <w:tcPr>
            <w:tcW w:w="1754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Преподаватели ОУ высшего профессионального образования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200% от средней ЗП в регионе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2017 г.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171,5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38670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48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-11,5</w:t>
            </w:r>
          </w:p>
        </w:tc>
      </w:tr>
      <w:tr w:rsidR="003146F5" w:rsidTr="003146F5">
        <w:tc>
          <w:tcPr>
            <w:tcW w:w="1754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 xml:space="preserve">Педагогические работники ОУ, оказывающих </w:t>
            </w:r>
            <w:r w:rsidRPr="003917F7">
              <w:rPr>
                <w:rFonts w:ascii="Times New Roman" w:hAnsi="Times New Roman" w:cs="Times New Roman"/>
              </w:rPr>
              <w:lastRenderedPageBreak/>
              <w:t>соцуслуги детям-сиротам и детям, оставшимся без попечения родителей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lastRenderedPageBreak/>
              <w:t xml:space="preserve">100% к средней ЗП в </w:t>
            </w:r>
            <w:r w:rsidRPr="003917F7">
              <w:rPr>
                <w:rFonts w:ascii="Times New Roman" w:hAnsi="Times New Roman" w:cs="Times New Roman"/>
              </w:rPr>
              <w:lastRenderedPageBreak/>
              <w:t>регионе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lastRenderedPageBreak/>
              <w:t>2015 г.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21302,3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88,2</w:t>
            </w:r>
          </w:p>
        </w:tc>
        <w:tc>
          <w:tcPr>
            <w:tcW w:w="148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-1,8</w:t>
            </w:r>
          </w:p>
        </w:tc>
      </w:tr>
      <w:tr w:rsidR="003146F5" w:rsidTr="003146F5">
        <w:tc>
          <w:tcPr>
            <w:tcW w:w="1754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lastRenderedPageBreak/>
              <w:t>Научные сотрудники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200% от средней ЗП в регионе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2017 г.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124,9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29398,5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121,7</w:t>
            </w:r>
          </w:p>
        </w:tc>
        <w:tc>
          <w:tcPr>
            <w:tcW w:w="148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-3,2</w:t>
            </w:r>
          </w:p>
        </w:tc>
      </w:tr>
      <w:tr w:rsidR="003146F5" w:rsidTr="003146F5">
        <w:tc>
          <w:tcPr>
            <w:tcW w:w="1754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Работники учреждений культуры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100% от средней ЗП в регионе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2017 г.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14815,6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48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-2,9</w:t>
            </w:r>
          </w:p>
        </w:tc>
      </w:tr>
      <w:tr w:rsidR="003146F5" w:rsidTr="003146F5">
        <w:tc>
          <w:tcPr>
            <w:tcW w:w="1754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Врачи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100% от средней ЗП в регионе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2017 г.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38675,7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48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8</w:t>
            </w:r>
          </w:p>
        </w:tc>
      </w:tr>
      <w:tr w:rsidR="003146F5" w:rsidTr="003146F5">
        <w:tc>
          <w:tcPr>
            <w:tcW w:w="1754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Средний медицинский персонал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200% от средней ЗП в регионе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2017 г.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78,4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20923,9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48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8,2</w:t>
            </w:r>
          </w:p>
        </w:tc>
      </w:tr>
      <w:tr w:rsidR="003146F5" w:rsidTr="003146F5">
        <w:tc>
          <w:tcPr>
            <w:tcW w:w="1754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Младший медицинский персонал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100% от средней ЗП в регионе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2017 г.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51,1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14128,9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48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7,4</w:t>
            </w:r>
          </w:p>
        </w:tc>
      </w:tr>
      <w:tr w:rsidR="003146F5" w:rsidTr="003146F5">
        <w:tc>
          <w:tcPr>
            <w:tcW w:w="1754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Социальные работники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200% от средней ЗП в регионе</w:t>
            </w:r>
          </w:p>
        </w:tc>
        <w:tc>
          <w:tcPr>
            <w:tcW w:w="1453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2017 г.</w:t>
            </w:r>
          </w:p>
        </w:tc>
        <w:tc>
          <w:tcPr>
            <w:tcW w:w="1230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1245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11174,5</w:t>
            </w:r>
          </w:p>
        </w:tc>
        <w:tc>
          <w:tcPr>
            <w:tcW w:w="1177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46,2</w:t>
            </w:r>
          </w:p>
        </w:tc>
        <w:tc>
          <w:tcPr>
            <w:tcW w:w="1482" w:type="dxa"/>
          </w:tcPr>
          <w:p w:rsidR="003146F5" w:rsidRPr="003917F7" w:rsidRDefault="003146F5" w:rsidP="003146F5">
            <w:pPr>
              <w:jc w:val="left"/>
              <w:rPr>
                <w:rFonts w:ascii="Times New Roman" w:hAnsi="Times New Roman" w:cs="Times New Roman"/>
              </w:rPr>
            </w:pPr>
            <w:r w:rsidRPr="003917F7">
              <w:rPr>
                <w:rFonts w:ascii="Times New Roman" w:hAnsi="Times New Roman" w:cs="Times New Roman"/>
              </w:rPr>
              <w:t>-9,4</w:t>
            </w:r>
          </w:p>
        </w:tc>
      </w:tr>
    </w:tbl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3146F5" w:rsidRDefault="00A00227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таблицы 3 видно, что р</w:t>
      </w:r>
      <w:r w:rsidR="003146F5" w:rsidRPr="00445308">
        <w:rPr>
          <w:rFonts w:ascii="Times New Roman" w:hAnsi="Times New Roman" w:cs="Times New Roman"/>
          <w:sz w:val="28"/>
          <w:szCs w:val="28"/>
        </w:rPr>
        <w:t xml:space="preserve">еальная заработная плата в январе – марте 2015 г. составила 97%.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 xml:space="preserve">Средняя заработная плата в РБ за январь – март 2015 г. – 24 165,5 руб., учителей – 23 972,4 руб., в общем образовании – 19 463,6 руб.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 xml:space="preserve">Не достигнуто значение целевого показателя по социальным работникам. </w:t>
      </w:r>
    </w:p>
    <w:p w:rsidR="00A00227" w:rsidRDefault="00A00227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плановому значению у педагогических работников образовательного учреждения общего образования произошло отклонение от планового значения на 2,3%, у педагогических работников дошкольных образовательных учреждений на 4,2%, у преподавателей образовательных учреждений высшего профессионального образования на 11,5%, у педагогических работников оказывающих соцуслуги детям-сиротам на 1,8%, </w:t>
      </w:r>
      <w:r>
        <w:rPr>
          <w:rFonts w:ascii="Times New Roman" w:hAnsi="Times New Roman" w:cs="Times New Roman"/>
          <w:sz w:val="28"/>
          <w:szCs w:val="28"/>
        </w:rPr>
        <w:lastRenderedPageBreak/>
        <w:t>у научных сотрудников на 3,2%, у работников учреждений культуры на 2,9%, у социальных работников на 9,4%.</w:t>
      </w:r>
    </w:p>
    <w:p w:rsidR="00A00227" w:rsidRDefault="00A00227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педагогических работников дополнительного образования детей не было отклонения от плана, так как отклонение было положительным и составило 0,8%, у </w:t>
      </w:r>
      <w:r w:rsidR="00A82E45">
        <w:rPr>
          <w:rFonts w:ascii="Times New Roman" w:hAnsi="Times New Roman" w:cs="Times New Roman"/>
          <w:sz w:val="28"/>
          <w:szCs w:val="28"/>
        </w:rPr>
        <w:t>преподавателей и мастеров производственного обучения - 5,3%, у врачей - 8%, у среднего медицинского персонала - 8,2%, у младшего медицинского персонала - 7,4%.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Респондентами являются юридические лица (и их территориально обосо</w:t>
      </w:r>
      <w:r>
        <w:rPr>
          <w:rFonts w:ascii="Times New Roman" w:hAnsi="Times New Roman" w:cs="Times New Roman"/>
          <w:sz w:val="28"/>
          <w:szCs w:val="28"/>
        </w:rPr>
        <w:t>бленные подразделения) государ</w:t>
      </w:r>
      <w:r w:rsidRPr="00445308">
        <w:rPr>
          <w:rFonts w:ascii="Times New Roman" w:hAnsi="Times New Roman" w:cs="Times New Roman"/>
          <w:sz w:val="28"/>
          <w:szCs w:val="28"/>
        </w:rPr>
        <w:t xml:space="preserve">ственной и муниципальной форм собственности, осуществляющие деятельность в сферах образования, здравоохранения, культуры, социального обслуживания и науки. Число обследуемых организаций в Башкортостане составляет 5,1 тыс.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 xml:space="preserve">Уровень заработной платы по всем видам экономической деятельности в республике ниже средних российских показателей. Наибольший разрыв наблюдается в сфере финансовой деятельности (52,7% от среднего российского показателя), торговли (71,9%), операций с недвижимым имуществом, аренды и предоставлении услуг (72%). </w:t>
      </w:r>
    </w:p>
    <w:p w:rsidR="00722C8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Наряду с зара</w:t>
      </w:r>
      <w:r>
        <w:rPr>
          <w:rFonts w:ascii="Times New Roman" w:hAnsi="Times New Roman" w:cs="Times New Roman"/>
          <w:sz w:val="28"/>
          <w:szCs w:val="28"/>
        </w:rPr>
        <w:t>ботной платой, социальное поло</w:t>
      </w:r>
      <w:r w:rsidRPr="00445308">
        <w:rPr>
          <w:rFonts w:ascii="Times New Roman" w:hAnsi="Times New Roman" w:cs="Times New Roman"/>
          <w:sz w:val="28"/>
          <w:szCs w:val="28"/>
        </w:rPr>
        <w:t>жение занятых слоев населения определяется и сложивши</w:t>
      </w:r>
      <w:r>
        <w:rPr>
          <w:rFonts w:ascii="Times New Roman" w:hAnsi="Times New Roman" w:cs="Times New Roman"/>
          <w:sz w:val="28"/>
          <w:szCs w:val="28"/>
        </w:rPr>
        <w:t>мся уровнем цен на потребитель</w:t>
      </w:r>
      <w:r w:rsidRPr="00445308">
        <w:rPr>
          <w:rFonts w:ascii="Times New Roman" w:hAnsi="Times New Roman" w:cs="Times New Roman"/>
          <w:sz w:val="28"/>
          <w:szCs w:val="28"/>
        </w:rPr>
        <w:t xml:space="preserve">ском рынке. </w:t>
      </w:r>
    </w:p>
    <w:p w:rsidR="00722C8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Покупательная способность зара</w:t>
      </w:r>
      <w:r w:rsidRPr="00445308">
        <w:rPr>
          <w:rFonts w:ascii="Times New Roman" w:hAnsi="Times New Roman" w:cs="Times New Roman"/>
          <w:sz w:val="28"/>
          <w:szCs w:val="28"/>
        </w:rPr>
        <w:t>ботной платы в республике в последние годы складывае</w:t>
      </w:r>
      <w:r>
        <w:rPr>
          <w:rFonts w:ascii="Times New Roman" w:hAnsi="Times New Roman" w:cs="Times New Roman"/>
          <w:sz w:val="28"/>
          <w:szCs w:val="28"/>
        </w:rPr>
        <w:t xml:space="preserve">тся значительно </w:t>
      </w:r>
      <w:r w:rsidR="00207A05">
        <w:rPr>
          <w:rFonts w:ascii="Times New Roman" w:hAnsi="Times New Roman" w:cs="Times New Roman"/>
          <w:sz w:val="28"/>
          <w:szCs w:val="28"/>
        </w:rPr>
        <w:t xml:space="preserve">ниже общероссийского показателя. </w:t>
      </w:r>
    </w:p>
    <w:p w:rsidR="00722C85" w:rsidRDefault="00207A0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Соотношение заработной платы и прожиточного минимума трудоспособного населения представлены на рисунке 4.</w:t>
      </w:r>
      <w:r w:rsidRPr="004453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 xml:space="preserve">Рейтинговое положение Башкортостана среди регионов РФ несколько ухудшилось: 32-е место в 2014 г. против 16-го в 2008 г., среди регионов ПФО – 4-е место в 2014 г. против 2-го – в 2008–2011 гг. </w:t>
      </w:r>
    </w:p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10175" cy="1483367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483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A82E45" w:rsidRDefault="00A82E45" w:rsidP="005C02D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4. Соотношение заработной платы и прожиточного минимума трудоспособного населения, %</w:t>
      </w:r>
    </w:p>
    <w:p w:rsidR="005C02DB" w:rsidRDefault="005C02DB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Несмотря на снижение в последние годы масштабов задолженности по заработной плате, проблема невыплат, возникшая в начале 90-х годов прошлого столетия, остается актуальной. На начало 2015 г. просроченная задолженность предприятий и организаций по заработной плате работников составила 3,4 млн</w:t>
      </w:r>
      <w:r w:rsidR="008354F3">
        <w:rPr>
          <w:rFonts w:ascii="Times New Roman" w:hAnsi="Times New Roman" w:cs="Times New Roman"/>
          <w:sz w:val="28"/>
          <w:szCs w:val="28"/>
        </w:rPr>
        <w:t>.</w:t>
      </w:r>
      <w:r w:rsidRPr="00445308">
        <w:rPr>
          <w:rFonts w:ascii="Times New Roman" w:hAnsi="Times New Roman" w:cs="Times New Roman"/>
          <w:sz w:val="28"/>
          <w:szCs w:val="28"/>
        </w:rPr>
        <w:t xml:space="preserve"> руб. Практически вся задолженность приходилась на сельское хозяйство.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При межрегиональном сопоставлении тренд по просроченной задолженности в расчете на одного работника наблюдался в целом положительный: респуб</w:t>
      </w:r>
      <w:r>
        <w:rPr>
          <w:rFonts w:ascii="Times New Roman" w:hAnsi="Times New Roman" w:cs="Times New Roman"/>
          <w:sz w:val="28"/>
          <w:szCs w:val="28"/>
        </w:rPr>
        <w:t>лика в 2013 г. зани</w:t>
      </w:r>
      <w:r w:rsidRPr="00445308">
        <w:rPr>
          <w:rFonts w:ascii="Times New Roman" w:hAnsi="Times New Roman" w:cs="Times New Roman"/>
          <w:sz w:val="28"/>
          <w:szCs w:val="28"/>
        </w:rPr>
        <w:t>мала 11-е место в РФ и 4-е место в ПФО против 73-го</w:t>
      </w:r>
      <w:r>
        <w:rPr>
          <w:rFonts w:ascii="Times New Roman" w:hAnsi="Times New Roman" w:cs="Times New Roman"/>
          <w:sz w:val="28"/>
          <w:szCs w:val="28"/>
        </w:rPr>
        <w:t xml:space="preserve"> и 13-го места в 2008 г., соот</w:t>
      </w:r>
      <w:r w:rsidRPr="00445308">
        <w:rPr>
          <w:rFonts w:ascii="Times New Roman" w:hAnsi="Times New Roman" w:cs="Times New Roman"/>
          <w:sz w:val="28"/>
          <w:szCs w:val="28"/>
        </w:rPr>
        <w:t xml:space="preserve">ветственно.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Пере</w:t>
      </w:r>
      <w:r>
        <w:rPr>
          <w:rFonts w:ascii="Times New Roman" w:hAnsi="Times New Roman" w:cs="Times New Roman"/>
          <w:sz w:val="28"/>
          <w:szCs w:val="28"/>
        </w:rPr>
        <w:t>ход к рыночным отношениям сопро</w:t>
      </w:r>
      <w:r w:rsidRPr="00445308">
        <w:rPr>
          <w:rFonts w:ascii="Times New Roman" w:hAnsi="Times New Roman" w:cs="Times New Roman"/>
          <w:sz w:val="28"/>
          <w:szCs w:val="28"/>
        </w:rPr>
        <w:t>вождался резким усилением неравенства в оплате труда, которое значительно превысило дореформенный уровень. В советский период коэффициент фондов по заработной плате (соотноше</w:t>
      </w:r>
      <w:r>
        <w:rPr>
          <w:rFonts w:ascii="Times New Roman" w:hAnsi="Times New Roman" w:cs="Times New Roman"/>
          <w:sz w:val="28"/>
          <w:szCs w:val="28"/>
        </w:rPr>
        <w:t>ние заработной платы 10% наибо</w:t>
      </w:r>
      <w:r w:rsidRPr="00445308">
        <w:rPr>
          <w:rFonts w:ascii="Times New Roman" w:hAnsi="Times New Roman" w:cs="Times New Roman"/>
          <w:sz w:val="28"/>
          <w:szCs w:val="28"/>
        </w:rPr>
        <w:t xml:space="preserve">лее оплачиваемых работников и 10% наименее оплачиваемых) составлял примерно 3,3 раза. По данному </w:t>
      </w:r>
      <w:r>
        <w:rPr>
          <w:rFonts w:ascii="Times New Roman" w:hAnsi="Times New Roman" w:cs="Times New Roman"/>
          <w:sz w:val="28"/>
          <w:szCs w:val="28"/>
        </w:rPr>
        <w:t>показателю наша страна соответ</w:t>
      </w:r>
      <w:r w:rsidRPr="00445308">
        <w:rPr>
          <w:rFonts w:ascii="Times New Roman" w:hAnsi="Times New Roman" w:cs="Times New Roman"/>
          <w:sz w:val="28"/>
          <w:szCs w:val="28"/>
        </w:rPr>
        <w:t xml:space="preserve">ствовала уровню социально-ориентированных западноевропейских стран.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 xml:space="preserve">В последние годы наблюдается тенденция к постепенному снижению поляризации (с 35,6 раза в 2001 г. до 10,9 раза в 2015 г.), однако сохраняется </w:t>
      </w:r>
      <w:r w:rsidR="00A82E45">
        <w:rPr>
          <w:rFonts w:ascii="Times New Roman" w:hAnsi="Times New Roman" w:cs="Times New Roman"/>
          <w:sz w:val="28"/>
          <w:szCs w:val="28"/>
        </w:rPr>
        <w:t>на относительно высоком уровне.</w:t>
      </w:r>
      <w:r w:rsidRPr="00445308">
        <w:rPr>
          <w:rFonts w:ascii="Times New Roman" w:hAnsi="Times New Roman" w:cs="Times New Roman"/>
          <w:sz w:val="28"/>
          <w:szCs w:val="28"/>
        </w:rPr>
        <w:t xml:space="preserve"> </w:t>
      </w:r>
      <w:r w:rsidR="00A82E45">
        <w:rPr>
          <w:rFonts w:ascii="Times New Roman" w:hAnsi="Times New Roman" w:cs="Times New Roman"/>
          <w:sz w:val="28"/>
          <w:szCs w:val="28"/>
        </w:rPr>
        <w:t xml:space="preserve">Соотношение заработной платы 10% </w:t>
      </w:r>
      <w:r w:rsidR="00A82E45">
        <w:rPr>
          <w:rFonts w:ascii="Times New Roman" w:hAnsi="Times New Roman" w:cs="Times New Roman"/>
          <w:sz w:val="28"/>
          <w:szCs w:val="28"/>
        </w:rPr>
        <w:lastRenderedPageBreak/>
        <w:t>наиболее оплачиваемых и 10% наименее оплачиваемых работников представлено на рисунке 5.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Уровень дифференциаци</w:t>
      </w:r>
      <w:r>
        <w:rPr>
          <w:rFonts w:ascii="Times New Roman" w:hAnsi="Times New Roman" w:cs="Times New Roman"/>
          <w:sz w:val="28"/>
          <w:szCs w:val="28"/>
        </w:rPr>
        <w:t>и в респу</w:t>
      </w:r>
      <w:r w:rsidRPr="00445308">
        <w:rPr>
          <w:rFonts w:ascii="Times New Roman" w:hAnsi="Times New Roman" w:cs="Times New Roman"/>
          <w:sz w:val="28"/>
          <w:szCs w:val="28"/>
        </w:rPr>
        <w:t>блике несколько ниже, чем в целом по стране −14,5 раза. Во многом здесь действует обстоятельст</w:t>
      </w:r>
      <w:r>
        <w:rPr>
          <w:rFonts w:ascii="Times New Roman" w:hAnsi="Times New Roman" w:cs="Times New Roman"/>
          <w:sz w:val="28"/>
          <w:szCs w:val="28"/>
        </w:rPr>
        <w:t>во: чем значительнее экономиче</w:t>
      </w:r>
      <w:r w:rsidRPr="00445308">
        <w:rPr>
          <w:rFonts w:ascii="Times New Roman" w:hAnsi="Times New Roman" w:cs="Times New Roman"/>
          <w:sz w:val="28"/>
          <w:szCs w:val="28"/>
        </w:rPr>
        <w:t>ский потенциал региона, тем соответственно, выше неравенство в уровне оплаты труда (наибольший коэффициент фондов отмечен в г. Москве – 17,5 раза в 2013 г.).</w:t>
      </w:r>
    </w:p>
    <w:p w:rsidR="0059477F" w:rsidRDefault="0059477F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6F5" w:rsidRDefault="003146F5" w:rsidP="003146F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76850" cy="1404629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404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A82E45" w:rsidRDefault="00A82E45" w:rsidP="00A82E4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5. Соотношение заработной платы 10% наиболее оплачиваемых и 10% наименее оплачиваемых работников, раз</w:t>
      </w:r>
    </w:p>
    <w:p w:rsidR="00A82E45" w:rsidRDefault="00A82E4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59477F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В условиях высокого неравенства средняя заработная плата работников отражает скорее «среднюю т</w:t>
      </w:r>
      <w:r>
        <w:rPr>
          <w:rFonts w:ascii="Times New Roman" w:hAnsi="Times New Roman" w:cs="Times New Roman"/>
          <w:sz w:val="28"/>
          <w:szCs w:val="28"/>
        </w:rPr>
        <w:t>емпературу», чем реальную ситу</w:t>
      </w:r>
      <w:r w:rsidRPr="00445308">
        <w:rPr>
          <w:rFonts w:ascii="Times New Roman" w:hAnsi="Times New Roman" w:cs="Times New Roman"/>
          <w:sz w:val="28"/>
          <w:szCs w:val="28"/>
        </w:rPr>
        <w:t xml:space="preserve">ацию. </w:t>
      </w:r>
    </w:p>
    <w:p w:rsidR="0059477F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По данным</w:t>
      </w:r>
      <w:r w:rsidR="00A82E45">
        <w:rPr>
          <w:rFonts w:ascii="Times New Roman" w:hAnsi="Times New Roman" w:cs="Times New Roman"/>
          <w:sz w:val="28"/>
          <w:szCs w:val="28"/>
        </w:rPr>
        <w:t xml:space="preserve"> обследования за апрель 2013 г.</w:t>
      </w:r>
      <w:r w:rsidRPr="00445308">
        <w:rPr>
          <w:rFonts w:ascii="Times New Roman" w:hAnsi="Times New Roman" w:cs="Times New Roman"/>
          <w:sz w:val="28"/>
          <w:szCs w:val="28"/>
        </w:rPr>
        <w:t xml:space="preserve"> заработная плата в республике составила 27,5 тыс. руб., по России – 33,8 тыс.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77F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практике при анализе проис</w:t>
      </w:r>
      <w:r w:rsidRPr="00445308">
        <w:rPr>
          <w:rFonts w:ascii="Times New Roman" w:hAnsi="Times New Roman" w:cs="Times New Roman"/>
          <w:sz w:val="28"/>
          <w:szCs w:val="28"/>
        </w:rPr>
        <w:t xml:space="preserve">ходящих процессов могут быть рассмотрены показатели, призванные учитывать масштабы неравенства, </w:t>
      </w:r>
      <w:r>
        <w:rPr>
          <w:rFonts w:ascii="Times New Roman" w:hAnsi="Times New Roman" w:cs="Times New Roman"/>
          <w:sz w:val="28"/>
          <w:szCs w:val="28"/>
        </w:rPr>
        <w:t xml:space="preserve">такие как медиана и мода. </w:t>
      </w:r>
    </w:p>
    <w:p w:rsidR="0059477F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</w:t>
      </w:r>
      <w:r w:rsidRPr="00445308">
        <w:rPr>
          <w:rFonts w:ascii="Times New Roman" w:hAnsi="Times New Roman" w:cs="Times New Roman"/>
          <w:sz w:val="28"/>
          <w:szCs w:val="28"/>
        </w:rPr>
        <w:t>ана ряда рас</w:t>
      </w:r>
      <w:r>
        <w:rPr>
          <w:rFonts w:ascii="Times New Roman" w:hAnsi="Times New Roman" w:cs="Times New Roman"/>
          <w:sz w:val="28"/>
          <w:szCs w:val="28"/>
        </w:rPr>
        <w:t>пределения работников по разме</w:t>
      </w:r>
      <w:r w:rsidRPr="00445308">
        <w:rPr>
          <w:rFonts w:ascii="Times New Roman" w:hAnsi="Times New Roman" w:cs="Times New Roman"/>
          <w:sz w:val="28"/>
          <w:szCs w:val="28"/>
        </w:rPr>
        <w:t xml:space="preserve">рам заработной платы в 2013 г. составила </w:t>
      </w:r>
      <w:r w:rsidR="00640194">
        <w:rPr>
          <w:rFonts w:ascii="Times New Roman" w:hAnsi="Times New Roman" w:cs="Times New Roman"/>
          <w:sz w:val="28"/>
          <w:szCs w:val="28"/>
        </w:rPr>
        <w:t xml:space="preserve">18,4% ; </w:t>
      </w:r>
      <w:r w:rsidRPr="00445308">
        <w:rPr>
          <w:rFonts w:ascii="Times New Roman" w:hAnsi="Times New Roman" w:cs="Times New Roman"/>
          <w:sz w:val="28"/>
          <w:szCs w:val="28"/>
        </w:rPr>
        <w:t xml:space="preserve">модальная заработная плата – </w:t>
      </w:r>
      <w:r w:rsidR="00640194">
        <w:rPr>
          <w:rFonts w:ascii="Times New Roman" w:hAnsi="Times New Roman" w:cs="Times New Roman"/>
          <w:sz w:val="28"/>
          <w:szCs w:val="28"/>
        </w:rPr>
        <w:t>15</w:t>
      </w:r>
      <w:r w:rsidRPr="00445308">
        <w:rPr>
          <w:rFonts w:ascii="Times New Roman" w:hAnsi="Times New Roman" w:cs="Times New Roman"/>
          <w:sz w:val="28"/>
          <w:szCs w:val="28"/>
        </w:rPr>
        <w:t>,4%</w:t>
      </w:r>
      <w:r w:rsidR="00A82E45">
        <w:rPr>
          <w:rFonts w:ascii="Times New Roman" w:hAnsi="Times New Roman" w:cs="Times New Roman"/>
          <w:sz w:val="28"/>
          <w:szCs w:val="28"/>
        </w:rPr>
        <w:t xml:space="preserve"> от среднего значения</w:t>
      </w:r>
      <w:r w:rsidRPr="004453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46F5" w:rsidRDefault="00A82E4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Средняя, медианная и модальная заработная плата в РБ представлена на рисунке 6.</w:t>
      </w:r>
    </w:p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3146F5" w:rsidRPr="00D65BD8" w:rsidRDefault="003146F5" w:rsidP="003146F5">
      <w:pPr>
        <w:ind w:firstLine="709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4724400" cy="1648784"/>
            <wp:effectExtent l="1905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648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E45" w:rsidRDefault="00A82E45" w:rsidP="005C02DB">
      <w:pPr>
        <w:spacing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Рис.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65B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65BD8">
        <w:rPr>
          <w:rFonts w:ascii="Times New Roman" w:hAnsi="Times New Roman" w:cs="Times New Roman"/>
          <w:color w:val="000000" w:themeColor="text1"/>
          <w:sz w:val="28"/>
          <w:szCs w:val="28"/>
        </w:rPr>
        <w:t>Средняя, медианная и модальная заработная плата в РБ</w:t>
      </w:r>
    </w:p>
    <w:p w:rsidR="00A82E45" w:rsidRDefault="00A82E45" w:rsidP="005C02DB">
      <w:pPr>
        <w:spacing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B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апреле 2013г., тыс.руб.</w:t>
      </w:r>
    </w:p>
    <w:p w:rsidR="003146F5" w:rsidRPr="00D65BD8" w:rsidRDefault="003146F5" w:rsidP="003146F5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В целях получения информации, характеризующей дифференциацию оплаты труда по видам экономической деятельности, органами государственной статистики один раз в два года п</w:t>
      </w:r>
      <w:r>
        <w:rPr>
          <w:rFonts w:ascii="Times New Roman" w:hAnsi="Times New Roman" w:cs="Times New Roman"/>
          <w:sz w:val="28"/>
          <w:szCs w:val="28"/>
        </w:rPr>
        <w:t>роводится выборочное обследова</w:t>
      </w:r>
      <w:r w:rsidRPr="00445308">
        <w:rPr>
          <w:rFonts w:ascii="Times New Roman" w:hAnsi="Times New Roman" w:cs="Times New Roman"/>
          <w:sz w:val="28"/>
          <w:szCs w:val="28"/>
        </w:rPr>
        <w:t>ние распределения численности работников по размерам начисленной заработной платы. В республике за апрель 2013 г. обследованием был</w:t>
      </w:r>
      <w:r>
        <w:rPr>
          <w:rFonts w:ascii="Times New Roman" w:hAnsi="Times New Roman" w:cs="Times New Roman"/>
          <w:sz w:val="28"/>
          <w:szCs w:val="28"/>
        </w:rPr>
        <w:t>о охвачено 2,3 тыс. (11%) орга</w:t>
      </w:r>
      <w:r w:rsidRPr="00445308">
        <w:rPr>
          <w:rFonts w:ascii="Times New Roman" w:hAnsi="Times New Roman" w:cs="Times New Roman"/>
          <w:sz w:val="28"/>
          <w:szCs w:val="28"/>
        </w:rPr>
        <w:t>низаций всех видов экономической деятельности и всех форм собственности (</w:t>
      </w:r>
      <w:r>
        <w:rPr>
          <w:rFonts w:ascii="Times New Roman" w:hAnsi="Times New Roman" w:cs="Times New Roman"/>
          <w:sz w:val="28"/>
          <w:szCs w:val="28"/>
        </w:rPr>
        <w:t>без субъектов малого предприни</w:t>
      </w:r>
      <w:r w:rsidRPr="00445308">
        <w:rPr>
          <w:rFonts w:ascii="Times New Roman" w:hAnsi="Times New Roman" w:cs="Times New Roman"/>
          <w:sz w:val="28"/>
          <w:szCs w:val="28"/>
        </w:rPr>
        <w:t>мательства).</w:t>
      </w:r>
    </w:p>
    <w:p w:rsidR="003146F5" w:rsidRDefault="00640194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апрель 2013</w:t>
      </w:r>
      <w:r w:rsidR="003146F5" w:rsidRPr="00445308">
        <w:rPr>
          <w:rFonts w:ascii="Times New Roman" w:hAnsi="Times New Roman" w:cs="Times New Roman"/>
          <w:sz w:val="28"/>
          <w:szCs w:val="28"/>
        </w:rPr>
        <w:t xml:space="preserve"> г. каждый четве</w:t>
      </w:r>
      <w:r w:rsidR="003146F5">
        <w:rPr>
          <w:rFonts w:ascii="Times New Roman" w:hAnsi="Times New Roman" w:cs="Times New Roman"/>
          <w:sz w:val="28"/>
          <w:szCs w:val="28"/>
        </w:rPr>
        <w:t>ртый работник получает заработ</w:t>
      </w:r>
      <w:r w:rsidR="003146F5" w:rsidRPr="00445308">
        <w:rPr>
          <w:rFonts w:ascii="Times New Roman" w:hAnsi="Times New Roman" w:cs="Times New Roman"/>
          <w:sz w:val="28"/>
          <w:szCs w:val="28"/>
        </w:rPr>
        <w:t>ную плату в интервале 9–17 тыс. руб. В то же время</w:t>
      </w:r>
      <w:r w:rsidR="003146F5">
        <w:rPr>
          <w:rFonts w:ascii="Times New Roman" w:hAnsi="Times New Roman" w:cs="Times New Roman"/>
          <w:sz w:val="28"/>
          <w:szCs w:val="28"/>
        </w:rPr>
        <w:t xml:space="preserve"> удельный вес работников, начи</w:t>
      </w:r>
      <w:r w:rsidR="003146F5" w:rsidRPr="00445308">
        <w:rPr>
          <w:rFonts w:ascii="Times New Roman" w:hAnsi="Times New Roman" w:cs="Times New Roman"/>
          <w:sz w:val="28"/>
          <w:szCs w:val="28"/>
        </w:rPr>
        <w:t>сленная заработная плата которых превысила 50 тыс. руб., составил 9%. Каждый десятый работник отно</w:t>
      </w:r>
      <w:r w:rsidR="003146F5">
        <w:rPr>
          <w:rFonts w:ascii="Times New Roman" w:hAnsi="Times New Roman" w:cs="Times New Roman"/>
          <w:sz w:val="28"/>
          <w:szCs w:val="28"/>
        </w:rPr>
        <w:t>сится к категории бедных, зара</w:t>
      </w:r>
      <w:r w:rsidR="003146F5" w:rsidRPr="00445308">
        <w:rPr>
          <w:rFonts w:ascii="Times New Roman" w:hAnsi="Times New Roman" w:cs="Times New Roman"/>
          <w:sz w:val="28"/>
          <w:szCs w:val="28"/>
        </w:rPr>
        <w:t>ботная плат</w:t>
      </w:r>
      <w:r w:rsidR="003146F5">
        <w:rPr>
          <w:rFonts w:ascii="Times New Roman" w:hAnsi="Times New Roman" w:cs="Times New Roman"/>
          <w:sz w:val="28"/>
          <w:szCs w:val="28"/>
        </w:rPr>
        <w:t>а которых ниже уровня прожиточ</w:t>
      </w:r>
      <w:r w:rsidR="003146F5" w:rsidRPr="00445308">
        <w:rPr>
          <w:rFonts w:ascii="Times New Roman" w:hAnsi="Times New Roman" w:cs="Times New Roman"/>
          <w:sz w:val="28"/>
          <w:szCs w:val="28"/>
        </w:rPr>
        <w:t>ного минимума</w:t>
      </w:r>
      <w:r>
        <w:rPr>
          <w:rFonts w:ascii="Times New Roman" w:hAnsi="Times New Roman" w:cs="Times New Roman"/>
          <w:sz w:val="28"/>
          <w:szCs w:val="28"/>
        </w:rPr>
        <w:t>. Удельный вес работников, имевших заработную плату ниже прожиточного минимума представлена на рисунке 7.</w:t>
      </w:r>
      <w:r w:rsidR="003146F5" w:rsidRPr="004453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Наличие иждивенческой нагрузки при сущ</w:t>
      </w:r>
      <w:r>
        <w:rPr>
          <w:rFonts w:ascii="Times New Roman" w:hAnsi="Times New Roman" w:cs="Times New Roman"/>
          <w:sz w:val="28"/>
          <w:szCs w:val="28"/>
        </w:rPr>
        <w:t>ествующем уровне трудовых дохо</w:t>
      </w:r>
      <w:r w:rsidRPr="00445308">
        <w:rPr>
          <w:rFonts w:ascii="Times New Roman" w:hAnsi="Times New Roman" w:cs="Times New Roman"/>
          <w:sz w:val="28"/>
          <w:szCs w:val="28"/>
        </w:rPr>
        <w:t>дов значительно увеличивает число работников, живущих за чертой бедн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45308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>. По данным обследования бюдже</w:t>
      </w:r>
      <w:r w:rsidRPr="00445308">
        <w:rPr>
          <w:rFonts w:ascii="Times New Roman" w:hAnsi="Times New Roman" w:cs="Times New Roman"/>
          <w:sz w:val="28"/>
          <w:szCs w:val="28"/>
        </w:rPr>
        <w:t>тов домашних хозяйств (ОБДХ) в 2014 г. 15,9% работающих по найму имели среднедуш</w:t>
      </w:r>
      <w:r>
        <w:rPr>
          <w:rFonts w:ascii="Times New Roman" w:hAnsi="Times New Roman" w:cs="Times New Roman"/>
          <w:sz w:val="28"/>
          <w:szCs w:val="28"/>
        </w:rPr>
        <w:t>евой денежный доход ниже прожи</w:t>
      </w:r>
      <w:r w:rsidRPr="00445308">
        <w:rPr>
          <w:rFonts w:ascii="Times New Roman" w:hAnsi="Times New Roman" w:cs="Times New Roman"/>
          <w:sz w:val="28"/>
          <w:szCs w:val="28"/>
        </w:rPr>
        <w:t xml:space="preserve">точного минимума. </w:t>
      </w:r>
    </w:p>
    <w:p w:rsidR="003146F5" w:rsidRDefault="003146F5" w:rsidP="003146F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27100" cy="14573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1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A05" w:rsidRDefault="00207A05" w:rsidP="005C02D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46F5" w:rsidRDefault="00640194" w:rsidP="005C02D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7. Удельный вес работников, имевших заработную плату ниже прожиточного минимума, тыс. % в общем числе работников</w:t>
      </w:r>
    </w:p>
    <w:p w:rsidR="003321CD" w:rsidRDefault="003321CD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В междун</w:t>
      </w:r>
      <w:r>
        <w:rPr>
          <w:rFonts w:ascii="Times New Roman" w:hAnsi="Times New Roman" w:cs="Times New Roman"/>
          <w:sz w:val="28"/>
          <w:szCs w:val="28"/>
        </w:rPr>
        <w:t>ародной практике часто применя</w:t>
      </w:r>
      <w:r w:rsidRPr="00445308">
        <w:rPr>
          <w:rFonts w:ascii="Times New Roman" w:hAnsi="Times New Roman" w:cs="Times New Roman"/>
          <w:sz w:val="28"/>
          <w:szCs w:val="28"/>
        </w:rPr>
        <w:t>ются подходы, учитывающие определение порога бедности исходя из сложившейся системы распределения денежных доходов. Как правило, используется определенная доля (0,5–0,</w:t>
      </w:r>
      <w:r>
        <w:rPr>
          <w:rFonts w:ascii="Times New Roman" w:hAnsi="Times New Roman" w:cs="Times New Roman"/>
          <w:sz w:val="28"/>
          <w:szCs w:val="28"/>
        </w:rPr>
        <w:t>6) от медианного дохода. В усло</w:t>
      </w:r>
      <w:r w:rsidRPr="00445308">
        <w:rPr>
          <w:rFonts w:ascii="Times New Roman" w:hAnsi="Times New Roman" w:cs="Times New Roman"/>
          <w:sz w:val="28"/>
          <w:szCs w:val="28"/>
        </w:rPr>
        <w:t>виях высокой дифференциации, по мнению Т. И. Заслав</w:t>
      </w:r>
      <w:r w:rsidR="008354F3">
        <w:rPr>
          <w:rFonts w:ascii="Times New Roman" w:hAnsi="Times New Roman" w:cs="Times New Roman"/>
          <w:sz w:val="28"/>
          <w:szCs w:val="28"/>
        </w:rPr>
        <w:t>ской</w:t>
      </w:r>
      <w:r>
        <w:rPr>
          <w:rFonts w:ascii="Times New Roman" w:hAnsi="Times New Roman" w:cs="Times New Roman"/>
          <w:sz w:val="28"/>
          <w:szCs w:val="28"/>
        </w:rPr>
        <w:t>, предпочтительно исполь</w:t>
      </w:r>
      <w:r w:rsidRPr="00445308">
        <w:rPr>
          <w:rFonts w:ascii="Times New Roman" w:hAnsi="Times New Roman" w:cs="Times New Roman"/>
          <w:sz w:val="28"/>
          <w:szCs w:val="28"/>
        </w:rPr>
        <w:t>зовать в качестве черты бедности половину среднедушевого дохода. Если оценивать по данному кр</w:t>
      </w:r>
      <w:r>
        <w:rPr>
          <w:rFonts w:ascii="Times New Roman" w:hAnsi="Times New Roman" w:cs="Times New Roman"/>
          <w:sz w:val="28"/>
          <w:szCs w:val="28"/>
        </w:rPr>
        <w:t>итерию, то к бедным можно отне</w:t>
      </w:r>
      <w:r w:rsidRPr="00445308">
        <w:rPr>
          <w:rFonts w:ascii="Times New Roman" w:hAnsi="Times New Roman" w:cs="Times New Roman"/>
          <w:sz w:val="28"/>
          <w:szCs w:val="28"/>
        </w:rPr>
        <w:t>сти каждого четвертого работника в регионе. Аналогичная ситуация получается, если в качестве черты бедности использовать поло- вину средней заработной п</w:t>
      </w:r>
      <w:r>
        <w:rPr>
          <w:rFonts w:ascii="Times New Roman" w:hAnsi="Times New Roman" w:cs="Times New Roman"/>
          <w:sz w:val="28"/>
          <w:szCs w:val="28"/>
        </w:rPr>
        <w:t>латы. Таким обра</w:t>
      </w:r>
      <w:r w:rsidRPr="00445308">
        <w:rPr>
          <w:rFonts w:ascii="Times New Roman" w:hAnsi="Times New Roman" w:cs="Times New Roman"/>
          <w:sz w:val="28"/>
          <w:szCs w:val="28"/>
        </w:rPr>
        <w:t>зом, при использовании международных общепринятых стандартов доля работающих бедных возрастает примерно в 4 раза.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По мере становления и развития рыночных отношени</w:t>
      </w:r>
      <w:r>
        <w:rPr>
          <w:rFonts w:ascii="Times New Roman" w:hAnsi="Times New Roman" w:cs="Times New Roman"/>
          <w:sz w:val="28"/>
          <w:szCs w:val="28"/>
        </w:rPr>
        <w:t>й в стране увеличивается и соци</w:t>
      </w:r>
      <w:r w:rsidRPr="00445308">
        <w:rPr>
          <w:rFonts w:ascii="Times New Roman" w:hAnsi="Times New Roman" w:cs="Times New Roman"/>
          <w:sz w:val="28"/>
          <w:szCs w:val="28"/>
        </w:rPr>
        <w:t>ально-экономическое неравенство между муниципальными образованиями. Во многом предпосылки неравномерного развития были заложены еще в дореформенный период, когда инвестиционная политика предусматривала приоритетное развитие центральной, южной, западной и с</w:t>
      </w:r>
      <w:r>
        <w:rPr>
          <w:rFonts w:ascii="Times New Roman" w:hAnsi="Times New Roman" w:cs="Times New Roman"/>
          <w:sz w:val="28"/>
          <w:szCs w:val="28"/>
        </w:rPr>
        <w:t>еверо-западной социально-эконо</w:t>
      </w:r>
      <w:r w:rsidRPr="00445308">
        <w:rPr>
          <w:rFonts w:ascii="Times New Roman" w:hAnsi="Times New Roman" w:cs="Times New Roman"/>
          <w:sz w:val="28"/>
          <w:szCs w:val="28"/>
        </w:rPr>
        <w:t xml:space="preserve">мических зон республики. </w:t>
      </w: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Различия в оплате труда на уровне социально- экономических зон, на первый взгляд, не столь существенны: разрыв составляет менее 2 раз. Но, если рас</w:t>
      </w:r>
      <w:r>
        <w:rPr>
          <w:rFonts w:ascii="Times New Roman" w:hAnsi="Times New Roman" w:cs="Times New Roman"/>
          <w:sz w:val="28"/>
          <w:szCs w:val="28"/>
        </w:rPr>
        <w:t>сматривать с точки зрения заня</w:t>
      </w:r>
      <w:r w:rsidRPr="00445308">
        <w:rPr>
          <w:rFonts w:ascii="Times New Roman" w:hAnsi="Times New Roman" w:cs="Times New Roman"/>
          <w:sz w:val="28"/>
          <w:szCs w:val="28"/>
        </w:rPr>
        <w:t xml:space="preserve">тости и иждивенческой нагрузки по </w:t>
      </w:r>
      <w:r w:rsidRPr="00445308">
        <w:rPr>
          <w:rFonts w:ascii="Times New Roman" w:hAnsi="Times New Roman" w:cs="Times New Roman"/>
          <w:sz w:val="28"/>
          <w:szCs w:val="28"/>
        </w:rPr>
        <w:lastRenderedPageBreak/>
        <w:t>степени вклада в уровень благосостояния, то разрыв увели</w:t>
      </w:r>
      <w:r w:rsidR="00640194">
        <w:rPr>
          <w:rFonts w:ascii="Times New Roman" w:hAnsi="Times New Roman" w:cs="Times New Roman"/>
          <w:sz w:val="28"/>
          <w:szCs w:val="28"/>
        </w:rPr>
        <w:t xml:space="preserve">чивается до 3,5 раза </w:t>
      </w:r>
      <w:r w:rsidRPr="00445308">
        <w:rPr>
          <w:rFonts w:ascii="Times New Roman" w:hAnsi="Times New Roman" w:cs="Times New Roman"/>
          <w:sz w:val="28"/>
          <w:szCs w:val="28"/>
        </w:rPr>
        <w:t xml:space="preserve">. </w:t>
      </w:r>
      <w:r w:rsidR="00640194">
        <w:rPr>
          <w:rFonts w:ascii="Times New Roman" w:hAnsi="Times New Roman" w:cs="Times New Roman"/>
          <w:sz w:val="28"/>
          <w:szCs w:val="28"/>
        </w:rPr>
        <w:t>Дифференциация в оплате труда по видам экономической деятельности представлена в таблице 4.</w:t>
      </w:r>
    </w:p>
    <w:p w:rsidR="003146F5" w:rsidRDefault="003146F5" w:rsidP="005C02D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3146F5" w:rsidRDefault="003146F5" w:rsidP="005C02D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Дифференциация в оплате труда по видам экономической деятельности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3146F5" w:rsidTr="003146F5"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зона</w:t>
            </w:r>
          </w:p>
        </w:tc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Средняя заработная плата одного работника</w:t>
            </w:r>
          </w:p>
        </w:tc>
        <w:tc>
          <w:tcPr>
            <w:tcW w:w="3191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</w:tr>
      <w:tr w:rsidR="003146F5" w:rsidTr="003146F5"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27056,0</w:t>
            </w:r>
          </w:p>
        </w:tc>
        <w:tc>
          <w:tcPr>
            <w:tcW w:w="3191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7148,4</w:t>
            </w:r>
          </w:p>
        </w:tc>
      </w:tr>
      <w:tr w:rsidR="003146F5" w:rsidTr="003146F5"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Северо-западная</w:t>
            </w:r>
          </w:p>
        </w:tc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20518,8</w:t>
            </w:r>
          </w:p>
        </w:tc>
        <w:tc>
          <w:tcPr>
            <w:tcW w:w="3191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4596,3</w:t>
            </w:r>
          </w:p>
        </w:tc>
      </w:tr>
      <w:tr w:rsidR="003146F5" w:rsidTr="003146F5"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Южная</w:t>
            </w:r>
          </w:p>
        </w:tc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19675,9</w:t>
            </w:r>
          </w:p>
        </w:tc>
        <w:tc>
          <w:tcPr>
            <w:tcW w:w="3191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4441,1</w:t>
            </w:r>
          </w:p>
        </w:tc>
      </w:tr>
      <w:tr w:rsidR="003146F5" w:rsidTr="003146F5"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Уральская</w:t>
            </w:r>
          </w:p>
        </w:tc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18747,1</w:t>
            </w:r>
          </w:p>
        </w:tc>
        <w:tc>
          <w:tcPr>
            <w:tcW w:w="3191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3590,8</w:t>
            </w:r>
          </w:p>
        </w:tc>
      </w:tr>
      <w:tr w:rsidR="003146F5" w:rsidTr="003146F5"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Западная</w:t>
            </w:r>
          </w:p>
        </w:tc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18215,8</w:t>
            </w:r>
          </w:p>
        </w:tc>
        <w:tc>
          <w:tcPr>
            <w:tcW w:w="3191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3396,0</w:t>
            </w:r>
          </w:p>
        </w:tc>
      </w:tr>
      <w:tr w:rsidR="003146F5" w:rsidTr="003146F5"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Северо-восточная</w:t>
            </w:r>
          </w:p>
        </w:tc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16056,7</w:t>
            </w:r>
          </w:p>
        </w:tc>
        <w:tc>
          <w:tcPr>
            <w:tcW w:w="3191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2608,2</w:t>
            </w:r>
          </w:p>
        </w:tc>
      </w:tr>
      <w:tr w:rsidR="003146F5" w:rsidTr="003146F5"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Северная</w:t>
            </w:r>
          </w:p>
        </w:tc>
        <w:tc>
          <w:tcPr>
            <w:tcW w:w="3190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14930,2</w:t>
            </w:r>
          </w:p>
        </w:tc>
        <w:tc>
          <w:tcPr>
            <w:tcW w:w="3191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sz w:val="24"/>
                <w:szCs w:val="24"/>
              </w:rPr>
              <w:t>2037,0</w:t>
            </w:r>
          </w:p>
        </w:tc>
      </w:tr>
    </w:tbl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3146F5" w:rsidRDefault="003146F5" w:rsidP="005C0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В 10 сельских муниципальных образованиях республики, где нет городских поселений, уровень средней заработной платы работников в 2014 г. сос</w:t>
      </w:r>
      <w:r>
        <w:rPr>
          <w:rFonts w:ascii="Times New Roman" w:hAnsi="Times New Roman" w:cs="Times New Roman"/>
          <w:sz w:val="28"/>
          <w:szCs w:val="28"/>
        </w:rPr>
        <w:t>тавил менее 74% среднего респу</w:t>
      </w:r>
      <w:r w:rsidRPr="00445308">
        <w:rPr>
          <w:rFonts w:ascii="Times New Roman" w:hAnsi="Times New Roman" w:cs="Times New Roman"/>
          <w:sz w:val="28"/>
          <w:szCs w:val="28"/>
        </w:rPr>
        <w:t>бликанског</w:t>
      </w:r>
      <w:r>
        <w:rPr>
          <w:rFonts w:ascii="Times New Roman" w:hAnsi="Times New Roman" w:cs="Times New Roman"/>
          <w:sz w:val="28"/>
          <w:szCs w:val="28"/>
        </w:rPr>
        <w:t>о уровня. Разрыв между наимень</w:t>
      </w:r>
      <w:r w:rsidRPr="00445308">
        <w:rPr>
          <w:rFonts w:ascii="Times New Roman" w:hAnsi="Times New Roman" w:cs="Times New Roman"/>
          <w:sz w:val="28"/>
          <w:szCs w:val="28"/>
        </w:rPr>
        <w:t>шим и наибольшим уровнем оплаты труда в муниципальных районах составил 1,9 раза (</w:t>
      </w:r>
      <w:r w:rsidR="00640194">
        <w:rPr>
          <w:rFonts w:ascii="Times New Roman" w:hAnsi="Times New Roman" w:cs="Times New Roman"/>
          <w:sz w:val="28"/>
          <w:szCs w:val="28"/>
        </w:rPr>
        <w:t>в 2012 г. – 2,5 раза)</w:t>
      </w:r>
      <w:r w:rsidRPr="00445308">
        <w:rPr>
          <w:rFonts w:ascii="Times New Roman" w:hAnsi="Times New Roman" w:cs="Times New Roman"/>
          <w:sz w:val="28"/>
          <w:szCs w:val="28"/>
        </w:rPr>
        <w:t xml:space="preserve">. </w:t>
      </w:r>
      <w:r w:rsidR="0064019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образования с высоким и низким уровнями заработной платы представлены в таблице 5.</w:t>
      </w:r>
    </w:p>
    <w:p w:rsidR="003146F5" w:rsidRDefault="003146F5" w:rsidP="003146F5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3146F5" w:rsidRPr="000F06BC" w:rsidRDefault="003146F5" w:rsidP="005C02DB">
      <w:pPr>
        <w:spacing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0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:rsidR="003146F5" w:rsidRDefault="003146F5" w:rsidP="005C02DB">
      <w:pPr>
        <w:spacing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образования с высоким и низким уровнями заработной платы в 2014г., руб.</w:t>
      </w:r>
    </w:p>
    <w:p w:rsidR="00640194" w:rsidRDefault="00640194" w:rsidP="003146F5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146F5" w:rsidTr="003146F5">
        <w:tc>
          <w:tcPr>
            <w:tcW w:w="2392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Наименьший уровень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Наибольший уровень</w:t>
            </w:r>
          </w:p>
        </w:tc>
      </w:tr>
      <w:tr w:rsidR="003146F5" w:rsidTr="003146F5">
        <w:tc>
          <w:tcPr>
            <w:tcW w:w="2392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Бурзянский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16692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Учалинский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24492</w:t>
            </w:r>
          </w:p>
        </w:tc>
      </w:tr>
      <w:tr w:rsidR="003146F5" w:rsidTr="003146F5">
        <w:tc>
          <w:tcPr>
            <w:tcW w:w="2392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Миякинский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17500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Благовещенский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27219</w:t>
            </w:r>
          </w:p>
        </w:tc>
      </w:tr>
      <w:tr w:rsidR="003146F5" w:rsidTr="003146F5">
        <w:tc>
          <w:tcPr>
            <w:tcW w:w="2392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Илишевский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17655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Краснокамский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27483</w:t>
            </w:r>
          </w:p>
        </w:tc>
      </w:tr>
      <w:tr w:rsidR="003146F5" w:rsidTr="003146F5">
        <w:tc>
          <w:tcPr>
            <w:tcW w:w="2392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Баймакский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17674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Калтасинский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28380</w:t>
            </w:r>
          </w:p>
        </w:tc>
      </w:tr>
      <w:tr w:rsidR="003146F5" w:rsidTr="003146F5">
        <w:tc>
          <w:tcPr>
            <w:tcW w:w="2392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Аургазинский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18033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уфимский</w:t>
            </w:r>
          </w:p>
        </w:tc>
        <w:tc>
          <w:tcPr>
            <w:tcW w:w="2393" w:type="dxa"/>
          </w:tcPr>
          <w:p w:rsidR="003146F5" w:rsidRPr="008042B1" w:rsidRDefault="003146F5" w:rsidP="003146F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31987</w:t>
            </w:r>
          </w:p>
        </w:tc>
      </w:tr>
    </w:tbl>
    <w:p w:rsidR="003146F5" w:rsidRDefault="003146F5" w:rsidP="003146F5">
      <w:pPr>
        <w:ind w:firstLine="709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46F5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08">
        <w:rPr>
          <w:rFonts w:ascii="Times New Roman" w:hAnsi="Times New Roman" w:cs="Times New Roman"/>
          <w:sz w:val="28"/>
          <w:szCs w:val="28"/>
        </w:rPr>
        <w:t>Кризисная ситуация в аграрном секторе обусловли</w:t>
      </w:r>
      <w:r>
        <w:rPr>
          <w:rFonts w:ascii="Times New Roman" w:hAnsi="Times New Roman" w:cs="Times New Roman"/>
          <w:sz w:val="28"/>
          <w:szCs w:val="28"/>
        </w:rPr>
        <w:t>вает относительно низкую значи</w:t>
      </w:r>
      <w:r w:rsidRPr="00445308">
        <w:rPr>
          <w:rFonts w:ascii="Times New Roman" w:hAnsi="Times New Roman" w:cs="Times New Roman"/>
          <w:sz w:val="28"/>
          <w:szCs w:val="28"/>
        </w:rPr>
        <w:t xml:space="preserve">мость заработной платы для муниципальных образований с преобладанием сельского </w:t>
      </w:r>
      <w:r>
        <w:rPr>
          <w:rFonts w:ascii="Times New Roman" w:hAnsi="Times New Roman" w:cs="Times New Roman"/>
          <w:sz w:val="28"/>
          <w:szCs w:val="28"/>
        </w:rPr>
        <w:t>насе</w:t>
      </w:r>
      <w:r w:rsidRPr="00445308">
        <w:rPr>
          <w:rFonts w:ascii="Times New Roman" w:hAnsi="Times New Roman" w:cs="Times New Roman"/>
          <w:sz w:val="28"/>
          <w:szCs w:val="28"/>
        </w:rPr>
        <w:t xml:space="preserve">ления. Так, более чем в половине сельских районов объем социальных выплат превышал уровень оплаты труда. В </w:t>
      </w:r>
      <w:r w:rsidRPr="00445308">
        <w:rPr>
          <w:rFonts w:ascii="Times New Roman" w:hAnsi="Times New Roman" w:cs="Times New Roman"/>
          <w:sz w:val="28"/>
          <w:szCs w:val="28"/>
        </w:rPr>
        <w:lastRenderedPageBreak/>
        <w:t>северной и северо- восточной социально-экономических зонах наблюдалась низкая доля (32–34%) оплаты труда в структуре доходов по сравнению с другими зонами, что связано главным образом с относител</w:t>
      </w:r>
      <w:r>
        <w:rPr>
          <w:rFonts w:ascii="Times New Roman" w:hAnsi="Times New Roman" w:cs="Times New Roman"/>
          <w:sz w:val="28"/>
          <w:szCs w:val="28"/>
        </w:rPr>
        <w:t>ьно низким абсолютным показате</w:t>
      </w:r>
      <w:r w:rsidRPr="00445308">
        <w:rPr>
          <w:rFonts w:ascii="Times New Roman" w:hAnsi="Times New Roman" w:cs="Times New Roman"/>
          <w:sz w:val="28"/>
          <w:szCs w:val="28"/>
        </w:rPr>
        <w:t>лем трудовых доходов.</w:t>
      </w:r>
    </w:p>
    <w:p w:rsidR="003146F5" w:rsidRDefault="003146F5" w:rsidP="005947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 анализ уровня, динамики и диффе</w:t>
      </w:r>
      <w:r w:rsidRPr="00B87458">
        <w:rPr>
          <w:rFonts w:ascii="Times New Roman" w:hAnsi="Times New Roman" w:cs="Times New Roman"/>
          <w:sz w:val="28"/>
          <w:szCs w:val="28"/>
        </w:rPr>
        <w:t>ренциации заработной платы в Республике Башкортостан выявил проблемы низкой доли официальной оплаты труда в с</w:t>
      </w:r>
      <w:r>
        <w:rPr>
          <w:rFonts w:ascii="Times New Roman" w:hAnsi="Times New Roman" w:cs="Times New Roman"/>
          <w:sz w:val="28"/>
          <w:szCs w:val="28"/>
        </w:rPr>
        <w:t>труктуре денежных доходов насе</w:t>
      </w:r>
      <w:r w:rsidRPr="00B87458">
        <w:rPr>
          <w:rFonts w:ascii="Times New Roman" w:hAnsi="Times New Roman" w:cs="Times New Roman"/>
          <w:sz w:val="28"/>
          <w:szCs w:val="28"/>
        </w:rPr>
        <w:t>ления, неоправданной дифференциации в оплате труда как по видам экономической деятельности, так и в территориальном разрезе. Данная ситуация свидетельствует о неэффективной политике в сфере социально- трудовых отношений как на федеральном, так и на ре</w:t>
      </w:r>
      <w:r>
        <w:rPr>
          <w:rFonts w:ascii="Times New Roman" w:hAnsi="Times New Roman" w:cs="Times New Roman"/>
          <w:sz w:val="28"/>
          <w:szCs w:val="28"/>
        </w:rPr>
        <w:t>спубликанском уровнях. Государ</w:t>
      </w:r>
      <w:r w:rsidRPr="00B87458">
        <w:rPr>
          <w:rFonts w:ascii="Times New Roman" w:hAnsi="Times New Roman" w:cs="Times New Roman"/>
          <w:sz w:val="28"/>
          <w:szCs w:val="28"/>
        </w:rPr>
        <w:t xml:space="preserve">ственное </w:t>
      </w:r>
      <w:r>
        <w:rPr>
          <w:rFonts w:ascii="Times New Roman" w:hAnsi="Times New Roman" w:cs="Times New Roman"/>
          <w:sz w:val="28"/>
          <w:szCs w:val="28"/>
        </w:rPr>
        <w:t>регулирование в бюджетных отра</w:t>
      </w:r>
      <w:r w:rsidRPr="00B87458">
        <w:rPr>
          <w:rFonts w:ascii="Times New Roman" w:hAnsi="Times New Roman" w:cs="Times New Roman"/>
          <w:sz w:val="28"/>
          <w:szCs w:val="28"/>
        </w:rPr>
        <w:t xml:space="preserve">слях также не решает отмеченные проблемы, а известное повышение оплаты труда в бюджетной сфере пока носит несистемный характер. </w:t>
      </w:r>
    </w:p>
    <w:p w:rsidR="003146F5" w:rsidRDefault="003146F5" w:rsidP="005947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58">
        <w:rPr>
          <w:rFonts w:ascii="Times New Roman" w:hAnsi="Times New Roman" w:cs="Times New Roman"/>
          <w:sz w:val="28"/>
          <w:szCs w:val="28"/>
        </w:rPr>
        <w:t>Положение с оплатой труда в республике также опр</w:t>
      </w:r>
      <w:r>
        <w:rPr>
          <w:rFonts w:ascii="Times New Roman" w:hAnsi="Times New Roman" w:cs="Times New Roman"/>
          <w:sz w:val="28"/>
          <w:szCs w:val="28"/>
        </w:rPr>
        <w:t>еделяется особенностями ее соци</w:t>
      </w:r>
      <w:r w:rsidRPr="00B87458">
        <w:rPr>
          <w:rFonts w:ascii="Times New Roman" w:hAnsi="Times New Roman" w:cs="Times New Roman"/>
          <w:sz w:val="28"/>
          <w:szCs w:val="28"/>
        </w:rPr>
        <w:t>ально-э</w:t>
      </w:r>
      <w:r>
        <w:rPr>
          <w:rFonts w:ascii="Times New Roman" w:hAnsi="Times New Roman" w:cs="Times New Roman"/>
          <w:sz w:val="28"/>
          <w:szCs w:val="28"/>
        </w:rPr>
        <w:t>кономического развития. Сущест</w:t>
      </w:r>
      <w:r w:rsidRPr="00B87458">
        <w:rPr>
          <w:rFonts w:ascii="Times New Roman" w:hAnsi="Times New Roman" w:cs="Times New Roman"/>
          <w:sz w:val="28"/>
          <w:szCs w:val="28"/>
        </w:rPr>
        <w:t>венные внутрирегиональные различия в социально-экономическом развитии создают соответственно и неравные условия для воспроизводства трудовых ресурсов. Для многих с</w:t>
      </w:r>
      <w:r>
        <w:rPr>
          <w:rFonts w:ascii="Times New Roman" w:hAnsi="Times New Roman" w:cs="Times New Roman"/>
          <w:sz w:val="28"/>
          <w:szCs w:val="28"/>
        </w:rPr>
        <w:t>ельских муниципальных образова</w:t>
      </w:r>
      <w:r w:rsidRPr="00B87458">
        <w:rPr>
          <w:rFonts w:ascii="Times New Roman" w:hAnsi="Times New Roman" w:cs="Times New Roman"/>
          <w:sz w:val="28"/>
          <w:szCs w:val="28"/>
        </w:rPr>
        <w:t>ний значимость оплаты труда в денежных доходах ниже, чем значимость социальных трансфертов. Низкий уровень оплаты труда в сельскох</w:t>
      </w:r>
      <w:r>
        <w:rPr>
          <w:rFonts w:ascii="Times New Roman" w:hAnsi="Times New Roman" w:cs="Times New Roman"/>
          <w:sz w:val="28"/>
          <w:szCs w:val="28"/>
        </w:rPr>
        <w:t>озяйственном производстве, высо</w:t>
      </w:r>
      <w:r w:rsidRPr="00B87458">
        <w:rPr>
          <w:rFonts w:ascii="Times New Roman" w:hAnsi="Times New Roman" w:cs="Times New Roman"/>
          <w:sz w:val="28"/>
          <w:szCs w:val="28"/>
        </w:rPr>
        <w:t>кая доля занятых с заработной платой ниже прожиточного минимума, объективные трудности развития личного подсобного хозяйства, недостаточный уровень развития социальной инфраструктуры обусловливают относите</w:t>
      </w:r>
      <w:r>
        <w:rPr>
          <w:rFonts w:ascii="Times New Roman" w:hAnsi="Times New Roman" w:cs="Times New Roman"/>
          <w:sz w:val="28"/>
          <w:szCs w:val="28"/>
        </w:rPr>
        <w:t>льно низкий уровень жизни сель</w:t>
      </w:r>
      <w:r w:rsidRPr="00B87458">
        <w:rPr>
          <w:rFonts w:ascii="Times New Roman" w:hAnsi="Times New Roman" w:cs="Times New Roman"/>
          <w:sz w:val="28"/>
          <w:szCs w:val="28"/>
        </w:rPr>
        <w:t>ского населения ряда муниципальн</w:t>
      </w:r>
      <w:r>
        <w:rPr>
          <w:rFonts w:ascii="Times New Roman" w:hAnsi="Times New Roman" w:cs="Times New Roman"/>
          <w:sz w:val="28"/>
          <w:szCs w:val="28"/>
        </w:rPr>
        <w:t>ых обра</w:t>
      </w:r>
      <w:r w:rsidRPr="00B87458">
        <w:rPr>
          <w:rFonts w:ascii="Times New Roman" w:hAnsi="Times New Roman" w:cs="Times New Roman"/>
          <w:sz w:val="28"/>
          <w:szCs w:val="28"/>
        </w:rPr>
        <w:t xml:space="preserve">зований. </w:t>
      </w:r>
    </w:p>
    <w:p w:rsidR="0059477F" w:rsidRDefault="003146F5" w:rsidP="005947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58">
        <w:rPr>
          <w:rFonts w:ascii="Times New Roman" w:hAnsi="Times New Roman" w:cs="Times New Roman"/>
          <w:sz w:val="28"/>
          <w:szCs w:val="28"/>
        </w:rPr>
        <w:t>В рамках а</w:t>
      </w:r>
      <w:r>
        <w:rPr>
          <w:rFonts w:ascii="Times New Roman" w:hAnsi="Times New Roman" w:cs="Times New Roman"/>
          <w:sz w:val="28"/>
          <w:szCs w:val="28"/>
        </w:rPr>
        <w:t>нализа развития трудовых ресур</w:t>
      </w:r>
      <w:r w:rsidRPr="00B87458">
        <w:rPr>
          <w:rFonts w:ascii="Times New Roman" w:hAnsi="Times New Roman" w:cs="Times New Roman"/>
          <w:sz w:val="28"/>
          <w:szCs w:val="28"/>
        </w:rPr>
        <w:t xml:space="preserve">сов показательна оценка качества жизни самим населением: именно та компонента, которая характеризует раскрытие творческого и трудового потенциала человека, развитие личности, ее самореализацию, является наименее </w:t>
      </w:r>
      <w:r>
        <w:rPr>
          <w:rFonts w:ascii="Times New Roman" w:hAnsi="Times New Roman" w:cs="Times New Roman"/>
          <w:sz w:val="28"/>
          <w:szCs w:val="28"/>
        </w:rPr>
        <w:t>достигнутой в субъективных оцен</w:t>
      </w:r>
      <w:r w:rsidRPr="00B87458">
        <w:rPr>
          <w:rFonts w:ascii="Times New Roman" w:hAnsi="Times New Roman" w:cs="Times New Roman"/>
          <w:sz w:val="28"/>
          <w:szCs w:val="28"/>
        </w:rPr>
        <w:t>ках жител</w:t>
      </w:r>
      <w:r>
        <w:rPr>
          <w:rFonts w:ascii="Times New Roman" w:hAnsi="Times New Roman" w:cs="Times New Roman"/>
          <w:sz w:val="28"/>
          <w:szCs w:val="28"/>
        </w:rPr>
        <w:t>ей республики.</w:t>
      </w:r>
      <w:r w:rsidR="0059477F" w:rsidRPr="005947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46F5" w:rsidRDefault="0059477F" w:rsidP="005947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Среднемесячная заработная плата работников предприятий и организаций в РБ по видам экономической деятельности представлена в таблице 6. </w:t>
      </w:r>
      <w:r w:rsidR="00F45501">
        <w:rPr>
          <w:rFonts w:ascii="Times New Roman" w:hAnsi="Times New Roman" w:cs="Times New Roman"/>
          <w:sz w:val="28"/>
          <w:szCs w:val="28"/>
        </w:rPr>
        <w:t>Из таблицы видно, что среднемесячная заработная плата за 2014 год по полному кругу организаций составила 741146,1 руб.</w:t>
      </w:r>
      <w:r w:rsidR="005D3FF2">
        <w:rPr>
          <w:rFonts w:ascii="Times New Roman" w:hAnsi="Times New Roman" w:cs="Times New Roman"/>
          <w:sz w:val="28"/>
          <w:szCs w:val="28"/>
        </w:rPr>
        <w:t xml:space="preserve"> </w:t>
      </w:r>
      <w:r w:rsidR="00F45501">
        <w:rPr>
          <w:rFonts w:ascii="Times New Roman" w:hAnsi="Times New Roman" w:cs="Times New Roman"/>
          <w:sz w:val="28"/>
          <w:szCs w:val="28"/>
        </w:rPr>
        <w:t>Более высокие темпы роста заработной платы за 2014г. отмечаются в: Сельском и лесном хозяйстве - 19,7% , текстильном и швейном производстве - 19,6% , производстве кожи и обуви - 26,9 % , оптовой и розничной торговле - 20,3% , гостиницы и рестораны 19,9% .</w:t>
      </w:r>
      <w:r w:rsidR="005D3FF2">
        <w:rPr>
          <w:rFonts w:ascii="Times New Roman" w:hAnsi="Times New Roman" w:cs="Times New Roman"/>
          <w:sz w:val="28"/>
          <w:szCs w:val="28"/>
        </w:rPr>
        <w:t xml:space="preserve"> </w:t>
      </w:r>
      <w:r w:rsidR="00F45501">
        <w:rPr>
          <w:rFonts w:ascii="Times New Roman" w:hAnsi="Times New Roman" w:cs="Times New Roman"/>
          <w:sz w:val="28"/>
          <w:szCs w:val="28"/>
        </w:rPr>
        <w:t>Однако в отдельных видах экономической деятельности по итогам за 2014г. не достигнуты республиканские темпы роста заработной платы. Так в производстве машин и оборудования рост составил - 2,2% , производстве электрооборудования - 7,4% , транспорт и связь - 7,2% , финансовая деятельность - 1,6% , государственное управление и обеспечение военной безопасности, социальное страхование - 5,4%.</w:t>
      </w:r>
      <w:r w:rsidR="005D3FF2">
        <w:rPr>
          <w:rFonts w:ascii="Times New Roman" w:hAnsi="Times New Roman" w:cs="Times New Roman"/>
          <w:sz w:val="28"/>
          <w:szCs w:val="28"/>
        </w:rPr>
        <w:t xml:space="preserve"> </w:t>
      </w:r>
      <w:r w:rsidR="00F45501">
        <w:rPr>
          <w:rFonts w:ascii="Times New Roman" w:hAnsi="Times New Roman" w:cs="Times New Roman"/>
          <w:sz w:val="28"/>
          <w:szCs w:val="28"/>
        </w:rPr>
        <w:t>Самая высокая заработная плата за 2014г. сложилась у работников добычи полезных ископаемых - 19947,6 руб. , производство нефтепродуктов - 62945,4 руб. , химическое производство - 35737,1 руб. , финансовая деятельность - 36129,9 руб. , государственно управление и обеспечение военной безопасности - 38403,2 руб.</w:t>
      </w:r>
      <w:r w:rsidR="005D3FF2">
        <w:rPr>
          <w:rFonts w:ascii="Times New Roman" w:hAnsi="Times New Roman" w:cs="Times New Roman"/>
          <w:sz w:val="28"/>
          <w:szCs w:val="28"/>
        </w:rPr>
        <w:t xml:space="preserve"> </w:t>
      </w:r>
      <w:r w:rsidR="00F45501">
        <w:rPr>
          <w:rFonts w:ascii="Times New Roman" w:hAnsi="Times New Roman" w:cs="Times New Roman"/>
          <w:sz w:val="28"/>
          <w:szCs w:val="28"/>
        </w:rPr>
        <w:t>Сохраняется низкий уровень заработной платы у работников : сельского и лесного хозяйства - 14061,2 руб. , текстильного и швейного производства 13756,5 руб. , производства кожи и обуви - 12856,0 руб. , обработки древисины 17877,7 руб. , гостиниц и ресторанов 14973,9 руб.</w:t>
      </w:r>
      <w:r w:rsidR="005D3FF2">
        <w:rPr>
          <w:rFonts w:ascii="Times New Roman" w:hAnsi="Times New Roman" w:cs="Times New Roman"/>
          <w:sz w:val="28"/>
          <w:szCs w:val="28"/>
        </w:rPr>
        <w:t xml:space="preserve"> </w:t>
      </w:r>
      <w:r w:rsidR="00F45501">
        <w:rPr>
          <w:rFonts w:ascii="Times New Roman" w:hAnsi="Times New Roman" w:cs="Times New Roman"/>
          <w:sz w:val="28"/>
          <w:szCs w:val="28"/>
        </w:rPr>
        <w:t>Наиболее высокий уровень заработной платы сложился в 2014 г. в производстве нефтепродуктов ( 62945,4 руб.) , а самый низкий - в производстве кожи и обуви ( 12856,0 руб.).</w:t>
      </w:r>
      <w:r w:rsidR="005D3FF2">
        <w:rPr>
          <w:rFonts w:ascii="Times New Roman" w:hAnsi="Times New Roman" w:cs="Times New Roman"/>
          <w:sz w:val="28"/>
          <w:szCs w:val="28"/>
        </w:rPr>
        <w:t xml:space="preserve"> </w:t>
      </w:r>
      <w:r w:rsidR="00F45501">
        <w:rPr>
          <w:rFonts w:ascii="Times New Roman" w:hAnsi="Times New Roman" w:cs="Times New Roman"/>
          <w:sz w:val="28"/>
          <w:szCs w:val="28"/>
        </w:rPr>
        <w:t>В республике проводится определенная работа по повышению заработной платы работников бюджетной сферы в соответствии Указами Президента Российской Федерации от 7 мая 2012 года №597 и от 1 июня 2012 года №761.</w:t>
      </w:r>
      <w:r w:rsidR="005D3FF2">
        <w:rPr>
          <w:rFonts w:ascii="Times New Roman" w:hAnsi="Times New Roman" w:cs="Times New Roman"/>
          <w:sz w:val="28"/>
          <w:szCs w:val="28"/>
        </w:rPr>
        <w:t xml:space="preserve"> </w:t>
      </w:r>
      <w:r w:rsidR="00F45501">
        <w:rPr>
          <w:rFonts w:ascii="Times New Roman" w:hAnsi="Times New Roman" w:cs="Times New Roman"/>
          <w:sz w:val="28"/>
          <w:szCs w:val="28"/>
        </w:rPr>
        <w:t>В результате по итогам 2014г. средннемесячная заработная плата работников образования достигла 19761,8 руб. , здравоохранения и предоставление социальных услуг - 22199,6 руб.</w:t>
      </w:r>
    </w:p>
    <w:tbl>
      <w:tblPr>
        <w:tblStyle w:val="a4"/>
        <w:tblpPr w:leftFromText="180" w:rightFromText="180" w:vertAnchor="page" w:horzAnchor="margin" w:tblpY="3031"/>
        <w:tblW w:w="0" w:type="auto"/>
        <w:tblLook w:val="04A0"/>
      </w:tblPr>
      <w:tblGrid>
        <w:gridCol w:w="6771"/>
        <w:gridCol w:w="1417"/>
        <w:gridCol w:w="1383"/>
      </w:tblGrid>
      <w:tr w:rsidR="00640194" w:rsidTr="00E441A3">
        <w:tc>
          <w:tcPr>
            <w:tcW w:w="6771" w:type="dxa"/>
            <w:vMerge w:val="restart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2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 w:rsidRPr="0097509E">
              <w:rPr>
                <w:rFonts w:ascii="Times New Roman" w:hAnsi="Times New Roman" w:cs="Times New Roman"/>
              </w:rPr>
              <w:t>По полному кругу организаций</w:t>
            </w:r>
          </w:p>
        </w:tc>
      </w:tr>
      <w:tr w:rsidR="00640194" w:rsidTr="00E441A3">
        <w:tc>
          <w:tcPr>
            <w:tcW w:w="6771" w:type="dxa"/>
            <w:vMerge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 w:rsidRPr="0097509E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 w:rsidRPr="0097509E">
              <w:rPr>
                <w:rFonts w:ascii="Times New Roman" w:hAnsi="Times New Roman" w:cs="Times New Roman"/>
              </w:rPr>
              <w:t>%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 w:rsidRPr="0097509E">
              <w:rPr>
                <w:rFonts w:ascii="Times New Roman" w:hAnsi="Times New Roman" w:cs="Times New Roman"/>
              </w:rPr>
              <w:t>Сельское хозяйство и лесное хозяйство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 w:rsidRPr="0097509E">
              <w:rPr>
                <w:rFonts w:ascii="Times New Roman" w:hAnsi="Times New Roman" w:cs="Times New Roman"/>
              </w:rPr>
              <w:t>14061,2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 w:rsidRPr="0097509E">
              <w:rPr>
                <w:rFonts w:ascii="Times New Roman" w:hAnsi="Times New Roman" w:cs="Times New Roman"/>
              </w:rPr>
              <w:t>19,7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 w:rsidRPr="0097509E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 w:rsidRPr="0097509E">
              <w:rPr>
                <w:rFonts w:ascii="Times New Roman" w:hAnsi="Times New Roman" w:cs="Times New Roman"/>
              </w:rPr>
              <w:t>49947,6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 w:rsidRPr="0097509E">
              <w:rPr>
                <w:rFonts w:ascii="Times New Roman" w:hAnsi="Times New Roman" w:cs="Times New Roman"/>
              </w:rPr>
              <w:t>10,2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 w:rsidRPr="0097509E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 w:rsidRPr="0097509E">
              <w:rPr>
                <w:rFonts w:ascii="Times New Roman" w:hAnsi="Times New Roman" w:cs="Times New Roman"/>
              </w:rPr>
              <w:t>26355,6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 w:rsidRPr="0097509E">
              <w:rPr>
                <w:rFonts w:ascii="Times New Roman" w:hAnsi="Times New Roman" w:cs="Times New Roman"/>
              </w:rPr>
              <w:t>12,4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 w:rsidRPr="0097509E">
              <w:rPr>
                <w:rFonts w:ascii="Times New Roman" w:hAnsi="Times New Roman" w:cs="Times New Roman"/>
              </w:rPr>
              <w:t>производство пищевых продуктов,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509E">
              <w:rPr>
                <w:rFonts w:ascii="Times New Roman" w:hAnsi="Times New Roman" w:cs="Times New Roman"/>
              </w:rPr>
              <w:t>включая напитки и табака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20875,8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текстильное и швейное производство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13756,5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кожи, изделий из кожи и производство обуви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12856,0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26,9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обработка древесины и производство изделий из дерева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17877,7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целлюлозно-бумажное производство; издательская и полиграфическая деятельность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19870,8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нефтепродуктов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62945,4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химическое производство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35737,1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резиновых и пластиковых изделий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20269,6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прочих неметаллических минеральных продуктов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23885,7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металлургическое производство и производство готовых металлических изделий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20194,9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машин и оборудования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25194,9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электрооборудования, электронного и оптического оборудования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26327,8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производство транспортных средств и оборудования 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28433,4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производства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18181,8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и распределения электроэнергии, газа и воды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30291,7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22508,1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18412,7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Гостиницы и рестораны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14973,9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 и связь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28589,9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Финансовая деятельность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36129,9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27054,5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19761,8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Здравоохранение и предоставление социальных услуг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22199,6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22501,2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по организации отдыха и развлечений, культуры и спорта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23548,4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</w:tr>
      <w:tr w:rsidR="00640194" w:rsidTr="00E441A3">
        <w:tc>
          <w:tcPr>
            <w:tcW w:w="6771" w:type="dxa"/>
          </w:tcPr>
          <w:p w:rsidR="00640194" w:rsidRPr="0097509E" w:rsidRDefault="00640194" w:rsidP="00E441A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управление и обеспечение военной безопасности; социальное страхование </w:t>
            </w:r>
          </w:p>
        </w:tc>
        <w:tc>
          <w:tcPr>
            <w:tcW w:w="1417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38403,2</w:t>
            </w:r>
          </w:p>
        </w:tc>
        <w:tc>
          <w:tcPr>
            <w:tcW w:w="1383" w:type="dxa"/>
          </w:tcPr>
          <w:p w:rsidR="00640194" w:rsidRPr="0097509E" w:rsidRDefault="00640194" w:rsidP="00E4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</w:tr>
    </w:tbl>
    <w:p w:rsidR="003146F5" w:rsidRDefault="00F45501" w:rsidP="00F4550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5501">
        <w:rPr>
          <w:rFonts w:ascii="Times New Roman" w:hAnsi="Times New Roman" w:cs="Times New Roman"/>
          <w:sz w:val="28"/>
          <w:szCs w:val="28"/>
        </w:rPr>
        <w:t>Таблица 6</w:t>
      </w:r>
    </w:p>
    <w:p w:rsidR="00F45501" w:rsidRPr="00F45501" w:rsidRDefault="00F45501" w:rsidP="00F4550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Среднемесячная заработная плата работников предприятий и организаций в РБ по видам экономической деятельности за 2014 год</w:t>
      </w:r>
    </w:p>
    <w:p w:rsidR="003146F5" w:rsidRDefault="003146F5" w:rsidP="003146F5">
      <w:pPr>
        <w:ind w:firstLine="709"/>
        <w:jc w:val="left"/>
      </w:pPr>
    </w:p>
    <w:p w:rsidR="003146F5" w:rsidRDefault="003146F5" w:rsidP="003146F5">
      <w:pPr>
        <w:ind w:firstLine="709"/>
        <w:jc w:val="left"/>
      </w:pPr>
    </w:p>
    <w:p w:rsidR="003146F5" w:rsidRDefault="003146F5" w:rsidP="003146F5">
      <w:pPr>
        <w:ind w:firstLine="709"/>
        <w:jc w:val="left"/>
      </w:pPr>
    </w:p>
    <w:p w:rsidR="0059477F" w:rsidRDefault="0059477F" w:rsidP="005947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фонд оплаты труда в РБ на анализируемый период уменьшился. В 2000 году он составил 41,7%, в 2014 году 29,3%.</w:t>
      </w:r>
    </w:p>
    <w:p w:rsidR="0059477F" w:rsidRDefault="0059477F" w:rsidP="005947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заработная плата по РБ составляет</w:t>
      </w:r>
      <w:r w:rsidRPr="0023685A">
        <w:rPr>
          <w:rFonts w:ascii="Times New Roman" w:hAnsi="Times New Roman" w:cs="Times New Roman"/>
          <w:sz w:val="28"/>
          <w:szCs w:val="28"/>
        </w:rPr>
        <w:t xml:space="preserve"> </w:t>
      </w:r>
      <w:r w:rsidRPr="0023685A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685A">
        <w:rPr>
          <w:rFonts w:ascii="Times New Roman" w:eastAsia="Times New Roman" w:hAnsi="Times New Roman" w:cs="Times New Roman"/>
          <w:sz w:val="28"/>
          <w:szCs w:val="28"/>
          <w:lang w:eastAsia="ru-RU"/>
        </w:rPr>
        <w:t>377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59477F" w:rsidRDefault="0059477F" w:rsidP="005947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Самая высокооплачиваемая  работа у работников производства нефтепродуктов уровень заработной платы составляет 62 945,4 руб.</w:t>
      </w:r>
    </w:p>
    <w:p w:rsidR="0059477F" w:rsidRPr="007E68F5" w:rsidRDefault="0059477F" w:rsidP="005947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Самая низкооплачиваемая заработная работа у работников производства кожи и обуви, уровень заработной платы составляет 12 856,0 руб.</w:t>
      </w:r>
    </w:p>
    <w:p w:rsidR="0059477F" w:rsidRDefault="0059477F" w:rsidP="0059477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Наиболее востребованными на рынке труда в 2014 году явл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ялись:</w:t>
      </w:r>
    </w:p>
    <w:p w:rsidR="0059477F" w:rsidRDefault="0059477F" w:rsidP="0059477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рабочие профессии: арматурщик, бетонщик, водитель автомобиля, газорезчик, газосварщик, дворник, животновод, изолировщик, каменщик, кондуктор, кровельщик, маляр, монтажник, облицовщик-плиточник, овощевод, отделочник, официант, пекарь, плотник, подсобный рабочий, сварщик, слесарь по ремонту технологических установок, токарь, фрезеровщик, швея, штукатур, электрик, электрогазосварщик, электромонтажник, электромонтер по ремонту и обслуживанию электрооборудования, элек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тросварщик ручной сварки;</w:t>
      </w:r>
    </w:p>
    <w:p w:rsidR="0059477F" w:rsidRDefault="0059477F" w:rsidP="0059477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должности служащих: агент страховой, акушерка, врач, врач-педиатр, врач-терапевт, инженер-конструктор, меди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цинская сестра, фельдшер.</w:t>
      </w:r>
    </w:p>
    <w:p w:rsidR="0059477F" w:rsidRDefault="0059477F" w:rsidP="0059477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Предложение рабочей силы значи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тельно превышало спрос по:</w:t>
      </w:r>
    </w:p>
    <w:p w:rsidR="0059477F" w:rsidRDefault="0059477F" w:rsidP="0059477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рабочим профессиям: вахтер, кладовщик, оператор котельной, помощник воспитателя, почтальон, санитар, сторож, уборщик производственн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ых и служебных помещений;</w:t>
      </w:r>
    </w:p>
    <w:p w:rsidR="0059477F" w:rsidRDefault="0059477F" w:rsidP="0059477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должностям служащих: администратор, библиотекарь, бухгалтер, воспитатель, главный бухгалтер, диспетчер, заведующий складом, заведующий хозяйством, инженер, инспектор по кадрам, мастер, менеджер, секретарь, социальный работник, техник, учитель,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экономист, юрисконсульт.</w:t>
      </w:r>
    </w:p>
    <w:p w:rsidR="003146F5" w:rsidRDefault="003146F5" w:rsidP="003146F5">
      <w:pPr>
        <w:ind w:firstLine="709"/>
        <w:jc w:val="left"/>
      </w:pPr>
    </w:p>
    <w:p w:rsidR="003146F5" w:rsidRDefault="003146F5" w:rsidP="003146F5">
      <w:pPr>
        <w:ind w:firstLine="709"/>
        <w:jc w:val="left"/>
      </w:pPr>
    </w:p>
    <w:p w:rsidR="003146F5" w:rsidRDefault="003146F5" w:rsidP="003146F5">
      <w:pPr>
        <w:ind w:firstLine="709"/>
        <w:jc w:val="left"/>
      </w:pPr>
    </w:p>
    <w:p w:rsidR="003146F5" w:rsidRDefault="003146F5" w:rsidP="003146F5">
      <w:pPr>
        <w:ind w:firstLine="709"/>
        <w:jc w:val="left"/>
      </w:pPr>
    </w:p>
    <w:p w:rsidR="003146F5" w:rsidRDefault="003146F5" w:rsidP="003146F5">
      <w:pPr>
        <w:ind w:firstLine="709"/>
        <w:jc w:val="left"/>
      </w:pPr>
    </w:p>
    <w:p w:rsidR="003146F5" w:rsidRDefault="003146F5">
      <w:r>
        <w:br w:type="page"/>
      </w:r>
    </w:p>
    <w:p w:rsidR="003146F5" w:rsidRPr="002465E4" w:rsidRDefault="003146F5" w:rsidP="003146F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B2B">
        <w:rPr>
          <w:rFonts w:ascii="Times New Roman" w:hAnsi="Times New Roman" w:cs="Times New Roman"/>
          <w:b/>
          <w:sz w:val="28"/>
          <w:szCs w:val="28"/>
        </w:rPr>
        <w:lastRenderedPageBreak/>
        <w:t>3. Мероприятия направленные на повышение показателей труда и заработной платы.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A24" w:rsidRDefault="00C52A24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На основе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проведенного анализа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можно выделить ряд существующих проблем на рынке труда республики, на решение которых направлена реализ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ация государственной программы:</w:t>
      </w:r>
    </w:p>
    <w:p w:rsidR="00C52A24" w:rsidRDefault="00C52A24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структурное несоответствие спроса и предложения рабочей силы, когда значительная доля безработных граждан не соответствует требованиям работодателей по профессии, возрасту, уро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вню образования и квалификации;</w:t>
      </w:r>
    </w:p>
    <w:p w:rsidR="00C52A24" w:rsidRDefault="00C52A24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активизация процессов увольнения работников в результате мероприяти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й по реорганизации предприятий;</w:t>
      </w:r>
    </w:p>
    <w:p w:rsidR="00C52A24" w:rsidRDefault="00C52A24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большие различия между городс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кими и сельскими рынками труда;</w:t>
      </w:r>
    </w:p>
    <w:p w:rsidR="00C52A24" w:rsidRDefault="00C52A24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наличие безработных категорий населения с низкой конкурентоспособностью на рынке труда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C52A24" w:rsidRDefault="00C52A24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Происходит общее старение трудовых ресурсов в республике. Снижение доли молодежи и рост доли старшего поколения в численности трудовых ресурсов в перспективе может повлиять на снижение мобильности трудоспособного населения и возможностей в изменении профессионал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ьно-квалификационной структуры.</w:t>
      </w:r>
    </w:p>
    <w:p w:rsidR="00C52A24" w:rsidRPr="00C52A24" w:rsidRDefault="00C52A24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Решение указанных проблем возможно путем развития экономики, создания рабочих мест, повышения спроса на рабочую силу, рационального использования трудовых ресурсов, реализации инвестиционных проектов и го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сударственной программы.</w:t>
      </w:r>
    </w:p>
    <w:p w:rsidR="003146F5" w:rsidRPr="00120B2B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20B2B">
        <w:rPr>
          <w:rFonts w:ascii="Times New Roman" w:hAnsi="Times New Roman" w:cs="Times New Roman"/>
          <w:sz w:val="28"/>
          <w:szCs w:val="28"/>
        </w:rPr>
        <w:t>овышение эффективности использовани</w:t>
      </w:r>
      <w:r>
        <w:rPr>
          <w:rFonts w:ascii="Times New Roman" w:hAnsi="Times New Roman" w:cs="Times New Roman"/>
          <w:sz w:val="28"/>
          <w:szCs w:val="28"/>
        </w:rPr>
        <w:t>я трудовых ресурсов предприятия должно</w:t>
      </w:r>
      <w:r w:rsidRPr="00120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первую очередь быть направлено</w:t>
      </w:r>
      <w:r w:rsidRPr="00120B2B">
        <w:rPr>
          <w:rFonts w:ascii="Times New Roman" w:hAnsi="Times New Roman" w:cs="Times New Roman"/>
          <w:sz w:val="28"/>
          <w:szCs w:val="28"/>
        </w:rPr>
        <w:t xml:space="preserve"> на изменение системы оплаты труда персонала: необходимо привести в соответствие темпы роста заработной платы к темпам роста производительности труда, а также выдавать часть заработной плат за счет чистой прибыли предприятия.</w:t>
      </w:r>
    </w:p>
    <w:p w:rsidR="003146F5" w:rsidRPr="00120B2B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2B">
        <w:rPr>
          <w:rFonts w:ascii="Times New Roman" w:hAnsi="Times New Roman" w:cs="Times New Roman"/>
          <w:sz w:val="28"/>
          <w:szCs w:val="28"/>
        </w:rPr>
        <w:t>Мероприятия по повышению эффективности использования труда и заработной платы:</w:t>
      </w:r>
    </w:p>
    <w:p w:rsidR="003146F5" w:rsidRPr="00120B2B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2B">
        <w:rPr>
          <w:rFonts w:ascii="Times New Roman" w:hAnsi="Times New Roman" w:cs="Times New Roman"/>
          <w:sz w:val="28"/>
          <w:szCs w:val="28"/>
        </w:rPr>
        <w:lastRenderedPageBreak/>
        <w:t>1. Для повышения стимулирования труда персонала необходимо 50% от средней заработной платы выплачивать в виде оклада, районного и северного коэффициентов, а остальные 50% в виде премий по результатам труда;</w:t>
      </w:r>
    </w:p>
    <w:p w:rsidR="003146F5" w:rsidRPr="00120B2B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2B">
        <w:rPr>
          <w:rFonts w:ascii="Times New Roman" w:hAnsi="Times New Roman" w:cs="Times New Roman"/>
          <w:sz w:val="28"/>
          <w:szCs w:val="28"/>
        </w:rPr>
        <w:t>- выплачивать работникам 1,5% от чистой прибыли по итогам работы за год.</w:t>
      </w:r>
    </w:p>
    <w:p w:rsidR="003146F5" w:rsidRPr="00120B2B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2B">
        <w:rPr>
          <w:rFonts w:ascii="Times New Roman" w:hAnsi="Times New Roman" w:cs="Times New Roman"/>
          <w:sz w:val="28"/>
          <w:szCs w:val="28"/>
        </w:rPr>
        <w:t xml:space="preserve">- в целях стимулирования производительности труда руководству предприятия также можно предложить ввести конкурсы среди </w:t>
      </w:r>
      <w:r>
        <w:rPr>
          <w:rFonts w:ascii="Times New Roman" w:hAnsi="Times New Roman" w:cs="Times New Roman"/>
          <w:sz w:val="28"/>
          <w:szCs w:val="28"/>
        </w:rPr>
        <w:t>работников.</w:t>
      </w:r>
      <w:r w:rsidRPr="00120B2B">
        <w:rPr>
          <w:rFonts w:ascii="Times New Roman" w:hAnsi="Times New Roman" w:cs="Times New Roman"/>
          <w:sz w:val="28"/>
          <w:szCs w:val="28"/>
        </w:rPr>
        <w:t xml:space="preserve"> Лидера по результатам конкурса можно награждать различными призами.</w:t>
      </w:r>
    </w:p>
    <w:p w:rsidR="003146F5" w:rsidRPr="00120B2B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2B">
        <w:rPr>
          <w:rFonts w:ascii="Times New Roman" w:hAnsi="Times New Roman" w:cs="Times New Roman"/>
          <w:sz w:val="28"/>
          <w:szCs w:val="28"/>
        </w:rPr>
        <w:t xml:space="preserve">- для </w:t>
      </w:r>
      <w:r>
        <w:rPr>
          <w:rFonts w:ascii="Times New Roman" w:hAnsi="Times New Roman" w:cs="Times New Roman"/>
          <w:sz w:val="28"/>
          <w:szCs w:val="28"/>
        </w:rPr>
        <w:t>ответственных работников</w:t>
      </w:r>
      <w:r w:rsidRPr="00120B2B">
        <w:rPr>
          <w:rFonts w:ascii="Times New Roman" w:hAnsi="Times New Roman" w:cs="Times New Roman"/>
          <w:sz w:val="28"/>
          <w:szCs w:val="28"/>
        </w:rPr>
        <w:t xml:space="preserve"> необходимо ввести доплату за профессиональное мастерство. При размере данной выплаты необходимо учитывать профессиональный стаж, а также наличие или отсутствие нареканий со стороны </w:t>
      </w:r>
      <w:r>
        <w:rPr>
          <w:rFonts w:ascii="Times New Roman" w:hAnsi="Times New Roman" w:cs="Times New Roman"/>
          <w:sz w:val="28"/>
          <w:szCs w:val="28"/>
        </w:rPr>
        <w:t>потребителей</w:t>
      </w:r>
      <w:r w:rsidRPr="00120B2B">
        <w:rPr>
          <w:rFonts w:ascii="Times New Roman" w:hAnsi="Times New Roman" w:cs="Times New Roman"/>
          <w:sz w:val="28"/>
          <w:szCs w:val="28"/>
        </w:rPr>
        <w:t>.</w:t>
      </w:r>
    </w:p>
    <w:p w:rsidR="003146F5" w:rsidRPr="00120B2B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20B2B">
        <w:rPr>
          <w:rFonts w:ascii="Times New Roman" w:hAnsi="Times New Roman" w:cs="Times New Roman"/>
          <w:sz w:val="28"/>
          <w:szCs w:val="28"/>
        </w:rPr>
        <w:t>ля отдельных категорий работников разработать дополнительные критерии премирования, например для заведующего: качество товаров, ускорение оборачиваемости товаров, состояние товарных запасов. Для главного бухгалтера – своевременное оформление документов, качественное отражение состояния материальных ценностей.</w:t>
      </w:r>
    </w:p>
    <w:p w:rsidR="003146F5" w:rsidRPr="00120B2B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120B2B">
        <w:rPr>
          <w:rFonts w:ascii="Times New Roman" w:hAnsi="Times New Roman" w:cs="Times New Roman"/>
          <w:sz w:val="28"/>
          <w:szCs w:val="28"/>
        </w:rPr>
        <w:t>недрение новой системы оплаты труда должно включать следующие условия:</w:t>
      </w:r>
    </w:p>
    <w:p w:rsidR="003146F5" w:rsidRPr="00120B2B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2B">
        <w:rPr>
          <w:rFonts w:ascii="Times New Roman" w:hAnsi="Times New Roman" w:cs="Times New Roman"/>
          <w:sz w:val="28"/>
          <w:szCs w:val="28"/>
        </w:rPr>
        <w:t>размер заработков каждого работника должен определяться прежде всего личным трудовым вкладом в результаты коллективного труда (сейчас на размер зарплаты конечный результат влияет сильнее, чем собственный трудовой вклад работника);</w:t>
      </w:r>
    </w:p>
    <w:p w:rsidR="003146F5" w:rsidRPr="00120B2B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2B">
        <w:rPr>
          <w:rFonts w:ascii="Times New Roman" w:hAnsi="Times New Roman" w:cs="Times New Roman"/>
          <w:sz w:val="28"/>
          <w:szCs w:val="28"/>
        </w:rPr>
        <w:t>усиление дифференциации в оплате труда.</w:t>
      </w:r>
    </w:p>
    <w:p w:rsidR="003146F5" w:rsidRPr="00120B2B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2B">
        <w:rPr>
          <w:rFonts w:ascii="Times New Roman" w:hAnsi="Times New Roman" w:cs="Times New Roman"/>
          <w:sz w:val="28"/>
          <w:szCs w:val="28"/>
        </w:rPr>
        <w:t>В данном случае, наиболее оптимальным вариантом системы оплаты труда, отвечающей вышеперечисленным условиям и способствующей более эффектив</w:t>
      </w:r>
      <w:r>
        <w:rPr>
          <w:rFonts w:ascii="Times New Roman" w:hAnsi="Times New Roman" w:cs="Times New Roman"/>
          <w:sz w:val="28"/>
          <w:szCs w:val="28"/>
        </w:rPr>
        <w:t>ному достижению цели организаций</w:t>
      </w:r>
      <w:r w:rsidRPr="00120B2B">
        <w:rPr>
          <w:rFonts w:ascii="Times New Roman" w:hAnsi="Times New Roman" w:cs="Times New Roman"/>
          <w:sz w:val="28"/>
          <w:szCs w:val="28"/>
        </w:rPr>
        <w:t xml:space="preserve"> будет являться сдельно-премиальная система оплаты труда.</w:t>
      </w:r>
    </w:p>
    <w:p w:rsidR="003146F5" w:rsidRPr="00120B2B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2B">
        <w:rPr>
          <w:rFonts w:ascii="Times New Roman" w:hAnsi="Times New Roman" w:cs="Times New Roman"/>
          <w:sz w:val="28"/>
          <w:szCs w:val="28"/>
        </w:rPr>
        <w:lastRenderedPageBreak/>
        <w:t>Данную форму заработной платы целесообразно было бы внедрить для работников, непосредственно связанных с реализацией товаров, что должно значительно увеличить объем товарооборота и приведет к росту производительности труда. Сущность данной формы оплаты труда заключается в следующем:</w:t>
      </w:r>
    </w:p>
    <w:p w:rsidR="003146F5" w:rsidRPr="00120B2B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2B">
        <w:rPr>
          <w:rFonts w:ascii="Times New Roman" w:hAnsi="Times New Roman" w:cs="Times New Roman"/>
          <w:sz w:val="28"/>
          <w:szCs w:val="28"/>
        </w:rPr>
        <w:t>вместо существующей в настоящее время повременно-премиальной системы оплаты, персонал будет получать 5% от общего объема товарооборота. Практика показывает, что на тех предприятиях, где руководство перешло на применение данной системы оплаты труда производительность труда значительно выросла, т.к. ее применение подразумевает дифференциацию размеров заработной платы в зависимости от количества выполненных работ и, следовательно, работники будут ощущать тесную связь между конечным результатом своей деятельности и своим заработком, что является большим стимулом для повышения эффективности труда. Таким образом, сдельно-премиальная система оплаты по результату будет обеспечивать четкую мотивацию, т.к. увеличится материальная заинтересованность основного персонала.</w:t>
      </w:r>
    </w:p>
    <w:p w:rsidR="003146F5" w:rsidRDefault="003146F5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2B">
        <w:rPr>
          <w:rFonts w:ascii="Times New Roman" w:hAnsi="Times New Roman" w:cs="Times New Roman"/>
          <w:sz w:val="28"/>
          <w:szCs w:val="28"/>
        </w:rPr>
        <w:t xml:space="preserve">Разработанные мероприятия будут способствовать повышению эффективности труда </w:t>
      </w:r>
      <w:r w:rsidR="00C52A24">
        <w:rPr>
          <w:rFonts w:ascii="Times New Roman" w:hAnsi="Times New Roman" w:cs="Times New Roman"/>
          <w:sz w:val="28"/>
          <w:szCs w:val="28"/>
        </w:rPr>
        <w:t xml:space="preserve">и заработной платы </w:t>
      </w:r>
      <w:r>
        <w:rPr>
          <w:rFonts w:ascii="Times New Roman" w:hAnsi="Times New Roman" w:cs="Times New Roman"/>
          <w:sz w:val="28"/>
          <w:szCs w:val="28"/>
        </w:rPr>
        <w:t>в РБ.</w:t>
      </w:r>
    </w:p>
    <w:p w:rsidR="00C52A24" w:rsidRDefault="00C52A24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A24" w:rsidRDefault="00C52A24" w:rsidP="00F455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52A24" w:rsidRPr="00F45501" w:rsidRDefault="00C52A24" w:rsidP="00F4550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C52A24" w:rsidRPr="00505C24" w:rsidRDefault="0023685A" w:rsidP="00F45501">
      <w:pPr>
        <w:pStyle w:val="a3"/>
        <w:spacing w:before="0" w:beforeAutospacing="0" w:after="173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="00C52A24" w:rsidRPr="00D63AEE">
        <w:rPr>
          <w:color w:val="000000" w:themeColor="text1"/>
          <w:sz w:val="28"/>
          <w:szCs w:val="28"/>
        </w:rPr>
        <w:t xml:space="preserve">руд - это комплексная деятельность, в результате которой человек достигает соответствующий цели. Он является основой многообразных отношений, связанных с производством, распределением, обменом и </w:t>
      </w:r>
      <w:r w:rsidR="00C52A24">
        <w:rPr>
          <w:color w:val="000000" w:themeColor="text1"/>
          <w:sz w:val="28"/>
          <w:szCs w:val="28"/>
        </w:rPr>
        <w:t>потреблением продуктов труда.</w:t>
      </w:r>
    </w:p>
    <w:p w:rsidR="00C52A24" w:rsidRDefault="0023685A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теоретической части</w:t>
      </w:r>
      <w:r w:rsidR="00C52A24" w:rsidRPr="00505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72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курсовой работы </w:t>
      </w:r>
      <w:r w:rsidR="00C52A24" w:rsidRPr="00505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рассмотрела</w:t>
      </w:r>
      <w:r w:rsidR="00B72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краткую характеристику труда и заработной платы,</w:t>
      </w:r>
      <w:r w:rsidR="00C52A24" w:rsidRPr="00505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функции труда</w:t>
      </w:r>
      <w:r w:rsidR="00B72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</w:t>
      </w:r>
      <w:r w:rsidR="00C52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атегории экономической эффективности использования трудовых ресурсов и общие понятия трудового потенциала.</w:t>
      </w:r>
    </w:p>
    <w:p w:rsidR="0023685A" w:rsidRDefault="0023685A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практической части </w:t>
      </w:r>
      <w:r w:rsidR="00B727DB">
        <w:rPr>
          <w:rFonts w:ascii="Times New Roman" w:hAnsi="Times New Roman" w:cs="Times New Roman"/>
          <w:sz w:val="28"/>
          <w:szCs w:val="28"/>
        </w:rPr>
        <w:t xml:space="preserve">курсовой работы </w:t>
      </w:r>
      <w:r>
        <w:rPr>
          <w:rFonts w:ascii="Times New Roman" w:hAnsi="Times New Roman" w:cs="Times New Roman"/>
          <w:sz w:val="28"/>
          <w:szCs w:val="28"/>
        </w:rPr>
        <w:t>я провела анализ и выявила что, фонд оплаты труда в РБ на анализируемый период уменьшился. В 2000 году он составил 41,7%, в 2014 году 29,3%.</w:t>
      </w:r>
    </w:p>
    <w:p w:rsidR="0023685A" w:rsidRDefault="0023685A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заработная плата по РБ составляет</w:t>
      </w:r>
      <w:r w:rsidRPr="0023685A">
        <w:rPr>
          <w:rFonts w:ascii="Times New Roman" w:hAnsi="Times New Roman" w:cs="Times New Roman"/>
          <w:sz w:val="28"/>
          <w:szCs w:val="28"/>
        </w:rPr>
        <w:t xml:space="preserve"> </w:t>
      </w:r>
      <w:r w:rsidRPr="0023685A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685A">
        <w:rPr>
          <w:rFonts w:ascii="Times New Roman" w:eastAsia="Times New Roman" w:hAnsi="Times New Roman" w:cs="Times New Roman"/>
          <w:sz w:val="28"/>
          <w:szCs w:val="28"/>
          <w:lang w:eastAsia="ru-RU"/>
        </w:rPr>
        <w:t>377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3685A" w:rsidRDefault="0023685A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Самая высокооплачиваемая  работа у работников производства нефтепродуктов уровень заработной платы составляет 62 945,4 руб.</w:t>
      </w:r>
    </w:p>
    <w:p w:rsidR="0023685A" w:rsidRPr="007E68F5" w:rsidRDefault="0023685A" w:rsidP="00F455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Самая низкооплачиваемая заработная работа у работников производства кожи и обуви, уровень заработной платы составляет 12 856,0 руб.</w:t>
      </w:r>
    </w:p>
    <w:p w:rsidR="0023685A" w:rsidRDefault="0023685A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Наиболее востребованными на рынке труда в 2014 году явл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ялись:</w:t>
      </w:r>
    </w:p>
    <w:p w:rsidR="0023685A" w:rsidRDefault="0023685A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рабочие профессии: арматурщик, бетонщик, водитель автомобиля, газорезчик, газосварщик, дворник, животновод, изолировщик, каменщик, кондуктор, кровельщик, маляр, монтажник, облицовщик-плиточник, овощевод, отделочник, официант, пекарь, плотник, подсобный рабочий, сварщик, слесарь по ремонту технологических установок, токарь, фрезеровщик, швея, штукатур, электрик, электрогазосварщик, электромонтажник, электромонтер по ремонту и обслуживанию электрооборудования, элек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тросварщик ручной сварки;</w:t>
      </w:r>
    </w:p>
    <w:p w:rsidR="0023685A" w:rsidRDefault="0023685A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должности служащих: агент страховой, акушерка, врач, врач-педиатр, врач-терапевт, инженер-конструктор, меди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цинская сестра, фельдшер.</w:t>
      </w:r>
    </w:p>
    <w:p w:rsidR="0023685A" w:rsidRDefault="0023685A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Предложение рабочей силы значи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тельно превышало спрос по:</w:t>
      </w:r>
    </w:p>
    <w:p w:rsidR="0023685A" w:rsidRDefault="0023685A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рабочим профессиям: вахтер, кладовщик, оператор котельной, помощник воспитателя, почтальон, санитар, сторож, уборщик производственн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ых и служебных помещений;</w:t>
      </w:r>
    </w:p>
    <w:p w:rsidR="00970AE0" w:rsidRDefault="0023685A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должностям служащих: администратор, библиотекарь, бухгалтер, воспитатель, главный бухгалтер, диспетчер, заведующий складом, заведующий хозяйством, инженер, инспектор по кадрам, мастер, менеджер, секретарь, социальный работник, техник, учитель,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экономист, юрисконсульт.</w:t>
      </w:r>
    </w:p>
    <w:p w:rsidR="00412227" w:rsidRPr="00C52A24" w:rsidRDefault="00412227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 основе проведенного анализа был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выдел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ен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ряд существующих проблем на рынке труда республики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: 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структурное несоответствие спроса и предложения рабочей силы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активизация процессов увольнения работников в результате мероприяти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й по реорганизации предприятий, 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большие различия между городс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кими и сельскими рынками труда, 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наличие безработных категорий населения с низкой конкурентоспособностью на рынке труда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 р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ешение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которых</w:t>
      </w:r>
      <w:r w:rsidRPr="0044026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возможно путем развития экономики, создания рабочих мест, повышения спроса на рабочую силу, рационального использования трудовых ресурсов, реализации инвестиционных проектов и го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сударственной программы.</w:t>
      </w:r>
    </w:p>
    <w:p w:rsidR="00412227" w:rsidRDefault="00412227" w:rsidP="00F4550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BF052A" w:rsidRDefault="00BF052A">
      <w:pP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 w:type="page"/>
      </w:r>
    </w:p>
    <w:p w:rsidR="00BF052A" w:rsidRDefault="00BF052A" w:rsidP="00BF052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52A">
        <w:rPr>
          <w:rFonts w:ascii="Times New Roman" w:hAnsi="Times New Roman" w:cs="Times New Roman"/>
          <w:b/>
          <w:sz w:val="28"/>
          <w:szCs w:val="28"/>
        </w:rPr>
        <w:lastRenderedPageBreak/>
        <w:t>Список источников и литературы</w:t>
      </w:r>
    </w:p>
    <w:p w:rsidR="00BF052A" w:rsidRDefault="00BF052A" w:rsidP="00BF052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40E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Конституция Российской Федерации / Федеральный конституционный закон РФ от 12 декабря 1993г. ( с изменениями от 25 июля 2009г.).</w:t>
      </w:r>
    </w:p>
    <w:p w:rsidR="00BF052A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40E">
        <w:rPr>
          <w:rFonts w:ascii="Times New Roman" w:hAnsi="Times New Roman" w:cs="Times New Roman"/>
          <w:color w:val="000000" w:themeColor="text1"/>
          <w:sz w:val="28"/>
          <w:szCs w:val="28"/>
        </w:rPr>
        <w:t>2. Трудовой кодекс</w:t>
      </w:r>
      <w:r w:rsidR="00A5340E" w:rsidRPr="00A534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 от 30.12.2001 N 197-ФЗ (ред. от 30.12.2015)</w:t>
      </w:r>
      <w:r w:rsidR="00A5340E">
        <w:rPr>
          <w:rFonts w:ascii="Times New Roman" w:hAnsi="Times New Roman" w:cs="Times New Roman"/>
          <w:sz w:val="28"/>
          <w:szCs w:val="28"/>
        </w:rPr>
        <w:t>.</w:t>
      </w:r>
    </w:p>
    <w:p w:rsidR="002D1969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D1969">
        <w:rPr>
          <w:rFonts w:ascii="Times New Roman" w:hAnsi="Times New Roman" w:cs="Times New Roman"/>
          <w:sz w:val="28"/>
          <w:szCs w:val="28"/>
        </w:rPr>
        <w:t>.</w:t>
      </w:r>
      <w:r w:rsidR="002D1969" w:rsidRPr="002D19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1969" w:rsidRPr="002D1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Баканов М.И., Шеремет А.Д. Теория экономического анализа: Учебник. – 3-е изд., перераб. – М.: Финансы и статистика, 20</w:t>
      </w:r>
      <w:r w:rsidR="002D1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 год.</w:t>
      </w:r>
    </w:p>
    <w:p w:rsidR="00BF052A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D1969" w:rsidRPr="002D1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Зайцев Г., Файбушевич С. Управление кадрами на предприятии: персональный менеджмент. СПб., 2012 год.</w:t>
      </w:r>
    </w:p>
    <w:p w:rsidR="00BF052A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D1969" w:rsidRPr="002D19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1969">
        <w:rPr>
          <w:rFonts w:ascii="Times New Roman" w:hAnsi="Times New Roman" w:cs="Times New Roman"/>
          <w:color w:val="000000"/>
          <w:sz w:val="28"/>
          <w:szCs w:val="28"/>
        </w:rPr>
        <w:t xml:space="preserve">Гендлер </w:t>
      </w:r>
      <w:r w:rsidR="002D1969" w:rsidRPr="002D1969">
        <w:rPr>
          <w:rFonts w:ascii="Times New Roman" w:hAnsi="Times New Roman" w:cs="Times New Roman"/>
          <w:color w:val="000000"/>
          <w:sz w:val="28"/>
          <w:szCs w:val="28"/>
        </w:rPr>
        <w:t xml:space="preserve">Г.Х. Оплата труда в учреждениях </w:t>
      </w:r>
      <w:r w:rsidR="002D1969">
        <w:rPr>
          <w:rFonts w:ascii="Times New Roman" w:hAnsi="Times New Roman" w:cs="Times New Roman"/>
          <w:color w:val="000000"/>
          <w:sz w:val="28"/>
          <w:szCs w:val="28"/>
        </w:rPr>
        <w:t xml:space="preserve">бюджетной сферы / Г.Х. Гендлер </w:t>
      </w:r>
      <w:r w:rsidR="002D1969" w:rsidRPr="002D1969">
        <w:rPr>
          <w:rFonts w:ascii="Times New Roman" w:hAnsi="Times New Roman" w:cs="Times New Roman"/>
          <w:color w:val="000000"/>
          <w:sz w:val="28"/>
          <w:szCs w:val="28"/>
        </w:rPr>
        <w:t>Н.И. Ведерникова. – СПб.: Питер, 20</w:t>
      </w:r>
      <w:r w:rsidR="002D1969">
        <w:rPr>
          <w:rFonts w:ascii="Times New Roman" w:hAnsi="Times New Roman" w:cs="Times New Roman"/>
          <w:color w:val="000000"/>
          <w:sz w:val="28"/>
          <w:szCs w:val="28"/>
        </w:rPr>
        <w:t>12 год.</w:t>
      </w:r>
    </w:p>
    <w:p w:rsidR="00BF052A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E74B66" w:rsidRPr="00E74B66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E74B66" w:rsidRPr="00E74B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Кравченко Л.И. Ан</w:t>
      </w:r>
      <w:r w:rsidR="00E74B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ализ хозяйственной деятельности</w:t>
      </w:r>
      <w:r w:rsidR="00E74B66" w:rsidRPr="00E74B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</w:t>
      </w:r>
      <w:r w:rsidR="00E74B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4B66" w:rsidRPr="00E74B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Л.И. Кравченко. - Минск: Вышэйшая школа, 20</w:t>
      </w:r>
      <w:r w:rsidR="00E74B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</w:t>
      </w:r>
      <w:r w:rsidR="00E74B66" w:rsidRPr="00E74B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год.</w:t>
      </w:r>
    </w:p>
    <w:p w:rsidR="00BF052A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E74B66">
        <w:rPr>
          <w:rFonts w:ascii="Times New Roman" w:hAnsi="Times New Roman" w:cs="Times New Roman"/>
          <w:sz w:val="28"/>
          <w:szCs w:val="28"/>
        </w:rPr>
        <w:t>.</w:t>
      </w:r>
      <w:r w:rsidR="00E74B66" w:rsidRPr="00E74B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Любушин Н.П., Лещева В.Б., Дьякова В.Г. Анализ финансово-экономической деятельности предприятия: Учеб. Пособие для вузов/Под ред. проф. Н.П. Любушина. – М.: ЮНИТИ-ДАНА, 2013 год.</w:t>
      </w:r>
    </w:p>
    <w:p w:rsidR="00BF052A" w:rsidRPr="00E74B66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74B66" w:rsidRPr="00E74B66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E74B66" w:rsidRPr="00E74B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Проблемы управления трудовыми ресурсами на современном этапе: Межвуз.сб. -Л., 2014 год.</w:t>
      </w:r>
    </w:p>
    <w:p w:rsidR="00BF052A" w:rsidRPr="00E74B66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E74B66" w:rsidRPr="00E74B66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E74B66" w:rsidRPr="00E74B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Савицкая Г.В. Анализ хозяйственной деятельности предприятия. – М.: ИНФРА-М, 2002</w:t>
      </w:r>
    </w:p>
    <w:p w:rsidR="00BF052A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E74B66" w:rsidRPr="00E74B66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E74B66" w:rsidRPr="00E74B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Смирнова А</w:t>
      </w:r>
      <w:r w:rsidR="002903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М. Труд и его организация на</w:t>
      </w:r>
      <w:r w:rsidR="00E74B66" w:rsidRPr="00E74B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предприятии, оценка состояния и эффективности использования : конспект лекций / А. М. Смирнова ; Краснояр. гос. торг.-экон. ин-т. – Красноярск, 2013 год.</w:t>
      </w:r>
    </w:p>
    <w:p w:rsidR="00BF052A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E74B66">
        <w:rPr>
          <w:rFonts w:ascii="Times New Roman" w:hAnsi="Times New Roman" w:cs="Times New Roman"/>
          <w:sz w:val="28"/>
          <w:szCs w:val="28"/>
        </w:rPr>
        <w:t xml:space="preserve"> </w:t>
      </w:r>
      <w:r w:rsidR="002903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Экономика предприятия</w:t>
      </w:r>
      <w:r w:rsidR="00E74B66" w:rsidRPr="00E74B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Учебное пособие: В 2ч. Ч.1/Ю.Л.Александров, Э.А.Батраева, И.В.Петрученя и др.; КГТЭИ. – Красноярск,2014 год.</w:t>
      </w:r>
    </w:p>
    <w:p w:rsidR="00BF052A" w:rsidRPr="001B6147" w:rsidRDefault="00E74B66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F052A" w:rsidRPr="001B6147">
        <w:rPr>
          <w:rFonts w:ascii="Times New Roman" w:hAnsi="Times New Roman" w:cs="Times New Roman"/>
          <w:sz w:val="28"/>
          <w:szCs w:val="28"/>
        </w:rPr>
        <w:t>.</w:t>
      </w:r>
      <w:r w:rsidRPr="001B6147">
        <w:rPr>
          <w:rFonts w:ascii="Times New Roman" w:hAnsi="Times New Roman" w:cs="Times New Roman"/>
          <w:sz w:val="28"/>
          <w:szCs w:val="28"/>
        </w:rPr>
        <w:t xml:space="preserve"> Федченко, А.А. Оплата труда и доходы работников: учебное пособие / А.А. Федченко, Ю.Г. Одегов. – М.: Дашков и К, 20</w:t>
      </w:r>
      <w:r w:rsidR="001B6147" w:rsidRPr="001B6147">
        <w:rPr>
          <w:rFonts w:ascii="Times New Roman" w:hAnsi="Times New Roman" w:cs="Times New Roman"/>
          <w:sz w:val="28"/>
          <w:szCs w:val="28"/>
        </w:rPr>
        <w:t>14 год.</w:t>
      </w:r>
    </w:p>
    <w:p w:rsidR="00BF052A" w:rsidRPr="001B5582" w:rsidRDefault="00E74B66" w:rsidP="001B558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BF052A">
        <w:rPr>
          <w:rFonts w:ascii="Times New Roman" w:hAnsi="Times New Roman" w:cs="Times New Roman"/>
          <w:sz w:val="28"/>
          <w:szCs w:val="28"/>
        </w:rPr>
        <w:t>.</w:t>
      </w:r>
      <w:r w:rsidR="001B5582" w:rsidRPr="001B55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82" w:rsidRPr="00383D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Республики Башкортостан от 30 марта 2013 г. № 108 «О мерах по повышению оплаты труда работников государственных учреждений Республики Башкортостан». </w:t>
      </w:r>
    </w:p>
    <w:p w:rsidR="00BF052A" w:rsidRDefault="00E74B66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F052A">
        <w:rPr>
          <w:rFonts w:ascii="Times New Roman" w:hAnsi="Times New Roman" w:cs="Times New Roman"/>
          <w:sz w:val="28"/>
          <w:szCs w:val="28"/>
        </w:rPr>
        <w:t>.</w:t>
      </w:r>
      <w:r w:rsidR="001B5582" w:rsidRPr="001B55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82">
        <w:rPr>
          <w:rFonts w:ascii="Times New Roman" w:hAnsi="Times New Roman" w:cs="Times New Roman"/>
          <w:color w:val="000000" w:themeColor="text1"/>
          <w:sz w:val="28"/>
          <w:szCs w:val="28"/>
        </w:rPr>
        <w:t>Указ</w:t>
      </w:r>
      <w:r w:rsidR="001B5582" w:rsidRPr="00383D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от 1 июня 2012 г. № 761 «О национальной стратегии действий в интересах детей на 2012–2017 годы»</w:t>
      </w:r>
      <w:r w:rsidR="001B55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74B66" w:rsidRDefault="00E74B66" w:rsidP="00E74B6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F052A">
        <w:rPr>
          <w:rFonts w:ascii="Times New Roman" w:hAnsi="Times New Roman" w:cs="Times New Roman"/>
          <w:sz w:val="28"/>
          <w:szCs w:val="28"/>
        </w:rPr>
        <w:t>.</w:t>
      </w:r>
      <w:r w:rsidR="001B5582" w:rsidRPr="001B55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582">
        <w:rPr>
          <w:rFonts w:ascii="Times New Roman" w:hAnsi="Times New Roman" w:cs="Times New Roman"/>
          <w:color w:val="000000" w:themeColor="text1"/>
          <w:sz w:val="28"/>
          <w:szCs w:val="28"/>
        </w:rPr>
        <w:t>Указ</w:t>
      </w:r>
      <w:r w:rsidR="001B5582" w:rsidRPr="00383D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7 мая 2012 г. № 597 «О мероприятиях по реализации государственной социальной политики»</w:t>
      </w:r>
      <w:r w:rsidR="001B55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74B66" w:rsidRPr="00E74B66" w:rsidRDefault="00E74B66" w:rsidP="00E74B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B66">
        <w:rPr>
          <w:rFonts w:ascii="Times New Roman" w:hAnsi="Times New Roman" w:cs="Times New Roman"/>
          <w:color w:val="000000" w:themeColor="text1"/>
          <w:sz w:val="28"/>
          <w:szCs w:val="28"/>
        </w:rPr>
        <w:t>16. http://minecon.bashkortostan.ru- электронный ресурс справочно-правовой системы "Министерство экономического развития Республики Башкортостан".</w:t>
      </w:r>
    </w:p>
    <w:p w:rsidR="00BF052A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383D06" w:rsidRPr="00383D06">
        <w:t xml:space="preserve"> </w:t>
      </w:r>
      <w:r w:rsidR="00383D06">
        <w:rPr>
          <w:rFonts w:ascii="Times New Roman" w:hAnsi="Times New Roman" w:cs="Times New Roman"/>
          <w:sz w:val="28"/>
          <w:szCs w:val="28"/>
        </w:rPr>
        <w:t>http://www.roskazna.ru- электронный ресурс справочно-правовой системы "Электронный бюджет".</w:t>
      </w:r>
    </w:p>
    <w:p w:rsidR="00BF052A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383D06" w:rsidRPr="00383D06">
        <w:t xml:space="preserve"> </w:t>
      </w:r>
      <w:r w:rsidR="00383D06">
        <w:rPr>
          <w:rFonts w:ascii="Times New Roman" w:hAnsi="Times New Roman" w:cs="Times New Roman"/>
          <w:sz w:val="28"/>
          <w:szCs w:val="28"/>
        </w:rPr>
        <w:t>http://mintrudrb.ru- электронный ресурс справочно-правовой системы "Министерство труда Республики Башкортостан".</w:t>
      </w:r>
    </w:p>
    <w:p w:rsidR="00BF052A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383D06" w:rsidRPr="00383D06">
        <w:t xml:space="preserve"> </w:t>
      </w:r>
      <w:r w:rsidR="00383D06">
        <w:rPr>
          <w:rFonts w:ascii="Times New Roman" w:hAnsi="Times New Roman" w:cs="Times New Roman"/>
          <w:sz w:val="28"/>
          <w:szCs w:val="28"/>
        </w:rPr>
        <w:t>http://www.garant.ru- электронный ресурс справочно-правовой системы "Гарант".</w:t>
      </w:r>
    </w:p>
    <w:p w:rsidR="00383D06" w:rsidRPr="00BF052A" w:rsidRDefault="00BF052A" w:rsidP="001B558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A5340E" w:rsidRPr="00A5340E">
        <w:t xml:space="preserve"> </w:t>
      </w:r>
      <w:r w:rsidR="00A5340E">
        <w:rPr>
          <w:rFonts w:ascii="Times New Roman" w:hAnsi="Times New Roman" w:cs="Times New Roman"/>
          <w:sz w:val="28"/>
          <w:szCs w:val="28"/>
        </w:rPr>
        <w:t>http://www.consultant.ru- электронный ресурс справочно-правовой системы "</w:t>
      </w:r>
      <w:r w:rsidR="00383D06">
        <w:rPr>
          <w:rFonts w:ascii="Times New Roman" w:hAnsi="Times New Roman" w:cs="Times New Roman"/>
          <w:sz w:val="28"/>
          <w:szCs w:val="28"/>
        </w:rPr>
        <w:t>Консультант-Плюс</w:t>
      </w:r>
      <w:r w:rsidR="00A5340E">
        <w:rPr>
          <w:rFonts w:ascii="Times New Roman" w:hAnsi="Times New Roman" w:cs="Times New Roman"/>
          <w:sz w:val="28"/>
          <w:szCs w:val="28"/>
        </w:rPr>
        <w:t>"</w:t>
      </w:r>
      <w:r w:rsidR="00383D06">
        <w:rPr>
          <w:rFonts w:ascii="Times New Roman" w:hAnsi="Times New Roman" w:cs="Times New Roman"/>
          <w:sz w:val="28"/>
          <w:szCs w:val="28"/>
        </w:rPr>
        <w:t>.</w:t>
      </w:r>
    </w:p>
    <w:sectPr w:rsidR="00383D06" w:rsidRPr="00BF052A" w:rsidSect="00970AE0">
      <w:head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312" w:rsidRDefault="00E85312" w:rsidP="0068535E">
      <w:r>
        <w:separator/>
      </w:r>
    </w:p>
  </w:endnote>
  <w:endnote w:type="continuationSeparator" w:id="1">
    <w:p w:rsidR="00E85312" w:rsidRDefault="00E85312" w:rsidP="00685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312" w:rsidRDefault="00E85312" w:rsidP="0068535E">
      <w:r>
        <w:separator/>
      </w:r>
    </w:p>
  </w:footnote>
  <w:footnote w:type="continuationSeparator" w:id="1">
    <w:p w:rsidR="00E85312" w:rsidRDefault="00E85312" w:rsidP="0068535E">
      <w:r>
        <w:continuationSeparator/>
      </w:r>
    </w:p>
  </w:footnote>
  <w:footnote w:id="2">
    <w:p w:rsidR="002747DC" w:rsidRDefault="002747DC">
      <w:pPr>
        <w:pStyle w:val="ab"/>
      </w:pPr>
      <w:r>
        <w:rPr>
          <w:rStyle w:val="ad"/>
        </w:rPr>
        <w:footnoteRef/>
      </w:r>
      <w:r>
        <w:t xml:space="preserve"> Трудоемкость</w:t>
      </w:r>
      <w:r w:rsidR="00722C85">
        <w:t xml:space="preserve"> </w:t>
      </w:r>
      <w:r>
        <w:t>- количество рабочего времени, затрачиваемого на производство единицы продукции</w:t>
      </w:r>
      <w:r w:rsidR="00722C85"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84589"/>
      <w:docPartObj>
        <w:docPartGallery w:val="Page Numbers (Top of Page)"/>
        <w:docPartUnique/>
      </w:docPartObj>
    </w:sdtPr>
    <w:sdtContent>
      <w:p w:rsidR="002747DC" w:rsidRDefault="002747DC">
        <w:pPr>
          <w:pStyle w:val="a7"/>
        </w:pPr>
        <w:r w:rsidRPr="006853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8535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853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2C85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853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47DC" w:rsidRDefault="002747D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3146F5"/>
    <w:rsid w:val="001352A2"/>
    <w:rsid w:val="00157384"/>
    <w:rsid w:val="00184B6F"/>
    <w:rsid w:val="001B5582"/>
    <w:rsid w:val="001B6147"/>
    <w:rsid w:val="00207A05"/>
    <w:rsid w:val="00232B3B"/>
    <w:rsid w:val="0023685A"/>
    <w:rsid w:val="0024292E"/>
    <w:rsid w:val="002430CA"/>
    <w:rsid w:val="002747DC"/>
    <w:rsid w:val="002903AF"/>
    <w:rsid w:val="002D1969"/>
    <w:rsid w:val="003146F5"/>
    <w:rsid w:val="003321CD"/>
    <w:rsid w:val="00383D06"/>
    <w:rsid w:val="00412227"/>
    <w:rsid w:val="00457F4F"/>
    <w:rsid w:val="004C0F62"/>
    <w:rsid w:val="00505C24"/>
    <w:rsid w:val="00556DE4"/>
    <w:rsid w:val="0059477F"/>
    <w:rsid w:val="005B1866"/>
    <w:rsid w:val="005C02DB"/>
    <w:rsid w:val="005D3FF2"/>
    <w:rsid w:val="005D62A0"/>
    <w:rsid w:val="00640194"/>
    <w:rsid w:val="0068535E"/>
    <w:rsid w:val="006B49E5"/>
    <w:rsid w:val="006F52BD"/>
    <w:rsid w:val="007214E3"/>
    <w:rsid w:val="00722C85"/>
    <w:rsid w:val="007277FD"/>
    <w:rsid w:val="00763AC9"/>
    <w:rsid w:val="007827DA"/>
    <w:rsid w:val="008354F3"/>
    <w:rsid w:val="0092243A"/>
    <w:rsid w:val="00930920"/>
    <w:rsid w:val="009532A6"/>
    <w:rsid w:val="00970AE0"/>
    <w:rsid w:val="00A00227"/>
    <w:rsid w:val="00A5340E"/>
    <w:rsid w:val="00A82E45"/>
    <w:rsid w:val="00AE583F"/>
    <w:rsid w:val="00B727DB"/>
    <w:rsid w:val="00BC68DE"/>
    <w:rsid w:val="00BD1196"/>
    <w:rsid w:val="00BF052A"/>
    <w:rsid w:val="00BF1513"/>
    <w:rsid w:val="00C52A24"/>
    <w:rsid w:val="00D46FB8"/>
    <w:rsid w:val="00DC5633"/>
    <w:rsid w:val="00E441A3"/>
    <w:rsid w:val="00E74B66"/>
    <w:rsid w:val="00E85312"/>
    <w:rsid w:val="00EE1CFB"/>
    <w:rsid w:val="00F33E94"/>
    <w:rsid w:val="00F45501"/>
    <w:rsid w:val="00F96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6F5"/>
  </w:style>
  <w:style w:type="paragraph" w:styleId="1">
    <w:name w:val="heading 1"/>
    <w:basedOn w:val="a"/>
    <w:link w:val="10"/>
    <w:uiPriority w:val="9"/>
    <w:qFormat/>
    <w:rsid w:val="00A5340E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146F5"/>
  </w:style>
  <w:style w:type="paragraph" w:styleId="a3">
    <w:name w:val="Normal (Web)"/>
    <w:basedOn w:val="a"/>
    <w:uiPriority w:val="99"/>
    <w:unhideWhenUsed/>
    <w:rsid w:val="003146F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146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46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46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534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6853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535E"/>
  </w:style>
  <w:style w:type="paragraph" w:styleId="a9">
    <w:name w:val="footer"/>
    <w:basedOn w:val="a"/>
    <w:link w:val="aa"/>
    <w:uiPriority w:val="99"/>
    <w:semiHidden/>
    <w:unhideWhenUsed/>
    <w:rsid w:val="006853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8535E"/>
  </w:style>
  <w:style w:type="paragraph" w:styleId="ab">
    <w:name w:val="footnote text"/>
    <w:basedOn w:val="a"/>
    <w:link w:val="ac"/>
    <w:uiPriority w:val="99"/>
    <w:semiHidden/>
    <w:unhideWhenUsed/>
    <w:rsid w:val="002747DC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747D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747D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BAEA8-6161-4BCF-9A3E-4292CA539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8892</Words>
  <Characters>50690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22</cp:revision>
  <dcterms:created xsi:type="dcterms:W3CDTF">2016-02-18T12:27:00Z</dcterms:created>
  <dcterms:modified xsi:type="dcterms:W3CDTF">2016-02-29T10:25:00Z</dcterms:modified>
</cp:coreProperties>
</file>