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83D" w:rsidRPr="00D50668" w:rsidRDefault="008D383D" w:rsidP="004E798E">
      <w:pPr>
        <w:rPr>
          <w:sz w:val="24"/>
        </w:rPr>
      </w:pPr>
      <w:bookmarkStart w:id="0" w:name="_GoBack"/>
      <w:bookmarkEnd w:id="0"/>
      <w:r w:rsidRPr="00D50668">
        <w:rPr>
          <w:rFonts w:ascii="Times New Roman" w:eastAsia="Times New Roman" w:hAnsi="Times New Roman" w:cs="Times New Roman"/>
          <w:position w:val="-24"/>
          <w:sz w:val="32"/>
          <w:szCs w:val="28"/>
          <w:lang w:eastAsia="ru-RU"/>
        </w:rPr>
        <w:t>Задание</w:t>
      </w:r>
    </w:p>
    <w:p w:rsidR="008D383D" w:rsidRDefault="008D383D" w:rsidP="004E798E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В таблице </w:t>
      </w:r>
      <w:r w:rsidR="004303B0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дан объём продукции, а так же данные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 постоянных и переменных издержек</w:t>
      </w:r>
      <w:r w:rsidRPr="008D383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. </w:t>
      </w:r>
    </w:p>
    <w:p w:rsidR="008D383D" w:rsidRPr="00DD5EEB" w:rsidRDefault="008D383D" w:rsidP="004E798E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1) Рассчитать издержки</w:t>
      </w:r>
      <w:r w:rsidRPr="008D383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 средние</w:t>
      </w:r>
      <w:r w:rsidRPr="008D383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предельные</w:t>
      </w:r>
      <w:r w:rsidRPr="008D383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, средние постоянные, средние переменные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,</w:t>
      </w:r>
      <w:r w:rsidRPr="008D383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 средние общие. В таблице заполните 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графы 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TC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, MC,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 AFC, AVC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ATC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.</w:t>
      </w:r>
    </w:p>
    <w:p w:rsidR="004E798E" w:rsidRDefault="008D383D" w:rsidP="004E798E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2) 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Построить графики зависимости издержек от 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Q</w:t>
      </w:r>
      <w:r w:rsidR="00281ABC" w:rsidRPr="00281ABC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 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выпуска продукции:</w:t>
      </w:r>
    </w:p>
    <w:p w:rsidR="00281ABC" w:rsidRPr="00281ABC" w:rsidRDefault="008D383D" w:rsidP="00281ABC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а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 Постоянные издержки (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FC</w:t>
      </w:r>
      <w:r w:rsidR="00281ABC" w:rsidRP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»</w:t>
      </w:r>
      <w:r w:rsidR="00281ABC" w:rsidRPr="004E798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 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, Переменные издержки (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VC</w:t>
      </w:r>
      <w:r w:rsidR="00281ABC" w:rsidRP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»</w:t>
      </w:r>
      <w:r w:rsidR="00281ABC" w:rsidRPr="004E798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 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, </w:t>
      </w:r>
      <w:r w:rsidR="00281ABC" w:rsidRP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Общие издержки (</w:t>
      </w:r>
      <w:r w:rsidR="00281ABC" w:rsidRPr="00030BD7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TC</w:t>
      </w:r>
      <w:r w:rsidR="00281ABC" w:rsidRP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;</w:t>
      </w:r>
    </w:p>
    <w:p w:rsidR="00281ABC" w:rsidRPr="00030BD7" w:rsidRDefault="008D383D" w:rsidP="00281ABC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б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 Предельные издержки (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MC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), Средние постоянные издержки (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AFC</w:t>
      </w:r>
      <w:r w:rsidR="00281ABC" w:rsidRP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281ABC" w:rsidRP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, 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Средние переменные издержки (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AVC</w:t>
      </w:r>
      <w:r w:rsidR="00281ABC" w:rsidRP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281ABC" w:rsidRP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, 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Средние общие издержки (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ATC</w:t>
      </w:r>
      <w:r w:rsidR="00281ABC" w:rsidRP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281ABC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.</w:t>
      </w:r>
    </w:p>
    <w:p w:rsidR="00281ABC" w:rsidRPr="00281ABC" w:rsidRDefault="00281ABC" w:rsidP="004E798E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</w:p>
    <w:tbl>
      <w:tblPr>
        <w:tblW w:w="89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1080"/>
        <w:gridCol w:w="1166"/>
        <w:gridCol w:w="1122"/>
        <w:gridCol w:w="1339"/>
        <w:gridCol w:w="1048"/>
        <w:gridCol w:w="1460"/>
        <w:gridCol w:w="1095"/>
      </w:tblGrid>
      <w:tr w:rsidR="005B50BD" w:rsidRPr="004E798E" w:rsidTr="001D6EAE">
        <w:trPr>
          <w:trHeight w:val="606"/>
        </w:trPr>
        <w:tc>
          <w:tcPr>
            <w:tcW w:w="0" w:type="auto"/>
            <w:tcBorders>
              <w:top w:val="single" w:sz="6" w:space="0" w:color="4F81BD"/>
              <w:left w:val="single" w:sz="6" w:space="0" w:color="4F81BD"/>
              <w:bottom w:val="single" w:sz="6" w:space="0" w:color="4F81BD"/>
              <w:right w:val="nil"/>
            </w:tcBorders>
            <w:shd w:val="clear" w:color="auto" w:fill="4F81BD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  <w:t>Q</w:t>
            </w:r>
          </w:p>
        </w:tc>
        <w:tc>
          <w:tcPr>
            <w:tcW w:w="0" w:type="auto"/>
            <w:tcBorders>
              <w:top w:val="single" w:sz="6" w:space="0" w:color="4F81BD"/>
              <w:left w:val="outset" w:sz="6" w:space="0" w:color="auto"/>
              <w:bottom w:val="single" w:sz="6" w:space="0" w:color="4F81BD"/>
              <w:right w:val="nil"/>
            </w:tcBorders>
            <w:shd w:val="clear" w:color="auto" w:fill="4F81BD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  <w:t>FC</w:t>
            </w:r>
          </w:p>
        </w:tc>
        <w:tc>
          <w:tcPr>
            <w:tcW w:w="0" w:type="auto"/>
            <w:tcBorders>
              <w:top w:val="single" w:sz="6" w:space="0" w:color="4F81BD"/>
              <w:left w:val="outset" w:sz="6" w:space="0" w:color="auto"/>
              <w:bottom w:val="single" w:sz="6" w:space="0" w:color="4F81BD"/>
              <w:right w:val="nil"/>
            </w:tcBorders>
            <w:shd w:val="clear" w:color="auto" w:fill="4F81BD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  <w:t>VC</w:t>
            </w:r>
          </w:p>
        </w:tc>
        <w:tc>
          <w:tcPr>
            <w:tcW w:w="0" w:type="auto"/>
            <w:tcBorders>
              <w:top w:val="single" w:sz="6" w:space="0" w:color="4F81BD"/>
              <w:left w:val="outset" w:sz="6" w:space="0" w:color="auto"/>
              <w:bottom w:val="single" w:sz="6" w:space="0" w:color="4F81BD"/>
              <w:right w:val="nil"/>
            </w:tcBorders>
            <w:shd w:val="clear" w:color="auto" w:fill="4F81BD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  <w:t>TC</w:t>
            </w:r>
          </w:p>
        </w:tc>
        <w:tc>
          <w:tcPr>
            <w:tcW w:w="0" w:type="auto"/>
            <w:tcBorders>
              <w:top w:val="single" w:sz="6" w:space="0" w:color="4F81BD"/>
              <w:left w:val="outset" w:sz="6" w:space="0" w:color="auto"/>
              <w:bottom w:val="single" w:sz="6" w:space="0" w:color="4F81BD"/>
              <w:right w:val="nil"/>
            </w:tcBorders>
            <w:shd w:val="clear" w:color="auto" w:fill="4F81BD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  <w:t>MC</w:t>
            </w:r>
          </w:p>
        </w:tc>
        <w:tc>
          <w:tcPr>
            <w:tcW w:w="1048" w:type="dxa"/>
            <w:tcBorders>
              <w:top w:val="single" w:sz="6" w:space="0" w:color="4F81BD"/>
              <w:left w:val="outset" w:sz="6" w:space="0" w:color="auto"/>
              <w:bottom w:val="single" w:sz="6" w:space="0" w:color="4F81BD"/>
              <w:right w:val="nil"/>
            </w:tcBorders>
            <w:shd w:val="clear" w:color="auto" w:fill="4F81BD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  <w:t>AFC</w:t>
            </w:r>
          </w:p>
        </w:tc>
        <w:tc>
          <w:tcPr>
            <w:tcW w:w="1460" w:type="dxa"/>
            <w:tcBorders>
              <w:top w:val="single" w:sz="6" w:space="0" w:color="4F81BD"/>
              <w:left w:val="outset" w:sz="6" w:space="0" w:color="auto"/>
              <w:bottom w:val="single" w:sz="6" w:space="0" w:color="4F81BD"/>
              <w:right w:val="nil"/>
            </w:tcBorders>
            <w:shd w:val="clear" w:color="auto" w:fill="4F81BD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  <w:t>AVC</w:t>
            </w:r>
          </w:p>
        </w:tc>
        <w:tc>
          <w:tcPr>
            <w:tcW w:w="1095" w:type="dxa"/>
            <w:tcBorders>
              <w:top w:val="single" w:sz="6" w:space="0" w:color="4F81BD"/>
              <w:left w:val="outset" w:sz="6" w:space="0" w:color="auto"/>
              <w:bottom w:val="single" w:sz="6" w:space="0" w:color="4F81BD"/>
              <w:right w:val="single" w:sz="6" w:space="0" w:color="4F81BD"/>
            </w:tcBorders>
            <w:shd w:val="clear" w:color="auto" w:fill="4F81BD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  <w:t>ATC</w:t>
            </w:r>
          </w:p>
        </w:tc>
      </w:tr>
      <w:tr w:rsidR="005B50BD" w:rsidRPr="004E798E" w:rsidTr="001D6EAE">
        <w:trPr>
          <w:trHeight w:val="606"/>
        </w:trPr>
        <w:tc>
          <w:tcPr>
            <w:tcW w:w="0" w:type="auto"/>
            <w:tcBorders>
              <w:top w:val="outset" w:sz="6" w:space="0" w:color="auto"/>
              <w:left w:val="single" w:sz="6" w:space="0" w:color="95B3D7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15</w:t>
            </w:r>
          </w:p>
        </w:tc>
      </w:tr>
      <w:tr w:rsidR="005B50BD" w:rsidRPr="004E798E" w:rsidTr="001D6EAE">
        <w:trPr>
          <w:trHeight w:val="606"/>
        </w:trPr>
        <w:tc>
          <w:tcPr>
            <w:tcW w:w="0" w:type="auto"/>
            <w:tcBorders>
              <w:top w:val="outset" w:sz="6" w:space="0" w:color="auto"/>
              <w:left w:val="single" w:sz="6" w:space="0" w:color="95B3D7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10</w:t>
            </w:r>
          </w:p>
        </w:tc>
      </w:tr>
      <w:tr w:rsidR="005B50BD" w:rsidRPr="004E798E" w:rsidTr="001D6EAE">
        <w:trPr>
          <w:trHeight w:val="606"/>
        </w:trPr>
        <w:tc>
          <w:tcPr>
            <w:tcW w:w="0" w:type="auto"/>
            <w:tcBorders>
              <w:top w:val="outset" w:sz="6" w:space="0" w:color="auto"/>
              <w:left w:val="single" w:sz="6" w:space="0" w:color="95B3D7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4,3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7,6</w:t>
            </w:r>
          </w:p>
        </w:tc>
      </w:tr>
      <w:tr w:rsidR="005B50BD" w:rsidRPr="004E798E" w:rsidTr="001D6EAE">
        <w:trPr>
          <w:trHeight w:val="606"/>
        </w:trPr>
        <w:tc>
          <w:tcPr>
            <w:tcW w:w="0" w:type="auto"/>
            <w:tcBorders>
              <w:top w:val="outset" w:sz="6" w:space="0" w:color="auto"/>
              <w:left w:val="single" w:sz="6" w:space="0" w:color="95B3D7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4,25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6,75</w:t>
            </w:r>
          </w:p>
        </w:tc>
      </w:tr>
      <w:tr w:rsidR="005B50BD" w:rsidRPr="004E798E" w:rsidTr="001D6EAE">
        <w:trPr>
          <w:trHeight w:val="606"/>
        </w:trPr>
        <w:tc>
          <w:tcPr>
            <w:tcW w:w="0" w:type="auto"/>
            <w:tcBorders>
              <w:top w:val="outset" w:sz="6" w:space="0" w:color="auto"/>
              <w:left w:val="single" w:sz="6" w:space="0" w:color="95B3D7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4,6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DBE5F1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6,6</w:t>
            </w:r>
          </w:p>
        </w:tc>
      </w:tr>
      <w:tr w:rsidR="005B50BD" w:rsidRPr="004E798E" w:rsidTr="001D6EAE">
        <w:trPr>
          <w:trHeight w:val="606"/>
        </w:trPr>
        <w:tc>
          <w:tcPr>
            <w:tcW w:w="0" w:type="auto"/>
            <w:tcBorders>
              <w:top w:val="outset" w:sz="6" w:space="0" w:color="auto"/>
              <w:left w:val="single" w:sz="6" w:space="0" w:color="95B3D7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b/>
                <w:bCs/>
                <w:position w:val="-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48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1460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5,1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single" w:sz="6" w:space="0" w:color="95B3D7"/>
              <w:right w:val="single" w:sz="6" w:space="0" w:color="95B3D7"/>
            </w:tcBorders>
            <w:shd w:val="clear" w:color="auto" w:fill="auto"/>
            <w:hideMark/>
          </w:tcPr>
          <w:p w:rsidR="0070564B" w:rsidRPr="004E798E" w:rsidRDefault="004E798E" w:rsidP="005B50BD">
            <w:pPr>
              <w:jc w:val="center"/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</w:pPr>
            <w:r w:rsidRPr="004E798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eastAsia="ru-RU"/>
              </w:rPr>
              <w:t>6,8</w:t>
            </w:r>
          </w:p>
        </w:tc>
      </w:tr>
    </w:tbl>
    <w:p w:rsidR="001D6EAE" w:rsidRDefault="001D6EAE" w:rsidP="004E798E">
      <w:pPr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</w:pPr>
    </w:p>
    <w:p w:rsidR="00030BD7" w:rsidRPr="00030BD7" w:rsidRDefault="00030BD7" w:rsidP="004E798E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Решение:</w:t>
      </w:r>
    </w:p>
    <w:p w:rsidR="004E798E" w:rsidRPr="004E798E" w:rsidRDefault="004303B0" w:rsidP="004E798E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Заполним графу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 «Общие издержки (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TC</w:t>
      </w:r>
      <w:r w:rsidR="001D6EAE" w:rsidRP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»</w:t>
      </w:r>
      <w:proofErr w:type="gramStart"/>
      <w:r w:rsidR="004E798E" w:rsidRPr="004E798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 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:</w:t>
      </w:r>
      <w:proofErr w:type="gramEnd"/>
    </w:p>
    <w:p w:rsidR="004E798E" w:rsidRPr="00DD5EEB" w:rsidRDefault="004E798E" w:rsidP="004E798E">
      <w:pPr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</w:pP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TC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1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=FC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1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+VC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1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=10+5=15 </w:t>
      </w:r>
    </w:p>
    <w:p w:rsidR="004E798E" w:rsidRPr="00DD5EEB" w:rsidRDefault="004E798E" w:rsidP="004E798E">
      <w:pPr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</w:pP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TC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2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=FC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2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+VC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2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=10+10=20 </w:t>
      </w:r>
    </w:p>
    <w:p w:rsidR="004E798E" w:rsidRPr="00DD5EEB" w:rsidRDefault="004E798E" w:rsidP="004E798E">
      <w:pPr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</w:pP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TC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3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=FC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3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+VC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3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=10+13=23 </w:t>
      </w:r>
    </w:p>
    <w:p w:rsidR="004E798E" w:rsidRPr="00DD5EEB" w:rsidRDefault="004E798E" w:rsidP="004E798E">
      <w:pPr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</w:pP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TC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4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=FC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4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+VC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4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=10+17=27 </w:t>
      </w:r>
    </w:p>
    <w:p w:rsidR="004E798E" w:rsidRPr="00DD5EEB" w:rsidRDefault="004E798E" w:rsidP="004E798E">
      <w:pPr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</w:pP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lastRenderedPageBreak/>
        <w:t>TC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5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=FC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5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+VC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5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=10+23=33 </w:t>
      </w:r>
    </w:p>
    <w:p w:rsidR="004E798E" w:rsidRPr="00DD5EEB" w:rsidRDefault="004E798E" w:rsidP="004E798E">
      <w:pPr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</w:pP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TC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6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=FC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6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+VC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vertAlign w:val="subscript"/>
          <w:lang w:val="en-US" w:eastAsia="ru-RU"/>
        </w:rPr>
        <w:t>6</w:t>
      </w:r>
      <w:r w:rsidRPr="00DD5EEB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=10+31=41 </w:t>
      </w:r>
    </w:p>
    <w:p w:rsidR="001D6EAE" w:rsidRPr="004E798E" w:rsidRDefault="004303B0" w:rsidP="004E798E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Заполним графу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 «Предельные издержки (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MC</w:t>
      </w:r>
      <w:r w:rsidR="001D6EAE" w:rsidRP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»</w:t>
      </w:r>
      <w:proofErr w:type="gramStart"/>
      <w:r w:rsidR="001D6EAE" w:rsidRPr="004E798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 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:</w:t>
      </w:r>
      <w:proofErr w:type="gramEnd"/>
    </w:p>
    <w:p w:rsidR="004E798E" w:rsidRPr="004E798E" w:rsidRDefault="005B50BD" w:rsidP="004E798E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31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1pt;height:33.8pt" o:ole="" fillcolor="window">
            <v:imagedata r:id="rId7" o:title=""/>
          </v:shape>
          <o:OLEObject Type="Embed" ProgID="Equation.3" ShapeID="_x0000_i1025" DrawAspect="Content" ObjectID="_1555930643" r:id="rId8"/>
        </w:object>
      </w:r>
    </w:p>
    <w:p w:rsidR="004E798E" w:rsidRDefault="005B50BD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3220" w:dyaOrig="680">
          <v:shape id="_x0000_i1026" type="#_x0000_t75" style="width:160.9pt;height:33.8pt" o:ole="" fillcolor="window">
            <v:imagedata r:id="rId9" o:title=""/>
          </v:shape>
          <o:OLEObject Type="Embed" ProgID="Equation.3" ShapeID="_x0000_i1026" DrawAspect="Content" ObjectID="_1555930644" r:id="rId10"/>
        </w:object>
      </w:r>
    </w:p>
    <w:p w:rsidR="004E798E" w:rsidRDefault="005B50BD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3260" w:dyaOrig="680">
          <v:shape id="_x0000_i1027" type="#_x0000_t75" style="width:162.65pt;height:33.8pt" o:ole="" fillcolor="window">
            <v:imagedata r:id="rId11" o:title=""/>
          </v:shape>
          <o:OLEObject Type="Embed" ProgID="Equation.3" ShapeID="_x0000_i1027" DrawAspect="Content" ObjectID="_1555930645" r:id="rId12"/>
        </w:object>
      </w:r>
    </w:p>
    <w:p w:rsidR="004E798E" w:rsidRDefault="005B50BD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3240" w:dyaOrig="680">
          <v:shape id="_x0000_i1028" type="#_x0000_t75" style="width:161.8pt;height:33.8pt" o:ole="" fillcolor="window">
            <v:imagedata r:id="rId13" o:title=""/>
          </v:shape>
          <o:OLEObject Type="Embed" ProgID="Equation.3" ShapeID="_x0000_i1028" DrawAspect="Content" ObjectID="_1555930646" r:id="rId14"/>
        </w:object>
      </w:r>
    </w:p>
    <w:p w:rsidR="005B21C0" w:rsidRDefault="005B50BD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3200" w:dyaOrig="680">
          <v:shape id="_x0000_i1029" type="#_x0000_t75" style="width:160pt;height:33.8pt" o:ole="" fillcolor="window">
            <v:imagedata r:id="rId15" o:title=""/>
          </v:shape>
          <o:OLEObject Type="Embed" ProgID="Equation.3" ShapeID="_x0000_i1029" DrawAspect="Content" ObjectID="_1555930647" r:id="rId16"/>
        </w:object>
      </w:r>
    </w:p>
    <w:p w:rsidR="001D6EAE" w:rsidRDefault="004303B0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Заполним графу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 «Средние постоянные издержки (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AFC</w:t>
      </w:r>
      <w:r w:rsidR="001D6EAE" w:rsidRP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»</w:t>
      </w:r>
      <w:proofErr w:type="gramStart"/>
      <w:r w:rsidR="001D6EAE" w:rsidRPr="004E798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 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:</w:t>
      </w:r>
      <w:proofErr w:type="gramEnd"/>
    </w:p>
    <w:p w:rsidR="005B50BD" w:rsidRDefault="005B50BD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299" w:dyaOrig="680">
          <v:shape id="_x0000_i1030" type="#_x0000_t75" style="width:114.65pt;height:33.8pt" o:ole="" fillcolor="window">
            <v:imagedata r:id="rId17" o:title=""/>
          </v:shape>
          <o:OLEObject Type="Embed" ProgID="Equation.3" ShapeID="_x0000_i1030" DrawAspect="Content" ObjectID="_1555930648" r:id="rId18"/>
        </w:object>
      </w:r>
    </w:p>
    <w:p w:rsidR="005B50BD" w:rsidRDefault="001D6EAE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280" w:dyaOrig="680">
          <v:shape id="_x0000_i1031" type="#_x0000_t75" style="width:113.8pt;height:33.8pt" o:ole="" fillcolor="window">
            <v:imagedata r:id="rId19" o:title=""/>
          </v:shape>
          <o:OLEObject Type="Embed" ProgID="Equation.3" ShapeID="_x0000_i1031" DrawAspect="Content" ObjectID="_1555930649" r:id="rId20"/>
        </w:object>
      </w:r>
    </w:p>
    <w:p w:rsidR="005B50BD" w:rsidRDefault="001D6EAE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1D6EAE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420" w:dyaOrig="680">
          <v:shape id="_x0000_i1032" type="#_x0000_t75" style="width:120.9pt;height:33.8pt" o:ole="" fillcolor="window">
            <v:imagedata r:id="rId21" o:title=""/>
          </v:shape>
          <o:OLEObject Type="Embed" ProgID="Equation.3" ShapeID="_x0000_i1032" DrawAspect="Content" ObjectID="_1555930650" r:id="rId22"/>
        </w:object>
      </w:r>
    </w:p>
    <w:p w:rsidR="005B50BD" w:rsidRDefault="001D6EAE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460" w:dyaOrig="680">
          <v:shape id="_x0000_i1033" type="#_x0000_t75" style="width:122.65pt;height:33.8pt" o:ole="" fillcolor="window">
            <v:imagedata r:id="rId23" o:title=""/>
          </v:shape>
          <o:OLEObject Type="Embed" ProgID="Equation.3" ShapeID="_x0000_i1033" DrawAspect="Content" ObjectID="_1555930651" r:id="rId24"/>
        </w:object>
      </w:r>
    </w:p>
    <w:p w:rsidR="005B50BD" w:rsidRDefault="001D6EAE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280" w:dyaOrig="680">
          <v:shape id="_x0000_i1034" type="#_x0000_t75" style="width:113.8pt;height:33.8pt" o:ole="" fillcolor="window">
            <v:imagedata r:id="rId25" o:title=""/>
          </v:shape>
          <o:OLEObject Type="Embed" ProgID="Equation.3" ShapeID="_x0000_i1034" DrawAspect="Content" ObjectID="_1555930652" r:id="rId26"/>
        </w:object>
      </w:r>
    </w:p>
    <w:p w:rsidR="005B50BD" w:rsidRDefault="001D6EAE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420" w:dyaOrig="680">
          <v:shape id="_x0000_i1035" type="#_x0000_t75" style="width:120.9pt;height:33.8pt" o:ole="" fillcolor="window">
            <v:imagedata r:id="rId27" o:title=""/>
          </v:shape>
          <o:OLEObject Type="Embed" ProgID="Equation.3" ShapeID="_x0000_i1035" DrawAspect="Content" ObjectID="_1555930653" r:id="rId28"/>
        </w:object>
      </w:r>
    </w:p>
    <w:p w:rsidR="001D6EAE" w:rsidRDefault="004303B0" w:rsidP="001D6EAE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Заполним графу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 «Средние переменные издержки (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AVC</w:t>
      </w:r>
      <w:r w:rsidR="001D6EAE" w:rsidRP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»</w:t>
      </w:r>
      <w:proofErr w:type="gramStart"/>
      <w:r w:rsidR="001D6EAE" w:rsidRPr="004E798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 </w:t>
      </w:r>
      <w:r w:rsid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:</w:t>
      </w:r>
      <w:proofErr w:type="gramEnd"/>
    </w:p>
    <w:p w:rsidR="001D6EAE" w:rsidRDefault="001D6EAE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060" w:dyaOrig="680">
          <v:shape id="_x0000_i1036" type="#_x0000_t75" style="width:103.1pt;height:33.8pt" o:ole="" fillcolor="window">
            <v:imagedata r:id="rId29" o:title=""/>
          </v:shape>
          <o:OLEObject Type="Embed" ProgID="Equation.3" ShapeID="_x0000_i1036" DrawAspect="Content" ObjectID="_1555930654" r:id="rId30"/>
        </w:object>
      </w:r>
    </w:p>
    <w:p w:rsidR="00030BD7" w:rsidRDefault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260" w:dyaOrig="680">
          <v:shape id="_x0000_i1037" type="#_x0000_t75" style="width:112.9pt;height:33.8pt" o:ole="" fillcolor="window">
            <v:imagedata r:id="rId31" o:title=""/>
          </v:shape>
          <o:OLEObject Type="Embed" ProgID="Equation.3" ShapeID="_x0000_i1037" DrawAspect="Content" ObjectID="_1555930655" r:id="rId32"/>
        </w:object>
      </w:r>
    </w:p>
    <w:p w:rsidR="00030BD7" w:rsidRDefault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400" w:dyaOrig="680">
          <v:shape id="_x0000_i1038" type="#_x0000_t75" style="width:120pt;height:33.8pt" o:ole="" fillcolor="window">
            <v:imagedata r:id="rId33" o:title=""/>
          </v:shape>
          <o:OLEObject Type="Embed" ProgID="Equation.3" ShapeID="_x0000_i1038" DrawAspect="Content" ObjectID="_1555930656" r:id="rId34"/>
        </w:object>
      </w:r>
    </w:p>
    <w:p w:rsidR="00030BD7" w:rsidRDefault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580" w:dyaOrig="680">
          <v:shape id="_x0000_i1039" type="#_x0000_t75" style="width:128.9pt;height:33.8pt" o:ole="" fillcolor="window">
            <v:imagedata r:id="rId35" o:title=""/>
          </v:shape>
          <o:OLEObject Type="Embed" ProgID="Equation.3" ShapeID="_x0000_i1039" DrawAspect="Content" ObjectID="_1555930657" r:id="rId36"/>
        </w:object>
      </w:r>
    </w:p>
    <w:p w:rsidR="00030BD7" w:rsidRDefault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439" w:dyaOrig="680">
          <v:shape id="_x0000_i1040" type="#_x0000_t75" style="width:121.8pt;height:33.8pt" o:ole="" fillcolor="window">
            <v:imagedata r:id="rId37" o:title=""/>
          </v:shape>
          <o:OLEObject Type="Embed" ProgID="Equation.3" ShapeID="_x0000_i1040" DrawAspect="Content" ObjectID="_1555930658" r:id="rId38"/>
        </w:object>
      </w:r>
    </w:p>
    <w:p w:rsidR="004303B0" w:rsidRDefault="00030BD7" w:rsidP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380" w:dyaOrig="680">
          <v:shape id="_x0000_i1041" type="#_x0000_t75" style="width:119.1pt;height:33.8pt" o:ole="" fillcolor="window">
            <v:imagedata r:id="rId39" o:title=""/>
          </v:shape>
          <o:OLEObject Type="Embed" ProgID="Equation.3" ShapeID="_x0000_i1041" DrawAspect="Content" ObjectID="_1555930659" r:id="rId40"/>
        </w:object>
      </w:r>
    </w:p>
    <w:p w:rsidR="00030BD7" w:rsidRDefault="00030BD7" w:rsidP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Заполним </w:t>
      </w:r>
      <w:r w:rsidR="004303B0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графу 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«Средние общие издержки (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ATC</w:t>
      </w:r>
      <w:r w:rsidRP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»</w:t>
      </w:r>
      <w:r w:rsidRPr="004E798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:</w:t>
      </w:r>
    </w:p>
    <w:p w:rsidR="00030BD7" w:rsidRDefault="00030BD7" w:rsidP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260" w:dyaOrig="680">
          <v:shape id="_x0000_i1042" type="#_x0000_t75" style="width:112.9pt;height:33.8pt" o:ole="" fillcolor="window">
            <v:imagedata r:id="rId41" o:title=""/>
          </v:shape>
          <o:OLEObject Type="Embed" ProgID="Equation.3" ShapeID="_x0000_i1042" DrawAspect="Content" ObjectID="_1555930660" r:id="rId42"/>
        </w:object>
      </w:r>
    </w:p>
    <w:p w:rsidR="00030BD7" w:rsidRDefault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380" w:dyaOrig="680">
          <v:shape id="_x0000_i1043" type="#_x0000_t75" style="width:119.1pt;height:33.8pt" o:ole="" fillcolor="window">
            <v:imagedata r:id="rId43" o:title=""/>
          </v:shape>
          <o:OLEObject Type="Embed" ProgID="Equation.3" ShapeID="_x0000_i1043" DrawAspect="Content" ObjectID="_1555930661" r:id="rId44"/>
        </w:object>
      </w:r>
    </w:p>
    <w:p w:rsidR="00030BD7" w:rsidRDefault="00281ABC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420" w:dyaOrig="680">
          <v:shape id="_x0000_i1044" type="#_x0000_t75" style="width:120.9pt;height:33.8pt" o:ole="" fillcolor="window">
            <v:imagedata r:id="rId45" o:title=""/>
          </v:shape>
          <o:OLEObject Type="Embed" ProgID="Equation.3" ShapeID="_x0000_i1044" DrawAspect="Content" ObjectID="_1555930662" r:id="rId46"/>
        </w:object>
      </w:r>
    </w:p>
    <w:p w:rsidR="00030BD7" w:rsidRDefault="00281ABC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580" w:dyaOrig="680">
          <v:shape id="_x0000_i1045" type="#_x0000_t75" style="width:128.9pt;height:33.8pt" o:ole="" fillcolor="window">
            <v:imagedata r:id="rId47" o:title=""/>
          </v:shape>
          <o:OLEObject Type="Embed" ProgID="Equation.3" ShapeID="_x0000_i1045" DrawAspect="Content" ObjectID="_1555930663" r:id="rId48"/>
        </w:object>
      </w:r>
    </w:p>
    <w:p w:rsidR="001D6EAE" w:rsidRDefault="00281ABC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420" w:dyaOrig="680">
          <v:shape id="_x0000_i1046" type="#_x0000_t75" style="width:120.9pt;height:33.8pt" o:ole="" fillcolor="window">
            <v:imagedata r:id="rId49" o:title=""/>
          </v:shape>
          <o:OLEObject Type="Embed" ProgID="Equation.3" ShapeID="_x0000_i1046" DrawAspect="Content" ObjectID="_1555930664" r:id="rId50"/>
        </w:object>
      </w:r>
    </w:p>
    <w:p w:rsidR="00281ABC" w:rsidRDefault="00281ABC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 w:rsidRPr="005B50BD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2420" w:dyaOrig="680">
          <v:shape id="_x0000_i1047" type="#_x0000_t75" style="width:120.9pt;height:33.8pt" o:ole="" fillcolor="window">
            <v:imagedata r:id="rId51" o:title=""/>
          </v:shape>
          <o:OLEObject Type="Embed" ProgID="Equation.3" ShapeID="_x0000_i1047" DrawAspect="Content" ObjectID="_1555930665" r:id="rId52"/>
        </w:object>
      </w:r>
    </w:p>
    <w:p w:rsidR="004155ED" w:rsidRDefault="004155ED" w:rsidP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</w:p>
    <w:p w:rsidR="004155ED" w:rsidRDefault="004155ED" w:rsidP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</w:p>
    <w:p w:rsidR="004155ED" w:rsidRDefault="004155ED" w:rsidP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</w:p>
    <w:p w:rsidR="004155ED" w:rsidRDefault="004155ED" w:rsidP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</w:p>
    <w:p w:rsidR="004155ED" w:rsidRDefault="004155ED" w:rsidP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</w:p>
    <w:p w:rsidR="004155ED" w:rsidRDefault="004155ED" w:rsidP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</w:p>
    <w:p w:rsidR="004155ED" w:rsidRDefault="004155ED" w:rsidP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</w:p>
    <w:p w:rsidR="00030BD7" w:rsidRDefault="00030BD7" w:rsidP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lastRenderedPageBreak/>
        <w:t>Графики:</w:t>
      </w:r>
    </w:p>
    <w:p w:rsidR="001D6EAE" w:rsidRDefault="00DD5EEB" w:rsidP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а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 Постоянные издержки (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FC</w:t>
      </w:r>
      <w:r w:rsidR="00030BD7" w:rsidRP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»</w:t>
      </w:r>
      <w:r w:rsidR="00030BD7" w:rsidRPr="004E798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 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, Переменные издержки (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VC</w:t>
      </w:r>
      <w:r w:rsidR="00030BD7" w:rsidRP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»</w:t>
      </w:r>
      <w:r w:rsidR="00030BD7" w:rsidRPr="004E798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 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, </w:t>
      </w:r>
      <w:r w:rsidR="00030BD7" w:rsidRP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Общие издержки (</w:t>
      </w:r>
      <w:r w:rsidR="00030BD7" w:rsidRPr="00030BD7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TC</w:t>
      </w:r>
      <w:r w:rsidR="00030BD7" w:rsidRP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:</w:t>
      </w:r>
    </w:p>
    <w:p w:rsidR="004155ED" w:rsidRPr="00DD5EEB" w:rsidRDefault="004155ED" w:rsidP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>
            <wp:extent cx="4689038" cy="3048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график микро.jpg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809" cy="304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BD7" w:rsidRPr="00030BD7" w:rsidRDefault="00DD5EEB" w:rsidP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б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 Предельные издержки (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MC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), Средние постоянные издержки (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AFC</w:t>
      </w:r>
      <w:r w:rsidR="00030BD7" w:rsidRP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030BD7" w:rsidRP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, 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Средние переменные издержки (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AVC</w:t>
      </w:r>
      <w:r w:rsidR="00030BD7" w:rsidRP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030BD7" w:rsidRP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 xml:space="preserve">, 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Средние общие издержки (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val="en-US" w:eastAsia="ru-RU"/>
        </w:rPr>
        <w:t>ATC</w:t>
      </w:r>
      <w:r w:rsidR="00030BD7" w:rsidRPr="001D6EAE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)</w:t>
      </w:r>
      <w:r w:rsidR="00030BD7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t>:</w:t>
      </w:r>
    </w:p>
    <w:p w:rsidR="00030BD7" w:rsidRPr="00030BD7" w:rsidRDefault="004155ED" w:rsidP="00030BD7">
      <w:pPr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>
            <wp:extent cx="5149444" cy="3307644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график микро.jpg"/>
                    <pic:cNvPicPr/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9540" cy="3307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0BD7" w:rsidRPr="00030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529B3"/>
    <w:multiLevelType w:val="hybridMultilevel"/>
    <w:tmpl w:val="C08C50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64F8C"/>
    <w:multiLevelType w:val="hybridMultilevel"/>
    <w:tmpl w:val="CCEAAB5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98E"/>
    <w:rsid w:val="00030BD7"/>
    <w:rsid w:val="001D6EAE"/>
    <w:rsid w:val="00281ABC"/>
    <w:rsid w:val="004155ED"/>
    <w:rsid w:val="004303B0"/>
    <w:rsid w:val="004E798E"/>
    <w:rsid w:val="005B21C0"/>
    <w:rsid w:val="005B50BD"/>
    <w:rsid w:val="005C2E30"/>
    <w:rsid w:val="0070564B"/>
    <w:rsid w:val="008D383D"/>
    <w:rsid w:val="00AE2719"/>
    <w:rsid w:val="00D50668"/>
    <w:rsid w:val="00DD5EEB"/>
    <w:rsid w:val="00ED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E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0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BD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E27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E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0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BD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E2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163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50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26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2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0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6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7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47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49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5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8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28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71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68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8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13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2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76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8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3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0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9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3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4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73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3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77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58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47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75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70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10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79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2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2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1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1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2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94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71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5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2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7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78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0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1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58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28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7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22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26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0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74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15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9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81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3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07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5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6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0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7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95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9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73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1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9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30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12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1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63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4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9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57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02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1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8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7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1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9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24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1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65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3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23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image" Target="media/image25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jpg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AE293-52C8-4B2E-83B7-FBC6D419E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2017-05-10T11:10:00Z</dcterms:created>
  <dcterms:modified xsi:type="dcterms:W3CDTF">2017-05-10T11:10:00Z</dcterms:modified>
</cp:coreProperties>
</file>