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733768842"/>
        <w:docPartObj>
          <w:docPartGallery w:val="Table of Contents"/>
          <w:docPartUnique/>
        </w:docPartObj>
      </w:sdtPr>
      <w:sdtContent>
        <w:p w:rsidR="00F712F2" w:rsidRPr="00D05790" w:rsidRDefault="00F712F2" w:rsidP="00F712F2">
          <w:pPr>
            <w:pStyle w:val="af3"/>
            <w:jc w:val="center"/>
            <w:rPr>
              <w:rFonts w:ascii="Times New Roman" w:hAnsi="Times New Roman" w:cs="Times New Roman"/>
              <w:color w:val="auto"/>
            </w:rPr>
          </w:pPr>
          <w:r w:rsidRPr="00D0579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712F2" w:rsidRPr="00ED5EC3" w:rsidRDefault="00F712F2" w:rsidP="00F712F2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7A0E69" w:rsidRDefault="00E470D3">
          <w:pPr>
            <w:pStyle w:val="11"/>
            <w:tabs>
              <w:tab w:val="right" w:leader="dot" w:pos="9345"/>
            </w:tabs>
            <w:rPr>
              <w:noProof/>
            </w:rPr>
          </w:pPr>
          <w:r w:rsidRPr="00E470D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F712F2" w:rsidRPr="00ED5EC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470D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8953664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  <w:shd w:val="clear" w:color="auto" w:fill="FFFFFF"/>
              </w:rPr>
              <w:t>Введение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48953665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  <w:shd w:val="clear" w:color="auto" w:fill="FFFCF2"/>
              </w:rPr>
              <w:t>1 Теоретические аспекты статистически миграции населения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66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  <w:shd w:val="clear" w:color="auto" w:fill="FFFCF2"/>
              </w:rPr>
              <w:t>1.1 Понятие и социально-экономическое значение миграции населения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67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1.2 Предмет, метод и задачи статистики населения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68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  <w:shd w:val="clear" w:color="auto" w:fill="FFFFFF"/>
              </w:rPr>
              <w:t>1.3 Характеристика показателей миграции населения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48953669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 Статистическое изучение миграционной активности населения Приморского края.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70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2.1 Миграционная активность населения Приморского края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71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2.2 Социально-экономическое положение Приморского края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567"/>
            <w:rPr>
              <w:noProof/>
            </w:rPr>
          </w:pPr>
          <w:hyperlink w:anchor="_Toc448953672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2.2.1 Основные социально-экономические показатели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567"/>
            <w:rPr>
              <w:noProof/>
            </w:rPr>
          </w:pPr>
          <w:hyperlink w:anchor="_Toc448953673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 xml:space="preserve">2.2.2 </w:t>
            </w:r>
            <w:r w:rsidR="007A0E69" w:rsidRPr="001C55AB">
              <w:rPr>
                <w:rStyle w:val="a8"/>
                <w:rFonts w:ascii="Times New Roman" w:hAnsi="Times New Roman" w:cs="Times New Roman"/>
                <w:noProof/>
                <w:spacing w:val="-12"/>
              </w:rPr>
              <w:t>Итоги миграционного обмена Приморского края со странами СНГ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567"/>
            <w:rPr>
              <w:noProof/>
            </w:rPr>
          </w:pPr>
          <w:hyperlink w:anchor="_Toc448953674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2.2.3 Статистическое прогнозирование динамики миграционного прироста населения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567"/>
            <w:rPr>
              <w:noProof/>
            </w:rPr>
          </w:pPr>
          <w:hyperlink w:anchor="_Toc448953675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2.2.4 Основной круг трудовой деятельности мигрантов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76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2.3 Сальдо миграции в Приморском крае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48953677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3 Законодательное обеспечение миграционной политики Российской Федерации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78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3.1 Основные направления миграционной политики законы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 w:rsidP="007A0E69">
          <w:pPr>
            <w:pStyle w:val="11"/>
            <w:tabs>
              <w:tab w:val="right" w:leader="dot" w:pos="9345"/>
            </w:tabs>
            <w:ind w:firstLine="284"/>
            <w:rPr>
              <w:noProof/>
            </w:rPr>
          </w:pPr>
          <w:hyperlink w:anchor="_Toc448953679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3.2Соотечественники за рубежом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48953680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</w:rPr>
              <w:t>Заключение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A0E69" w:rsidRDefault="00E470D3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48953681" w:history="1">
            <w:r w:rsidR="007A0E69" w:rsidRPr="001C55AB">
              <w:rPr>
                <w:rStyle w:val="a8"/>
                <w:rFonts w:ascii="Times New Roman" w:hAnsi="Times New Roman" w:cs="Times New Roman"/>
                <w:noProof/>
                <w:shd w:val="clear" w:color="auto" w:fill="FFFFFF"/>
              </w:rPr>
              <w:t>Список литературы:</w:t>
            </w:r>
            <w:r w:rsidR="007A0E69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A0E69">
              <w:rPr>
                <w:noProof/>
                <w:webHidden/>
              </w:rPr>
              <w:instrText xml:space="preserve"> PAGEREF _Toc448953681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A0E69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712F2" w:rsidRDefault="00E470D3">
          <w:r w:rsidRPr="00ED5EC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712F2" w:rsidRDefault="00F712F2" w:rsidP="00F712F2">
      <w:pPr>
        <w:pStyle w:val="af3"/>
      </w:pPr>
    </w:p>
    <w:p w:rsidR="00F712F2" w:rsidRDefault="00F712F2" w:rsidP="00F712F2">
      <w:pPr>
        <w:pStyle w:val="af3"/>
        <w:jc w:val="center"/>
        <w:rPr>
          <w:b w:val="0"/>
          <w:bCs w:val="0"/>
        </w:rPr>
      </w:pPr>
    </w:p>
    <w:p w:rsidR="00F712F2" w:rsidRDefault="00F712F2">
      <w:pP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712F2" w:rsidRDefault="00F712F2">
      <w:pP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712F2" w:rsidRDefault="00F712F2">
      <w:pP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712F2" w:rsidRDefault="00F712F2">
      <w:pP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712F2" w:rsidRDefault="00F712F2">
      <w:pPr>
        <w:rPr>
          <w:rFonts w:ascii="Times New Roman" w:eastAsiaTheme="majorEastAsia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4E4F0D" w:rsidRPr="00D97C10" w:rsidRDefault="00F712F2" w:rsidP="00D97C10">
      <w:pPr>
        <w:pStyle w:val="1"/>
        <w:shd w:val="clear" w:color="auto" w:fill="FFFFFF"/>
        <w:spacing w:before="0" w:line="36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bookmarkStart w:id="0" w:name="_Toc448320711"/>
      <w:bookmarkStart w:id="1" w:name="_Toc448320864"/>
      <w:bookmarkStart w:id="2" w:name="_Toc448953664"/>
      <w:r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В</w:t>
      </w:r>
      <w:r w:rsidR="004E4F0D" w:rsidRPr="00D97C10">
        <w:rPr>
          <w:rFonts w:ascii="Times New Roman" w:hAnsi="Times New Roman" w:cs="Times New Roman"/>
          <w:color w:val="000000"/>
          <w:shd w:val="clear" w:color="auto" w:fill="FFFFFF"/>
        </w:rPr>
        <w:t>ведение</w:t>
      </w:r>
      <w:bookmarkEnd w:id="0"/>
      <w:bookmarkEnd w:id="1"/>
      <w:bookmarkEnd w:id="2"/>
    </w:p>
    <w:p w:rsidR="004E4F0D" w:rsidRPr="004A25FF" w:rsidRDefault="004E4F0D" w:rsidP="004A25F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4503" w:rsidRPr="00F712F2" w:rsidRDefault="00354503" w:rsidP="00F712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3" w:name="_Toc448320712"/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Миграция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населения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из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важнейших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факт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ров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демографии,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досрочных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-экономического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страны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становления</w:t>
      </w:r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E4F0D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экономики.</w:t>
      </w:r>
      <w:bookmarkEnd w:id="3"/>
      <w:r w:rsidR="00A2311C" w:rsidRPr="00F712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54503" w:rsidRPr="004A25FF" w:rsidRDefault="00354503" w:rsidP="004A25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конце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XX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начале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XXI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веков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проблемы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</w:t>
      </w:r>
      <w:r w:rsidR="004E4F0D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степенное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теоретическое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практическое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значение.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4F0D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острых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мографических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связанных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сокращением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рождаемости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старен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развитых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создаются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диспропорции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рынках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них.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Вследствие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этого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большинство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регионов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тывают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объективную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потребность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привлечении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рабочей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силы,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подойдя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такой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черте,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функционирование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невозможно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привлечения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трудящихся</w:t>
      </w:r>
      <w:r w:rsidR="00397D1F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мигрантов.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вращается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важнейший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источник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пополнения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трудовых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ресурсов.</w:t>
      </w:r>
    </w:p>
    <w:p w:rsidR="00354503" w:rsidRPr="00C04F24" w:rsidRDefault="00354503" w:rsidP="004A25F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</w:pP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Миграция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населения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сыграла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огромную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многостороннюю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роль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ра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з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витии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человечества,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являясь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формой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его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адаптации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к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меняющимся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услов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и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ям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существования.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Это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сложный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социальный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процесс,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тесно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связанный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уровнем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развития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экономики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размещением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отраслей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производства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ра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з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ных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регионах.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Важнейшая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социально-экономическая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функция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миграции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населения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A911D6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–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обесп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е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чение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определенного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уровня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подвижности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населения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его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террит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риального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перераспределения,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том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числе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индустриальные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центры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осваиваемые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районы.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Тем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самым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миграция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влияет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на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уровень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жизни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коренных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жителей</w:t>
      </w:r>
      <w:r w:rsidR="00A2311C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 xml:space="preserve"> </w:t>
      </w:r>
      <w:r w:rsidR="004E4F0D" w:rsidRPr="00C04F24">
        <w:rPr>
          <w:rFonts w:ascii="Times New Roman" w:hAnsi="Times New Roman" w:cs="Times New Roman"/>
          <w:color w:val="000000"/>
          <w:spacing w:val="4"/>
          <w:sz w:val="28"/>
          <w:szCs w:val="28"/>
          <w:shd w:val="clear" w:color="auto" w:fill="FFFFFF"/>
        </w:rPr>
        <w:t>территорий.</w:t>
      </w:r>
    </w:p>
    <w:p w:rsidR="004E4F0D" w:rsidRPr="004A25FF" w:rsidRDefault="00354503" w:rsidP="004A25F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участвует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рисунка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расселения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структуры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трудового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потенциала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территории,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изменении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способствует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социально-экономическому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развитию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страны,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стороннему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развитию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личности.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54503" w:rsidRPr="004A25FF" w:rsidRDefault="00354503" w:rsidP="004A25F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вызвать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обезлюдение</w:t>
      </w:r>
      <w:proofErr w:type="spellEnd"/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регресс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районов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концентрацию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других.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другие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сложности,</w:t>
      </w:r>
      <w:r w:rsidR="00F712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связанные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миграцией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населения,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являются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предметом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миграционной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политики.</w:t>
      </w:r>
    </w:p>
    <w:p w:rsidR="00354503" w:rsidRPr="004A25FF" w:rsidRDefault="004E4F0D" w:rsidP="004A25F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Миграция,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законодательное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регулирование,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требует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суммы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факторов,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таких,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имеющихся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внутренних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сурсов,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возможностей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собственного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человеческого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тенциала,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необходимость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производительности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труда.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подтверждает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необходимость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всестороннего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изучения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данного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процесса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теоретическом,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практическом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4503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плане.</w:t>
      </w:r>
    </w:p>
    <w:p w:rsidR="00354503" w:rsidRPr="00926A1A" w:rsidRDefault="00354503" w:rsidP="004A25F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</w:pP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Целью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работы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является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анализ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миграционной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ситуации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в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="004E4F0D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Приморском</w:t>
      </w:r>
      <w:r w:rsidR="00A2311C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 xml:space="preserve"> </w:t>
      </w:r>
      <w:r w:rsidR="004E4F0D"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крае</w:t>
      </w:r>
      <w:r w:rsidRPr="00926A1A">
        <w:rPr>
          <w:rFonts w:ascii="Times New Roman" w:hAnsi="Times New Roman" w:cs="Times New Roman"/>
          <w:color w:val="000000"/>
          <w:spacing w:val="-8"/>
          <w:sz w:val="28"/>
          <w:szCs w:val="28"/>
          <w:shd w:val="clear" w:color="auto" w:fill="FFFFFF"/>
        </w:rPr>
        <w:t>.</w:t>
      </w:r>
    </w:p>
    <w:p w:rsidR="00354503" w:rsidRPr="004A25FF" w:rsidRDefault="00354503" w:rsidP="004A25FF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A25FF">
        <w:rPr>
          <w:color w:val="000000"/>
          <w:sz w:val="28"/>
          <w:szCs w:val="28"/>
        </w:rPr>
        <w:t>Исходя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из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этой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цели,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определены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следующие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задачи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курсовой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работы:</w:t>
      </w:r>
    </w:p>
    <w:p w:rsidR="00354503" w:rsidRPr="004A25FF" w:rsidRDefault="004E4F0D" w:rsidP="00D97C10">
      <w:pPr>
        <w:pStyle w:val="a9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A25FF">
        <w:rPr>
          <w:color w:val="000000"/>
          <w:sz w:val="28"/>
          <w:szCs w:val="28"/>
        </w:rPr>
        <w:t>и</w:t>
      </w:r>
      <w:r w:rsidR="00354503" w:rsidRPr="004A25FF">
        <w:rPr>
          <w:color w:val="000000"/>
          <w:sz w:val="28"/>
          <w:szCs w:val="28"/>
        </w:rPr>
        <w:t>зучить</w:t>
      </w:r>
      <w:r w:rsidR="00A2311C" w:rsidRPr="004A25FF">
        <w:rPr>
          <w:color w:val="000000"/>
          <w:sz w:val="28"/>
          <w:szCs w:val="28"/>
        </w:rPr>
        <w:t xml:space="preserve"> </w:t>
      </w:r>
      <w:r w:rsidR="00354503" w:rsidRPr="004A25FF">
        <w:rPr>
          <w:color w:val="000000"/>
          <w:sz w:val="28"/>
          <w:szCs w:val="28"/>
        </w:rPr>
        <w:t>теоретические</w:t>
      </w:r>
      <w:r w:rsidR="00A2311C" w:rsidRPr="004A25FF">
        <w:rPr>
          <w:color w:val="000000"/>
          <w:sz w:val="28"/>
          <w:szCs w:val="28"/>
        </w:rPr>
        <w:t xml:space="preserve"> </w:t>
      </w:r>
      <w:r w:rsidR="00354503" w:rsidRPr="004A25FF">
        <w:rPr>
          <w:color w:val="000000"/>
          <w:sz w:val="28"/>
          <w:szCs w:val="28"/>
        </w:rPr>
        <w:t>основы</w:t>
      </w:r>
      <w:r w:rsidR="00A2311C" w:rsidRPr="004A25FF">
        <w:rPr>
          <w:color w:val="000000"/>
          <w:sz w:val="28"/>
          <w:szCs w:val="28"/>
        </w:rPr>
        <w:t xml:space="preserve"> </w:t>
      </w:r>
      <w:r w:rsidR="00354503" w:rsidRPr="004A25FF">
        <w:rPr>
          <w:color w:val="000000"/>
          <w:sz w:val="28"/>
          <w:szCs w:val="28"/>
        </w:rPr>
        <w:t>миграции</w:t>
      </w:r>
      <w:r w:rsidR="00A2311C" w:rsidRPr="004A25FF">
        <w:rPr>
          <w:color w:val="000000"/>
          <w:sz w:val="28"/>
          <w:szCs w:val="28"/>
        </w:rPr>
        <w:t xml:space="preserve"> </w:t>
      </w:r>
      <w:r w:rsidR="00354503" w:rsidRPr="004A25FF">
        <w:rPr>
          <w:color w:val="000000"/>
          <w:sz w:val="28"/>
          <w:szCs w:val="28"/>
        </w:rPr>
        <w:t>населения;</w:t>
      </w:r>
    </w:p>
    <w:p w:rsidR="00354503" w:rsidRPr="004A25FF" w:rsidRDefault="004E4F0D" w:rsidP="00D97C10">
      <w:pPr>
        <w:pStyle w:val="a9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A25FF">
        <w:rPr>
          <w:color w:val="000000"/>
          <w:sz w:val="28"/>
          <w:szCs w:val="28"/>
        </w:rPr>
        <w:t>изучить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социально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–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экономическое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положение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и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уровень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жизни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в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Приморском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крае</w:t>
      </w:r>
      <w:r w:rsidR="00354503" w:rsidRPr="004A25FF">
        <w:rPr>
          <w:color w:val="000000"/>
          <w:sz w:val="28"/>
          <w:szCs w:val="28"/>
        </w:rPr>
        <w:t>;</w:t>
      </w:r>
    </w:p>
    <w:p w:rsidR="00354503" w:rsidRDefault="00354503" w:rsidP="00D97C10">
      <w:pPr>
        <w:pStyle w:val="a9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4A25FF">
        <w:rPr>
          <w:color w:val="000000"/>
          <w:sz w:val="28"/>
          <w:szCs w:val="28"/>
        </w:rPr>
        <w:t>провести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расчеты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основных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показателей,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на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основе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которых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сделать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выводы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о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динамик</w:t>
      </w:r>
      <w:r w:rsidR="004E4F0D" w:rsidRPr="004A25FF">
        <w:rPr>
          <w:color w:val="000000"/>
          <w:sz w:val="28"/>
          <w:szCs w:val="28"/>
        </w:rPr>
        <w:t>е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миграционной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обстановки</w:t>
      </w:r>
      <w:r w:rsidR="00A2311C" w:rsidRPr="004A25FF">
        <w:rPr>
          <w:color w:val="000000"/>
          <w:sz w:val="28"/>
          <w:szCs w:val="28"/>
        </w:rPr>
        <w:t xml:space="preserve"> </w:t>
      </w:r>
      <w:r w:rsidRPr="004A25FF">
        <w:rPr>
          <w:color w:val="000000"/>
          <w:sz w:val="28"/>
          <w:szCs w:val="28"/>
        </w:rPr>
        <w:t>в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Приморском</w:t>
      </w:r>
      <w:r w:rsidR="00A2311C" w:rsidRPr="004A25FF">
        <w:rPr>
          <w:color w:val="000000"/>
          <w:sz w:val="28"/>
          <w:szCs w:val="28"/>
        </w:rPr>
        <w:t xml:space="preserve"> </w:t>
      </w:r>
      <w:r w:rsidR="004E4F0D" w:rsidRPr="004A25FF">
        <w:rPr>
          <w:color w:val="000000"/>
          <w:sz w:val="28"/>
          <w:szCs w:val="28"/>
        </w:rPr>
        <w:t>крае</w:t>
      </w:r>
      <w:r w:rsidRPr="004A25FF">
        <w:rPr>
          <w:color w:val="000000"/>
          <w:sz w:val="28"/>
          <w:szCs w:val="28"/>
        </w:rPr>
        <w:t>.</w:t>
      </w:r>
    </w:p>
    <w:p w:rsidR="00D97C10" w:rsidRPr="004A25FF" w:rsidRDefault="00D97C10" w:rsidP="00D97C10">
      <w:pPr>
        <w:pStyle w:val="a9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left="709"/>
        <w:jc w:val="both"/>
        <w:rPr>
          <w:color w:val="000000"/>
          <w:sz w:val="28"/>
          <w:szCs w:val="28"/>
        </w:rPr>
      </w:pPr>
    </w:p>
    <w:p w:rsidR="00A41AB6" w:rsidRDefault="00A41AB6" w:rsidP="007A0E69">
      <w:pPr>
        <w:pStyle w:val="1"/>
        <w:pageBreakBefore/>
        <w:ind w:firstLine="709"/>
        <w:rPr>
          <w:rFonts w:ascii="Times New Roman" w:hAnsi="Times New Roman" w:cs="Times New Roman"/>
          <w:color w:val="auto"/>
          <w:shd w:val="clear" w:color="auto" w:fill="FFFCF2"/>
        </w:rPr>
      </w:pPr>
      <w:bookmarkStart w:id="4" w:name="_Toc448953665"/>
      <w:r w:rsidRPr="00A41AB6">
        <w:rPr>
          <w:rFonts w:ascii="Times New Roman" w:hAnsi="Times New Roman" w:cs="Times New Roman"/>
          <w:color w:val="auto"/>
          <w:shd w:val="clear" w:color="auto" w:fill="FFFCF2"/>
        </w:rPr>
        <w:lastRenderedPageBreak/>
        <w:t>1 Теоретические аспекты статистическ</w:t>
      </w:r>
      <w:r w:rsidR="00883F4B">
        <w:rPr>
          <w:rFonts w:ascii="Times New Roman" w:hAnsi="Times New Roman" w:cs="Times New Roman"/>
          <w:color w:val="auto"/>
          <w:shd w:val="clear" w:color="auto" w:fill="FFFCF2"/>
        </w:rPr>
        <w:t>и</w:t>
      </w:r>
      <w:r w:rsidRPr="00A41AB6">
        <w:rPr>
          <w:rFonts w:ascii="Times New Roman" w:hAnsi="Times New Roman" w:cs="Times New Roman"/>
          <w:color w:val="auto"/>
          <w:shd w:val="clear" w:color="auto" w:fill="FFFCF2"/>
        </w:rPr>
        <w:t xml:space="preserve"> миграции населения</w:t>
      </w:r>
      <w:bookmarkEnd w:id="4"/>
      <w:r w:rsidRPr="00A41AB6">
        <w:rPr>
          <w:rFonts w:ascii="Times New Roman" w:hAnsi="Times New Roman" w:cs="Times New Roman"/>
          <w:color w:val="auto"/>
          <w:shd w:val="clear" w:color="auto" w:fill="FFFCF2"/>
        </w:rPr>
        <w:t xml:space="preserve"> </w:t>
      </w:r>
    </w:p>
    <w:p w:rsidR="00B82060" w:rsidRPr="007A0E69" w:rsidRDefault="00B82060" w:rsidP="007A0E69">
      <w:pPr>
        <w:pStyle w:val="1"/>
        <w:ind w:firstLine="709"/>
        <w:rPr>
          <w:rFonts w:ascii="Times New Roman" w:hAnsi="Times New Roman" w:cs="Times New Roman"/>
          <w:color w:val="auto"/>
          <w:spacing w:val="-8"/>
          <w:shd w:val="clear" w:color="auto" w:fill="FFFCF2"/>
        </w:rPr>
      </w:pPr>
      <w:bookmarkStart w:id="5" w:name="_Toc336795369"/>
      <w:bookmarkStart w:id="6" w:name="_Toc448953666"/>
      <w:r w:rsidRPr="00B82060">
        <w:rPr>
          <w:rFonts w:ascii="Times New Roman" w:hAnsi="Times New Roman" w:cs="Times New Roman"/>
          <w:color w:val="auto"/>
          <w:shd w:val="clear" w:color="auto" w:fill="FFFCF2"/>
        </w:rPr>
        <w:t xml:space="preserve">1.1 </w:t>
      </w:r>
      <w:r w:rsidRPr="007A0E69">
        <w:rPr>
          <w:rFonts w:ascii="Times New Roman" w:hAnsi="Times New Roman" w:cs="Times New Roman"/>
          <w:color w:val="auto"/>
          <w:spacing w:val="-8"/>
          <w:shd w:val="clear" w:color="auto" w:fill="FFFCF2"/>
        </w:rPr>
        <w:t>Понятие и социально-экономическое значение миграции населения</w:t>
      </w:r>
      <w:bookmarkEnd w:id="5"/>
      <w:bookmarkEnd w:id="6"/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Миграция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перемещение людей по различным причинам через границы тех или иных территориальных образований в целях постоянного или временного изменения места жительства. Такое перемещение может осуществляться в пределах одной страны (внутренняя миграция) или из 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ной страны в другую (международная миграция). </w:t>
      </w: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ED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В основе миграционных процессов лежат причины экономического, п</w:t>
      </w:r>
      <w:r w:rsidRPr="006738ED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о</w:t>
      </w:r>
      <w:r w:rsidRPr="006738ED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литического, социального, национального, религиозного и другого порядка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82060" w:rsidRPr="00926A1A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</w:pP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Миграционные процессы, если они крупномасштабны, имеют существе</w:t>
      </w: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н</w:t>
      </w: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ные последствия для государства, а поэтому всегда находятся в центре внимания не только миграционных служб, но и социальных работников. Недавнее истор</w:t>
      </w: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и</w:t>
      </w: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ческое прошлое нашей страны подтвердило влияние миграционных процессов на расселение народов и культурно-хозяйственное освоение территорий. Поднятие целины, рост промышленных центров, урбанизация, появление новых рабочих мест, подъем уровня образования, науки и культуры, укрепление межнационал</w:t>
      </w: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>ь</w:t>
      </w:r>
      <w:r w:rsidRPr="00926A1A">
        <w:rPr>
          <w:rFonts w:ascii="Times New Roman" w:hAnsi="Times New Roman" w:cs="Times New Roman"/>
          <w:color w:val="000000"/>
          <w:spacing w:val="-6"/>
          <w:sz w:val="28"/>
          <w:szCs w:val="28"/>
          <w:shd w:val="clear" w:color="auto" w:fill="FFFFFF"/>
        </w:rPr>
        <w:t xml:space="preserve">ных связей – все это следствие миграционных процессов. </w:t>
      </w: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были и другие виды миграции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депортация народов, высылка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следствия репрессивной государственной политики 30 - 40-х гг. с их далеко идущими негативными последствиями. Последствия реформ 90-х гг. пород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 новую небывалую волну вынужденной миграции, вызванную межнаци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нальными конфликтами, ущемлением прав русскоязычного населения в бывших советских республиках, войной в Чечне, ухудшением экономической ситуации в северных регионах. </w:t>
      </w: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Мигранты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люди, которые в большей или меньшей степени поп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дают в ситуацию </w:t>
      </w:r>
      <w:proofErr w:type="spell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маргинализации</w:t>
      </w:r>
      <w:proofErr w:type="spell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силу потери своих "территориальных корней". Привязанность к определенному местопребыванию оказывает вли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на соматическое и психическое здоровье человека, его этику, чувство х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зяина, восприятие природы, а также внутреннего пространства (чувство д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ма). Эти влияния находят выход на проблемы этноса, продолжения рода, с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мьи. У человека возникают многие его потребности и естественно-антропологические права. </w:t>
      </w: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последних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право на жилье, определение этнической принадлежности, право на "такой жизненный уровень, включая пищу, одежду, жилище, медицинский уход и социальное обслуживание, к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торый необходим для поддержания здоровья и благосостояния его самого и его семьи, и право обеспечения на случай безработицы, болезни, инвалидн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сти, вдовства, наступления старости или иного случая утраты средств к с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ществованию по независящим от него обстоятельствам".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Приведенная цитата из Всеобщей декларации прав человека как раз и характеризует естественно-антропологические, или, как их чаще недостаточно точно называют, соц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альные, права. И все они в немалой степени реализуются благодаря наличию такого биотического (естественно-антропологического) условия, как терр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ториальность, т. е. возможность оседлого проживания в определенном месте, в кругу близких людей, определенном жилище. </w:t>
      </w:r>
    </w:p>
    <w:p w:rsidR="00B82060" w:rsidRPr="00926A1A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</w:pP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Для мигрантов характерно добровольное или вынужденное измен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е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ние (потеря) прежней территориальности, что влечет за собой, как прав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и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ло, временное или постоянное "поражение" многих из перечисленных, а также ряда других прав. Эти изменения болезненно оборачиваются для физического и психологического здоровья, духовности (чувства достои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н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ства), профессиональной активности (трудоустройства по специальности) вынужденных мигрантов. При вынужденной миграции серьезно наруш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а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ется социальная интеграция человека: из одной природной и социальной среды он перемещается в другую, болезненно разрывая множество ест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е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ственно-антропологических связей и искусственно создавая такие связи на новом месте. В этом – сущность объекта и предмета социальной раб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о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ты с мигрантами как маргиналами, потерпевшими "поражение" в соц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>и</w:t>
      </w:r>
      <w:r w:rsidRPr="00926A1A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 xml:space="preserve">альных естественно-антропологических правах. </w:t>
      </w: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Причин миграции населения может быть несколько:</w:t>
      </w:r>
    </w:p>
    <w:p w:rsidR="00B82060" w:rsidRPr="00B82060" w:rsidRDefault="00B82060" w:rsidP="007A0E69">
      <w:pPr>
        <w:pStyle w:val="a3"/>
        <w:numPr>
          <w:ilvl w:val="0"/>
          <w:numId w:val="11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неблагоприятная экономическая обстановка в стране: инфляция, массовая безработица;</w:t>
      </w:r>
    </w:p>
    <w:p w:rsidR="00B82060" w:rsidRPr="00B82060" w:rsidRDefault="00B82060" w:rsidP="007A0E69">
      <w:pPr>
        <w:pStyle w:val="a3"/>
        <w:numPr>
          <w:ilvl w:val="0"/>
          <w:numId w:val="11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экономический кризис и др.;</w:t>
      </w:r>
    </w:p>
    <w:p w:rsidR="00B82060" w:rsidRPr="00B82060" w:rsidRDefault="00B82060" w:rsidP="007A0E69">
      <w:pPr>
        <w:pStyle w:val="a3"/>
        <w:numPr>
          <w:ilvl w:val="0"/>
          <w:numId w:val="11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гражданские войны,</w:t>
      </w:r>
    </w:p>
    <w:p w:rsidR="00B82060" w:rsidRPr="00B82060" w:rsidRDefault="00B82060" w:rsidP="007A0E69">
      <w:pPr>
        <w:pStyle w:val="a3"/>
        <w:numPr>
          <w:ilvl w:val="0"/>
          <w:numId w:val="11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экологическая катастрофа в данном регионе или государстве.</w:t>
      </w: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миграция может быть связана с экономическими факторами, н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пример, связанная с желанием граждан улучшить свое экономическое благ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состояние, т.е. поиск более высокооплачиваемой работы за рубежом, пол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чить ПМЖ в развитой стране и т.д.</w:t>
      </w: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Различают следующие виды миграции (рисунок 1).</w:t>
      </w:r>
    </w:p>
    <w:p w:rsidR="00B82060" w:rsidRPr="00B82060" w:rsidRDefault="00B82060" w:rsidP="00756DBC">
      <w:pPr>
        <w:pStyle w:val="a3"/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внутренняя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 пределах одной страны и внешние - перемещение л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 между странами. Внешние миграции, в свою очередь, делятся на эмигр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цию и иммиграцию (въе</w:t>
      </w: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 в стр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ану). Внешние миграции сыграли решающее значение в формировании населения некоторых современных государств (США, Канады и др.). Но в большинстве стран мира основное значение им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ют внутренние миграции. </w:t>
      </w:r>
    </w:p>
    <w:p w:rsidR="00B82060" w:rsidRPr="00B82060" w:rsidRDefault="00B82060" w:rsidP="00756DBC">
      <w:pPr>
        <w:pStyle w:val="a3"/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безвозвратная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(переселение на постоянное место жительства в др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гой населенный пункт) и возвратные, когда изменение места постоянного жительства не происходит. Возвратные миграции могут быть сезонными (чаще всего они связаны с сезонными сельскохозяйственными работами), м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ятниковыми (люди живут и работают в разных населенных пунктах, сове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шая ежедневные поездки) и нерегулярными (в отпуск, в командировку и т.п.). В прошлом главное значение имели безвозвратные переселения, ок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завшие решающее влияние на заселение человеком Земли. В современном обществе главными являются возвратные миграции. </w:t>
      </w:r>
    </w:p>
    <w:p w:rsidR="00B82060" w:rsidRPr="006738ED" w:rsidRDefault="00B82060" w:rsidP="00756DBC">
      <w:pPr>
        <w:pStyle w:val="a3"/>
        <w:numPr>
          <w:ilvl w:val="0"/>
          <w:numId w:val="10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добровольная и вынужденная. Добровольные миграции совершаются по каким-то конкретным причинам и могут быть трудовыми (с целью труд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устройства), рекреационными (на отдых), культурно-бытовыми (за покупк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ми, услугами) и др. Вынужденные мигранты делятся на беженцев (которые не могут оставаться на прежнем месте из-за угрозы жизни, здоровью и благ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состоянию) и </w:t>
      </w:r>
      <w:proofErr w:type="spell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депортантов</w:t>
      </w:r>
      <w:proofErr w:type="spell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(которых переселяют насильственно). В идеале все миграции должны быть только добровольными, но на практике достиж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ние этого в обозримом будущем невозможно. </w:t>
      </w:r>
    </w:p>
    <w:p w:rsidR="006738ED" w:rsidRPr="006738ED" w:rsidRDefault="006738ED" w:rsidP="006738ED">
      <w:pPr>
        <w:pStyle w:val="a3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73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Рисунок 1 - Виды миграций населения</w:t>
      </w:r>
    </w:p>
    <w:p w:rsidR="00B82060" w:rsidRPr="00FD05AB" w:rsidRDefault="00B82060" w:rsidP="00756DBC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57825" cy="3752850"/>
            <wp:effectExtent l="19050" t="0" r="9525" b="0"/>
            <wp:docPr id="6" name="Рисунок 6" descr="C:\Users\zZz\Desktop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Zz\Desktop\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8ED" w:rsidRPr="00B82060" w:rsidRDefault="006738ED" w:rsidP="006738E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82060" w:rsidRPr="00B82060" w:rsidRDefault="00B82060" w:rsidP="00B820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современном мире главенствующую роль играет трудовая миграция, в конечном </w:t>
      </w: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счете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обусловленная поисками нового места приложения труда за пределами своей страны. Масштабы трудовой миграции все время возраст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ют. Еще в 1960 г. общее количество трудовых мигрантов в мире лишь немн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гим превышало 3 </w:t>
      </w: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в середине 1990-х гг. оно превысило уже 35 млн ч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ловек. Поскольку же на каждого труженика-мигранта приходится примерно по три иждивенца, это число нужно </w:t>
      </w:r>
      <w:proofErr w:type="gram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увеличить</w:t>
      </w:r>
      <w:proofErr w:type="gram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крайней мере в четыре раза. На самом же деле оно еще больше, ибо к нему следует добавить м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грантов-сезонников, </w:t>
      </w:r>
      <w:proofErr w:type="spellStart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рабочих-фронтальеров</w:t>
      </w:r>
      <w:proofErr w:type="spellEnd"/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(живущих по одну сторону гос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дарственной границы, а работающих по другую ее сторону), нелегальных эмигрантов, а отчасти и беженцев. </w:t>
      </w:r>
    </w:p>
    <w:p w:rsidR="00B82060" w:rsidRPr="00B82060" w:rsidRDefault="00B82060" w:rsidP="007A0E6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0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 второй половине XX в. появилась новая форма внешних миграций, получившая название "утечка умов". Она впервые появилась после Второй Мировой войны, когда из Германии в США было вывезено несколько тысяч ученых. В наши дни вместе с "утечкой умов" из Европы наблюдается</w:t>
      </w:r>
      <w:r w:rsidR="007A0E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отъезд из развивающихся стран.</w:t>
      </w:r>
    </w:p>
    <w:p w:rsidR="00A41AB6" w:rsidRPr="00756DBC" w:rsidRDefault="00A41AB6" w:rsidP="00756DBC">
      <w:pPr>
        <w:pStyle w:val="1"/>
        <w:ind w:firstLine="709"/>
        <w:rPr>
          <w:b w:val="0"/>
          <w:color w:val="auto"/>
        </w:rPr>
      </w:pPr>
      <w:bookmarkStart w:id="7" w:name="_Toc448953667"/>
      <w:r w:rsidRPr="00756DBC">
        <w:rPr>
          <w:rStyle w:val="10"/>
          <w:rFonts w:ascii="Times New Roman" w:hAnsi="Times New Roman" w:cs="Times New Roman"/>
          <w:b/>
          <w:color w:val="auto"/>
        </w:rPr>
        <w:t>1.</w:t>
      </w:r>
      <w:r w:rsidR="00B82060" w:rsidRPr="00756DBC">
        <w:rPr>
          <w:rStyle w:val="10"/>
          <w:rFonts w:ascii="Times New Roman" w:hAnsi="Times New Roman" w:cs="Times New Roman"/>
          <w:b/>
          <w:color w:val="auto"/>
        </w:rPr>
        <w:t>2</w:t>
      </w:r>
      <w:r w:rsidRPr="00756DBC">
        <w:rPr>
          <w:rStyle w:val="10"/>
          <w:rFonts w:ascii="Times New Roman" w:hAnsi="Times New Roman" w:cs="Times New Roman"/>
          <w:b/>
          <w:color w:val="auto"/>
        </w:rPr>
        <w:t xml:space="preserve"> Предмет, метод и задачи статистики населения</w:t>
      </w:r>
      <w:bookmarkEnd w:id="7"/>
      <w:r w:rsidRPr="00756DBC">
        <w:rPr>
          <w:b w:val="0"/>
          <w:color w:val="auto"/>
        </w:rPr>
        <w:t xml:space="preserve"> 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Статистика населения – наука, изучающая количественные закономе</w:t>
      </w:r>
      <w:r w:rsidRPr="00A41AB6">
        <w:rPr>
          <w:color w:val="000000"/>
          <w:sz w:val="28"/>
          <w:szCs w:val="28"/>
          <w:shd w:val="clear" w:color="auto" w:fill="FFFFFF"/>
        </w:rPr>
        <w:t>р</w:t>
      </w:r>
      <w:r w:rsidRPr="00A41AB6">
        <w:rPr>
          <w:color w:val="000000"/>
          <w:sz w:val="28"/>
          <w:szCs w:val="28"/>
          <w:shd w:val="clear" w:color="auto" w:fill="FFFFFF"/>
        </w:rPr>
        <w:t xml:space="preserve">ности явлений и процессов, происходящих в населении, т.е. демографические процессы (естественное и механическое движение, изменения в составе и численности населения, изменения в плотности населения, процессы </w:t>
      </w:r>
      <w:proofErr w:type="spellStart"/>
      <w:r w:rsidRPr="00A41AB6">
        <w:rPr>
          <w:color w:val="000000"/>
          <w:sz w:val="28"/>
          <w:szCs w:val="28"/>
          <w:shd w:val="clear" w:color="auto" w:fill="FFFFFF"/>
        </w:rPr>
        <w:t>брач</w:t>
      </w:r>
      <w:r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о</w:t>
      </w:r>
      <w:r w:rsidRPr="00A41AB6">
        <w:rPr>
          <w:color w:val="000000"/>
          <w:sz w:val="28"/>
          <w:szCs w:val="28"/>
          <w:shd w:val="clear" w:color="auto" w:fill="FFFFFF"/>
        </w:rPr>
        <w:t>сти</w:t>
      </w:r>
      <w:proofErr w:type="spellEnd"/>
      <w:r w:rsidRPr="00A41AB6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A41AB6">
        <w:rPr>
          <w:color w:val="000000"/>
          <w:sz w:val="28"/>
          <w:szCs w:val="28"/>
          <w:shd w:val="clear" w:color="auto" w:fill="FFFFFF"/>
        </w:rPr>
        <w:t>разводимости</w:t>
      </w:r>
      <w:proofErr w:type="spellEnd"/>
      <w:r w:rsidRPr="00A41AB6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Население как предмет изучения в статистике представляет собой с</w:t>
      </w:r>
      <w:r w:rsidRPr="00A41AB6">
        <w:rPr>
          <w:color w:val="000000"/>
          <w:sz w:val="28"/>
          <w:szCs w:val="28"/>
          <w:shd w:val="clear" w:color="auto" w:fill="FFFFFF"/>
        </w:rPr>
        <w:t>о</w:t>
      </w:r>
      <w:r w:rsidRPr="00A41AB6">
        <w:rPr>
          <w:color w:val="000000"/>
          <w:sz w:val="28"/>
          <w:szCs w:val="28"/>
          <w:shd w:val="clear" w:color="auto" w:fill="FFFFFF"/>
        </w:rPr>
        <w:t>вокупность людей, проживающих на территории мира, континента, страны или ее части, отдельного региона и непрерывно возобновляющихся за сч</w:t>
      </w:r>
      <w:r>
        <w:rPr>
          <w:color w:val="000000"/>
          <w:sz w:val="28"/>
          <w:szCs w:val="28"/>
          <w:shd w:val="clear" w:color="auto" w:fill="FFFFFF"/>
        </w:rPr>
        <w:t>ет рождений и смертей.</w:t>
      </w:r>
      <w:r w:rsidRPr="00A41AB6">
        <w:rPr>
          <w:color w:val="000000"/>
          <w:sz w:val="28"/>
          <w:szCs w:val="28"/>
          <w:shd w:val="clear" w:color="auto" w:fill="FFFFFF"/>
        </w:rPr>
        <w:t xml:space="preserve"> Объектом статистического наблюдения могут быть с</w:t>
      </w:r>
      <w:r w:rsidRPr="00A41AB6">
        <w:rPr>
          <w:color w:val="000000"/>
          <w:sz w:val="28"/>
          <w:szCs w:val="28"/>
          <w:shd w:val="clear" w:color="auto" w:fill="FFFFFF"/>
        </w:rPr>
        <w:t>а</w:t>
      </w:r>
      <w:r w:rsidRPr="00A41AB6">
        <w:rPr>
          <w:color w:val="000000"/>
          <w:sz w:val="28"/>
          <w:szCs w:val="28"/>
          <w:shd w:val="clear" w:color="auto" w:fill="FFFFFF"/>
        </w:rPr>
        <w:t>мые разные совокупности: население в целом (постоянное или наличное), о</w:t>
      </w:r>
      <w:r w:rsidRPr="00A41AB6">
        <w:rPr>
          <w:color w:val="000000"/>
          <w:sz w:val="28"/>
          <w:szCs w:val="28"/>
          <w:shd w:val="clear" w:color="auto" w:fill="FFFFFF"/>
        </w:rPr>
        <w:t>т</w:t>
      </w:r>
      <w:r w:rsidRPr="00A41AB6">
        <w:rPr>
          <w:color w:val="000000"/>
          <w:sz w:val="28"/>
          <w:szCs w:val="28"/>
          <w:shd w:val="clear" w:color="auto" w:fill="FFFFFF"/>
        </w:rPr>
        <w:t>дельные группы населения (трудоспособное население, безработные, горо</w:t>
      </w:r>
      <w:r w:rsidRPr="00A41AB6">
        <w:rPr>
          <w:color w:val="000000"/>
          <w:sz w:val="28"/>
          <w:szCs w:val="28"/>
          <w:shd w:val="clear" w:color="auto" w:fill="FFFFFF"/>
        </w:rPr>
        <w:t>д</w:t>
      </w:r>
      <w:r w:rsidRPr="00A41AB6">
        <w:rPr>
          <w:color w:val="000000"/>
          <w:sz w:val="28"/>
          <w:szCs w:val="28"/>
          <w:shd w:val="clear" w:color="auto" w:fill="FFFFFF"/>
        </w:rPr>
        <w:t>ское или сельское население, мужчины или женщины и т.д.), молодые семьи или, наоборот, пожилые, родившиеся за год или умершие и т.д.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Статистика населения изучает свой объект в конкретных условиях ме</w:t>
      </w:r>
      <w:r w:rsidRPr="00A41AB6">
        <w:rPr>
          <w:color w:val="000000"/>
          <w:sz w:val="28"/>
          <w:szCs w:val="28"/>
          <w:shd w:val="clear" w:color="auto" w:fill="FFFFFF"/>
        </w:rPr>
        <w:t>с</w:t>
      </w:r>
      <w:r w:rsidRPr="00A41AB6">
        <w:rPr>
          <w:color w:val="000000"/>
          <w:sz w:val="28"/>
          <w:szCs w:val="28"/>
          <w:shd w:val="clear" w:color="auto" w:fill="FFFFFF"/>
        </w:rPr>
        <w:t>та и времени, выявляя все новые формы его движения: естественное, мигр</w:t>
      </w:r>
      <w:r w:rsidRPr="00A41AB6">
        <w:rPr>
          <w:color w:val="000000"/>
          <w:sz w:val="28"/>
          <w:szCs w:val="28"/>
          <w:shd w:val="clear" w:color="auto" w:fill="FFFFFF"/>
        </w:rPr>
        <w:t>а</w:t>
      </w:r>
      <w:r w:rsidRPr="00A41AB6">
        <w:rPr>
          <w:color w:val="000000"/>
          <w:sz w:val="28"/>
          <w:szCs w:val="28"/>
          <w:shd w:val="clear" w:color="auto" w:fill="FFFFFF"/>
        </w:rPr>
        <w:t>ционное, социальное.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 xml:space="preserve">Естественное движение населения – изменение численности населения за счет рождений и смертей; оно также включает </w:t>
      </w:r>
      <w:proofErr w:type="spellStart"/>
      <w:r w:rsidRPr="00A41AB6">
        <w:rPr>
          <w:color w:val="000000"/>
          <w:sz w:val="28"/>
          <w:szCs w:val="28"/>
          <w:shd w:val="clear" w:color="auto" w:fill="FFFFFF"/>
        </w:rPr>
        <w:t>брачность</w:t>
      </w:r>
      <w:proofErr w:type="spellEnd"/>
      <w:r w:rsidRPr="00A41AB6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A41AB6">
        <w:rPr>
          <w:color w:val="000000"/>
          <w:sz w:val="28"/>
          <w:szCs w:val="28"/>
          <w:shd w:val="clear" w:color="auto" w:fill="FFFFFF"/>
        </w:rPr>
        <w:t>разводимость</w:t>
      </w:r>
      <w:proofErr w:type="spellEnd"/>
      <w:r w:rsidRPr="00A41AB6">
        <w:rPr>
          <w:color w:val="000000"/>
          <w:sz w:val="28"/>
          <w:szCs w:val="28"/>
          <w:shd w:val="clear" w:color="auto" w:fill="FFFFFF"/>
        </w:rPr>
        <w:t>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Миграционное движение, или просто миграция населения, означает п</w:t>
      </w:r>
      <w:r w:rsidRPr="00A41AB6">
        <w:rPr>
          <w:color w:val="000000"/>
          <w:sz w:val="28"/>
          <w:szCs w:val="28"/>
          <w:shd w:val="clear" w:color="auto" w:fill="FFFFFF"/>
        </w:rPr>
        <w:t>е</w:t>
      </w:r>
      <w:r w:rsidRPr="00A41AB6">
        <w:rPr>
          <w:color w:val="000000"/>
          <w:sz w:val="28"/>
          <w:szCs w:val="28"/>
          <w:shd w:val="clear" w:color="auto" w:fill="FFFFFF"/>
        </w:rPr>
        <w:t>ремещения людей через границы отдельных территорий, обычно с переменой места жительства н</w:t>
      </w:r>
      <w:r>
        <w:rPr>
          <w:color w:val="000000"/>
          <w:sz w:val="28"/>
          <w:szCs w:val="28"/>
          <w:shd w:val="clear" w:color="auto" w:fill="FFFFFF"/>
        </w:rPr>
        <w:t>а длительное время или навсегда.</w:t>
      </w:r>
    </w:p>
    <w:p w:rsidR="00A41AB6" w:rsidRPr="00424EDB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pacing w:val="-6"/>
          <w:sz w:val="28"/>
          <w:szCs w:val="28"/>
          <w:shd w:val="clear" w:color="auto" w:fill="FFFFFF"/>
        </w:rPr>
      </w:pPr>
      <w:r w:rsidRPr="00424EDB">
        <w:rPr>
          <w:color w:val="000000"/>
          <w:spacing w:val="-6"/>
          <w:sz w:val="28"/>
          <w:szCs w:val="28"/>
          <w:shd w:val="clear" w:color="auto" w:fill="FFFFFF"/>
        </w:rPr>
        <w:t xml:space="preserve">Социальное движение населения понимается как изменение социальных условий жизни населения. Оно выражается в изменении численности и составе </w:t>
      </w:r>
      <w:r w:rsidRPr="00424EDB">
        <w:rPr>
          <w:color w:val="000000"/>
          <w:spacing w:val="-6"/>
          <w:sz w:val="28"/>
          <w:szCs w:val="28"/>
          <w:shd w:val="clear" w:color="auto" w:fill="FFFFFF"/>
        </w:rPr>
        <w:lastRenderedPageBreak/>
        <w:t>социальных групп людей, имеющих общие интересы, ценности и нормы повед</w:t>
      </w:r>
      <w:r w:rsidRPr="00424EDB">
        <w:rPr>
          <w:color w:val="000000"/>
          <w:spacing w:val="-6"/>
          <w:sz w:val="28"/>
          <w:szCs w:val="28"/>
          <w:shd w:val="clear" w:color="auto" w:fill="FFFFFF"/>
        </w:rPr>
        <w:t>е</w:t>
      </w:r>
      <w:r w:rsidRPr="00424EDB">
        <w:rPr>
          <w:color w:val="000000"/>
          <w:spacing w:val="-6"/>
          <w:sz w:val="28"/>
          <w:szCs w:val="28"/>
          <w:shd w:val="clear" w:color="auto" w:fill="FFFFFF"/>
        </w:rPr>
        <w:t>ния, складывающиеся в рамках исторически определенного общества.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Статистика населения решает ряд задач. Важнейшая ее задача – опр</w:t>
      </w:r>
      <w:r w:rsidRPr="00A41AB6">
        <w:rPr>
          <w:color w:val="000000"/>
          <w:sz w:val="28"/>
          <w:szCs w:val="28"/>
          <w:shd w:val="clear" w:color="auto" w:fill="FFFFFF"/>
        </w:rPr>
        <w:t>е</w:t>
      </w:r>
      <w:r w:rsidRPr="00A41AB6">
        <w:rPr>
          <w:color w:val="000000"/>
          <w:sz w:val="28"/>
          <w:szCs w:val="28"/>
          <w:shd w:val="clear" w:color="auto" w:fill="FFFFFF"/>
        </w:rPr>
        <w:t>деление численности населения. Статистически устанавливается число ро</w:t>
      </w:r>
      <w:r w:rsidRPr="00A41AB6">
        <w:rPr>
          <w:color w:val="000000"/>
          <w:sz w:val="28"/>
          <w:szCs w:val="28"/>
          <w:shd w:val="clear" w:color="auto" w:fill="FFFFFF"/>
        </w:rPr>
        <w:t>ж</w:t>
      </w:r>
      <w:r w:rsidRPr="00A41AB6">
        <w:rPr>
          <w:color w:val="000000"/>
          <w:sz w:val="28"/>
          <w:szCs w:val="28"/>
          <w:shd w:val="clear" w:color="auto" w:fill="FFFFFF"/>
        </w:rPr>
        <w:t>дений, смертей, браков, разводов, численность прибывших и выбывших м</w:t>
      </w:r>
      <w:r w:rsidRPr="00A41AB6">
        <w:rPr>
          <w:color w:val="000000"/>
          <w:sz w:val="28"/>
          <w:szCs w:val="28"/>
          <w:shd w:val="clear" w:color="auto" w:fill="FFFFFF"/>
        </w:rPr>
        <w:t>и</w:t>
      </w:r>
      <w:r w:rsidRPr="00A41AB6">
        <w:rPr>
          <w:color w:val="000000"/>
          <w:sz w:val="28"/>
          <w:szCs w:val="28"/>
          <w:shd w:val="clear" w:color="auto" w:fill="FFFFFF"/>
        </w:rPr>
        <w:t>грантов, т.е. определяется объем совокупности.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 xml:space="preserve">Вторая задача – установление структуры населения, демографических процессов. </w:t>
      </w:r>
      <w:proofErr w:type="gramStart"/>
      <w:r w:rsidRPr="00A41AB6">
        <w:rPr>
          <w:color w:val="000000"/>
          <w:sz w:val="28"/>
          <w:szCs w:val="28"/>
          <w:shd w:val="clear" w:color="auto" w:fill="FFFFFF"/>
        </w:rPr>
        <w:t>Внимание</w:t>
      </w:r>
      <w:proofErr w:type="gramEnd"/>
      <w:r w:rsidRPr="00A41AB6">
        <w:rPr>
          <w:color w:val="000000"/>
          <w:sz w:val="28"/>
          <w:szCs w:val="28"/>
          <w:shd w:val="clear" w:color="auto" w:fill="FFFFFF"/>
        </w:rPr>
        <w:t xml:space="preserve"> прежде всего обращается на деление населения по п</w:t>
      </w:r>
      <w:r w:rsidRPr="00A41AB6">
        <w:rPr>
          <w:color w:val="000000"/>
          <w:sz w:val="28"/>
          <w:szCs w:val="28"/>
          <w:shd w:val="clear" w:color="auto" w:fill="FFFFFF"/>
        </w:rPr>
        <w:t>о</w:t>
      </w:r>
      <w:r w:rsidRPr="00A41AB6">
        <w:rPr>
          <w:color w:val="000000"/>
          <w:sz w:val="28"/>
          <w:szCs w:val="28"/>
          <w:shd w:val="clear" w:color="auto" w:fill="FFFFFF"/>
        </w:rPr>
        <w:t>лу, возрасту, уровню образования, профессиональному, производственному признаку, по принадлежности к городскому и сельскому.</w:t>
      </w:r>
    </w:p>
    <w:p w:rsidR="00A41AB6" w:rsidRPr="00A41AB6" w:rsidRDefault="00A41AB6" w:rsidP="006738ED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Третья задача состоит в изучении взаимосвязей, имеющих место в с</w:t>
      </w:r>
      <w:r w:rsidRPr="00A41AB6">
        <w:rPr>
          <w:color w:val="000000"/>
          <w:sz w:val="28"/>
          <w:szCs w:val="28"/>
          <w:shd w:val="clear" w:color="auto" w:fill="FFFFFF"/>
        </w:rPr>
        <w:t>а</w:t>
      </w:r>
      <w:r w:rsidRPr="00A41AB6">
        <w:rPr>
          <w:color w:val="000000"/>
          <w:sz w:val="28"/>
          <w:szCs w:val="28"/>
          <w:shd w:val="clear" w:color="auto" w:fill="FFFFFF"/>
        </w:rPr>
        <w:t>мом населении, между его различными группами и исследование зависим</w:t>
      </w:r>
      <w:r w:rsidRPr="00A41AB6">
        <w:rPr>
          <w:color w:val="000000"/>
          <w:sz w:val="28"/>
          <w:szCs w:val="28"/>
          <w:shd w:val="clear" w:color="auto" w:fill="FFFFFF"/>
        </w:rPr>
        <w:t>о</w:t>
      </w:r>
      <w:r w:rsidRPr="00A41AB6">
        <w:rPr>
          <w:color w:val="000000"/>
          <w:sz w:val="28"/>
          <w:szCs w:val="28"/>
          <w:shd w:val="clear" w:color="auto" w:fill="FFFFFF"/>
        </w:rPr>
        <w:t>сти процессов, происходящих в населении от факторов среды, в которой эти</w:t>
      </w:r>
      <w:r w:rsidR="006738ED">
        <w:rPr>
          <w:sz w:val="28"/>
          <w:szCs w:val="28"/>
          <w:shd w:val="clear" w:color="auto" w:fill="FFFFFF"/>
        </w:rPr>
        <w:t xml:space="preserve"> </w:t>
      </w:r>
      <w:r w:rsidRPr="00A41AB6">
        <w:rPr>
          <w:color w:val="000000"/>
          <w:sz w:val="28"/>
          <w:szCs w:val="28"/>
          <w:shd w:val="clear" w:color="auto" w:fill="FFFFFF"/>
        </w:rPr>
        <w:t>процессы протекают.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Четвертая задача складывается из рассмотрения динамики демограф</w:t>
      </w:r>
      <w:r w:rsidRPr="00A41AB6">
        <w:rPr>
          <w:color w:val="000000"/>
          <w:sz w:val="28"/>
          <w:szCs w:val="28"/>
          <w:shd w:val="clear" w:color="auto" w:fill="FFFFFF"/>
        </w:rPr>
        <w:t>и</w:t>
      </w:r>
      <w:r w:rsidRPr="00A41AB6">
        <w:rPr>
          <w:color w:val="000000"/>
          <w:sz w:val="28"/>
          <w:szCs w:val="28"/>
          <w:shd w:val="clear" w:color="auto" w:fill="FFFFFF"/>
        </w:rPr>
        <w:t>ческих процессов. При этом характеристика динамики может быть дана как изменение численности населения и как изменение интенсивности проце</w:t>
      </w:r>
      <w:r w:rsidRPr="00A41AB6">
        <w:rPr>
          <w:color w:val="000000"/>
          <w:sz w:val="28"/>
          <w:szCs w:val="28"/>
          <w:shd w:val="clear" w:color="auto" w:fill="FFFFFF"/>
        </w:rPr>
        <w:t>с</w:t>
      </w:r>
      <w:r w:rsidRPr="00A41AB6">
        <w:rPr>
          <w:color w:val="000000"/>
          <w:sz w:val="28"/>
          <w:szCs w:val="28"/>
          <w:shd w:val="clear" w:color="auto" w:fill="FFFFFF"/>
        </w:rPr>
        <w:t>сов, происходящих в населении во времени и пространстве.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Пятая задача – статистика населения открывается при прогнозах его численности и состава на будущее время: предоставление данных о прогнозе численности населения на ближайшую и далекую перспективу.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В исследовании своего предмета статистика населения использует ра</w:t>
      </w:r>
      <w:r w:rsidRPr="00A41AB6">
        <w:rPr>
          <w:color w:val="000000"/>
          <w:sz w:val="28"/>
          <w:szCs w:val="28"/>
          <w:shd w:val="clear" w:color="auto" w:fill="FFFFFF"/>
        </w:rPr>
        <w:t>з</w:t>
      </w:r>
      <w:r w:rsidRPr="00A41AB6">
        <w:rPr>
          <w:color w:val="000000"/>
          <w:sz w:val="28"/>
          <w:szCs w:val="28"/>
          <w:shd w:val="clear" w:color="auto" w:fill="FFFFFF"/>
        </w:rPr>
        <w:t>личные методы, среди которых основное место занимают статистические и математические методы анализа. Широко применяются также методы нау</w:t>
      </w:r>
      <w:r w:rsidRPr="00A41AB6">
        <w:rPr>
          <w:color w:val="000000"/>
          <w:sz w:val="28"/>
          <w:szCs w:val="28"/>
          <w:shd w:val="clear" w:color="auto" w:fill="FFFFFF"/>
        </w:rPr>
        <w:t>ч</w:t>
      </w:r>
      <w:r w:rsidRPr="00A41AB6">
        <w:rPr>
          <w:color w:val="000000"/>
          <w:sz w:val="28"/>
          <w:szCs w:val="28"/>
          <w:shd w:val="clear" w:color="auto" w:fill="FFFFFF"/>
        </w:rPr>
        <w:t>ной абстракции, сравнение, анализ и синтез, моделирование. При изучении количественных параметров социально-демографических структур населения используются такие статистические показатели, как средняя, мода и медиана, показатели вариации для характеристик разных параметров населения.</w:t>
      </w:r>
    </w:p>
    <w:p w:rsidR="00A41AB6" w:rsidRPr="00A41AB6" w:rsidRDefault="00A41AB6" w:rsidP="00A41AB6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Для изучения демографических процессов используются статистич</w:t>
      </w:r>
      <w:r w:rsidRPr="00A41AB6">
        <w:rPr>
          <w:color w:val="000000"/>
          <w:sz w:val="28"/>
          <w:szCs w:val="28"/>
          <w:shd w:val="clear" w:color="auto" w:fill="FFFFFF"/>
        </w:rPr>
        <w:t>е</w:t>
      </w:r>
      <w:r w:rsidRPr="00A41AB6">
        <w:rPr>
          <w:color w:val="000000"/>
          <w:sz w:val="28"/>
          <w:szCs w:val="28"/>
          <w:shd w:val="clear" w:color="auto" w:fill="FFFFFF"/>
        </w:rPr>
        <w:t>ские исследования динамики, индексный, выборочный, балансовый и граф</w:t>
      </w:r>
      <w:r w:rsidRPr="00A41AB6">
        <w:rPr>
          <w:color w:val="000000"/>
          <w:sz w:val="28"/>
          <w:szCs w:val="28"/>
          <w:shd w:val="clear" w:color="auto" w:fill="FFFFFF"/>
        </w:rPr>
        <w:t>и</w:t>
      </w:r>
      <w:r w:rsidRPr="00A41AB6">
        <w:rPr>
          <w:color w:val="000000"/>
          <w:sz w:val="28"/>
          <w:szCs w:val="28"/>
          <w:shd w:val="clear" w:color="auto" w:fill="FFFFFF"/>
        </w:rPr>
        <w:lastRenderedPageBreak/>
        <w:t>ческий методы, метод сводки и группировки, корреляционно-регрессионный анализ. Кроме того применяются и методы, разработанные только для изуч</w:t>
      </w:r>
      <w:r w:rsidRPr="00A41AB6">
        <w:rPr>
          <w:color w:val="000000"/>
          <w:sz w:val="28"/>
          <w:szCs w:val="28"/>
          <w:shd w:val="clear" w:color="auto" w:fill="FFFFFF"/>
        </w:rPr>
        <w:t>е</w:t>
      </w:r>
      <w:r w:rsidRPr="00A41AB6">
        <w:rPr>
          <w:color w:val="000000"/>
          <w:sz w:val="28"/>
          <w:szCs w:val="28"/>
          <w:shd w:val="clear" w:color="auto" w:fill="FFFFFF"/>
        </w:rPr>
        <w:t>ния населения. Это методы реального поколения (когорт) и условного пок</w:t>
      </w:r>
      <w:r w:rsidRPr="00A41AB6">
        <w:rPr>
          <w:color w:val="000000"/>
          <w:sz w:val="28"/>
          <w:szCs w:val="28"/>
          <w:shd w:val="clear" w:color="auto" w:fill="FFFFFF"/>
        </w:rPr>
        <w:t>о</w:t>
      </w:r>
      <w:r w:rsidRPr="00A41AB6">
        <w:rPr>
          <w:color w:val="000000"/>
          <w:sz w:val="28"/>
          <w:szCs w:val="28"/>
          <w:shd w:val="clear" w:color="auto" w:fill="FFFFFF"/>
        </w:rPr>
        <w:t>ления. Первый позволяет рассмотреть изменения в естественном движении ровесников (родившихся в одном году) – продольный анализ; второй ра</w:t>
      </w:r>
      <w:r w:rsidRPr="00A41AB6">
        <w:rPr>
          <w:color w:val="000000"/>
          <w:sz w:val="28"/>
          <w:szCs w:val="28"/>
          <w:shd w:val="clear" w:color="auto" w:fill="FFFFFF"/>
        </w:rPr>
        <w:t>с</w:t>
      </w:r>
      <w:r w:rsidRPr="00A41AB6">
        <w:rPr>
          <w:color w:val="000000"/>
          <w:sz w:val="28"/>
          <w:szCs w:val="28"/>
          <w:shd w:val="clear" w:color="auto" w:fill="FFFFFF"/>
        </w:rPr>
        <w:t>сматривает естественное движение сверстников (живущих в одно и то же время) – поперечный анализ.</w:t>
      </w:r>
    </w:p>
    <w:p w:rsidR="004B641F" w:rsidRPr="005A734E" w:rsidRDefault="00A41AB6" w:rsidP="005A734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41AB6">
        <w:rPr>
          <w:color w:val="000000"/>
          <w:sz w:val="28"/>
          <w:szCs w:val="28"/>
          <w:shd w:val="clear" w:color="auto" w:fill="FFFFFF"/>
        </w:rPr>
        <w:t>Статистика населения, используя рассмотренные выше методы, разр</w:t>
      </w:r>
      <w:r w:rsidRPr="00A41AB6">
        <w:rPr>
          <w:color w:val="000000"/>
          <w:sz w:val="28"/>
          <w:szCs w:val="28"/>
          <w:shd w:val="clear" w:color="auto" w:fill="FFFFFF"/>
        </w:rPr>
        <w:t>а</w:t>
      </w:r>
      <w:r w:rsidRPr="00A41AB6">
        <w:rPr>
          <w:color w:val="000000"/>
          <w:sz w:val="28"/>
          <w:szCs w:val="28"/>
          <w:shd w:val="clear" w:color="auto" w:fill="FFFFFF"/>
        </w:rPr>
        <w:t>батывает систему обобщающих показателей, указывает на необходимую и</w:t>
      </w:r>
      <w:r w:rsidRPr="00A41AB6">
        <w:rPr>
          <w:color w:val="000000"/>
          <w:sz w:val="28"/>
          <w:szCs w:val="28"/>
          <w:shd w:val="clear" w:color="auto" w:fill="FFFFFF"/>
        </w:rPr>
        <w:t>н</w:t>
      </w:r>
      <w:r w:rsidRPr="00A41AB6">
        <w:rPr>
          <w:color w:val="000000"/>
          <w:sz w:val="28"/>
          <w:szCs w:val="28"/>
          <w:shd w:val="clear" w:color="auto" w:fill="FFFFFF"/>
        </w:rPr>
        <w:t>формацию, способы их расчета, условия применения.</w:t>
      </w:r>
    </w:p>
    <w:p w:rsidR="00971154" w:rsidRPr="00971154" w:rsidRDefault="00756DBC" w:rsidP="00756DBC">
      <w:pPr>
        <w:pStyle w:val="1"/>
        <w:ind w:firstLine="709"/>
        <w:rPr>
          <w:rFonts w:ascii="Times New Roman" w:hAnsi="Times New Roman" w:cs="Times New Roman"/>
          <w:color w:val="auto"/>
          <w:shd w:val="clear" w:color="auto" w:fill="FFFFFF"/>
        </w:rPr>
      </w:pPr>
      <w:bookmarkStart w:id="8" w:name="_Toc336795370"/>
      <w:bookmarkStart w:id="9" w:name="_Toc448953668"/>
      <w:r>
        <w:rPr>
          <w:rFonts w:ascii="Times New Roman" w:hAnsi="Times New Roman" w:cs="Times New Roman"/>
          <w:color w:val="auto"/>
          <w:shd w:val="clear" w:color="auto" w:fill="FFFFFF"/>
        </w:rPr>
        <w:t>1.3</w:t>
      </w:r>
      <w:r w:rsidR="00971154" w:rsidRPr="00971154">
        <w:rPr>
          <w:rFonts w:ascii="Times New Roman" w:hAnsi="Times New Roman" w:cs="Times New Roman"/>
          <w:color w:val="auto"/>
          <w:shd w:val="clear" w:color="auto" w:fill="FFFFFF"/>
        </w:rPr>
        <w:t xml:space="preserve"> Характеристика показателей миграции населения</w:t>
      </w:r>
      <w:bookmarkEnd w:id="8"/>
      <w:bookmarkEnd w:id="9"/>
      <w:r>
        <w:rPr>
          <w:color w:val="FFFFFF"/>
        </w:rPr>
        <w:t xml:space="preserve"> 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Количественно миграция характеризуется с помощью абсолютных и относительных статистических показателей. 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К абсолютным показателям миграции относятся: </w:t>
      </w:r>
    </w:p>
    <w:p w:rsidR="00971154" w:rsidRPr="00971154" w:rsidRDefault="00971154" w:rsidP="00756DBC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численность прибывших в населенный пункт </w:t>
      </w:r>
      <w:proofErr w:type="gramStart"/>
      <w:r w:rsidRPr="00971154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971154">
        <w:rPr>
          <w:color w:val="000000"/>
          <w:sz w:val="28"/>
          <w:szCs w:val="28"/>
          <w:shd w:val="clear" w:color="auto" w:fill="FFFFFF"/>
        </w:rPr>
        <w:t xml:space="preserve">; </w:t>
      </w:r>
    </w:p>
    <w:p w:rsidR="00971154" w:rsidRPr="00971154" w:rsidRDefault="00971154" w:rsidP="00756DBC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численность выбывших из населенного пункта</w:t>
      </w:r>
      <w:proofErr w:type="gramStart"/>
      <w:r w:rsidRPr="00971154">
        <w:rPr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971154">
        <w:rPr>
          <w:color w:val="000000"/>
          <w:sz w:val="28"/>
          <w:szCs w:val="28"/>
          <w:shd w:val="clear" w:color="auto" w:fill="FFFFFF"/>
        </w:rPr>
        <w:t xml:space="preserve">; </w:t>
      </w:r>
    </w:p>
    <w:p w:rsidR="00971154" w:rsidRPr="00971154" w:rsidRDefault="00971154" w:rsidP="00756DBC">
      <w:pPr>
        <w:pStyle w:val="a9"/>
        <w:numPr>
          <w:ilvl w:val="0"/>
          <w:numId w:val="1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абсолютный миграционный (механический) прирост (П-В). 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Анализ абсолютного числа прибывших и выбывших осуществляется в нескольких направлениях: </w:t>
      </w:r>
    </w:p>
    <w:p w:rsidR="00971154" w:rsidRPr="00971154" w:rsidRDefault="00971154" w:rsidP="00756DBC">
      <w:pPr>
        <w:pStyle w:val="a9"/>
        <w:numPr>
          <w:ilvl w:val="0"/>
          <w:numId w:val="13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определяется роль миграции в формировании населения страны и р</w:t>
      </w:r>
      <w:r w:rsidRPr="00971154">
        <w:rPr>
          <w:color w:val="000000"/>
          <w:sz w:val="28"/>
          <w:szCs w:val="28"/>
          <w:shd w:val="clear" w:color="auto" w:fill="FFFFFF"/>
        </w:rPr>
        <w:t>е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гионов; </w:t>
      </w:r>
    </w:p>
    <w:p w:rsidR="00971154" w:rsidRPr="00971154" w:rsidRDefault="00971154" w:rsidP="00756DBC">
      <w:pPr>
        <w:pStyle w:val="a9"/>
        <w:numPr>
          <w:ilvl w:val="0"/>
          <w:numId w:val="13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после выделения отдельных типических групп для каждой из них д</w:t>
      </w:r>
      <w:r w:rsidRPr="00971154">
        <w:rPr>
          <w:color w:val="000000"/>
          <w:sz w:val="28"/>
          <w:szCs w:val="28"/>
          <w:shd w:val="clear" w:color="auto" w:fill="FFFFFF"/>
        </w:rPr>
        <w:t>а</w:t>
      </w:r>
      <w:r w:rsidRPr="00971154">
        <w:rPr>
          <w:color w:val="000000"/>
          <w:sz w:val="28"/>
          <w:szCs w:val="28"/>
          <w:shd w:val="clear" w:color="auto" w:fill="FFFFFF"/>
        </w:rPr>
        <w:t>ется общая характеристика миграционных процессов, рассчитываются пок</w:t>
      </w:r>
      <w:r w:rsidRPr="00971154">
        <w:rPr>
          <w:color w:val="000000"/>
          <w:sz w:val="28"/>
          <w:szCs w:val="28"/>
          <w:shd w:val="clear" w:color="auto" w:fill="FFFFFF"/>
        </w:rPr>
        <w:t>а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затели объемов и направления миграционных потоков; </w:t>
      </w:r>
    </w:p>
    <w:p w:rsidR="00971154" w:rsidRPr="00971154" w:rsidRDefault="00971154" w:rsidP="00756DBC">
      <w:pPr>
        <w:pStyle w:val="a9"/>
        <w:numPr>
          <w:ilvl w:val="0"/>
          <w:numId w:val="13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исследуются сезонные колебания численности миграции; </w:t>
      </w:r>
    </w:p>
    <w:p w:rsidR="00C04F24" w:rsidRPr="00C04F24" w:rsidRDefault="00971154" w:rsidP="00C04F24">
      <w:pPr>
        <w:pStyle w:val="a9"/>
        <w:numPr>
          <w:ilvl w:val="0"/>
          <w:numId w:val="13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pacing w:val="-14"/>
          <w:sz w:val="28"/>
          <w:szCs w:val="28"/>
          <w:shd w:val="clear" w:color="auto" w:fill="FFFFFF"/>
        </w:rPr>
      </w:pPr>
      <w:r w:rsidRPr="00756DBC">
        <w:rPr>
          <w:color w:val="000000"/>
          <w:spacing w:val="-14"/>
          <w:sz w:val="28"/>
          <w:szCs w:val="28"/>
          <w:shd w:val="clear" w:color="auto" w:fill="FFFFFF"/>
        </w:rPr>
        <w:t xml:space="preserve">проводится анализ структурных сдвигов мигрантов по различным признакам. 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К относительным показателям миграции относятся: </w:t>
      </w:r>
    </w:p>
    <w:p w:rsidR="00971154" w:rsidRPr="00971154" w:rsidRDefault="0046587E" w:rsidP="0046587E">
      <w:pPr>
        <w:pStyle w:val="a9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</w:t>
      </w:r>
      <w:r w:rsidR="00971154" w:rsidRPr="00971154">
        <w:rPr>
          <w:color w:val="000000"/>
          <w:sz w:val="28"/>
          <w:szCs w:val="28"/>
          <w:shd w:val="clear" w:color="auto" w:fill="FFFFFF"/>
        </w:rPr>
        <w:t xml:space="preserve">оэффициент прибытия: </w:t>
      </w:r>
    </w:p>
    <w:p w:rsidR="00971154" w:rsidRPr="00424EDB" w:rsidRDefault="00E470D3" w:rsidP="00424EDB">
      <w:pPr>
        <w:pStyle w:val="a9"/>
        <w:spacing w:before="0" w:beforeAutospacing="0" w:after="0" w:afterAutospacing="0" w:line="360" w:lineRule="auto"/>
        <w:ind w:left="709"/>
        <w:jc w:val="right"/>
        <w:rPr>
          <w:color w:val="000000"/>
          <w:position w:val="-6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П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×1000%</m:t>
        </m:r>
      </m:oMath>
      <w:r w:rsidR="00424EDB">
        <w:rPr>
          <w:color w:val="000000"/>
          <w:sz w:val="28"/>
          <w:szCs w:val="28"/>
          <w:shd w:val="clear" w:color="auto" w:fill="FFFFFF"/>
        </w:rPr>
        <w:t xml:space="preserve"> </w:t>
      </w:r>
      <w:r w:rsidR="00424EDB">
        <w:rPr>
          <w:color w:val="000000"/>
          <w:sz w:val="28"/>
          <w:szCs w:val="28"/>
          <w:shd w:val="clear" w:color="auto" w:fill="FFFFFF"/>
        </w:rPr>
        <w:tab/>
        <w:t xml:space="preserve">                                    </w:t>
      </w:r>
      <w:r w:rsidR="00971154" w:rsidRPr="00424EDB">
        <w:rPr>
          <w:color w:val="000000"/>
          <w:position w:val="-6"/>
          <w:sz w:val="28"/>
          <w:szCs w:val="28"/>
          <w:shd w:val="clear" w:color="auto" w:fill="FFFFFF"/>
        </w:rPr>
        <w:t>(1)</w:t>
      </w:r>
    </w:p>
    <w:p w:rsidR="00971154" w:rsidRPr="00971154" w:rsidRDefault="00756DBC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г</w:t>
      </w:r>
      <w:r w:rsidR="00971154" w:rsidRPr="00971154">
        <w:rPr>
          <w:color w:val="000000"/>
          <w:sz w:val="28"/>
          <w:szCs w:val="28"/>
          <w:shd w:val="clear" w:color="auto" w:fill="FFFFFF"/>
        </w:rPr>
        <w:t>де:</w:t>
      </w:r>
      <w:r w:rsidR="00424EDB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71154" w:rsidRPr="00971154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971154" w:rsidRPr="00971154">
        <w:rPr>
          <w:color w:val="000000"/>
          <w:sz w:val="28"/>
          <w:szCs w:val="28"/>
          <w:shd w:val="clear" w:color="auto" w:fill="FFFFFF"/>
        </w:rPr>
        <w:t xml:space="preserve"> – число прибывших на данную территорию; </w:t>
      </w:r>
    </w:p>
    <w:p w:rsidR="00971154" w:rsidRPr="00971154" w:rsidRDefault="00971154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S – 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среднегодовая численность населения данной территории. </w:t>
      </w:r>
    </w:p>
    <w:p w:rsidR="00971154" w:rsidRPr="00971154" w:rsidRDefault="0046587E" w:rsidP="0046587E">
      <w:pPr>
        <w:pStyle w:val="a9"/>
        <w:spacing w:before="0" w:beforeAutospacing="0" w:after="0" w:afterAutospacing="0" w:line="360" w:lineRule="auto"/>
        <w:ind w:left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</w:t>
      </w:r>
      <w:r w:rsidR="00971154" w:rsidRPr="00971154">
        <w:rPr>
          <w:color w:val="000000"/>
          <w:sz w:val="28"/>
          <w:szCs w:val="28"/>
          <w:shd w:val="clear" w:color="auto" w:fill="FFFFFF"/>
        </w:rPr>
        <w:t xml:space="preserve">оэффициент выбытия: </w:t>
      </w:r>
    </w:p>
    <w:p w:rsidR="00971154" w:rsidRPr="0046587E" w:rsidRDefault="00E470D3" w:rsidP="00424EDB">
      <w:pPr>
        <w:pStyle w:val="a9"/>
        <w:spacing w:before="0" w:beforeAutospacing="0" w:after="0" w:afterAutospacing="0" w:line="360" w:lineRule="auto"/>
        <w:ind w:left="720"/>
        <w:jc w:val="right"/>
        <w:rPr>
          <w:color w:val="000000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S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×1000%</m:t>
        </m:r>
      </m:oMath>
      <w:r w:rsidR="00C35605" w:rsidRPr="00424EDB">
        <w:rPr>
          <w:color w:val="000000"/>
          <w:sz w:val="28"/>
          <w:szCs w:val="28"/>
          <w:shd w:val="clear" w:color="auto" w:fill="FFFFFF"/>
        </w:rPr>
        <w:t xml:space="preserve"> </w:t>
      </w:r>
      <w:r w:rsidR="0046587E">
        <w:rPr>
          <w:color w:val="000000"/>
          <w:sz w:val="28"/>
          <w:szCs w:val="28"/>
          <w:shd w:val="clear" w:color="auto" w:fill="FFFFFF"/>
        </w:rPr>
        <w:t xml:space="preserve">    </w:t>
      </w:r>
      <w:r w:rsidR="00424EDB">
        <w:rPr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="00C35605" w:rsidRPr="0046587E">
        <w:rPr>
          <w:color w:val="000000"/>
          <w:sz w:val="28"/>
          <w:szCs w:val="28"/>
          <w:shd w:val="clear" w:color="auto" w:fill="FFFFFF"/>
        </w:rPr>
        <w:t>(2)</w:t>
      </w:r>
    </w:p>
    <w:p w:rsidR="00971154" w:rsidRPr="00971154" w:rsidRDefault="00756DBC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="00971154" w:rsidRPr="00971154">
        <w:rPr>
          <w:color w:val="000000"/>
          <w:sz w:val="28"/>
          <w:szCs w:val="28"/>
          <w:shd w:val="clear" w:color="auto" w:fill="FFFFFF"/>
        </w:rPr>
        <w:t>де:</w:t>
      </w:r>
      <w:r w:rsidR="00424EDB">
        <w:rPr>
          <w:color w:val="000000"/>
          <w:sz w:val="28"/>
          <w:szCs w:val="28"/>
          <w:shd w:val="clear" w:color="auto" w:fill="FFFFFF"/>
        </w:rPr>
        <w:t xml:space="preserve"> </w:t>
      </w:r>
      <w:r w:rsidR="00971154" w:rsidRPr="00971154">
        <w:rPr>
          <w:color w:val="000000"/>
          <w:sz w:val="28"/>
          <w:szCs w:val="28"/>
          <w:shd w:val="clear" w:color="auto" w:fill="FFFFFF"/>
        </w:rPr>
        <w:t>В – числ</w:t>
      </w:r>
      <w:r w:rsidR="0046587E">
        <w:rPr>
          <w:color w:val="000000"/>
          <w:sz w:val="28"/>
          <w:szCs w:val="28"/>
          <w:shd w:val="clear" w:color="auto" w:fill="FFFFFF"/>
        </w:rPr>
        <w:t xml:space="preserve">о </w:t>
      </w:r>
      <w:proofErr w:type="gramStart"/>
      <w:r w:rsidR="0046587E">
        <w:rPr>
          <w:color w:val="000000"/>
          <w:sz w:val="28"/>
          <w:szCs w:val="28"/>
          <w:shd w:val="clear" w:color="auto" w:fill="FFFFFF"/>
        </w:rPr>
        <w:t>выбывших</w:t>
      </w:r>
      <w:proofErr w:type="gramEnd"/>
      <w:r w:rsidR="0046587E">
        <w:rPr>
          <w:color w:val="000000"/>
          <w:sz w:val="28"/>
          <w:szCs w:val="28"/>
          <w:shd w:val="clear" w:color="auto" w:fill="FFFFFF"/>
        </w:rPr>
        <w:t xml:space="preserve"> с данной территории.</w:t>
      </w:r>
    </w:p>
    <w:p w:rsidR="00971154" w:rsidRPr="00971154" w:rsidRDefault="0046587E" w:rsidP="0046587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</w:t>
      </w:r>
      <w:r w:rsidR="00971154" w:rsidRPr="00971154">
        <w:rPr>
          <w:color w:val="000000"/>
          <w:sz w:val="28"/>
          <w:szCs w:val="28"/>
          <w:shd w:val="clear" w:color="auto" w:fill="FFFFFF"/>
        </w:rPr>
        <w:t xml:space="preserve">оэффициент миграционного (механического) прироста: </w:t>
      </w:r>
    </w:p>
    <w:p w:rsidR="00971154" w:rsidRPr="00971154" w:rsidRDefault="00E470D3" w:rsidP="00424EDB">
      <w:pPr>
        <w:pStyle w:val="a9"/>
        <w:spacing w:before="0" w:beforeAutospacing="0" w:after="0" w:afterAutospacing="0" w:line="360" w:lineRule="auto"/>
        <w:ind w:left="709"/>
        <w:jc w:val="right"/>
        <w:rPr>
          <w:color w:val="000000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МЕХ ПР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п-в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  <w:lang w:val="en-US"/>
                  </w:rPr>
                  <m:t>s</m:t>
                </m:r>
              </m:e>
            </m:acc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×1000%=</m:t>
        </m:r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-</m:t>
        </m:r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  <m:t>B</m:t>
            </m:r>
          </m:sub>
        </m:sSub>
      </m:oMath>
      <w:r w:rsidR="00C35605">
        <w:rPr>
          <w:color w:val="000000"/>
          <w:sz w:val="28"/>
          <w:szCs w:val="28"/>
          <w:shd w:val="clear" w:color="auto" w:fill="FFFFFF"/>
        </w:rPr>
        <w:t xml:space="preserve"> </w:t>
      </w:r>
      <w:r w:rsidR="0046587E">
        <w:rPr>
          <w:color w:val="000000"/>
          <w:sz w:val="28"/>
          <w:szCs w:val="28"/>
          <w:shd w:val="clear" w:color="auto" w:fill="FFFFFF"/>
        </w:rPr>
        <w:t xml:space="preserve">  </w:t>
      </w:r>
      <w:r w:rsidR="00424EDB">
        <w:rPr>
          <w:color w:val="000000"/>
          <w:sz w:val="28"/>
          <w:szCs w:val="28"/>
          <w:shd w:val="clear" w:color="auto" w:fill="FFFFFF"/>
        </w:rPr>
        <w:t xml:space="preserve">                    </w:t>
      </w:r>
      <w:r w:rsidR="0046587E">
        <w:rPr>
          <w:color w:val="000000"/>
          <w:sz w:val="28"/>
          <w:szCs w:val="28"/>
          <w:shd w:val="clear" w:color="auto" w:fill="FFFFFF"/>
        </w:rPr>
        <w:t xml:space="preserve"> </w:t>
      </w:r>
      <w:r w:rsidR="00C35605">
        <w:rPr>
          <w:color w:val="000000"/>
          <w:sz w:val="28"/>
          <w:szCs w:val="28"/>
          <w:shd w:val="clear" w:color="auto" w:fill="FFFFFF"/>
        </w:rPr>
        <w:t>(3)</w:t>
      </w:r>
    </w:p>
    <w:p w:rsidR="00971154" w:rsidRPr="00971154" w:rsidRDefault="00756DBC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="00971154" w:rsidRPr="00971154">
        <w:rPr>
          <w:color w:val="000000"/>
          <w:sz w:val="28"/>
          <w:szCs w:val="28"/>
          <w:shd w:val="clear" w:color="auto" w:fill="FFFFFF"/>
        </w:rPr>
        <w:t>де:</w:t>
      </w:r>
      <w:r w:rsidR="00424EDB">
        <w:rPr>
          <w:color w:val="000000"/>
          <w:sz w:val="28"/>
          <w:szCs w:val="28"/>
          <w:shd w:val="clear" w:color="auto" w:fill="FFFFFF"/>
        </w:rPr>
        <w:t xml:space="preserve"> (П-В) </w:t>
      </w:r>
      <w:r w:rsidR="00971154" w:rsidRPr="00971154">
        <w:rPr>
          <w:color w:val="000000"/>
          <w:sz w:val="28"/>
          <w:szCs w:val="28"/>
          <w:shd w:val="clear" w:color="auto" w:fill="FFFFFF"/>
        </w:rPr>
        <w:t>– абсолютный миграционный п</w:t>
      </w:r>
      <w:r w:rsidR="0046587E">
        <w:rPr>
          <w:color w:val="000000"/>
          <w:sz w:val="28"/>
          <w:szCs w:val="28"/>
          <w:shd w:val="clear" w:color="auto" w:fill="FFFFFF"/>
        </w:rPr>
        <w:t>рирост на изучаемой территории.</w:t>
      </w:r>
    </w:p>
    <w:p w:rsidR="00971154" w:rsidRPr="00971154" w:rsidRDefault="0046587E" w:rsidP="0046587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</w:t>
      </w:r>
      <w:r w:rsidR="00971154" w:rsidRPr="00971154">
        <w:rPr>
          <w:color w:val="000000"/>
          <w:sz w:val="28"/>
          <w:szCs w:val="28"/>
          <w:shd w:val="clear" w:color="auto" w:fill="FFFFFF"/>
        </w:rPr>
        <w:t>оэффициент эффективности миграции, характеризующий долю чи</w:t>
      </w:r>
      <w:r w:rsidR="00971154" w:rsidRPr="00971154">
        <w:rPr>
          <w:color w:val="000000"/>
          <w:sz w:val="28"/>
          <w:szCs w:val="28"/>
          <w:shd w:val="clear" w:color="auto" w:fill="FFFFFF"/>
        </w:rPr>
        <w:t>с</w:t>
      </w:r>
      <w:r w:rsidR="00971154" w:rsidRPr="00971154">
        <w:rPr>
          <w:color w:val="000000"/>
          <w:sz w:val="28"/>
          <w:szCs w:val="28"/>
          <w:shd w:val="clear" w:color="auto" w:fill="FFFFFF"/>
        </w:rPr>
        <w:t xml:space="preserve">той миграции в валовой миграции: </w:t>
      </w:r>
    </w:p>
    <w:p w:rsidR="00971154" w:rsidRPr="00971154" w:rsidRDefault="00E470D3" w:rsidP="00424EDB">
      <w:pPr>
        <w:pStyle w:val="a9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ЭФ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П-В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П+В</m:t>
            </m:r>
          </m:den>
        </m:f>
      </m:oMath>
      <w:r w:rsidR="00C35605">
        <w:rPr>
          <w:color w:val="000000"/>
          <w:sz w:val="28"/>
          <w:szCs w:val="28"/>
          <w:shd w:val="clear" w:color="auto" w:fill="FFFFFF"/>
        </w:rPr>
        <w:t xml:space="preserve"> </w:t>
      </w:r>
      <w:r w:rsidR="0046587E">
        <w:rPr>
          <w:color w:val="000000"/>
          <w:sz w:val="28"/>
          <w:szCs w:val="28"/>
          <w:shd w:val="clear" w:color="auto" w:fill="FFFFFF"/>
        </w:rPr>
        <w:t xml:space="preserve">   </w:t>
      </w:r>
      <w:r w:rsidR="00424EDB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</w:t>
      </w:r>
      <w:r w:rsidR="00971154" w:rsidRPr="00971154">
        <w:rPr>
          <w:color w:val="000000"/>
          <w:sz w:val="28"/>
          <w:szCs w:val="28"/>
          <w:shd w:val="clear" w:color="auto" w:fill="FFFFFF"/>
        </w:rPr>
        <w:t>(4)</w:t>
      </w:r>
    </w:p>
    <w:p w:rsidR="00971154" w:rsidRPr="00971154" w:rsidRDefault="00756DBC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="00971154" w:rsidRPr="00971154">
        <w:rPr>
          <w:color w:val="000000"/>
          <w:sz w:val="28"/>
          <w:szCs w:val="28"/>
          <w:shd w:val="clear" w:color="auto" w:fill="FFFFFF"/>
        </w:rPr>
        <w:t>де:</w:t>
      </w:r>
      <w:r w:rsidR="00424EDB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71154" w:rsidRPr="00971154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971154" w:rsidRPr="00971154">
        <w:rPr>
          <w:color w:val="000000"/>
          <w:sz w:val="28"/>
          <w:szCs w:val="28"/>
          <w:shd w:val="clear" w:color="auto" w:fill="FFFFFF"/>
        </w:rPr>
        <w:t xml:space="preserve"> – численность прибывших в населенный пункт; </w:t>
      </w:r>
    </w:p>
    <w:p w:rsidR="00971154" w:rsidRPr="00971154" w:rsidRDefault="00971154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В – численность </w:t>
      </w:r>
      <w:proofErr w:type="gramStart"/>
      <w:r w:rsidRPr="00971154">
        <w:rPr>
          <w:color w:val="000000"/>
          <w:sz w:val="28"/>
          <w:szCs w:val="28"/>
          <w:shd w:val="clear" w:color="auto" w:fill="FFFFFF"/>
        </w:rPr>
        <w:t>выбывших</w:t>
      </w:r>
      <w:proofErr w:type="gramEnd"/>
      <w:r w:rsidRPr="00971154">
        <w:rPr>
          <w:color w:val="000000"/>
          <w:sz w:val="28"/>
          <w:szCs w:val="28"/>
          <w:shd w:val="clear" w:color="auto" w:fill="FFFFFF"/>
        </w:rPr>
        <w:t xml:space="preserve"> из населенного пункта; </w:t>
      </w:r>
    </w:p>
    <w:p w:rsidR="00971154" w:rsidRPr="00971154" w:rsidRDefault="00971154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(П-В)</w:t>
      </w:r>
      <w:r w:rsidR="00424EDB">
        <w:rPr>
          <w:color w:val="000000"/>
          <w:sz w:val="28"/>
          <w:szCs w:val="28"/>
          <w:shd w:val="clear" w:color="auto" w:fill="FFFFFF"/>
        </w:rPr>
        <w:t xml:space="preserve"> 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– абсолютный миграционный прирост на изучаемой территории; </w:t>
      </w:r>
    </w:p>
    <w:p w:rsidR="0046587E" w:rsidRPr="00971154" w:rsidRDefault="00971154" w:rsidP="0046587E">
      <w:pPr>
        <w:pStyle w:val="a9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S –</w:t>
      </w:r>
      <w:r w:rsidR="00424EDB">
        <w:rPr>
          <w:color w:val="000000"/>
          <w:sz w:val="28"/>
          <w:szCs w:val="28"/>
          <w:shd w:val="clear" w:color="auto" w:fill="FFFFFF"/>
        </w:rPr>
        <w:t xml:space="preserve"> 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среднегодовая численность населения данной территории. 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Частные коэффициенты миграции характеризуют интенсивность м</w:t>
      </w:r>
      <w:r w:rsidRPr="00971154">
        <w:rPr>
          <w:color w:val="000000"/>
          <w:sz w:val="28"/>
          <w:szCs w:val="28"/>
          <w:shd w:val="clear" w:color="auto" w:fill="FFFFFF"/>
        </w:rPr>
        <w:t>и</w:t>
      </w:r>
      <w:r w:rsidRPr="00971154">
        <w:rPr>
          <w:color w:val="000000"/>
          <w:sz w:val="28"/>
          <w:szCs w:val="28"/>
          <w:shd w:val="clear" w:color="auto" w:fill="FFFFFF"/>
        </w:rPr>
        <w:t>грации отдельных групп населения (по полу, возрасту и другим признакам). Например, коэффициент миграции i-ой группы населения рассчитывается по формуле</w:t>
      </w:r>
      <w:r w:rsidR="00756DBC">
        <w:rPr>
          <w:color w:val="000000"/>
          <w:sz w:val="28"/>
          <w:szCs w:val="28"/>
          <w:shd w:val="clear" w:color="auto" w:fill="FFFFFF"/>
        </w:rPr>
        <w:t xml:space="preserve"> (5)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: </w:t>
      </w:r>
    </w:p>
    <w:p w:rsidR="00971154" w:rsidRPr="001C7546" w:rsidRDefault="00E470D3" w:rsidP="00424EDB">
      <w:pPr>
        <w:pStyle w:val="a9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  <w:shd w:val="clear" w:color="auto" w:fill="FFFFFF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  <w:shd w:val="clear" w:color="auto" w:fill="FFFFFF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/>
            <w:color w:val="000000"/>
            <w:sz w:val="28"/>
            <w:szCs w:val="28"/>
            <w:shd w:val="clear" w:color="auto" w:fill="FFFFFF"/>
          </w:rPr>
          <m:t>×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  <w:shd w:val="clear" w:color="auto" w:fill="FFFFFF"/>
          </w:rPr>
          <m:t>1000</m:t>
        </m:r>
      </m:oMath>
      <w:r w:rsidR="0046587E" w:rsidRPr="001C7546">
        <w:rPr>
          <w:color w:val="000000"/>
          <w:sz w:val="28"/>
          <w:szCs w:val="28"/>
          <w:shd w:val="clear" w:color="auto" w:fill="FFFFFF"/>
        </w:rPr>
        <w:t xml:space="preserve">  </w:t>
      </w:r>
      <w:r w:rsidR="00424EDB">
        <w:rPr>
          <w:color w:val="000000"/>
          <w:sz w:val="28"/>
          <w:szCs w:val="28"/>
          <w:shd w:val="clear" w:color="auto" w:fill="FFFFFF"/>
        </w:rPr>
        <w:t xml:space="preserve">                                        </w:t>
      </w:r>
      <w:r w:rsidR="0046587E" w:rsidRPr="001C7546">
        <w:rPr>
          <w:color w:val="000000"/>
          <w:sz w:val="28"/>
          <w:szCs w:val="28"/>
          <w:shd w:val="clear" w:color="auto" w:fill="FFFFFF"/>
        </w:rPr>
        <w:t xml:space="preserve">  (5)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 xml:space="preserve">Данный коэффициент показывает число прибывших в </w:t>
      </w:r>
      <w:proofErr w:type="spellStart"/>
      <w:r w:rsidRPr="00971154">
        <w:rPr>
          <w:color w:val="000000"/>
          <w:sz w:val="28"/>
          <w:szCs w:val="28"/>
          <w:shd w:val="clear" w:color="auto" w:fill="FFFFFF"/>
        </w:rPr>
        <w:t>i-ую</w:t>
      </w:r>
      <w:proofErr w:type="spellEnd"/>
      <w:r w:rsidRPr="00971154">
        <w:rPr>
          <w:color w:val="000000"/>
          <w:sz w:val="28"/>
          <w:szCs w:val="28"/>
          <w:shd w:val="clear" w:color="auto" w:fill="FFFFFF"/>
        </w:rPr>
        <w:t xml:space="preserve"> группу н</w:t>
      </w:r>
      <w:r w:rsidRPr="00971154">
        <w:rPr>
          <w:color w:val="000000"/>
          <w:sz w:val="28"/>
          <w:szCs w:val="28"/>
          <w:shd w:val="clear" w:color="auto" w:fill="FFFFFF"/>
        </w:rPr>
        <w:t>а</w:t>
      </w:r>
      <w:r w:rsidRPr="00971154">
        <w:rPr>
          <w:color w:val="000000"/>
          <w:sz w:val="28"/>
          <w:szCs w:val="28"/>
          <w:shd w:val="clear" w:color="auto" w:fill="FFFFFF"/>
        </w:rPr>
        <w:t xml:space="preserve">селения в среднем на 1000 человек населения этой группы. </w:t>
      </w:r>
    </w:p>
    <w:p w:rsidR="00971154" w:rsidRPr="00971154" w:rsidRDefault="00971154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71154">
        <w:rPr>
          <w:color w:val="000000"/>
          <w:sz w:val="28"/>
          <w:szCs w:val="28"/>
          <w:shd w:val="clear" w:color="auto" w:fill="FFFFFF"/>
        </w:rPr>
        <w:t>Коэффициент приживаемости определяется по формуле 6:</w:t>
      </w:r>
    </w:p>
    <w:p w:rsidR="00971154" w:rsidRPr="00971154" w:rsidRDefault="00E470D3" w:rsidP="00971154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ПРИЖ</m:t>
              </m:r>
            </m:sub>
          </m:sSub>
          <m:r>
            <w:rPr>
              <w:rFonts w:ascii="Cambria Math"/>
              <w:color w:val="000000"/>
              <w:sz w:val="20"/>
              <w:szCs w:val="20"/>
              <w:shd w:val="clear" w:color="auto" w:fill="FFFFFF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число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новосёлов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оставшихся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на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постоянное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место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жительства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в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данной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местности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общее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число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вселившихся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в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данную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местность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за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изучаемый</m:t>
              </m:r>
              <m:r>
                <m:rPr>
                  <m:sty m:val="p"/>
                </m:rPr>
                <w:rPr>
                  <w:rFonts w:ascii="Cambria Math"/>
                  <w:color w:val="000000"/>
                  <w:sz w:val="20"/>
                  <w:szCs w:val="20"/>
                  <w:shd w:val="clear" w:color="auto" w:fill="FFFFFF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shd w:val="clear" w:color="auto" w:fill="FFFFFF"/>
                </w:rPr>
                <m:t>период</m:t>
              </m:r>
            </m:den>
          </m:f>
        </m:oMath>
      </m:oMathPara>
    </w:p>
    <w:p w:rsidR="005A734E" w:rsidRDefault="0046587E" w:rsidP="00756DBC">
      <w:pPr>
        <w:pStyle w:val="a9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(6)</w:t>
      </w:r>
    </w:p>
    <w:p w:rsidR="00FD4C0B" w:rsidRDefault="00FD4C0B" w:rsidP="00405FB4">
      <w:pPr>
        <w:pStyle w:val="1"/>
        <w:pageBreakBefore/>
        <w:ind w:firstLine="709"/>
        <w:rPr>
          <w:rFonts w:ascii="Times New Roman" w:hAnsi="Times New Roman" w:cs="Times New Roman"/>
          <w:color w:val="auto"/>
        </w:rPr>
      </w:pPr>
      <w:bookmarkStart w:id="10" w:name="_Toc448953669"/>
      <w:bookmarkStart w:id="11" w:name="_Toc448320716"/>
      <w:bookmarkStart w:id="12" w:name="_Toc448320868"/>
      <w:r>
        <w:rPr>
          <w:rFonts w:ascii="Times New Roman" w:hAnsi="Times New Roman" w:cs="Times New Roman"/>
          <w:color w:val="auto"/>
        </w:rPr>
        <w:lastRenderedPageBreak/>
        <w:t>2 Статистическое изучение миграционной активности населения Приморского края.</w:t>
      </w:r>
      <w:bookmarkEnd w:id="10"/>
    </w:p>
    <w:p w:rsidR="004168FC" w:rsidRPr="00756DBC" w:rsidRDefault="009E261F" w:rsidP="00756DBC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13" w:name="_Toc448953670"/>
      <w:bookmarkEnd w:id="11"/>
      <w:bookmarkEnd w:id="12"/>
      <w:r w:rsidRPr="009E261F">
        <w:rPr>
          <w:rFonts w:ascii="Times New Roman" w:hAnsi="Times New Roman" w:cs="Times New Roman"/>
          <w:color w:val="auto"/>
        </w:rPr>
        <w:t>2.</w:t>
      </w:r>
      <w:r w:rsidR="00573B8D">
        <w:rPr>
          <w:rFonts w:ascii="Times New Roman" w:hAnsi="Times New Roman" w:cs="Times New Roman"/>
          <w:color w:val="auto"/>
        </w:rPr>
        <w:t>1</w:t>
      </w:r>
      <w:r w:rsidR="00FD4C0B">
        <w:rPr>
          <w:rFonts w:ascii="Times New Roman" w:hAnsi="Times New Roman" w:cs="Times New Roman"/>
          <w:color w:val="auto"/>
        </w:rPr>
        <w:t xml:space="preserve"> </w:t>
      </w:r>
      <w:r w:rsidRPr="009E261F">
        <w:rPr>
          <w:rFonts w:ascii="Times New Roman" w:hAnsi="Times New Roman" w:cs="Times New Roman"/>
          <w:color w:val="auto"/>
        </w:rPr>
        <w:t>Миграционная активность населения Приморского края</w:t>
      </w:r>
      <w:bookmarkEnd w:id="13"/>
    </w:p>
    <w:p w:rsidR="00D754E7" w:rsidRDefault="004168FC" w:rsidP="004A25FF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68FC">
        <w:rPr>
          <w:sz w:val="28"/>
          <w:szCs w:val="28"/>
        </w:rPr>
        <w:t xml:space="preserve">Миграция в большей степени, чем рождаемость и смертность, является социально </w:t>
      </w:r>
      <w:r>
        <w:rPr>
          <w:sz w:val="28"/>
          <w:szCs w:val="28"/>
        </w:rPr>
        <w:t xml:space="preserve">- чувствительным процессом. </w:t>
      </w:r>
      <w:proofErr w:type="gramStart"/>
      <w:r w:rsidRPr="004168FC">
        <w:rPr>
          <w:sz w:val="28"/>
          <w:szCs w:val="28"/>
        </w:rPr>
        <w:t>Если процессы, обеспечивающие естественный прирост населения, обладают определенной инерционностью и при возникновении неблагоприятных социально-экономических условий в регионе</w:t>
      </w:r>
      <w:r>
        <w:rPr>
          <w:sz w:val="28"/>
          <w:szCs w:val="28"/>
        </w:rPr>
        <w:t xml:space="preserve"> </w:t>
      </w:r>
      <w:r w:rsidRPr="004168FC">
        <w:rPr>
          <w:sz w:val="28"/>
          <w:szCs w:val="28"/>
        </w:rPr>
        <w:t>их интенсивность в течение еще ряда лет сохраняется практически на прежнем уровне, то миграционная активность населения проявляется очень быстро, уже в этом или следующем году определенная часть населения покидает территорию в поисках лучших условий проживания.</w:t>
      </w:r>
      <w:proofErr w:type="gramEnd"/>
      <w:r w:rsidRPr="004168FC">
        <w:rPr>
          <w:sz w:val="28"/>
          <w:szCs w:val="28"/>
        </w:rPr>
        <w:t xml:space="preserve"> Современное состояние и тенденции миграционных процессов на Дальнем Востоке России являются одним из ограничивающих факторов развития региона из-за недо</w:t>
      </w:r>
      <w:r w:rsidRPr="004168FC">
        <w:rPr>
          <w:sz w:val="28"/>
          <w:szCs w:val="28"/>
        </w:rPr>
        <w:t>с</w:t>
      </w:r>
      <w:r w:rsidRPr="004168FC">
        <w:rPr>
          <w:sz w:val="28"/>
          <w:szCs w:val="28"/>
        </w:rPr>
        <w:t>татка трудовых ресурсов для обеспечения производственных процессов и геополитических интересов государства. Рассмотрим эти процессы более д</w:t>
      </w:r>
      <w:r w:rsidRPr="004168FC">
        <w:rPr>
          <w:sz w:val="28"/>
          <w:szCs w:val="28"/>
        </w:rPr>
        <w:t>е</w:t>
      </w:r>
      <w:r w:rsidRPr="004168FC">
        <w:rPr>
          <w:sz w:val="28"/>
          <w:szCs w:val="28"/>
        </w:rPr>
        <w:t>тально на примере Приморского края. Население Приморского края форм</w:t>
      </w:r>
      <w:r w:rsidRPr="004168FC">
        <w:rPr>
          <w:sz w:val="28"/>
          <w:szCs w:val="28"/>
        </w:rPr>
        <w:t>и</w:t>
      </w:r>
      <w:r w:rsidRPr="004168FC">
        <w:rPr>
          <w:sz w:val="28"/>
          <w:szCs w:val="28"/>
        </w:rPr>
        <w:t>руется за счет естественного прироста населения и миграции – междунаро</w:t>
      </w:r>
      <w:r w:rsidRPr="004168FC">
        <w:rPr>
          <w:sz w:val="28"/>
          <w:szCs w:val="28"/>
        </w:rPr>
        <w:t>д</w:t>
      </w:r>
      <w:r w:rsidRPr="004168FC">
        <w:rPr>
          <w:sz w:val="28"/>
          <w:szCs w:val="28"/>
        </w:rPr>
        <w:t xml:space="preserve">ной и межрегиональной. </w:t>
      </w:r>
      <w:proofErr w:type="gramStart"/>
      <w:r w:rsidRPr="004168FC">
        <w:rPr>
          <w:sz w:val="28"/>
          <w:szCs w:val="28"/>
        </w:rPr>
        <w:t>Численность населения Приморского края за п</w:t>
      </w:r>
      <w:r w:rsidRPr="004168FC">
        <w:rPr>
          <w:sz w:val="28"/>
          <w:szCs w:val="28"/>
        </w:rPr>
        <w:t>о</w:t>
      </w:r>
      <w:r w:rsidRPr="004168FC">
        <w:rPr>
          <w:sz w:val="28"/>
          <w:szCs w:val="28"/>
        </w:rPr>
        <w:t>следние десять лет уменьшилась на 120,1 тыс. чел., или на 5,8 %. Такое с</w:t>
      </w:r>
      <w:r w:rsidRPr="004168FC">
        <w:rPr>
          <w:sz w:val="28"/>
          <w:szCs w:val="28"/>
        </w:rPr>
        <w:t>о</w:t>
      </w:r>
      <w:r w:rsidRPr="004168FC">
        <w:rPr>
          <w:sz w:val="28"/>
          <w:szCs w:val="28"/>
        </w:rPr>
        <w:t xml:space="preserve">кращение на 58,2 % обеспечила естественная убыль населения </w:t>
      </w:r>
      <w:r>
        <w:rPr>
          <w:sz w:val="28"/>
          <w:szCs w:val="28"/>
        </w:rPr>
        <w:t>и на 41,8 % миграционный отток</w:t>
      </w:r>
      <w:r w:rsidR="00036B3C">
        <w:rPr>
          <w:rStyle w:val="a7"/>
          <w:sz w:val="28"/>
          <w:szCs w:val="28"/>
        </w:rPr>
        <w:footnoteReference w:id="1"/>
      </w:r>
      <w:r w:rsidRPr="004168FC">
        <w:rPr>
          <w:sz w:val="28"/>
          <w:szCs w:val="28"/>
        </w:rPr>
        <w:t>. За 1991–2010 гг. Дальневосточный регион России п</w:t>
      </w:r>
      <w:r w:rsidRPr="004168FC">
        <w:rPr>
          <w:sz w:val="28"/>
          <w:szCs w:val="28"/>
        </w:rPr>
        <w:t>о</w:t>
      </w:r>
      <w:r w:rsidRPr="004168FC">
        <w:rPr>
          <w:sz w:val="28"/>
          <w:szCs w:val="28"/>
        </w:rPr>
        <w:t>терял 1 793, 4 тыс. чел., при этом естественная убыль населения в регионе за эти годы составила 225,5 тыс. чел. или только 12,7 % в общих</w:t>
      </w:r>
      <w:proofErr w:type="gramEnd"/>
      <w:r w:rsidRPr="004168FC">
        <w:rPr>
          <w:sz w:val="28"/>
          <w:szCs w:val="28"/>
        </w:rPr>
        <w:t xml:space="preserve"> </w:t>
      </w:r>
      <w:proofErr w:type="gramStart"/>
      <w:r w:rsidRPr="004168FC">
        <w:rPr>
          <w:sz w:val="28"/>
          <w:szCs w:val="28"/>
        </w:rPr>
        <w:t>потерях</w:t>
      </w:r>
      <w:proofErr w:type="gramEnd"/>
      <w:r w:rsidRPr="004168FC">
        <w:rPr>
          <w:sz w:val="28"/>
          <w:szCs w:val="28"/>
        </w:rPr>
        <w:t xml:space="preserve"> нас</w:t>
      </w:r>
      <w:r w:rsidRPr="004168FC">
        <w:rPr>
          <w:sz w:val="28"/>
          <w:szCs w:val="28"/>
        </w:rPr>
        <w:t>е</w:t>
      </w:r>
      <w:r w:rsidRPr="004168FC">
        <w:rPr>
          <w:sz w:val="28"/>
          <w:szCs w:val="28"/>
        </w:rPr>
        <w:t>ления. Анализ показывает, что самые большие потери в численности насел</w:t>
      </w:r>
      <w:r w:rsidRPr="004168FC">
        <w:rPr>
          <w:sz w:val="28"/>
          <w:szCs w:val="28"/>
        </w:rPr>
        <w:t>е</w:t>
      </w:r>
      <w:r w:rsidRPr="004168FC">
        <w:rPr>
          <w:sz w:val="28"/>
          <w:szCs w:val="28"/>
        </w:rPr>
        <w:t>ния произошли в северных районах региона. В этом главную роль играют миграционные процессы. Следует также отметить, что покидают край в о</w:t>
      </w:r>
      <w:r w:rsidRPr="004168FC">
        <w:rPr>
          <w:sz w:val="28"/>
          <w:szCs w:val="28"/>
        </w:rPr>
        <w:t>с</w:t>
      </w:r>
      <w:r w:rsidRPr="004168FC">
        <w:rPr>
          <w:sz w:val="28"/>
          <w:szCs w:val="28"/>
        </w:rPr>
        <w:t>новном люди трудоспособного возраста, причем уезжают в основном на п</w:t>
      </w:r>
      <w:r w:rsidRPr="004168FC">
        <w:rPr>
          <w:sz w:val="28"/>
          <w:szCs w:val="28"/>
        </w:rPr>
        <w:t>о</w:t>
      </w:r>
      <w:r w:rsidRPr="004168FC">
        <w:rPr>
          <w:sz w:val="28"/>
          <w:szCs w:val="28"/>
        </w:rPr>
        <w:lastRenderedPageBreak/>
        <w:t>стоянное место жительства, увозя с собой семью, детей. Приезжают же сюда в большинстве люди, которые рассматривают Приморский край как место для временного пребывания. В последние годы также намечается тенденция к сокращению количества иностранных мигрантов, приезжающих в Примо</w:t>
      </w:r>
      <w:r w:rsidRPr="004168FC">
        <w:rPr>
          <w:sz w:val="28"/>
          <w:szCs w:val="28"/>
        </w:rPr>
        <w:t>р</w:t>
      </w:r>
      <w:r w:rsidRPr="004168FC">
        <w:rPr>
          <w:sz w:val="28"/>
          <w:szCs w:val="28"/>
        </w:rPr>
        <w:t>ский край на постоянное место жительства. В то же время количество так н</w:t>
      </w:r>
      <w:r w:rsidRPr="004168FC">
        <w:rPr>
          <w:sz w:val="28"/>
          <w:szCs w:val="28"/>
        </w:rPr>
        <w:t>а</w:t>
      </w:r>
      <w:r w:rsidRPr="004168FC">
        <w:rPr>
          <w:sz w:val="28"/>
          <w:szCs w:val="28"/>
        </w:rPr>
        <w:t>зываемых трудовых мигрантов, проживающих в регионе временно, дост</w:t>
      </w:r>
      <w:r w:rsidRPr="004168FC">
        <w:rPr>
          <w:sz w:val="28"/>
          <w:szCs w:val="28"/>
        </w:rPr>
        <w:t>а</w:t>
      </w:r>
      <w:r w:rsidRPr="004168FC">
        <w:rPr>
          <w:sz w:val="28"/>
          <w:szCs w:val="28"/>
        </w:rPr>
        <w:t>точно велико.</w:t>
      </w:r>
    </w:p>
    <w:p w:rsidR="009E261F" w:rsidRPr="00EF3B38" w:rsidRDefault="009E261F" w:rsidP="00EF3B3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14" w:name="_Toc448320717"/>
      <w:bookmarkStart w:id="15" w:name="_Toc448320869"/>
      <w:r w:rsidRPr="00EF3B38">
        <w:rPr>
          <w:sz w:val="28"/>
          <w:szCs w:val="28"/>
        </w:rPr>
        <w:t>Сальдо межрегиональной миграции (по количеству человек, зарегис</w:t>
      </w:r>
      <w:r w:rsidRPr="00EF3B38">
        <w:rPr>
          <w:sz w:val="28"/>
          <w:szCs w:val="28"/>
        </w:rPr>
        <w:t>т</w:t>
      </w:r>
      <w:r w:rsidRPr="00EF3B38">
        <w:rPr>
          <w:sz w:val="28"/>
          <w:szCs w:val="28"/>
        </w:rPr>
        <w:t>рированных по месту жительства) в Приморском крае за 2013 г. составило -6612 чел. (табл. 1), что свидетельствует о нежелании людей оставаться и р</w:t>
      </w:r>
      <w:r w:rsidRPr="00EF3B38">
        <w:rPr>
          <w:sz w:val="28"/>
          <w:szCs w:val="28"/>
        </w:rPr>
        <w:t>а</w:t>
      </w:r>
      <w:r w:rsidRPr="00EF3B38">
        <w:rPr>
          <w:sz w:val="28"/>
          <w:szCs w:val="28"/>
        </w:rPr>
        <w:t>ботать в регионе. Наиболее предпочтительные регионы для выезда – это Х</w:t>
      </w:r>
      <w:r w:rsidRPr="00EF3B38">
        <w:rPr>
          <w:sz w:val="28"/>
          <w:szCs w:val="28"/>
        </w:rPr>
        <w:t>а</w:t>
      </w:r>
      <w:r w:rsidRPr="00EF3B38">
        <w:rPr>
          <w:sz w:val="28"/>
          <w:szCs w:val="28"/>
        </w:rPr>
        <w:t>баровский край, Москва и Московская область, а также регионы Центральн</w:t>
      </w:r>
      <w:r w:rsidRPr="00EF3B38">
        <w:rPr>
          <w:sz w:val="28"/>
          <w:szCs w:val="28"/>
        </w:rPr>
        <w:t>о</w:t>
      </w:r>
      <w:r w:rsidRPr="00EF3B38">
        <w:rPr>
          <w:sz w:val="28"/>
          <w:szCs w:val="28"/>
        </w:rPr>
        <w:t>го, Северо-Западного и Сибирского федеральных округов. Если рассматр</w:t>
      </w:r>
      <w:r w:rsidRPr="00EF3B38">
        <w:rPr>
          <w:sz w:val="28"/>
          <w:szCs w:val="28"/>
        </w:rPr>
        <w:t>и</w:t>
      </w:r>
      <w:r w:rsidRPr="00EF3B38">
        <w:rPr>
          <w:sz w:val="28"/>
          <w:szCs w:val="28"/>
        </w:rPr>
        <w:t>вать зарубежные государства, то в 2013 г. наибольшее количество людей п</w:t>
      </w:r>
      <w:r w:rsidRPr="00EF3B38">
        <w:rPr>
          <w:sz w:val="28"/>
          <w:szCs w:val="28"/>
        </w:rPr>
        <w:t>е</w:t>
      </w:r>
      <w:r w:rsidRPr="00EF3B38">
        <w:rPr>
          <w:sz w:val="28"/>
          <w:szCs w:val="28"/>
        </w:rPr>
        <w:t xml:space="preserve">реехало на постоянное место жительства на Украину (96 чел.), в США (56 чел.), Казахстан (46 чел.). </w:t>
      </w:r>
    </w:p>
    <w:p w:rsidR="009E261F" w:rsidRPr="00EF3B38" w:rsidRDefault="005A734E" w:rsidP="005A734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 – д</w:t>
      </w:r>
      <w:r w:rsidR="009E261F" w:rsidRPr="00EF3B38">
        <w:rPr>
          <w:rFonts w:ascii="Times New Roman" w:eastAsia="Times New Roman" w:hAnsi="Times New Roman" w:cs="Times New Roman"/>
          <w:sz w:val="28"/>
          <w:szCs w:val="28"/>
        </w:rPr>
        <w:t>инамика сальдо миграции населения Приморского края (зарег</w:t>
      </w:r>
      <w:r w:rsidR="009E261F" w:rsidRPr="00EF3B3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E261F" w:rsidRPr="00EF3B38">
        <w:rPr>
          <w:rFonts w:ascii="Times New Roman" w:eastAsia="Times New Roman" w:hAnsi="Times New Roman" w:cs="Times New Roman"/>
          <w:sz w:val="28"/>
          <w:szCs w:val="28"/>
        </w:rPr>
        <w:t>стрированных по месту жительства), тыс. чел</w:t>
      </w:r>
    </w:p>
    <w:tbl>
      <w:tblPr>
        <w:tblStyle w:val="af6"/>
        <w:tblW w:w="0" w:type="auto"/>
        <w:jc w:val="center"/>
        <w:tblInd w:w="243" w:type="dxa"/>
        <w:tblLook w:val="04A0"/>
      </w:tblPr>
      <w:tblGrid>
        <w:gridCol w:w="2397"/>
        <w:gridCol w:w="1155"/>
        <w:gridCol w:w="1154"/>
        <w:gridCol w:w="1155"/>
        <w:gridCol w:w="1155"/>
        <w:gridCol w:w="1156"/>
        <w:gridCol w:w="1156"/>
      </w:tblGrid>
      <w:tr w:rsidR="005C3935" w:rsidRPr="00831BF4" w:rsidTr="00756DBC">
        <w:trPr>
          <w:jc w:val="center"/>
        </w:trPr>
        <w:tc>
          <w:tcPr>
            <w:tcW w:w="2317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Миграция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2008 г.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2009 г.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2010 г.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2011 г.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2012 г.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5C3935" w:rsidRPr="00831BF4" w:rsidTr="00756DBC">
        <w:trPr>
          <w:jc w:val="center"/>
        </w:trPr>
        <w:tc>
          <w:tcPr>
            <w:tcW w:w="2317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-0,9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-2,0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-7,0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-6,7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-6,1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-6,7</w:t>
            </w:r>
          </w:p>
        </w:tc>
      </w:tr>
      <w:tr w:rsidR="005C3935" w:rsidRPr="00831BF4" w:rsidTr="00756DBC">
        <w:trPr>
          <w:jc w:val="center"/>
        </w:trPr>
        <w:tc>
          <w:tcPr>
            <w:tcW w:w="2317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Межрегиональная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-3,3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-3,7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-7,5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-6,8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-6,4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-7,0</w:t>
            </w:r>
          </w:p>
        </w:tc>
      </w:tr>
      <w:tr w:rsidR="005C3935" w:rsidRPr="00831BF4" w:rsidTr="00756DBC">
        <w:trPr>
          <w:jc w:val="center"/>
        </w:trPr>
        <w:tc>
          <w:tcPr>
            <w:tcW w:w="2317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Международная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68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169" w:type="dxa"/>
            <w:vAlign w:val="center"/>
          </w:tcPr>
          <w:p w:rsidR="005C3935" w:rsidRPr="00831BF4" w:rsidRDefault="005C3935" w:rsidP="00A13FF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7F403A" w:rsidRPr="00831BF4" w:rsidRDefault="007F403A" w:rsidP="007F403A">
      <w:pPr>
        <w:pStyle w:val="a9"/>
        <w:spacing w:before="0" w:beforeAutospacing="0" w:after="0" w:afterAutospacing="0" w:line="360" w:lineRule="auto"/>
        <w:ind w:firstLine="709"/>
        <w:jc w:val="both"/>
      </w:pPr>
    </w:p>
    <w:p w:rsidR="00B57EBF" w:rsidRDefault="001E5626" w:rsidP="005A734E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основных причин, побуждающих коренное население покидать район, можно выделить такие, как низкий уровень доходов, высокий уровень цен, некомфортные условия жизни, неблагоприятные природные условия, отдаленность от центра России.</w:t>
      </w:r>
    </w:p>
    <w:p w:rsidR="00B57EBF" w:rsidRDefault="00FD4C0B" w:rsidP="00756DBC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16" w:name="_Toc448953671"/>
      <w:r w:rsidRPr="00FD4C0B">
        <w:rPr>
          <w:rFonts w:ascii="Times New Roman" w:hAnsi="Times New Roman" w:cs="Times New Roman"/>
          <w:color w:val="auto"/>
        </w:rPr>
        <w:lastRenderedPageBreak/>
        <w:t>2.</w:t>
      </w:r>
      <w:r w:rsidR="00573B8D">
        <w:rPr>
          <w:rFonts w:ascii="Times New Roman" w:hAnsi="Times New Roman" w:cs="Times New Roman"/>
          <w:color w:val="auto"/>
        </w:rPr>
        <w:t>2</w:t>
      </w:r>
      <w:r w:rsidRPr="00FD4C0B">
        <w:rPr>
          <w:rFonts w:ascii="Times New Roman" w:hAnsi="Times New Roman" w:cs="Times New Roman"/>
          <w:color w:val="auto"/>
        </w:rPr>
        <w:t xml:space="preserve"> </w:t>
      </w:r>
      <w:r w:rsidR="00B57EBF" w:rsidRPr="00FD4C0B">
        <w:rPr>
          <w:rFonts w:ascii="Times New Roman" w:hAnsi="Times New Roman" w:cs="Times New Roman"/>
          <w:color w:val="auto"/>
        </w:rPr>
        <w:t>Социально-экономиче</w:t>
      </w:r>
      <w:r w:rsidRPr="00FD4C0B">
        <w:rPr>
          <w:rFonts w:ascii="Times New Roman" w:hAnsi="Times New Roman" w:cs="Times New Roman"/>
          <w:color w:val="auto"/>
        </w:rPr>
        <w:t>ское положение Приморского края</w:t>
      </w:r>
      <w:bookmarkEnd w:id="16"/>
    </w:p>
    <w:p w:rsidR="000A0F99" w:rsidRPr="00D05790" w:rsidRDefault="000A0F99" w:rsidP="00756DBC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17" w:name="_Toc448953672"/>
      <w:r w:rsidRPr="00D05790">
        <w:rPr>
          <w:rFonts w:ascii="Times New Roman" w:hAnsi="Times New Roman" w:cs="Times New Roman"/>
          <w:color w:val="auto"/>
        </w:rPr>
        <w:t>2.</w:t>
      </w:r>
      <w:r w:rsidR="00573B8D">
        <w:rPr>
          <w:rFonts w:ascii="Times New Roman" w:hAnsi="Times New Roman" w:cs="Times New Roman"/>
          <w:color w:val="auto"/>
        </w:rPr>
        <w:t>2</w:t>
      </w:r>
      <w:r w:rsidRPr="00D05790">
        <w:rPr>
          <w:rFonts w:ascii="Times New Roman" w:hAnsi="Times New Roman" w:cs="Times New Roman"/>
          <w:color w:val="auto"/>
        </w:rPr>
        <w:t>.1 Основные социально-экономические показатели</w:t>
      </w:r>
      <w:bookmarkEnd w:id="17"/>
    </w:p>
    <w:p w:rsidR="001E5626" w:rsidRPr="00756DBC" w:rsidRDefault="001E5626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pacing w:val="-4"/>
          <w:sz w:val="28"/>
          <w:szCs w:val="28"/>
        </w:rPr>
      </w:pPr>
      <w:r w:rsidRPr="00756DBC">
        <w:rPr>
          <w:spacing w:val="-4"/>
          <w:sz w:val="28"/>
          <w:szCs w:val="28"/>
        </w:rPr>
        <w:t>Рассматривая основные социально-экономические показатели Примо</w:t>
      </w:r>
      <w:r w:rsidRPr="00756DBC">
        <w:rPr>
          <w:spacing w:val="-4"/>
          <w:sz w:val="28"/>
          <w:szCs w:val="28"/>
        </w:rPr>
        <w:t>р</w:t>
      </w:r>
      <w:r w:rsidRPr="00756DBC">
        <w:rPr>
          <w:spacing w:val="-4"/>
          <w:sz w:val="28"/>
          <w:szCs w:val="28"/>
        </w:rPr>
        <w:t xml:space="preserve">ского края в сравнении с другими регионами РФ, можно сделать </w:t>
      </w:r>
      <w:proofErr w:type="spellStart"/>
      <w:r w:rsidRPr="00756DBC">
        <w:rPr>
          <w:spacing w:val="-4"/>
          <w:sz w:val="28"/>
          <w:szCs w:val="28"/>
        </w:rPr>
        <w:t>выод</w:t>
      </w:r>
      <w:proofErr w:type="spellEnd"/>
      <w:r w:rsidRPr="00756DBC">
        <w:rPr>
          <w:spacing w:val="-4"/>
          <w:sz w:val="28"/>
          <w:szCs w:val="28"/>
        </w:rPr>
        <w:t>, что ур</w:t>
      </w:r>
      <w:r w:rsidRPr="00756DBC">
        <w:rPr>
          <w:spacing w:val="-4"/>
          <w:sz w:val="28"/>
          <w:szCs w:val="28"/>
        </w:rPr>
        <w:t>о</w:t>
      </w:r>
      <w:r w:rsidRPr="00756DBC">
        <w:rPr>
          <w:spacing w:val="-4"/>
          <w:sz w:val="28"/>
          <w:szCs w:val="28"/>
        </w:rPr>
        <w:t xml:space="preserve">вень жизни населения региона ниже </w:t>
      </w:r>
      <w:proofErr w:type="gramStart"/>
      <w:r w:rsidRPr="00756DBC">
        <w:rPr>
          <w:spacing w:val="-4"/>
          <w:sz w:val="28"/>
          <w:szCs w:val="28"/>
        </w:rPr>
        <w:t>среднего</w:t>
      </w:r>
      <w:proofErr w:type="gramEnd"/>
      <w:r w:rsidRPr="00756DBC">
        <w:rPr>
          <w:spacing w:val="-4"/>
          <w:sz w:val="28"/>
          <w:szCs w:val="28"/>
        </w:rPr>
        <w:t xml:space="preserve"> как по России, так и по ДВФО. </w:t>
      </w:r>
    </w:p>
    <w:p w:rsidR="007F0589" w:rsidRDefault="005A734E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 – о</w:t>
      </w:r>
      <w:r w:rsidR="001E5626">
        <w:rPr>
          <w:sz w:val="28"/>
          <w:szCs w:val="28"/>
        </w:rPr>
        <w:t xml:space="preserve">сновные </w:t>
      </w:r>
      <w:r w:rsidR="00B33C55">
        <w:rPr>
          <w:sz w:val="28"/>
          <w:szCs w:val="28"/>
        </w:rPr>
        <w:t>показатели,</w:t>
      </w:r>
      <w:r w:rsidR="001E5626">
        <w:rPr>
          <w:sz w:val="28"/>
          <w:szCs w:val="28"/>
        </w:rPr>
        <w:t xml:space="preserve"> характеризующие социально-экономическое положение Приморского края </w:t>
      </w:r>
    </w:p>
    <w:tbl>
      <w:tblPr>
        <w:tblStyle w:val="af6"/>
        <w:tblW w:w="9374" w:type="dxa"/>
        <w:tblInd w:w="108" w:type="dxa"/>
        <w:tblLook w:val="04A0"/>
      </w:tblPr>
      <w:tblGrid>
        <w:gridCol w:w="4831"/>
        <w:gridCol w:w="1342"/>
        <w:gridCol w:w="1475"/>
        <w:gridCol w:w="1726"/>
      </w:tblGrid>
      <w:tr w:rsidR="00D25966" w:rsidTr="007A0E69">
        <w:trPr>
          <w:trHeight w:val="661"/>
        </w:trPr>
        <w:tc>
          <w:tcPr>
            <w:tcW w:w="4831" w:type="dxa"/>
            <w:vAlign w:val="center"/>
          </w:tcPr>
          <w:p w:rsidR="00D25966" w:rsidRPr="00A13FF5" w:rsidRDefault="00D2596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342" w:type="dxa"/>
            <w:vAlign w:val="center"/>
          </w:tcPr>
          <w:p w:rsidR="00D25966" w:rsidRPr="00A13FF5" w:rsidRDefault="00D2596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75" w:type="dxa"/>
            <w:vAlign w:val="center"/>
          </w:tcPr>
          <w:p w:rsidR="00D25966" w:rsidRPr="00A13FF5" w:rsidRDefault="00D2596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ДВФО</w:t>
            </w:r>
          </w:p>
        </w:tc>
        <w:tc>
          <w:tcPr>
            <w:tcW w:w="1726" w:type="dxa"/>
            <w:vAlign w:val="center"/>
          </w:tcPr>
          <w:p w:rsidR="00D25966" w:rsidRPr="00A13FF5" w:rsidRDefault="00D2596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Приморский край</w:t>
            </w:r>
          </w:p>
        </w:tc>
      </w:tr>
      <w:tr w:rsidR="00D25966" w:rsidTr="007A0E69">
        <w:trPr>
          <w:trHeight w:val="984"/>
        </w:trPr>
        <w:tc>
          <w:tcPr>
            <w:tcW w:w="4831" w:type="dxa"/>
            <w:vAlign w:val="center"/>
          </w:tcPr>
          <w:p w:rsidR="00D25966" w:rsidRPr="00A13FF5" w:rsidRDefault="00D2596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Отношение стоимости фиксированн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го набора товаров и услуг к среднем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сячной заработное плате, %</w:t>
            </w:r>
            <w:proofErr w:type="gramEnd"/>
          </w:p>
        </w:tc>
        <w:tc>
          <w:tcPr>
            <w:tcW w:w="1342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39,3</w:t>
            </w:r>
          </w:p>
          <w:p w:rsidR="00AA151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5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40,8</w:t>
            </w:r>
          </w:p>
        </w:tc>
        <w:tc>
          <w:tcPr>
            <w:tcW w:w="1726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45,8</w:t>
            </w:r>
          </w:p>
        </w:tc>
      </w:tr>
      <w:tr w:rsidR="00D25966" w:rsidTr="007A0E69">
        <w:trPr>
          <w:trHeight w:val="646"/>
        </w:trPr>
        <w:tc>
          <w:tcPr>
            <w:tcW w:w="4831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 прожиточного минимума на душу населения, %</w:t>
            </w:r>
          </w:p>
        </w:tc>
        <w:tc>
          <w:tcPr>
            <w:tcW w:w="1342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6209</w:t>
            </w:r>
          </w:p>
        </w:tc>
        <w:tc>
          <w:tcPr>
            <w:tcW w:w="1475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6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7125</w:t>
            </w:r>
          </w:p>
        </w:tc>
      </w:tr>
      <w:tr w:rsidR="00D25966" w:rsidTr="007A0E69">
        <w:trPr>
          <w:trHeight w:val="323"/>
        </w:trPr>
        <w:tc>
          <w:tcPr>
            <w:tcW w:w="4831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ВРП на душу населения, тыс. руб.</w:t>
            </w:r>
          </w:p>
        </w:tc>
        <w:tc>
          <w:tcPr>
            <w:tcW w:w="1342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1475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334,3</w:t>
            </w:r>
          </w:p>
        </w:tc>
        <w:tc>
          <w:tcPr>
            <w:tcW w:w="1726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237</w:t>
            </w:r>
          </w:p>
        </w:tc>
      </w:tr>
      <w:tr w:rsidR="00D25966" w:rsidTr="007A0E69">
        <w:trPr>
          <w:trHeight w:val="661"/>
        </w:trPr>
        <w:tc>
          <w:tcPr>
            <w:tcW w:w="4831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зарегистрированных престу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лений на 100000 чел. населения</w:t>
            </w:r>
          </w:p>
        </w:tc>
        <w:tc>
          <w:tcPr>
            <w:tcW w:w="1342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1682</w:t>
            </w:r>
          </w:p>
        </w:tc>
        <w:tc>
          <w:tcPr>
            <w:tcW w:w="1475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2061</w:t>
            </w:r>
          </w:p>
        </w:tc>
        <w:tc>
          <w:tcPr>
            <w:tcW w:w="1726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2338</w:t>
            </w:r>
          </w:p>
        </w:tc>
      </w:tr>
      <w:tr w:rsidR="00D25966" w:rsidTr="007A0E69">
        <w:trPr>
          <w:trHeight w:val="661"/>
        </w:trPr>
        <w:tc>
          <w:tcPr>
            <w:tcW w:w="4831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площадь жилых помещений приходящихся на одного жителя, м</w:t>
            </w:r>
            <w:proofErr w:type="gramStart"/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42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75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726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21,1</w:t>
            </w:r>
          </w:p>
        </w:tc>
      </w:tr>
      <w:tr w:rsidR="00D25966" w:rsidTr="007A0E69">
        <w:trPr>
          <w:trHeight w:val="323"/>
        </w:trPr>
        <w:tc>
          <w:tcPr>
            <w:tcW w:w="4831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умерших на 1000 чел. насел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342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475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13,5</w:t>
            </w:r>
          </w:p>
        </w:tc>
        <w:tc>
          <w:tcPr>
            <w:tcW w:w="1726" w:type="dxa"/>
            <w:vAlign w:val="center"/>
          </w:tcPr>
          <w:p w:rsidR="00D25966" w:rsidRPr="00A13FF5" w:rsidRDefault="00AA1516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14,1</w:t>
            </w:r>
          </w:p>
        </w:tc>
      </w:tr>
    </w:tbl>
    <w:p w:rsidR="007F0589" w:rsidRDefault="007F0589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641D8" w:rsidRDefault="007641D8" w:rsidP="007641D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Значительное влияние на экономику Приморского края оказало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дение подготовительных мероприятий к саммиту АТЭС в 2007-2012 гг. В 2011 г. темп роста ВРП Приморского края составил 107%, в 2010 г. – 112%. Еще сильнее (почти в 6  раз) вырос приток инвестиций в основной капитал: 47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руб. в 2007 г. И 278,3 млрд в 20011 г. (121,3% в сопоставимых ценах к уровню </w:t>
      </w:r>
      <w:proofErr w:type="gramStart"/>
      <w:r>
        <w:rPr>
          <w:sz w:val="28"/>
          <w:szCs w:val="28"/>
        </w:rPr>
        <w:t>2010 г.) соответственно.</w:t>
      </w:r>
      <w:proofErr w:type="gramEnd"/>
      <w:r>
        <w:rPr>
          <w:sz w:val="28"/>
          <w:szCs w:val="28"/>
        </w:rPr>
        <w:t xml:space="preserve"> По объему инвестиций в основной капитал в 2011 г. Приморский край занял первое место среди субъектов ДВФО.</w:t>
      </w:r>
    </w:p>
    <w:p w:rsidR="007641D8" w:rsidRDefault="007641D8" w:rsidP="007641D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во Владивостоке саммита АТЭС с одной стороны позвол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 привлечь в край большие объёмы денежных средств, но эти деньги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правлялись в основном на улучшение инфраструктуры региона (строительс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во мостов, дорог, федерального университета, объектов саммита), а не на </w:t>
      </w:r>
      <w:r>
        <w:rPr>
          <w:sz w:val="28"/>
          <w:szCs w:val="28"/>
        </w:rPr>
        <w:lastRenderedPageBreak/>
        <w:t>развитие промышленности и улучшение социальной сферы. В итоге уже за период январь-сентябрь 2013 г. объем инвестиций в экономику региона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ставил всего 47,9% объема инвестиций за тот же период 2012 г. Также за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следний год сократилась прибыль предприятий края на 3,2%, что привело, в свою очередь к сокращению поступлений в бюджет и уменьшению дене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ных доходов населения.</w:t>
      </w:r>
    </w:p>
    <w:p w:rsidR="007641D8" w:rsidRDefault="0054389E" w:rsidP="007641D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также отметить, что покидают край в основном люди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способного возраста, причем уезжают в основном на постоянное место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тельства, увозя с собой семью. Приезжают же сюда в большинстве люди,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рассматривают приморский край как место для временного пребыв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0A0F99" w:rsidRPr="007A0E69" w:rsidRDefault="000A0F99" w:rsidP="007A0E69">
      <w:pPr>
        <w:pStyle w:val="1"/>
        <w:ind w:firstLine="709"/>
        <w:rPr>
          <w:rFonts w:ascii="Times New Roman" w:hAnsi="Times New Roman" w:cs="Times New Roman"/>
          <w:color w:val="auto"/>
          <w:spacing w:val="-12"/>
        </w:rPr>
      </w:pPr>
      <w:bookmarkStart w:id="18" w:name="_Toc448953673"/>
      <w:r w:rsidRPr="00D05790">
        <w:rPr>
          <w:rFonts w:ascii="Times New Roman" w:hAnsi="Times New Roman" w:cs="Times New Roman"/>
          <w:color w:val="auto"/>
        </w:rPr>
        <w:t>2.</w:t>
      </w:r>
      <w:r w:rsidR="00573B8D">
        <w:rPr>
          <w:rFonts w:ascii="Times New Roman" w:hAnsi="Times New Roman" w:cs="Times New Roman"/>
          <w:color w:val="auto"/>
        </w:rPr>
        <w:t>2</w:t>
      </w:r>
      <w:r w:rsidRPr="00D05790">
        <w:rPr>
          <w:rFonts w:ascii="Times New Roman" w:hAnsi="Times New Roman" w:cs="Times New Roman"/>
          <w:color w:val="auto"/>
        </w:rPr>
        <w:t xml:space="preserve">.2 </w:t>
      </w:r>
      <w:r w:rsidRPr="007A0E69">
        <w:rPr>
          <w:rFonts w:ascii="Times New Roman" w:hAnsi="Times New Roman" w:cs="Times New Roman"/>
          <w:color w:val="auto"/>
          <w:spacing w:val="-12"/>
        </w:rPr>
        <w:t>Итоги миграционного обмена Приморского края со странами СНГ</w:t>
      </w:r>
      <w:bookmarkEnd w:id="18"/>
    </w:p>
    <w:p w:rsidR="0054389E" w:rsidRDefault="0054389E" w:rsidP="007641D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последние годы также намечается тенденция к сокращению колич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иностранных мигрантов, приезжающих в приморский край  на 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ное место жительства. В то же время количество так называемых трудовых мигрантов, проживающих в регионе временно, достаточно велико.</w:t>
      </w:r>
    </w:p>
    <w:p w:rsidR="0054389E" w:rsidRDefault="005A734E" w:rsidP="007641D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 – н</w:t>
      </w:r>
      <w:r w:rsidR="0054389E">
        <w:rPr>
          <w:sz w:val="28"/>
          <w:szCs w:val="28"/>
        </w:rPr>
        <w:t>екоторые итоги миграционного обмена Приморского края со странами СНГ, чел.</w:t>
      </w:r>
    </w:p>
    <w:tbl>
      <w:tblPr>
        <w:tblStyle w:val="af6"/>
        <w:tblW w:w="0" w:type="auto"/>
        <w:tblLook w:val="04A0"/>
      </w:tblPr>
      <w:tblGrid>
        <w:gridCol w:w="1820"/>
        <w:gridCol w:w="1550"/>
        <w:gridCol w:w="1550"/>
        <w:gridCol w:w="1550"/>
        <w:gridCol w:w="1550"/>
        <w:gridCol w:w="1551"/>
      </w:tblGrid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2007 г.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2008 г.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2009 г.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2011 г.</w:t>
            </w:r>
          </w:p>
        </w:tc>
        <w:tc>
          <w:tcPr>
            <w:tcW w:w="1551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54389E" w:rsidTr="00A13FF5">
        <w:tc>
          <w:tcPr>
            <w:tcW w:w="9571" w:type="dxa"/>
            <w:gridSpan w:val="6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Прибывшие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2174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2871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2083</w:t>
            </w:r>
          </w:p>
        </w:tc>
        <w:tc>
          <w:tcPr>
            <w:tcW w:w="155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4886</w:t>
            </w:r>
          </w:p>
        </w:tc>
        <w:tc>
          <w:tcPr>
            <w:tcW w:w="1551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5660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Азербайджан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271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Армения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682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Киргизия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781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Узбекистан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815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1811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2546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Украина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542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429</w:t>
            </w:r>
          </w:p>
        </w:tc>
      </w:tr>
      <w:tr w:rsidR="0054389E" w:rsidTr="00A13FF5">
        <w:tc>
          <w:tcPr>
            <w:tcW w:w="9571" w:type="dxa"/>
            <w:gridSpan w:val="6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Выбывшие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2239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Беларусь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54389E" w:rsidTr="00A13FF5">
        <w:tc>
          <w:tcPr>
            <w:tcW w:w="1820" w:type="dxa"/>
            <w:vAlign w:val="center"/>
          </w:tcPr>
          <w:p w:rsidR="0054389E" w:rsidRPr="00A13FF5" w:rsidRDefault="0054389E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Украина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550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51" w:type="dxa"/>
            <w:vAlign w:val="center"/>
          </w:tcPr>
          <w:p w:rsidR="0054389E" w:rsidRPr="00A13FF5" w:rsidRDefault="00A13FF5" w:rsidP="00A13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281</w:t>
            </w:r>
          </w:p>
        </w:tc>
      </w:tr>
    </w:tbl>
    <w:p w:rsidR="00C42559" w:rsidRDefault="00C42559" w:rsidP="00ED332C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F0589" w:rsidRDefault="000E5092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Основную часть приезжих мигрантов составляют иностранные гражд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не, что негативно сказывается на качественном составе населения региона, приводит к возникновению межнациональных конфликтов и росту престу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ности. Замещение выбывающего русскоязычного населения не является 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ноценным по качеству из-за более низкого уровня образования </w:t>
      </w:r>
      <w:proofErr w:type="gramStart"/>
      <w:r>
        <w:rPr>
          <w:sz w:val="28"/>
          <w:szCs w:val="28"/>
        </w:rPr>
        <w:t>прибыва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</w:t>
      </w:r>
      <w:proofErr w:type="gramEnd"/>
      <w:r>
        <w:rPr>
          <w:sz w:val="28"/>
          <w:szCs w:val="28"/>
        </w:rPr>
        <w:t xml:space="preserve"> в край. Приморский край ежегодно теряет около 1000 квалифицирова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специалистов с высшим образованием, и эта потеря не компенсируется ни за счёт международ</w:t>
      </w:r>
      <w:r w:rsidR="009B0C6E">
        <w:rPr>
          <w:sz w:val="28"/>
          <w:szCs w:val="28"/>
        </w:rPr>
        <w:t>ной миграции, ни межрегиональной. Повышение м</w:t>
      </w:r>
      <w:r w:rsidR="009B0C6E">
        <w:rPr>
          <w:sz w:val="28"/>
          <w:szCs w:val="28"/>
        </w:rPr>
        <w:t>и</w:t>
      </w:r>
      <w:r w:rsidR="009B0C6E">
        <w:rPr>
          <w:sz w:val="28"/>
          <w:szCs w:val="28"/>
        </w:rPr>
        <w:t>грационной привлекательности территории для высокообразованных, квал</w:t>
      </w:r>
      <w:r w:rsidR="009B0C6E">
        <w:rPr>
          <w:sz w:val="28"/>
          <w:szCs w:val="28"/>
        </w:rPr>
        <w:t>и</w:t>
      </w:r>
      <w:r w:rsidR="009B0C6E">
        <w:rPr>
          <w:sz w:val="28"/>
          <w:szCs w:val="28"/>
        </w:rPr>
        <w:t xml:space="preserve">фицированных специалистов может быть обеспечено благодаря реализации в регионе </w:t>
      </w:r>
      <w:proofErr w:type="spellStart"/>
      <w:r w:rsidR="009B0C6E">
        <w:rPr>
          <w:sz w:val="28"/>
          <w:szCs w:val="28"/>
        </w:rPr>
        <w:t>мегапроектов</w:t>
      </w:r>
      <w:proofErr w:type="spellEnd"/>
      <w:r w:rsidR="009B0C6E">
        <w:rPr>
          <w:sz w:val="28"/>
          <w:szCs w:val="28"/>
        </w:rPr>
        <w:t xml:space="preserve"> в нефтепереработке, судостроении, туристическом бизнесе, образовании совместно со значительным улучшением социальных условий проживания населения в регионе.</w:t>
      </w:r>
    </w:p>
    <w:p w:rsidR="009B0C6E" w:rsidRDefault="009B0C6E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приморского края действовала краевая целевая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 «Об оказании содействия добровольному переселению в Российскую Федерацию соотечественников, проживающих за рубежом, на 2007-2012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ды», реализуемая совместно с государственной программой по оказанию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действия добровольному переселению в Российскую Федерацию соотечес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венников, живущих за рубежом, и членов их семей. В 2012 году на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Приморского края было зарегистрировано 1234 участника этой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ственной программы и 395 члена их семей, всего</w:t>
      </w:r>
      <w:r w:rsidR="00CE5307">
        <w:rPr>
          <w:sz w:val="28"/>
          <w:szCs w:val="28"/>
        </w:rPr>
        <w:t>,</w:t>
      </w:r>
      <w:r>
        <w:rPr>
          <w:sz w:val="28"/>
          <w:szCs w:val="28"/>
        </w:rPr>
        <w:t xml:space="preserve"> 1629 чел. (в 2011 г. – 1129 участников и 283 члена семей, всего 1412 чел.). Всего с начала реализации краевой программы по состоянию на 31 декабря 2012 </w:t>
      </w:r>
      <w:r w:rsidR="00CE5307">
        <w:rPr>
          <w:sz w:val="28"/>
          <w:szCs w:val="28"/>
        </w:rPr>
        <w:t>г</w:t>
      </w:r>
      <w:r>
        <w:rPr>
          <w:sz w:val="28"/>
          <w:szCs w:val="28"/>
        </w:rPr>
        <w:t xml:space="preserve">. в Приморском крае </w:t>
      </w:r>
      <w:r w:rsidR="00CE5307">
        <w:rPr>
          <w:sz w:val="28"/>
          <w:szCs w:val="28"/>
        </w:rPr>
        <w:t>зарегистрировано</w:t>
      </w:r>
      <w:r>
        <w:rPr>
          <w:sz w:val="28"/>
          <w:szCs w:val="28"/>
        </w:rPr>
        <w:t xml:space="preserve"> 2437 участников государственной программы и 784 члена их семей (всего 3221 чел.). Из них 427 </w:t>
      </w:r>
      <w:r w:rsidR="00CE5307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программы и </w:t>
      </w:r>
      <w:r w:rsidR="00CE5307">
        <w:rPr>
          <w:sz w:val="28"/>
          <w:szCs w:val="28"/>
        </w:rPr>
        <w:t>528 членов их семей (всего 955 чел.) прибыли в Приморский край на постоянное место жительства из-за рубежа.</w:t>
      </w:r>
    </w:p>
    <w:p w:rsidR="00CE5307" w:rsidRDefault="00CE5307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реализацию государственной программы на территории Приморского края значительны. Эффективность этой программы вызывает определенные вопросы и требует специального исследования. Однако нес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мненно, что если бы аналогичные усилия и ресурсы были затрачены на улучшение социально-экономических условий жизни на территориях края, то результаты по закреплению населения в регионе были более значительными.</w:t>
      </w:r>
    </w:p>
    <w:p w:rsidR="00CE5307" w:rsidRDefault="00CE5307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 же время с трудовой миграцией связан и ряд положительных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ментов – она обеспечивает конкурентоспособность предприятий благодаря низкой оплате труда мигрантов, дает возможность продавать произведенную продукцию и оказывать услуги по более низким ценам. </w:t>
      </w:r>
      <w:proofErr w:type="gramStart"/>
      <w:r>
        <w:rPr>
          <w:sz w:val="28"/>
          <w:szCs w:val="28"/>
        </w:rPr>
        <w:t>Но здесь следует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метить, что желание предпринимателей сэкономить часто приводит к тому, что уровень квалификации иностранных работников не соответствует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полняемым обязанностям, что служит причиной негативных последствий, особенно в транспортной и строительных отраслях.</w:t>
      </w:r>
      <w:proofErr w:type="gramEnd"/>
    </w:p>
    <w:p w:rsidR="005A734E" w:rsidRPr="005A734E" w:rsidRDefault="005A734E" w:rsidP="007A0E69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19" w:name="_Toc448953674"/>
      <w:r w:rsidRPr="005A734E">
        <w:rPr>
          <w:rFonts w:ascii="Times New Roman" w:hAnsi="Times New Roman" w:cs="Times New Roman"/>
          <w:color w:val="auto"/>
        </w:rPr>
        <w:t>2.</w:t>
      </w:r>
      <w:r w:rsidR="00573B8D">
        <w:rPr>
          <w:rFonts w:ascii="Times New Roman" w:hAnsi="Times New Roman" w:cs="Times New Roman"/>
          <w:color w:val="auto"/>
        </w:rPr>
        <w:t>2</w:t>
      </w:r>
      <w:r>
        <w:rPr>
          <w:rFonts w:ascii="Times New Roman" w:hAnsi="Times New Roman" w:cs="Times New Roman"/>
          <w:color w:val="auto"/>
        </w:rPr>
        <w:t>.</w:t>
      </w:r>
      <w:r w:rsidR="000D3CFC">
        <w:rPr>
          <w:rFonts w:ascii="Times New Roman" w:hAnsi="Times New Roman" w:cs="Times New Roman"/>
          <w:color w:val="auto"/>
        </w:rPr>
        <w:t>3</w:t>
      </w:r>
      <w:r w:rsidRPr="005A734E">
        <w:rPr>
          <w:rFonts w:ascii="Times New Roman" w:hAnsi="Times New Roman" w:cs="Times New Roman"/>
          <w:color w:val="auto"/>
        </w:rPr>
        <w:t xml:space="preserve"> Статистическое прогнозирование динамики миграционного прироста населения</w:t>
      </w:r>
      <w:bookmarkEnd w:id="19"/>
    </w:p>
    <w:p w:rsidR="005A734E" w:rsidRDefault="005A734E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Взяв </w:t>
      </w:r>
      <w:r w:rsidR="00416227">
        <w:rPr>
          <w:sz w:val="28"/>
          <w:szCs w:val="28"/>
        </w:rPr>
        <w:t>данные из таблицы 3, составим таблицу  4 – и</w:t>
      </w:r>
      <w:r w:rsidR="00416227" w:rsidRPr="00FD05AB">
        <w:rPr>
          <w:sz w:val="28"/>
          <w:szCs w:val="28"/>
        </w:rPr>
        <w:t>сходны</w:t>
      </w:r>
      <w:r w:rsidR="00416227">
        <w:rPr>
          <w:sz w:val="28"/>
          <w:szCs w:val="28"/>
        </w:rPr>
        <w:t>е</w:t>
      </w:r>
      <w:r w:rsidR="00416227" w:rsidRPr="00FD05AB">
        <w:rPr>
          <w:sz w:val="28"/>
          <w:szCs w:val="28"/>
        </w:rPr>
        <w:t xml:space="preserve"> данные о миграционном приросте</w:t>
      </w:r>
    </w:p>
    <w:tbl>
      <w:tblPr>
        <w:tblStyle w:val="af6"/>
        <w:tblW w:w="0" w:type="auto"/>
        <w:tblLook w:val="04A0"/>
      </w:tblPr>
      <w:tblGrid>
        <w:gridCol w:w="1820"/>
        <w:gridCol w:w="1550"/>
        <w:gridCol w:w="1550"/>
        <w:gridCol w:w="1550"/>
        <w:gridCol w:w="1550"/>
        <w:gridCol w:w="1551"/>
      </w:tblGrid>
      <w:tr w:rsidR="00416227" w:rsidRPr="00A13FF5" w:rsidTr="007C2B1E">
        <w:tc>
          <w:tcPr>
            <w:tcW w:w="182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2007 г.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2008 г.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2009 г.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2011 г.</w:t>
            </w:r>
          </w:p>
        </w:tc>
        <w:tc>
          <w:tcPr>
            <w:tcW w:w="1551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416227" w:rsidRPr="00A13FF5" w:rsidTr="007C2B1E">
        <w:tc>
          <w:tcPr>
            <w:tcW w:w="182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Прибывшие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2174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2871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2083</w:t>
            </w:r>
          </w:p>
        </w:tc>
        <w:tc>
          <w:tcPr>
            <w:tcW w:w="1550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4886</w:t>
            </w:r>
          </w:p>
        </w:tc>
        <w:tc>
          <w:tcPr>
            <w:tcW w:w="1551" w:type="dxa"/>
            <w:vAlign w:val="center"/>
          </w:tcPr>
          <w:p w:rsidR="00416227" w:rsidRPr="00A13FF5" w:rsidRDefault="00416227" w:rsidP="007C2B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FF5">
              <w:rPr>
                <w:rFonts w:ascii="Times New Roman" w:eastAsia="Times New Roman" w:hAnsi="Times New Roman" w:cs="Times New Roman"/>
                <w:sz w:val="28"/>
                <w:szCs w:val="28"/>
              </w:rPr>
              <w:t>5660</w:t>
            </w:r>
          </w:p>
        </w:tc>
      </w:tr>
    </w:tbl>
    <w:p w:rsidR="00416227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16227" w:rsidRPr="00FD05AB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>Определим показатели ряда динамики (цепные и базисные)</w:t>
      </w:r>
    </w:p>
    <w:p w:rsidR="00416227" w:rsidRPr="00FD05AB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>абсолютный прирост (базисный)</w:t>
      </w:r>
    </w:p>
    <w:p w:rsidR="00416227" w:rsidRPr="00416227" w:rsidRDefault="00416227" w:rsidP="0058229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58229D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(</w:t>
      </w:r>
      <w:r w:rsidR="005457A3" w:rsidRPr="005E6E33">
        <w:rPr>
          <w:sz w:val="28"/>
          <w:szCs w:val="28"/>
        </w:rPr>
        <w:t>7</w:t>
      </w:r>
      <w:r>
        <w:rPr>
          <w:sz w:val="28"/>
          <w:szCs w:val="28"/>
        </w:rPr>
        <w:t>)</w:t>
      </w:r>
    </w:p>
    <w:p w:rsidR="00416227" w:rsidRPr="005E6E33" w:rsidRDefault="00416227" w:rsidP="007A0E69">
      <w:pPr>
        <w:pStyle w:val="a9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360" w:lineRule="auto"/>
        <w:ind w:left="709" w:firstLine="0"/>
        <w:jc w:val="both"/>
        <w:rPr>
          <w:sz w:val="28"/>
          <w:szCs w:val="28"/>
        </w:rPr>
      </w:pPr>
      <w:r w:rsidRPr="00FD05AB">
        <w:rPr>
          <w:sz w:val="28"/>
          <w:szCs w:val="28"/>
        </w:rPr>
        <w:t>абсолютный прирост (цепной)</w:t>
      </w:r>
    </w:p>
    <w:p w:rsidR="00416227" w:rsidRPr="00FD05AB" w:rsidRDefault="00416227" w:rsidP="0058229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416227">
        <w:rPr>
          <w:sz w:val="28"/>
          <w:szCs w:val="28"/>
        </w:rPr>
        <w:t xml:space="preserve">      </w:t>
      </w:r>
      <w:r w:rsidRPr="00FD05AB">
        <w:rPr>
          <w:sz w:val="28"/>
          <w:szCs w:val="28"/>
        </w:rPr>
        <w:t>∆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FD05AB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FD05AB">
        <w:rPr>
          <w:sz w:val="28"/>
          <w:szCs w:val="28"/>
        </w:rPr>
        <w:t xml:space="preserve"> –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n-1</m:t>
            </m:r>
          </m:sub>
        </m:sSub>
      </m:oMath>
      <w:r w:rsidRPr="00FD05AB">
        <w:rPr>
          <w:sz w:val="28"/>
          <w:szCs w:val="28"/>
        </w:rPr>
        <w:t xml:space="preserve"> </w:t>
      </w:r>
      <w:r w:rsidR="0058229D">
        <w:rPr>
          <w:sz w:val="28"/>
          <w:szCs w:val="28"/>
        </w:rPr>
        <w:t xml:space="preserve">                                                 </w:t>
      </w:r>
      <w:r w:rsidRPr="00FD05AB">
        <w:rPr>
          <w:sz w:val="28"/>
          <w:szCs w:val="28"/>
        </w:rPr>
        <w:t>(</w:t>
      </w:r>
      <w:r w:rsidR="005457A3" w:rsidRPr="005E6E33">
        <w:rPr>
          <w:sz w:val="28"/>
          <w:szCs w:val="28"/>
        </w:rPr>
        <w:t>8</w:t>
      </w:r>
      <w:r w:rsidRPr="00FD05AB">
        <w:rPr>
          <w:sz w:val="28"/>
          <w:szCs w:val="28"/>
        </w:rPr>
        <w:t>)</w:t>
      </w:r>
    </w:p>
    <w:p w:rsidR="00416227" w:rsidRPr="00FD05AB" w:rsidRDefault="00416227" w:rsidP="007A0E69">
      <w:pPr>
        <w:pStyle w:val="a9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360" w:lineRule="auto"/>
        <w:ind w:left="709" w:firstLine="0"/>
        <w:jc w:val="both"/>
        <w:rPr>
          <w:sz w:val="28"/>
          <w:szCs w:val="28"/>
        </w:rPr>
      </w:pPr>
      <w:r w:rsidRPr="00FD05AB">
        <w:rPr>
          <w:sz w:val="28"/>
          <w:szCs w:val="28"/>
        </w:rPr>
        <w:t xml:space="preserve">темп роста (базисный) </w:t>
      </w:r>
    </w:p>
    <w:p w:rsidR="00416227" w:rsidRPr="00FD05AB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16227" w:rsidRPr="005E6E33" w:rsidRDefault="00E470D3" w:rsidP="0058229D">
      <w:pPr>
        <w:pStyle w:val="a9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×100%</m:t>
        </m:r>
      </m:oMath>
      <w:r w:rsidR="00DB7CF6" w:rsidRPr="001C7546">
        <w:rPr>
          <w:sz w:val="28"/>
          <w:szCs w:val="28"/>
        </w:rPr>
        <w:t xml:space="preserve">  </w:t>
      </w:r>
      <w:r w:rsidR="0058229D">
        <w:rPr>
          <w:sz w:val="28"/>
          <w:szCs w:val="28"/>
        </w:rPr>
        <w:t xml:space="preserve">                                            </w:t>
      </w:r>
      <w:r w:rsidR="00DB7CF6" w:rsidRPr="001C7546">
        <w:rPr>
          <w:sz w:val="28"/>
          <w:szCs w:val="28"/>
        </w:rPr>
        <w:t xml:space="preserve"> (</w:t>
      </w:r>
      <w:r w:rsidR="005457A3" w:rsidRPr="005E6E33">
        <w:rPr>
          <w:sz w:val="28"/>
          <w:szCs w:val="28"/>
        </w:rPr>
        <w:t>9)</w:t>
      </w:r>
    </w:p>
    <w:p w:rsidR="00416227" w:rsidRPr="00FD05AB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16227" w:rsidRPr="00FD05AB" w:rsidRDefault="00416227" w:rsidP="007A0E69">
      <w:pPr>
        <w:pStyle w:val="a9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360" w:lineRule="auto"/>
        <w:ind w:left="709" w:firstLine="0"/>
        <w:jc w:val="both"/>
        <w:rPr>
          <w:sz w:val="28"/>
          <w:szCs w:val="28"/>
        </w:rPr>
      </w:pPr>
      <w:r w:rsidRPr="00FD05AB">
        <w:rPr>
          <w:sz w:val="28"/>
          <w:szCs w:val="28"/>
        </w:rPr>
        <w:t xml:space="preserve">темп роста (цепной) </w:t>
      </w:r>
    </w:p>
    <w:p w:rsidR="00DB7CF6" w:rsidRPr="001C7546" w:rsidRDefault="00E470D3" w:rsidP="0058229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n-1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×100%</m:t>
        </m:r>
      </m:oMath>
      <w:r w:rsidR="00DB7CF6" w:rsidRPr="001C7546">
        <w:rPr>
          <w:sz w:val="28"/>
          <w:szCs w:val="28"/>
        </w:rPr>
        <w:t xml:space="preserve"> </w:t>
      </w:r>
      <w:r w:rsidR="0058229D">
        <w:rPr>
          <w:sz w:val="28"/>
          <w:szCs w:val="28"/>
        </w:rPr>
        <w:t xml:space="preserve">                                      </w:t>
      </w:r>
      <w:r w:rsidR="00DB7CF6" w:rsidRPr="001C7546">
        <w:rPr>
          <w:sz w:val="28"/>
          <w:szCs w:val="28"/>
        </w:rPr>
        <w:t xml:space="preserve">  (1</w:t>
      </w:r>
      <w:r w:rsidR="005457A3" w:rsidRPr="005E6E33">
        <w:rPr>
          <w:sz w:val="28"/>
          <w:szCs w:val="28"/>
        </w:rPr>
        <w:t>0</w:t>
      </w:r>
      <w:r w:rsidR="00DB7CF6" w:rsidRPr="001C7546">
        <w:rPr>
          <w:sz w:val="28"/>
          <w:szCs w:val="28"/>
        </w:rPr>
        <w:t>)</w:t>
      </w:r>
    </w:p>
    <w:p w:rsidR="006738ED" w:rsidRDefault="006738ED" w:rsidP="0058229D">
      <w:pPr>
        <w:pStyle w:val="a9"/>
        <w:spacing w:before="0" w:beforeAutospacing="0" w:after="0" w:afterAutospacing="0" w:line="360" w:lineRule="auto"/>
        <w:ind w:left="709"/>
        <w:jc w:val="both"/>
        <w:rPr>
          <w:sz w:val="28"/>
          <w:szCs w:val="28"/>
        </w:rPr>
      </w:pPr>
    </w:p>
    <w:p w:rsidR="00416227" w:rsidRPr="00FD05AB" w:rsidRDefault="00DB7CF6" w:rsidP="007A0E69">
      <w:pPr>
        <w:pStyle w:val="a9"/>
        <w:numPr>
          <w:ilvl w:val="0"/>
          <w:numId w:val="18"/>
        </w:numPr>
        <w:tabs>
          <w:tab w:val="left" w:pos="993"/>
        </w:tabs>
        <w:spacing w:before="0" w:beforeAutospacing="0" w:after="0" w:afterAutospacing="0"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416227" w:rsidRPr="00FD05AB">
        <w:rPr>
          <w:sz w:val="28"/>
          <w:szCs w:val="28"/>
        </w:rPr>
        <w:t xml:space="preserve">емп прироста </w:t>
      </w:r>
    </w:p>
    <w:p w:rsidR="00416227" w:rsidRPr="00FD05AB" w:rsidRDefault="00E470D3" w:rsidP="0058229D">
      <w:pPr>
        <w:pStyle w:val="a9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пp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-100%</m:t>
        </m:r>
      </m:oMath>
      <w:r w:rsidR="00DB7CF6">
        <w:rPr>
          <w:sz w:val="28"/>
          <w:szCs w:val="28"/>
        </w:rPr>
        <w:t xml:space="preserve"> </w:t>
      </w:r>
      <w:r w:rsidR="0058229D">
        <w:rPr>
          <w:sz w:val="28"/>
          <w:szCs w:val="28"/>
        </w:rPr>
        <w:t xml:space="preserve">                                         </w:t>
      </w:r>
      <w:r w:rsidR="00DB7CF6">
        <w:rPr>
          <w:sz w:val="28"/>
          <w:szCs w:val="28"/>
        </w:rPr>
        <w:t xml:space="preserve"> (1</w:t>
      </w:r>
      <w:r w:rsidR="005457A3" w:rsidRPr="005E6E33">
        <w:rPr>
          <w:sz w:val="28"/>
          <w:szCs w:val="28"/>
        </w:rPr>
        <w:t>1</w:t>
      </w:r>
      <w:r w:rsidR="00DB7CF6">
        <w:rPr>
          <w:sz w:val="28"/>
          <w:szCs w:val="28"/>
        </w:rPr>
        <w:t>)</w:t>
      </w:r>
    </w:p>
    <w:p w:rsidR="00416227" w:rsidRPr="00DB7CF6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 xml:space="preserve">Расчет произведем в табличной форме (таблица </w:t>
      </w:r>
      <w:r w:rsidR="00DB7CF6">
        <w:rPr>
          <w:sz w:val="28"/>
          <w:szCs w:val="28"/>
        </w:rPr>
        <w:t>5</w:t>
      </w:r>
      <w:r w:rsidRPr="00FD05AB">
        <w:rPr>
          <w:sz w:val="28"/>
          <w:szCs w:val="28"/>
        </w:rPr>
        <w:t>).</w:t>
      </w:r>
    </w:p>
    <w:p w:rsidR="001C7546" w:rsidRPr="00FD05AB" w:rsidRDefault="00416227" w:rsidP="0041622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 xml:space="preserve">Таблица </w:t>
      </w:r>
      <w:r w:rsidR="00DB7CF6">
        <w:rPr>
          <w:sz w:val="28"/>
          <w:szCs w:val="28"/>
        </w:rPr>
        <w:t>4</w:t>
      </w:r>
      <w:r w:rsidRPr="00FD05AB">
        <w:rPr>
          <w:sz w:val="28"/>
          <w:szCs w:val="28"/>
        </w:rPr>
        <w:t xml:space="preserve"> - Расчет показателей ряда динамики</w:t>
      </w:r>
    </w:p>
    <w:tbl>
      <w:tblPr>
        <w:tblStyle w:val="af6"/>
        <w:tblW w:w="0" w:type="auto"/>
        <w:tblLook w:val="04A0"/>
      </w:tblPr>
      <w:tblGrid>
        <w:gridCol w:w="950"/>
        <w:gridCol w:w="1960"/>
        <w:gridCol w:w="1016"/>
        <w:gridCol w:w="1193"/>
        <w:gridCol w:w="1033"/>
        <w:gridCol w:w="1193"/>
        <w:gridCol w:w="1033"/>
        <w:gridCol w:w="1193"/>
      </w:tblGrid>
      <w:tr w:rsidR="007C2B1E" w:rsidTr="00CC7F6A">
        <w:tc>
          <w:tcPr>
            <w:tcW w:w="950" w:type="dxa"/>
            <w:vMerge w:val="restart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60" w:type="dxa"/>
            <w:vMerge w:val="restart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Миграционный прирос</w:t>
            </w:r>
            <w:proofErr w:type="gramStart"/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</w:tc>
        <w:tc>
          <w:tcPr>
            <w:tcW w:w="2209" w:type="dxa"/>
            <w:gridSpan w:val="2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Абсолютный пр</w:t>
            </w: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2226" w:type="dxa"/>
            <w:gridSpan w:val="2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</w:t>
            </w:r>
          </w:p>
        </w:tc>
        <w:tc>
          <w:tcPr>
            <w:tcW w:w="2226" w:type="dxa"/>
            <w:gridSpan w:val="2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Темп прироста</w:t>
            </w:r>
          </w:p>
        </w:tc>
      </w:tr>
      <w:tr w:rsidR="007C2B1E" w:rsidTr="00CC7F6A">
        <w:tc>
          <w:tcPr>
            <w:tcW w:w="950" w:type="dxa"/>
            <w:vMerge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193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033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193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033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193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базисный</w:t>
            </w:r>
          </w:p>
        </w:tc>
      </w:tr>
      <w:tr w:rsidR="007C2B1E" w:rsidTr="00CC7F6A">
        <w:tc>
          <w:tcPr>
            <w:tcW w:w="950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2007 г.</w:t>
            </w:r>
          </w:p>
        </w:tc>
        <w:tc>
          <w:tcPr>
            <w:tcW w:w="1960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2174</w:t>
            </w:r>
          </w:p>
        </w:tc>
        <w:tc>
          <w:tcPr>
            <w:tcW w:w="1016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C2B1E" w:rsidTr="00CC7F6A">
        <w:tc>
          <w:tcPr>
            <w:tcW w:w="950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2008 г.</w:t>
            </w:r>
          </w:p>
        </w:tc>
        <w:tc>
          <w:tcPr>
            <w:tcW w:w="1960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2871</w:t>
            </w:r>
          </w:p>
        </w:tc>
        <w:tc>
          <w:tcPr>
            <w:tcW w:w="1016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132,06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132,06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32,06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32,06</w:t>
            </w:r>
          </w:p>
        </w:tc>
      </w:tr>
      <w:tr w:rsidR="007C2B1E" w:rsidTr="00CC7F6A">
        <w:tc>
          <w:tcPr>
            <w:tcW w:w="950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2009 г.</w:t>
            </w:r>
          </w:p>
        </w:tc>
        <w:tc>
          <w:tcPr>
            <w:tcW w:w="1960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2083</w:t>
            </w:r>
          </w:p>
        </w:tc>
        <w:tc>
          <w:tcPr>
            <w:tcW w:w="1016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-788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-91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72,553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95,814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-27,446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-4,185</w:t>
            </w:r>
          </w:p>
        </w:tc>
      </w:tr>
      <w:tr w:rsidR="007C2B1E" w:rsidTr="00CC7F6A">
        <w:tc>
          <w:tcPr>
            <w:tcW w:w="950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1960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4886</w:t>
            </w:r>
          </w:p>
        </w:tc>
        <w:tc>
          <w:tcPr>
            <w:tcW w:w="1016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2803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2712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234,565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224,747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134,565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124,747</w:t>
            </w:r>
          </w:p>
        </w:tc>
      </w:tr>
      <w:tr w:rsidR="007C2B1E" w:rsidTr="00CC7F6A">
        <w:tc>
          <w:tcPr>
            <w:tcW w:w="950" w:type="dxa"/>
          </w:tcPr>
          <w:p w:rsidR="007C2B1E" w:rsidRPr="001C7546" w:rsidRDefault="007C2B1E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546">
              <w:rPr>
                <w:rFonts w:ascii="Times New Roman" w:eastAsia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1960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5660</w:t>
            </w:r>
          </w:p>
        </w:tc>
        <w:tc>
          <w:tcPr>
            <w:tcW w:w="1016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3486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115,841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260,349</w:t>
            </w:r>
          </w:p>
        </w:tc>
        <w:tc>
          <w:tcPr>
            <w:tcW w:w="103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15,841</w:t>
            </w:r>
          </w:p>
        </w:tc>
        <w:tc>
          <w:tcPr>
            <w:tcW w:w="1193" w:type="dxa"/>
          </w:tcPr>
          <w:p w:rsidR="007C2B1E" w:rsidRPr="001C7546" w:rsidRDefault="001C7546" w:rsidP="007C2B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160,349</w:t>
            </w:r>
          </w:p>
        </w:tc>
      </w:tr>
    </w:tbl>
    <w:p w:rsidR="005457A3" w:rsidRDefault="005457A3" w:rsidP="005457A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C7F6A" w:rsidRPr="00FD05AB" w:rsidRDefault="00CC7F6A" w:rsidP="005457A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>Миграционный прирост по сравнению с 200</w:t>
      </w:r>
      <w:r>
        <w:rPr>
          <w:sz w:val="28"/>
          <w:szCs w:val="28"/>
        </w:rPr>
        <w:t>7</w:t>
      </w:r>
      <w:r w:rsidRPr="00FD05AB">
        <w:rPr>
          <w:sz w:val="28"/>
          <w:szCs w:val="28"/>
        </w:rPr>
        <w:t xml:space="preserve"> годом в 200</w:t>
      </w:r>
      <w:r>
        <w:rPr>
          <w:sz w:val="28"/>
          <w:szCs w:val="28"/>
        </w:rPr>
        <w:t>8</w:t>
      </w:r>
      <w:r w:rsidRPr="00FD05AB">
        <w:rPr>
          <w:sz w:val="28"/>
          <w:szCs w:val="28"/>
        </w:rPr>
        <w:t xml:space="preserve"> увеличился на </w:t>
      </w:r>
      <w:r>
        <w:rPr>
          <w:sz w:val="28"/>
          <w:szCs w:val="28"/>
        </w:rPr>
        <w:t>32,06</w:t>
      </w:r>
      <w:r w:rsidRPr="00FD05AB">
        <w:rPr>
          <w:sz w:val="28"/>
          <w:szCs w:val="28"/>
        </w:rPr>
        <w:t>%, в 200</w:t>
      </w:r>
      <w:r>
        <w:rPr>
          <w:sz w:val="28"/>
          <w:szCs w:val="28"/>
        </w:rPr>
        <w:t>9</w:t>
      </w:r>
      <w:r w:rsidRPr="00FD05AB">
        <w:rPr>
          <w:sz w:val="28"/>
          <w:szCs w:val="28"/>
        </w:rPr>
        <w:t xml:space="preserve"> году </w:t>
      </w:r>
      <w:r>
        <w:rPr>
          <w:sz w:val="28"/>
          <w:szCs w:val="28"/>
        </w:rPr>
        <w:t>уменьшился на 4,18%, в 201</w:t>
      </w:r>
      <w:r w:rsidR="005457A3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увеличился</w:t>
      </w:r>
      <w:r w:rsidRPr="00FD05AB">
        <w:rPr>
          <w:sz w:val="28"/>
          <w:szCs w:val="28"/>
        </w:rPr>
        <w:t xml:space="preserve"> на </w:t>
      </w:r>
      <w:r>
        <w:rPr>
          <w:sz w:val="28"/>
          <w:szCs w:val="28"/>
        </w:rPr>
        <w:t>124,74</w:t>
      </w:r>
      <w:r w:rsidRPr="00FD05AB">
        <w:rPr>
          <w:sz w:val="28"/>
          <w:szCs w:val="28"/>
        </w:rPr>
        <w:t>%, в 201</w:t>
      </w:r>
      <w:r w:rsidR="005457A3">
        <w:rPr>
          <w:sz w:val="28"/>
          <w:szCs w:val="28"/>
        </w:rPr>
        <w:t>2</w:t>
      </w:r>
      <w:r w:rsidRPr="00FD05AB">
        <w:rPr>
          <w:sz w:val="28"/>
          <w:szCs w:val="28"/>
        </w:rPr>
        <w:t xml:space="preserve"> году – </w:t>
      </w:r>
      <w:proofErr w:type="gramStart"/>
      <w:r w:rsidRPr="00FD05AB">
        <w:rPr>
          <w:sz w:val="28"/>
          <w:szCs w:val="28"/>
        </w:rPr>
        <w:t>на</w:t>
      </w:r>
      <w:proofErr w:type="gramEnd"/>
      <w:r w:rsidRPr="00FD05AB">
        <w:rPr>
          <w:sz w:val="28"/>
          <w:szCs w:val="28"/>
        </w:rPr>
        <w:t xml:space="preserve"> </w:t>
      </w:r>
      <w:r w:rsidR="005457A3">
        <w:rPr>
          <w:sz w:val="28"/>
          <w:szCs w:val="28"/>
        </w:rPr>
        <w:t>160,34</w:t>
      </w:r>
      <w:r w:rsidRPr="00FD05AB">
        <w:rPr>
          <w:sz w:val="28"/>
          <w:szCs w:val="28"/>
        </w:rPr>
        <w:t xml:space="preserve">%. </w:t>
      </w:r>
    </w:p>
    <w:p w:rsidR="00CC7F6A" w:rsidRDefault="00CC7F6A" w:rsidP="005457A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 xml:space="preserve">По сравнению с предыдущим годом </w:t>
      </w:r>
      <w:proofErr w:type="gramStart"/>
      <w:r w:rsidRPr="00FD05AB">
        <w:rPr>
          <w:sz w:val="28"/>
          <w:szCs w:val="28"/>
        </w:rPr>
        <w:t>миграционные</w:t>
      </w:r>
      <w:proofErr w:type="gramEnd"/>
      <w:r w:rsidRPr="00FD05AB">
        <w:rPr>
          <w:sz w:val="28"/>
          <w:szCs w:val="28"/>
        </w:rPr>
        <w:t xml:space="preserve"> прирост в  2008 г</w:t>
      </w:r>
      <w:r w:rsidRPr="00FD05AB">
        <w:rPr>
          <w:sz w:val="28"/>
          <w:szCs w:val="28"/>
        </w:rPr>
        <w:t>о</w:t>
      </w:r>
      <w:r w:rsidR="005457A3">
        <w:rPr>
          <w:sz w:val="28"/>
          <w:szCs w:val="28"/>
        </w:rPr>
        <w:t>ду увеличился на 32,06%, в 2009 году уменьшился на 27,44%, в 2011 году увеличился</w:t>
      </w:r>
      <w:r w:rsidRPr="00FD05AB">
        <w:rPr>
          <w:sz w:val="28"/>
          <w:szCs w:val="28"/>
        </w:rPr>
        <w:t xml:space="preserve"> на </w:t>
      </w:r>
      <w:r w:rsidR="005457A3">
        <w:rPr>
          <w:sz w:val="28"/>
          <w:szCs w:val="28"/>
        </w:rPr>
        <w:t>134,56</w:t>
      </w:r>
      <w:r w:rsidRPr="00FD05AB">
        <w:rPr>
          <w:sz w:val="28"/>
          <w:szCs w:val="28"/>
        </w:rPr>
        <w:t>%, в 2011 го</w:t>
      </w:r>
      <w:r w:rsidR="005457A3">
        <w:rPr>
          <w:sz w:val="28"/>
          <w:szCs w:val="28"/>
        </w:rPr>
        <w:t>ду  –  на 15,84%.</w:t>
      </w:r>
    </w:p>
    <w:p w:rsidR="005457A3" w:rsidRDefault="005457A3" w:rsidP="005457A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среднегодовые темпы роста</w:t>
      </w:r>
    </w:p>
    <w:p w:rsidR="005457A3" w:rsidRPr="00FD05AB" w:rsidRDefault="00E470D3" w:rsidP="005457A3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×100</m:t>
          </m:r>
        </m:oMath>
      </m:oMathPara>
    </w:p>
    <w:p w:rsidR="00416227" w:rsidRDefault="00E470D3" w:rsidP="0058229D">
      <w:pPr>
        <w:pStyle w:val="a9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р</m:t>
            </m:r>
          </m:deg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×…×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ц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</m:t>
                </m:r>
              </m:sub>
            </m:sSub>
          </m:e>
        </m:rad>
        <m:r>
          <w:rPr>
            <w:rFonts w:ascii="Cambria Math" w:hAnsi="Cambria Math"/>
            <w:sz w:val="28"/>
            <w:szCs w:val="28"/>
          </w:rPr>
          <m:t xml:space="preserve">= 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р</m:t>
            </m:r>
          </m:deg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</m:sSub>
          </m:e>
        </m:rad>
      </m:oMath>
      <w:r w:rsidR="0068029E">
        <w:rPr>
          <w:sz w:val="28"/>
          <w:szCs w:val="28"/>
        </w:rPr>
        <w:t xml:space="preserve">      </w:t>
      </w:r>
      <w:r w:rsidR="0058229D">
        <w:rPr>
          <w:sz w:val="28"/>
          <w:szCs w:val="28"/>
        </w:rPr>
        <w:t xml:space="preserve">                              </w:t>
      </w:r>
      <w:r w:rsidR="0068029E" w:rsidRPr="0068029E">
        <w:rPr>
          <w:sz w:val="28"/>
          <w:szCs w:val="28"/>
        </w:rPr>
        <w:t>(</w:t>
      </w:r>
      <w:r w:rsidR="0068029E">
        <w:rPr>
          <w:sz w:val="28"/>
          <w:szCs w:val="28"/>
        </w:rPr>
        <w:t>12</w:t>
      </w:r>
      <w:r w:rsidR="0068029E" w:rsidRPr="0068029E">
        <w:rPr>
          <w:sz w:val="28"/>
          <w:szCs w:val="28"/>
        </w:rPr>
        <w:t>)</w:t>
      </w:r>
    </w:p>
    <w:p w:rsidR="009C7EB8" w:rsidRDefault="00E470D3" w:rsidP="009C7EB8">
      <w:pPr>
        <w:pStyle w:val="a9"/>
        <w:spacing w:before="0" w:beforeAutospacing="0" w:after="0" w:afterAutospacing="0" w:line="360" w:lineRule="auto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g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,32×0,725×2,345×1,158</m:t>
              </m:r>
            </m:e>
          </m:rad>
          <m:r>
            <w:rPr>
              <w:rFonts w:ascii="Cambria Math" w:hAnsi="Cambria Math"/>
              <w:sz w:val="28"/>
              <w:szCs w:val="28"/>
            </w:rPr>
            <m:t xml:space="preserve">= 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deg>
            <m:e>
              <m:r>
                <w:rPr>
                  <w:rFonts w:ascii="Cambria Math" w:hAnsi="Cambria Math"/>
                  <w:sz w:val="28"/>
                  <w:szCs w:val="28"/>
                </w:rPr>
                <m:t>2,598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=1,269</m:t>
          </m:r>
        </m:oMath>
      </m:oMathPara>
    </w:p>
    <w:p w:rsidR="009C7EB8" w:rsidRDefault="00E470D3" w:rsidP="009C7EB8">
      <w:pPr>
        <w:pStyle w:val="a9"/>
        <w:spacing w:before="0" w:beforeAutospacing="0" w:after="0" w:afterAutospacing="0" w:line="360" w:lineRule="auto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=1,269×100=126,9%</m:t>
          </m:r>
        </m:oMath>
      </m:oMathPara>
    </w:p>
    <w:p w:rsidR="007E2698" w:rsidRPr="00FD05AB" w:rsidRDefault="007E2698" w:rsidP="007E269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>Следовательно, прирост населения вследствие миграции за период с 200</w:t>
      </w:r>
      <w:r w:rsidRPr="007E2698">
        <w:rPr>
          <w:sz w:val="28"/>
          <w:szCs w:val="28"/>
        </w:rPr>
        <w:t>7</w:t>
      </w:r>
      <w:r w:rsidRPr="00FD05AB">
        <w:rPr>
          <w:sz w:val="28"/>
          <w:szCs w:val="28"/>
        </w:rPr>
        <w:t xml:space="preserve"> по 201</w:t>
      </w:r>
      <w:r w:rsidRPr="007A636B">
        <w:rPr>
          <w:sz w:val="28"/>
          <w:szCs w:val="28"/>
        </w:rPr>
        <w:t>2</w:t>
      </w:r>
      <w:r w:rsidRPr="00FD05AB">
        <w:rPr>
          <w:sz w:val="28"/>
          <w:szCs w:val="28"/>
        </w:rPr>
        <w:t xml:space="preserve"> год увеличивался в среднем на 2</w:t>
      </w:r>
      <w:r w:rsidR="007A636B" w:rsidRPr="007A636B">
        <w:rPr>
          <w:sz w:val="28"/>
          <w:szCs w:val="28"/>
        </w:rPr>
        <w:t>6</w:t>
      </w:r>
      <w:r w:rsidR="007A636B">
        <w:rPr>
          <w:sz w:val="28"/>
          <w:szCs w:val="28"/>
        </w:rPr>
        <w:t>,</w:t>
      </w:r>
      <w:r w:rsidR="007A636B" w:rsidRPr="005E7DBA">
        <w:rPr>
          <w:sz w:val="28"/>
          <w:szCs w:val="28"/>
        </w:rPr>
        <w:t>9</w:t>
      </w:r>
      <w:r w:rsidRPr="00FD05AB">
        <w:rPr>
          <w:sz w:val="28"/>
          <w:szCs w:val="28"/>
        </w:rPr>
        <w:t xml:space="preserve"> % ежегодно.</w:t>
      </w:r>
    </w:p>
    <w:p w:rsidR="007E2698" w:rsidRPr="005E6E33" w:rsidRDefault="007E2698" w:rsidP="007E269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D05AB">
        <w:rPr>
          <w:sz w:val="28"/>
          <w:szCs w:val="28"/>
        </w:rPr>
        <w:t>Спрогнозируем значение показателя на три года. Используем тренд</w:t>
      </w:r>
      <w:r w:rsidRPr="00FD05AB">
        <w:rPr>
          <w:sz w:val="28"/>
          <w:szCs w:val="28"/>
        </w:rPr>
        <w:t>о</w:t>
      </w:r>
      <w:r w:rsidRPr="00FD05AB">
        <w:rPr>
          <w:sz w:val="28"/>
          <w:szCs w:val="28"/>
        </w:rPr>
        <w:t xml:space="preserve">вую модель. Применяем формулу прямолинейной функции: </w:t>
      </w:r>
      <m:oMath>
        <m:r>
          <w:rPr>
            <w:rFonts w:ascii="Cambria Math" w:hAnsi="Cambria Math"/>
            <w:sz w:val="28"/>
            <w:szCs w:val="28"/>
          </w:rPr>
          <m:t>y=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t</m:t>
        </m:r>
      </m:oMath>
      <w:r w:rsidRPr="00FD05AB">
        <w:rPr>
          <w:sz w:val="28"/>
          <w:szCs w:val="28"/>
        </w:rPr>
        <w:t>. Для вычисления параметров функций на основе метода наименьших квадр</w:t>
      </w:r>
      <w:r w:rsidRPr="00FD05AB">
        <w:rPr>
          <w:sz w:val="28"/>
          <w:szCs w:val="28"/>
        </w:rPr>
        <w:t>а</w:t>
      </w:r>
      <w:r w:rsidRPr="00FD05AB">
        <w:rPr>
          <w:sz w:val="28"/>
          <w:szCs w:val="28"/>
        </w:rPr>
        <w:t>тов составляется система нормальных уравнений</w:t>
      </w:r>
    </w:p>
    <w:p w:rsidR="005E7DBA" w:rsidRPr="005E6E33" w:rsidRDefault="00E470D3" w:rsidP="0058229D">
      <w:pPr>
        <w:pStyle w:val="a9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y</m:t>
                    </m:r>
                  </m:e>
                </m:nary>
              </m:e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×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×y</m:t>
                </m:r>
              </m:e>
            </m:eqArr>
          </m:e>
        </m:d>
      </m:oMath>
      <w:r w:rsidR="0058229D">
        <w:rPr>
          <w:sz w:val="28"/>
          <w:szCs w:val="28"/>
        </w:rPr>
        <w:t xml:space="preserve">                                       </w:t>
      </w:r>
      <w:r w:rsidR="005E7DBA" w:rsidRPr="005E6E33">
        <w:rPr>
          <w:sz w:val="28"/>
          <w:szCs w:val="28"/>
        </w:rPr>
        <w:t>(13)</w:t>
      </w:r>
    </w:p>
    <w:p w:rsidR="005E7DBA" w:rsidRPr="005E6E33" w:rsidRDefault="005E7DBA" w:rsidP="005E7D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7DBA" w:rsidRPr="005E7DBA" w:rsidRDefault="005E7DBA" w:rsidP="005E7DB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DBA">
        <w:rPr>
          <w:rFonts w:ascii="Times New Roman" w:eastAsia="Times New Roman" w:hAnsi="Times New Roman" w:cs="Times New Roman"/>
          <w:sz w:val="28"/>
          <w:szCs w:val="28"/>
        </w:rPr>
        <w:t>Для решения системы уравнения применяется способ определителей позволяющий получать более точные результаты за счет сведения к миним</w:t>
      </w:r>
      <w:r w:rsidRPr="005E7DB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E7DBA">
        <w:rPr>
          <w:rFonts w:ascii="Times New Roman" w:eastAsia="Times New Roman" w:hAnsi="Times New Roman" w:cs="Times New Roman"/>
          <w:sz w:val="28"/>
          <w:szCs w:val="28"/>
        </w:rPr>
        <w:t>му ошибки из-за округлений в расчетах параметров:</w:t>
      </w:r>
    </w:p>
    <w:p w:rsidR="005E7DBA" w:rsidRPr="00DA0068" w:rsidRDefault="00E470D3" w:rsidP="00EB0DA4">
      <w:pPr>
        <w:spacing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</m:t>
                </m:r>
              </m:e>
            </m:nary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y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</m:den>
        </m:f>
      </m:oMath>
      <w:r w:rsidR="005822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0DA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(14)</w:t>
      </w:r>
    </w:p>
    <w:p w:rsidR="007E2698" w:rsidRPr="00EB0DA4" w:rsidRDefault="00E470D3" w:rsidP="00EB0DA4">
      <w:pPr>
        <w:spacing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×y-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y</m:t>
                </m:r>
              </m:e>
            </m:nary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×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t</m:t>
                </m:r>
              </m:e>
            </m:nary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                                                          </m:t>
        </m:r>
      </m:oMath>
      <w:r w:rsidR="00DA0068" w:rsidRPr="00DA0068">
        <w:rPr>
          <w:sz w:val="28"/>
          <w:szCs w:val="28"/>
        </w:rPr>
        <w:t xml:space="preserve"> (</w:t>
      </w:r>
      <w:r w:rsidR="00DA0068">
        <w:rPr>
          <w:sz w:val="28"/>
          <w:szCs w:val="28"/>
        </w:rPr>
        <w:t>1</w:t>
      </w:r>
      <w:r w:rsidR="00DA0068" w:rsidRPr="00DA0068">
        <w:rPr>
          <w:sz w:val="28"/>
          <w:szCs w:val="28"/>
        </w:rPr>
        <w:t>5)</w:t>
      </w:r>
    </w:p>
    <w:p w:rsidR="00DA0068" w:rsidRPr="00ED332C" w:rsidRDefault="00DA0068" w:rsidP="00ED3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32C">
        <w:rPr>
          <w:rFonts w:ascii="Times New Roman" w:eastAsia="Times New Roman" w:hAnsi="Times New Roman" w:cs="Times New Roman"/>
          <w:sz w:val="28"/>
          <w:szCs w:val="28"/>
        </w:rPr>
        <w:t>Применительно к анализируемым данным для определения расчетных показателей составим таблицу 6.</w:t>
      </w:r>
    </w:p>
    <w:p w:rsidR="00DA0068" w:rsidRPr="00ED332C" w:rsidRDefault="00DA0068" w:rsidP="00ED332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D332C">
        <w:rPr>
          <w:rFonts w:ascii="Times New Roman" w:eastAsia="Times New Roman" w:hAnsi="Times New Roman" w:cs="Times New Roman"/>
          <w:sz w:val="28"/>
          <w:szCs w:val="28"/>
        </w:rPr>
        <w:t>Таблица 6 – Выравнивание по прямой ряда динамики показателя</w:t>
      </w:r>
      <w:proofErr w:type="gramEnd"/>
    </w:p>
    <w:tbl>
      <w:tblPr>
        <w:tblStyle w:val="af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9013A" w:rsidTr="0019013A">
        <w:tc>
          <w:tcPr>
            <w:tcW w:w="1595" w:type="dxa"/>
          </w:tcPr>
          <w:p w:rsid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595" w:type="dxa"/>
          </w:tcPr>
          <w:p w:rsid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1595" w:type="dxa"/>
          </w:tcPr>
          <w:p w:rsidR="0019013A" w:rsidRPr="0019013A" w:rsidRDefault="00E470D3" w:rsidP="0019013A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95" w:type="dxa"/>
          </w:tcPr>
          <w:p w:rsidR="0019013A" w:rsidRPr="0019013A" w:rsidRDefault="00E470D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95" w:type="dxa"/>
          </w:tcPr>
          <w:p w:rsidR="0019013A" w:rsidRDefault="00E470D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96" w:type="dxa"/>
          </w:tcPr>
          <w:p w:rsidR="0019013A" w:rsidRPr="0019013A" w:rsidRDefault="00E470D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yt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</w:tr>
      <w:tr w:rsidR="0019013A" w:rsidTr="0019013A"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2007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2174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-2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-4348</w:t>
            </w:r>
          </w:p>
        </w:tc>
        <w:tc>
          <w:tcPr>
            <w:tcW w:w="1596" w:type="dxa"/>
          </w:tcPr>
          <w:p w:rsidR="0019013A" w:rsidRPr="005E6E33" w:rsidRDefault="005E6E3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1737,4</w:t>
            </w:r>
          </w:p>
        </w:tc>
      </w:tr>
      <w:tr w:rsidR="0019013A" w:rsidTr="0019013A"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2008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2871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-2871</w:t>
            </w:r>
          </w:p>
        </w:tc>
        <w:tc>
          <w:tcPr>
            <w:tcW w:w="1596" w:type="dxa"/>
          </w:tcPr>
          <w:p w:rsidR="0019013A" w:rsidRPr="005E6E33" w:rsidRDefault="005E6E33" w:rsidP="0019013A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3636,1</w:t>
            </w:r>
          </w:p>
        </w:tc>
      </w:tr>
      <w:tr w:rsidR="0019013A" w:rsidTr="0019013A"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2009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2083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96" w:type="dxa"/>
          </w:tcPr>
          <w:p w:rsidR="0019013A" w:rsidRPr="005E6E33" w:rsidRDefault="005E6E3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3534,8</w:t>
            </w:r>
          </w:p>
        </w:tc>
      </w:tr>
      <w:tr w:rsidR="0019013A" w:rsidTr="0019013A"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2011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4886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4886</w:t>
            </w:r>
          </w:p>
        </w:tc>
        <w:tc>
          <w:tcPr>
            <w:tcW w:w="1596" w:type="dxa"/>
          </w:tcPr>
          <w:p w:rsidR="0019013A" w:rsidRPr="005E6E33" w:rsidRDefault="005E6E3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4433,5</w:t>
            </w:r>
          </w:p>
        </w:tc>
      </w:tr>
      <w:tr w:rsidR="0019013A" w:rsidTr="0019013A"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2012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5660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11320</w:t>
            </w:r>
          </w:p>
        </w:tc>
        <w:tc>
          <w:tcPr>
            <w:tcW w:w="1596" w:type="dxa"/>
          </w:tcPr>
          <w:p w:rsidR="0019013A" w:rsidRPr="005E6E33" w:rsidRDefault="005E6E3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5332,2</w:t>
            </w:r>
          </w:p>
        </w:tc>
      </w:tr>
      <w:tr w:rsidR="0019013A" w:rsidTr="0019013A">
        <w:tc>
          <w:tcPr>
            <w:tcW w:w="1595" w:type="dxa"/>
          </w:tcPr>
          <w:p w:rsid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17674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595" w:type="dxa"/>
          </w:tcPr>
          <w:p w:rsidR="0019013A" w:rsidRPr="0019013A" w:rsidRDefault="0019013A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8987</w:t>
            </w:r>
          </w:p>
        </w:tc>
        <w:tc>
          <w:tcPr>
            <w:tcW w:w="1596" w:type="dxa"/>
          </w:tcPr>
          <w:p w:rsidR="0019013A" w:rsidRPr="005E6E33" w:rsidRDefault="005E6E33" w:rsidP="00DA0068">
            <w:pPr>
              <w:pStyle w:val="a9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17674</w:t>
            </w:r>
          </w:p>
        </w:tc>
      </w:tr>
    </w:tbl>
    <w:p w:rsidR="0019013A" w:rsidRDefault="0019013A" w:rsidP="00DA0068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</w:p>
    <w:p w:rsidR="00415E3A" w:rsidRDefault="00415E3A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Рассчитаем параметры уравнения</w:t>
      </w:r>
      <w:r w:rsidRPr="00415E3A">
        <w:rPr>
          <w:sz w:val="28"/>
          <w:szCs w:val="28"/>
        </w:rPr>
        <w:t>.</w:t>
      </w:r>
    </w:p>
    <w:p w:rsidR="00415E3A" w:rsidRDefault="00E470D3" w:rsidP="00ED332C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=</m:t>
        </m:r>
      </m:oMath>
      <w:r w:rsidR="00415E3A">
        <w:rPr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(17674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×10+8987×0)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(5×10-0×0)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=3534,8</m:t>
        </m:r>
      </m:oMath>
    </w:p>
    <w:p w:rsidR="00415E3A" w:rsidRDefault="00E470D3" w:rsidP="00ED332C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(5×8987-0*17674)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(5×10-0×0)</m:t>
            </m:r>
          </m:den>
        </m:f>
      </m:oMath>
      <w:r w:rsidR="002C3E29" w:rsidRPr="005E6E33">
        <w:rPr>
          <w:sz w:val="28"/>
          <w:szCs w:val="28"/>
        </w:rPr>
        <w:t>=898,7</w:t>
      </w:r>
    </w:p>
    <w:p w:rsidR="005E6E33" w:rsidRDefault="006E18BE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уравнение принимает вид:</w:t>
      </w:r>
    </w:p>
    <w:p w:rsidR="006E18BE" w:rsidRPr="006E18BE" w:rsidRDefault="00E470D3" w:rsidP="00ED332C">
      <w:pPr>
        <w:pStyle w:val="a9"/>
        <w:spacing w:before="0" w:beforeAutospacing="0" w:after="0" w:afterAutospacing="0" w:line="360" w:lineRule="auto"/>
        <w:ind w:left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b>
          </m:sSub>
          <m:r>
            <w:rPr>
              <w:rFonts w:ascii="Cambria Math"/>
              <w:sz w:val="28"/>
              <w:szCs w:val="28"/>
              <w:lang w:val="en-US"/>
            </w:rPr>
            <m:t>=3534,8+898,</m:t>
          </m:r>
          <m:r>
            <m:rPr>
              <m:sty m:val="p"/>
            </m:rPr>
            <w:rPr>
              <w:rFonts w:ascii="Cambria Math"/>
              <w:sz w:val="28"/>
              <w:szCs w:val="28"/>
              <w:lang w:val="en-US"/>
            </w:rPr>
            <m:t>7</m:t>
          </m:r>
          <m:r>
            <w:rPr>
              <w:rFonts w:ascii="Cambria Math" w:hAnsi="Cambria Math"/>
              <w:sz w:val="28"/>
              <w:szCs w:val="28"/>
              <w:lang w:val="en-US"/>
            </w:rPr>
            <m:t>t</m:t>
          </m:r>
        </m:oMath>
      </m:oMathPara>
    </w:p>
    <w:p w:rsidR="005E6E33" w:rsidRPr="00ED332C" w:rsidRDefault="0076363A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Подставив значение </w:t>
      </w:r>
      <w:r>
        <w:rPr>
          <w:sz w:val="28"/>
          <w:szCs w:val="28"/>
          <w:lang w:val="en-US"/>
        </w:rPr>
        <w:t>t</w:t>
      </w:r>
      <w:r w:rsidRPr="0076363A">
        <w:rPr>
          <w:sz w:val="28"/>
          <w:szCs w:val="28"/>
        </w:rPr>
        <w:t xml:space="preserve"> </w:t>
      </w:r>
      <w:r>
        <w:rPr>
          <w:sz w:val="28"/>
          <w:szCs w:val="28"/>
        </w:rPr>
        <w:t>в заданное уравнение</w:t>
      </w:r>
      <w:r w:rsidR="00ED332C">
        <w:rPr>
          <w:sz w:val="28"/>
          <w:szCs w:val="28"/>
        </w:rPr>
        <w:t xml:space="preserve"> за пределами исследуемого ряда, рассчитаем </w:t>
      </w:r>
      <w:r w:rsidR="00ED332C">
        <w:rPr>
          <w:sz w:val="28"/>
          <w:szCs w:val="28"/>
          <w:lang w:val="en-US"/>
        </w:rPr>
        <w:t>t</w:t>
      </w:r>
      <w:r w:rsidR="00ED332C">
        <w:rPr>
          <w:sz w:val="28"/>
          <w:szCs w:val="28"/>
        </w:rPr>
        <w:t xml:space="preserve"> </w:t>
      </w:r>
      <w:proofErr w:type="gramStart"/>
      <w:r w:rsidR="00ED332C">
        <w:rPr>
          <w:sz w:val="28"/>
          <w:szCs w:val="28"/>
        </w:rPr>
        <w:t>вероятностные</w:t>
      </w:r>
      <w:proofErr w:type="gramEnd"/>
      <w:r w:rsidR="00ED332C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sub>
        </m:sSub>
      </m:oMath>
      <w:r w:rsidR="00ED332C">
        <w:rPr>
          <w:sz w:val="28"/>
          <w:szCs w:val="28"/>
        </w:rPr>
        <w:t>.</w:t>
      </w:r>
    </w:p>
    <w:p w:rsidR="00ED332C" w:rsidRPr="00B95666" w:rsidRDefault="00ED332C" w:rsidP="00DA0068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95666">
        <w:rPr>
          <w:sz w:val="28"/>
          <w:szCs w:val="28"/>
        </w:rPr>
        <w:tab/>
      </w:r>
      <w:r>
        <w:rPr>
          <w:sz w:val="28"/>
          <w:szCs w:val="28"/>
          <w:lang w:val="en-US"/>
        </w:rPr>
        <w:t>y</w:t>
      </w:r>
      <w:r w:rsidRPr="00B95666">
        <w:rPr>
          <w:sz w:val="28"/>
          <w:szCs w:val="28"/>
        </w:rPr>
        <w:t>2013 = 3534</w:t>
      </w:r>
      <w:proofErr w:type="gramStart"/>
      <w:r w:rsidRPr="00B95666">
        <w:rPr>
          <w:sz w:val="28"/>
          <w:szCs w:val="28"/>
        </w:rPr>
        <w:t>,8</w:t>
      </w:r>
      <w:proofErr w:type="gramEnd"/>
      <w:r w:rsidRPr="00B95666">
        <w:rPr>
          <w:sz w:val="28"/>
          <w:szCs w:val="28"/>
        </w:rPr>
        <w:t>+898,7</w:t>
      </w:r>
      <m:oMath>
        <m:r>
          <w:rPr>
            <w:rFonts w:ascii="Cambria Math" w:hAnsi="Cambria Math"/>
            <w:sz w:val="28"/>
            <w:szCs w:val="28"/>
          </w:rPr>
          <m:t>×3</m:t>
        </m:r>
      </m:oMath>
      <w:r w:rsidRPr="00B95666">
        <w:rPr>
          <w:sz w:val="28"/>
          <w:szCs w:val="28"/>
        </w:rPr>
        <w:t xml:space="preserve"> = 6231 </w:t>
      </w:r>
      <w:r>
        <w:rPr>
          <w:sz w:val="28"/>
          <w:szCs w:val="28"/>
        </w:rPr>
        <w:t>чел</w:t>
      </w:r>
      <w:r w:rsidRPr="00B95666">
        <w:rPr>
          <w:sz w:val="28"/>
          <w:szCs w:val="28"/>
        </w:rPr>
        <w:t>.</w:t>
      </w:r>
    </w:p>
    <w:p w:rsidR="005E6E33" w:rsidRPr="00B95666" w:rsidRDefault="00ED332C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B95666">
        <w:rPr>
          <w:sz w:val="28"/>
          <w:szCs w:val="28"/>
        </w:rPr>
        <w:t>2014 = 3534</w:t>
      </w:r>
      <w:proofErr w:type="gramStart"/>
      <w:r w:rsidRPr="00B95666">
        <w:rPr>
          <w:sz w:val="28"/>
          <w:szCs w:val="28"/>
        </w:rPr>
        <w:t>,8</w:t>
      </w:r>
      <w:proofErr w:type="gramEnd"/>
      <w:r w:rsidRPr="00B95666">
        <w:rPr>
          <w:sz w:val="28"/>
          <w:szCs w:val="28"/>
        </w:rPr>
        <w:t>+898,7</w:t>
      </w:r>
      <m:oMath>
        <m:r>
          <w:rPr>
            <w:rFonts w:ascii="Cambria Math" w:hAnsi="Cambria Math"/>
            <w:sz w:val="28"/>
            <w:szCs w:val="28"/>
          </w:rPr>
          <m:t>×4=</m:t>
        </m:r>
      </m:oMath>
      <w:r w:rsidRPr="00B95666">
        <w:rPr>
          <w:sz w:val="28"/>
          <w:szCs w:val="28"/>
        </w:rPr>
        <w:t xml:space="preserve"> 7129 </w:t>
      </w:r>
      <w:r>
        <w:rPr>
          <w:sz w:val="28"/>
          <w:szCs w:val="28"/>
        </w:rPr>
        <w:t>чел</w:t>
      </w:r>
      <w:r w:rsidRPr="00B95666">
        <w:rPr>
          <w:sz w:val="28"/>
          <w:szCs w:val="28"/>
        </w:rPr>
        <w:t>.</w:t>
      </w:r>
    </w:p>
    <w:p w:rsidR="005E6E33" w:rsidRPr="00B95666" w:rsidRDefault="00ED332C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y</w:t>
      </w:r>
      <w:r w:rsidRPr="00B95666">
        <w:rPr>
          <w:sz w:val="28"/>
          <w:szCs w:val="28"/>
        </w:rPr>
        <w:t>2015 = 3534</w:t>
      </w:r>
      <w:proofErr w:type="gramStart"/>
      <w:r w:rsidRPr="00B95666">
        <w:rPr>
          <w:sz w:val="28"/>
          <w:szCs w:val="28"/>
        </w:rPr>
        <w:t>,8</w:t>
      </w:r>
      <w:proofErr w:type="gramEnd"/>
      <w:r w:rsidRPr="00B95666">
        <w:rPr>
          <w:sz w:val="28"/>
          <w:szCs w:val="28"/>
        </w:rPr>
        <w:t>+898,7</w:t>
      </w:r>
      <m:oMath>
        <m:r>
          <w:rPr>
            <w:rFonts w:ascii="Cambria Math" w:hAnsi="Cambria Math"/>
            <w:sz w:val="28"/>
            <w:szCs w:val="28"/>
          </w:rPr>
          <m:t xml:space="preserve">×5= </m:t>
        </m:r>
      </m:oMath>
      <w:r w:rsidRPr="00B95666">
        <w:rPr>
          <w:sz w:val="28"/>
          <w:szCs w:val="28"/>
        </w:rPr>
        <w:t xml:space="preserve">8028 </w:t>
      </w:r>
      <w:r>
        <w:rPr>
          <w:sz w:val="28"/>
          <w:szCs w:val="28"/>
        </w:rPr>
        <w:t>чел.</w:t>
      </w:r>
    </w:p>
    <w:p w:rsidR="00ED332C" w:rsidRDefault="00ED332C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расчета представим графически (рисунок 2).</w:t>
      </w:r>
    </w:p>
    <w:p w:rsidR="00742FE5" w:rsidRDefault="00742FE5" w:rsidP="00ED332C">
      <w:pPr>
        <w:pStyle w:val="a9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Рисунок 2 – Уровень динамики миграционного прироста</w:t>
      </w:r>
    </w:p>
    <w:p w:rsidR="00742FE5" w:rsidRPr="00ED332C" w:rsidRDefault="00ED332C" w:rsidP="007A0E69">
      <w:pPr>
        <w:pStyle w:val="a9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A0F99" w:rsidRPr="00D05790" w:rsidRDefault="000A0F99" w:rsidP="007A0E69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20" w:name="_Toc448953675"/>
      <w:r w:rsidRPr="00D05790">
        <w:rPr>
          <w:rFonts w:ascii="Times New Roman" w:hAnsi="Times New Roman" w:cs="Times New Roman"/>
          <w:color w:val="auto"/>
        </w:rPr>
        <w:t>2.</w:t>
      </w:r>
      <w:r w:rsidR="00573B8D">
        <w:rPr>
          <w:rFonts w:ascii="Times New Roman" w:hAnsi="Times New Roman" w:cs="Times New Roman"/>
          <w:color w:val="auto"/>
        </w:rPr>
        <w:t>2</w:t>
      </w:r>
      <w:r w:rsidRPr="00D05790">
        <w:rPr>
          <w:rFonts w:ascii="Times New Roman" w:hAnsi="Times New Roman" w:cs="Times New Roman"/>
          <w:color w:val="auto"/>
        </w:rPr>
        <w:t>.</w:t>
      </w:r>
      <w:r w:rsidR="000D3CFC">
        <w:rPr>
          <w:rFonts w:ascii="Times New Roman" w:hAnsi="Times New Roman" w:cs="Times New Roman"/>
          <w:color w:val="auto"/>
        </w:rPr>
        <w:t>4</w:t>
      </w:r>
      <w:r w:rsidRPr="00D05790">
        <w:rPr>
          <w:rFonts w:ascii="Times New Roman" w:hAnsi="Times New Roman" w:cs="Times New Roman"/>
          <w:color w:val="auto"/>
        </w:rPr>
        <w:t xml:space="preserve"> Основной круг трудовой деятельности мигрантов</w:t>
      </w:r>
      <w:bookmarkEnd w:id="20"/>
    </w:p>
    <w:p w:rsidR="00CE5307" w:rsidRDefault="00CE5307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Круг трудовой деятельности мигрантов достаточно ограничен, они практически не работают в сфере образования и науки, здравоохранения, продажи, покупки и аренды недвижимости.</w:t>
      </w:r>
    </w:p>
    <w:p w:rsidR="00BB6E3C" w:rsidRDefault="006521F6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7 – </w:t>
      </w:r>
      <w:r w:rsidR="00BB6E3C">
        <w:rPr>
          <w:sz w:val="28"/>
          <w:szCs w:val="28"/>
        </w:rPr>
        <w:t>Численность иностранных граждан, привлекаемых на р</w:t>
      </w:r>
      <w:r w:rsidR="00BB6E3C">
        <w:rPr>
          <w:sz w:val="28"/>
          <w:szCs w:val="28"/>
        </w:rPr>
        <w:t>а</w:t>
      </w:r>
      <w:r w:rsidR="00BB6E3C">
        <w:rPr>
          <w:sz w:val="28"/>
          <w:szCs w:val="28"/>
        </w:rPr>
        <w:t>боту в Приморском крае, по видам э</w:t>
      </w:r>
      <w:r w:rsidR="00F91AC6">
        <w:rPr>
          <w:sz w:val="28"/>
          <w:szCs w:val="28"/>
        </w:rPr>
        <w:t>кономической деятельности, чел.</w:t>
      </w:r>
      <w:r w:rsidR="00BB6E3C">
        <w:rPr>
          <w:sz w:val="28"/>
          <w:szCs w:val="28"/>
        </w:rPr>
        <w:t>%</w:t>
      </w:r>
    </w:p>
    <w:p w:rsidR="00934B26" w:rsidRDefault="00934B26" w:rsidP="006521F6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521F6" w:rsidRDefault="006521F6" w:rsidP="006521F6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521F6" w:rsidRDefault="006521F6" w:rsidP="006521F6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521F6" w:rsidRDefault="006521F6" w:rsidP="006521F6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521F6" w:rsidRDefault="006521F6" w:rsidP="006521F6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tbl>
      <w:tblPr>
        <w:tblStyle w:val="af6"/>
        <w:tblW w:w="0" w:type="auto"/>
        <w:tblInd w:w="108" w:type="dxa"/>
        <w:tblLayout w:type="fixed"/>
        <w:tblLook w:val="04A0"/>
      </w:tblPr>
      <w:tblGrid>
        <w:gridCol w:w="4536"/>
        <w:gridCol w:w="993"/>
        <w:gridCol w:w="992"/>
        <w:gridCol w:w="992"/>
        <w:gridCol w:w="992"/>
        <w:gridCol w:w="958"/>
      </w:tblGrid>
      <w:tr w:rsidR="00D411AD" w:rsidTr="00B6013D">
        <w:tc>
          <w:tcPr>
            <w:tcW w:w="4536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Вид экономической деятельности</w:t>
            </w:r>
          </w:p>
        </w:tc>
        <w:tc>
          <w:tcPr>
            <w:tcW w:w="993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2007 г.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2008 г.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2009 г.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2010 г.</w:t>
            </w:r>
          </w:p>
        </w:tc>
        <w:tc>
          <w:tcPr>
            <w:tcW w:w="958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993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30923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32575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43743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41734</w:t>
            </w:r>
          </w:p>
        </w:tc>
        <w:tc>
          <w:tcPr>
            <w:tcW w:w="958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37759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хозяйство, охота и лесное хозяйство</w:t>
            </w:r>
          </w:p>
        </w:tc>
        <w:tc>
          <w:tcPr>
            <w:tcW w:w="993" w:type="dxa"/>
            <w:vAlign w:val="center"/>
          </w:tcPr>
          <w:p w:rsidR="00BB6E3C" w:rsidRPr="00D411AD" w:rsidRDefault="00BB6E3C" w:rsidP="00D411AD">
            <w:pPr>
              <w:ind w:left="-88" w:firstLine="8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4749/15,4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4587/15,4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7851/17,9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6899/16,5</w:t>
            </w:r>
          </w:p>
        </w:tc>
        <w:tc>
          <w:tcPr>
            <w:tcW w:w="958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5936/15,7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Обрабатывающее производство</w:t>
            </w:r>
          </w:p>
        </w:tc>
        <w:tc>
          <w:tcPr>
            <w:tcW w:w="993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3889/12,6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3417/10,5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5255/12.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6365/15,2</w:t>
            </w:r>
          </w:p>
        </w:tc>
        <w:tc>
          <w:tcPr>
            <w:tcW w:w="958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6029/16,0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993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12861/41,6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13907/42,7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18267/41,8</w:t>
            </w:r>
          </w:p>
        </w:tc>
        <w:tc>
          <w:tcPr>
            <w:tcW w:w="992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20831/49,9</w:t>
            </w:r>
          </w:p>
        </w:tc>
        <w:tc>
          <w:tcPr>
            <w:tcW w:w="958" w:type="dxa"/>
            <w:vAlign w:val="center"/>
          </w:tcPr>
          <w:p w:rsidR="00BB6E3C" w:rsidRPr="00D411AD" w:rsidRDefault="00BB6E3C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19843/52,6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Оптовая и розничная торговля; р</w:t>
            </w: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монт автотранспортных средств, бытовых изделий, предметов ли</w:t>
            </w: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пользования</w:t>
            </w:r>
          </w:p>
        </w:tc>
        <w:tc>
          <w:tcPr>
            <w:tcW w:w="993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5901/19,1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3674/11,3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5221/11,9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3403/8,2</w:t>
            </w:r>
          </w:p>
        </w:tc>
        <w:tc>
          <w:tcPr>
            <w:tcW w:w="958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4287/11,3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 и связь</w:t>
            </w:r>
          </w:p>
        </w:tc>
        <w:tc>
          <w:tcPr>
            <w:tcW w:w="993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122/0,4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291/0,9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738/1,7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652/1,6</w:t>
            </w:r>
          </w:p>
        </w:tc>
        <w:tc>
          <w:tcPr>
            <w:tcW w:w="958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486/1,3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Здравоохранение и предоставление социальных услуг</w:t>
            </w:r>
          </w:p>
        </w:tc>
        <w:tc>
          <w:tcPr>
            <w:tcW w:w="993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8/0,0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8/0,0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28/0,1</w:t>
            </w:r>
          </w:p>
        </w:tc>
        <w:tc>
          <w:tcPr>
            <w:tcW w:w="992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38/0,1</w:t>
            </w:r>
          </w:p>
        </w:tc>
        <w:tc>
          <w:tcPr>
            <w:tcW w:w="958" w:type="dxa"/>
            <w:vAlign w:val="center"/>
          </w:tcPr>
          <w:p w:rsidR="00BB6E3C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16/0,0</w:t>
            </w:r>
          </w:p>
        </w:tc>
      </w:tr>
      <w:tr w:rsidR="00D411AD" w:rsidTr="00B6013D">
        <w:tc>
          <w:tcPr>
            <w:tcW w:w="4536" w:type="dxa"/>
            <w:vAlign w:val="center"/>
          </w:tcPr>
          <w:p w:rsidR="00D411AD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</w:t>
            </w:r>
          </w:p>
        </w:tc>
        <w:tc>
          <w:tcPr>
            <w:tcW w:w="993" w:type="dxa"/>
            <w:vAlign w:val="center"/>
          </w:tcPr>
          <w:p w:rsidR="00D411AD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3393/10,9</w:t>
            </w:r>
          </w:p>
        </w:tc>
        <w:tc>
          <w:tcPr>
            <w:tcW w:w="992" w:type="dxa"/>
            <w:vAlign w:val="center"/>
          </w:tcPr>
          <w:p w:rsidR="00D411AD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6697/20,5</w:t>
            </w:r>
          </w:p>
        </w:tc>
        <w:tc>
          <w:tcPr>
            <w:tcW w:w="992" w:type="dxa"/>
            <w:vAlign w:val="center"/>
          </w:tcPr>
          <w:p w:rsidR="00D411AD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6383/14,6</w:t>
            </w:r>
          </w:p>
        </w:tc>
        <w:tc>
          <w:tcPr>
            <w:tcW w:w="992" w:type="dxa"/>
            <w:vAlign w:val="center"/>
          </w:tcPr>
          <w:p w:rsidR="00D411AD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3546/8,5</w:t>
            </w:r>
          </w:p>
        </w:tc>
        <w:tc>
          <w:tcPr>
            <w:tcW w:w="958" w:type="dxa"/>
            <w:vAlign w:val="center"/>
          </w:tcPr>
          <w:p w:rsidR="00D411AD" w:rsidRPr="00D411AD" w:rsidRDefault="00D411AD" w:rsidP="00D411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11AD">
              <w:rPr>
                <w:rFonts w:ascii="Times New Roman" w:eastAsia="Times New Roman" w:hAnsi="Times New Roman" w:cs="Times New Roman"/>
                <w:sz w:val="28"/>
                <w:szCs w:val="28"/>
              </w:rPr>
              <w:t>1168/3,1</w:t>
            </w:r>
          </w:p>
        </w:tc>
      </w:tr>
    </w:tbl>
    <w:p w:rsidR="00BB6E3C" w:rsidRDefault="00BB6E3C" w:rsidP="00076A6C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CE5307" w:rsidRDefault="00CE5307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Приморском крае вновь прибывшие мигранты, как правило,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ствляют трудовую деятельность в тех сферах, куда местное население не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чет идти работать из-за низкой заработной платы. Официальное разрешение работодателю на прием иностранных работников</w:t>
      </w:r>
      <w:r w:rsidR="00BB6E3C">
        <w:rPr>
          <w:sz w:val="28"/>
          <w:szCs w:val="28"/>
        </w:rPr>
        <w:t xml:space="preserve"> </w:t>
      </w:r>
      <w:r w:rsidR="00076A6C">
        <w:rPr>
          <w:sz w:val="28"/>
          <w:szCs w:val="28"/>
        </w:rPr>
        <w:t>дается только с санкции службы занятости, которая подтверждает, что эти рабочие места  свободны от притязаний со стороны местных работников. Аналогичная ситуация и для нелегального рынка труда: иностранные мигранты не создают значимой ко</w:t>
      </w:r>
      <w:r w:rsidR="00076A6C">
        <w:rPr>
          <w:sz w:val="28"/>
          <w:szCs w:val="28"/>
        </w:rPr>
        <w:t>н</w:t>
      </w:r>
      <w:r w:rsidR="00076A6C">
        <w:rPr>
          <w:sz w:val="28"/>
          <w:szCs w:val="28"/>
        </w:rPr>
        <w:t xml:space="preserve">куренции </w:t>
      </w:r>
      <w:r w:rsidR="001F3B59">
        <w:rPr>
          <w:sz w:val="28"/>
          <w:szCs w:val="28"/>
        </w:rPr>
        <w:t>местному населению. Более того, Приморский край не является привлекательным регионом для российских граждан. Сложившиеся тенде</w:t>
      </w:r>
      <w:r w:rsidR="001F3B59">
        <w:rPr>
          <w:sz w:val="28"/>
          <w:szCs w:val="28"/>
        </w:rPr>
        <w:t>н</w:t>
      </w:r>
      <w:r w:rsidR="001F3B59">
        <w:rPr>
          <w:sz w:val="28"/>
          <w:szCs w:val="28"/>
        </w:rPr>
        <w:t>ции демографических процессов в Приморском крае свидетельствуют, что в ближайшее время продолжится снижение численности населения, усилится процесс демографического старения, уменьшится число и удельный вес лиц трудоспособного возраста. Поэтому решение проблемы нехватки трудовых ресурсов для развития экономики региона видится в ближайшей перспективе в активном привлечении иностранной рабочей силы.</w:t>
      </w:r>
    </w:p>
    <w:p w:rsidR="001F3B59" w:rsidRDefault="001F3B59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решения возникающих проблем с трудовыми ресурсами в Примо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ском крае необходим переход от запретной и ограничительной иммиграц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онной политики к политике поощряемой</w:t>
      </w:r>
      <w:r w:rsidR="006A7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управляемой миграции. При этом необходима специальная региональная программа по социальной адаптации мигрантов к местным условиям проживания и их интеграции в российском обществе.</w:t>
      </w:r>
    </w:p>
    <w:p w:rsidR="007F0589" w:rsidRPr="00EF6F3C" w:rsidRDefault="001513FC" w:rsidP="007A0E69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21" w:name="_Toc448953676"/>
      <w:r>
        <w:rPr>
          <w:rFonts w:ascii="Times New Roman" w:hAnsi="Times New Roman" w:cs="Times New Roman"/>
          <w:color w:val="auto"/>
        </w:rPr>
        <w:t>2.</w:t>
      </w:r>
      <w:r w:rsidR="00573B8D">
        <w:rPr>
          <w:rFonts w:ascii="Times New Roman" w:hAnsi="Times New Roman" w:cs="Times New Roman"/>
          <w:color w:val="auto"/>
        </w:rPr>
        <w:t>3</w:t>
      </w:r>
      <w:r w:rsidR="0070512C" w:rsidRPr="00EF6F3C">
        <w:rPr>
          <w:rFonts w:ascii="Times New Roman" w:hAnsi="Times New Roman" w:cs="Times New Roman"/>
          <w:color w:val="auto"/>
        </w:rPr>
        <w:t xml:space="preserve"> Сальдо миграции в Приморском крае</w:t>
      </w:r>
      <w:bookmarkEnd w:id="21"/>
    </w:p>
    <w:p w:rsidR="009E261F" w:rsidRPr="007F0589" w:rsidRDefault="007F403A" w:rsidP="007F403A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F403A">
        <w:rPr>
          <w:sz w:val="28"/>
          <w:szCs w:val="28"/>
        </w:rPr>
        <w:t>Для выявления основных факторов, оказывающих влияние на величину сальдо миграции в Приморском крае, составим многофакторную регрессио</w:t>
      </w:r>
      <w:r w:rsidRPr="007F403A">
        <w:rPr>
          <w:sz w:val="28"/>
          <w:szCs w:val="28"/>
        </w:rPr>
        <w:t>н</w:t>
      </w:r>
      <w:r w:rsidRPr="007F403A">
        <w:rPr>
          <w:sz w:val="28"/>
          <w:szCs w:val="28"/>
        </w:rPr>
        <w:t>ную модель, которая позволит также оценить степень влияния каждого фа</w:t>
      </w:r>
      <w:r w:rsidRPr="007F403A">
        <w:rPr>
          <w:sz w:val="28"/>
          <w:szCs w:val="28"/>
        </w:rPr>
        <w:t>к</w:t>
      </w:r>
      <w:r w:rsidRPr="007F403A">
        <w:rPr>
          <w:sz w:val="28"/>
          <w:szCs w:val="28"/>
        </w:rPr>
        <w:t xml:space="preserve">тора на </w:t>
      </w:r>
      <w:proofErr w:type="spellStart"/>
      <w:r w:rsidRPr="007F403A">
        <w:rPr>
          <w:sz w:val="28"/>
          <w:szCs w:val="28"/>
        </w:rPr>
        <w:t>результатирующий</w:t>
      </w:r>
      <w:proofErr w:type="spellEnd"/>
      <w:r w:rsidRPr="007F403A">
        <w:rPr>
          <w:sz w:val="28"/>
          <w:szCs w:val="28"/>
        </w:rPr>
        <w:t xml:space="preserve"> признак. Всего было отобрано 15 показателей, которые в той или иной степени отражают уровень развития экономики и с</w:t>
      </w:r>
      <w:r w:rsidRPr="007F403A">
        <w:rPr>
          <w:sz w:val="28"/>
          <w:szCs w:val="28"/>
        </w:rPr>
        <w:t>о</w:t>
      </w:r>
      <w:r w:rsidRPr="007F403A">
        <w:rPr>
          <w:sz w:val="28"/>
          <w:szCs w:val="28"/>
        </w:rPr>
        <w:t>циальной сферы региона, что, в свою очередь, оказывает влияние на прин</w:t>
      </w:r>
      <w:r w:rsidRPr="007F403A">
        <w:rPr>
          <w:sz w:val="28"/>
          <w:szCs w:val="28"/>
        </w:rPr>
        <w:t>я</w:t>
      </w:r>
      <w:r w:rsidRPr="007F403A">
        <w:rPr>
          <w:sz w:val="28"/>
          <w:szCs w:val="28"/>
        </w:rPr>
        <w:t>тие решений населением относительно переезда в другие регионы или стр</w:t>
      </w:r>
      <w:r w:rsidRPr="007F403A">
        <w:rPr>
          <w:sz w:val="28"/>
          <w:szCs w:val="28"/>
        </w:rPr>
        <w:t>а</w:t>
      </w:r>
      <w:r w:rsidRPr="007F403A">
        <w:rPr>
          <w:sz w:val="28"/>
          <w:szCs w:val="28"/>
        </w:rPr>
        <w:t>ны. Это такие показатели, как ВРП на душу населения, руб.; среднедушевые денежные 16 доходы населения, руб.; число зарегистрированных. преступл</w:t>
      </w:r>
      <w:r w:rsidRPr="007F403A">
        <w:rPr>
          <w:sz w:val="28"/>
          <w:szCs w:val="28"/>
        </w:rPr>
        <w:t>е</w:t>
      </w:r>
      <w:r w:rsidRPr="007F403A">
        <w:rPr>
          <w:sz w:val="28"/>
          <w:szCs w:val="28"/>
        </w:rPr>
        <w:t>ний, шт.; число зарегистрированных. безработных, чел.; численность насел</w:t>
      </w:r>
      <w:r w:rsidRPr="007F403A">
        <w:rPr>
          <w:sz w:val="28"/>
          <w:szCs w:val="28"/>
        </w:rPr>
        <w:t>е</w:t>
      </w:r>
      <w:r w:rsidRPr="007F403A">
        <w:rPr>
          <w:sz w:val="28"/>
          <w:szCs w:val="28"/>
        </w:rPr>
        <w:t xml:space="preserve">ния с </w:t>
      </w:r>
      <w:proofErr w:type="spellStart"/>
      <w:r w:rsidRPr="007F403A">
        <w:rPr>
          <w:sz w:val="28"/>
          <w:szCs w:val="28"/>
        </w:rPr>
        <w:t>ден</w:t>
      </w:r>
      <w:proofErr w:type="spellEnd"/>
      <w:r w:rsidRPr="007F403A">
        <w:rPr>
          <w:sz w:val="28"/>
          <w:szCs w:val="28"/>
        </w:rPr>
        <w:t>. доходами ниже прожиточного минимума, в % от общей численн</w:t>
      </w:r>
      <w:r w:rsidRPr="007F403A">
        <w:rPr>
          <w:sz w:val="28"/>
          <w:szCs w:val="28"/>
        </w:rPr>
        <w:t>о</w:t>
      </w:r>
      <w:r w:rsidRPr="007F403A">
        <w:rPr>
          <w:sz w:val="28"/>
          <w:szCs w:val="28"/>
        </w:rPr>
        <w:t>сти населения; ввод в действие жилых домов, млн</w:t>
      </w:r>
      <w:proofErr w:type="gramStart"/>
      <w:r w:rsidRPr="007F403A">
        <w:rPr>
          <w:sz w:val="28"/>
          <w:szCs w:val="28"/>
        </w:rPr>
        <w:t>.м</w:t>
      </w:r>
      <w:proofErr w:type="gramEnd"/>
      <w:r w:rsidRPr="007F403A">
        <w:rPr>
          <w:sz w:val="28"/>
          <w:szCs w:val="28"/>
        </w:rPr>
        <w:t>2 ; численность эконом</w:t>
      </w:r>
      <w:r w:rsidRPr="007F403A">
        <w:rPr>
          <w:sz w:val="28"/>
          <w:szCs w:val="28"/>
        </w:rPr>
        <w:t>и</w:t>
      </w:r>
      <w:r w:rsidRPr="007F403A">
        <w:rPr>
          <w:sz w:val="28"/>
          <w:szCs w:val="28"/>
        </w:rPr>
        <w:t>чески активного населения, тыс. чел.; величина прожиточного минимума в среднем на душу населения, руб. на чел.; общая площадь всего жилищного фонда, приходящаяся в среднем на одного жителя, тыс. м.2</w:t>
      </w:r>
      <w:proofErr w:type="gramStart"/>
      <w:r w:rsidRPr="007F403A">
        <w:rPr>
          <w:sz w:val="28"/>
          <w:szCs w:val="28"/>
        </w:rPr>
        <w:t xml:space="preserve"> ;</w:t>
      </w:r>
      <w:proofErr w:type="gramEnd"/>
      <w:r w:rsidRPr="007F403A">
        <w:rPr>
          <w:sz w:val="28"/>
          <w:szCs w:val="28"/>
        </w:rPr>
        <w:t xml:space="preserve"> число семей, получивших жилую площадь и улучшивших жилищные условия, ед.; число больничных коек, ед.; число учреждений культурно-досугового типа, ед.; кредиты, предоставленные физ. лицам, </w:t>
      </w:r>
      <w:proofErr w:type="gramStart"/>
      <w:r w:rsidRPr="007F403A">
        <w:rPr>
          <w:sz w:val="28"/>
          <w:szCs w:val="28"/>
        </w:rPr>
        <w:t>млн</w:t>
      </w:r>
      <w:proofErr w:type="gramEnd"/>
      <w:r w:rsidRPr="007F403A">
        <w:rPr>
          <w:sz w:val="28"/>
          <w:szCs w:val="28"/>
        </w:rPr>
        <w:t xml:space="preserve"> руб.; средние цены на первичном рынке жилья, руб. за м2 ; средние цены на вторичном рынке жилья, руб. за м</w:t>
      </w:r>
      <w:proofErr w:type="gramStart"/>
      <w:r w:rsidRPr="007F403A">
        <w:rPr>
          <w:sz w:val="28"/>
          <w:szCs w:val="28"/>
        </w:rPr>
        <w:t>2</w:t>
      </w:r>
      <w:proofErr w:type="gramEnd"/>
      <w:r w:rsidRPr="007F403A">
        <w:rPr>
          <w:sz w:val="28"/>
          <w:szCs w:val="28"/>
        </w:rPr>
        <w:t xml:space="preserve"> . Данные по факторам рассматривались за период 200</w:t>
      </w:r>
      <w:r>
        <w:rPr>
          <w:sz w:val="28"/>
          <w:szCs w:val="28"/>
        </w:rPr>
        <w:t>8 -</w:t>
      </w:r>
      <w:r w:rsidRPr="007F403A">
        <w:rPr>
          <w:sz w:val="28"/>
          <w:szCs w:val="28"/>
        </w:rPr>
        <w:t>2013г.. Все пок</w:t>
      </w:r>
      <w:r w:rsidRPr="007F403A">
        <w:rPr>
          <w:sz w:val="28"/>
          <w:szCs w:val="28"/>
        </w:rPr>
        <w:t>а</w:t>
      </w:r>
      <w:r w:rsidRPr="007F403A">
        <w:rPr>
          <w:sz w:val="28"/>
          <w:szCs w:val="28"/>
        </w:rPr>
        <w:t xml:space="preserve">затели, единицами измерения которых являются денежные величины, были скорректированы с учетом уровня инфляции за соответствующие периоды. В </w:t>
      </w:r>
      <w:r w:rsidRPr="007F403A">
        <w:rPr>
          <w:sz w:val="28"/>
          <w:szCs w:val="28"/>
        </w:rPr>
        <w:lastRenderedPageBreak/>
        <w:t>результате проведенного корреляционного анализа были отобраны три фа</w:t>
      </w:r>
      <w:r w:rsidRPr="007F403A">
        <w:rPr>
          <w:sz w:val="28"/>
          <w:szCs w:val="28"/>
        </w:rPr>
        <w:t>к</w:t>
      </w:r>
      <w:r w:rsidRPr="007F403A">
        <w:rPr>
          <w:sz w:val="28"/>
          <w:szCs w:val="28"/>
        </w:rPr>
        <w:t>тора, оказывающие наиболее сильное влияние на миграционный прирост в регионе.</w:t>
      </w:r>
    </w:p>
    <w:p w:rsidR="00A5625A" w:rsidRPr="00A5625A" w:rsidRDefault="00F25174" w:rsidP="00A5625A">
      <w:pPr>
        <w:pStyle w:val="a9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Таблица 8 – д</w:t>
      </w:r>
      <w:r w:rsidR="00A5625A" w:rsidRPr="00A5625A">
        <w:rPr>
          <w:sz w:val="28"/>
          <w:szCs w:val="28"/>
        </w:rPr>
        <w:t>анные для построения модели множественной регрессии</w:t>
      </w:r>
    </w:p>
    <w:tbl>
      <w:tblPr>
        <w:tblStyle w:val="af6"/>
        <w:tblW w:w="0" w:type="auto"/>
        <w:tblLook w:val="04A0"/>
      </w:tblPr>
      <w:tblGrid>
        <w:gridCol w:w="1707"/>
        <w:gridCol w:w="2000"/>
        <w:gridCol w:w="2089"/>
        <w:gridCol w:w="1861"/>
        <w:gridCol w:w="1914"/>
      </w:tblGrid>
      <w:tr w:rsidR="007F403A" w:rsidTr="00883AED"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Y -миграционный прирост, чел</w:t>
            </w:r>
            <w:r w:rsidR="00831BF4"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X1 - средн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душевые д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нежные дох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ды населения, руб.</w:t>
            </w:r>
          </w:p>
        </w:tc>
        <w:tc>
          <w:tcPr>
            <w:tcW w:w="1861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X2 – число учреждений культурно досугового типа, шт</w:t>
            </w:r>
            <w:r w:rsidR="00831BF4"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X3 – числе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ность экон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мически а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тивного нас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ления, чел.</w:t>
            </w:r>
          </w:p>
        </w:tc>
      </w:tr>
      <w:tr w:rsidR="007F403A" w:rsidTr="00883AED"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-921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8403</w:t>
            </w:r>
          </w:p>
        </w:tc>
        <w:tc>
          <w:tcPr>
            <w:tcW w:w="1861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1103</w:t>
            </w:r>
          </w:p>
        </w:tc>
      </w:tr>
      <w:tr w:rsidR="007F403A" w:rsidTr="00883AED"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-2049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8672</w:t>
            </w:r>
          </w:p>
        </w:tc>
        <w:tc>
          <w:tcPr>
            <w:tcW w:w="1861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1088</w:t>
            </w:r>
          </w:p>
        </w:tc>
      </w:tr>
      <w:tr w:rsidR="007F403A" w:rsidTr="00883AED"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-7031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8130</w:t>
            </w:r>
          </w:p>
        </w:tc>
        <w:tc>
          <w:tcPr>
            <w:tcW w:w="1861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1071</w:t>
            </w:r>
          </w:p>
        </w:tc>
      </w:tr>
      <w:tr w:rsidR="007F403A" w:rsidTr="00883AED"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-6657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7856</w:t>
            </w:r>
          </w:p>
        </w:tc>
        <w:tc>
          <w:tcPr>
            <w:tcW w:w="1861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1062</w:t>
            </w:r>
          </w:p>
        </w:tc>
      </w:tr>
      <w:tr w:rsidR="007F403A" w:rsidTr="00883AED"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-6108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7588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1061</w:t>
            </w:r>
          </w:p>
        </w:tc>
      </w:tr>
      <w:tr w:rsidR="007F403A" w:rsidTr="00883AED">
        <w:tblPrEx>
          <w:tblLook w:val="0000"/>
        </w:tblPrEx>
        <w:trPr>
          <w:trHeight w:val="495"/>
        </w:trPr>
        <w:tc>
          <w:tcPr>
            <w:tcW w:w="1707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000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-6612</w:t>
            </w:r>
          </w:p>
        </w:tc>
        <w:tc>
          <w:tcPr>
            <w:tcW w:w="2089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7067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1914" w:type="dxa"/>
          </w:tcPr>
          <w:p w:rsidR="007F403A" w:rsidRPr="00831BF4" w:rsidRDefault="007F403A" w:rsidP="00831BF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BF4">
              <w:rPr>
                <w:rFonts w:ascii="Times New Roman" w:eastAsia="Times New Roman" w:hAnsi="Times New Roman" w:cs="Times New Roman"/>
                <w:sz w:val="28"/>
                <w:szCs w:val="28"/>
              </w:rPr>
              <w:t>1069</w:t>
            </w:r>
          </w:p>
        </w:tc>
      </w:tr>
    </w:tbl>
    <w:p w:rsidR="00FE5ACE" w:rsidRDefault="00FE5ACE" w:rsidP="00883AED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883AED" w:rsidRPr="00883AED" w:rsidRDefault="00883AED" w:rsidP="00883AED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83AED">
        <w:rPr>
          <w:sz w:val="28"/>
          <w:szCs w:val="28"/>
        </w:rPr>
        <w:t xml:space="preserve">Полученное уравнение множественной регрессии будет иметь вид: </w:t>
      </w:r>
    </w:p>
    <w:p w:rsidR="00883AED" w:rsidRPr="00E71155" w:rsidRDefault="00883AED" w:rsidP="00883AED">
      <w:pPr>
        <w:pStyle w:val="a9"/>
        <w:spacing w:before="0" w:beforeAutospacing="0" w:after="0" w:afterAutospacing="0" w:line="360" w:lineRule="auto"/>
        <w:ind w:firstLine="709"/>
        <w:jc w:val="both"/>
        <w:rPr>
          <w:b/>
          <w:lang w:val="en-US"/>
        </w:rPr>
      </w:pPr>
      <w:r w:rsidRPr="00E71155">
        <w:rPr>
          <w:b/>
          <w:lang w:val="en-US"/>
        </w:rPr>
        <w:t>Y</w:t>
      </w:r>
      <w:r w:rsidRPr="00E71155">
        <w:rPr>
          <w:b/>
        </w:rPr>
        <w:t xml:space="preserve"> = 0,520929124 </w:t>
      </w:r>
      <w:r w:rsidR="00B714DE" w:rsidRPr="00E71155">
        <w:rPr>
          <w:b/>
          <w:lang w:val="en-US"/>
        </w:rPr>
        <w:t>*</w:t>
      </w:r>
      <w:r w:rsidRPr="00E71155">
        <w:rPr>
          <w:b/>
        </w:rPr>
        <w:t xml:space="preserve"> </w:t>
      </w:r>
      <w:r w:rsidRPr="00E71155">
        <w:rPr>
          <w:b/>
          <w:lang w:val="en-US"/>
        </w:rPr>
        <w:t>X</w:t>
      </w:r>
      <w:r w:rsidRPr="00E71155">
        <w:rPr>
          <w:b/>
        </w:rPr>
        <w:t xml:space="preserve">1 </w:t>
      </w:r>
      <w:r w:rsidR="00B714DE" w:rsidRPr="00E71155">
        <w:rPr>
          <w:b/>
          <w:lang w:val="en-US"/>
        </w:rPr>
        <w:t>+</w:t>
      </w:r>
      <w:r w:rsidRPr="00E71155">
        <w:rPr>
          <w:b/>
        </w:rPr>
        <w:t xml:space="preserve"> 12</w:t>
      </w:r>
      <w:proofErr w:type="gramStart"/>
      <w:r w:rsidRPr="00E71155">
        <w:rPr>
          <w:b/>
        </w:rPr>
        <w:t>,32836984</w:t>
      </w:r>
      <w:proofErr w:type="gramEnd"/>
      <w:r w:rsidRPr="00E71155">
        <w:rPr>
          <w:b/>
        </w:rPr>
        <w:t xml:space="preserve"> </w:t>
      </w:r>
      <w:r w:rsidR="00B714DE" w:rsidRPr="00E71155">
        <w:rPr>
          <w:b/>
          <w:lang w:val="en-US"/>
        </w:rPr>
        <w:t>*</w:t>
      </w:r>
      <w:r w:rsidRPr="00E71155">
        <w:rPr>
          <w:b/>
        </w:rPr>
        <w:t xml:space="preserve"> </w:t>
      </w:r>
      <w:r w:rsidRPr="00E71155">
        <w:rPr>
          <w:b/>
          <w:lang w:val="en-US"/>
        </w:rPr>
        <w:t>X</w:t>
      </w:r>
      <w:r w:rsidRPr="00E71155">
        <w:rPr>
          <w:b/>
        </w:rPr>
        <w:t xml:space="preserve">2 + 68,28236177 </w:t>
      </w:r>
      <w:r w:rsidR="00B714DE" w:rsidRPr="00E71155">
        <w:rPr>
          <w:b/>
          <w:lang w:val="en-US"/>
        </w:rPr>
        <w:t>*</w:t>
      </w:r>
      <w:r w:rsidRPr="00E71155">
        <w:rPr>
          <w:b/>
        </w:rPr>
        <w:t xml:space="preserve"> </w:t>
      </w:r>
      <w:r w:rsidRPr="00E71155">
        <w:rPr>
          <w:b/>
          <w:lang w:val="en-US"/>
        </w:rPr>
        <w:t>X</w:t>
      </w:r>
      <w:r w:rsidRPr="00E71155">
        <w:rPr>
          <w:b/>
        </w:rPr>
        <w:t xml:space="preserve">3 </w:t>
      </w:r>
      <w:r w:rsidR="00B714DE" w:rsidRPr="00E71155">
        <w:rPr>
          <w:b/>
          <w:lang w:val="en-US"/>
        </w:rPr>
        <w:t>-</w:t>
      </w:r>
      <w:r w:rsidRPr="00E71155">
        <w:rPr>
          <w:b/>
        </w:rPr>
        <w:t xml:space="preserve"> 87528,58524, </w:t>
      </w:r>
    </w:p>
    <w:p w:rsidR="00883AED" w:rsidRPr="00883AED" w:rsidRDefault="00883AED" w:rsidP="0037457E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ind w:left="993" w:hanging="284"/>
        <w:jc w:val="both"/>
        <w:rPr>
          <w:sz w:val="28"/>
          <w:szCs w:val="28"/>
        </w:rPr>
      </w:pPr>
      <w:r w:rsidRPr="00883AED"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Y</w:t>
      </w:r>
      <w:r w:rsidRPr="00883AED">
        <w:rPr>
          <w:sz w:val="28"/>
          <w:szCs w:val="28"/>
        </w:rPr>
        <w:t xml:space="preserve"> –сальдо миграции; </w:t>
      </w:r>
    </w:p>
    <w:p w:rsidR="00883AED" w:rsidRPr="007F0589" w:rsidRDefault="00883AED" w:rsidP="0037457E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883AED">
        <w:rPr>
          <w:sz w:val="28"/>
          <w:szCs w:val="28"/>
        </w:rPr>
        <w:t xml:space="preserve">1 - среднедушевые денежные доходы населения; </w:t>
      </w:r>
    </w:p>
    <w:p w:rsidR="00883AED" w:rsidRPr="00883AED" w:rsidRDefault="00883AED" w:rsidP="0037457E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883AED">
        <w:rPr>
          <w:sz w:val="28"/>
          <w:szCs w:val="28"/>
        </w:rPr>
        <w:t xml:space="preserve">2 - число учреждений культурно-досугового типа; </w:t>
      </w:r>
    </w:p>
    <w:p w:rsidR="00883AED" w:rsidRPr="007F0589" w:rsidRDefault="00883AED" w:rsidP="0037457E">
      <w:pPr>
        <w:pStyle w:val="a9"/>
        <w:numPr>
          <w:ilvl w:val="0"/>
          <w:numId w:val="8"/>
        </w:numPr>
        <w:spacing w:before="0" w:beforeAutospacing="0" w:after="0" w:afterAutospacing="0"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883AED">
        <w:rPr>
          <w:sz w:val="28"/>
          <w:szCs w:val="28"/>
        </w:rPr>
        <w:t xml:space="preserve">3 - численность экономически активного населения. </w:t>
      </w:r>
    </w:p>
    <w:p w:rsidR="005A734E" w:rsidRPr="006738ED" w:rsidRDefault="00883AED" w:rsidP="005A734E">
      <w:pPr>
        <w:pStyle w:val="a9"/>
        <w:spacing w:before="0" w:beforeAutospacing="0" w:after="0" w:afterAutospacing="0" w:line="360" w:lineRule="auto"/>
        <w:ind w:firstLine="709"/>
        <w:jc w:val="both"/>
        <w:rPr>
          <w:spacing w:val="-10"/>
          <w:sz w:val="28"/>
          <w:szCs w:val="28"/>
        </w:rPr>
      </w:pPr>
      <w:r w:rsidRPr="006738ED">
        <w:rPr>
          <w:spacing w:val="-10"/>
          <w:sz w:val="28"/>
          <w:szCs w:val="28"/>
        </w:rPr>
        <w:t>Исходя из уравнения, можно проследить следующие зависимости: - чем в</w:t>
      </w:r>
      <w:r w:rsidRPr="006738ED">
        <w:rPr>
          <w:spacing w:val="-10"/>
          <w:sz w:val="28"/>
          <w:szCs w:val="28"/>
        </w:rPr>
        <w:t>ы</w:t>
      </w:r>
      <w:r w:rsidRPr="006738ED">
        <w:rPr>
          <w:spacing w:val="-10"/>
          <w:sz w:val="28"/>
          <w:szCs w:val="28"/>
        </w:rPr>
        <w:t>ше среднедушевые денежные доходы населения, тем ниже уровень миграции. Это объясняется тем, что c увеличением доходов возрастает уровень жизни, следов</w:t>
      </w:r>
      <w:r w:rsidRPr="006738ED">
        <w:rPr>
          <w:spacing w:val="-10"/>
          <w:sz w:val="28"/>
          <w:szCs w:val="28"/>
        </w:rPr>
        <w:t>а</w:t>
      </w:r>
      <w:r w:rsidRPr="006738ED">
        <w:rPr>
          <w:spacing w:val="-10"/>
          <w:sz w:val="28"/>
          <w:szCs w:val="28"/>
        </w:rPr>
        <w:t>тельно, люди не будут стремиться изменить место жительства; - чем выше число учреждений культурно-досугового типа, тем ниже уровень миграции. Эту тенде</w:t>
      </w:r>
      <w:r w:rsidRPr="006738ED">
        <w:rPr>
          <w:spacing w:val="-10"/>
          <w:sz w:val="28"/>
          <w:szCs w:val="28"/>
        </w:rPr>
        <w:t>н</w:t>
      </w:r>
      <w:r w:rsidRPr="006738ED">
        <w:rPr>
          <w:spacing w:val="-10"/>
          <w:sz w:val="28"/>
          <w:szCs w:val="28"/>
        </w:rPr>
        <w:t>цию можно объяснить тем, что население стремиться к переезду в регионы с выс</w:t>
      </w:r>
      <w:r w:rsidRPr="006738ED">
        <w:rPr>
          <w:spacing w:val="-10"/>
          <w:sz w:val="28"/>
          <w:szCs w:val="28"/>
        </w:rPr>
        <w:t>о</w:t>
      </w:r>
      <w:r w:rsidRPr="006738ED">
        <w:rPr>
          <w:spacing w:val="-10"/>
          <w:sz w:val="28"/>
          <w:szCs w:val="28"/>
        </w:rPr>
        <w:t>ким уровнем культурного развития и благоприятными условиями для проведени</w:t>
      </w:r>
      <w:r w:rsidRPr="006738ED">
        <w:rPr>
          <w:spacing w:val="-10"/>
          <w:sz w:val="28"/>
          <w:szCs w:val="28"/>
        </w:rPr>
        <w:t>я</w:t>
      </w:r>
      <w:r w:rsidRPr="006738ED">
        <w:rPr>
          <w:spacing w:val="-10"/>
          <w:sz w:val="28"/>
          <w:szCs w:val="28"/>
        </w:rPr>
        <w:t>ми свободного времени</w:t>
      </w:r>
      <w:proofErr w:type="gramStart"/>
      <w:r w:rsidRPr="006738ED">
        <w:rPr>
          <w:spacing w:val="-10"/>
          <w:sz w:val="28"/>
          <w:szCs w:val="28"/>
        </w:rPr>
        <w:t>.</w:t>
      </w:r>
      <w:proofErr w:type="gramEnd"/>
      <w:r w:rsidRPr="006738ED">
        <w:rPr>
          <w:spacing w:val="-10"/>
          <w:sz w:val="28"/>
          <w:szCs w:val="28"/>
        </w:rPr>
        <w:t xml:space="preserve"> - </w:t>
      </w:r>
      <w:proofErr w:type="gramStart"/>
      <w:r w:rsidRPr="006738ED">
        <w:rPr>
          <w:spacing w:val="-10"/>
          <w:sz w:val="28"/>
          <w:szCs w:val="28"/>
        </w:rPr>
        <w:t>ч</w:t>
      </w:r>
      <w:proofErr w:type="gramEnd"/>
      <w:r w:rsidRPr="006738ED">
        <w:rPr>
          <w:spacing w:val="-10"/>
          <w:sz w:val="28"/>
          <w:szCs w:val="28"/>
        </w:rPr>
        <w:t>ем выше численность экономически активного насел</w:t>
      </w:r>
      <w:r w:rsidRPr="006738ED">
        <w:rPr>
          <w:spacing w:val="-10"/>
          <w:sz w:val="28"/>
          <w:szCs w:val="28"/>
        </w:rPr>
        <w:t>е</w:t>
      </w:r>
      <w:r w:rsidRPr="006738ED">
        <w:rPr>
          <w:spacing w:val="-10"/>
          <w:sz w:val="28"/>
          <w:szCs w:val="28"/>
        </w:rPr>
        <w:t xml:space="preserve">ния, тем ниже уровень миграции. Это можно объяснить тем, что регионы с высокой численностью </w:t>
      </w:r>
      <w:proofErr w:type="spellStart"/>
      <w:r w:rsidRPr="006738ED">
        <w:rPr>
          <w:spacing w:val="-10"/>
          <w:sz w:val="28"/>
          <w:szCs w:val="28"/>
        </w:rPr>
        <w:t>экономическиактивного</w:t>
      </w:r>
      <w:proofErr w:type="spellEnd"/>
      <w:r w:rsidRPr="006738ED">
        <w:rPr>
          <w:spacing w:val="-10"/>
          <w:sz w:val="28"/>
          <w:szCs w:val="28"/>
        </w:rPr>
        <w:t xml:space="preserve"> населения характеризуются более высоким количеством рабочих мест и, как следствие, более высоким уровнем жизни.</w:t>
      </w:r>
      <w:bookmarkEnd w:id="14"/>
      <w:bookmarkEnd w:id="15"/>
    </w:p>
    <w:p w:rsidR="00BA24B6" w:rsidRDefault="00BA24B6" w:rsidP="007A0E69">
      <w:pPr>
        <w:pStyle w:val="1"/>
        <w:pageBreakBefore/>
        <w:ind w:firstLine="709"/>
        <w:rPr>
          <w:rFonts w:ascii="Times New Roman" w:hAnsi="Times New Roman" w:cs="Times New Roman"/>
          <w:color w:val="auto"/>
        </w:rPr>
      </w:pPr>
      <w:bookmarkStart w:id="22" w:name="_Toc448953677"/>
      <w:r w:rsidRPr="00BA24B6">
        <w:rPr>
          <w:rFonts w:ascii="Times New Roman" w:hAnsi="Times New Roman" w:cs="Times New Roman"/>
          <w:color w:val="auto"/>
        </w:rPr>
        <w:lastRenderedPageBreak/>
        <w:t>3 Законодательное обеспечение миграционной политики Росси</w:t>
      </w:r>
      <w:r w:rsidRPr="00BA24B6">
        <w:rPr>
          <w:rFonts w:ascii="Times New Roman" w:hAnsi="Times New Roman" w:cs="Times New Roman"/>
          <w:color w:val="auto"/>
        </w:rPr>
        <w:t>й</w:t>
      </w:r>
      <w:r w:rsidRPr="00BA24B6">
        <w:rPr>
          <w:rFonts w:ascii="Times New Roman" w:hAnsi="Times New Roman" w:cs="Times New Roman"/>
          <w:color w:val="auto"/>
        </w:rPr>
        <w:t>ской Федерации</w:t>
      </w:r>
      <w:bookmarkEnd w:id="22"/>
    </w:p>
    <w:p w:rsidR="004C676F" w:rsidRPr="004C676F" w:rsidRDefault="004C676F" w:rsidP="0037457E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23" w:name="_Toc448953678"/>
      <w:r w:rsidRPr="004C676F">
        <w:rPr>
          <w:rFonts w:ascii="Times New Roman" w:hAnsi="Times New Roman" w:cs="Times New Roman"/>
          <w:color w:val="auto"/>
        </w:rPr>
        <w:t>3.1 Основные направления миграционной политики законы</w:t>
      </w:r>
      <w:bookmarkEnd w:id="23"/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После распада Советского Союза миграционная политика в России проводилась не всегда согласованно, поскольку была непосредственной р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акцией на потоки беженцев, появившиеся в результате межнациональных и военных конфликтов. С тех пор характер миграции изменился - она перешла в более спокойную стадию, где миграция обусловлена не ситуационными в</w:t>
      </w:r>
      <w:r w:rsidRPr="00BA24B6">
        <w:rPr>
          <w:sz w:val="28"/>
          <w:szCs w:val="28"/>
        </w:rPr>
        <w:t>ы</w:t>
      </w:r>
      <w:r w:rsidRPr="00BA24B6">
        <w:rPr>
          <w:sz w:val="28"/>
          <w:szCs w:val="28"/>
        </w:rPr>
        <w:t>зовами, а тенденциями, имеющими долгосрочный характер – состоянием экономической, демографической</w:t>
      </w:r>
      <w:r w:rsidR="00654CBC">
        <w:rPr>
          <w:sz w:val="28"/>
          <w:szCs w:val="28"/>
        </w:rPr>
        <w:t xml:space="preserve"> и региональной политики.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В 1996 году был принят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Федеральный закон «О порядке выезда из Ро</w:t>
      </w:r>
      <w:r w:rsidRPr="00BA24B6">
        <w:rPr>
          <w:sz w:val="28"/>
          <w:szCs w:val="28"/>
        </w:rPr>
        <w:t>с</w:t>
      </w:r>
      <w:r w:rsidRPr="00BA24B6">
        <w:rPr>
          <w:sz w:val="28"/>
          <w:szCs w:val="28"/>
        </w:rPr>
        <w:t>сийской Федерации и въезда в Российскую Федерацию» (от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15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августа 1996 года № 114-ФЗ). В 2002 году вступили в силу новая редакция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Федерального закона от 28 ноября 1991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1948-1 «О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гражданстве Российской Федер</w:t>
      </w:r>
      <w:r w:rsidRPr="00BA24B6">
        <w:rPr>
          <w:sz w:val="28"/>
          <w:szCs w:val="28"/>
        </w:rPr>
        <w:t>а</w:t>
      </w:r>
      <w:r w:rsidRPr="00BA24B6">
        <w:rPr>
          <w:sz w:val="28"/>
          <w:szCs w:val="28"/>
        </w:rPr>
        <w:t>ции» (от 31 мая 2002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62-ФЗ)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и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Федеральный закон от 25 июля 2002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115-ФЗ «О правовом положении иностранных граждан в Российской Федерации».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Обновление законодательства в этот период было направлено на ус</w:t>
      </w:r>
      <w:r w:rsidRPr="00BA24B6">
        <w:rPr>
          <w:sz w:val="28"/>
          <w:szCs w:val="28"/>
        </w:rPr>
        <w:t>и</w:t>
      </w:r>
      <w:r w:rsidRPr="00BA24B6">
        <w:rPr>
          <w:sz w:val="28"/>
          <w:szCs w:val="28"/>
        </w:rPr>
        <w:t>ление паспортно-визового режима, упорядочение системы регистрации ин</w:t>
      </w:r>
      <w:r w:rsidRPr="00BA24B6">
        <w:rPr>
          <w:sz w:val="28"/>
          <w:szCs w:val="28"/>
        </w:rPr>
        <w:t>о</w:t>
      </w:r>
      <w:r w:rsidRPr="00BA24B6">
        <w:rPr>
          <w:sz w:val="28"/>
          <w:szCs w:val="28"/>
        </w:rPr>
        <w:t xml:space="preserve">странных граждан и лиц без гражданства, находящихся на приграничных территориях. Предусматривался централизованный учет </w:t>
      </w:r>
      <w:r w:rsidR="00654CBC">
        <w:rPr>
          <w:sz w:val="28"/>
          <w:szCs w:val="28"/>
        </w:rPr>
        <w:t xml:space="preserve">– </w:t>
      </w:r>
      <w:r w:rsidRPr="00BA24B6">
        <w:rPr>
          <w:sz w:val="28"/>
          <w:szCs w:val="28"/>
        </w:rPr>
        <w:t>создание це</w:t>
      </w:r>
      <w:r w:rsidRPr="00BA24B6">
        <w:rPr>
          <w:sz w:val="28"/>
          <w:szCs w:val="28"/>
        </w:rPr>
        <w:t>н</w:t>
      </w:r>
      <w:r w:rsidRPr="00BA24B6">
        <w:rPr>
          <w:sz w:val="28"/>
          <w:szCs w:val="28"/>
        </w:rPr>
        <w:t>трального банка данных иностранных граждан, проживающих или временно находящихся в стране.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Позиция государства по вопросам регулирования миграции на средн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срочную перспективу изложена в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Концепции регулирования миграционных процессов в Российской Федерации, одобренной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распоряжением Правител</w:t>
      </w:r>
      <w:r w:rsidRPr="00BA24B6">
        <w:rPr>
          <w:sz w:val="28"/>
          <w:szCs w:val="28"/>
        </w:rPr>
        <w:t>ь</w:t>
      </w:r>
      <w:r w:rsidRPr="00BA24B6">
        <w:rPr>
          <w:sz w:val="28"/>
          <w:szCs w:val="28"/>
        </w:rPr>
        <w:t>ства Российской Федерации от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марта 2003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256-р. Согласно Конце</w:t>
      </w:r>
      <w:r w:rsidRPr="00BA24B6">
        <w:rPr>
          <w:sz w:val="28"/>
          <w:szCs w:val="28"/>
        </w:rPr>
        <w:t>п</w:t>
      </w:r>
      <w:r w:rsidRPr="00BA24B6">
        <w:rPr>
          <w:sz w:val="28"/>
          <w:szCs w:val="28"/>
        </w:rPr>
        <w:t xml:space="preserve">ции, целями регулирования миграционных процессов являются «обеспечение </w:t>
      </w:r>
      <w:r w:rsidRPr="00BA24B6">
        <w:rPr>
          <w:sz w:val="28"/>
          <w:szCs w:val="28"/>
        </w:rPr>
        <w:lastRenderedPageBreak/>
        <w:t>устойчивого социально-экономического и демографического развития стр</w:t>
      </w:r>
      <w:r w:rsidRPr="00BA24B6">
        <w:rPr>
          <w:sz w:val="28"/>
          <w:szCs w:val="28"/>
        </w:rPr>
        <w:t>а</w:t>
      </w:r>
      <w:r w:rsidRPr="00BA24B6">
        <w:rPr>
          <w:sz w:val="28"/>
          <w:szCs w:val="28"/>
        </w:rPr>
        <w:t>ны, национальной безопасности Российской Федерации, удовлетворение п</w:t>
      </w:r>
      <w:r w:rsidRPr="00BA24B6">
        <w:rPr>
          <w:sz w:val="28"/>
          <w:szCs w:val="28"/>
        </w:rPr>
        <w:t>о</w:t>
      </w:r>
      <w:r w:rsidRPr="00BA24B6">
        <w:rPr>
          <w:sz w:val="28"/>
          <w:szCs w:val="28"/>
        </w:rPr>
        <w:t>требностей растущей российской экономики в трудовых ресурсах, раци</w:t>
      </w:r>
      <w:r w:rsidRPr="00BA24B6">
        <w:rPr>
          <w:sz w:val="28"/>
          <w:szCs w:val="28"/>
        </w:rPr>
        <w:t>о</w:t>
      </w:r>
      <w:r w:rsidRPr="00BA24B6">
        <w:rPr>
          <w:sz w:val="28"/>
          <w:szCs w:val="28"/>
        </w:rPr>
        <w:t>нальное размещение населения на территории страны, использование инте</w:t>
      </w:r>
      <w:r w:rsidRPr="00BA24B6">
        <w:rPr>
          <w:sz w:val="28"/>
          <w:szCs w:val="28"/>
        </w:rPr>
        <w:t>л</w:t>
      </w:r>
      <w:r w:rsidRPr="00BA24B6">
        <w:rPr>
          <w:sz w:val="28"/>
          <w:szCs w:val="28"/>
        </w:rPr>
        <w:t>лектуального и трудового потенциала мигрантов для достижения благопол</w:t>
      </w:r>
      <w:r w:rsidRPr="00BA24B6">
        <w:rPr>
          <w:sz w:val="28"/>
          <w:szCs w:val="28"/>
        </w:rPr>
        <w:t>у</w:t>
      </w:r>
      <w:r w:rsidRPr="00BA24B6">
        <w:rPr>
          <w:sz w:val="28"/>
          <w:szCs w:val="28"/>
        </w:rPr>
        <w:t>чия и процветания Российской Федерации».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В 2006 году миграционное законодательство было дополнено рядом правовых актов, направленных на упрощение порядка въезда, регистрации и пребывания в стране трудовых мигрантов на законном основании, что дол</w:t>
      </w:r>
      <w:r w:rsidRPr="00BA24B6">
        <w:rPr>
          <w:sz w:val="28"/>
          <w:szCs w:val="28"/>
        </w:rPr>
        <w:t>ж</w:t>
      </w:r>
      <w:r w:rsidRPr="00BA24B6">
        <w:rPr>
          <w:sz w:val="28"/>
          <w:szCs w:val="28"/>
        </w:rPr>
        <w:t>но было стать основой для противодействия незаконной миграции.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Федеральный закон от 18 июля 2006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121-ФЗ «О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внесении изм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нений в отдельные законодательные акты Российской Федерации по вопросу совершенствования государственного управления в сфере миграции»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разгр</w:t>
      </w:r>
      <w:r w:rsidRPr="00BA24B6">
        <w:rPr>
          <w:sz w:val="28"/>
          <w:szCs w:val="28"/>
        </w:rPr>
        <w:t>а</w:t>
      </w:r>
      <w:r w:rsidRPr="00BA24B6">
        <w:rPr>
          <w:sz w:val="28"/>
          <w:szCs w:val="28"/>
        </w:rPr>
        <w:t>ничил компетенцию органов внутренних дел и территориальных органов Ф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деральной миграционной службы Российской Федерации при осуществлении правоприменительных функций в сфере миграции. Согласно ему, функции по контролю, надзору и оказанию государственных услуг в сфере миграции от органов внутренних дел передаются Федеральной миграционной службе.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Федеральный закон от 18 июля 2006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109-ФЗ «О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миграционном учете иностранных граждан и лиц без гражданства в Российской Федерации»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вступил в силу 15 января 2007 года. Им предусмотрены новые модели м</w:t>
      </w:r>
      <w:r w:rsidRPr="00BA24B6">
        <w:rPr>
          <w:sz w:val="28"/>
          <w:szCs w:val="28"/>
        </w:rPr>
        <w:t>и</w:t>
      </w:r>
      <w:r w:rsidRPr="00BA24B6">
        <w:rPr>
          <w:sz w:val="28"/>
          <w:szCs w:val="28"/>
        </w:rPr>
        <w:t>грационного учета для различных категорий иностранных граждан и лиц без гражданства.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BA24B6">
        <w:rPr>
          <w:sz w:val="28"/>
          <w:szCs w:val="28"/>
        </w:rPr>
        <w:t>Федеральный закон от 18 июля 2006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110-ФЗ «О внесении изм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нений в Федеральный закон «О правовом положении иностранных граждан в Российской Федерации» и о признании утратившими силу отдельных пол</w:t>
      </w:r>
      <w:r w:rsidRPr="00BA24B6">
        <w:rPr>
          <w:sz w:val="28"/>
          <w:szCs w:val="28"/>
        </w:rPr>
        <w:t>о</w:t>
      </w:r>
      <w:r w:rsidRPr="00BA24B6">
        <w:rPr>
          <w:sz w:val="28"/>
          <w:szCs w:val="28"/>
        </w:rPr>
        <w:t>жений Федерального закона «О внесении изменений и дополнений в некот</w:t>
      </w:r>
      <w:r w:rsidRPr="00BA24B6">
        <w:rPr>
          <w:sz w:val="28"/>
          <w:szCs w:val="28"/>
        </w:rPr>
        <w:t>о</w:t>
      </w:r>
      <w:r w:rsidRPr="00BA24B6">
        <w:rPr>
          <w:sz w:val="28"/>
          <w:szCs w:val="28"/>
        </w:rPr>
        <w:t>рые законодательные акты Российской Федерации»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направлен на упрощение миграционных процедур, связанных с получением статуса временно прож</w:t>
      </w:r>
      <w:r w:rsidRPr="00BA24B6">
        <w:rPr>
          <w:sz w:val="28"/>
          <w:szCs w:val="28"/>
        </w:rPr>
        <w:t>и</w:t>
      </w:r>
      <w:r w:rsidRPr="00BA24B6">
        <w:rPr>
          <w:sz w:val="28"/>
          <w:szCs w:val="28"/>
        </w:rPr>
        <w:lastRenderedPageBreak/>
        <w:t>вающего, на совершенствование государственного регулирования рынка иностранной рабочей</w:t>
      </w:r>
      <w:proofErr w:type="gramEnd"/>
      <w:r w:rsidRPr="00BA24B6">
        <w:rPr>
          <w:sz w:val="28"/>
          <w:szCs w:val="28"/>
        </w:rPr>
        <w:t xml:space="preserve"> силы.</w:t>
      </w:r>
    </w:p>
    <w:p w:rsidR="00BA24B6" w:rsidRPr="00BA24B6" w:rsidRDefault="00BA24B6" w:rsidP="00BA24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A24B6">
        <w:rPr>
          <w:sz w:val="28"/>
          <w:szCs w:val="28"/>
        </w:rPr>
        <w:t>Концепция демографической политики Российской Федерации на п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риод до 2025 года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утвержденная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Указом Президента Российской Федерации от 9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октября 2007 года №</w:t>
      </w:r>
      <w:r w:rsidR="00654CBC">
        <w:rPr>
          <w:sz w:val="28"/>
          <w:szCs w:val="28"/>
        </w:rPr>
        <w:t xml:space="preserve"> </w:t>
      </w:r>
      <w:r w:rsidRPr="00BA24B6">
        <w:rPr>
          <w:sz w:val="28"/>
          <w:szCs w:val="28"/>
        </w:rPr>
        <w:t>1351признает необходимость привлечения мигра</w:t>
      </w:r>
      <w:r w:rsidRPr="00BA24B6">
        <w:rPr>
          <w:sz w:val="28"/>
          <w:szCs w:val="28"/>
        </w:rPr>
        <w:t>н</w:t>
      </w:r>
      <w:r w:rsidRPr="00BA24B6">
        <w:rPr>
          <w:sz w:val="28"/>
          <w:szCs w:val="28"/>
        </w:rPr>
        <w:t>тов в соответствии с потребностями демографического и социально-экономического развития, с учетом необходимости их социальной адаптации и интеграции. Для этого предполагается: содействие добровольному перес</w:t>
      </w:r>
      <w:r w:rsidRPr="00BA24B6">
        <w:rPr>
          <w:sz w:val="28"/>
          <w:szCs w:val="28"/>
        </w:rPr>
        <w:t>е</w:t>
      </w:r>
      <w:r w:rsidRPr="00BA24B6">
        <w:rPr>
          <w:sz w:val="28"/>
          <w:szCs w:val="28"/>
        </w:rPr>
        <w:t>лению соотечественников, проживающих за рубежом; стимулирование во</w:t>
      </w:r>
      <w:r w:rsidRPr="00BA24B6">
        <w:rPr>
          <w:sz w:val="28"/>
          <w:szCs w:val="28"/>
        </w:rPr>
        <w:t>з</w:t>
      </w:r>
      <w:r w:rsidRPr="00BA24B6">
        <w:rPr>
          <w:sz w:val="28"/>
          <w:szCs w:val="28"/>
        </w:rPr>
        <w:t>вращения в страну эмигрантов; привлечение квалифицированных иностра</w:t>
      </w:r>
      <w:r w:rsidRPr="00BA24B6">
        <w:rPr>
          <w:sz w:val="28"/>
          <w:szCs w:val="28"/>
        </w:rPr>
        <w:t>н</w:t>
      </w:r>
      <w:r w:rsidRPr="00BA24B6">
        <w:rPr>
          <w:sz w:val="28"/>
          <w:szCs w:val="28"/>
        </w:rPr>
        <w:t>ных специалистов, в том числе выпускников российских ВУЗов, на постоя</w:t>
      </w:r>
      <w:r w:rsidRPr="00BA24B6">
        <w:rPr>
          <w:sz w:val="28"/>
          <w:szCs w:val="28"/>
        </w:rPr>
        <w:t>н</w:t>
      </w:r>
      <w:r w:rsidRPr="00BA24B6">
        <w:rPr>
          <w:sz w:val="28"/>
          <w:szCs w:val="28"/>
        </w:rPr>
        <w:t>ное место жительства; привлечение молодежи из иностранных госуда</w:t>
      </w:r>
      <w:proofErr w:type="gramStart"/>
      <w:r w:rsidRPr="00BA24B6">
        <w:rPr>
          <w:sz w:val="28"/>
          <w:szCs w:val="28"/>
        </w:rPr>
        <w:t>рств дл</w:t>
      </w:r>
      <w:proofErr w:type="gramEnd"/>
      <w:r w:rsidRPr="00BA24B6">
        <w:rPr>
          <w:sz w:val="28"/>
          <w:szCs w:val="28"/>
        </w:rPr>
        <w:t>я обучения и стажировки с возможным предоставлением преимуществ в получении гражданства по окончанию учебы.</w:t>
      </w:r>
    </w:p>
    <w:p w:rsidR="00BA24B6" w:rsidRPr="00971536" w:rsidRDefault="00971536" w:rsidP="007A0E69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24" w:name="_Toc448953679"/>
      <w:r>
        <w:rPr>
          <w:rFonts w:ascii="Times New Roman" w:hAnsi="Times New Roman" w:cs="Times New Roman"/>
          <w:color w:val="auto"/>
        </w:rPr>
        <w:t>3</w:t>
      </w:r>
      <w:r w:rsidR="00BA24B6" w:rsidRPr="00971536">
        <w:rPr>
          <w:rFonts w:ascii="Times New Roman" w:hAnsi="Times New Roman" w:cs="Times New Roman"/>
          <w:color w:val="auto"/>
        </w:rPr>
        <w:t>.</w:t>
      </w:r>
      <w:r w:rsidR="00B51685">
        <w:rPr>
          <w:rFonts w:ascii="Times New Roman" w:hAnsi="Times New Roman" w:cs="Times New Roman"/>
          <w:color w:val="auto"/>
        </w:rPr>
        <w:t>2</w:t>
      </w:r>
      <w:r w:rsidR="00BA24B6" w:rsidRPr="00971536">
        <w:rPr>
          <w:rFonts w:ascii="Times New Roman" w:hAnsi="Times New Roman" w:cs="Times New Roman"/>
          <w:color w:val="auto"/>
        </w:rPr>
        <w:t>Соотечественники за рубежом</w:t>
      </w:r>
      <w:bookmarkEnd w:id="24"/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После денонсации союзного договора за границами России осталось множество людей, которые считают родным языком русский, а себя восп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танными в русской культуре. Не всегда эти люди являются русскими по н</w:t>
      </w:r>
      <w:r w:rsidRPr="00971536">
        <w:rPr>
          <w:sz w:val="28"/>
          <w:szCs w:val="28"/>
        </w:rPr>
        <w:t>а</w:t>
      </w:r>
      <w:r w:rsidRPr="00971536">
        <w:rPr>
          <w:sz w:val="28"/>
          <w:szCs w:val="28"/>
        </w:rPr>
        <w:t>циональности.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971536">
        <w:rPr>
          <w:sz w:val="28"/>
          <w:szCs w:val="28"/>
        </w:rPr>
        <w:t>Согласно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Федеральному закону от 24 мая 1999 года №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99-ФЗ «О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гос</w:t>
      </w:r>
      <w:r w:rsidRPr="00971536">
        <w:rPr>
          <w:sz w:val="28"/>
          <w:szCs w:val="28"/>
        </w:rPr>
        <w:t>у</w:t>
      </w:r>
      <w:r w:rsidRPr="00971536">
        <w:rPr>
          <w:sz w:val="28"/>
          <w:szCs w:val="28"/>
        </w:rPr>
        <w:t>дарственной политике Российской Федерации в отношении соотечественн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ков за рубежом»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соотечественниками являются лица, родившиеся в одном государстве, проживающие либо проживавшие в нем и обладающие призн</w:t>
      </w:r>
      <w:r w:rsidRPr="00971536">
        <w:rPr>
          <w:sz w:val="28"/>
          <w:szCs w:val="28"/>
        </w:rPr>
        <w:t>а</w:t>
      </w:r>
      <w:r w:rsidRPr="00971536">
        <w:rPr>
          <w:sz w:val="28"/>
          <w:szCs w:val="28"/>
        </w:rPr>
        <w:t>ками общности языка, религии, культурного наследия, традиций и обычаев, а также потомки указанных лиц по прямой нисходящей линии.</w:t>
      </w:r>
      <w:proofErr w:type="gramEnd"/>
      <w:r w:rsidRPr="00971536">
        <w:rPr>
          <w:sz w:val="28"/>
          <w:szCs w:val="28"/>
        </w:rPr>
        <w:t xml:space="preserve"> Под понятием «соотечественники за рубежом» подразумеваются: граждане России, пост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янно проживающие за пределами страны; лица, состоявшие в гражданстве СССР, проживающие в государствах, входивших в состав СССР, получи</w:t>
      </w:r>
      <w:r w:rsidRPr="00971536">
        <w:rPr>
          <w:sz w:val="28"/>
          <w:szCs w:val="28"/>
        </w:rPr>
        <w:t>в</w:t>
      </w:r>
      <w:r w:rsidRPr="00971536">
        <w:rPr>
          <w:sz w:val="28"/>
          <w:szCs w:val="28"/>
        </w:rPr>
        <w:t xml:space="preserve">шие гражданство этих государств или ставшие лицами без гражданства; </w:t>
      </w:r>
      <w:proofErr w:type="gramStart"/>
      <w:r w:rsidRPr="00971536">
        <w:rPr>
          <w:sz w:val="28"/>
          <w:szCs w:val="28"/>
        </w:rPr>
        <w:t>в</w:t>
      </w:r>
      <w:r w:rsidRPr="00971536">
        <w:rPr>
          <w:sz w:val="28"/>
          <w:szCs w:val="28"/>
        </w:rPr>
        <w:t>ы</w:t>
      </w:r>
      <w:r w:rsidRPr="00971536">
        <w:rPr>
          <w:sz w:val="28"/>
          <w:szCs w:val="28"/>
        </w:rPr>
        <w:lastRenderedPageBreak/>
        <w:t>ходцы из Российского государства, Российской республики, РСФСР, СССР и Российской Федерации, имевшие соответствующую гражданскую прина</w:t>
      </w:r>
      <w:r w:rsidRPr="00971536">
        <w:rPr>
          <w:sz w:val="28"/>
          <w:szCs w:val="28"/>
        </w:rPr>
        <w:t>д</w:t>
      </w:r>
      <w:r w:rsidRPr="00971536">
        <w:rPr>
          <w:sz w:val="28"/>
          <w:szCs w:val="28"/>
        </w:rPr>
        <w:t>лежность и ставшие гражданами иностранного государства либо имеющие вид на жительство или ставшие лицами без гражданства; потомки лиц, пр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надлежащих к вышеуказанным группам, за исключением потомков лиц т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тульных наций иностранных государств.</w:t>
      </w:r>
      <w:proofErr w:type="gramEnd"/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Государственная программа по оказанию содействия добровольному переселению в Российскую Федерацию соотечественников, проживающих за рубежом,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утверждена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Указом Президента Российской Федерации от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22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июня 2006 года №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637 «О мерах по оказанию содействия добровольному пересел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нию в Российскую Федерацию соотечественников, проживающих за руб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жом». Целями программы являются стимулирование и организация процесса добровольного переселения в Россию соотечественников на основе повыш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ния привлекательности ее регионов; компенсация естественной убыли нас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ления в стране и в отдельных регионах.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Государственная программа реализуется поэтапно в 2006 – 2012 годах.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Первый этап (2006 год) предполагал принятие необходимых нормати</w:t>
      </w:r>
      <w:r w:rsidRPr="00971536">
        <w:rPr>
          <w:sz w:val="28"/>
          <w:szCs w:val="28"/>
        </w:rPr>
        <w:t>в</w:t>
      </w:r>
      <w:r w:rsidRPr="00971536">
        <w:rPr>
          <w:sz w:val="28"/>
          <w:szCs w:val="28"/>
        </w:rPr>
        <w:t>ных правовых актов; создание системы управления программой; оценку р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гионами потребности в трудовых ресурсах, подготовку имеющейся инфр</w:t>
      </w:r>
      <w:r w:rsidRPr="00971536">
        <w:rPr>
          <w:sz w:val="28"/>
          <w:szCs w:val="28"/>
        </w:rPr>
        <w:t>а</w:t>
      </w:r>
      <w:r w:rsidRPr="00971536">
        <w:rPr>
          <w:sz w:val="28"/>
          <w:szCs w:val="28"/>
        </w:rPr>
        <w:t>структуры к приему переселенцев; разработку, согласование, утверждение проектов региональных программ переселения; проведение мероприятий по информационной поддержке программы и постоянного мониторинга мигр</w:t>
      </w:r>
      <w:r w:rsidRPr="00971536">
        <w:rPr>
          <w:sz w:val="28"/>
          <w:szCs w:val="28"/>
        </w:rPr>
        <w:t>а</w:t>
      </w:r>
      <w:r w:rsidRPr="00971536">
        <w:rPr>
          <w:sz w:val="28"/>
          <w:szCs w:val="28"/>
        </w:rPr>
        <w:t>ционного потенциала, анализа состава участников программы, мотивов уч</w:t>
      </w:r>
      <w:r w:rsidRPr="00971536">
        <w:rPr>
          <w:sz w:val="28"/>
          <w:szCs w:val="28"/>
        </w:rPr>
        <w:t>а</w:t>
      </w:r>
      <w:r w:rsidRPr="00971536">
        <w:rPr>
          <w:sz w:val="28"/>
          <w:szCs w:val="28"/>
        </w:rPr>
        <w:t>стия.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Второй этап (2007 – 2008 годы) предполагал начало процесса добр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вольного переселения участников программы и членов их семей в Россию в рамках региональных программ с последующим анализом результатов их реализации.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lastRenderedPageBreak/>
        <w:t>На третьем этапе (2009 - 2012 годы) должны быть реализованы реги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нальные программы переселения, оценена их результативность, а при нео</w:t>
      </w:r>
      <w:r w:rsidRPr="00971536">
        <w:rPr>
          <w:sz w:val="28"/>
          <w:szCs w:val="28"/>
        </w:rPr>
        <w:t>б</w:t>
      </w:r>
      <w:r w:rsidRPr="00971536">
        <w:rPr>
          <w:sz w:val="28"/>
          <w:szCs w:val="28"/>
        </w:rPr>
        <w:t>ходимости проведены дополнительные мероприятия.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Финансовое обеспечение мероприятий по реализации Государственной программы осуществляется за счет средств федерального бюджета, бюдж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тов субъектов Российской Федерации и местных бюджетов, а также за счет финансового участия юридических и физических лиц.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Для переселенцев Государственной программой предусматриваются компенсационные выплаты: компенсация расходов на переезд, на уплату госпошлины за оформление документов, выплата единовременного пособия на обустройство («подъемных»), ежемесячного пособия при отсутствии д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хода от трудовой или предпринимательской деятельности в период до пр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обретения гражданства, но не более чем в течение шести месяцев. Размер п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собия определяется с учетом прожиточного минимума, установленного в с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ответствующем регионе.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Переселенцы имеют право на получение компенсационного пакета участника Государственной программы, включающего в себя услуги гос</w:t>
      </w:r>
      <w:r w:rsidRPr="00971536">
        <w:rPr>
          <w:sz w:val="28"/>
          <w:szCs w:val="28"/>
        </w:rPr>
        <w:t>у</w:t>
      </w:r>
      <w:r w:rsidRPr="00971536">
        <w:rPr>
          <w:sz w:val="28"/>
          <w:szCs w:val="28"/>
        </w:rPr>
        <w:t>дарственных и муниципальных учреждений дошкольного воспитания, общ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го и профессионального образования, социального обслуживания, здрав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охранения и услуги государственной службы занятости.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Участник Государственной программы имеет право выбирать террит</w:t>
      </w:r>
      <w:r w:rsidRPr="00971536">
        <w:rPr>
          <w:sz w:val="28"/>
          <w:szCs w:val="28"/>
        </w:rPr>
        <w:t>о</w:t>
      </w:r>
      <w:r w:rsidRPr="00971536">
        <w:rPr>
          <w:sz w:val="28"/>
          <w:szCs w:val="28"/>
        </w:rPr>
        <w:t>рию вселения среди субъектов Российской Федерации. По прибытии в рег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он, определенный участником Государственной программы в качестве своего постоянного места жительства, он и члены его семьи получают соответс</w:t>
      </w:r>
      <w:r w:rsidRPr="00971536">
        <w:rPr>
          <w:sz w:val="28"/>
          <w:szCs w:val="28"/>
        </w:rPr>
        <w:t>т</w:t>
      </w:r>
      <w:r w:rsidRPr="00971536">
        <w:rPr>
          <w:sz w:val="28"/>
          <w:szCs w:val="28"/>
        </w:rPr>
        <w:t>вующие документы, подтверждающие законность их пребывания на терр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тории России. В случае если участник или член его семьи покинут регион ранее чем через два года, они должны будут возместить затраты, связанные с выплатой им «подъемных».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Участие в Государственной программе дает соотечественникам и чл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 xml:space="preserve">нам их семей в приоритетном порядке право на получение разрешения на </w:t>
      </w:r>
      <w:r w:rsidRPr="00971536">
        <w:rPr>
          <w:sz w:val="28"/>
          <w:szCs w:val="28"/>
        </w:rPr>
        <w:lastRenderedPageBreak/>
        <w:t>временное проживание, вида на жительство и на приобретение гражданства Российской Федерации.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По данным ФМС России, на конец января 2008 года в Российскую Ф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дерацию прибыло 890 соотечественников и членов их семей, а более 15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тыс. человек уже приняли решение о добровольном переселении</w:t>
      </w:r>
      <w:r w:rsidR="00654CBC">
        <w:rPr>
          <w:sz w:val="28"/>
          <w:szCs w:val="28"/>
        </w:rPr>
        <w:t>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С этим связаны и те небольшие цифры, которые озвучивают росси</w:t>
      </w:r>
      <w:r w:rsidRPr="00971536">
        <w:rPr>
          <w:sz w:val="28"/>
          <w:szCs w:val="28"/>
        </w:rPr>
        <w:t>й</w:t>
      </w:r>
      <w:r w:rsidRPr="00971536">
        <w:rPr>
          <w:sz w:val="28"/>
          <w:szCs w:val="28"/>
        </w:rPr>
        <w:t>ские регионы, когда говорят о своих планах по приему соотечественников. Ведь переселиться по Программе могут далеко не все соотечественники, а только те, чья специальность будет востребована на конкретных предприят</w:t>
      </w:r>
      <w:r w:rsidRPr="00971536">
        <w:rPr>
          <w:sz w:val="28"/>
          <w:szCs w:val="28"/>
        </w:rPr>
        <w:t>и</w:t>
      </w:r>
      <w:r w:rsidRPr="00971536">
        <w:rPr>
          <w:sz w:val="28"/>
          <w:szCs w:val="28"/>
        </w:rPr>
        <w:t>ях и в конкретных учреждениях конкретных российских регионов. А если не будет востребована - то могут соответственно и отказать. А поскольку име</w:t>
      </w:r>
      <w:r w:rsidRPr="00971536">
        <w:rPr>
          <w:sz w:val="28"/>
          <w:szCs w:val="28"/>
        </w:rPr>
        <w:t>н</w:t>
      </w:r>
      <w:r w:rsidRPr="00971536">
        <w:rPr>
          <w:sz w:val="28"/>
          <w:szCs w:val="28"/>
        </w:rPr>
        <w:t>но регионы несут основную нагрузку при реализации госпрограммы, то вряд ли они будут сознательно взваливать на свои плечи лишнюю нагрузку. Судя по результатам данной Программы, можно с уверенностью сказать, что она дает откровенные сбои. В 2007 г. предусматривалось переселение в Россию 25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тыс. человек, но, к сожалению, реально на начало декабря переехали 160 семей. В 2008 г. положение не улучшилось, а ухудшилось. Это, прежде всего, касается Дальневосточного региона. Так, по данным управления Фед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ральной миграционной службы России по Приморскому краю, в первом квартале 2008 г. статус вынужденных переселенцев имели 153 человека (73</w:t>
      </w:r>
      <w:r w:rsidR="00654CBC">
        <w:rPr>
          <w:sz w:val="28"/>
          <w:szCs w:val="28"/>
        </w:rPr>
        <w:t xml:space="preserve"> </w:t>
      </w:r>
      <w:r w:rsidRPr="00971536">
        <w:rPr>
          <w:sz w:val="28"/>
          <w:szCs w:val="28"/>
        </w:rPr>
        <w:t>семьи). Это на 28,5% меньше, чем на эту же дату 2007 г. Но даже эти люди не подпадают под программу переселения соотечественников из стран СНГ.</w:t>
      </w:r>
    </w:p>
    <w:p w:rsidR="00BA24B6" w:rsidRPr="00971536" w:rsidRDefault="00BA24B6" w:rsidP="0097153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71536">
        <w:rPr>
          <w:sz w:val="28"/>
          <w:szCs w:val="28"/>
        </w:rPr>
        <w:t>На сегодняшний день надо открыто признаться, что соотечественники не смогут существенно повлиять на решение демографической проблемы во многих наиболее проблемных регионах России. Вот лишь некоторые цифры. По плану до 2012 г. в Приморский край должны приехать только 6700 пер</w:t>
      </w:r>
      <w:r w:rsidRPr="00971536">
        <w:rPr>
          <w:sz w:val="28"/>
          <w:szCs w:val="28"/>
        </w:rPr>
        <w:t>е</w:t>
      </w:r>
      <w:r w:rsidRPr="00971536">
        <w:rPr>
          <w:sz w:val="28"/>
          <w:szCs w:val="28"/>
        </w:rPr>
        <w:t>селенцев. Непонятно, откуда взялась именно эта цифра. При этом только для строительства объектов к саммиту АТЭС, который будет проходить на те</w:t>
      </w:r>
      <w:r w:rsidRPr="00971536">
        <w:rPr>
          <w:sz w:val="28"/>
          <w:szCs w:val="28"/>
        </w:rPr>
        <w:t>р</w:t>
      </w:r>
      <w:r w:rsidRPr="00971536">
        <w:rPr>
          <w:sz w:val="28"/>
          <w:szCs w:val="28"/>
        </w:rPr>
        <w:t>ритории края, придется привлекать 25 - 30 тысяч рабочих</w:t>
      </w:r>
      <w:r w:rsidR="00654CBC">
        <w:rPr>
          <w:sz w:val="28"/>
          <w:szCs w:val="28"/>
        </w:rPr>
        <w:t>.</w:t>
      </w:r>
    </w:p>
    <w:p w:rsidR="00D43E35" w:rsidRPr="004A25FF" w:rsidRDefault="00D43E35" w:rsidP="00654C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F0D" w:rsidRPr="00F712F2" w:rsidRDefault="004E4F0D" w:rsidP="005B3AB0">
      <w:pPr>
        <w:pStyle w:val="1"/>
        <w:pageBreakBefore/>
        <w:jc w:val="center"/>
        <w:rPr>
          <w:rFonts w:ascii="Times New Roman" w:hAnsi="Times New Roman" w:cs="Times New Roman"/>
          <w:color w:val="auto"/>
        </w:rPr>
      </w:pPr>
      <w:bookmarkStart w:id="25" w:name="_Toc448320718"/>
      <w:bookmarkStart w:id="26" w:name="_Toc448320870"/>
      <w:bookmarkStart w:id="27" w:name="_Toc448953680"/>
      <w:r w:rsidRPr="00F712F2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25"/>
      <w:bookmarkEnd w:id="26"/>
      <w:bookmarkEnd w:id="27"/>
    </w:p>
    <w:p w:rsidR="00D43E35" w:rsidRPr="004A25FF" w:rsidRDefault="00D43E35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71B4" w:rsidRPr="0063219C" w:rsidRDefault="004E4F0D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курсовой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проанализирована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миграционная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ситуация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Приморском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крае.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помощью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формул,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отраженных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теоретической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рассчитаны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показатели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миграции,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миграционное</w:t>
      </w:r>
      <w:r w:rsidR="00A2311C" w:rsidRPr="004A2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сальдо,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коэффициенты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выбывших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прибывших,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результати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обмена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др.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миграции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населения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Приморского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края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позв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лили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выявить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тенденцию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значительному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увеличению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миграционного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сал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201</w:t>
      </w:r>
      <w:r w:rsidR="00B9566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году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сравнению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5666">
        <w:rPr>
          <w:rFonts w:ascii="Times New Roman" w:hAnsi="Times New Roman" w:cs="Times New Roman"/>
          <w:sz w:val="28"/>
          <w:szCs w:val="28"/>
          <w:shd w:val="clear" w:color="auto" w:fill="FFFFFF"/>
        </w:rPr>
        <w:t>2008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годом.</w:t>
      </w:r>
      <w:proofErr w:type="gramEnd"/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Расчеты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позволили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сделать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выв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ды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том,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Приморский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край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постепенно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становиться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привлекател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ным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проживания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населения.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Экономическая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ситуация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уровень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жизни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крае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E71B4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улучшаются.</w:t>
      </w:r>
    </w:p>
    <w:p w:rsidR="00DE71B4" w:rsidRPr="0063219C" w:rsidRDefault="00DE71B4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время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Приморский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край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имеет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достаточно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число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трудовых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мигрантов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из-за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рубежа,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могут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восполнить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недостающие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трудовые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ресурсы.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край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приезжают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иностранные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из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Китая,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Кореи,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Японии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СНГ.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связи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ситуацией,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сложившейся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Украине,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Приморский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край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массово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стали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прибывать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граждане,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вынужде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покинувшие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>Украину.</w:t>
      </w:r>
      <w:r w:rsidR="00A2311C" w:rsidRPr="006321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E220C" w:rsidRDefault="00EE220C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Подвод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итоги проделанному исследова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нию, можно выделить следу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щие особенности демографических процессов в Приморском крае:  </w:t>
      </w:r>
    </w:p>
    <w:p w:rsidR="00EE220C" w:rsidRPr="00EE220C" w:rsidRDefault="00EE220C" w:rsidP="007A0E69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сформировавшиеся негативные тенденции естественного и миграц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онного движения еще долго будут предопределять сокращение численности населения края; </w:t>
      </w:r>
    </w:p>
    <w:p w:rsidR="00EE220C" w:rsidRPr="00EE220C" w:rsidRDefault="00EE220C" w:rsidP="007A0E69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несмотря на улучшение социально-экономических показателей, м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грационный отток трудоспособного населения в центральные регионы стр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 по-прежнему является существенной составляющей снижения абсолю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ной численности населения края; </w:t>
      </w:r>
    </w:p>
    <w:p w:rsidR="00EE220C" w:rsidRPr="00EE220C" w:rsidRDefault="00EE220C" w:rsidP="007A0E69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край покидает в основном русское население; компенсация потерь населения происходит преимущественно за счет миграции из республик Це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тральной Азии: Узбекистана, Таджикистана и Кыргызстана; </w:t>
      </w:r>
    </w:p>
    <w:p w:rsidR="00EE220C" w:rsidRPr="00EE220C" w:rsidRDefault="00EE220C" w:rsidP="007A0E69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замещение выбывающего русского населения не является равноце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ным по качеству: </w:t>
      </w:r>
      <w:proofErr w:type="gramStart"/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Приморье теряет специалистов с высшим и средним пр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фессиональным образованием; образовательный уровень мигрантов, прие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E22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жающих в Приморский край, ниже, чем у коренного населения; </w:t>
      </w:r>
      <w:proofErr w:type="gramEnd"/>
    </w:p>
    <w:p w:rsidR="00D43E35" w:rsidRPr="0037457E" w:rsidRDefault="00EE220C" w:rsidP="007A0E69">
      <w:pPr>
        <w:pStyle w:val="a3"/>
        <w:numPr>
          <w:ilvl w:val="0"/>
          <w:numId w:val="17"/>
        </w:numPr>
        <w:tabs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</w:pPr>
      <w:r w:rsidRPr="0037457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для реализации устойчивого экономического роста региональная пол</w:t>
      </w:r>
      <w:r w:rsidRPr="0037457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и</w:t>
      </w:r>
      <w:r w:rsidRPr="0037457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тика в области народонаселения должна быть в первую очередь нацелена на п</w:t>
      </w:r>
      <w:r w:rsidRPr="0037457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о</w:t>
      </w:r>
      <w:r w:rsidRPr="0037457E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вышение качества жизни коренного населения и создание благоприятного имиджа края для привлечения высококвалифицированных специалистов.</w:t>
      </w:r>
    </w:p>
    <w:p w:rsidR="00D43E35" w:rsidRPr="004A25FF" w:rsidRDefault="00D43E35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</w:rPr>
      </w:pPr>
    </w:p>
    <w:p w:rsidR="00D43E35" w:rsidRPr="004A25FF" w:rsidRDefault="00D43E35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</w:rPr>
      </w:pPr>
    </w:p>
    <w:p w:rsidR="00D43E35" w:rsidRPr="004A25FF" w:rsidRDefault="00D43E35" w:rsidP="00DC2AFF">
      <w:pPr>
        <w:tabs>
          <w:tab w:val="left" w:pos="3332"/>
        </w:tabs>
        <w:spacing w:after="0" w:line="360" w:lineRule="auto"/>
        <w:jc w:val="both"/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</w:rPr>
      </w:pPr>
      <w:bookmarkStart w:id="28" w:name="_GoBack"/>
      <w:bookmarkEnd w:id="28"/>
    </w:p>
    <w:p w:rsidR="00D43E35" w:rsidRPr="00F712F2" w:rsidRDefault="00D43E35" w:rsidP="005B3AB0">
      <w:pPr>
        <w:pStyle w:val="1"/>
        <w:pageBreakBefore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29" w:name="_Toc448320719"/>
      <w:bookmarkStart w:id="30" w:name="_Toc448320871"/>
      <w:bookmarkStart w:id="31" w:name="_Toc448953681"/>
      <w:r w:rsidRPr="00F712F2">
        <w:rPr>
          <w:rFonts w:ascii="Times New Roman" w:hAnsi="Times New Roman" w:cs="Times New Roman"/>
          <w:color w:val="auto"/>
          <w:shd w:val="clear" w:color="auto" w:fill="FFFFFF"/>
        </w:rPr>
        <w:lastRenderedPageBreak/>
        <w:t>Список</w:t>
      </w:r>
      <w:r w:rsidR="00A2311C" w:rsidRPr="00F712F2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Pr="00F712F2">
        <w:rPr>
          <w:rFonts w:ascii="Times New Roman" w:hAnsi="Times New Roman" w:cs="Times New Roman"/>
          <w:color w:val="auto"/>
          <w:shd w:val="clear" w:color="auto" w:fill="FFFFFF"/>
        </w:rPr>
        <w:t>литературы:</w:t>
      </w:r>
      <w:bookmarkEnd w:id="29"/>
      <w:bookmarkEnd w:id="30"/>
      <w:bookmarkEnd w:id="31"/>
    </w:p>
    <w:p w:rsidR="00055F20" w:rsidRPr="004A25FF" w:rsidRDefault="00055F20" w:rsidP="004A25FF">
      <w:pPr>
        <w:tabs>
          <w:tab w:val="left" w:pos="3332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1F282C"/>
          <w:sz w:val="28"/>
          <w:szCs w:val="28"/>
          <w:shd w:val="clear" w:color="auto" w:fill="FFFFFF"/>
        </w:rPr>
      </w:pPr>
    </w:p>
    <w:p w:rsidR="00D43E35" w:rsidRDefault="00D43E35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69">
        <w:rPr>
          <w:rFonts w:ascii="Times New Roman" w:hAnsi="Times New Roman" w:cs="Times New Roman"/>
          <w:sz w:val="28"/>
          <w:szCs w:val="28"/>
        </w:rPr>
        <w:t>Официальный</w:t>
      </w:r>
      <w:r w:rsidR="00A2311C" w:rsidRPr="007A0E69">
        <w:rPr>
          <w:rFonts w:ascii="Times New Roman" w:hAnsi="Times New Roman" w:cs="Times New Roman"/>
          <w:sz w:val="28"/>
          <w:szCs w:val="28"/>
        </w:rPr>
        <w:t xml:space="preserve"> </w:t>
      </w:r>
      <w:r w:rsidRPr="007A0E69">
        <w:rPr>
          <w:rFonts w:ascii="Times New Roman" w:hAnsi="Times New Roman" w:cs="Times New Roman"/>
          <w:sz w:val="28"/>
          <w:szCs w:val="28"/>
        </w:rPr>
        <w:t>сайт</w:t>
      </w:r>
      <w:r w:rsidR="00A2311C" w:rsidRPr="007A0E69">
        <w:rPr>
          <w:rFonts w:ascii="Times New Roman" w:hAnsi="Times New Roman" w:cs="Times New Roman"/>
          <w:sz w:val="28"/>
          <w:szCs w:val="28"/>
        </w:rPr>
        <w:t xml:space="preserve"> </w:t>
      </w:r>
      <w:r w:rsidRPr="007A0E69">
        <w:rPr>
          <w:rFonts w:ascii="Times New Roman" w:hAnsi="Times New Roman" w:cs="Times New Roman"/>
          <w:sz w:val="28"/>
          <w:szCs w:val="28"/>
        </w:rPr>
        <w:t>Федеральной</w:t>
      </w:r>
      <w:r w:rsidR="00A2311C" w:rsidRPr="007A0E69">
        <w:rPr>
          <w:rFonts w:ascii="Times New Roman" w:hAnsi="Times New Roman" w:cs="Times New Roman"/>
          <w:sz w:val="28"/>
          <w:szCs w:val="28"/>
        </w:rPr>
        <w:t xml:space="preserve"> </w:t>
      </w:r>
      <w:r w:rsidRPr="007A0E69">
        <w:rPr>
          <w:rFonts w:ascii="Times New Roman" w:hAnsi="Times New Roman" w:cs="Times New Roman"/>
          <w:sz w:val="28"/>
          <w:szCs w:val="28"/>
        </w:rPr>
        <w:t>службы</w:t>
      </w:r>
      <w:r w:rsidR="00A2311C" w:rsidRPr="007A0E69">
        <w:rPr>
          <w:rFonts w:ascii="Times New Roman" w:hAnsi="Times New Roman" w:cs="Times New Roman"/>
          <w:sz w:val="28"/>
          <w:szCs w:val="28"/>
        </w:rPr>
        <w:t xml:space="preserve"> </w:t>
      </w:r>
      <w:r w:rsidRPr="007A0E69">
        <w:rPr>
          <w:rFonts w:ascii="Times New Roman" w:hAnsi="Times New Roman" w:cs="Times New Roman"/>
          <w:sz w:val="28"/>
          <w:szCs w:val="28"/>
        </w:rPr>
        <w:t>государственной</w:t>
      </w:r>
      <w:r w:rsidR="00A2311C" w:rsidRPr="007A0E69">
        <w:rPr>
          <w:rFonts w:ascii="Times New Roman" w:hAnsi="Times New Roman" w:cs="Times New Roman"/>
          <w:sz w:val="28"/>
          <w:szCs w:val="28"/>
        </w:rPr>
        <w:t xml:space="preserve"> </w:t>
      </w:r>
      <w:r w:rsidRPr="007A0E69">
        <w:rPr>
          <w:rFonts w:ascii="Times New Roman" w:hAnsi="Times New Roman" w:cs="Times New Roman"/>
          <w:sz w:val="28"/>
          <w:szCs w:val="28"/>
        </w:rPr>
        <w:t>статист</w:t>
      </w:r>
      <w:r w:rsidRPr="007A0E69">
        <w:rPr>
          <w:rFonts w:ascii="Times New Roman" w:hAnsi="Times New Roman" w:cs="Times New Roman"/>
          <w:sz w:val="28"/>
          <w:szCs w:val="28"/>
        </w:rPr>
        <w:t>и</w:t>
      </w:r>
      <w:r w:rsidRPr="007A0E69">
        <w:rPr>
          <w:rFonts w:ascii="Times New Roman" w:hAnsi="Times New Roman" w:cs="Times New Roman"/>
          <w:sz w:val="28"/>
          <w:szCs w:val="28"/>
        </w:rPr>
        <w:t>ки:</w:t>
      </w:r>
      <w:r w:rsidR="00A2311C" w:rsidRPr="007A0E6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7A0E69" w:rsidRPr="000C3764">
          <w:rPr>
            <w:rStyle w:val="a8"/>
            <w:rFonts w:ascii="Times New Roman" w:hAnsi="Times New Roman" w:cs="Times New Roman"/>
            <w:sz w:val="28"/>
            <w:szCs w:val="28"/>
          </w:rPr>
          <w:t>http://primstat.gks.ru</w:t>
        </w:r>
      </w:hyperlink>
      <w:r w:rsidRPr="007A0E69">
        <w:rPr>
          <w:rFonts w:ascii="Times New Roman" w:hAnsi="Times New Roman" w:cs="Times New Roman"/>
          <w:sz w:val="28"/>
          <w:szCs w:val="28"/>
        </w:rPr>
        <w:t>;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69">
        <w:rPr>
          <w:rFonts w:ascii="Times New Roman" w:hAnsi="Times New Roman" w:cs="Times New Roman"/>
          <w:sz w:val="28"/>
          <w:szCs w:val="28"/>
        </w:rPr>
        <w:t>Васнев С.А. Анализ естественного движения и миграции населения, Учебное пособие  – М.</w:t>
      </w:r>
      <w:proofErr w:type="gramStart"/>
      <w:r w:rsidRPr="007A0E6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A0E69">
        <w:rPr>
          <w:rFonts w:ascii="Times New Roman" w:hAnsi="Times New Roman" w:cs="Times New Roman"/>
          <w:sz w:val="28"/>
          <w:szCs w:val="28"/>
        </w:rPr>
        <w:t xml:space="preserve"> МГУП, 2001;</w:t>
      </w:r>
    </w:p>
    <w:p w:rsid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5FF">
        <w:rPr>
          <w:rFonts w:ascii="Times New Roman" w:hAnsi="Times New Roman" w:cs="Times New Roman"/>
          <w:sz w:val="28"/>
          <w:szCs w:val="28"/>
        </w:rPr>
        <w:t xml:space="preserve">Воробьева О.Д., </w:t>
      </w:r>
      <w:proofErr w:type="spellStart"/>
      <w:r w:rsidRPr="004A25FF">
        <w:rPr>
          <w:rFonts w:ascii="Times New Roman" w:hAnsi="Times New Roman" w:cs="Times New Roman"/>
          <w:sz w:val="28"/>
          <w:szCs w:val="28"/>
        </w:rPr>
        <w:t>Топилина</w:t>
      </w:r>
      <w:proofErr w:type="spellEnd"/>
      <w:r w:rsidRPr="004A25FF">
        <w:rPr>
          <w:rFonts w:ascii="Times New Roman" w:hAnsi="Times New Roman" w:cs="Times New Roman"/>
          <w:sz w:val="28"/>
          <w:szCs w:val="28"/>
        </w:rPr>
        <w:t xml:space="preserve"> А.В., Миграционное движение населения: теория, политика, практика, перспективы, М. 2013;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0E6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Воробьёва О. Д.,</w:t>
      </w:r>
      <w:r w:rsidRPr="007A0E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Миграционные процессы населения: вопросы те</w:t>
      </w: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рии и государственной миграционной политики // Проблемы правового рег</w:t>
      </w: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лирования миграционных процессов на территории Российской Федерации / Аналитический сборник Совета Федерации ФС РФ  – 2003.  – № 9 (202);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Переведенцев В. И., Методы изучения миграции населения  – М.: Наука, 1975;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0E69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Переведенцев В. И., Методы изучения миграции населения  – М.: Наука, 1975;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5FF">
        <w:rPr>
          <w:rFonts w:ascii="Times New Roman" w:hAnsi="Times New Roman" w:cs="Times New Roman"/>
          <w:sz w:val="28"/>
          <w:szCs w:val="28"/>
          <w:shd w:val="clear" w:color="auto" w:fill="FFFFFF"/>
        </w:rPr>
        <w:t>Рыбаковский</w:t>
      </w:r>
      <w:proofErr w:type="spellEnd"/>
      <w:r w:rsidRPr="004A25FF">
        <w:rPr>
          <w:rFonts w:ascii="Times New Roman" w:hAnsi="Times New Roman" w:cs="Times New Roman"/>
          <w:sz w:val="28"/>
          <w:szCs w:val="28"/>
          <w:shd w:val="clear" w:color="auto" w:fill="FFFFFF"/>
        </w:rPr>
        <w:t>, Л. Л. Миграция населения: прогнозы, факторы, пол</w:t>
      </w:r>
      <w:r w:rsidRPr="004A25F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A25FF">
        <w:rPr>
          <w:rFonts w:ascii="Times New Roman" w:hAnsi="Times New Roman" w:cs="Times New Roman"/>
          <w:sz w:val="28"/>
          <w:szCs w:val="28"/>
          <w:shd w:val="clear" w:color="auto" w:fill="FFFFFF"/>
        </w:rPr>
        <w:t>тика  – М.: Наука, 1987;</w:t>
      </w:r>
    </w:p>
    <w:p w:rsidR="007A0E69" w:rsidRPr="007A0E69" w:rsidRDefault="00E470D3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11" w:history="1">
        <w:r w:rsidR="007A0E69" w:rsidRPr="004A25F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Юдина Т.Н. Миграция: словарь основных терминов: Учеб</w:t>
        </w:r>
        <w:proofErr w:type="gramStart"/>
        <w:r w:rsidR="007A0E69" w:rsidRPr="004A25F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gramEnd"/>
        <w:r w:rsidR="007A0E69" w:rsidRPr="004A25F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gramStart"/>
        <w:r w:rsidR="007A0E69" w:rsidRPr="004A25F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</w:t>
        </w:r>
        <w:proofErr w:type="gramEnd"/>
        <w:r w:rsidR="007A0E69" w:rsidRPr="004A25FF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особие.  – М.: Издательство РГСУ; Академический Проект, 2007.</w:t>
        </w:r>
      </w:hyperlink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69">
        <w:rPr>
          <w:rFonts w:ascii="Times New Roman" w:hAnsi="Times New Roman" w:cs="Times New Roman"/>
          <w:sz w:val="28"/>
          <w:szCs w:val="28"/>
        </w:rPr>
        <w:t xml:space="preserve">Миграция население Приморского края в 2012 году: стат. </w:t>
      </w:r>
      <w:proofErr w:type="spellStart"/>
      <w:r w:rsidRPr="007A0E69">
        <w:rPr>
          <w:rFonts w:ascii="Times New Roman" w:hAnsi="Times New Roman" w:cs="Times New Roman"/>
          <w:sz w:val="28"/>
          <w:szCs w:val="28"/>
        </w:rPr>
        <w:t>Бюлл</w:t>
      </w:r>
      <w:proofErr w:type="spellEnd"/>
      <w:r w:rsidRPr="007A0E69">
        <w:rPr>
          <w:rFonts w:ascii="Times New Roman" w:hAnsi="Times New Roman" w:cs="Times New Roman"/>
          <w:sz w:val="28"/>
          <w:szCs w:val="28"/>
        </w:rPr>
        <w:t xml:space="preserve">. Владивосток: </w:t>
      </w:r>
      <w:proofErr w:type="spellStart"/>
      <w:r w:rsidRPr="007A0E69">
        <w:rPr>
          <w:rFonts w:ascii="Times New Roman" w:hAnsi="Times New Roman" w:cs="Times New Roman"/>
          <w:sz w:val="28"/>
          <w:szCs w:val="28"/>
        </w:rPr>
        <w:t>Приморскстат</w:t>
      </w:r>
      <w:proofErr w:type="spellEnd"/>
      <w:r w:rsidRPr="007A0E69">
        <w:rPr>
          <w:rFonts w:ascii="Times New Roman" w:hAnsi="Times New Roman" w:cs="Times New Roman"/>
          <w:sz w:val="28"/>
          <w:szCs w:val="28"/>
        </w:rPr>
        <w:t>, 2013, 70с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0E69">
        <w:rPr>
          <w:rFonts w:ascii="Times New Roman" w:hAnsi="Times New Roman" w:cs="Times New Roman"/>
          <w:sz w:val="28"/>
          <w:szCs w:val="28"/>
        </w:rPr>
        <w:t>Мотрич</w:t>
      </w:r>
      <w:proofErr w:type="spellEnd"/>
      <w:r w:rsidRPr="007A0E69">
        <w:rPr>
          <w:rFonts w:ascii="Times New Roman" w:hAnsi="Times New Roman" w:cs="Times New Roman"/>
          <w:sz w:val="28"/>
          <w:szCs w:val="28"/>
        </w:rPr>
        <w:t xml:space="preserve"> Е.Л. Трансформация миграционных связей Дальнего Во</w:t>
      </w:r>
      <w:r w:rsidRPr="007A0E69">
        <w:rPr>
          <w:rFonts w:ascii="Times New Roman" w:hAnsi="Times New Roman" w:cs="Times New Roman"/>
          <w:sz w:val="28"/>
          <w:szCs w:val="28"/>
        </w:rPr>
        <w:t>с</w:t>
      </w:r>
      <w:r w:rsidRPr="007A0E69">
        <w:rPr>
          <w:rFonts w:ascii="Times New Roman" w:hAnsi="Times New Roman" w:cs="Times New Roman"/>
          <w:sz w:val="28"/>
          <w:szCs w:val="28"/>
        </w:rPr>
        <w:t>тока России со странами ближнего и дальнего зарубежья // Пространственная экономика. 2010. №2. С. 74-95</w:t>
      </w:r>
    </w:p>
    <w:p w:rsidR="007A0E69" w:rsidRDefault="007A0E69" w:rsidP="007A0E69">
      <w:pPr>
        <w:pStyle w:val="a3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Приморский край. Социально-экономические показатели: стат. еж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годник. Владивосток: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Проморскстат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2013. 318 С.</w:t>
      </w:r>
    </w:p>
    <w:p w:rsidR="007A0E69" w:rsidRPr="007A0E69" w:rsidRDefault="007A0E69" w:rsidP="007A0E69">
      <w:pPr>
        <w:pStyle w:val="a3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0E69">
        <w:rPr>
          <w:rFonts w:ascii="Times New Roman" w:hAnsi="Times New Roman" w:cs="Times New Roman"/>
          <w:sz w:val="28"/>
          <w:szCs w:val="28"/>
        </w:rPr>
        <w:t>Храмова</w:t>
      </w:r>
      <w:proofErr w:type="spellEnd"/>
      <w:r w:rsidRPr="007A0E69">
        <w:rPr>
          <w:rFonts w:ascii="Times New Roman" w:hAnsi="Times New Roman" w:cs="Times New Roman"/>
          <w:sz w:val="28"/>
          <w:szCs w:val="28"/>
        </w:rPr>
        <w:t xml:space="preserve"> М.Н. Тенденции и динамика демографических процессов в Приморском крае // Вестник ТГЭУ. 2011. №2. С. 3-18</w:t>
      </w:r>
    </w:p>
    <w:sectPr w:rsidR="007A0E69" w:rsidRPr="007A0E69" w:rsidSect="00F712F2">
      <w:foot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9A6" w:rsidRDefault="004D29A6" w:rsidP="009F3D25">
      <w:pPr>
        <w:spacing w:after="0" w:line="240" w:lineRule="auto"/>
      </w:pPr>
      <w:r>
        <w:separator/>
      </w:r>
    </w:p>
  </w:endnote>
  <w:endnote w:type="continuationSeparator" w:id="0">
    <w:p w:rsidR="004D29A6" w:rsidRDefault="004D29A6" w:rsidP="009F3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1925018"/>
      <w:docPartObj>
        <w:docPartGallery w:val="Page Numbers (Bottom of Page)"/>
        <w:docPartUnique/>
      </w:docPartObj>
    </w:sdtPr>
    <w:sdtContent>
      <w:p w:rsidR="00756DBC" w:rsidRDefault="00E470D3">
        <w:pPr>
          <w:pStyle w:val="af1"/>
          <w:jc w:val="right"/>
        </w:pPr>
        <w:r w:rsidRPr="00F712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56DBC" w:rsidRPr="00F712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712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15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712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56DBC" w:rsidRDefault="00756DBC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9A6" w:rsidRDefault="004D29A6" w:rsidP="009F3D25">
      <w:pPr>
        <w:spacing w:after="0" w:line="240" w:lineRule="auto"/>
      </w:pPr>
      <w:r>
        <w:separator/>
      </w:r>
    </w:p>
  </w:footnote>
  <w:footnote w:type="continuationSeparator" w:id="0">
    <w:p w:rsidR="004D29A6" w:rsidRDefault="004D29A6" w:rsidP="009F3D25">
      <w:pPr>
        <w:spacing w:after="0" w:line="240" w:lineRule="auto"/>
      </w:pPr>
      <w:r>
        <w:continuationSeparator/>
      </w:r>
    </w:p>
  </w:footnote>
  <w:footnote w:id="1">
    <w:p w:rsidR="00756DBC" w:rsidRDefault="00756DBC">
      <w:pPr>
        <w:pStyle w:val="a5"/>
      </w:pPr>
      <w:r>
        <w:rPr>
          <w:rStyle w:val="a7"/>
        </w:rPr>
        <w:footnoteRef/>
      </w:r>
      <w:r>
        <w:t xml:space="preserve"> Приморский край. Социально-экономические показатели: стат. ежегодник. Владивосток: </w:t>
      </w:r>
      <w:proofErr w:type="spellStart"/>
      <w:r>
        <w:t>Приморскстат</w:t>
      </w:r>
      <w:proofErr w:type="spellEnd"/>
      <w:r>
        <w:t>, 2013. 318 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6A0B"/>
    <w:multiLevelType w:val="hybridMultilevel"/>
    <w:tmpl w:val="4290FF08"/>
    <w:lvl w:ilvl="0" w:tplc="70F29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862789"/>
    <w:multiLevelType w:val="hybridMultilevel"/>
    <w:tmpl w:val="01E630A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09E3899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1D7417"/>
    <w:multiLevelType w:val="hybridMultilevel"/>
    <w:tmpl w:val="A22A98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A0781E"/>
    <w:multiLevelType w:val="multilevel"/>
    <w:tmpl w:val="D6B2EB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B90015B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8047D1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CC0DA9"/>
    <w:multiLevelType w:val="hybridMultilevel"/>
    <w:tmpl w:val="68D4F0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F0F5960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A66F9E"/>
    <w:multiLevelType w:val="hybridMultilevel"/>
    <w:tmpl w:val="37F402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246F84"/>
    <w:multiLevelType w:val="hybridMultilevel"/>
    <w:tmpl w:val="D1EC074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4F4560C4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201910"/>
    <w:multiLevelType w:val="multilevel"/>
    <w:tmpl w:val="6F40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D3393C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253A40"/>
    <w:multiLevelType w:val="multilevel"/>
    <w:tmpl w:val="214CA8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A85327D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B530ED"/>
    <w:multiLevelType w:val="multilevel"/>
    <w:tmpl w:val="8C3A0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B1635C"/>
    <w:multiLevelType w:val="hybridMultilevel"/>
    <w:tmpl w:val="A0F2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865"/>
    <w:multiLevelType w:val="hybridMultilevel"/>
    <w:tmpl w:val="AEF443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">
    <w:abstractNumId w:val="12"/>
  </w:num>
  <w:num w:numId="5">
    <w:abstractNumId w:val="11"/>
  </w:num>
  <w:num w:numId="6">
    <w:abstractNumId w:val="10"/>
  </w:num>
  <w:num w:numId="7">
    <w:abstractNumId w:val="1"/>
  </w:num>
  <w:num w:numId="8">
    <w:abstractNumId w:val="18"/>
  </w:num>
  <w:num w:numId="9">
    <w:abstractNumId w:val="8"/>
  </w:num>
  <w:num w:numId="10">
    <w:abstractNumId w:val="5"/>
  </w:num>
  <w:num w:numId="11">
    <w:abstractNumId w:val="15"/>
  </w:num>
  <w:num w:numId="12">
    <w:abstractNumId w:val="6"/>
  </w:num>
  <w:num w:numId="13">
    <w:abstractNumId w:val="16"/>
  </w:num>
  <w:num w:numId="14">
    <w:abstractNumId w:val="9"/>
  </w:num>
  <w:num w:numId="15">
    <w:abstractNumId w:val="13"/>
  </w:num>
  <w:num w:numId="16">
    <w:abstractNumId w:val="2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3D25"/>
    <w:rsid w:val="00002597"/>
    <w:rsid w:val="00010E12"/>
    <w:rsid w:val="00031779"/>
    <w:rsid w:val="0003635F"/>
    <w:rsid w:val="0003642A"/>
    <w:rsid w:val="00036B3C"/>
    <w:rsid w:val="000375E3"/>
    <w:rsid w:val="00051323"/>
    <w:rsid w:val="00055F20"/>
    <w:rsid w:val="0007485E"/>
    <w:rsid w:val="00076A6C"/>
    <w:rsid w:val="000A0F99"/>
    <w:rsid w:val="000C3709"/>
    <w:rsid w:val="000C6B4D"/>
    <w:rsid w:val="000D24CA"/>
    <w:rsid w:val="000D3CFC"/>
    <w:rsid w:val="000D3E49"/>
    <w:rsid w:val="000E0B6B"/>
    <w:rsid w:val="000E3302"/>
    <w:rsid w:val="000E5092"/>
    <w:rsid w:val="000E7C01"/>
    <w:rsid w:val="000F16E0"/>
    <w:rsid w:val="00110971"/>
    <w:rsid w:val="0011378A"/>
    <w:rsid w:val="001223D4"/>
    <w:rsid w:val="001315C1"/>
    <w:rsid w:val="00151103"/>
    <w:rsid w:val="001513FC"/>
    <w:rsid w:val="0015716D"/>
    <w:rsid w:val="0019013A"/>
    <w:rsid w:val="00191529"/>
    <w:rsid w:val="001A5FBC"/>
    <w:rsid w:val="001B7C4D"/>
    <w:rsid w:val="001C01EA"/>
    <w:rsid w:val="001C14ED"/>
    <w:rsid w:val="001C6EE9"/>
    <w:rsid w:val="001C7546"/>
    <w:rsid w:val="001E2E4E"/>
    <w:rsid w:val="001E5626"/>
    <w:rsid w:val="001F3B59"/>
    <w:rsid w:val="0020554F"/>
    <w:rsid w:val="002111FB"/>
    <w:rsid w:val="002238B7"/>
    <w:rsid w:val="00284460"/>
    <w:rsid w:val="002958CD"/>
    <w:rsid w:val="002A634E"/>
    <w:rsid w:val="002B0281"/>
    <w:rsid w:val="002B305F"/>
    <w:rsid w:val="002B507D"/>
    <w:rsid w:val="002C3E29"/>
    <w:rsid w:val="002E39D6"/>
    <w:rsid w:val="00317C08"/>
    <w:rsid w:val="00354503"/>
    <w:rsid w:val="00356617"/>
    <w:rsid w:val="0037457E"/>
    <w:rsid w:val="0039293D"/>
    <w:rsid w:val="00397D1F"/>
    <w:rsid w:val="003B38D0"/>
    <w:rsid w:val="003B746E"/>
    <w:rsid w:val="003C1EBE"/>
    <w:rsid w:val="003D1402"/>
    <w:rsid w:val="003F3D8B"/>
    <w:rsid w:val="00405FB4"/>
    <w:rsid w:val="00415E3A"/>
    <w:rsid w:val="00416227"/>
    <w:rsid w:val="004168FC"/>
    <w:rsid w:val="00424EDB"/>
    <w:rsid w:val="00427DA7"/>
    <w:rsid w:val="00460F9F"/>
    <w:rsid w:val="0046587E"/>
    <w:rsid w:val="00484E15"/>
    <w:rsid w:val="004A25FF"/>
    <w:rsid w:val="004B641F"/>
    <w:rsid w:val="004C676F"/>
    <w:rsid w:val="004D29A6"/>
    <w:rsid w:val="004E4F0D"/>
    <w:rsid w:val="004F7F6D"/>
    <w:rsid w:val="0050353F"/>
    <w:rsid w:val="0054389E"/>
    <w:rsid w:val="005457A3"/>
    <w:rsid w:val="00552133"/>
    <w:rsid w:val="00555A8A"/>
    <w:rsid w:val="005633AD"/>
    <w:rsid w:val="00573B8D"/>
    <w:rsid w:val="0058229D"/>
    <w:rsid w:val="00595BA4"/>
    <w:rsid w:val="005A5075"/>
    <w:rsid w:val="005A734E"/>
    <w:rsid w:val="005B3AB0"/>
    <w:rsid w:val="005C3935"/>
    <w:rsid w:val="005C798C"/>
    <w:rsid w:val="005D54DF"/>
    <w:rsid w:val="005E6E33"/>
    <w:rsid w:val="005E7DBA"/>
    <w:rsid w:val="0063219C"/>
    <w:rsid w:val="006521F6"/>
    <w:rsid w:val="00654CBC"/>
    <w:rsid w:val="006661C7"/>
    <w:rsid w:val="00670077"/>
    <w:rsid w:val="006738ED"/>
    <w:rsid w:val="0068029E"/>
    <w:rsid w:val="00691001"/>
    <w:rsid w:val="00696A18"/>
    <w:rsid w:val="006A08D0"/>
    <w:rsid w:val="006A72E3"/>
    <w:rsid w:val="006A72E9"/>
    <w:rsid w:val="006D04A0"/>
    <w:rsid w:val="006E18BE"/>
    <w:rsid w:val="00700D2A"/>
    <w:rsid w:val="0070512C"/>
    <w:rsid w:val="00735E6D"/>
    <w:rsid w:val="00742FE5"/>
    <w:rsid w:val="00756DBC"/>
    <w:rsid w:val="00757980"/>
    <w:rsid w:val="0076363A"/>
    <w:rsid w:val="007641D8"/>
    <w:rsid w:val="00777F7A"/>
    <w:rsid w:val="007A0E69"/>
    <w:rsid w:val="007A1984"/>
    <w:rsid w:val="007A636B"/>
    <w:rsid w:val="007B3D64"/>
    <w:rsid w:val="007C2B1E"/>
    <w:rsid w:val="007C588C"/>
    <w:rsid w:val="007E2698"/>
    <w:rsid w:val="007F0589"/>
    <w:rsid w:val="007F403A"/>
    <w:rsid w:val="00800816"/>
    <w:rsid w:val="00831BF4"/>
    <w:rsid w:val="008325EB"/>
    <w:rsid w:val="00833221"/>
    <w:rsid w:val="0084172D"/>
    <w:rsid w:val="008509C3"/>
    <w:rsid w:val="00854D55"/>
    <w:rsid w:val="0085779D"/>
    <w:rsid w:val="00871FCC"/>
    <w:rsid w:val="00883AED"/>
    <w:rsid w:val="00883F4B"/>
    <w:rsid w:val="008C3602"/>
    <w:rsid w:val="008D5DF9"/>
    <w:rsid w:val="008F5853"/>
    <w:rsid w:val="00901518"/>
    <w:rsid w:val="00926A1A"/>
    <w:rsid w:val="00926F6B"/>
    <w:rsid w:val="00934B26"/>
    <w:rsid w:val="00971154"/>
    <w:rsid w:val="00971536"/>
    <w:rsid w:val="009831F9"/>
    <w:rsid w:val="009963E7"/>
    <w:rsid w:val="009A592A"/>
    <w:rsid w:val="009A7F15"/>
    <w:rsid w:val="009B0C6E"/>
    <w:rsid w:val="009B4D22"/>
    <w:rsid w:val="009C3ECA"/>
    <w:rsid w:val="009C7EB8"/>
    <w:rsid w:val="009E261F"/>
    <w:rsid w:val="009F3D25"/>
    <w:rsid w:val="00A06FA4"/>
    <w:rsid w:val="00A10BD8"/>
    <w:rsid w:val="00A13FF5"/>
    <w:rsid w:val="00A163FA"/>
    <w:rsid w:val="00A2311C"/>
    <w:rsid w:val="00A35787"/>
    <w:rsid w:val="00A41AB6"/>
    <w:rsid w:val="00A5625A"/>
    <w:rsid w:val="00A911D6"/>
    <w:rsid w:val="00AA1516"/>
    <w:rsid w:val="00AB011A"/>
    <w:rsid w:val="00AE49DA"/>
    <w:rsid w:val="00AE5DFD"/>
    <w:rsid w:val="00AF3F21"/>
    <w:rsid w:val="00B33C55"/>
    <w:rsid w:val="00B36B01"/>
    <w:rsid w:val="00B51685"/>
    <w:rsid w:val="00B57EBF"/>
    <w:rsid w:val="00B6013D"/>
    <w:rsid w:val="00B67F52"/>
    <w:rsid w:val="00B714DE"/>
    <w:rsid w:val="00B82060"/>
    <w:rsid w:val="00B92A65"/>
    <w:rsid w:val="00B95666"/>
    <w:rsid w:val="00B9693C"/>
    <w:rsid w:val="00BA24B6"/>
    <w:rsid w:val="00BA5D4A"/>
    <w:rsid w:val="00BB6E3C"/>
    <w:rsid w:val="00BC1968"/>
    <w:rsid w:val="00BC4504"/>
    <w:rsid w:val="00BD3B71"/>
    <w:rsid w:val="00BE6BA1"/>
    <w:rsid w:val="00C04F24"/>
    <w:rsid w:val="00C067B2"/>
    <w:rsid w:val="00C120D6"/>
    <w:rsid w:val="00C17817"/>
    <w:rsid w:val="00C35605"/>
    <w:rsid w:val="00C42559"/>
    <w:rsid w:val="00C62E86"/>
    <w:rsid w:val="00C87165"/>
    <w:rsid w:val="00CA6FB9"/>
    <w:rsid w:val="00CB1FF3"/>
    <w:rsid w:val="00CC3B49"/>
    <w:rsid w:val="00CC7412"/>
    <w:rsid w:val="00CC7983"/>
    <w:rsid w:val="00CC7F6A"/>
    <w:rsid w:val="00CD1A7C"/>
    <w:rsid w:val="00CE5307"/>
    <w:rsid w:val="00D05790"/>
    <w:rsid w:val="00D25966"/>
    <w:rsid w:val="00D411AD"/>
    <w:rsid w:val="00D43214"/>
    <w:rsid w:val="00D43E35"/>
    <w:rsid w:val="00D478DD"/>
    <w:rsid w:val="00D56C60"/>
    <w:rsid w:val="00D60C10"/>
    <w:rsid w:val="00D754E7"/>
    <w:rsid w:val="00D97C10"/>
    <w:rsid w:val="00DA0068"/>
    <w:rsid w:val="00DB7CF6"/>
    <w:rsid w:val="00DC2AFF"/>
    <w:rsid w:val="00DE23D8"/>
    <w:rsid w:val="00DE71B4"/>
    <w:rsid w:val="00DF5E74"/>
    <w:rsid w:val="00E164CB"/>
    <w:rsid w:val="00E470D3"/>
    <w:rsid w:val="00E54D9D"/>
    <w:rsid w:val="00E64CB7"/>
    <w:rsid w:val="00E71155"/>
    <w:rsid w:val="00E713C4"/>
    <w:rsid w:val="00E73CA7"/>
    <w:rsid w:val="00E7412F"/>
    <w:rsid w:val="00E9492B"/>
    <w:rsid w:val="00EA26E7"/>
    <w:rsid w:val="00EB0DA4"/>
    <w:rsid w:val="00ED332C"/>
    <w:rsid w:val="00ED5EC3"/>
    <w:rsid w:val="00EE220C"/>
    <w:rsid w:val="00EF3B38"/>
    <w:rsid w:val="00EF6F3C"/>
    <w:rsid w:val="00F015FD"/>
    <w:rsid w:val="00F0778C"/>
    <w:rsid w:val="00F25174"/>
    <w:rsid w:val="00F712F2"/>
    <w:rsid w:val="00F91AC6"/>
    <w:rsid w:val="00FA16BD"/>
    <w:rsid w:val="00FB2B4A"/>
    <w:rsid w:val="00FC2F88"/>
    <w:rsid w:val="00FD4C0B"/>
    <w:rsid w:val="00FD6F2B"/>
    <w:rsid w:val="00FE5A49"/>
    <w:rsid w:val="00FE5ACE"/>
    <w:rsid w:val="00FE6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49"/>
  </w:style>
  <w:style w:type="paragraph" w:styleId="1">
    <w:name w:val="heading 1"/>
    <w:basedOn w:val="a"/>
    <w:next w:val="a"/>
    <w:link w:val="10"/>
    <w:uiPriority w:val="9"/>
    <w:qFormat/>
    <w:rsid w:val="003545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871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D25"/>
    <w:pPr>
      <w:ind w:left="720"/>
      <w:contextualSpacing/>
    </w:pPr>
  </w:style>
  <w:style w:type="paragraph" w:customStyle="1" w:styleId="character-style-1">
    <w:name w:val="character-style-1"/>
    <w:basedOn w:val="a"/>
    <w:rsid w:val="009F3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F3D25"/>
    <w:rPr>
      <w:i/>
      <w:iCs/>
    </w:rPr>
  </w:style>
  <w:style w:type="character" w:customStyle="1" w:styleId="apple-converted-space">
    <w:name w:val="apple-converted-space"/>
    <w:basedOn w:val="a0"/>
    <w:rsid w:val="009F3D25"/>
  </w:style>
  <w:style w:type="paragraph" w:styleId="a5">
    <w:name w:val="footnote text"/>
    <w:basedOn w:val="a"/>
    <w:link w:val="a6"/>
    <w:uiPriority w:val="99"/>
    <w:semiHidden/>
    <w:unhideWhenUsed/>
    <w:rsid w:val="009F3D2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F3D2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F3D25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871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info">
    <w:name w:val="info"/>
    <w:basedOn w:val="a"/>
    <w:rsid w:val="00C87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C8716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0E7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691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6910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a"/>
    <w:basedOn w:val="a"/>
    <w:rsid w:val="00691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54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Subtitle"/>
    <w:basedOn w:val="a"/>
    <w:next w:val="a"/>
    <w:link w:val="ae"/>
    <w:uiPriority w:val="11"/>
    <w:qFormat/>
    <w:rsid w:val="00BC19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BC19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F71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712F2"/>
  </w:style>
  <w:style w:type="paragraph" w:styleId="af1">
    <w:name w:val="footer"/>
    <w:basedOn w:val="a"/>
    <w:link w:val="af2"/>
    <w:uiPriority w:val="99"/>
    <w:unhideWhenUsed/>
    <w:rsid w:val="00F71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712F2"/>
  </w:style>
  <w:style w:type="paragraph" w:styleId="af3">
    <w:name w:val="TOC Heading"/>
    <w:basedOn w:val="1"/>
    <w:next w:val="a"/>
    <w:uiPriority w:val="39"/>
    <w:unhideWhenUsed/>
    <w:qFormat/>
    <w:rsid w:val="00F712F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712F2"/>
    <w:pPr>
      <w:spacing w:after="100"/>
    </w:pPr>
  </w:style>
  <w:style w:type="paragraph" w:styleId="af4">
    <w:name w:val="Balloon Text"/>
    <w:basedOn w:val="a"/>
    <w:link w:val="af5"/>
    <w:uiPriority w:val="99"/>
    <w:semiHidden/>
    <w:unhideWhenUsed/>
    <w:rsid w:val="00F71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712F2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5C3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"/>
    <w:link w:val="af8"/>
    <w:uiPriority w:val="99"/>
    <w:semiHidden/>
    <w:unhideWhenUsed/>
    <w:rsid w:val="00036B3C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036B3C"/>
    <w:rPr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036B3C"/>
    <w:rPr>
      <w:vertAlign w:val="superscript"/>
    </w:rPr>
  </w:style>
  <w:style w:type="character" w:styleId="afa">
    <w:name w:val="Placeholder Text"/>
    <w:basedOn w:val="a0"/>
    <w:uiPriority w:val="99"/>
    <w:semiHidden/>
    <w:rsid w:val="007B3D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5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4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untary.ru/dictionary/949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primstat.gks.ru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autoTitleDeleted val="1"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эмпирические уровни ряда</c:v>
                </c:pt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2174</c:v>
                </c:pt>
                <c:pt idx="1">
                  <c:v>2871</c:v>
                </c:pt>
                <c:pt idx="2">
                  <c:v>2083</c:v>
                </c:pt>
                <c:pt idx="3">
                  <c:v>4886</c:v>
                </c:pt>
                <c:pt idx="4">
                  <c:v>5660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выравненные уровни ряда</c:v>
                </c:pt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2871</c:v>
                </c:pt>
                <c:pt idx="1">
                  <c:v>1737.4</c:v>
                </c:pt>
                <c:pt idx="2">
                  <c:v>3636.1</c:v>
                </c:pt>
                <c:pt idx="3">
                  <c:v>3534.8</c:v>
                </c:pt>
                <c:pt idx="4">
                  <c:v>4433.5</c:v>
                </c:pt>
                <c:pt idx="5">
                  <c:v>6230</c:v>
                </c:pt>
                <c:pt idx="6">
                  <c:v>7129</c:v>
                </c:pt>
                <c:pt idx="7">
                  <c:v>8028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Лист1!$D$2:$D$9</c:f>
              <c:numCache>
                <c:formatCode>General</c:formatCode>
                <c:ptCount val="8"/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Лист1!$E$2:$E$9</c:f>
              <c:numCache>
                <c:formatCode>General</c:formatCode>
                <c:ptCount val="8"/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Лист1!$F$2:$F$9</c:f>
              <c:numCache>
                <c:formatCode>General</c:formatCode>
                <c:ptCount val="8"/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Лист1!$G$3:$G$5</c:f>
              <c:numCache>
                <c:formatCode>General</c:formatCode>
                <c:ptCount val="3"/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Лист1!$H$3:$H$5</c:f>
              <c:numCache>
                <c:formatCode>General</c:formatCode>
                <c:ptCount val="3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</c:strCache>
            </c:strRef>
          </c:tx>
          <c:marker>
            <c:symbol val="none"/>
          </c:marker>
          <c:cat>
            <c:numRef>
              <c:f>Лист1!$A$2:$A$9</c:f>
              <c:numCache>
                <c:formatCode>General</c:formatCode>
                <c:ptCount val="8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</c:numCache>
            </c:numRef>
          </c:cat>
          <c:val>
            <c:numRef>
              <c:f>Лист1!$I$3:$I$5</c:f>
              <c:numCache>
                <c:formatCode>General</c:formatCode>
                <c:ptCount val="3"/>
              </c:numCache>
            </c:numRef>
          </c:val>
        </c:ser>
        <c:marker val="1"/>
        <c:axId val="69678592"/>
        <c:axId val="69680128"/>
      </c:lineChart>
      <c:catAx>
        <c:axId val="69678592"/>
        <c:scaling>
          <c:orientation val="minMax"/>
        </c:scaling>
        <c:axPos val="b"/>
        <c:numFmt formatCode="General" sourceLinked="1"/>
        <c:majorTickMark val="none"/>
        <c:tickLblPos val="nextTo"/>
        <c:crossAx val="69680128"/>
        <c:crosses val="autoZero"/>
        <c:auto val="1"/>
        <c:lblAlgn val="ctr"/>
        <c:lblOffset val="100"/>
      </c:catAx>
      <c:valAx>
        <c:axId val="69680128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69678592"/>
        <c:crosses val="autoZero"/>
        <c:crossBetween val="between"/>
      </c:valAx>
    </c:plotArea>
    <c:legend>
      <c:legendPos val="b"/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9CBFA-086F-49CB-B4ED-68641B479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32</Pages>
  <Words>7692</Words>
  <Characters>43847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Diei</Company>
  <LinksUpToDate>false</LinksUpToDate>
  <CharactersWithSpaces>51437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zZz</cp:lastModifiedBy>
  <cp:revision>53</cp:revision>
  <dcterms:created xsi:type="dcterms:W3CDTF">2016-04-12T07:27:00Z</dcterms:created>
  <dcterms:modified xsi:type="dcterms:W3CDTF">2016-04-20T12:21:00Z</dcterms:modified>
</cp:coreProperties>
</file>