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03C" w:rsidRDefault="009B303C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9B303C">
        <w:rPr>
          <w:rFonts w:ascii="Times New Roman" w:hAnsi="Times New Roman" w:cs="Times New Roman"/>
          <w:sz w:val="28"/>
          <w:szCs w:val="28"/>
        </w:rPr>
        <w:t>Содержание</w:t>
      </w:r>
    </w:p>
    <w:p w:rsidR="009E6A1E" w:rsidRDefault="004C60B1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szCs w:val="28"/>
        </w:rPr>
        <w:fldChar w:fldCharType="begin"/>
      </w:r>
      <w:r>
        <w:rPr>
          <w:szCs w:val="28"/>
        </w:rPr>
        <w:instrText xml:space="preserve"> TOC \o "1-3" \h \z \u </w:instrText>
      </w:r>
      <w:r>
        <w:rPr>
          <w:szCs w:val="28"/>
        </w:rPr>
        <w:fldChar w:fldCharType="separate"/>
      </w:r>
      <w:hyperlink w:anchor="_Toc471733137" w:history="1">
        <w:r w:rsidR="009E6A1E" w:rsidRPr="003F75BB">
          <w:rPr>
            <w:rStyle w:val="aa"/>
            <w:noProof/>
          </w:rPr>
          <w:t>Введение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_Toc471733137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4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38" w:history="1">
        <w:r w:rsidR="009E6A1E" w:rsidRPr="003F75BB">
          <w:rPr>
            <w:rStyle w:val="aa"/>
            <w:noProof/>
          </w:rPr>
          <w:t>1 Теоретические основы гражданско-правового регулирования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_Toc471733138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9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39" w:history="1">
        <w:r w:rsidR="009E6A1E" w:rsidRPr="003F75BB">
          <w:rPr>
            <w:rStyle w:val="aa"/>
            <w:noProof/>
          </w:rPr>
          <w:t>1.1 Становление и развитие малого бизнеса в России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_Toc471733139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9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0" w:history="1">
        <w:r w:rsidR="009E6A1E" w:rsidRPr="003F75BB">
          <w:rPr>
            <w:rStyle w:val="aa"/>
            <w:noProof/>
          </w:rPr>
          <w:t>1.2 Правовое регулирование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_Toc471733140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17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1" w:history="1">
        <w:r w:rsidR="009E6A1E" w:rsidRPr="003F75BB">
          <w:rPr>
            <w:rStyle w:val="aa"/>
            <w:noProof/>
          </w:rPr>
          <w:t>1.3 Зарубежный опыт гражданско-правового регулирования финансово-кредитной поддержки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_Toc471733141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23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2" w:history="1">
        <w:r w:rsidR="009E6A1E" w:rsidRPr="003F75BB">
          <w:rPr>
            <w:rStyle w:val="aa"/>
            <w:noProof/>
          </w:rPr>
          <w:t>2 Гражданско-правовое регулирование кредитования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_Toc471733142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31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3" w:history="1">
        <w:r w:rsidR="009E6A1E" w:rsidRPr="003F75BB">
          <w:rPr>
            <w:rStyle w:val="aa"/>
            <w:noProof/>
          </w:rPr>
          <w:t>2.1. Понятие, виды и формы кредита, предоставляемого субъектам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_Toc471733143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31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4" w:history="1">
        <w:r w:rsidR="009E6A1E" w:rsidRPr="003F75BB">
          <w:rPr>
            <w:rStyle w:val="aa"/>
            <w:noProof/>
          </w:rPr>
          <w:t>2.2. Особенности кредитного договора с участием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_Toc471733144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40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5" w:history="1">
        <w:r w:rsidR="009E6A1E" w:rsidRPr="003F75BB">
          <w:rPr>
            <w:rStyle w:val="aa"/>
            <w:noProof/>
          </w:rPr>
          <w:t>2.3. Проблемы гражданско-правового регулирования банковского кредитования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_Toc471733145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50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6" w:history="1">
        <w:r w:rsidR="009E6A1E" w:rsidRPr="003F75BB">
          <w:rPr>
            <w:rStyle w:val="aa"/>
            <w:noProof/>
          </w:rPr>
          <w:t>3 Гражданско-правовое регулирование микрофинансирования и микрокредитования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_Toc471733146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61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7" w:history="1">
        <w:r w:rsidR="009E6A1E" w:rsidRPr="003F75BB">
          <w:rPr>
            <w:rStyle w:val="aa"/>
            <w:noProof/>
          </w:rPr>
          <w:t>3.1 Роль и значение микрофинансирования и микрокредитования для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_Toc471733147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61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8" w:history="1">
        <w:r w:rsidR="009E6A1E" w:rsidRPr="003F75BB">
          <w:rPr>
            <w:rStyle w:val="aa"/>
            <w:noProof/>
          </w:rPr>
          <w:t>3.2 Кредитная кооперация, как альтернатива банковскому кредитованию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_Toc471733148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72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49" w:history="1">
        <w:r w:rsidR="009E6A1E" w:rsidRPr="003F75BB">
          <w:rPr>
            <w:rStyle w:val="aa"/>
            <w:noProof/>
          </w:rPr>
          <w:t>3.3 Гражданско-правовые проблемы деятельности микрофинансовых организаций по кредитованию субъектов малого бизнеса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_Toc471733149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85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50" w:history="1">
        <w:r w:rsidR="009E6A1E" w:rsidRPr="003F75BB">
          <w:rPr>
            <w:rStyle w:val="aa"/>
            <w:noProof/>
          </w:rPr>
          <w:t>Заключение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_Toc471733150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102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51" w:history="1">
        <w:r w:rsidR="009E6A1E" w:rsidRPr="003F75BB">
          <w:rPr>
            <w:rStyle w:val="aa"/>
            <w:noProof/>
          </w:rPr>
          <w:t>Библиографический список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_Toc471733151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105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52" w:history="1">
        <w:r w:rsidR="009E6A1E" w:rsidRPr="003F75BB">
          <w:rPr>
            <w:rStyle w:val="aa"/>
            <w:noProof/>
          </w:rPr>
          <w:t>Приложение - Анкета заемщика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_Toc471733152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116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53" w:history="1">
        <w:r w:rsidR="009E6A1E" w:rsidRPr="003F75BB">
          <w:rPr>
            <w:rStyle w:val="aa"/>
            <w:noProof/>
          </w:rPr>
          <w:t>Приложение - Особенности</w:t>
        </w:r>
        <w:r w:rsidR="009E6A1E" w:rsidRPr="003F75BB">
          <w:rPr>
            <w:rStyle w:val="aa"/>
            <w:rFonts w:eastAsia="TimesNewRomanPSMT"/>
            <w:noProof/>
          </w:rPr>
          <w:t xml:space="preserve"> краткосрочного кредитования (</w:t>
        </w:r>
        <w:r w:rsidR="009E6A1E" w:rsidRPr="003F75BB">
          <w:rPr>
            <w:rStyle w:val="aa"/>
            <w:noProof/>
          </w:rPr>
          <w:t>беззалоговый кредит)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_Toc471733153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120</w:t>
        </w:r>
        <w:r w:rsidR="009E6A1E">
          <w:rPr>
            <w:noProof/>
            <w:webHidden/>
          </w:rPr>
          <w:fldChar w:fldCharType="end"/>
        </w:r>
      </w:hyperlink>
    </w:p>
    <w:p w:rsidR="009E6A1E" w:rsidRDefault="004D395F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1733154" w:history="1">
        <w:r w:rsidR="009E6A1E" w:rsidRPr="003F75BB">
          <w:rPr>
            <w:rStyle w:val="aa"/>
            <w:noProof/>
          </w:rPr>
          <w:t>Приложение - Особенностей выдачи долгосрочных кредитов малым предприятиям и индивидуальным предпринимателям</w:t>
        </w:r>
        <w:r w:rsidR="009E6A1E">
          <w:rPr>
            <w:noProof/>
            <w:webHidden/>
          </w:rPr>
          <w:tab/>
        </w:r>
        <w:r w:rsidR="009E6A1E">
          <w:rPr>
            <w:noProof/>
            <w:webHidden/>
          </w:rPr>
          <w:fldChar w:fldCharType="begin"/>
        </w:r>
        <w:r w:rsidR="009E6A1E">
          <w:rPr>
            <w:noProof/>
            <w:webHidden/>
          </w:rPr>
          <w:instrText xml:space="preserve"> PAGEREF _Toc471733154 \h </w:instrText>
        </w:r>
        <w:r w:rsidR="009E6A1E">
          <w:rPr>
            <w:noProof/>
            <w:webHidden/>
          </w:rPr>
        </w:r>
        <w:r w:rsidR="009E6A1E">
          <w:rPr>
            <w:noProof/>
            <w:webHidden/>
          </w:rPr>
          <w:fldChar w:fldCharType="separate"/>
        </w:r>
        <w:r w:rsidR="009C1741">
          <w:rPr>
            <w:noProof/>
            <w:webHidden/>
          </w:rPr>
          <w:t>121</w:t>
        </w:r>
        <w:r w:rsidR="009E6A1E">
          <w:rPr>
            <w:noProof/>
            <w:webHidden/>
          </w:rPr>
          <w:fldChar w:fldCharType="end"/>
        </w:r>
      </w:hyperlink>
    </w:p>
    <w:p w:rsidR="004C60B1" w:rsidRDefault="004C60B1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4C60B1" w:rsidRDefault="004C60B1" w:rsidP="009528D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443B3" w:rsidRDefault="00E443B3" w:rsidP="009528D4">
      <w:pPr>
        <w:pStyle w:val="1"/>
      </w:pPr>
      <w:bookmarkStart w:id="1" w:name="_Toc471733137"/>
      <w:r>
        <w:lastRenderedPageBreak/>
        <w:t>Введение</w:t>
      </w:r>
      <w:bookmarkEnd w:id="1"/>
    </w:p>
    <w:p w:rsid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E6C39">
        <w:rPr>
          <w:rFonts w:ascii="Times New Roman" w:hAnsi="Times New Roman" w:cs="Times New Roman"/>
          <w:sz w:val="28"/>
          <w:szCs w:val="28"/>
        </w:rPr>
        <w:t xml:space="preserve">Актуальность темы </w:t>
      </w:r>
      <w:r w:rsidR="004E780C">
        <w:rPr>
          <w:rFonts w:ascii="Times New Roman" w:hAnsi="Times New Roman" w:cs="Times New Roman"/>
          <w:sz w:val="28"/>
          <w:szCs w:val="28"/>
        </w:rPr>
        <w:t>выпускной квалификационной работы</w:t>
      </w:r>
      <w:r w:rsidRPr="00AE6C39">
        <w:rPr>
          <w:rFonts w:ascii="Times New Roman" w:hAnsi="Times New Roman" w:cs="Times New Roman"/>
          <w:sz w:val="28"/>
          <w:szCs w:val="28"/>
        </w:rPr>
        <w:t xml:space="preserve"> обусловлена тем, что за последние годы теоретические и практические проблемы правового регулирования деятельности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стали приобретать все большую значимость, что, в свою очередь, не может не сказаться на современном этапе развития экономики в России.</w:t>
      </w:r>
      <w:proofErr w:type="gramEnd"/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Малый бизнес</w:t>
      </w:r>
      <w:r w:rsidRPr="00AE6C39">
        <w:rPr>
          <w:rFonts w:ascii="Times New Roman" w:hAnsi="Times New Roman" w:cs="Times New Roman"/>
          <w:sz w:val="28"/>
          <w:szCs w:val="28"/>
        </w:rPr>
        <w:t xml:space="preserve"> является существенной структурной частью экономики, ее основой и ключевым элементом конкурентного рыночного механизма. Без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рыночная экономика не может в полной мере функционировать и развиваться, поскольку малое предпринимательство легко адаптируется к меняющимся условиям рынка, формирует конкурентную среду, создает основу для развития цивилизованного рынка. Таким образом, развитие институтов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является одним из наиболее важных направлений экономической политики современной России.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В большинстве экономически развитых зарубежных стран основная доля валового внутреннего продукта приходится именно на предприятия малых форм, </w:t>
      </w:r>
      <w:r>
        <w:rPr>
          <w:rFonts w:ascii="Times New Roman" w:hAnsi="Times New Roman" w:cs="Times New Roman"/>
          <w:sz w:val="28"/>
          <w:szCs w:val="28"/>
        </w:rPr>
        <w:t>малый бизнес</w:t>
      </w:r>
      <w:r w:rsidRPr="00AE6C39">
        <w:rPr>
          <w:rFonts w:ascii="Times New Roman" w:hAnsi="Times New Roman" w:cs="Times New Roman"/>
          <w:sz w:val="28"/>
          <w:szCs w:val="28"/>
        </w:rPr>
        <w:t xml:space="preserve"> обеспечивает рабочими местами большинство трудоспособного населения, в сфере малого бизнеса осуществляется большая часть всех инноваций, на сектор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приходится основная доля налоговых отчислений.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В Российской Федерации сложилась ситуация, при которой значительная часть </w:t>
      </w:r>
      <w:r w:rsidR="004E780C" w:rsidRPr="00AE6C39">
        <w:rPr>
          <w:rFonts w:ascii="Times New Roman" w:hAnsi="Times New Roman" w:cs="Times New Roman"/>
          <w:sz w:val="28"/>
          <w:szCs w:val="28"/>
        </w:rPr>
        <w:t xml:space="preserve">валового </w:t>
      </w:r>
      <w:r w:rsidRPr="00AE6C39">
        <w:rPr>
          <w:rFonts w:ascii="Times New Roman" w:hAnsi="Times New Roman" w:cs="Times New Roman"/>
          <w:sz w:val="28"/>
          <w:szCs w:val="28"/>
        </w:rPr>
        <w:t xml:space="preserve">внутреннего продукта создается крупными промышленными структурами, а малое предпринимательство испытывает серьезные затруднения при осуществлении предпринимательской деятельности. Данные затруднения во многом вызваны низким уровнем развития законодательной базы, регулирующей порядок осуществления указанными субъектами деятельности в сфере гражданского оборота. Действующее законодательство в данной области не только не эффективно, </w:t>
      </w:r>
      <w:r w:rsidRPr="00AE6C39">
        <w:rPr>
          <w:rFonts w:ascii="Times New Roman" w:hAnsi="Times New Roman" w:cs="Times New Roman"/>
          <w:sz w:val="28"/>
          <w:szCs w:val="28"/>
        </w:rPr>
        <w:lastRenderedPageBreak/>
        <w:t>но и не регулирует целый ряд отношений, требующих надлежащей правовой регламентации</w:t>
      </w:r>
      <w:r w:rsidR="004E780C">
        <w:rPr>
          <w:rFonts w:ascii="Times New Roman" w:hAnsi="Times New Roman" w:cs="Times New Roman"/>
          <w:sz w:val="28"/>
          <w:szCs w:val="28"/>
        </w:rPr>
        <w:t xml:space="preserve">, а именно </w:t>
      </w:r>
      <w:r w:rsidR="007E6EB0">
        <w:rPr>
          <w:rFonts w:ascii="Times New Roman" w:hAnsi="Times New Roman" w:cs="Times New Roman"/>
          <w:sz w:val="28"/>
          <w:szCs w:val="28"/>
        </w:rPr>
        <w:t>правоотношений в сфере кредитования и финансирования малого бизнеса.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Указанные обстоятельства позволили сделать вывод о возрастающей актуальности вопросов совершенствования </w:t>
      </w:r>
      <w:r w:rsidR="007E6EB0">
        <w:rPr>
          <w:rFonts w:ascii="Times New Roman" w:hAnsi="Times New Roman" w:cs="Times New Roman"/>
          <w:sz w:val="28"/>
          <w:szCs w:val="28"/>
        </w:rPr>
        <w:t>гражданско-</w:t>
      </w:r>
      <w:r w:rsidRPr="00AE6C39">
        <w:rPr>
          <w:rFonts w:ascii="Times New Roman" w:hAnsi="Times New Roman" w:cs="Times New Roman"/>
          <w:sz w:val="28"/>
          <w:szCs w:val="28"/>
        </w:rPr>
        <w:t xml:space="preserve">правового регулирования </w:t>
      </w:r>
      <w:r w:rsidR="007E6EB0">
        <w:rPr>
          <w:rFonts w:ascii="Times New Roman" w:hAnsi="Times New Roman" w:cs="Times New Roman"/>
          <w:sz w:val="28"/>
          <w:szCs w:val="28"/>
        </w:rPr>
        <w:t xml:space="preserve">кредитования </w:t>
      </w:r>
      <w:r w:rsidRPr="00AE6C39">
        <w:rPr>
          <w:rFonts w:ascii="Times New Roman" w:hAnsi="Times New Roman" w:cs="Times New Roman"/>
          <w:sz w:val="28"/>
          <w:szCs w:val="28"/>
        </w:rPr>
        <w:t xml:space="preserve">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в современной России, что и привлекло внимание к данной проблематике.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Субъекты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относятся к хозяйствующим субъектам, нуждающимся в государственной поддержке. Причины их незащищенности заключаются в ограниченных размерах материальных ресурсов, в сложностях привлечения кредитов, в наличии существенных административных барьеров, пока еще стоящих на пути развития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в России.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E6C39">
        <w:rPr>
          <w:rFonts w:ascii="Times New Roman" w:hAnsi="Times New Roman" w:cs="Times New Roman"/>
          <w:sz w:val="28"/>
          <w:szCs w:val="28"/>
        </w:rPr>
        <w:t>Важное значение</w:t>
      </w:r>
      <w:proofErr w:type="gramEnd"/>
      <w:r w:rsidRPr="00AE6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для развития экономики и признание его особой роли в решении многих важнейших социально-экономических задач обусловили научный интерес к вопросам </w:t>
      </w:r>
      <w:r>
        <w:rPr>
          <w:rFonts w:ascii="Times New Roman" w:hAnsi="Times New Roman" w:cs="Times New Roman"/>
          <w:sz w:val="28"/>
          <w:szCs w:val="28"/>
        </w:rPr>
        <w:t>гражданско-</w:t>
      </w:r>
      <w:r w:rsidRPr="00AE6C39">
        <w:rPr>
          <w:rFonts w:ascii="Times New Roman" w:hAnsi="Times New Roman" w:cs="Times New Roman"/>
          <w:sz w:val="28"/>
          <w:szCs w:val="28"/>
        </w:rPr>
        <w:t xml:space="preserve">правового обеспечения деятельности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>, которые являются предметом исследования ведущих российских и зарубежных ученых.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В настоящее время в отечественной литературе существуют отдельные научные разработки, посвященные изучению </w:t>
      </w:r>
      <w:r>
        <w:rPr>
          <w:rFonts w:ascii="Times New Roman" w:hAnsi="Times New Roman" w:cs="Times New Roman"/>
          <w:sz w:val="28"/>
          <w:szCs w:val="28"/>
        </w:rPr>
        <w:t>гражданско-</w:t>
      </w:r>
      <w:r w:rsidRPr="00AE6C39">
        <w:rPr>
          <w:rFonts w:ascii="Times New Roman" w:hAnsi="Times New Roman" w:cs="Times New Roman"/>
          <w:sz w:val="28"/>
          <w:szCs w:val="28"/>
        </w:rPr>
        <w:t xml:space="preserve">правовых проблем осуществления деятельности субъектами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. Однако в науке остаются не до конца изученными вопросы о правовой сущности </w:t>
      </w:r>
      <w:r w:rsidR="00776DED">
        <w:rPr>
          <w:rFonts w:ascii="Times New Roman" w:hAnsi="Times New Roman" w:cs="Times New Roman"/>
          <w:sz w:val="28"/>
          <w:szCs w:val="28"/>
        </w:rPr>
        <w:t>малого</w:t>
      </w:r>
      <w:r w:rsidRPr="00AE6C39">
        <w:rPr>
          <w:rFonts w:ascii="Times New Roman" w:hAnsi="Times New Roman" w:cs="Times New Roman"/>
          <w:sz w:val="28"/>
          <w:szCs w:val="28"/>
        </w:rPr>
        <w:t xml:space="preserve"> предпринимательства, правовых форм его осуществления, семейном предпринимательстве. Спорными остаются многие проблемы участия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в гражданском обороте, что свидетельствует о необходимости дальнейшего научного анализа возникающих в этой сфере отношений. Кроме того, кризисные явления в экономике требуют уточнения критериев отнесения юридических лиц к субъектам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, их закрепления в законодательстве, а также выявление наиболее адекватных для современной России способов организации предпринимательской </w:t>
      </w:r>
      <w:r w:rsidRPr="00AE6C39">
        <w:rPr>
          <w:rFonts w:ascii="Times New Roman" w:hAnsi="Times New Roman" w:cs="Times New Roman"/>
          <w:sz w:val="28"/>
          <w:szCs w:val="28"/>
        </w:rPr>
        <w:lastRenderedPageBreak/>
        <w:t>деятельности, выработке четких ориентиров в соответствующей законотворческой деятельности.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Актуальность и недостаточная научная разработанность вопросов деятельности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 в современной России предопределили выбор темы </w:t>
      </w:r>
      <w:r w:rsidR="00776DED">
        <w:rPr>
          <w:rFonts w:ascii="Times New Roman" w:hAnsi="Times New Roman" w:cs="Times New Roman"/>
          <w:sz w:val="28"/>
          <w:szCs w:val="28"/>
        </w:rPr>
        <w:t xml:space="preserve">магистерской </w:t>
      </w:r>
      <w:r w:rsidRPr="00AE6C39">
        <w:rPr>
          <w:rFonts w:ascii="Times New Roman" w:hAnsi="Times New Roman" w:cs="Times New Roman"/>
          <w:sz w:val="28"/>
          <w:szCs w:val="28"/>
        </w:rPr>
        <w:t>диссертации, постановку ее цели и задач, определение объекта и предмета исследования.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>Цель исследования заключается в разработке на основе анализа существующей законодательной базы и правоприменительной практики теоретических и практических положений, направленных на совершенствование</w:t>
      </w:r>
      <w:r w:rsidR="002724BF">
        <w:rPr>
          <w:rFonts w:ascii="Times New Roman" w:hAnsi="Times New Roman" w:cs="Times New Roman"/>
          <w:sz w:val="28"/>
          <w:szCs w:val="28"/>
        </w:rPr>
        <w:t xml:space="preserve"> гражданско-</w:t>
      </w:r>
      <w:r w:rsidRPr="00AE6C39">
        <w:rPr>
          <w:rFonts w:ascii="Times New Roman" w:hAnsi="Times New Roman" w:cs="Times New Roman"/>
          <w:sz w:val="28"/>
          <w:szCs w:val="28"/>
        </w:rPr>
        <w:t xml:space="preserve">правового регулирования </w:t>
      </w:r>
      <w:r w:rsidR="002724BF">
        <w:rPr>
          <w:rFonts w:ascii="Times New Roman" w:hAnsi="Times New Roman" w:cs="Times New Roman"/>
          <w:sz w:val="28"/>
          <w:szCs w:val="28"/>
        </w:rPr>
        <w:t xml:space="preserve">кредитования </w:t>
      </w:r>
      <w:r w:rsidRPr="00AE6C39">
        <w:rPr>
          <w:rFonts w:ascii="Times New Roman" w:hAnsi="Times New Roman" w:cs="Times New Roman"/>
          <w:sz w:val="28"/>
          <w:szCs w:val="28"/>
        </w:rPr>
        <w:t xml:space="preserve">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>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>Для достижения указанной цели в работе поставлены следующие исследовательские задачи:</w:t>
      </w:r>
    </w:p>
    <w:p w:rsidR="00AE6C3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рассмотреть </w:t>
      </w:r>
      <w:r w:rsidR="004254D9" w:rsidRPr="004254D9">
        <w:rPr>
          <w:rFonts w:ascii="Times New Roman" w:hAnsi="Times New Roman" w:cs="Times New Roman"/>
          <w:sz w:val="28"/>
          <w:szCs w:val="28"/>
        </w:rPr>
        <w:t>теоретические основы гражданско-правового регулирования малого бизнеса</w:t>
      </w:r>
      <w:r w:rsidRPr="004254D9">
        <w:rPr>
          <w:rFonts w:ascii="Times New Roman" w:hAnsi="Times New Roman" w:cs="Times New Roman"/>
          <w:sz w:val="28"/>
          <w:szCs w:val="28"/>
        </w:rPr>
        <w:t>;</w:t>
      </w:r>
    </w:p>
    <w:p w:rsidR="00AE6C3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проанализировать </w:t>
      </w:r>
      <w:r w:rsidR="004254D9" w:rsidRPr="004254D9">
        <w:rPr>
          <w:rFonts w:ascii="Times New Roman" w:hAnsi="Times New Roman" w:cs="Times New Roman"/>
          <w:sz w:val="28"/>
          <w:szCs w:val="28"/>
        </w:rPr>
        <w:t>зарубежный опыт гражданско-правового регулирования кредитования малого бизнеса</w:t>
      </w:r>
      <w:r w:rsidRPr="004254D9">
        <w:rPr>
          <w:rFonts w:ascii="Times New Roman" w:hAnsi="Times New Roman" w:cs="Times New Roman"/>
          <w:sz w:val="28"/>
          <w:szCs w:val="28"/>
        </w:rPr>
        <w:t>;</w:t>
      </w:r>
    </w:p>
    <w:p w:rsidR="00AE6C3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</w:t>
      </w:r>
      <w:r w:rsidR="004254D9" w:rsidRPr="004254D9">
        <w:rPr>
          <w:rFonts w:ascii="Times New Roman" w:hAnsi="Times New Roman" w:cs="Times New Roman"/>
          <w:sz w:val="28"/>
          <w:szCs w:val="28"/>
        </w:rPr>
        <w:t>рассмотреть понятие, формы и виды кредитов предоставляемого субъектам малого бизнеса</w:t>
      </w:r>
      <w:r w:rsidRPr="004254D9">
        <w:rPr>
          <w:rFonts w:ascii="Times New Roman" w:hAnsi="Times New Roman" w:cs="Times New Roman"/>
          <w:sz w:val="28"/>
          <w:szCs w:val="28"/>
        </w:rPr>
        <w:t>;</w:t>
      </w:r>
    </w:p>
    <w:p w:rsidR="00AE6C3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выявить </w:t>
      </w:r>
      <w:r w:rsidR="004254D9" w:rsidRPr="004254D9">
        <w:rPr>
          <w:rFonts w:ascii="Times New Roman" w:hAnsi="Times New Roman" w:cs="Times New Roman"/>
          <w:sz w:val="28"/>
          <w:szCs w:val="28"/>
        </w:rPr>
        <w:t>особенности кредитного договора с участием субъектов малого бизнеса</w:t>
      </w:r>
      <w:r w:rsidRPr="004254D9">
        <w:rPr>
          <w:rFonts w:ascii="Times New Roman" w:hAnsi="Times New Roman" w:cs="Times New Roman"/>
          <w:sz w:val="28"/>
          <w:szCs w:val="28"/>
        </w:rPr>
        <w:t>;</w:t>
      </w:r>
    </w:p>
    <w:p w:rsidR="00AE6C3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проанализировать </w:t>
      </w:r>
      <w:r w:rsidR="004254D9" w:rsidRPr="004254D9">
        <w:rPr>
          <w:rFonts w:ascii="Times New Roman" w:hAnsi="Times New Roman" w:cs="Times New Roman"/>
          <w:sz w:val="28"/>
          <w:szCs w:val="28"/>
        </w:rPr>
        <w:t>проблемы гражданско-правового регулирования банковского кредитования субъектов малого бизнеса</w:t>
      </w:r>
      <w:r w:rsidRPr="004254D9">
        <w:rPr>
          <w:rFonts w:ascii="Times New Roman" w:hAnsi="Times New Roman" w:cs="Times New Roman"/>
          <w:sz w:val="28"/>
          <w:szCs w:val="28"/>
        </w:rPr>
        <w:t>;</w:t>
      </w:r>
    </w:p>
    <w:p w:rsidR="004254D9" w:rsidRPr="004254D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- </w:t>
      </w:r>
      <w:r w:rsidR="004254D9" w:rsidRPr="004254D9">
        <w:rPr>
          <w:rFonts w:ascii="Times New Roman" w:hAnsi="Times New Roman" w:cs="Times New Roman"/>
          <w:sz w:val="28"/>
          <w:szCs w:val="28"/>
        </w:rPr>
        <w:t>определить роль и значение микрофинансирования и микрокредитования для субъектов малого бизнеса;</w:t>
      </w:r>
    </w:p>
    <w:p w:rsidR="00AE6C39" w:rsidRPr="004254D9" w:rsidRDefault="004254D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>- выявить гражданско-правовые проблемы деятельности микрофинансовых организаций по кредитованию субъектов малого бизнеса</w:t>
      </w:r>
      <w:r w:rsidR="00AE6C39" w:rsidRPr="004254D9">
        <w:rPr>
          <w:rFonts w:ascii="Times New Roman" w:hAnsi="Times New Roman" w:cs="Times New Roman"/>
          <w:sz w:val="28"/>
          <w:szCs w:val="28"/>
        </w:rPr>
        <w:t>.</w:t>
      </w:r>
    </w:p>
    <w:p w:rsidR="00AE6C39" w:rsidRPr="002724BF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4BF">
        <w:rPr>
          <w:rFonts w:ascii="Times New Roman" w:hAnsi="Times New Roman" w:cs="Times New Roman"/>
          <w:sz w:val="28"/>
          <w:szCs w:val="28"/>
        </w:rPr>
        <w:t xml:space="preserve">Объектом исследования являются общественные отношения, регулируемые нормами гражданского </w:t>
      </w:r>
      <w:r w:rsidR="002724BF">
        <w:rPr>
          <w:rFonts w:ascii="Times New Roman" w:hAnsi="Times New Roman" w:cs="Times New Roman"/>
          <w:sz w:val="28"/>
          <w:szCs w:val="28"/>
        </w:rPr>
        <w:t xml:space="preserve">и предпринимательского </w:t>
      </w:r>
      <w:r w:rsidRPr="002724BF">
        <w:rPr>
          <w:rFonts w:ascii="Times New Roman" w:hAnsi="Times New Roman" w:cs="Times New Roman"/>
          <w:sz w:val="28"/>
          <w:szCs w:val="28"/>
        </w:rPr>
        <w:t>права</w:t>
      </w:r>
      <w:r w:rsidR="002724BF">
        <w:rPr>
          <w:rFonts w:ascii="Times New Roman" w:hAnsi="Times New Roman" w:cs="Times New Roman"/>
          <w:sz w:val="28"/>
          <w:szCs w:val="28"/>
        </w:rPr>
        <w:t>,</w:t>
      </w:r>
      <w:r w:rsidRPr="002724BF">
        <w:rPr>
          <w:rFonts w:ascii="Times New Roman" w:hAnsi="Times New Roman" w:cs="Times New Roman"/>
          <w:sz w:val="28"/>
          <w:szCs w:val="28"/>
        </w:rPr>
        <w:t xml:space="preserve"> связанные с </w:t>
      </w:r>
      <w:r w:rsidR="002724BF" w:rsidRPr="002724BF">
        <w:rPr>
          <w:rFonts w:ascii="Times New Roman" w:hAnsi="Times New Roman" w:cs="Times New Roman"/>
          <w:sz w:val="28"/>
          <w:szCs w:val="28"/>
        </w:rPr>
        <w:t xml:space="preserve">кредитованием </w:t>
      </w:r>
      <w:r w:rsidRPr="002724BF">
        <w:rPr>
          <w:rFonts w:ascii="Times New Roman" w:hAnsi="Times New Roman" w:cs="Times New Roman"/>
          <w:sz w:val="28"/>
          <w:szCs w:val="28"/>
        </w:rPr>
        <w:t>субъект</w:t>
      </w:r>
      <w:r w:rsidR="002724BF">
        <w:rPr>
          <w:rFonts w:ascii="Times New Roman" w:hAnsi="Times New Roman" w:cs="Times New Roman"/>
          <w:sz w:val="28"/>
          <w:szCs w:val="28"/>
        </w:rPr>
        <w:t>ов</w:t>
      </w:r>
      <w:r w:rsidRPr="002724BF">
        <w:rPr>
          <w:rFonts w:ascii="Times New Roman" w:hAnsi="Times New Roman" w:cs="Times New Roman"/>
          <w:sz w:val="28"/>
          <w:szCs w:val="28"/>
        </w:rPr>
        <w:t xml:space="preserve"> малого бизнеса.</w:t>
      </w:r>
    </w:p>
    <w:p w:rsidR="00AE6C39" w:rsidRPr="002724BF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4BF">
        <w:rPr>
          <w:rFonts w:ascii="Times New Roman" w:hAnsi="Times New Roman" w:cs="Times New Roman"/>
          <w:sz w:val="28"/>
          <w:szCs w:val="28"/>
        </w:rPr>
        <w:lastRenderedPageBreak/>
        <w:t>Предметом исследования являются положения ранее действовавшего и современного гражданского законодательства, законодательства ряда зарубежных стран, правоприменительная практика, научные исследования в сфере гражданского и предпринимательского права.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4BF">
        <w:rPr>
          <w:rFonts w:ascii="Times New Roman" w:hAnsi="Times New Roman" w:cs="Times New Roman"/>
          <w:sz w:val="28"/>
          <w:szCs w:val="28"/>
        </w:rPr>
        <w:t xml:space="preserve">Методологическую основу </w:t>
      </w:r>
      <w:r w:rsidR="002724BF" w:rsidRPr="002724BF">
        <w:rPr>
          <w:rFonts w:ascii="Times New Roman" w:hAnsi="Times New Roman" w:cs="Times New Roman"/>
          <w:sz w:val="28"/>
          <w:szCs w:val="28"/>
        </w:rPr>
        <w:t>научного</w:t>
      </w:r>
      <w:r w:rsidRPr="002724BF">
        <w:rPr>
          <w:rFonts w:ascii="Times New Roman" w:hAnsi="Times New Roman" w:cs="Times New Roman"/>
          <w:sz w:val="28"/>
          <w:szCs w:val="28"/>
        </w:rPr>
        <w:t xml:space="preserve"> исследования составили общенаучные и </w:t>
      </w:r>
      <w:proofErr w:type="spellStart"/>
      <w:r w:rsidRPr="002724BF">
        <w:rPr>
          <w:rFonts w:ascii="Times New Roman" w:hAnsi="Times New Roman" w:cs="Times New Roman"/>
          <w:sz w:val="28"/>
          <w:szCs w:val="28"/>
        </w:rPr>
        <w:t>частнонаучные</w:t>
      </w:r>
      <w:proofErr w:type="spellEnd"/>
      <w:r w:rsidRPr="002724BF">
        <w:rPr>
          <w:rFonts w:ascii="Times New Roman" w:hAnsi="Times New Roman" w:cs="Times New Roman"/>
          <w:sz w:val="28"/>
          <w:szCs w:val="28"/>
        </w:rPr>
        <w:t xml:space="preserve"> методы познания: логический, исторический, историко-правовой, статистического наблюдения, дедукции, индукции, анализа, метод сравнительного правоведения. Указанные методы были использованы в их взаимосвязи и взаимообусловленности, что позволило автору целостно и всесторонне рассмотреть тему </w:t>
      </w:r>
      <w:r w:rsidR="002724BF">
        <w:rPr>
          <w:rFonts w:ascii="Times New Roman" w:hAnsi="Times New Roman" w:cs="Times New Roman"/>
          <w:sz w:val="28"/>
          <w:szCs w:val="28"/>
        </w:rPr>
        <w:t>выпускной квалификационной работы</w:t>
      </w:r>
      <w:r w:rsidRPr="002724BF">
        <w:rPr>
          <w:rFonts w:ascii="Times New Roman" w:hAnsi="Times New Roman" w:cs="Times New Roman"/>
          <w:sz w:val="28"/>
          <w:szCs w:val="28"/>
        </w:rPr>
        <w:t>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>Решение задач потребовало обращения к литературе по теории права, истории отечественного государства и права, римскому праву, гражданскому праву, предпринимательскому праву</w:t>
      </w:r>
      <w:r w:rsidR="002724BF">
        <w:rPr>
          <w:rFonts w:ascii="Times New Roman" w:hAnsi="Times New Roman" w:cs="Times New Roman"/>
          <w:sz w:val="28"/>
          <w:szCs w:val="28"/>
        </w:rPr>
        <w:t>, финансовому и банковскому праву</w:t>
      </w:r>
      <w:r w:rsidRPr="00AE6C39">
        <w:rPr>
          <w:rFonts w:ascii="Times New Roman" w:hAnsi="Times New Roman" w:cs="Times New Roman"/>
          <w:sz w:val="28"/>
          <w:szCs w:val="28"/>
        </w:rPr>
        <w:t>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Особую значимость составляют теоретические разработки о субъектах гражданского и предпринимательского права в трудах отечественных ученых: Т.Е.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Абовой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С.С. Алексеева, Д.Г. Алексеевой, С.М. Амосова, В.К. Андреева, Л.В. Андреевой, В.А. Белова, B.C. Белых, Г.Э.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Берсункаева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М.И. Брагинского, С.И. Винниченко, В.В.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Витрянского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Т.М.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Гандилова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Г.К. Дмитриевой, И.В. Ершовой, С.Э.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Жилинского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В.В. Зайцева, Т.В.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Закупень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C.B. Запольского, О.С. Иоффе, JI.O.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Красавчиковой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П.В. Крашенинникова, М.И. Кулагина, В.В. Лаптева, А.Л. Маковского, C.B. </w:t>
      </w:r>
      <w:proofErr w:type="gramStart"/>
      <w:r w:rsidRPr="00AE6C39">
        <w:rPr>
          <w:rFonts w:ascii="Times New Roman" w:hAnsi="Times New Roman" w:cs="Times New Roman"/>
          <w:sz w:val="28"/>
          <w:szCs w:val="28"/>
        </w:rPr>
        <w:t xml:space="preserve">Михайлова, В.П. Мозолина, Л.А.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Новоселовой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С.И. Носова, Т.Н.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Нешатаевой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О.М. Олейник, Е.Б. Пашуканиса, В.Ф.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Попондопуло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>, В.В.</w:t>
      </w:r>
      <w:r w:rsidR="00776DED">
        <w:rPr>
          <w:rFonts w:ascii="Times New Roman" w:hAnsi="Times New Roman" w:cs="Times New Roman"/>
          <w:sz w:val="28"/>
          <w:szCs w:val="28"/>
        </w:rPr>
        <w:t xml:space="preserve"> </w:t>
      </w:r>
      <w:r w:rsidRPr="00AE6C39">
        <w:rPr>
          <w:rFonts w:ascii="Times New Roman" w:hAnsi="Times New Roman" w:cs="Times New Roman"/>
          <w:sz w:val="28"/>
          <w:szCs w:val="28"/>
        </w:rPr>
        <w:t xml:space="preserve">Ровного, О.Н.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Садикова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Б.М.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Сейнароева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В.Л.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Слесарева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Е.А. Суханова, Ю.К. Толстого, Л.В. Тумановой, Д.А. Фурсова, Л.И. Шевченко, В.П.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Чичканова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 xml:space="preserve">, Б.Б. Черепахина, М.К. </w:t>
      </w:r>
      <w:proofErr w:type="spellStart"/>
      <w:r w:rsidRPr="00AE6C39">
        <w:rPr>
          <w:rFonts w:ascii="Times New Roman" w:hAnsi="Times New Roman" w:cs="Times New Roman"/>
          <w:sz w:val="28"/>
          <w:szCs w:val="28"/>
        </w:rPr>
        <w:t>Юкова</w:t>
      </w:r>
      <w:proofErr w:type="spellEnd"/>
      <w:r w:rsidRPr="00AE6C39">
        <w:rPr>
          <w:rFonts w:ascii="Times New Roman" w:hAnsi="Times New Roman" w:cs="Times New Roman"/>
          <w:sz w:val="28"/>
          <w:szCs w:val="28"/>
        </w:rPr>
        <w:t>, В.Ф.</w:t>
      </w:r>
      <w:proofErr w:type="gramEnd"/>
      <w:r w:rsidRPr="00AE6C39">
        <w:rPr>
          <w:rFonts w:ascii="Times New Roman" w:hAnsi="Times New Roman" w:cs="Times New Roman"/>
          <w:sz w:val="28"/>
          <w:szCs w:val="28"/>
        </w:rPr>
        <w:t xml:space="preserve"> Яковлева и др.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Эмпирическую основу исследования составляют результаты анализа правоприменительной деятельности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>, материалы судебной практики, официальные статистические данные.</w:t>
      </w:r>
    </w:p>
    <w:p w:rsidR="00AE6C39" w:rsidRP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lastRenderedPageBreak/>
        <w:t>Нормативную базу исследова</w:t>
      </w:r>
      <w:r w:rsidR="00776DED">
        <w:rPr>
          <w:rFonts w:ascii="Times New Roman" w:hAnsi="Times New Roman" w:cs="Times New Roman"/>
          <w:sz w:val="28"/>
          <w:szCs w:val="28"/>
        </w:rPr>
        <w:t>ния составили нормы российского</w:t>
      </w:r>
      <w:r w:rsidRPr="00AE6C39">
        <w:rPr>
          <w:rFonts w:ascii="Times New Roman" w:hAnsi="Times New Roman" w:cs="Times New Roman"/>
          <w:sz w:val="28"/>
          <w:szCs w:val="28"/>
        </w:rPr>
        <w:t xml:space="preserve"> гражданского законодательства, а также законодательства ряда зарубежных стран.</w:t>
      </w:r>
    </w:p>
    <w:p w:rsid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C39">
        <w:rPr>
          <w:rFonts w:ascii="Times New Roman" w:hAnsi="Times New Roman" w:cs="Times New Roman"/>
          <w:sz w:val="28"/>
          <w:szCs w:val="28"/>
        </w:rPr>
        <w:t xml:space="preserve">Научная новизна диссертационного исследования состоит в выявлении особенностей </w:t>
      </w:r>
      <w:r w:rsidR="002724BF">
        <w:rPr>
          <w:rFonts w:ascii="Times New Roman" w:hAnsi="Times New Roman" w:cs="Times New Roman"/>
          <w:sz w:val="28"/>
          <w:szCs w:val="28"/>
        </w:rPr>
        <w:t xml:space="preserve">кредитования </w:t>
      </w:r>
      <w:r w:rsidRPr="00AE6C39">
        <w:rPr>
          <w:rFonts w:ascii="Times New Roman" w:hAnsi="Times New Roman" w:cs="Times New Roman"/>
          <w:sz w:val="28"/>
          <w:szCs w:val="28"/>
        </w:rPr>
        <w:t xml:space="preserve">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, характерных для современной экономики России. В </w:t>
      </w:r>
      <w:r w:rsidR="002724BF">
        <w:rPr>
          <w:rFonts w:ascii="Times New Roman" w:hAnsi="Times New Roman" w:cs="Times New Roman"/>
          <w:sz w:val="28"/>
          <w:szCs w:val="28"/>
        </w:rPr>
        <w:t>выпускной квалификационной работе</w:t>
      </w:r>
      <w:r w:rsidRPr="00AE6C39">
        <w:rPr>
          <w:rFonts w:ascii="Times New Roman" w:hAnsi="Times New Roman" w:cs="Times New Roman"/>
          <w:sz w:val="28"/>
          <w:szCs w:val="28"/>
        </w:rPr>
        <w:t xml:space="preserve"> рассматриваются основные этапы становления и развития </w:t>
      </w:r>
      <w:r w:rsidR="002724BF">
        <w:rPr>
          <w:rFonts w:ascii="Times New Roman" w:hAnsi="Times New Roman" w:cs="Times New Roman"/>
          <w:sz w:val="28"/>
          <w:szCs w:val="28"/>
        </w:rPr>
        <w:t xml:space="preserve">кредитования и микрофинансирования </w:t>
      </w:r>
      <w:r w:rsidRPr="00AE6C39">
        <w:rPr>
          <w:rFonts w:ascii="Times New Roman" w:hAnsi="Times New Roman" w:cs="Times New Roman"/>
          <w:sz w:val="28"/>
          <w:szCs w:val="28"/>
        </w:rPr>
        <w:t xml:space="preserve">малого предпринимательства, проанализированы возможные варианты применения зарубежного опыта </w:t>
      </w:r>
      <w:r w:rsidR="002724BF">
        <w:rPr>
          <w:rFonts w:ascii="Times New Roman" w:hAnsi="Times New Roman" w:cs="Times New Roman"/>
          <w:sz w:val="28"/>
          <w:szCs w:val="28"/>
        </w:rPr>
        <w:t>финансово-кредитной поддержки</w:t>
      </w:r>
      <w:r w:rsidRPr="00AE6C39">
        <w:rPr>
          <w:rFonts w:ascii="Times New Roman" w:hAnsi="Times New Roman" w:cs="Times New Roman"/>
          <w:sz w:val="28"/>
          <w:szCs w:val="28"/>
        </w:rPr>
        <w:t xml:space="preserve"> субъектов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 xml:space="preserve">, обозначены основные правовые проблемы </w:t>
      </w:r>
      <w:r w:rsidR="002724BF">
        <w:rPr>
          <w:rFonts w:ascii="Times New Roman" w:hAnsi="Times New Roman" w:cs="Times New Roman"/>
          <w:sz w:val="28"/>
          <w:szCs w:val="28"/>
        </w:rPr>
        <w:t xml:space="preserve">банковского кредитования </w:t>
      </w:r>
      <w:r w:rsidRPr="00AE6C39">
        <w:rPr>
          <w:rFonts w:ascii="Times New Roman" w:hAnsi="Times New Roman" w:cs="Times New Roman"/>
          <w:sz w:val="28"/>
          <w:szCs w:val="28"/>
        </w:rPr>
        <w:t>субъектов предпринимательской деятельности</w:t>
      </w:r>
      <w:r w:rsidR="002724BF">
        <w:rPr>
          <w:rFonts w:ascii="Times New Roman" w:hAnsi="Times New Roman" w:cs="Times New Roman"/>
          <w:sz w:val="28"/>
          <w:szCs w:val="28"/>
        </w:rPr>
        <w:t>.</w:t>
      </w:r>
      <w:r w:rsidRPr="00AE6C39">
        <w:rPr>
          <w:rFonts w:ascii="Times New Roman" w:hAnsi="Times New Roman" w:cs="Times New Roman"/>
          <w:sz w:val="28"/>
          <w:szCs w:val="28"/>
        </w:rPr>
        <w:t xml:space="preserve"> Предложены пути решения указанных проблем, определены роль и значение </w:t>
      </w:r>
      <w:proofErr w:type="spellStart"/>
      <w:r w:rsidR="00275384">
        <w:rPr>
          <w:rFonts w:ascii="Times New Roman" w:hAnsi="Times New Roman" w:cs="Times New Roman"/>
          <w:sz w:val="28"/>
          <w:szCs w:val="28"/>
        </w:rPr>
        <w:t>микрофинасирования</w:t>
      </w:r>
      <w:proofErr w:type="spellEnd"/>
      <w:r w:rsidR="00275384">
        <w:rPr>
          <w:rFonts w:ascii="Times New Roman" w:hAnsi="Times New Roman" w:cs="Times New Roman"/>
          <w:sz w:val="28"/>
          <w:szCs w:val="28"/>
        </w:rPr>
        <w:t xml:space="preserve"> и микрокредитования субъектов</w:t>
      </w:r>
      <w:r w:rsidRPr="00AE6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AE6C39">
        <w:rPr>
          <w:rFonts w:ascii="Times New Roman" w:hAnsi="Times New Roman" w:cs="Times New Roman"/>
          <w:sz w:val="28"/>
          <w:szCs w:val="28"/>
        </w:rPr>
        <w:t>.</w:t>
      </w:r>
    </w:p>
    <w:p w:rsidR="00AE6C39" w:rsidRDefault="00AE6C3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6DED" w:rsidRDefault="00776DED" w:rsidP="009528D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D6859" w:rsidRDefault="00ED6859" w:rsidP="00ED6859">
      <w:pPr>
        <w:pStyle w:val="1"/>
        <w:rPr>
          <w:noProof/>
        </w:rPr>
      </w:pPr>
      <w:bookmarkStart w:id="2" w:name="_Toc471733138"/>
      <w:r>
        <w:rPr>
          <w:noProof/>
        </w:rPr>
        <w:lastRenderedPageBreak/>
        <w:t>1 Те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оре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тиче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ские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 xml:space="preserve"> основы гражданско-правового ре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гулирования малого бизне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са</w:t>
      </w:r>
      <w:bookmarkEnd w:id="2"/>
    </w:p>
    <w:p w:rsidR="00ED6859" w:rsidRPr="00EE56D0" w:rsidRDefault="00ED6859" w:rsidP="00ED6859">
      <w:pPr>
        <w:ind w:firstLine="709"/>
        <w:rPr>
          <w:rFonts w:ascii="Times New Roman" w:hAnsi="Times New Roman" w:cs="Times New Roman"/>
          <w:noProof/>
          <w:sz w:val="28"/>
        </w:rPr>
      </w:pPr>
    </w:p>
    <w:p w:rsidR="00ED6859" w:rsidRPr="00EE56D0" w:rsidRDefault="00ED6859" w:rsidP="00ED6859">
      <w:pPr>
        <w:pStyle w:val="1"/>
        <w:rPr>
          <w:noProof/>
        </w:rPr>
      </w:pPr>
      <w:bookmarkStart w:id="3" w:name="_Toc471733139"/>
      <w:r>
        <w:rPr>
          <w:noProof/>
        </w:rPr>
        <w:t xml:space="preserve">1.1 </w:t>
      </w:r>
      <w:r w:rsidRPr="00EE56D0">
        <w:rPr>
          <w:noProof/>
        </w:rPr>
        <w:t>Становле</w:t>
      </w:r>
      <w:r w:rsidRPr="00F737CD">
        <w:rPr>
          <w:noProof/>
          <w:color w:val="FFFFFF"/>
          <w:w w:val="1"/>
          <w:sz w:val="2"/>
        </w:rPr>
        <w:t>ﹶ</w:t>
      </w:r>
      <w:r w:rsidRPr="00EE56D0">
        <w:rPr>
          <w:noProof/>
        </w:rPr>
        <w:t>ние</w:t>
      </w:r>
      <w:r w:rsidRPr="00F737CD">
        <w:rPr>
          <w:noProof/>
          <w:color w:val="FFFFFF"/>
          <w:w w:val="1"/>
          <w:sz w:val="2"/>
        </w:rPr>
        <w:t>ﹶ</w:t>
      </w:r>
      <w:r w:rsidRPr="00EE56D0">
        <w:rPr>
          <w:noProof/>
        </w:rPr>
        <w:t xml:space="preserve"> и развитие</w:t>
      </w:r>
      <w:r w:rsidRPr="00F737CD">
        <w:rPr>
          <w:noProof/>
          <w:color w:val="FFFFFF"/>
          <w:w w:val="1"/>
          <w:sz w:val="2"/>
        </w:rPr>
        <w:t>ﹶ</w:t>
      </w:r>
      <w:r w:rsidRPr="00EE56D0">
        <w:rPr>
          <w:noProof/>
        </w:rPr>
        <w:t xml:space="preserve"> малого бизне</w:t>
      </w:r>
      <w:r w:rsidRPr="00F737CD">
        <w:rPr>
          <w:noProof/>
          <w:color w:val="FFFFFF"/>
          <w:w w:val="1"/>
          <w:sz w:val="2"/>
        </w:rPr>
        <w:t>ﹶ</w:t>
      </w:r>
      <w:r w:rsidRPr="00EE56D0">
        <w:rPr>
          <w:noProof/>
        </w:rPr>
        <w:t>са в России</w:t>
      </w:r>
      <w:bookmarkEnd w:id="3"/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Одним из важне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йших составляющих социально-экономиче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ского развития страны являе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тся малое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льство.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зависимость, 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нность, стабильность, использование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инновационных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хнологий - соче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этих параме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тров характе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ризуе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льство, активное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развитие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которого должно способствовать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нию задачи по вхожде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нию России к 2020 г. в пяте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рку стран-лиде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ров.</w:t>
      </w: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Руководите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 Ф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ральной антимонопольной служ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бы И.Ю. Арте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мье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 от</w:t>
      </w:r>
      <w:r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чал, что малый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 для Рос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сии - экономиче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ская, социальная и политиче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ская основа. </w:t>
      </w: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И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сли мы говорим о ц</w:t>
      </w:r>
      <w:r>
        <w:rPr>
          <w:rFonts w:ascii="Times New Roman" w:hAnsi="Times New Roman" w:cs="Times New Roman"/>
          <w:noProof/>
          <w:sz w:val="28"/>
          <w:szCs w:val="28"/>
        </w:rPr>
        <w:t>ивилизованном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, осно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ванном на эффе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ктивной рыночной экономике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то нужно говорить о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классе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который 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приме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рно 50% ВВП и обе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чивае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свыше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50% рабочих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ст. В России малый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 - это только 12% ВВП и 12% занятости.</w:t>
      </w:r>
      <w:proofErr w:type="gramEnd"/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Крупный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 продолжае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играть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рье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зную роль в наше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 экономике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ос</w:t>
      </w:r>
      <w:r>
        <w:rPr>
          <w:rFonts w:ascii="Times New Roman" w:hAnsi="Times New Roman" w:cs="Times New Roman"/>
          <w:noProof/>
          <w:sz w:val="28"/>
          <w:szCs w:val="28"/>
        </w:rPr>
        <w:t>обе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нно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сли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чь иде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т о формиро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вании бюдже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та. Государству намного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гче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общаться с одним Газпромом,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с 900 тыс.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дприятий, а налоговая отдача получае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тся приме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рно одинаковой.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у руководства страны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сть понимание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того, что малый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 - это социальная сфе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ра, рабочие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ста, это спрос и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дложе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1"/>
      </w:r>
      <w:r w:rsidRPr="00336C23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дставите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</w:t>
      </w:r>
      <w:r>
        <w:rPr>
          <w:rFonts w:ascii="Times New Roman" w:hAnsi="Times New Roman" w:cs="Times New Roman"/>
          <w:noProof/>
          <w:sz w:val="28"/>
          <w:szCs w:val="28"/>
        </w:rPr>
        <w:t>тва основано на прямой зависимо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сти от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стных и национальных инте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сов и в силу этого понуждае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и</w:t>
      </w:r>
      <w:r>
        <w:rPr>
          <w:rFonts w:ascii="Times New Roman" w:hAnsi="Times New Roman" w:cs="Times New Roman"/>
          <w:noProof/>
          <w:sz w:val="28"/>
          <w:szCs w:val="28"/>
        </w:rPr>
        <w:t>х в повсе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вной жизни к упроче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нию связе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 со св</w:t>
      </w:r>
      <w:r>
        <w:rPr>
          <w:rFonts w:ascii="Times New Roman" w:hAnsi="Times New Roman" w:cs="Times New Roman"/>
          <w:noProof/>
          <w:sz w:val="28"/>
          <w:szCs w:val="28"/>
        </w:rPr>
        <w:t>оими постоянными и поте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нциальны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ми клие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нтами из различных социальных групп.</w:t>
      </w:r>
      <w:proofErr w:type="gramEnd"/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>
        <w:rPr>
          <w:rFonts w:ascii="Times New Roman" w:hAnsi="Times New Roman" w:cs="Times New Roman"/>
          <w:noProof/>
          <w:sz w:val="28"/>
          <w:szCs w:val="28"/>
        </w:rPr>
        <w:lastRenderedPageBreak/>
        <w:t>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ния крите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рий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отне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п</w:t>
      </w:r>
      <w:r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дприятий к кате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гории «малых» 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 1 января 2003 г., в соотве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тствии с постановле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Госстандарта России от 06.11.2001 454-ст, на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рритории России вве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 в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йствие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российский классификатор видов экономиче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ской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льности (ОКВЭД), гармонизированный с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ждународнымианалогами.</w:t>
      </w:r>
      <w:proofErr w:type="gramEnd"/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Указанные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можно 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нить как прогре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ссивные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но в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зультате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сме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ны данных классификаторов просле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дить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нность основных видов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льности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 до 20</w:t>
      </w:r>
      <w:r>
        <w:rPr>
          <w:rFonts w:ascii="Times New Roman" w:hAnsi="Times New Roman" w:cs="Times New Roman"/>
          <w:noProof/>
          <w:sz w:val="28"/>
          <w:szCs w:val="28"/>
        </w:rPr>
        <w:t>1</w:t>
      </w:r>
      <w:r w:rsidRPr="00336C23">
        <w:rPr>
          <w:rFonts w:ascii="Times New Roman" w:hAnsi="Times New Roman" w:cs="Times New Roman"/>
          <w:noProof/>
          <w:sz w:val="28"/>
          <w:szCs w:val="28"/>
        </w:rPr>
        <w:t>5 г. по данным официальн</w:t>
      </w:r>
      <w:r>
        <w:rPr>
          <w:rFonts w:ascii="Times New Roman" w:hAnsi="Times New Roman" w:cs="Times New Roman"/>
          <w:noProof/>
          <w:sz w:val="28"/>
          <w:szCs w:val="28"/>
        </w:rPr>
        <w:t>ой статистки затрудните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льно. </w:t>
      </w:r>
      <w:proofErr w:type="gramStart"/>
      <w:r>
        <w:rPr>
          <w:rFonts w:ascii="Times New Roman" w:hAnsi="Times New Roman" w:cs="Times New Roman"/>
          <w:noProof/>
          <w:sz w:val="28"/>
          <w:szCs w:val="28"/>
        </w:rPr>
        <w:t>Бо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того с 1 января 2008 г. вступил в силу 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ральный закон от 24.07.2007 №209-ФЗ «О развитии малого 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</w:t>
      </w:r>
      <w:r>
        <w:rPr>
          <w:rFonts w:ascii="Times New Roman" w:hAnsi="Times New Roman" w:cs="Times New Roman"/>
          <w:noProof/>
          <w:sz w:val="28"/>
          <w:szCs w:val="28"/>
        </w:rPr>
        <w:t>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льства в РФ»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2"/>
      </w:r>
      <w:r>
        <w:rPr>
          <w:rFonts w:ascii="Times New Roman" w:hAnsi="Times New Roman" w:cs="Times New Roman"/>
          <w:noProof/>
          <w:sz w:val="28"/>
          <w:szCs w:val="28"/>
        </w:rPr>
        <w:t>, который вы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лил в отде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группы: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посре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 малые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дприятия с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нностью работников от 16 до 100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 включите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льно;</w:t>
      </w:r>
      <w:proofErr w:type="gramEnd"/>
      <w:r>
        <w:rPr>
          <w:rFonts w:ascii="Times New Roman" w:hAnsi="Times New Roman" w:cs="Times New Roman"/>
          <w:noProof/>
          <w:sz w:val="28"/>
          <w:szCs w:val="28"/>
        </w:rPr>
        <w:t xml:space="preserve"> микропре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дприятия с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ностью работников от 1 до 15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 включите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льно; индивидуальных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й, что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затруднит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дующе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сопоставле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данных.</w:t>
      </w: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Развитие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льства в конце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ХХ в. в России началось по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ству с принятие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в 1987 г. Закона «О коопе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рации в СССР»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3"/>
      </w:r>
      <w:r w:rsidRPr="00336C23">
        <w:rPr>
          <w:rFonts w:ascii="Times New Roman" w:hAnsi="Times New Roman" w:cs="Times New Roman"/>
          <w:noProof/>
          <w:sz w:val="28"/>
          <w:szCs w:val="28"/>
        </w:rPr>
        <w:t>, создавший правовую основу для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гальной трудово</w:t>
      </w:r>
      <w:r>
        <w:rPr>
          <w:rFonts w:ascii="Times New Roman" w:hAnsi="Times New Roman" w:cs="Times New Roman"/>
          <w:noProof/>
          <w:sz w:val="28"/>
          <w:szCs w:val="28"/>
        </w:rPr>
        <w:t>й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льности в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ном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кторе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экономики и возникнове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частных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дприятий.</w:t>
      </w:r>
      <w:proofErr w:type="gramEnd"/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Коне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ц 80-х гг. стал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рвым и наиболе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ярким этапом ста</w:t>
      </w:r>
      <w:r>
        <w:rPr>
          <w:rFonts w:ascii="Times New Roman" w:hAnsi="Times New Roman" w:cs="Times New Roman"/>
          <w:noProof/>
          <w:sz w:val="28"/>
          <w:szCs w:val="28"/>
        </w:rPr>
        <w:t>новле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ния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ства России, который обусловили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льготы по все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налогам,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благоприятное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положе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 в экономике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. В этот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рио</w:t>
      </w:r>
      <w:r>
        <w:rPr>
          <w:rFonts w:ascii="Times New Roman" w:hAnsi="Times New Roman" w:cs="Times New Roman"/>
          <w:noProof/>
          <w:sz w:val="28"/>
          <w:szCs w:val="28"/>
        </w:rPr>
        <w:t>д происходило быстрое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 «ле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г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» накопле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капиталов, развивались производство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фицитных товаров широкого потре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бле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ния, сфе</w:t>
      </w:r>
      <w:proofErr w:type="gramEnd"/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ра бытовых услуг, розничной торговли и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нного питания. «Оборотной стороной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дали» было то, что малые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дприятия выполняли роль канала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качки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сурсов государст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нных гигантов в </w:t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t>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вую эконо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мику, в пользу полукриминального псе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вдорыночного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льства. В условиях провозглаше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ния начала рыночных </w:t>
      </w:r>
      <w:r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форм российское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малое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 проде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монстрировало свои позитивные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возможности. Ег</w:t>
      </w:r>
      <w:r>
        <w:rPr>
          <w:rFonts w:ascii="Times New Roman" w:hAnsi="Times New Roman" w:cs="Times New Roman"/>
          <w:noProof/>
          <w:sz w:val="28"/>
          <w:szCs w:val="28"/>
        </w:rPr>
        <w:t>о важне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йшими функциями стали со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циальное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мпфиров</w:t>
      </w:r>
      <w:r>
        <w:rPr>
          <w:rFonts w:ascii="Times New Roman" w:hAnsi="Times New Roman" w:cs="Times New Roman"/>
          <w:noProof/>
          <w:sz w:val="28"/>
          <w:szCs w:val="28"/>
        </w:rPr>
        <w:t>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, обе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выживания зна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чите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льных слое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 насе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в условиях острого кризиса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 «самозанятость»,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возможности получе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дополните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льных (помимо основной, часто лишь формальной занятости)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дств к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ствованию. В основном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чь шла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о производстве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а о торговле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и посре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дниче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на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приходилось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50%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дприятий.</w:t>
      </w: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Начало второго этапа можно отне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сти к 1992 г., когда малое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 ста</w:t>
      </w:r>
      <w:r>
        <w:rPr>
          <w:rFonts w:ascii="Times New Roman" w:hAnsi="Times New Roman" w:cs="Times New Roman"/>
          <w:noProof/>
          <w:sz w:val="28"/>
          <w:szCs w:val="28"/>
        </w:rPr>
        <w:t>новиться составным эле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нтом массового 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сса «учре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льства».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гоне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сколько 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ков назад прошли все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ныне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высокоразвитые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рыночные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страны. 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сс бурного «учре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льства» выразился в уве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нии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 приме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рно на две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тре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ти. Приче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 в абсолютном выраже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нии прирост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</w:t>
      </w:r>
      <w:r>
        <w:rPr>
          <w:rFonts w:ascii="Times New Roman" w:hAnsi="Times New Roman" w:cs="Times New Roman"/>
          <w:noProof/>
          <w:sz w:val="28"/>
          <w:szCs w:val="28"/>
        </w:rPr>
        <w:t>риятий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высил 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за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ды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дущий год. </w:t>
      </w: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Приме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рно на миллион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к возросло число полностью занятых в </w:t>
      </w:r>
      <w:r>
        <w:rPr>
          <w:rFonts w:ascii="Times New Roman" w:hAnsi="Times New Roman" w:cs="Times New Roman"/>
          <w:noProof/>
          <w:sz w:val="28"/>
          <w:szCs w:val="28"/>
        </w:rPr>
        <w:t>малом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, достигнув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корд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ной 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личины в 8,63 млн.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к. В отрасле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вой структуре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много возросла </w:t>
      </w:r>
      <w:r>
        <w:rPr>
          <w:rFonts w:ascii="Times New Roman" w:hAnsi="Times New Roman" w:cs="Times New Roman"/>
          <w:noProof/>
          <w:sz w:val="28"/>
          <w:szCs w:val="28"/>
        </w:rPr>
        <w:t>доля торгово-посре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дниче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ской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я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льности и столь 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много 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ньшилась доля сфе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ры производства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4"/>
      </w:r>
      <w:r w:rsidRPr="00336C23">
        <w:rPr>
          <w:rFonts w:ascii="Times New Roman" w:hAnsi="Times New Roman" w:cs="Times New Roman"/>
          <w:noProof/>
          <w:sz w:val="28"/>
          <w:szCs w:val="28"/>
        </w:rPr>
        <w:t>.</w:t>
      </w:r>
      <w:proofErr w:type="gramEnd"/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дуе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отме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тить, что в </w:t>
      </w:r>
      <w:r>
        <w:rPr>
          <w:rFonts w:ascii="Times New Roman" w:hAnsi="Times New Roman" w:cs="Times New Roman"/>
          <w:noProof/>
          <w:sz w:val="28"/>
          <w:szCs w:val="28"/>
        </w:rPr>
        <w:t>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дине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90-х гг. малое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 обе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чивало около 40 млн.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дствами к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ствованию. В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которых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гионах приносили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доходы в бюдже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т, напри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 в Самарской области около 30%.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бурного роста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зкая остановка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развитии в 1995 г. произ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ла эффе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кт абсолютной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ожиданности. </w:t>
      </w: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Тогда шли дискуссии о том, как скоро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нность российских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 достигне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2-3 млн. с объе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мом продукции 35-45% ВВП, т.е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. о том 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ни, </w:t>
      </w:r>
      <w:r w:rsidRPr="00336C23">
        <w:rPr>
          <w:rFonts w:ascii="Times New Roman" w:hAnsi="Times New Roman" w:cs="Times New Roman"/>
          <w:noProof/>
          <w:sz w:val="28"/>
          <w:szCs w:val="28"/>
        </w:rPr>
        <w:lastRenderedPageBreak/>
        <w:t>когда оте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малое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льство достигне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мировых стандарто</w:t>
      </w:r>
      <w:r>
        <w:rPr>
          <w:rFonts w:ascii="Times New Roman" w:hAnsi="Times New Roman" w:cs="Times New Roman"/>
          <w:noProof/>
          <w:sz w:val="28"/>
          <w:szCs w:val="28"/>
        </w:rPr>
        <w:t>в (число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дприятий на душу на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и т.п.).</w:t>
      </w:r>
      <w:proofErr w:type="gramEnd"/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Бытовала точка зре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ния, что это може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произойти в ближайшие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два-три года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5"/>
      </w:r>
      <w:r w:rsidRPr="00336C23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7F2772" wp14:editId="07192798">
            <wp:extent cx="5940425" cy="3149104"/>
            <wp:effectExtent l="0" t="0" r="3175" b="0"/>
            <wp:docPr id="1" name="Рисунок 1" descr="http://tchaik.ru/fotos/dokladglavi_20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chaik.ru/fotos/dokladglavi_2012_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9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Рис</w:t>
      </w:r>
      <w:r>
        <w:rPr>
          <w:rFonts w:ascii="Times New Roman" w:hAnsi="Times New Roman" w:cs="Times New Roman"/>
          <w:noProof/>
          <w:sz w:val="28"/>
          <w:szCs w:val="28"/>
        </w:rPr>
        <w:t>унок 1 -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</w:t>
      </w:r>
    </w:p>
    <w:p w:rsidR="00ED6859" w:rsidRPr="00336C23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,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</w:t>
      </w:r>
      <w:r>
        <w:rPr>
          <w:rFonts w:ascii="Times New Roman" w:hAnsi="Times New Roman" w:cs="Times New Roman"/>
          <w:noProof/>
          <w:sz w:val="28"/>
          <w:szCs w:val="28"/>
        </w:rPr>
        <w:t>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на рисунке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1, показы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вают, что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2011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г. произошло 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все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х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й. На эт</w:t>
      </w:r>
      <w:r>
        <w:rPr>
          <w:rFonts w:ascii="Times New Roman" w:hAnsi="Times New Roman" w:cs="Times New Roman"/>
          <w:noProof/>
          <w:sz w:val="28"/>
          <w:szCs w:val="28"/>
        </w:rPr>
        <w:t>о могло повлиять нормативное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из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льной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нности при статистиче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ском обсле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довании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дприятий в соотве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тствии с законодате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льными актами РФ.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36C23">
        <w:rPr>
          <w:rFonts w:ascii="Times New Roman" w:hAnsi="Times New Roman" w:cs="Times New Roman"/>
          <w:noProof/>
          <w:sz w:val="28"/>
          <w:szCs w:val="28"/>
        </w:rPr>
        <w:t>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дуе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т обратить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внимание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на то, что отрицате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ная динамика стала проявляться до кризиса </w:t>
      </w:r>
      <w:r>
        <w:rPr>
          <w:rFonts w:ascii="Times New Roman" w:hAnsi="Times New Roman" w:cs="Times New Roman"/>
          <w:noProof/>
          <w:sz w:val="28"/>
          <w:szCs w:val="28"/>
        </w:rPr>
        <w:t>2014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г., т.е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. в этот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риод для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са финансовые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потрясе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ния были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столь пагубными, как ожидалось. </w:t>
      </w:r>
      <w:proofErr w:type="gramStart"/>
      <w:r w:rsidRPr="00336C23">
        <w:rPr>
          <w:rFonts w:ascii="Times New Roman" w:hAnsi="Times New Roman" w:cs="Times New Roman"/>
          <w:noProof/>
          <w:sz w:val="28"/>
          <w:szCs w:val="28"/>
        </w:rPr>
        <w:t>Так,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дле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нный рост наблюдае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тся начиная с </w:t>
      </w:r>
      <w:r>
        <w:rPr>
          <w:rFonts w:ascii="Times New Roman" w:hAnsi="Times New Roman" w:cs="Times New Roman"/>
          <w:noProof/>
          <w:sz w:val="28"/>
          <w:szCs w:val="28"/>
        </w:rPr>
        <w:t>2013 г</w:t>
      </w:r>
      <w:r w:rsidRPr="00336C23">
        <w:rPr>
          <w:rFonts w:ascii="Times New Roman" w:hAnsi="Times New Roman" w:cs="Times New Roman"/>
          <w:noProof/>
          <w:sz w:val="28"/>
          <w:szCs w:val="28"/>
        </w:rPr>
        <w:t>. Таким образом, вне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шние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факторы,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оказывают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влияние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на крупный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с,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 xml:space="preserve"> 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ют прямого возде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36C23">
        <w:rPr>
          <w:rFonts w:ascii="Times New Roman" w:hAnsi="Times New Roman" w:cs="Times New Roman"/>
          <w:noProof/>
          <w:sz w:val="28"/>
          <w:szCs w:val="28"/>
        </w:rPr>
        <w:t>йствия на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субъе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кты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льства,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сил и возможносте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 стараются «выжить» в любых условиях.</w:t>
      </w:r>
      <w:proofErr w:type="gramEnd"/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>Построе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нный график позволяе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сде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лать вывод о лине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йности абсолютных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ний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дприятий, т.е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.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ство </w:t>
      </w:r>
      <w:r w:rsidRPr="00E92008">
        <w:rPr>
          <w:rFonts w:ascii="Times New Roman" w:hAnsi="Times New Roman" w:cs="Times New Roman"/>
          <w:noProof/>
          <w:sz w:val="28"/>
          <w:szCs w:val="28"/>
        </w:rPr>
        <w:lastRenderedPageBreak/>
        <w:t>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тся в арифме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ской прогре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ссии начиная с </w:t>
      </w:r>
      <w:r>
        <w:rPr>
          <w:rFonts w:ascii="Times New Roman" w:hAnsi="Times New Roman" w:cs="Times New Roman"/>
          <w:noProof/>
          <w:sz w:val="28"/>
          <w:szCs w:val="28"/>
        </w:rPr>
        <w:t>201</w:t>
      </w:r>
      <w:r w:rsidRPr="00E92008">
        <w:rPr>
          <w:rFonts w:ascii="Times New Roman" w:hAnsi="Times New Roman" w:cs="Times New Roman"/>
          <w:noProof/>
          <w:sz w:val="28"/>
          <w:szCs w:val="28"/>
        </w:rPr>
        <w:t>2 г. За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6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201</w:t>
      </w:r>
      <w:r>
        <w:rPr>
          <w:rFonts w:ascii="Times New Roman" w:hAnsi="Times New Roman" w:cs="Times New Roman"/>
          <w:noProof/>
          <w:sz w:val="28"/>
          <w:szCs w:val="28"/>
        </w:rPr>
        <w:t>2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г. стал годом спада в развитии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льства.</w:t>
      </w:r>
      <w:proofErr w:type="gramEnd"/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При этом в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тригода новая положите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льная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ция была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сколько заме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лине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отклоне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за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ртый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риод 3,4%.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>
        <w:rPr>
          <w:rFonts w:ascii="Times New Roman" w:hAnsi="Times New Roman" w:cs="Times New Roman"/>
          <w:noProof/>
          <w:sz w:val="28"/>
          <w:szCs w:val="28"/>
        </w:rPr>
        <w:t>О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сновной причиной данного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лома послужили события, связанные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со вступле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 в силу паке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та законов так называе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мой «1-й волны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бю</w:t>
      </w:r>
      <w:r>
        <w:rPr>
          <w:rFonts w:ascii="Times New Roman" w:hAnsi="Times New Roman" w:cs="Times New Roman"/>
          <w:noProof/>
          <w:sz w:val="28"/>
          <w:szCs w:val="28"/>
        </w:rPr>
        <w:t>рократизации», во многом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лившие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продолжите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льность и характе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р. Были приняты 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ральные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законы от </w:t>
      </w:r>
      <w:r w:rsidRPr="00767FDC">
        <w:rPr>
          <w:rFonts w:ascii="Times New Roman" w:hAnsi="Times New Roman" w:cs="Times New Roman"/>
          <w:noProof/>
          <w:sz w:val="28"/>
          <w:szCs w:val="28"/>
        </w:rPr>
        <w:t xml:space="preserve">26.12.2008 </w:t>
      </w:r>
      <w:r>
        <w:rPr>
          <w:rFonts w:ascii="Times New Roman" w:hAnsi="Times New Roman" w:cs="Times New Roman"/>
          <w:noProof/>
          <w:sz w:val="28"/>
          <w:szCs w:val="28"/>
        </w:rPr>
        <w:t>№</w:t>
      </w:r>
      <w:r w:rsidRPr="00767FDC">
        <w:rPr>
          <w:rFonts w:ascii="Times New Roman" w:hAnsi="Times New Roman" w:cs="Times New Roman"/>
          <w:noProof/>
          <w:sz w:val="28"/>
          <w:szCs w:val="28"/>
        </w:rPr>
        <w:t xml:space="preserve"> 294-ФЗ </w:t>
      </w:r>
      <w:r>
        <w:rPr>
          <w:rFonts w:ascii="Times New Roman" w:hAnsi="Times New Roman" w:cs="Times New Roman"/>
          <w:noProof/>
          <w:sz w:val="28"/>
          <w:szCs w:val="28"/>
        </w:rPr>
        <w:t>«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О защите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 xml:space="preserve"> прав юридиче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ских лиц и индивидуальных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й при осуще</w:t>
      </w:r>
      <w:proofErr w:type="gramEnd"/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ствле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нии 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нного контроля</w:t>
      </w:r>
      <w:r w:rsidRPr="00E92008">
        <w:rPr>
          <w:rFonts w:ascii="Times New Roman" w:hAnsi="Times New Roman" w:cs="Times New Roman"/>
          <w:noProof/>
          <w:sz w:val="28"/>
          <w:szCs w:val="28"/>
        </w:rPr>
        <w:t>»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6"/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, от </w:t>
      </w:r>
      <w:r w:rsidRPr="00767FDC">
        <w:rPr>
          <w:rFonts w:ascii="Times New Roman" w:hAnsi="Times New Roman" w:cs="Times New Roman"/>
          <w:noProof/>
          <w:sz w:val="28"/>
          <w:szCs w:val="28"/>
        </w:rPr>
        <w:t xml:space="preserve">04.05.2011 </w:t>
      </w:r>
      <w:r>
        <w:rPr>
          <w:rFonts w:ascii="Times New Roman" w:hAnsi="Times New Roman" w:cs="Times New Roman"/>
          <w:noProof/>
          <w:sz w:val="28"/>
          <w:szCs w:val="28"/>
        </w:rPr>
        <w:t>№</w:t>
      </w:r>
      <w:r w:rsidRPr="00767FDC">
        <w:rPr>
          <w:rFonts w:ascii="Times New Roman" w:hAnsi="Times New Roman" w:cs="Times New Roman"/>
          <w:noProof/>
          <w:sz w:val="28"/>
          <w:szCs w:val="28"/>
        </w:rPr>
        <w:t xml:space="preserve">99-ФЗ </w:t>
      </w:r>
      <w:r>
        <w:rPr>
          <w:rFonts w:ascii="Times New Roman" w:hAnsi="Times New Roman" w:cs="Times New Roman"/>
          <w:noProof/>
          <w:sz w:val="28"/>
          <w:szCs w:val="28"/>
        </w:rPr>
        <w:t>«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О лице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нзировании отде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льных видов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767FDC">
        <w:rPr>
          <w:rFonts w:ascii="Times New Roman" w:hAnsi="Times New Roman" w:cs="Times New Roman"/>
          <w:noProof/>
          <w:sz w:val="28"/>
          <w:szCs w:val="28"/>
        </w:rPr>
        <w:t>льности</w:t>
      </w:r>
      <w:r>
        <w:rPr>
          <w:rFonts w:ascii="Times New Roman" w:hAnsi="Times New Roman" w:cs="Times New Roman"/>
          <w:noProof/>
          <w:sz w:val="28"/>
          <w:szCs w:val="28"/>
        </w:rPr>
        <w:t>»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7"/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, </w:t>
      </w:r>
      <w:r>
        <w:rPr>
          <w:rFonts w:ascii="Times New Roman" w:hAnsi="Times New Roman" w:cs="Times New Roman"/>
          <w:noProof/>
          <w:sz w:val="28"/>
          <w:szCs w:val="28"/>
        </w:rPr>
        <w:t>от 08.08.2001 №129-ФЗ«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О 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нной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гистрации юридиче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ских лиц и индивидуальных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11089C">
        <w:rPr>
          <w:rFonts w:ascii="Times New Roman" w:hAnsi="Times New Roman" w:cs="Times New Roman"/>
          <w:noProof/>
          <w:sz w:val="28"/>
          <w:szCs w:val="28"/>
        </w:rPr>
        <w:t>й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8"/>
      </w:r>
      <w:r w:rsidRPr="00E92008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Кроме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указан</w:t>
      </w:r>
      <w:r>
        <w:rPr>
          <w:rFonts w:ascii="Times New Roman" w:hAnsi="Times New Roman" w:cs="Times New Roman"/>
          <w:noProof/>
          <w:sz w:val="28"/>
          <w:szCs w:val="28"/>
        </w:rPr>
        <w:t>ных законов,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нно снизив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ших административные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барье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ры,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нную роль в развитии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льства сыграло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условий и вве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новых 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циальных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жимов налогообложе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ния.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 р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ост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влияние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оказывали и другие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ры 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нной политики.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ди них можно выде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лить 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форма зе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льно-имуще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нных отноше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ний: либе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рализация рынка зе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мли,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ния права льготного выкупа зе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льных участков,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 упростившая 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 в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льском хозяйстве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поправки в Таможе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нный коде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кс Росси</w:t>
      </w:r>
      <w:r>
        <w:rPr>
          <w:rFonts w:ascii="Times New Roman" w:hAnsi="Times New Roman" w:cs="Times New Roman"/>
          <w:noProof/>
          <w:sz w:val="28"/>
          <w:szCs w:val="28"/>
        </w:rPr>
        <w:t>йской 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рации, упростившие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дуру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правки товаров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з границу;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lastRenderedPageBreak/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поправки в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</w:t>
      </w:r>
      <w:r>
        <w:rPr>
          <w:rFonts w:ascii="Times New Roman" w:hAnsi="Times New Roman" w:cs="Times New Roman"/>
          <w:noProof/>
          <w:sz w:val="28"/>
          <w:szCs w:val="28"/>
        </w:rPr>
        <w:t>ной коде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кс, способствовавшие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об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разованию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в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сопе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работке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прое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 «Дос</w:t>
      </w:r>
      <w:r>
        <w:rPr>
          <w:rFonts w:ascii="Times New Roman" w:hAnsi="Times New Roman" w:cs="Times New Roman"/>
          <w:noProof/>
          <w:sz w:val="28"/>
          <w:szCs w:val="28"/>
        </w:rPr>
        <w:t>тупное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 комфортное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жилье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», сти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мулировавший п</w:t>
      </w:r>
      <w:r>
        <w:rPr>
          <w:rFonts w:ascii="Times New Roman" w:hAnsi="Times New Roman" w:cs="Times New Roman"/>
          <w:noProof/>
          <w:sz w:val="28"/>
          <w:szCs w:val="28"/>
        </w:rPr>
        <w:t>овыше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нности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приятий в сфе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строите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льных услуг;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ры по вне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нию рыночного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ханизма в 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сс исполне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ния ряда 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нных функций в рамках административной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формы, </w:t>
      </w:r>
      <w:r>
        <w:rPr>
          <w:rFonts w:ascii="Times New Roman" w:hAnsi="Times New Roman" w:cs="Times New Roman"/>
          <w:noProof/>
          <w:sz w:val="28"/>
          <w:szCs w:val="28"/>
        </w:rPr>
        <w:t>стимулировав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шие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развитие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соотве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тствующих рынков для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дприятий;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-</w:t>
      </w:r>
      <w:r w:rsidRPr="00E92008">
        <w:rPr>
          <w:rFonts w:ascii="Times New Roman" w:hAnsi="Times New Roman" w:cs="Times New Roman"/>
          <w:noProof/>
          <w:sz w:val="28"/>
          <w:szCs w:val="28"/>
        </w:rPr>
        <w:tab/>
        <w:t xml:space="preserve">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влияние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на рост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могла оказать суде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бная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форма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9"/>
      </w:r>
      <w:r w:rsidRPr="00E92008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 к рассмотре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нию 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дующе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ля -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нности занятых на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дприятиях.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10AA56" wp14:editId="7963A751">
            <wp:extent cx="5940425" cy="3149104"/>
            <wp:effectExtent l="0" t="0" r="3175" b="0"/>
            <wp:docPr id="2" name="Рисунок 2" descr="http://tchaik.ru/fotos/dokladglavi_201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chaik.ru/fotos/dokladglavi_2012_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9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Рис</w:t>
      </w:r>
      <w:r>
        <w:rPr>
          <w:rFonts w:ascii="Times New Roman" w:hAnsi="Times New Roman" w:cs="Times New Roman"/>
          <w:noProof/>
          <w:sz w:val="28"/>
          <w:szCs w:val="28"/>
        </w:rPr>
        <w:t>унок 2 -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нности занятых на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дприятиях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рисунка 2 показывают, что наибольший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списочной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нности работников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дприятий был зафиксирован в </w:t>
      </w:r>
      <w:r>
        <w:rPr>
          <w:rFonts w:ascii="Times New Roman" w:hAnsi="Times New Roman" w:cs="Times New Roman"/>
          <w:noProof/>
          <w:sz w:val="28"/>
          <w:szCs w:val="28"/>
        </w:rPr>
        <w:t>2011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г. Дале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наблюдае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тся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зк</w:t>
      </w:r>
      <w:r>
        <w:rPr>
          <w:rFonts w:ascii="Times New Roman" w:hAnsi="Times New Roman" w:cs="Times New Roman"/>
          <w:noProof/>
          <w:sz w:val="28"/>
          <w:szCs w:val="28"/>
        </w:rPr>
        <w:t>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паде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,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того,попроше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ствии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дующих </w:t>
      </w:r>
      <w:r>
        <w:rPr>
          <w:rFonts w:ascii="Times New Roman" w:hAnsi="Times New Roman" w:cs="Times New Roman"/>
          <w:noProof/>
          <w:sz w:val="28"/>
          <w:szCs w:val="28"/>
        </w:rPr>
        <w:t>4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максимальное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значе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так и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достигнут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о. </w:t>
      </w:r>
      <w:proofErr w:type="gramStart"/>
      <w:r>
        <w:rPr>
          <w:rFonts w:ascii="Times New Roman" w:hAnsi="Times New Roman" w:cs="Times New Roman"/>
          <w:noProof/>
          <w:sz w:val="28"/>
          <w:szCs w:val="28"/>
        </w:rPr>
        <w:t>Наиме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значе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за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дуе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мый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риод отме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но в </w:t>
      </w:r>
      <w:r>
        <w:rPr>
          <w:rFonts w:ascii="Times New Roman" w:hAnsi="Times New Roman" w:cs="Times New Roman"/>
          <w:noProof/>
          <w:sz w:val="28"/>
          <w:szCs w:val="28"/>
        </w:rPr>
        <w:t>2010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E92008">
        <w:rPr>
          <w:rFonts w:ascii="Times New Roman" w:hAnsi="Times New Roman" w:cs="Times New Roman"/>
          <w:noProof/>
          <w:sz w:val="28"/>
          <w:szCs w:val="28"/>
        </w:rPr>
        <w:lastRenderedPageBreak/>
        <w:t>г</w:t>
      </w:r>
      <w:r>
        <w:rPr>
          <w:rFonts w:ascii="Times New Roman" w:hAnsi="Times New Roman" w:cs="Times New Roman"/>
          <w:noProof/>
          <w:sz w:val="28"/>
          <w:szCs w:val="28"/>
        </w:rPr>
        <w:t>оду</w:t>
      </w:r>
      <w:r w:rsidRPr="00E92008">
        <w:rPr>
          <w:rFonts w:ascii="Times New Roman" w:hAnsi="Times New Roman" w:cs="Times New Roman"/>
          <w:noProof/>
          <w:sz w:val="28"/>
          <w:szCs w:val="28"/>
        </w:rPr>
        <w:t>, когда уче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малых форм хозяйствования приобре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 систе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мных характе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р. С уче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том работающих по договорам и по совме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льству, а также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й,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йствующих 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з образования юридиче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ского лица, в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дине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90-х гг</w:t>
      </w:r>
      <w:proofErr w:type="gramEnd"/>
      <w:r w:rsidRPr="00E92008">
        <w:rPr>
          <w:rFonts w:ascii="Times New Roman" w:hAnsi="Times New Roman" w:cs="Times New Roman"/>
          <w:noProof/>
          <w:sz w:val="28"/>
          <w:szCs w:val="28"/>
        </w:rPr>
        <w:t>. в малом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было занято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12 млн.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к. На доходы от этого вида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льности жили 25-27 млн. россиян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10"/>
      </w:r>
      <w:r w:rsidRPr="00E92008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5F4BBD">
        <w:rPr>
          <w:rFonts w:ascii="Times New Roman" w:hAnsi="Times New Roman" w:cs="Times New Roman"/>
          <w:noProof/>
          <w:sz w:val="28"/>
          <w:szCs w:val="28"/>
        </w:rPr>
        <w:t>Сопоставляя 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5F4BBD">
        <w:rPr>
          <w:rFonts w:ascii="Times New Roman" w:hAnsi="Times New Roman" w:cs="Times New Roman"/>
          <w:noProof/>
          <w:sz w:val="28"/>
          <w:szCs w:val="28"/>
        </w:rPr>
        <w:t xml:space="preserve"> двух графиков (см. рис. 1 и 2), можно сказать, что 2016 г</w:t>
      </w:r>
      <w:r>
        <w:rPr>
          <w:rFonts w:ascii="Times New Roman" w:hAnsi="Times New Roman" w:cs="Times New Roman"/>
          <w:noProof/>
          <w:sz w:val="28"/>
          <w:szCs w:val="28"/>
        </w:rPr>
        <w:t>од</w:t>
      </w:r>
      <w:r w:rsidRPr="005F4BBD">
        <w:rPr>
          <w:rFonts w:ascii="Times New Roman" w:hAnsi="Times New Roman" w:cs="Times New Roman"/>
          <w:noProof/>
          <w:sz w:val="28"/>
          <w:szCs w:val="28"/>
        </w:rPr>
        <w:t xml:space="preserve"> стал самым трудным для российских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5F4BBD">
        <w:rPr>
          <w:rFonts w:ascii="Times New Roman" w:hAnsi="Times New Roman" w:cs="Times New Roman"/>
          <w:noProof/>
          <w:sz w:val="28"/>
          <w:szCs w:val="28"/>
        </w:rPr>
        <w:t>дприятий,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5F4BBD">
        <w:rPr>
          <w:rFonts w:ascii="Times New Roman" w:hAnsi="Times New Roman" w:cs="Times New Roman"/>
          <w:noProof/>
          <w:sz w:val="28"/>
          <w:szCs w:val="28"/>
        </w:rPr>
        <w:t>го можно на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зватькритиче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ской точкой, сокраще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работающих составило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58%, а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ство самих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- только на 6%, т.е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. п</w:t>
      </w:r>
      <w:r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дприятия 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нь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шили штат сотрудников, сократив затраты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только на оплату труда</w:t>
      </w:r>
      <w:proofErr w:type="gramEnd"/>
      <w:r w:rsidRPr="00E92008">
        <w:rPr>
          <w:rFonts w:ascii="Times New Roman" w:hAnsi="Times New Roman" w:cs="Times New Roman"/>
          <w:noProof/>
          <w:sz w:val="28"/>
          <w:szCs w:val="28"/>
        </w:rPr>
        <w:t>, но и на налоги с этого фонда.</w:t>
      </w:r>
      <w:r>
        <w:rPr>
          <w:rFonts w:ascii="Times New Roman" w:hAnsi="Times New Roman" w:cs="Times New Roman"/>
          <w:noProof/>
          <w:sz w:val="28"/>
          <w:szCs w:val="28"/>
        </w:rPr>
        <w:t>Можно сказать</w:t>
      </w:r>
      <w:r w:rsidRPr="00E92008">
        <w:rPr>
          <w:rFonts w:ascii="Times New Roman" w:hAnsi="Times New Roman" w:cs="Times New Roman"/>
          <w:noProof/>
          <w:sz w:val="28"/>
          <w:szCs w:val="28"/>
        </w:rPr>
        <w:t>, что этому може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быть и другое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объясне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: во-пе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рвых,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точнос</w:t>
      </w:r>
      <w:r>
        <w:rPr>
          <w:rFonts w:ascii="Times New Roman" w:hAnsi="Times New Roman" w:cs="Times New Roman"/>
          <w:noProof/>
          <w:sz w:val="28"/>
          <w:szCs w:val="28"/>
        </w:rPr>
        <w:t>ти в данных государстве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нной ста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тистики, которая проводит обсле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выборочным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тодом; во-вторых, многие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малые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дприятия того 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 работали «в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ни». С 2012 года ситуация начала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выравниваться. Это отразилось на повыше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списочной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нности работников на 11,4% и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на 4,7%.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ля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 числе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нности работающих на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дприятиях за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5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показало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структуры занятости. </w:t>
      </w: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Если в </w:t>
      </w:r>
      <w:r>
        <w:rPr>
          <w:rFonts w:ascii="Times New Roman" w:hAnsi="Times New Roman" w:cs="Times New Roman"/>
          <w:noProof/>
          <w:sz w:val="28"/>
          <w:szCs w:val="28"/>
        </w:rPr>
        <w:t>2010 г. на промышле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приятиях было занято 34%, строите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льных - 33%, в торговле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- 20% , то в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мя наблюдае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тся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распре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работающих: в обрабатывающе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 производстве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(ране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- промышле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нность) -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19% (уме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 на 55%), строите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- 17% (уме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proofErr w:type="gramEnd"/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на 51%), торговле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- 32% (уве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на 37%). Можно констатировать, что происходит отток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 из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ального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ктора экономики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11"/>
      </w:r>
      <w:r w:rsidRPr="00E92008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обходимо отме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тить низкую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нтабе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льность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ализованных т</w:t>
      </w:r>
      <w:r>
        <w:rPr>
          <w:rFonts w:ascii="Times New Roman" w:hAnsi="Times New Roman" w:cs="Times New Roman"/>
          <w:noProof/>
          <w:sz w:val="28"/>
          <w:szCs w:val="28"/>
        </w:rPr>
        <w:t>оваров, работ, услуг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приятий - 2,8%.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сравне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 </w:t>
      </w:r>
      <w:r w:rsidRPr="00E92008">
        <w:rPr>
          <w:rFonts w:ascii="Times New Roman" w:hAnsi="Times New Roman" w:cs="Times New Roman"/>
          <w:noProof/>
          <w:sz w:val="28"/>
          <w:szCs w:val="28"/>
        </w:rPr>
        <w:lastRenderedPageBreak/>
        <w:t>отноше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нию к крупным 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дним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дприятиям, наприме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р, по итогам 20</w:t>
      </w:r>
      <w:r>
        <w:rPr>
          <w:rFonts w:ascii="Times New Roman" w:hAnsi="Times New Roman" w:cs="Times New Roman"/>
          <w:noProof/>
          <w:sz w:val="28"/>
          <w:szCs w:val="28"/>
        </w:rPr>
        <w:t>15 года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с в сторону по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дних составил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 в 4,6 раза.</w:t>
      </w:r>
      <w:proofErr w:type="gramEnd"/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Достаточно высока диспропорция в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нтабе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льности долгосрочных обязате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по сравне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нию с крупными 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дними.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Для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ния уровня развития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приятий в субъе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ктах РФ прове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но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, которое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показало, что на протяже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нии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дних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лиде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рами по уровню развития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 являются Москва и Санкт-Пе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рбург, Калининг</w:t>
      </w:r>
      <w:r>
        <w:rPr>
          <w:rFonts w:ascii="Times New Roman" w:hAnsi="Times New Roman" w:cs="Times New Roman"/>
          <w:noProof/>
          <w:sz w:val="28"/>
          <w:szCs w:val="28"/>
        </w:rPr>
        <w:t>радская, Ниже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городская, Томская области.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сколько уме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ньшились итоговые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ли в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спублике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Башкортостан и Московской и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нинградской областях,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шли на второй урове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 - достаточно высокий. Алтайский край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изме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 входит во вторую группу субъе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ктов РФ,де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мо</w:t>
      </w:r>
      <w:r>
        <w:rPr>
          <w:rFonts w:ascii="Times New Roman" w:hAnsi="Times New Roman" w:cs="Times New Roman"/>
          <w:noProof/>
          <w:sz w:val="28"/>
          <w:szCs w:val="28"/>
        </w:rPr>
        <w:t>нстрируя достаточно высокий уро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 развития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са. </w:t>
      </w: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>Наибольше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влияние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на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итоговый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 оказал высокий урове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 инве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стиций в осн</w:t>
      </w:r>
      <w:r>
        <w:rPr>
          <w:rFonts w:ascii="Times New Roman" w:hAnsi="Times New Roman" w:cs="Times New Roman"/>
          <w:noProof/>
          <w:sz w:val="28"/>
          <w:szCs w:val="28"/>
        </w:rPr>
        <w:t>овной капитал в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м объе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ин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стиций, выше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занято работников на одном малом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дприятии.</w:t>
      </w:r>
      <w:proofErr w:type="gramEnd"/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 итогам 20</w:t>
      </w:r>
      <w:r>
        <w:rPr>
          <w:rFonts w:ascii="Times New Roman" w:hAnsi="Times New Roman" w:cs="Times New Roman"/>
          <w:noProof/>
          <w:sz w:val="28"/>
          <w:szCs w:val="28"/>
        </w:rPr>
        <w:t>15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г. в 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рвую группу, с высокими показат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лями развития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дприни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льства, вошли 9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гионов, на них приходится около 42%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дприятий, 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42% работников, 52% оборота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дприятий. Настораживае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зкая диффе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нциация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гионов по данному признаку. </w:t>
      </w: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>Низкий урове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 развития остае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тся в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спубликах Калмыкия, Ингуше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тия, Карачае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во-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сская,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рная Осе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тия,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нская, Тыва и др. Так, на 9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рриторий,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входят в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днюю группу, приходится только 2% от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дприятий,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4% работников, около 1%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оборота малых пре</w:t>
      </w:r>
      <w:proofErr w:type="gramEnd"/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России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12"/>
      </w:r>
      <w:r w:rsidRPr="00E92008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E92008">
        <w:rPr>
          <w:rFonts w:ascii="Times New Roman" w:hAnsi="Times New Roman" w:cs="Times New Roman"/>
          <w:noProof/>
          <w:sz w:val="28"/>
          <w:szCs w:val="28"/>
        </w:rPr>
        <w:t>Прове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показало, что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мпы и характе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р </w:t>
      </w:r>
      <w:r>
        <w:rPr>
          <w:rFonts w:ascii="Times New Roman" w:hAnsi="Times New Roman" w:cs="Times New Roman"/>
          <w:noProof/>
          <w:sz w:val="28"/>
          <w:szCs w:val="28"/>
        </w:rPr>
        <w:t>развития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ктора малого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льства в России, зафиксированные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данными государств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нной статистики, за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5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чают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ниям </w:t>
      </w:r>
      <w:r w:rsidRPr="00E92008">
        <w:rPr>
          <w:rFonts w:ascii="Times New Roman" w:hAnsi="Times New Roman" w:cs="Times New Roman"/>
          <w:noProof/>
          <w:sz w:val="28"/>
          <w:szCs w:val="28"/>
        </w:rPr>
        <w:lastRenderedPageBreak/>
        <w:t>мирового сообще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об эффе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ктивной структуре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конкуре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нтной рыночной экономики, отли</w:t>
      </w:r>
      <w:r>
        <w:rPr>
          <w:rFonts w:ascii="Times New Roman" w:hAnsi="Times New Roman" w:cs="Times New Roman"/>
          <w:noProof/>
          <w:sz w:val="28"/>
          <w:szCs w:val="28"/>
        </w:rPr>
        <w:t>чаются низким уровне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м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дприни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льской активности.</w:t>
      </w:r>
      <w:proofErr w:type="gramEnd"/>
    </w:p>
    <w:p w:rsidR="00ED6859" w:rsidRPr="00E92008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Обобщающ</w:t>
      </w:r>
      <w:r>
        <w:rPr>
          <w:rFonts w:ascii="Times New Roman" w:hAnsi="Times New Roman" w:cs="Times New Roman"/>
          <w:noProof/>
          <w:sz w:val="28"/>
          <w:szCs w:val="28"/>
        </w:rPr>
        <w:t>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ли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монстрируют низ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кий урове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нь развития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са.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смотря на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годный рост количе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ства малых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дприятий и соотве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тствующий рост занятых на них, развитие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 происходит по эксте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нсивному пути.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произошло каче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нного прираще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ния данного 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ктора.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 xml:space="preserve"> достигнуты показате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л</w:t>
      </w:r>
      <w:r>
        <w:rPr>
          <w:rFonts w:ascii="Times New Roman" w:hAnsi="Times New Roman" w:cs="Times New Roman"/>
          <w:noProof/>
          <w:sz w:val="28"/>
          <w:szCs w:val="28"/>
        </w:rPr>
        <w:t>и, которые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соот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тствуют обще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вропе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йским.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92008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обходимо созд</w:t>
      </w:r>
      <w:r>
        <w:rPr>
          <w:rFonts w:ascii="Times New Roman" w:hAnsi="Times New Roman" w:cs="Times New Roman"/>
          <w:noProof/>
          <w:sz w:val="28"/>
          <w:szCs w:val="28"/>
        </w:rPr>
        <w:t>авать стимулы для развития мало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са по инте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E92008">
        <w:rPr>
          <w:rFonts w:ascii="Times New Roman" w:hAnsi="Times New Roman" w:cs="Times New Roman"/>
          <w:noProof/>
          <w:sz w:val="28"/>
          <w:szCs w:val="28"/>
        </w:rPr>
        <w:t>нсивному пути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FE7E27" w:rsidRPr="009B303C" w:rsidRDefault="00FE7E27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B303C" w:rsidRPr="009B303C" w:rsidRDefault="009B303C" w:rsidP="009528D4">
      <w:pPr>
        <w:pStyle w:val="1"/>
      </w:pPr>
      <w:bookmarkStart w:id="4" w:name="_Toc471733140"/>
      <w:r w:rsidRPr="009B303C">
        <w:t>1.</w:t>
      </w:r>
      <w:r w:rsidR="0001055C">
        <w:t>2</w:t>
      </w:r>
      <w:r w:rsidRPr="009B303C">
        <w:t xml:space="preserve"> </w:t>
      </w:r>
      <w:r w:rsidR="00EE56D0">
        <w:t>Правовое регулирование субъектов малого бизнеса</w:t>
      </w:r>
      <w:bookmarkEnd w:id="4"/>
    </w:p>
    <w:p w:rsid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Существуют два понятия малого бизнеса - неформальное  и правовое. Неформальное понятие оценивает деятельность предпринимателя с точки зрения её небольших масштабов. С этой точки зрения так же неформально малый бизнес отличают от среднего или большого без придания им, как правило, каких-либо определенных количественных параметров.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Правовое понятие малого бизнеса принято для четкого нормирования отношений, чтобы гарантировать обеспечение обоюдных интересов сторон в экономических  контактах, т.к. бизнес - вид человеческой деятельности, имеющей общественный характер. Нормированию подлежат отношения: производитель-потребитель, производитель-общество, потребитель-общество. В результате формируется необходимость в действиях сторон на основе положений законодательства, что требует постоянно развивающегося правового регулирования предпринимательства.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Правовая среда предпринимательства должна обеспечивать свободу принятия экономических решений и  гарантий осознанного ведения разрешенных законом видов хозяйственной деятельности. Должны быть установлены обязанности и ответственность субъектов предпринимательства </w:t>
      </w:r>
      <w:r w:rsidRPr="00EE56D0">
        <w:rPr>
          <w:rFonts w:ascii="Times New Roman" w:hAnsi="Times New Roman" w:cs="Times New Roman"/>
          <w:sz w:val="28"/>
          <w:szCs w:val="28"/>
        </w:rPr>
        <w:lastRenderedPageBreak/>
        <w:t>в отношениях между собой, с потребителями, с бюджетами разных уровней. Правовая среда должна сопровождать предпринимателя на всем пути - от момента зарождения идеи заняться хозяйственной деятельностью до осуществления процедуры ее прекращения. Сложность в том, что многие законодательные акты не обеспечивают прямого действия и сопровождаются рядом подзаконных актов, подвергающихся частым уточнениям, изменениям, затрудняющим использование их предпринимателями.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В основу осуществления  предпринимательства в РФ положены следующие  принципы, составляющие государственную политику в области правового регулирования</w:t>
      </w:r>
      <w:r w:rsidR="00FE7E27">
        <w:rPr>
          <w:rStyle w:val="a6"/>
          <w:rFonts w:ascii="Times New Roman" w:hAnsi="Times New Roman" w:cs="Times New Roman"/>
          <w:sz w:val="28"/>
          <w:szCs w:val="28"/>
        </w:rPr>
        <w:footnoteReference w:id="13"/>
      </w:r>
      <w:r w:rsidRPr="00EE56D0">
        <w:rPr>
          <w:rFonts w:ascii="Times New Roman" w:hAnsi="Times New Roman" w:cs="Times New Roman"/>
          <w:sz w:val="28"/>
          <w:szCs w:val="28"/>
        </w:rPr>
        <w:t>: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создание одинаковых равных условий вне зависимости от форм собственности;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заявочный характер, упрощающий вступление в предпринимательство;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Законодательно регулируются два аспекта предпринимательства: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учреждение предпринимательства;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правовая сторона осуществление предпринимательской деятельности.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В соответствии с Конституцией РФ каждый имеет право на свободное использование своих способностей и имущества для предпринимательской и иной не запрещенной законом экономической деятельности.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Регламентация отношений в сфере предпринимательской деятельности осуществляется гражданским законодательством. Статья 2 ГК РФ прямо говорит, что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E56D0">
        <w:rPr>
          <w:rFonts w:ascii="Times New Roman" w:hAnsi="Times New Roman" w:cs="Times New Roman"/>
          <w:sz w:val="28"/>
          <w:szCs w:val="28"/>
        </w:rPr>
        <w:t>гражданское законодательство регулирует отношения между лицами, осуществляющими предпринимательскую деятельность или с их участием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Style w:val="a6"/>
          <w:rFonts w:ascii="Times New Roman" w:hAnsi="Times New Roman" w:cs="Times New Roman"/>
          <w:sz w:val="28"/>
          <w:szCs w:val="28"/>
        </w:rPr>
        <w:footnoteReference w:id="14"/>
      </w:r>
      <w:r w:rsidRPr="00EE56D0">
        <w:rPr>
          <w:rFonts w:ascii="Times New Roman" w:hAnsi="Times New Roman" w:cs="Times New Roman"/>
          <w:sz w:val="28"/>
          <w:szCs w:val="28"/>
        </w:rPr>
        <w:t>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Для предпринимательской деятельности важно то, что гражданское право имеет дело: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lastRenderedPageBreak/>
        <w:t xml:space="preserve">Во-первых, с имущественными отношениями, то есть с такими общественными отношениями, которые возникают по поводу различного рода материальных благ: вещей, работ, услуг и иного имущества в широком смысле этого слова. Причем гражданское право регулирует не все имущественные отношения, а только те которые являются </w:t>
      </w:r>
      <w:proofErr w:type="spellStart"/>
      <w:r w:rsidRPr="00EE56D0">
        <w:rPr>
          <w:rFonts w:ascii="Times New Roman" w:hAnsi="Times New Roman" w:cs="Times New Roman"/>
          <w:sz w:val="28"/>
          <w:szCs w:val="28"/>
        </w:rPr>
        <w:t>имущественно</w:t>
      </w:r>
      <w:proofErr w:type="spellEnd"/>
      <w:r w:rsidRPr="00EE56D0">
        <w:rPr>
          <w:rFonts w:ascii="Times New Roman" w:hAnsi="Times New Roman" w:cs="Times New Roman"/>
          <w:sz w:val="28"/>
          <w:szCs w:val="28"/>
        </w:rPr>
        <w:t>-стоимостными. К ним относятся как товарно-денежные отношения, так и отношения по обмену вещами, дарению и пр.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E56D0">
        <w:rPr>
          <w:rFonts w:ascii="Times New Roman" w:hAnsi="Times New Roman" w:cs="Times New Roman"/>
          <w:sz w:val="28"/>
          <w:szCs w:val="28"/>
        </w:rPr>
        <w:t>Во-вторых, предметом гражданского права являются личные неимущественные отношения, возникающие, например, по поводу деловой репутации, наименования юридического лица, авторского произведения, изобретения, промышленного образца, либо эти отношения связаны с личностью участвующих в них лиц.</w:t>
      </w:r>
      <w:proofErr w:type="gramEnd"/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Гражданское право основано на определенных принципах, отражающих его наиболее существенные свойства и обеспечивающих основные права и свободы предпринимателей. К ним относятся принципы: дозволительной направленности гражданско-правового регулирования, равенства правового режима для всех субъектов гражданского права, недопустимости произвольного вмешательства в частные дела, неприкосновенности собственности, свободы договора, свободного перемещения товаров, услуг и финансовых средств по территории Российской Федерации.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В российском гражданском законодательстве предусмотрена определенная система гарантий предпринимательской деятельности. К ним относятся</w:t>
      </w:r>
      <w:r w:rsidR="004E780C">
        <w:rPr>
          <w:rStyle w:val="a6"/>
          <w:rFonts w:ascii="Times New Roman" w:hAnsi="Times New Roman" w:cs="Times New Roman"/>
          <w:sz w:val="28"/>
          <w:szCs w:val="28"/>
        </w:rPr>
        <w:footnoteReference w:id="15"/>
      </w:r>
      <w:r w:rsidRPr="00EE56D0">
        <w:rPr>
          <w:rFonts w:ascii="Times New Roman" w:hAnsi="Times New Roman" w:cs="Times New Roman"/>
          <w:sz w:val="28"/>
          <w:szCs w:val="28"/>
        </w:rPr>
        <w:t>: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наличие права заниматься разрешенными видами предпринимательской деятельности, создавать предприятия и приобретать необходимое для их деятельности имущество;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недопустимость отказа в регистрации предприятия по мотивам нецелесообразности;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lastRenderedPageBreak/>
        <w:t>- юридическое равенство всех субъектов предпринимательской деятельности;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равное право доступа всех субъектов предпринимательской деятельности на рынок, к материальным, финансовым, трудовым, информационным и природным ресурсам;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ограничение монополистической хозяйствующих субъектов и их недобросовестной конкуренции;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правовая защита интересов всех субъектов предпринимательской деятельности.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Правовое регулирование учреждения субъектов предпринимательской деятельности, в </w:t>
      </w:r>
      <w:proofErr w:type="spellStart"/>
      <w:r w:rsidRPr="00EE56D0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Pr="00EE56D0">
        <w:rPr>
          <w:rFonts w:ascii="Times New Roman" w:hAnsi="Times New Roman" w:cs="Times New Roman"/>
          <w:sz w:val="28"/>
          <w:szCs w:val="28"/>
        </w:rPr>
        <w:t>. малого бизнеса, включает в качестве основных такие вопросы, как установление правоспособности субъектов на занятие предпринимательством, государственную регистрацию, лицензирование (когда это предусмотрено законодательством для определенных видов деятельности), установление степени и меры ответственности учредителей по обязательствам субъекта, порядок прекращения предпринимательской деятельности. При этом вопрос о регистрации связан с приобретением прав и имеет для субъектов малого бизнеса двоякую постановку - право на занятие предпринимательством и право на государственную поддержку.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Статья 18 ГК РФ</w:t>
      </w:r>
      <w:r w:rsidR="004E780C">
        <w:rPr>
          <w:rStyle w:val="a6"/>
          <w:rFonts w:ascii="Times New Roman" w:hAnsi="Times New Roman" w:cs="Times New Roman"/>
          <w:sz w:val="28"/>
          <w:szCs w:val="28"/>
        </w:rPr>
        <w:footnoteReference w:id="16"/>
      </w:r>
      <w:r w:rsidRPr="00EE56D0">
        <w:rPr>
          <w:rFonts w:ascii="Times New Roman" w:hAnsi="Times New Roman" w:cs="Times New Roman"/>
          <w:sz w:val="28"/>
          <w:szCs w:val="28"/>
        </w:rPr>
        <w:t>, исходя из права собственности граждан, устанавливает их право заниматься предпринимательской деятельностью в двух формах – в качестве индивидуального предпринимателя и юридического лица. Но для занятия некоторыми видами предпринимательства предусмотрены специальные условия - наличие опыта, полученного в течение определенного срока; наличие квалификационного аттестата и т.п.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Кроме того, не все категории дееспособных граждан имеют право заниматься предпринимательской деятельностью. Например, такого рода </w:t>
      </w:r>
      <w:r w:rsidRPr="00EE56D0">
        <w:rPr>
          <w:rFonts w:ascii="Times New Roman" w:hAnsi="Times New Roman" w:cs="Times New Roman"/>
          <w:sz w:val="28"/>
          <w:szCs w:val="28"/>
        </w:rPr>
        <w:lastRenderedPageBreak/>
        <w:t>ограничения предусмотрены для должностных лиц органов государственной власти и государственного управления, военнослужащих, работников силовых министерств и служб.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По сравнению с индивидуальными предпринимателями деятельность юридических лиц является более сложной в организационно-правовом и финансово-экономическом аспектах.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Получив статус юридического лица, предприниматель совершает действия уже не от своего имени, а от имени данного юридического лица. Для юридического лица должны иметь место в совокупности следующие признаки</w:t>
      </w:r>
      <w:r w:rsidR="004E780C">
        <w:rPr>
          <w:rStyle w:val="a6"/>
          <w:rFonts w:ascii="Times New Roman" w:hAnsi="Times New Roman" w:cs="Times New Roman"/>
          <w:sz w:val="28"/>
          <w:szCs w:val="28"/>
        </w:rPr>
        <w:footnoteReference w:id="17"/>
      </w:r>
      <w:r w:rsidRPr="00EE56D0">
        <w:rPr>
          <w:rFonts w:ascii="Times New Roman" w:hAnsi="Times New Roman" w:cs="Times New Roman"/>
          <w:sz w:val="28"/>
          <w:szCs w:val="28"/>
        </w:rPr>
        <w:t>: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наличие обособленного имущества;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способность отвечать по обязательствам своим имуществом;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способность выступать в имущественном обороте от своего имени;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- возможность предъявлять иски и выступать в качестве ответчика в суде, арбитражном суде.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Государственная регистрация предпринимательской деятельности  преследует цель </w:t>
      </w:r>
      <w:proofErr w:type="gramStart"/>
      <w:r w:rsidRPr="00EE56D0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EE56D0">
        <w:rPr>
          <w:rFonts w:ascii="Times New Roman" w:hAnsi="Times New Roman" w:cs="Times New Roman"/>
          <w:sz w:val="28"/>
          <w:szCs w:val="28"/>
        </w:rPr>
        <w:t xml:space="preserve"> законностью процесса образования и деятельности </w:t>
      </w:r>
      <w:r>
        <w:rPr>
          <w:rFonts w:ascii="Times New Roman" w:hAnsi="Times New Roman" w:cs="Times New Roman"/>
          <w:sz w:val="28"/>
          <w:szCs w:val="28"/>
        </w:rPr>
        <w:t>малого бизнеса</w:t>
      </w:r>
      <w:r w:rsidRPr="00EE56D0">
        <w:rPr>
          <w:rFonts w:ascii="Times New Roman" w:hAnsi="Times New Roman" w:cs="Times New Roman"/>
          <w:sz w:val="28"/>
          <w:szCs w:val="28"/>
        </w:rPr>
        <w:t>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E56D0">
        <w:rPr>
          <w:rFonts w:ascii="Times New Roman" w:hAnsi="Times New Roman" w:cs="Times New Roman"/>
          <w:sz w:val="28"/>
          <w:szCs w:val="28"/>
        </w:rPr>
        <w:t>Регистрация коммерческих организаций осуществляется только в организационно-правовых формах, предусмотренных статьей 50 ГК РФ</w:t>
      </w:r>
      <w:r w:rsidR="00C03105">
        <w:rPr>
          <w:rStyle w:val="a6"/>
          <w:rFonts w:ascii="Times New Roman" w:hAnsi="Times New Roman" w:cs="Times New Roman"/>
          <w:sz w:val="28"/>
          <w:szCs w:val="28"/>
        </w:rPr>
        <w:footnoteReference w:id="18"/>
      </w:r>
      <w:r w:rsidRPr="00EE56D0">
        <w:rPr>
          <w:rFonts w:ascii="Times New Roman" w:hAnsi="Times New Roman" w:cs="Times New Roman"/>
          <w:sz w:val="28"/>
          <w:szCs w:val="28"/>
        </w:rPr>
        <w:t>. Перечень форм предприятий включает два вида хозяйственных товариществ (полное товарищество и тов</w:t>
      </w:r>
      <w:r>
        <w:rPr>
          <w:rFonts w:ascii="Times New Roman" w:hAnsi="Times New Roman" w:cs="Times New Roman"/>
          <w:sz w:val="28"/>
          <w:szCs w:val="28"/>
        </w:rPr>
        <w:t>арищество на вере), четыре вида</w:t>
      </w:r>
      <w:r w:rsidRPr="00EE56D0">
        <w:rPr>
          <w:rFonts w:ascii="Times New Roman" w:hAnsi="Times New Roman" w:cs="Times New Roman"/>
          <w:sz w:val="28"/>
          <w:szCs w:val="28"/>
        </w:rPr>
        <w:t xml:space="preserve"> хозяйственных обществ (общества с ограниченной и с дополнительной ответственностью, </w:t>
      </w:r>
      <w:r>
        <w:rPr>
          <w:rFonts w:ascii="Times New Roman" w:hAnsi="Times New Roman" w:cs="Times New Roman"/>
          <w:sz w:val="28"/>
          <w:szCs w:val="28"/>
        </w:rPr>
        <w:t>полные и не полные</w:t>
      </w:r>
      <w:r w:rsidRPr="00EE56D0">
        <w:rPr>
          <w:rFonts w:ascii="Times New Roman" w:hAnsi="Times New Roman" w:cs="Times New Roman"/>
          <w:sz w:val="28"/>
          <w:szCs w:val="28"/>
        </w:rPr>
        <w:t xml:space="preserve"> акционерные общества), производственные кооперативы (артели), государственные и муниципальные унитарные предприятия.</w:t>
      </w:r>
      <w:proofErr w:type="gramEnd"/>
      <w:r w:rsidRPr="00EE56D0">
        <w:rPr>
          <w:rFonts w:ascii="Times New Roman" w:hAnsi="Times New Roman" w:cs="Times New Roman"/>
          <w:sz w:val="28"/>
          <w:szCs w:val="28"/>
        </w:rPr>
        <w:t xml:space="preserve"> Право выбора организационно-правовой формы предприятия принадлежит учредите</w:t>
      </w:r>
      <w:r>
        <w:rPr>
          <w:rFonts w:ascii="Times New Roman" w:hAnsi="Times New Roman" w:cs="Times New Roman"/>
          <w:sz w:val="28"/>
          <w:szCs w:val="28"/>
        </w:rPr>
        <w:t>лям в рамках</w:t>
      </w:r>
      <w:r w:rsidRPr="00EE56D0">
        <w:rPr>
          <w:rFonts w:ascii="Times New Roman" w:hAnsi="Times New Roman" w:cs="Times New Roman"/>
          <w:sz w:val="28"/>
          <w:szCs w:val="28"/>
        </w:rPr>
        <w:t xml:space="preserve"> установленных законами ограничений.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lastRenderedPageBreak/>
        <w:t>Все вопросы создания и функционирования хозяйственных товариществ изложены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E56D0">
        <w:rPr>
          <w:rFonts w:ascii="Times New Roman" w:hAnsi="Times New Roman" w:cs="Times New Roman"/>
          <w:sz w:val="28"/>
          <w:szCs w:val="28"/>
        </w:rPr>
        <w:t>исчерпывающим образом в ГК РФ. Порядок создания, деятельности и отличительные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E56D0">
        <w:rPr>
          <w:rFonts w:ascii="Times New Roman" w:hAnsi="Times New Roman" w:cs="Times New Roman"/>
          <w:sz w:val="28"/>
          <w:szCs w:val="28"/>
        </w:rPr>
        <w:t>характеристики остальных форм предприятий устанавлива</w:t>
      </w:r>
      <w:r>
        <w:rPr>
          <w:rFonts w:ascii="Times New Roman" w:hAnsi="Times New Roman" w:cs="Times New Roman"/>
          <w:sz w:val="28"/>
          <w:szCs w:val="28"/>
        </w:rPr>
        <w:t>ются в соответствии с положения</w:t>
      </w:r>
      <w:r w:rsidRPr="00EE56D0">
        <w:rPr>
          <w:rFonts w:ascii="Times New Roman" w:hAnsi="Times New Roman" w:cs="Times New Roman"/>
          <w:sz w:val="28"/>
          <w:szCs w:val="28"/>
        </w:rPr>
        <w:t>ми ГК РФ и, соответственно, законов об обществах с ограниченной ответственностью, акционерных обществах, о производственных кооперативах, о государственных и муниципальных унитарных предприятиях.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ГК РФ предусматривает возможность деятельности хозяйственных обще</w:t>
      </w:r>
      <w:proofErr w:type="gramStart"/>
      <w:r w:rsidRPr="00EE56D0">
        <w:rPr>
          <w:rFonts w:ascii="Times New Roman" w:hAnsi="Times New Roman" w:cs="Times New Roman"/>
          <w:sz w:val="28"/>
          <w:szCs w:val="28"/>
        </w:rPr>
        <w:t>ств в сп</w:t>
      </w:r>
      <w:proofErr w:type="gramEnd"/>
      <w:r w:rsidRPr="00EE56D0">
        <w:rPr>
          <w:rFonts w:ascii="Times New Roman" w:hAnsi="Times New Roman" w:cs="Times New Roman"/>
          <w:sz w:val="28"/>
          <w:szCs w:val="28"/>
        </w:rPr>
        <w:t xml:space="preserve">ецифических условиях отношений с другими хозяйствующими субъектами. </w:t>
      </w:r>
      <w:proofErr w:type="gramStart"/>
      <w:r w:rsidRPr="00EE56D0">
        <w:rPr>
          <w:rFonts w:ascii="Times New Roman" w:hAnsi="Times New Roman" w:cs="Times New Roman"/>
          <w:sz w:val="28"/>
          <w:szCs w:val="28"/>
        </w:rPr>
        <w:t>Хозяйственное общество становится и признается дочерним, когда другое хозяйственное общество или товарищество преобладает своим участием в его уставном капитале и фактически определяет решения, принимаемые обществом (ст.105 ГК РФ)</w:t>
      </w:r>
      <w:r w:rsidR="00C03105">
        <w:rPr>
          <w:rStyle w:val="a6"/>
          <w:rFonts w:ascii="Times New Roman" w:hAnsi="Times New Roman" w:cs="Times New Roman"/>
          <w:sz w:val="28"/>
          <w:szCs w:val="28"/>
        </w:rPr>
        <w:footnoteReference w:id="19"/>
      </w:r>
      <w:r w:rsidRPr="00EE56D0">
        <w:rPr>
          <w:rFonts w:ascii="Times New Roman" w:hAnsi="Times New Roman" w:cs="Times New Roman"/>
          <w:sz w:val="28"/>
          <w:szCs w:val="28"/>
        </w:rPr>
        <w:t>. Хозяйственное общество становится и признается зависимым (ст.106 ГК РФ)</w:t>
      </w:r>
      <w:r w:rsidR="00C03105">
        <w:rPr>
          <w:rStyle w:val="a6"/>
          <w:rFonts w:ascii="Times New Roman" w:hAnsi="Times New Roman" w:cs="Times New Roman"/>
          <w:sz w:val="28"/>
          <w:szCs w:val="28"/>
        </w:rPr>
        <w:footnoteReference w:id="20"/>
      </w:r>
      <w:r w:rsidRPr="00EE56D0">
        <w:rPr>
          <w:rFonts w:ascii="Times New Roman" w:hAnsi="Times New Roman" w:cs="Times New Roman"/>
          <w:sz w:val="28"/>
          <w:szCs w:val="28"/>
        </w:rPr>
        <w:t xml:space="preserve">, когда другое общество имеет более 20% голосующих акций </w:t>
      </w:r>
      <w:r w:rsidR="004E780C">
        <w:rPr>
          <w:rFonts w:ascii="Times New Roman" w:hAnsi="Times New Roman" w:cs="Times New Roman"/>
          <w:sz w:val="28"/>
          <w:szCs w:val="28"/>
        </w:rPr>
        <w:t>акционерных обществ</w:t>
      </w:r>
      <w:r w:rsidRPr="00EE56D0">
        <w:rPr>
          <w:rFonts w:ascii="Times New Roman" w:hAnsi="Times New Roman" w:cs="Times New Roman"/>
          <w:sz w:val="28"/>
          <w:szCs w:val="28"/>
        </w:rPr>
        <w:t xml:space="preserve"> или уставного капитала </w:t>
      </w:r>
      <w:r w:rsidR="004E780C">
        <w:rPr>
          <w:rFonts w:ascii="Times New Roman" w:hAnsi="Times New Roman" w:cs="Times New Roman"/>
          <w:sz w:val="28"/>
          <w:szCs w:val="28"/>
        </w:rPr>
        <w:t>общества с ограниченной ответственностью</w:t>
      </w:r>
      <w:r w:rsidRPr="00EE56D0">
        <w:rPr>
          <w:rFonts w:ascii="Times New Roman" w:hAnsi="Times New Roman" w:cs="Times New Roman"/>
          <w:sz w:val="28"/>
          <w:szCs w:val="28"/>
        </w:rPr>
        <w:t xml:space="preserve"> и существенно влияет на</w:t>
      </w:r>
      <w:proofErr w:type="gramEnd"/>
      <w:r w:rsidRPr="00EE56D0">
        <w:rPr>
          <w:rFonts w:ascii="Times New Roman" w:hAnsi="Times New Roman" w:cs="Times New Roman"/>
          <w:sz w:val="28"/>
          <w:szCs w:val="28"/>
        </w:rPr>
        <w:t xml:space="preserve"> принятие решений таким обществом. И то и другое достаточно вероятно для </w:t>
      </w:r>
      <w:r w:rsidR="00D55CA7">
        <w:rPr>
          <w:rFonts w:ascii="Times New Roman" w:hAnsi="Times New Roman" w:cs="Times New Roman"/>
          <w:sz w:val="28"/>
          <w:szCs w:val="28"/>
        </w:rPr>
        <w:t>малого бизнеса</w:t>
      </w:r>
      <w:r w:rsidR="004E780C">
        <w:rPr>
          <w:rStyle w:val="a6"/>
          <w:rFonts w:ascii="Times New Roman" w:hAnsi="Times New Roman" w:cs="Times New Roman"/>
          <w:sz w:val="28"/>
          <w:szCs w:val="28"/>
        </w:rPr>
        <w:footnoteReference w:id="21"/>
      </w:r>
      <w:r w:rsidRPr="00EE56D0">
        <w:rPr>
          <w:rFonts w:ascii="Times New Roman" w:hAnsi="Times New Roman" w:cs="Times New Roman"/>
          <w:sz w:val="28"/>
          <w:szCs w:val="28"/>
        </w:rPr>
        <w:t>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 xml:space="preserve">Положение о государственной регистрации предусматривает разные процедуры для предприятий и предпринимателей. Законодательство запрещает регистрационным органам требовать от учредителей иные документы, в </w:t>
      </w:r>
      <w:proofErr w:type="spellStart"/>
      <w:r w:rsidRPr="00EE56D0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Pr="00EE56D0">
        <w:rPr>
          <w:rFonts w:ascii="Times New Roman" w:hAnsi="Times New Roman" w:cs="Times New Roman"/>
          <w:sz w:val="28"/>
          <w:szCs w:val="28"/>
        </w:rPr>
        <w:t>. и гарантийные письма, подтверждающие место нахождения  юридического лица, указанное в учредительных документах. Такой запрет н</w:t>
      </w:r>
      <w:r w:rsidR="00D55CA7">
        <w:rPr>
          <w:rFonts w:ascii="Times New Roman" w:hAnsi="Times New Roman" w:cs="Times New Roman"/>
          <w:sz w:val="28"/>
          <w:szCs w:val="28"/>
        </w:rPr>
        <w:t xml:space="preserve">аправлен на снятие пресловутых </w:t>
      </w:r>
      <w:r w:rsidRPr="00EE56D0">
        <w:rPr>
          <w:rFonts w:ascii="Times New Roman" w:hAnsi="Times New Roman" w:cs="Times New Roman"/>
          <w:sz w:val="28"/>
          <w:szCs w:val="28"/>
        </w:rPr>
        <w:t>административных барьеров при учреждении юридических лиц.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lastRenderedPageBreak/>
        <w:t xml:space="preserve">При постановке на учет в налоговом органе </w:t>
      </w:r>
      <w:r w:rsidR="00D55CA7">
        <w:rPr>
          <w:rFonts w:ascii="Times New Roman" w:hAnsi="Times New Roman" w:cs="Times New Roman"/>
          <w:sz w:val="28"/>
          <w:szCs w:val="28"/>
        </w:rPr>
        <w:t>малого предприятия</w:t>
      </w:r>
      <w:r w:rsidRPr="00EE56D0">
        <w:rPr>
          <w:rFonts w:ascii="Times New Roman" w:hAnsi="Times New Roman" w:cs="Times New Roman"/>
          <w:sz w:val="28"/>
          <w:szCs w:val="28"/>
        </w:rPr>
        <w:t>, если он</w:t>
      </w:r>
      <w:r w:rsidR="00D55CA7">
        <w:rPr>
          <w:rFonts w:ascii="Times New Roman" w:hAnsi="Times New Roman" w:cs="Times New Roman"/>
          <w:sz w:val="28"/>
          <w:szCs w:val="28"/>
        </w:rPr>
        <w:t>о по</w:t>
      </w:r>
      <w:r w:rsidRPr="00EE56D0">
        <w:rPr>
          <w:rFonts w:ascii="Times New Roman" w:hAnsi="Times New Roman" w:cs="Times New Roman"/>
          <w:sz w:val="28"/>
          <w:szCs w:val="28"/>
        </w:rPr>
        <w:t>падает под действие соответствующего законодательства, выбирает добровольно предпочтительную для него систему налогообложения.</w:t>
      </w:r>
    </w:p>
    <w:p w:rsidR="00EE56D0" w:rsidRPr="00EE56D0" w:rsidRDefault="00EE56D0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56D0">
        <w:rPr>
          <w:rFonts w:ascii="Times New Roman" w:hAnsi="Times New Roman" w:cs="Times New Roman"/>
          <w:sz w:val="28"/>
          <w:szCs w:val="28"/>
        </w:rPr>
        <w:t>Наряду с учреждением юридических лиц может иметь место их реорганизация в формах слияния, присоединения, разделения, выделения, преобразования. Во всех случаях, кроме реорганизации в форме присоединения, осуществляется регистрация вновь возникающих юридических лиц. При присоединении к юридическому лицу другого юридического лица внесение в единый государственный реестр юридических лиц (ЕГРЮЛ) записи о прекращении деятельности присоединенного юридического лица признается в качестве факта реорганизации первого юридического лица.</w:t>
      </w:r>
    </w:p>
    <w:p w:rsidR="00EE56D0" w:rsidRDefault="00D55CA7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резюмируя вышесказанное можно сделать вывод, что п</w:t>
      </w:r>
      <w:r w:rsidRPr="00D55CA7">
        <w:rPr>
          <w:rFonts w:ascii="Times New Roman" w:hAnsi="Times New Roman" w:cs="Times New Roman"/>
          <w:sz w:val="28"/>
          <w:szCs w:val="28"/>
        </w:rPr>
        <w:t>ри осуществлении предпринимательской деятельности приходится сталкиваться со многими областями права, изложенными во многих федеральных законах и других правовых актах, однако юридические основы предпринимательской деятельности заложены Гражданским кодексом РФ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1055C" w:rsidRDefault="0001055C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055C" w:rsidRDefault="0001055C" w:rsidP="0001055C">
      <w:pPr>
        <w:pStyle w:val="1"/>
      </w:pPr>
      <w:bookmarkStart w:id="5" w:name="_Toc471733141"/>
      <w:r>
        <w:t>1.3</w:t>
      </w:r>
      <w:r w:rsidRPr="009B303C">
        <w:t xml:space="preserve"> Зарубежный опыт </w:t>
      </w:r>
      <w:r>
        <w:t>гражданско-</w:t>
      </w:r>
      <w:r w:rsidRPr="009B303C">
        <w:t xml:space="preserve">правового регулирования финансово-кредитной поддержки малого </w:t>
      </w:r>
      <w:r>
        <w:t>бизнеса</w:t>
      </w:r>
      <w:bookmarkEnd w:id="5"/>
    </w:p>
    <w:p w:rsidR="0001055C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055C" w:rsidRPr="009D604E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04E">
        <w:rPr>
          <w:rFonts w:ascii="Times New Roman" w:hAnsi="Times New Roman" w:cs="Times New Roman"/>
          <w:sz w:val="28"/>
          <w:szCs w:val="28"/>
        </w:rPr>
        <w:t xml:space="preserve">Как показывает опыт ряда развитых стран мира, </w:t>
      </w:r>
      <w:r>
        <w:rPr>
          <w:rFonts w:ascii="Times New Roman" w:hAnsi="Times New Roman" w:cs="Times New Roman"/>
          <w:sz w:val="28"/>
          <w:szCs w:val="28"/>
        </w:rPr>
        <w:t>малый бизнес</w:t>
      </w:r>
      <w:r w:rsidRPr="009D604E">
        <w:rPr>
          <w:rFonts w:ascii="Times New Roman" w:hAnsi="Times New Roman" w:cs="Times New Roman"/>
          <w:sz w:val="28"/>
          <w:szCs w:val="28"/>
        </w:rPr>
        <w:t xml:space="preserve"> играет важную роль в экономике, его развитие влияет на экономический, рост, на ускорение научно-технического прогресса, на насыщение рынка товарами необходимого качества, на создание новых дополнительных рабочих мест, то есть решает многие актуальные экономические, социальные и другие проб</w:t>
      </w:r>
      <w:r>
        <w:rPr>
          <w:rFonts w:ascii="Times New Roman" w:hAnsi="Times New Roman" w:cs="Times New Roman"/>
          <w:sz w:val="28"/>
          <w:szCs w:val="28"/>
        </w:rPr>
        <w:t>лемы</w:t>
      </w:r>
      <w:r w:rsidRPr="009D604E">
        <w:rPr>
          <w:rFonts w:ascii="Times New Roman" w:hAnsi="Times New Roman" w:cs="Times New Roman"/>
          <w:sz w:val="28"/>
          <w:szCs w:val="28"/>
        </w:rPr>
        <w:t>.</w:t>
      </w:r>
    </w:p>
    <w:p w:rsidR="0001055C" w:rsidRPr="009D604E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04E">
        <w:rPr>
          <w:rFonts w:ascii="Times New Roman" w:hAnsi="Times New Roman" w:cs="Times New Roman"/>
          <w:sz w:val="28"/>
          <w:szCs w:val="28"/>
        </w:rPr>
        <w:t>Малые предприятия являются неотъемлемым элементом любой развитой хозяйственной системы, без которого экономика и общество в целом не могут нормально существовать и развиваться</w:t>
      </w:r>
      <w:proofErr w:type="gramStart"/>
      <w:r w:rsidRPr="009D604E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9D604E">
        <w:rPr>
          <w:rFonts w:ascii="Times New Roman" w:hAnsi="Times New Roman" w:cs="Times New Roman"/>
          <w:sz w:val="28"/>
          <w:szCs w:val="28"/>
        </w:rPr>
        <w:t xml:space="preserve"> Хотя уровень </w:t>
      </w:r>
      <w:r w:rsidRPr="009D604E">
        <w:rPr>
          <w:rFonts w:ascii="Times New Roman" w:hAnsi="Times New Roman" w:cs="Times New Roman"/>
          <w:sz w:val="28"/>
          <w:szCs w:val="28"/>
        </w:rPr>
        <w:lastRenderedPageBreak/>
        <w:t>научно-технического и производственного потенциала любого развитого государства определяют крупные предприятия, однако основой жизни этих стран является малое предпринимательство как наиболее массовая, динамичная и гибкая форма экономической деятельности.</w:t>
      </w:r>
    </w:p>
    <w:p w:rsidR="0001055C" w:rsidRPr="009D604E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04E">
        <w:rPr>
          <w:rFonts w:ascii="Times New Roman" w:hAnsi="Times New Roman" w:cs="Times New Roman"/>
          <w:sz w:val="28"/>
          <w:szCs w:val="28"/>
        </w:rPr>
        <w:t xml:space="preserve">Социальная значимость малого предпринимательства любого государства определяется массовостью группы мелких собственников </w:t>
      </w:r>
      <w:proofErr w:type="gramStart"/>
      <w:r w:rsidRPr="009D604E">
        <w:rPr>
          <w:rFonts w:ascii="Times New Roman" w:hAnsi="Times New Roman" w:cs="Times New Roman"/>
          <w:sz w:val="28"/>
          <w:szCs w:val="28"/>
        </w:rPr>
        <w:t>-в</w:t>
      </w:r>
      <w:proofErr w:type="gramEnd"/>
      <w:r w:rsidRPr="009D604E">
        <w:rPr>
          <w:rFonts w:ascii="Times New Roman" w:hAnsi="Times New Roman" w:cs="Times New Roman"/>
          <w:sz w:val="28"/>
          <w:szCs w:val="28"/>
        </w:rPr>
        <w:t>ладельце малых предприятий, общая численность которых является одной из наиболее существенных качественных характеристик любой страны с развитой рыночной экономикой. Именно эта группа деятельного населения обслуживает основную массу потребителей, производя комплекс продуктов и услуг в соответствии с быстро изменяющимися требованиями рынка. Высокая приспособляемость малого бизнеса и массовый охват практически всех сфер рынка обеспечивают устойчивость развития экономики и способствуют стабильности политического климата.</w:t>
      </w:r>
    </w:p>
    <w:p w:rsidR="0001055C" w:rsidRPr="009D604E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04E">
        <w:rPr>
          <w:rFonts w:ascii="Times New Roman" w:hAnsi="Times New Roman" w:cs="Times New Roman"/>
          <w:sz w:val="28"/>
          <w:szCs w:val="28"/>
        </w:rPr>
        <w:t>Во всех экономически развитых странах государство оказывает значительную поддержку субъектам малого предпринимательства. На развитие малого бизнеса направлен целый комплекс мер государственной поддержки, особое место среди которых занимает финансово-кредитная поддержка субъектов малого предпринимательства.</w:t>
      </w:r>
    </w:p>
    <w:p w:rsidR="0001055C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04E">
        <w:rPr>
          <w:rFonts w:ascii="Times New Roman" w:hAnsi="Times New Roman" w:cs="Times New Roman"/>
          <w:sz w:val="28"/>
          <w:szCs w:val="28"/>
        </w:rPr>
        <w:t>За свою непродолжительную историю существования малое предпринимательство в Российской Федерации показало значительный рост, однако говорить о высоком уровне развития малого бизнеса в России пока ещё рано. Данное обстоятельство обусловлено целым рядом причин, среди которых особое место занимают слабая степень проработанности законодательной базы, отсутствие четко структурированной и логически выстроенной инфраструктуры поддержки малого бизнеса, а также ограниченный доступ субъектов малого предпринимательства к финансово-кредитным инструментам, необходимым для нормального существования и развития любого бизнеса.</w:t>
      </w:r>
    </w:p>
    <w:p w:rsidR="0001055C" w:rsidRPr="008F34FF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В Европе большое внимание уделяют развитию инфраструктуры </w:t>
      </w: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lastRenderedPageBreak/>
        <w:t>малого и среднего бизнеса. В Англии работает широкая сеть по оказанию (за невысокую плату или бесплатно) консультационных услуг и предоставлению научно-технической информации. Там представлены следующие институты</w:t>
      </w:r>
      <w:r>
        <w:rPr>
          <w:rStyle w:val="a6"/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footnoteReference w:id="22"/>
      </w: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>:</w:t>
      </w:r>
    </w:p>
    <w:p w:rsidR="0001055C" w:rsidRPr="008F34FF" w:rsidRDefault="0001055C" w:rsidP="0001055C">
      <w:pPr>
        <w:widowControl w:val="0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службы мелких фирм;</w:t>
      </w:r>
    </w:p>
    <w:p w:rsidR="0001055C" w:rsidRPr="008F34FF" w:rsidRDefault="0001055C" w:rsidP="0001055C">
      <w:pPr>
        <w:widowControl w:val="0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местные агентства;</w:t>
      </w:r>
    </w:p>
    <w:p w:rsidR="0001055C" w:rsidRPr="008F34FF" w:rsidRDefault="0001055C" w:rsidP="0001055C">
      <w:pPr>
        <w:widowControl w:val="0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центры труда, помогающие безработным организовать бизнес;</w:t>
      </w:r>
    </w:p>
    <w:p w:rsidR="0001055C" w:rsidRDefault="0001055C" w:rsidP="0001055C">
      <w:pPr>
        <w:widowControl w:val="0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инициативные группы по содействию развития бизнеса. Основные примеры государственного регулирования и поддержки малого бизнеса</w:t>
      </w:r>
      <w:r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</w:t>
      </w: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>в отдельных странах мира представлены в таблице:</w:t>
      </w:r>
    </w:p>
    <w:p w:rsidR="0001055C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</w:pP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Таблица </w:t>
      </w:r>
      <w:r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>1 - Госуда</w:t>
      </w: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рственное регулирование и поддержка </w:t>
      </w:r>
      <w:r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>малого бизнеса</w:t>
      </w:r>
      <w:r w:rsidRPr="008F34FF">
        <w:rPr>
          <w:rFonts w:ascii="Times New Roman" w:eastAsia="Times New Roman" w:hAnsi="Times New Roman" w:cs="Times New Roman"/>
          <w:color w:val="000000"/>
          <w:sz w:val="28"/>
          <w:szCs w:val="26"/>
          <w:lang w:eastAsia="ru-RU" w:bidi="ru-RU"/>
        </w:rPr>
        <w:t xml:space="preserve"> в отдельных странах мира</w:t>
      </w:r>
    </w:p>
    <w:tbl>
      <w:tblPr>
        <w:tblW w:w="95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34"/>
        <w:gridCol w:w="3685"/>
        <w:gridCol w:w="4367"/>
      </w:tblGrid>
      <w:tr w:rsidR="0001055C" w:rsidRPr="008F34FF" w:rsidTr="001209FD">
        <w:trPr>
          <w:trHeight w:hRule="exact" w:val="1735"/>
          <w:jc w:val="center"/>
        </w:trPr>
        <w:tc>
          <w:tcPr>
            <w:tcW w:w="1534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19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США</w:t>
            </w:r>
          </w:p>
        </w:tc>
        <w:tc>
          <w:tcPr>
            <w:tcW w:w="3685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Комитеты в Палате представителей и Сенате; Структурные подразделения по поддержке МБ в федеральных министерствах;</w:t>
            </w:r>
          </w:p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Администрация по делам МБ</w:t>
            </w:r>
          </w:p>
        </w:tc>
        <w:tc>
          <w:tcPr>
            <w:tcW w:w="4367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192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Координация действий государственных органов и общественных организаций по регулированию МБ; предоставление льготных кредитов, использование механизмов лизинга, франчайзинга, субподрядов; создание центров развития МБ</w:t>
            </w:r>
          </w:p>
        </w:tc>
      </w:tr>
      <w:tr w:rsidR="0001055C" w:rsidRPr="008F34FF" w:rsidTr="001209FD">
        <w:trPr>
          <w:trHeight w:hRule="exact" w:val="2256"/>
          <w:jc w:val="center"/>
        </w:trPr>
        <w:tc>
          <w:tcPr>
            <w:tcW w:w="1534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19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Япония</w:t>
            </w:r>
          </w:p>
        </w:tc>
        <w:tc>
          <w:tcPr>
            <w:tcW w:w="3685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192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Правление по малому и среднему предпринимательству и региональные службы при Министерстве внешней торговли и промышленности; Инвестиционные корпорации малого бизнеса; Ассоциация по гарантированию займов;</w:t>
            </w:r>
          </w:p>
          <w:p w:rsidR="0001055C" w:rsidRPr="008F34FF" w:rsidRDefault="0001055C" w:rsidP="001209FD">
            <w:pPr>
              <w:widowControl w:val="0"/>
              <w:spacing w:after="0" w:line="192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Комиссия по справедливым сделкам</w:t>
            </w:r>
          </w:p>
        </w:tc>
        <w:tc>
          <w:tcPr>
            <w:tcW w:w="4367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Предоставление льготных кредитов, использование механизмов лизинга, франчайзинга, субподрядов</w:t>
            </w:r>
          </w:p>
        </w:tc>
      </w:tr>
      <w:tr w:rsidR="0001055C" w:rsidRPr="008F34FF" w:rsidTr="001209FD">
        <w:trPr>
          <w:trHeight w:hRule="exact" w:val="3992"/>
          <w:jc w:val="center"/>
        </w:trPr>
        <w:tc>
          <w:tcPr>
            <w:tcW w:w="1534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19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Южная Корея</w:t>
            </w:r>
          </w:p>
        </w:tc>
        <w:tc>
          <w:tcPr>
            <w:tcW w:w="3685" w:type="dxa"/>
            <w:shd w:val="clear" w:color="auto" w:fill="FFFFFF"/>
          </w:tcPr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Г</w:t>
            </w: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осударственные органы исполнительной власти;</w:t>
            </w:r>
          </w:p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Индивидуальный банк Кореи; Гражданский национальный банк; Корейский кредитный гарантийный фонд; Корейский технологический кредитный фонд;</w:t>
            </w:r>
          </w:p>
          <w:p w:rsidR="0001055C" w:rsidRPr="008F34FF" w:rsidRDefault="0001055C" w:rsidP="001209FD">
            <w:pPr>
              <w:widowControl w:val="0"/>
              <w:spacing w:after="0" w:line="240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Корейская внешнеторговая ассоциация малого бизнеса; Корейская торговая корпорация, Корейская международная торговая корпорация малого бизнеса</w:t>
            </w:r>
          </w:p>
        </w:tc>
        <w:tc>
          <w:tcPr>
            <w:tcW w:w="4367" w:type="dxa"/>
            <w:shd w:val="clear" w:color="auto" w:fill="FFFFFF"/>
          </w:tcPr>
          <w:p w:rsidR="0001055C" w:rsidRPr="008F34FF" w:rsidRDefault="0001055C" w:rsidP="009E6A1E">
            <w:pPr>
              <w:widowControl w:val="0"/>
              <w:spacing w:after="0" w:line="192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Предоставление гарантий по всем кредитам малых предприятий;</w:t>
            </w:r>
          </w:p>
          <w:p w:rsidR="0001055C" w:rsidRPr="008F34FF" w:rsidRDefault="0001055C" w:rsidP="009E6A1E">
            <w:pPr>
              <w:widowControl w:val="0"/>
              <w:spacing w:after="0" w:line="192" w:lineRule="auto"/>
              <w:ind w:left="57" w:right="57" w:firstLine="39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proofErr w:type="gramStart"/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осуществление поддержки внедрения новых технологий на малых предприятиях; поддержка </w:t>
            </w:r>
            <w:proofErr w:type="spellStart"/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микропредприятий</w:t>
            </w:r>
            <w:proofErr w:type="spellEnd"/>
            <w:r w:rsidRPr="008F34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, реализуемая специальными органами по развитию фирм данной категории; предоставление льготных кредитов, использование механизмов лизинга, франчайзинга, субподрядов; стимулирование экспорта продукции малых предприятий: исследование рынка, обеспечение предпринимателей информацией, помощь при выходе на мировой рынок, работа по вопросам снижения налогов, таможенных тарифов и ставок льготных кредитов</w:t>
            </w:r>
            <w:proofErr w:type="gramEnd"/>
          </w:p>
        </w:tc>
      </w:tr>
    </w:tbl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В целом осуществление реформ, направленных на развитие малого </w:t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lastRenderedPageBreak/>
        <w:t>предпринимательства, было характерно для промышленной и экономической политики большого количества стран мира в последнее десятилетие. Так в 2015-2016 годах, по данным Всемирного банка, было проведено 213 реформ в 112 странах мира. Основными направлениями изменений стали: упрощение регулирования предпринимательской деятельности, усиление защиты прав собственности, облегчение налогового бремени, упрощение доступа к кредитным ресурсам и снижение издержек, связанных с импортно-экспортными операциями.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Главные проблемы развития современного российского бизнеса находятся в прямой зависимости от характера и содержания экономической политики, от его поддержки государством.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Экономистами были сделаны обстоятельные и аргументированные выводы о существовании нескольких системных проблем в реализации экономической политики государства в отношении малого бизнеса, </w:t>
      </w:r>
      <w:proofErr w:type="gramStart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среди</w:t>
      </w:r>
      <w:proofErr w:type="gramEnd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которых выделяются следующие</w:t>
      </w:r>
      <w:r>
        <w:rPr>
          <w:rStyle w:val="a6"/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footnoteReference w:id="23"/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:</w:t>
      </w:r>
    </w:p>
    <w:p w:rsidR="0001055C" w:rsidRPr="00336C23" w:rsidRDefault="0001055C" w:rsidP="0001055C">
      <w:pPr>
        <w:widowControl w:val="0"/>
        <w:numPr>
          <w:ilvl w:val="0"/>
          <w:numId w:val="4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правовые механизмы поддержки малого предпринимательства, существующие в настоящее время, не представляют собой четко продуманного плана действий. В настоящее время в России нет стратегии развития малого бизнеса, хотя на государственном уровне постоянно декларируется большая значимость малого предпринимательства для экономического и социального развития России. У нас отсутствуют такие направления законодательного регулирования малого бизнеса, как закон о кредитных союзах малого бизнеса, или о гарантийных фондах малого предпринимательства. Нет должной правовой базы у венчурного кредитования, франчайзинга, бизнес-инкубаторов и </w:t>
      </w:r>
      <w:proofErr w:type="spellStart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т</w:t>
      </w:r>
      <w:proofErr w:type="gramStart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.д</w:t>
      </w:r>
      <w:proofErr w:type="spellEnd"/>
      <w:proofErr w:type="gramEnd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;</w:t>
      </w:r>
    </w:p>
    <w:p w:rsidR="0001055C" w:rsidRPr="00336C23" w:rsidRDefault="0001055C" w:rsidP="0001055C">
      <w:pPr>
        <w:widowControl w:val="0"/>
        <w:numPr>
          <w:ilvl w:val="0"/>
          <w:numId w:val="4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для субъектов малого предпринимательства, имеющих ограниченный доступ к кредитным ресурсам и постоянные проблемы с пополнением оборотного капитала, целесообразна если не полная отмена авансовой системы уплаты налогов, то ее смягчение. Оптимально, чтобы </w:t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lastRenderedPageBreak/>
        <w:t>расчеты с бюджетом происходили по результатам хозяйственной деятельности за налоговый период, ибо риски ведения предпринимательской деятельности не должны увеличиваться еще и тем, что часть неполученных доходов заранее перечисляется государству;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- при этом следует учитывать не только особенности малого бизнеса, связанные с его отраслевой структурой, которая отличается сосредоточенностью большей части малых предприятий в сфере услуг, но и специфику функционирования бизнеса в России в целом. К числу наиболь</w:t>
      </w:r>
      <w:r w:rsidRPr="00FE7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ши</w:t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х проблем, объективно стоящих перед экономикой страны в силу особенностей ее развития, экономико-географического положения, следует отнести высокий уровень затрат на энергетическое, амортизационное и транспортное обеспечение деятельности предприятий.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Мобилизация финансовых ресурсов для малых предприятий может быть произведена за счет крупных инвесторов, к которым относятся банки и крупные финансово-промышленные группы. Одним из источников привлечения финансовых ресурсов, необходимых для создания конкурентоспособных малых предприятий, может стать поддержка таких механизмов взаимодействия крупного и малого бизнеса, как </w:t>
      </w:r>
      <w:proofErr w:type="spellStart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франчайзинговые</w:t>
      </w:r>
      <w:proofErr w:type="spellEnd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соглашения и субподрядные договора, кредитование крупными частными инвесторами малого предпринимательства.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В условиях создания благ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оприятных условий для экспортно-</w:t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ориентированных отраслей потенциал малого бизнеса может быть реализован не только на внутреннем рынке, но и за рубежом. Основным рыночным инструментом в этой сфере должно стать кредитование экспорта. Государство через банковскую систему и систему гарантий стимулирует посредством льготных кредитов под подписанные контракты развитие экспорта малого предпринимательства. Кроме того, одной из составляющих системы содействия и поддержки малых предприятий-экспортеров должно стать страхование экспортных кредитов от коммерческих и политических рисков, а также страхование экспортных операций по освоению зарубежных </w:t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lastRenderedPageBreak/>
        <w:t>рынков.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В 2013 году решением Правительства Российской Федерации на поддержку малого бизнеса было направлено более 18 миллиардов рублей. Средства, выделенные из бюджета государства, были направлены на выдачу субсидий малого бизнеса, в том числе на субсидирование фермерских хозяйств. На период 2014- 2015 гг. направлено более двадцати миллиардов рублей на субсидирование малого бизнеса. В настоящее время в нашей стране действуют разные программы государственной поддержки малого бизнеса, такие как</w:t>
      </w:r>
      <w:r>
        <w:rPr>
          <w:rStyle w:val="a6"/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footnoteReference w:id="24"/>
      </w: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: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Субсидирование;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Бесплатное обучение (либо с частичной оплатой);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Стажировки;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Лизинг на льготной основе;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proofErr w:type="gramStart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Бизнес-инкубаторы</w:t>
      </w:r>
      <w:proofErr w:type="gramEnd"/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(аренда офиса с низкой стоимостью арендной платы);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Гранты;</w:t>
      </w:r>
    </w:p>
    <w:p w:rsidR="0001055C" w:rsidRPr="00336C23" w:rsidRDefault="0001055C" w:rsidP="0001055C">
      <w:pPr>
        <w:widowControl w:val="0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Возможность бесплатного участия в выставках.</w:t>
      </w:r>
    </w:p>
    <w:p w:rsidR="0001055C" w:rsidRPr="00336C23" w:rsidRDefault="0001055C" w:rsidP="0001055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Отдельно следует развивать такое направление поддержки малого предпринимательства, как усиление взаимодействия малых предприятий и представителей крупных компаний, в том числе за счет механизма субподряда, что позволит снизить риски вхождения в рынок для малых предприятий с одновременной минимизацией издержек крупных производителей.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 xml:space="preserve">В этой связи особый интерес представляет анализ опыта развития малого бизнеса в странах с уже сложившейся системой кредитно-финансовой поддержки субъектов малого предпринимательства. Наиболее ярким и положительным примером развития малого бизнеса является опыт Соединенных Штатов Америки. Анализ опыта США в отношении </w:t>
      </w:r>
      <w:r w:rsidRPr="00336C23">
        <w:rPr>
          <w:rFonts w:ascii="Times New Roman" w:hAnsi="Times New Roman" w:cs="Times New Roman"/>
          <w:sz w:val="28"/>
          <w:szCs w:val="28"/>
        </w:rPr>
        <w:lastRenderedPageBreak/>
        <w:t>взаимодействия государства и малого бизнеса имеет существенное значение по ряду причин. Малый бизнес играет важную роль в экономике США. Так, малые предприятия США производят более половины В</w:t>
      </w:r>
      <w:proofErr w:type="gramStart"/>
      <w:r w:rsidRPr="00336C23">
        <w:rPr>
          <w:rFonts w:ascii="Times New Roman" w:hAnsi="Times New Roman" w:cs="Times New Roman"/>
          <w:sz w:val="28"/>
          <w:szCs w:val="28"/>
        </w:rPr>
        <w:t>ВП стр</w:t>
      </w:r>
      <w:proofErr w:type="gramEnd"/>
      <w:r w:rsidRPr="00336C23">
        <w:rPr>
          <w:rFonts w:ascii="Times New Roman" w:hAnsi="Times New Roman" w:cs="Times New Roman"/>
          <w:sz w:val="28"/>
          <w:szCs w:val="28"/>
        </w:rPr>
        <w:t xml:space="preserve">аны, дают наибольший прирост новых рабочих мест и участвуют в создании 55% всех инноваций. США обладают самым большим опытом (даже по сравнению с Западной Европой и Японией) государственного регулирования и стимулирования деятельности субъектов малого предпринимательства. </w:t>
      </w:r>
      <w:proofErr w:type="gramStart"/>
      <w:r w:rsidRPr="00336C23">
        <w:rPr>
          <w:rFonts w:ascii="Times New Roman" w:hAnsi="Times New Roman" w:cs="Times New Roman"/>
          <w:sz w:val="28"/>
          <w:szCs w:val="28"/>
        </w:rPr>
        <w:t>Достаточно сказать, что специальное федеральное ведомство, называемое Администрацией малого бизнеса, было создано 60 лет назад и в настоящее время является мощным, авторитетным и эффективным органом, важность которого определяется не столько его непосредственной помощью малому бизнесу, сколько организацией этой помощи с привлечением ресурсов всей страны: других ведомств, местных властей, высшей школы и исследовательского сектора, крупных компаний и т.д.</w:t>
      </w:r>
      <w:proofErr w:type="gramEnd"/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>Правительство США уделяет неослабевающее внимание развитию малого и среднего бизнеса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36C23">
        <w:rPr>
          <w:rFonts w:ascii="Times New Roman" w:hAnsi="Times New Roman" w:cs="Times New Roman"/>
          <w:sz w:val="28"/>
          <w:szCs w:val="28"/>
        </w:rPr>
        <w:t xml:space="preserve"> как важнейшего сегмента экономики страны. Следует отметить, что в США применяются в основном термины «малый бизнес» (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small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>), «малое предпринимательство» или «малые предприятия» (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small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enterprises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>). К ним относят предприятия с количеством работников до 500 человек и доходом до 6 млн. долл. в год.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>Основы современной политики США, направленной на поддержку и развитие малого бизнеса, были положены с принятием в 1953 году Закон о малом бизнесе (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Small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Act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>), согласно которому создавалось новое независимое правительственное ведомство - Администрация малого бизнеса США (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Small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6C23">
        <w:rPr>
          <w:rFonts w:ascii="Times New Roman" w:hAnsi="Times New Roman" w:cs="Times New Roman"/>
          <w:sz w:val="28"/>
          <w:szCs w:val="28"/>
        </w:rPr>
        <w:t>Administration</w:t>
      </w:r>
      <w:proofErr w:type="spellEnd"/>
      <w:r w:rsidRPr="00336C23">
        <w:rPr>
          <w:rFonts w:ascii="Times New Roman" w:hAnsi="Times New Roman" w:cs="Times New Roman"/>
          <w:sz w:val="28"/>
          <w:szCs w:val="28"/>
        </w:rPr>
        <w:t>, SBA).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США</w:t>
      </w:r>
      <w:r w:rsidRPr="00336C23">
        <w:rPr>
          <w:rFonts w:ascii="Times New Roman" w:hAnsi="Times New Roman" w:cs="Times New Roman"/>
          <w:sz w:val="28"/>
          <w:szCs w:val="28"/>
        </w:rPr>
        <w:t xml:space="preserve"> Администрация малого бизнеса является ведущим органом государственной поддержки малого бизнеса. Помимо Администрации малого бизнеса, систему поддержки малого предпринимательства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336C23">
        <w:rPr>
          <w:rFonts w:ascii="Times New Roman" w:hAnsi="Times New Roman" w:cs="Times New Roman"/>
          <w:sz w:val="28"/>
          <w:szCs w:val="28"/>
        </w:rPr>
        <w:t>США составляют комитеты конгресса по делам малого бизнеса и многочисленные специальные органы в министерствах, ведомствах и местных органах власти.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lastRenderedPageBreak/>
        <w:t>Закон о малом бизнесе 1953 года поставил перед Администрацией малого бизнеса три главные задачи</w:t>
      </w:r>
      <w:r>
        <w:rPr>
          <w:rStyle w:val="a6"/>
          <w:rFonts w:ascii="Times New Roman" w:hAnsi="Times New Roman" w:cs="Times New Roman"/>
          <w:sz w:val="28"/>
          <w:szCs w:val="28"/>
        </w:rPr>
        <w:footnoteReference w:id="25"/>
      </w:r>
      <w:r w:rsidRPr="00336C2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 xml:space="preserve">1) обеспечить финансовую поддержку мелким и средним предприятиям, если таковая для них недоступна из других источников; 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 xml:space="preserve">2) содействовать в получении госзаказов; 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>3) предоставлять технические и консультативные услуги по вопросам управления.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hAnsi="Times New Roman" w:cs="Times New Roman"/>
          <w:sz w:val="28"/>
          <w:szCs w:val="28"/>
        </w:rPr>
        <w:t>Во исполнение этого закона при Администрации малого бизнеса был создан Совет по финансово-кредитной политике в составе руководителя Администрации малого бизнеса (председатель), министров торговли и финансов или предложенных ими должностных лиц. На этот орган возлагались полномочия определять общую политику Администрации малого бизнеса в деле оказания финансовой помощи предприятиям малого бизнеса.</w:t>
      </w:r>
    </w:p>
    <w:p w:rsidR="0001055C" w:rsidRPr="00336C23" w:rsidRDefault="0001055C" w:rsidP="000105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C23">
        <w:rPr>
          <w:rFonts w:ascii="Times New Roman" w:eastAsia="Courier New" w:hAnsi="Times New Roman" w:cs="Times New Roman"/>
          <w:color w:val="000000"/>
          <w:sz w:val="28"/>
          <w:szCs w:val="28"/>
          <w:lang w:eastAsia="ru-RU" w:bidi="ru-RU"/>
        </w:rPr>
        <w:t xml:space="preserve">В заключении отметим, что поддержка и регулирование сферы малого предпринимательства за рубежом, в частности, в странах с развитой экономикой, осуществляется на высоком и качественно ином уровне, чем в России. В нашей стране отсутствует действенная нормативно-правовая база, регулирующая деятельность и поддержку малого предпринимательства. Также нет четко определенной структуры органов и институтов, осуществляющих регулирование и </w:t>
      </w:r>
      <w:r>
        <w:rPr>
          <w:rFonts w:ascii="Times New Roman" w:eastAsia="Courier New" w:hAnsi="Times New Roman" w:cs="Times New Roman"/>
          <w:color w:val="000000"/>
          <w:sz w:val="28"/>
          <w:szCs w:val="28"/>
          <w:lang w:eastAsia="ru-RU" w:bidi="ru-RU"/>
        </w:rPr>
        <w:t xml:space="preserve">финансовую </w:t>
      </w:r>
      <w:r w:rsidRPr="00336C23">
        <w:rPr>
          <w:rFonts w:ascii="Times New Roman" w:eastAsia="Courier New" w:hAnsi="Times New Roman" w:cs="Times New Roman"/>
          <w:color w:val="000000"/>
          <w:sz w:val="28"/>
          <w:szCs w:val="28"/>
          <w:lang w:eastAsia="ru-RU" w:bidi="ru-RU"/>
        </w:rPr>
        <w:t xml:space="preserve">поддержку малого бизнеса, что вполне развито в европейских странах. </w:t>
      </w:r>
      <w:proofErr w:type="gramStart"/>
      <w:r w:rsidRPr="00336C23">
        <w:rPr>
          <w:rFonts w:ascii="Times New Roman" w:eastAsia="Courier New" w:hAnsi="Times New Roman" w:cs="Times New Roman"/>
          <w:color w:val="000000"/>
          <w:sz w:val="28"/>
          <w:szCs w:val="28"/>
          <w:lang w:eastAsia="ru-RU" w:bidi="ru-RU"/>
        </w:rPr>
        <w:t>Исходя из чего можно сделать</w:t>
      </w:r>
      <w:proofErr w:type="gramEnd"/>
      <w:r w:rsidRPr="00336C23">
        <w:rPr>
          <w:rFonts w:ascii="Times New Roman" w:eastAsia="Courier New" w:hAnsi="Times New Roman" w:cs="Times New Roman"/>
          <w:color w:val="000000"/>
          <w:sz w:val="28"/>
          <w:szCs w:val="28"/>
          <w:lang w:eastAsia="ru-RU" w:bidi="ru-RU"/>
        </w:rPr>
        <w:t xml:space="preserve"> вывод, что в России малый бизнес находится только в начале своего пути, но все задатки для его успешного развития имеются.</w:t>
      </w:r>
    </w:p>
    <w:p w:rsidR="0001055C" w:rsidRDefault="0001055C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38A5" w:rsidRDefault="000038A5" w:rsidP="009528D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9087B" w:rsidRPr="00C9087B" w:rsidRDefault="00C9087B" w:rsidP="00C9087B">
      <w:pPr>
        <w:keepNext/>
        <w:tabs>
          <w:tab w:val="left" w:pos="1560"/>
        </w:tabs>
        <w:spacing w:after="0" w:line="360" w:lineRule="auto"/>
        <w:ind w:firstLine="709"/>
        <w:jc w:val="both"/>
        <w:outlineLvl w:val="0"/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</w:pPr>
      <w:bookmarkStart w:id="6" w:name="_Toc471733142"/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lastRenderedPageBreak/>
        <w:t xml:space="preserve">2 </w:t>
      </w:r>
      <w:r w:rsidR="006F6C62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Правовые механизмы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 xml:space="preserve"> кредитования субъектов малого бизнеса</w:t>
      </w:r>
      <w:bookmarkEnd w:id="6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6F6C62" w:rsidP="00C9087B">
      <w:pPr>
        <w:keepNext/>
        <w:tabs>
          <w:tab w:val="left" w:pos="1560"/>
        </w:tabs>
        <w:spacing w:after="0" w:line="360" w:lineRule="auto"/>
        <w:ind w:firstLine="709"/>
        <w:jc w:val="both"/>
        <w:outlineLvl w:val="0"/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</w:pPr>
      <w:bookmarkStart w:id="7" w:name="_Toc471733143"/>
      <w:r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2.1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 xml:space="preserve"> Понятие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, виды и формы кре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дита, пре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доставляе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мого субъе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ктам малого бизне</w:t>
      </w:r>
      <w:r w:rsidR="00C9087B"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="00C9087B"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са</w:t>
      </w:r>
      <w:bookmarkEnd w:id="7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На совре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нном этапе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развития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сьма актуальным и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нным дополне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мы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нной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ржки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в России должна стать многоуровне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вая и многокомпоне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нтная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са. </w:t>
      </w: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Совокупность разрозне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нных финансовых организаций,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длагающих малым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дприятиям различные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услуги,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рассматриваться как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 только в том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сли будут выстрое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ны устойчивые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жду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различными структурными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нтами,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на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рациональное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распре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аккумулирование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и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жных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сурсов с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том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й функционирования 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нного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са.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иссле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сущности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и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го роли в стимулировании и развитии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са позволит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нствовать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му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дитным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ссом.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го, уточним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таких понятий, как «кре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» и «систе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дитования». </w:t>
      </w: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 широком смысле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под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понимае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тся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риальных благ или выгоды с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дующим их возвраще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м. Оно включае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виды договоров займа,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инве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стиционно-налоговый и бюдже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тный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диты (ст. 6, 64, 67 Налогового Коде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кса РФ)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vertAlign w:val="superscript"/>
          <w:lang w:eastAsia="ru-RU" w:bidi="ru-RU"/>
        </w:rPr>
        <w:footnoteReference w:id="26"/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. Под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в узком смысле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понимать разме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дств,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ствляе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дитной организацие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й от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го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 и за свой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на условиях срочности, платности и возвратности.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bookmarkStart w:id="8" w:name="OLE_LINK95"/>
      <w:bookmarkStart w:id="9" w:name="OLE_LINK96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рмин «систе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дитования» часто используе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тся в научных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lastRenderedPageBreak/>
        <w:t>изданиях,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бной лите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ратуре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нормативных актах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нтрального банка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рации.</w:t>
      </w:r>
      <w:bookmarkEnd w:id="8"/>
      <w:bookmarkEnd w:id="9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Научные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работы, посвяще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как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крайне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малочисле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 и зачастую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ржат лишь упоминание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й,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раскрывая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сути и состава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структурных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нтов (таблица 1).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Таблица 1 -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матизация трактовок понятия «систе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дитования»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62"/>
        <w:gridCol w:w="6587"/>
      </w:tblGrid>
      <w:tr w:rsidR="00C9087B" w:rsidRPr="00C9087B" w:rsidTr="00B147E1">
        <w:trPr>
          <w:trHeight w:hRule="exact" w:val="571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9087B" w:rsidRPr="00C9087B" w:rsidRDefault="00C9087B" w:rsidP="00C9087B">
            <w:pPr>
              <w:widowControl w:val="0"/>
              <w:spacing w:after="0" w:line="220" w:lineRule="exact"/>
              <w:ind w:firstLine="709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lang w:eastAsia="ru-RU" w:bidi="ru-RU"/>
              </w:rPr>
              <w:t>Автор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9087B" w:rsidRPr="00C9087B" w:rsidRDefault="00C9087B" w:rsidP="00C9087B">
            <w:pPr>
              <w:widowControl w:val="0"/>
              <w:spacing w:after="0" w:line="278" w:lineRule="exact"/>
              <w:ind w:firstLine="709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lang w:eastAsia="ru-RU" w:bidi="ru-RU"/>
              </w:rPr>
              <w:t>Сущностная характе</w:t>
            </w:r>
            <w:r w:rsidRPr="00C9087B">
              <w:rPr>
                <w:rFonts w:ascii="Simplified Arabic Fixed" w:eastAsia="Times New Roman" w:hAnsi="Simplified Arabic Fixed" w:cs="Simplified Arabic Fixed"/>
                <w:b/>
                <w:b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lang w:eastAsia="ru-RU" w:bidi="ru-RU"/>
              </w:rPr>
              <w:t>ристика понятия «систе</w:t>
            </w:r>
            <w:r w:rsidRPr="00C9087B">
              <w:rPr>
                <w:rFonts w:ascii="Simplified Arabic Fixed" w:eastAsia="Times New Roman" w:hAnsi="Simplified Arabic Fixed" w:cs="Simplified Arabic Fixed"/>
                <w:b/>
                <w:b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lang w:eastAsia="ru-RU" w:bidi="ru-RU"/>
              </w:rPr>
              <w:t>ма кре</w:t>
            </w:r>
            <w:r w:rsidRPr="00C9087B">
              <w:rPr>
                <w:rFonts w:ascii="Simplified Arabic Fixed" w:eastAsia="Times New Roman" w:hAnsi="Simplified Arabic Fixed" w:cs="Simplified Arabic Fixed"/>
                <w:b/>
                <w:b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lang w:eastAsia="ru-RU" w:bidi="ru-RU"/>
              </w:rPr>
              <w:t>дитования»</w:t>
            </w:r>
          </w:p>
        </w:tc>
      </w:tr>
      <w:tr w:rsidR="00C9087B" w:rsidRPr="00C9087B" w:rsidTr="00B147E1">
        <w:trPr>
          <w:trHeight w:hRule="exact" w:val="845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78" w:lineRule="exact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Коле</w:t>
            </w:r>
            <w:r w:rsidRPr="00C9087B">
              <w:rPr>
                <w:rFonts w:ascii="Simplified Arabic Fixed" w:eastAsia="Times New Roman" w:hAnsi="Simplified Arabic Fixed" w:cs="Simplified Arabic Fixed"/>
                <w:i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сников В.И., Кроливе</w:t>
            </w:r>
            <w:r w:rsidRPr="00C9087B">
              <w:rPr>
                <w:rFonts w:ascii="Simplified Arabic Fixed" w:eastAsia="Times New Roman" w:hAnsi="Simplified Arabic Fixed" w:cs="Simplified Arabic Fixed"/>
                <w:i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цкая Л.П.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9087B" w:rsidRPr="00C9087B" w:rsidRDefault="00C9087B" w:rsidP="00C9087B">
            <w:pPr>
              <w:widowControl w:val="0"/>
              <w:spacing w:after="0" w:line="274" w:lineRule="exact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...совокупность эле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нтов, опре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ляющих организацию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дитного проце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сса и 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го 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гулирование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в соотве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тствии с принципами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дитования</w:t>
            </w:r>
          </w:p>
        </w:tc>
      </w:tr>
      <w:tr w:rsidR="00C9087B" w:rsidRPr="00C9087B" w:rsidTr="00B147E1">
        <w:trPr>
          <w:trHeight w:hRule="exact" w:val="571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Полищук А.И.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9087B" w:rsidRPr="00C9087B" w:rsidRDefault="00C9087B" w:rsidP="00C9087B">
            <w:pPr>
              <w:widowControl w:val="0"/>
              <w:spacing w:after="0" w:line="269" w:lineRule="exact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...совокупность способов и 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тодов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дитования на основе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опре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нных принципов</w:t>
            </w:r>
          </w:p>
        </w:tc>
      </w:tr>
      <w:tr w:rsidR="00C9087B" w:rsidRPr="00C9087B" w:rsidTr="00B147E1">
        <w:trPr>
          <w:trHeight w:hRule="exact" w:val="998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Морозова Л.И.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74" w:lineRule="exact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pacing w:val="60"/>
                <w:sz w:val="24"/>
                <w:lang w:eastAsia="ru-RU" w:bidi="ru-RU"/>
              </w:rPr>
              <w:t>…как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часть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дитной систе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мы, включающе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й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дитные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отноше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ния,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дитные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институты, формы, 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тоды и прие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мы прове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ния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дитных опе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раций</w:t>
            </w:r>
          </w:p>
        </w:tc>
      </w:tr>
      <w:tr w:rsidR="00C9087B" w:rsidRPr="00C9087B" w:rsidTr="00B147E1">
        <w:trPr>
          <w:trHeight w:hRule="exact" w:val="1666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Рыскина Т.М.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9087B" w:rsidRPr="00C9087B" w:rsidRDefault="00C9087B" w:rsidP="00C9087B">
            <w:pPr>
              <w:widowControl w:val="0"/>
              <w:spacing w:after="0" w:line="274" w:lineRule="exact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…совокупность эле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нтов, опре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ляющих соде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ржание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, организацию и условия функционирования 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ханизма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дитования. При этом сре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 эле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нтов систе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мы выде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ляются: субъе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кты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дитного проце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сса, организационно-экономиче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ская те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хнология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дитных опе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раций,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дитная инфраструктура</w:t>
            </w:r>
          </w:p>
        </w:tc>
      </w:tr>
      <w:tr w:rsidR="00C9087B" w:rsidRPr="00C9087B" w:rsidTr="00B147E1">
        <w:trPr>
          <w:trHeight w:hRule="exact" w:val="1421"/>
        </w:trPr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9087B" w:rsidRPr="00C9087B" w:rsidRDefault="00C9087B" w:rsidP="00C9087B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Лаврушин О.И., Афанасье</w:t>
            </w:r>
            <w:r w:rsidRPr="00C9087B">
              <w:rPr>
                <w:rFonts w:ascii="Simplified Arabic Fixed" w:eastAsia="Times New Roman" w:hAnsi="Simplified Arabic Fixed" w:cs="Simplified Arabic Fixed"/>
                <w:i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ва О.Н., Корние</w:t>
            </w:r>
            <w:r w:rsidRPr="00C9087B">
              <w:rPr>
                <w:rFonts w:ascii="Simplified Arabic Fixed" w:eastAsia="Times New Roman" w:hAnsi="Simplified Arabic Fixed" w:cs="Simplified Arabic Fixed"/>
                <w:iCs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4"/>
                <w:lang w:eastAsia="ru-RU" w:bidi="ru-RU"/>
              </w:rPr>
              <w:t>нко С.Л.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9087B" w:rsidRPr="00C9087B" w:rsidRDefault="00C9087B" w:rsidP="00C9087B">
            <w:pPr>
              <w:widowControl w:val="0"/>
              <w:spacing w:after="0" w:line="274" w:lineRule="exact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</w:pP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...совокупность эле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нтов, обе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спе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чивающих рациональное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использование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ссудных 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сурсов, которая охватывае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т принципы, объе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кты, 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тоды кре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дитования, планирование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отноше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ний, ме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ханизм пре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доставле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>ния и возврата ссуд, а также</w:t>
            </w:r>
            <w:r w:rsidRPr="00C9087B">
              <w:rPr>
                <w:rFonts w:ascii="Simplified Arabic Fixed" w:eastAsia="Times New Roman" w:hAnsi="Simplified Arabic Fixed" w:cs="Simplified Arabic Fixed"/>
                <w:noProof/>
                <w:color w:val="FFFFFF"/>
                <w:w w:val="1"/>
                <w:sz w:val="2"/>
                <w:lang w:eastAsia="ru-RU" w:bidi="ru-RU"/>
              </w:rPr>
              <w:t>ﹶ</w:t>
            </w:r>
            <w:r w:rsidRPr="00C9087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eastAsia="ru-RU" w:bidi="ru-RU"/>
              </w:rPr>
              <w:t xml:space="preserve"> банковский контроль</w:t>
            </w:r>
          </w:p>
        </w:tc>
      </w:tr>
    </w:tbl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16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bookmarkStart w:id="10" w:name="OLE_LINK92"/>
      <w:bookmarkStart w:id="11" w:name="OLE_LINK93"/>
      <w:bookmarkStart w:id="12" w:name="OLE_LINK94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Таким образом,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многообразие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нных позиций авторов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нии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ржания данного понятия отражае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доминирование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в научных кругах функционального подхода, рассматривающе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го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му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как совокупность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только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дитных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ний, но и форм,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тодов и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хнологий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дитования. </w:t>
      </w:r>
      <w:bookmarkEnd w:id="10"/>
      <w:bookmarkEnd w:id="11"/>
      <w:bookmarkEnd w:id="12"/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видно, что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нимо к описанию состава структурных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нтов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с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лишь дополне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м, что при формировании этой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мы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сообразно учитывать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только традиционные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принципы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(возвратность, срочность, диффе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нцированность,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че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нность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дита, платность банковских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lastRenderedPageBreak/>
        <w:t>ссуд), но и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принципы, присущие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малым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дприятиям,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нностиинституциональной инфраструктуры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дитной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ржки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са.</w:t>
      </w:r>
      <w:proofErr w:type="gramEnd"/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лью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нствования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тико-ме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тодологиче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ских подходов к формированию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уточним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принципы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дприятий данного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ктора экономики,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должны быть учте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ны при разработке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структурных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нтов. Малым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дприятиям для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обходимо учитывать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принципы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vertAlign w:val="superscript"/>
          <w:lang w:eastAsia="ru-RU" w:bidi="ru-RU"/>
        </w:rPr>
        <w:footnoteReference w:id="27"/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:</w:t>
      </w:r>
    </w:p>
    <w:p w:rsidR="00C9087B" w:rsidRPr="00C9087B" w:rsidRDefault="00C9087B" w:rsidP="00C9087B">
      <w:pPr>
        <w:widowControl w:val="0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сохране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ния самостояте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льности малых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дприятий.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Малое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сохраняе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 полную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скую и хозяйстве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нную самостояте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льность, 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организации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чивают лишь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функции (консультационные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, информационные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и др.),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обходимы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дприятию для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финансовых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сурсов.</w:t>
      </w:r>
    </w:p>
    <w:p w:rsidR="00C9087B" w:rsidRPr="00C9087B" w:rsidRDefault="00C9087B" w:rsidP="00C9087B">
      <w:pPr>
        <w:widowControl w:val="0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согласования хозяйстве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нных рисков малого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дприятия с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дитной организацие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й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. Малое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должно стре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миться сохранять дове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дитной организации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ставить под угрозу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инте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сы путе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принятия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согласованных хозяйстве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нных рисков.</w:t>
      </w:r>
    </w:p>
    <w:p w:rsidR="00C9087B" w:rsidRPr="00C9087B" w:rsidRDefault="00C9087B" w:rsidP="00C9087B">
      <w:pPr>
        <w:widowControl w:val="0"/>
        <w:numPr>
          <w:ilvl w:val="0"/>
          <w:numId w:val="6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транспаре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нтности финансовой информации малых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 xml:space="preserve">дприятий.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Производстве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нно-финансовая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льность,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финансовая и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ская отче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тность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дприятия должна быть доступна, достове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рна и прозрачна для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дитной организации.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 стороны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дитных организаций при разработке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программ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и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дприятий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са и микропре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дприятий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сообразно учитывать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принципы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vertAlign w:val="superscript"/>
          <w:lang w:eastAsia="ru-RU" w:bidi="ru-RU"/>
        </w:rPr>
        <w:footnoteReference w:id="28"/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:</w:t>
      </w:r>
    </w:p>
    <w:p w:rsidR="00C9087B" w:rsidRPr="00C9087B" w:rsidRDefault="00C9087B" w:rsidP="00C9087B">
      <w:pPr>
        <w:widowControl w:val="0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инве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стиционной бе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зопасности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дитования.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lastRenderedPageBreak/>
        <w:t>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дитная организация должна строить свои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 с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мщиком (малым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м) на основе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доле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вого участия в прибыли, а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нтабе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льности инве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стирования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дств, финансируе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мых данным институтом на условиях полного и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нного возврата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дств и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нтов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диту.</w:t>
      </w:r>
      <w:proofErr w:type="gramEnd"/>
    </w:p>
    <w:p w:rsidR="00C9087B" w:rsidRPr="00C9087B" w:rsidRDefault="00C9087B" w:rsidP="00C9087B">
      <w:pPr>
        <w:widowControl w:val="0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клие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нтоорие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нтированности при 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ализации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дитных продуктов и оказании услуг.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организации при работе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 малым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сом должны стре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миться разрабатывать 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ализовывать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банковские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продукты и услуги,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способны максимально удовле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творять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потре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бности и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нности функционирования малых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дприятий.</w:t>
      </w:r>
    </w:p>
    <w:p w:rsidR="00C9087B" w:rsidRPr="00C9087B" w:rsidRDefault="00C9087B" w:rsidP="00C9087B">
      <w:pPr>
        <w:widowControl w:val="0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Принцип использования индивидуальных схе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м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дитования.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дитной организации во взаимоотноше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ниях с малым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сом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обходимо приде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рживаться индивидуальных схе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дитования,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тствующих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(ре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гиональной, отрасле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вой, производстве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нно-финансовой)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са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мщика и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чивающих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дитоспособность и плате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способность.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том сформулированных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ских принципов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дадим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дующую трактовку иссле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мого понятия: 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систе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льства являе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тся частью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дитной систе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мы и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т собой трие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динство блоков (фундаме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нтального, экономико-те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хнологиче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ского и организационного) и соде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ржат такие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 xml:space="preserve"> эле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ме</w:t>
      </w:r>
      <w:proofErr w:type="gramEnd"/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нты (принципы, субъе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кты, объе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кты, участники, ме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тоды и инструме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нты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дитования, планирования и контроля, а также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дитную инфраструктуру), которые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 xml:space="preserve"> способны наиболе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 xml:space="preserve"> полно удовле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творять потре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бности малых пре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дприятий во вне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шних заимствованиях.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дставим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му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>льства в виде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х основных блоков: 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фундаме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нтального, экономико-те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хнологиче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lang w:eastAsia="ru-RU" w:bidi="ru-RU"/>
        </w:rPr>
        <w:t>ского и организационного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  <w:t xml:space="preserve"> (рисунок 3).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-179705</wp:posOffset>
                </wp:positionV>
                <wp:extent cx="5986145" cy="5907405"/>
                <wp:effectExtent l="0" t="0" r="14605" b="17145"/>
                <wp:wrapNone/>
                <wp:docPr id="21" name="Группа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86145" cy="5907405"/>
                          <a:chOff x="0" y="0"/>
                          <a:chExt cx="5986522" cy="5907621"/>
                        </a:xfrm>
                      </wpg:grpSpPr>
                      <wpg:grpSp>
                        <wpg:cNvPr id="15" name="Группа 15"/>
                        <wpg:cNvGrpSpPr/>
                        <wpg:grpSpPr>
                          <a:xfrm>
                            <a:off x="17253" y="1647645"/>
                            <a:ext cx="5969269" cy="2022643"/>
                            <a:chOff x="0" y="0"/>
                            <a:chExt cx="5925820" cy="1974215"/>
                          </a:xfrm>
                        </wpg:grpSpPr>
                        <wps:wsp>
                          <wps:cNvPr id="7" name="Поле 7"/>
                          <wps:cNvSpPr txBox="1"/>
                          <wps:spPr>
                            <a:xfrm>
                              <a:off x="0" y="0"/>
                              <a:ext cx="5925820" cy="197421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Pr="002C3221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</w:pPr>
                                <w:r w:rsidRPr="002C3221"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  <w:t>ЭКОНОМИКО-ТЕХНОЛОГИЧЕСКИЙ БЛОК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" name="Поле 8"/>
                          <wps:cNvSpPr txBox="1"/>
                          <wps:spPr>
                            <a:xfrm>
                              <a:off x="3398808" y="301925"/>
                              <a:ext cx="2404745" cy="15697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ТЕХНОЛОГИЧЕСКИЙ ПОДБЛОК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Виды кредитов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Методы и инструменты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Формы ссудных счетов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Лимиты кредитования</w:t>
                                </w:r>
                              </w:p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Кредитная документация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Поле 9"/>
                          <wps:cNvSpPr txBox="1"/>
                          <wps:spPr>
                            <a:xfrm>
                              <a:off x="103517" y="301925"/>
                              <a:ext cx="3157220" cy="15697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ОСНОВНОЙ ПОДБЛОК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Принципы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Субъекты и объекты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Обеспечения кредита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Инфраструктура кредитования малого бизнеса: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-правовая основа кредитования малого бизнеса</w:t>
                                </w:r>
                              </w:p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ind w:left="-142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-обеспечивающие системы, обслуживающие отдельные стороны процесса (информационная, технологическая, кадровая, финансовая и др.)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" name="Группа 14"/>
                        <wpg:cNvGrpSpPr/>
                        <wpg:grpSpPr>
                          <a:xfrm>
                            <a:off x="43132" y="4106174"/>
                            <a:ext cx="5925772" cy="1801447"/>
                            <a:chOff x="0" y="0"/>
                            <a:chExt cx="5882640" cy="1758818"/>
                          </a:xfrm>
                        </wpg:grpSpPr>
                        <wps:wsp>
                          <wps:cNvPr id="10" name="Поле 10"/>
                          <wps:cNvSpPr txBox="1"/>
                          <wps:spPr>
                            <a:xfrm>
                              <a:off x="0" y="0"/>
                              <a:ext cx="5882640" cy="175881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</w:pPr>
                                <w:r w:rsidRPr="00B54188"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  <w:t>ОРГАНИЗАЦИОННЫЙ БЛОК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Поле 11"/>
                          <wps:cNvSpPr txBox="1"/>
                          <wps:spPr>
                            <a:xfrm>
                              <a:off x="3243533" y="319177"/>
                              <a:ext cx="2458085" cy="12769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УПРАВЛЯЮЩИЙ ПОДБЛОК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Управление кредитными рисками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Управление кредитным портфелем</w:t>
                                </w:r>
                              </w:p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Управление кредитом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Поле 12"/>
                          <wps:cNvSpPr txBox="1"/>
                          <wps:spPr>
                            <a:xfrm>
                              <a:off x="181155" y="319177"/>
                              <a:ext cx="2916555" cy="12769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ОСНОВНОЙ ПОДБЛОК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Предварительный этап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Этап оценки кредитоспособности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Этап определения программы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Этап выдачи и оформления кредита</w:t>
                                </w:r>
                              </w:p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Этап последующего контроля и обслуживания кредита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" name="Группа 17"/>
                        <wpg:cNvGrpSpPr/>
                        <wpg:grpSpPr>
                          <a:xfrm>
                            <a:off x="0" y="0"/>
                            <a:ext cx="5969269" cy="1236746"/>
                            <a:chOff x="0" y="0"/>
                            <a:chExt cx="5925820" cy="1207135"/>
                          </a:xfrm>
                        </wpg:grpSpPr>
                        <wps:wsp>
                          <wps:cNvPr id="3" name="Поле 3"/>
                          <wps:cNvSpPr txBox="1"/>
                          <wps:spPr>
                            <a:xfrm>
                              <a:off x="0" y="0"/>
                              <a:ext cx="5925820" cy="12071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61D0E" w:rsidRPr="004D017B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</w:rPr>
                                  <w:t>ФУНДАМЕНТАЛЬНЫЙ БЛОК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" name="Поле 6"/>
                          <wps:cNvSpPr txBox="1"/>
                          <wps:spPr>
                            <a:xfrm>
                              <a:off x="3398808" y="241539"/>
                              <a:ext cx="2404110" cy="8712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361D0E" w:rsidRPr="004D017B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СТРАТЕГИЧЕСКИЙ ПОДБЛОК</w:t>
                                </w:r>
                              </w:p>
                              <w:p w:rsidR="00361D0E" w:rsidRPr="004D017B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Кредитная политика</w:t>
                                </w:r>
                              </w:p>
                              <w:p w:rsidR="00361D0E" w:rsidRPr="00B54188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К</w:t>
                                </w:r>
                                <w:r w:rsidRPr="004D017B">
                                  <w:rPr>
                                    <w:rFonts w:ascii="Times New Roman" w:hAnsi="Times New Roman" w:cs="Times New Roman"/>
                                  </w:rPr>
                                  <w:t>редитное планирование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Поле 16"/>
                          <wps:cNvSpPr txBox="1"/>
                          <wps:spPr>
                            <a:xfrm>
                              <a:off x="189781" y="241539"/>
                              <a:ext cx="3105246" cy="8794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61D0E" w:rsidRDefault="00361D0E" w:rsidP="00C9087B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БАЗОВЫЙ ПОДБЛОК</w:t>
                                </w:r>
                              </w:p>
                              <w:p w:rsidR="00361D0E" w:rsidRPr="004D017B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Принципы кредитования</w:t>
                                </w:r>
                              </w:p>
                              <w:p w:rsidR="00361D0E" w:rsidRPr="004D017B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Субъекты процесса кредитования</w:t>
                                </w:r>
                              </w:p>
                              <w:p w:rsidR="00361D0E" w:rsidRDefault="00361D0E" w:rsidP="00C9087B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- О</w:t>
                                </w:r>
                                <w:r w:rsidRPr="004D017B">
                                  <w:rPr>
                                    <w:rFonts w:ascii="Times New Roman" w:hAnsi="Times New Roman" w:cs="Times New Roman"/>
                                  </w:rPr>
                                  <w:t>бъекты кредитования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" name="Двойная стрелка вверх/вниз 18"/>
                        <wps:cNvSpPr/>
                        <wps:spPr>
                          <a:xfrm>
                            <a:off x="3183147" y="1224951"/>
                            <a:ext cx="233474" cy="468415"/>
                          </a:xfrm>
                          <a:prstGeom prst="upDownArrow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Двойная стрелка вверх/вниз 19"/>
                        <wps:cNvSpPr/>
                        <wps:spPr>
                          <a:xfrm>
                            <a:off x="3183147" y="3674853"/>
                            <a:ext cx="233474" cy="468415"/>
                          </a:xfrm>
                          <a:prstGeom prst="upDownArrow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" o:spid="_x0000_s1026" style="position:absolute;left:0;text-align:left;margin-left:-1.05pt;margin-top:-14.15pt;width:471.35pt;height:465.15pt;z-index:251659264" coordsize="59865,59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">
                <v:group id="Группа 15" o:spid="_x0000_s1027" style="position:absolute;left:172;top:16476;width:59693;height:20226" coordsize="59258,19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7" o:spid="_x0000_s1028" type="#_x0000_t202" style="position:absolute;width:59258;height:197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GhcsIA&#10;AADaAAAADwAAAGRycy9kb3ducmV2LnhtbESPQWsCMRSE74X+h/AK3mq2HqpdjSIFwUsRtx7q7ZE8&#10;d6Obl2UT19VfbwShx2FmvmFmi97VoqM2WM8KPoYZCGLtjeVSwe539T4BESKywdozKbhSgMX89WWG&#10;ufEX3lJXxFIkCIccFVQxNrmUQVfkMAx9Q5y8g28dxiTbUpoWLwnuajnKsk/p0HJaqLCh74r0qTg7&#10;BYb/POu9/blZLrT9um0mR90pNXjrl1MQkfr4H36210bBGB5X0g2Q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4aFywgAAANoAAAAPAAAAAAAAAAAAAAAAAJgCAABkcnMvZG93&#10;bnJldi54bWxQSwUGAAAAAAQABAD1AAAAhwMAAAAA&#10;" fillcolor="window" strokeweight=".5pt">
                    <v:textbox>
                      <w:txbxContent>
                        <w:p w:rsidR="00361D0E" w:rsidRPr="002C3221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</w:rPr>
                          </w:pPr>
                          <w:r w:rsidRPr="002C3221">
                            <w:rPr>
                              <w:rFonts w:ascii="Times New Roman" w:hAnsi="Times New Roman" w:cs="Times New Roman"/>
                              <w:sz w:val="24"/>
                            </w:rPr>
                            <w:t>ЭКОНОМИКО-ТЕХНОЛОГИЧЕСКИЙ БЛОК</w:t>
                          </w:r>
                        </w:p>
                      </w:txbxContent>
                    </v:textbox>
                  </v:shape>
                  <v:shape id="Поле 8" o:spid="_x0000_s1029" type="#_x0000_t202" style="position:absolute;left:33988;top:3019;width:24047;height:15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41AL8A&#10;AADaAAAADwAAAGRycy9kb3ducmV2LnhtbERPz2vCMBS+D/wfwhN2W1N3GK42yhAELyKrHvT2SN7a&#10;bM1LSbLa+dcvh8GOH9/vejO5XowUovWsYFGUIIi1N5ZbBefT7mkJIiZkg71nUvBDETbr2UONlfE3&#10;fqexSa3IIRwrVNClNFRSRt2Rw1j4gThzHz44TBmGVpqAtxzuevlcli/SoeXc0OFA2470V/PtFBi+&#10;eNZXe7hbbrR9vR+Xn3pU6nE+va1AJJrSv/jPvTcK8tZ8Jd8Auf4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fjUAvwAAANoAAAAPAAAAAAAAAAAAAAAAAJgCAABkcnMvZG93bnJl&#10;di54bWxQSwUGAAAAAAQABAD1AAAAhAMAAAAA&#10;" fillcolor="window" strokeweight=".5pt">
                    <v:textbox>
                      <w:txbxContent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ТЕХНОЛОГИЧЕСКИЙ ПОДБЛОК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Виды кредитов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Методы и инструменты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Формы ссудных счетов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Лимиты кредитования</w:t>
                          </w:r>
                        </w:p>
                        <w:p w:rsidR="00361D0E" w:rsidRPr="00B54188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Кредитная документация</w:t>
                          </w:r>
                        </w:p>
                      </w:txbxContent>
                    </v:textbox>
                  </v:shape>
                  <v:shape id="Поле 9" o:spid="_x0000_s1030" type="#_x0000_t202" style="position:absolute;left:1035;top:3019;width:31572;height:15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KQm8IA&#10;AADaAAAADwAAAGRycy9kb3ducmV2LnhtbESPQWsCMRSE70L/Q3iF3tysHopujSJCoZdS3Hqwt0fy&#10;3I1uXpZNXFd/vREKHoeZ+YZZrAbXiJ66YD0rmGQ5CGLtjeVKwe73czwDESKywcYzKbhSgNXyZbTA&#10;wvgLb6kvYyUShEOBCuoY20LKoGtyGDLfEifv4DuHMcmukqbDS4K7Rk7z/F06tJwWamxpU5M+lWen&#10;wPDes/6z3zfLpbbz28/sqHul3l6H9QeISEN8hv/bX0bBHB5X0g2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MpCbwgAAANoAAAAPAAAAAAAAAAAAAAAAAJgCAABkcnMvZG93&#10;bnJldi54bWxQSwUGAAAAAAQABAD1AAAAhwMAAAAA&#10;" fillcolor="window" strokeweight=".5pt">
                    <v:textbox>
                      <w:txbxContent>
                        <w:p w:rsidR="00361D0E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ОСНОВНОЙ ПОДБЛОК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Принципы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Субъекты и объекты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Обеспечения кредита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Инфраструктура кредитования малого бизнеса: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-правовая основа кредитования малого бизнеса</w:t>
                          </w:r>
                        </w:p>
                        <w:p w:rsidR="00361D0E" w:rsidRPr="00B54188" w:rsidRDefault="00361D0E" w:rsidP="00C9087B">
                          <w:pPr>
                            <w:spacing w:after="0" w:line="240" w:lineRule="auto"/>
                            <w:ind w:left="-142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-обеспечивающие системы, обслуживающие отдельные стороны процесса (информационная, технологическая, кадровая, финансовая и др.)</w:t>
                          </w:r>
                        </w:p>
                      </w:txbxContent>
                    </v:textbox>
                  </v:shape>
                </v:group>
                <v:group id="Группа 14" o:spid="_x0000_s1031" style="position:absolute;left:431;top:41061;width:59258;height:18015" coordsize="58826,175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Поле 10" o:spid="_x0000_s1032" type="#_x0000_t202" style="position:absolute;width:58826;height:175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qtNsMA&#10;AADbAAAADwAAAGRycy9kb3ducmV2LnhtbESPQW/CMAyF75P2HyJP4jZSdkCsEBBCmrTLNNHtADcr&#10;MW2gcaomK4VfPx8m7WbrPb/3ebUZQ6sG6pOPbGA2LUAR2+g81wa+v96eF6BSRnbYRiYDN0qwWT8+&#10;rLB08cp7GqpcKwnhVKKBJueu1DrZhgKmaeyIRTvFPmCWta+16/Eq4aHVL0Ux1wE9S0ODHe0aspfq&#10;JxhwfIhsj/7j7rmy/vX+uTjbwZjJ07hdgso05n/z3/W7E3yhl19kAL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qtNsMAAADbAAAADwAAAAAAAAAAAAAAAACYAgAAZHJzL2Rv&#10;d25yZXYueG1sUEsFBgAAAAAEAAQA9QAAAIgDAAAAAA==&#10;" fillcolor="window" strokeweight=".5pt">
                    <v:textbox>
                      <w:txbxContent>
                        <w:p w:rsidR="00361D0E" w:rsidRPr="00B54188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</w:rPr>
                          </w:pPr>
                          <w:r w:rsidRPr="00B54188">
                            <w:rPr>
                              <w:rFonts w:ascii="Times New Roman" w:hAnsi="Times New Roman" w:cs="Times New Roman"/>
                              <w:sz w:val="24"/>
                            </w:rPr>
                            <w:t>ОРГАНИЗАЦИОННЫЙ БЛОК</w:t>
                          </w:r>
                        </w:p>
                      </w:txbxContent>
                    </v:textbox>
                  </v:shape>
                  <v:shape id="Поле 11" o:spid="_x0000_s1033" type="#_x0000_t202" style="position:absolute;left:32435;top:3191;width:24581;height:127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YIrcAA&#10;AADbAAAADwAAAGRycy9kb3ducmV2LnhtbERPTWsCMRC9C/6HMII3N2sPYrdGEUHoRcRtD/Y2JNPd&#10;1M1k2cR19debQqG3ebzPWW0G14ieumA9K5hnOQhi7Y3lSsHnx362BBEissHGMym4U4DNejxaYWH8&#10;jU/Ul7ESKYRDgQrqGNtCyqBrchgy3xIn7tt3DmOCXSVNh7cU7hr5kucL6dByaqixpV1N+lJenQLD&#10;Z8/6yx4elkttXx/H5Y/ulZpOhu0biEhD/Bf/ud9Nmj+H31/SAXL9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/YIrcAAAADbAAAADwAAAAAAAAAAAAAAAACYAgAAZHJzL2Rvd25y&#10;ZXYueG1sUEsFBgAAAAAEAAQA9QAAAIUDAAAAAA==&#10;" fillcolor="window" strokeweight=".5pt">
                    <v:textbox>
                      <w:txbxContent>
                        <w:p w:rsidR="00361D0E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УПРАВЛЯЮЩИЙ ПОДБЛОК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Управление кредитными рисками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Управление кредитным портфелем</w:t>
                          </w:r>
                        </w:p>
                        <w:p w:rsidR="00361D0E" w:rsidRPr="00B54188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Управление кредитом</w:t>
                          </w:r>
                        </w:p>
                      </w:txbxContent>
                    </v:textbox>
                  </v:shape>
                  <v:shape id="Поле 12" o:spid="_x0000_s1034" type="#_x0000_t202" style="position:absolute;left:1811;top:3191;width:29166;height:127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SW2sAA&#10;AADbAAAADwAAAGRycy9kb3ducmV2LnhtbERPTYvCMBC9L+x/CLPgbU31sGjXKCIs7EUWqwf3NiRj&#10;G20mpYm1+uuNIHibx/uc2aJ3teioDdazgtEwA0GsvbFcKthtfz4nIEJENlh7JgVXCrCYv7/NMDf+&#10;whvqiliKFMIhRwVVjE0uZdAVOQxD3xAn7uBbhzHBtpSmxUsKd7UcZ9mXdGg5NVTY0KoifSrOToHh&#10;vWf9b9c3y4W209vf5Kg7pQYf/fIbRKQ+vsRP969J88fw+CUdIO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ySW2sAAAADbAAAADwAAAAAAAAAAAAAAAACYAgAAZHJzL2Rvd25y&#10;ZXYueG1sUEsFBgAAAAAEAAQA9QAAAIUDAAAAAA==&#10;" fillcolor="window" strokeweight=".5pt">
                    <v:textbox>
                      <w:txbxContent>
                        <w:p w:rsidR="00361D0E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ОСНОВНОЙ ПОДБЛОК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Предварительный этап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Этап оценки кредитоспособности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Этап определения программы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Этап выдачи и оформления кредита</w:t>
                          </w:r>
                        </w:p>
                        <w:p w:rsidR="00361D0E" w:rsidRPr="00B54188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Этап последующего контроля и обслуживания кредита</w:t>
                          </w:r>
                        </w:p>
                      </w:txbxContent>
                    </v:textbox>
                  </v:shape>
                </v:group>
                <v:group id="Группа 17" o:spid="_x0000_s1035" style="position:absolute;width:59692;height:12367" coordsize="59258,12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Поле 3" o:spid="_x0000_s1036" type="#_x0000_t202" style="position:absolute;width:59258;height:120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QdacEA&#10;AADaAAAADwAAAGRycy9kb3ducmV2LnhtbESPQWsCMRSE74X+h/AKvdVsW5B1NYotthQ8VcXzY/NM&#10;gpuXJUnX7b9vBKHHYWa+YRar0XdioJhcYAXPkwoEcRu0Y6PgsP94qkGkjKyxC0wKfinBanl/t8BG&#10;hwt/07DLRhQIpwYV2Jz7RsrUWvKYJqEnLt4pRI+5yGikjngpcN/Jl6qaSo+Oy4LFnt4ttefdj1ew&#10;eTMz09YY7abWzg3j8bQ1n0o9PozrOYhMY/4P39pfWsErXK+UG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UHWnBAAAA2gAAAA8AAAAAAAAAAAAAAAAAmAIAAGRycy9kb3du&#10;cmV2LnhtbFBLBQYAAAAABAAEAPUAAACGAwAAAAA=&#10;" fillcolor="white [3201]" strokeweight=".5pt">
                    <v:textbox>
                      <w:txbxContent>
                        <w:p w:rsidR="00361D0E" w:rsidRPr="004D017B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</w:rPr>
                            <w:t>ФУНДАМЕНТАЛЬНЫЙ БЛОК</w:t>
                          </w:r>
                        </w:p>
                      </w:txbxContent>
                    </v:textbox>
                  </v:shape>
                  <v:shape id="Поле 6" o:spid="_x0000_s1037" type="#_x0000_t202" style="position:absolute;left:33988;top:2415;width:24041;height:8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0E6cIA&#10;AADaAAAADwAAAGRycy9kb3ducmV2LnhtbESPQWvCQBSE7wX/w/KE3uqmHsRG1yAFwYuIaQ96e+y+&#10;Jluzb0N2TVJ/vVso9DjMzDfMuhhdI3rqgvWs4HWWgSDW3liuFHx+7F6WIEJENth4JgU/FKDYTJ7W&#10;mBs/8In6MlYiQTjkqKCOsc2lDLomh2HmW+LkffnOYUyyq6TpcEhw18h5li2kQ8tpocaW3mvS1/Lm&#10;FBg+e9YXe7hbLrV9ux+X37pX6nk6blcgIo3xP/zX3hsFC/i9km6A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rQTpwgAAANoAAAAPAAAAAAAAAAAAAAAAAJgCAABkcnMvZG93&#10;bnJldi54bWxQSwUGAAAAAAQABAD1AAAAhwMAAAAA&#10;" fillcolor="window" strokeweight=".5pt">
                    <v:textbox>
                      <w:txbxContent>
                        <w:p w:rsidR="00361D0E" w:rsidRPr="004D017B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СТРАТЕГИЧЕСКИЙ ПОДБЛОК</w:t>
                          </w:r>
                        </w:p>
                        <w:p w:rsidR="00361D0E" w:rsidRPr="004D017B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Кредитная политика</w:t>
                          </w:r>
                        </w:p>
                        <w:p w:rsidR="00361D0E" w:rsidRPr="00B54188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К</w:t>
                          </w:r>
                          <w:r w:rsidRPr="004D017B">
                            <w:rPr>
                              <w:rFonts w:ascii="Times New Roman" w:hAnsi="Times New Roman" w:cs="Times New Roman"/>
                            </w:rPr>
                            <w:t>редитное планирование</w:t>
                          </w:r>
                        </w:p>
                      </w:txbxContent>
                    </v:textbox>
                  </v:shape>
                  <v:shape id="Поле 16" o:spid="_x0000_s1038" type="#_x0000_t202" style="position:absolute;left:1897;top:2415;width:31053;height:8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JWjb8A&#10;AADbAAAADwAAAGRycy9kb3ducmV2LnhtbERPTWsCMRC9F/ofwgjeatYeZLsaRYsthZ6qpedhMybB&#10;zWRJ0nX9901B8DaP9zmrzeg7MVBMLrCC+awCQdwG7dgo+D6+PdUgUkbW2AUmBVdKsFk/Pqyw0eHC&#10;XzQcshElhFODCmzOfSNlai15TLPQExfuFKLHXGA0Uke8lHDfyeeqWkiPjkuDxZ5eLbXnw69XsN+Z&#10;F9PWGO2+1s4N48/p07wrNZ2M2yWITGO+i2/uD13mL+D/l3KAX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8laNvwAAANsAAAAPAAAAAAAAAAAAAAAAAJgCAABkcnMvZG93bnJl&#10;di54bWxQSwUGAAAAAAQABAD1AAAAhAMAAAAA&#10;" fillcolor="white [3201]" strokeweight=".5pt">
                    <v:textbox>
                      <w:txbxContent>
                        <w:p w:rsidR="00361D0E" w:rsidRDefault="00361D0E" w:rsidP="00C9087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БАЗОВЫЙ ПОДБЛОК</w:t>
                          </w:r>
                        </w:p>
                        <w:p w:rsidR="00361D0E" w:rsidRPr="004D017B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Принципы кредитования</w:t>
                          </w:r>
                        </w:p>
                        <w:p w:rsidR="00361D0E" w:rsidRPr="004D017B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Субъекты процесса кредитования</w:t>
                          </w:r>
                        </w:p>
                        <w:p w:rsidR="00361D0E" w:rsidRDefault="00361D0E" w:rsidP="00C9087B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- О</w:t>
                          </w:r>
                          <w:r w:rsidRPr="004D017B">
                            <w:rPr>
                              <w:rFonts w:ascii="Times New Roman" w:hAnsi="Times New Roman" w:cs="Times New Roman"/>
                            </w:rPr>
                            <w:t>бъекты кредитования</w:t>
                          </w:r>
                        </w:p>
                      </w:txbxContent>
                    </v:textbox>
                  </v:shape>
                </v:group>
                <v:shapetype id="_x0000_t70" coordsize="21600,21600" o:spt="70" adj="5400,4320" path="m10800,l21600@0@3@0@3@2,21600@2,10800,21600,0@2@1@2@1@0,0@0xe">
                  <v:stroke joinstyle="miter"/>
                  <v:formulas>
                    <v:f eqn="val #1"/>
                    <v:f eqn="val #0"/>
                    <v:f eqn="sum 21600 0 #1"/>
                    <v:f eqn="sum 21600 0 #0"/>
                    <v:f eqn="prod #1 #0 10800"/>
                    <v:f eqn="sum #1 0 @4"/>
                    <v:f eqn="sum 21600 0 @5"/>
                  </v:formulas>
                  <v:path o:connecttype="custom" o:connectlocs="10800,0;0,@0;@1,10800;0,@2;10800,21600;21600,@2;@3,10800;21600,@0" o:connectangles="270,180,180,180,90,0,0,0" textboxrect="@1,@5,@3,@6"/>
                  <v:handles>
                    <v:h position="#0,#1" xrange="0,10800" yrange="0,10800"/>
                  </v:handles>
                </v:shapetype>
                <v:shape id="Двойная стрелка вверх/вниз 18" o:spid="_x0000_s1039" type="#_x0000_t70" style="position:absolute;left:31831;top:12249;width:2335;height:46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DCGsQA&#10;AADbAAAADwAAAGRycy9kb3ducmV2LnhtbESPzWrDQAyE74G+w6JCLyHZbQjGuNmEEAi0hx7y8wDC&#10;q9pOvFrj3dru21eHQG4SM5r5tNlNvlUD9bEJbOF9aUARl8E1XFm4Xo6LHFRMyA7bwGThjyLsti+z&#10;DRYujHyi4ZwqJSEcC7RQp9QVWseyJo9xGTpi0X5C7zHJ2lfa9ThKuG/1yphMe2xYGmrs6FBTeT//&#10;egv59+piDl8xy8d5a463IVs3d7T27XXaf4BKNKWn+XH96QRfYOUXGUB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wwhrEAAAA2wAAAA8AAAAAAAAAAAAAAAAAmAIAAGRycy9k&#10;b3ducmV2LnhtbFBLBQYAAAAABAAEAPUAAACJAwAAAAA=&#10;" adj=",5383" fillcolor="white [3201]" strokecolor="black [3213]" strokeweight=".25pt"/>
                <v:shape id="Двойная стрелка вверх/вниз 19" o:spid="_x0000_s1040" type="#_x0000_t70" style="position:absolute;left:31831;top:36748;width:2335;height:46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Ls+MIA&#10;AADbAAAADwAAAGRycy9kb3ducmV2LnhtbERPTWsCMRC9C/0PYQq9uUmFars1ilUKgnhw20OPw2a6&#10;WdxMtpvobv+9EQRv83ifM18OrhFn6kLtWcNzpkAQl97UXGn4/vocv4IIEdlg45k0/FOA5eJhNMfc&#10;+J4PdC5iJVIIhxw12BjbXMpQWnIYMt8SJ+7Xdw5jgl0lTYd9CneNnCg1lQ5rTg0WW1pbKo/FyWmo&#10;C7v5cUrt/vz+w8zMcfVyCL3WT4/D6h1EpCHexTf31qT5b3D9JR0gF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Muz4wgAAANsAAAAPAAAAAAAAAAAAAAAAAJgCAABkcnMvZG93&#10;bnJldi54bWxQSwUGAAAAAAQABAD1AAAAhwMAAAAA&#10;" adj=",5383" fillcolor="window" strokecolor="windowText" strokeweight=".25pt"/>
              </v:group>
            </w:pict>
          </mc:Fallback>
        </mc:AlternateConten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lang w:eastAsia="ru-RU" w:bidi="ru-RU"/>
        </w:rPr>
      </w:pPr>
    </w:p>
    <w:p w:rsidR="00C9087B" w:rsidRPr="00C9087B" w:rsidRDefault="00C9087B" w:rsidP="00C9087B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lang w:eastAsia="ru-RU" w:bidi="ru-RU"/>
        </w:rPr>
      </w:pP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Рисунок 3 - Эле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нты, составляющие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 xml:space="preserve"> систе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му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дитования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ктов</w:t>
      </w:r>
    </w:p>
    <w:p w:rsidR="00C9087B" w:rsidRPr="00C9087B" w:rsidRDefault="00C9087B" w:rsidP="00C9087B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lang w:eastAsia="ru-RU" w:bidi="ru-RU"/>
        </w:rPr>
      </w:pPr>
      <w:bookmarkStart w:id="13" w:name="bookmark4"/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малого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lang w:eastAsia="ru-RU" w:bidi="ru-RU"/>
        </w:rPr>
        <w:t>ﹶ</w:t>
      </w:r>
      <w:r w:rsidRPr="00C9087B">
        <w:rPr>
          <w:rFonts w:ascii="Times New Roman" w:hAnsi="Times New Roman" w:cs="Times New Roman"/>
          <w:noProof/>
          <w:sz w:val="28"/>
          <w:lang w:eastAsia="ru-RU" w:bidi="ru-RU"/>
        </w:rPr>
        <w:t>льства</w:t>
      </w:r>
      <w:bookmarkEnd w:id="13"/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Фундаме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нтальный блок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включае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два подблока (страте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ский и базовый). Страте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ский подблок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дполагае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й и задач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выбор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дитной политики, разработку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дитного планирования,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ализацию страте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гии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страте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ской эффе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ктивности. Базовый подблок включае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принципы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кты,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кты, участников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дита,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дитную инфраструктуру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са.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Экономико-те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хнологиче</w:t>
      </w:r>
      <w:r w:rsidRPr="00C9087B">
        <w:rPr>
          <w:rFonts w:ascii="Simplified Arabic Fixed" w:eastAsia="Times New Roman" w:hAnsi="Simplified Arabic Fixed" w:cs="Simplified Arabic Fixed"/>
          <w:i/>
          <w:iCs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ский блок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гламе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тоды и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lastRenderedPageBreak/>
        <w:t>инструме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формы ссудных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тов, лимиты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дитования,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дитную докуме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нтацию.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В </w:t>
      </w:r>
      <w:r w:rsidRPr="00C9087B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 w:bidi="ru-RU"/>
        </w:rPr>
        <w:t>организационный блок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входят управляющий и общий подблоки.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рвый включае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порядок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дитом,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дитными рисками 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дитным портфе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м. Второй - организационное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анализа и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нки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дитоспособности и этапы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малых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дприятий (зае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мщиков).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Важно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тить, что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только тогда получае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право на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, когда 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й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 такой состав, такая совокупность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нтов,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являются достаточными для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ализации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сущности.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одного из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нтов,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валирование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й значе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ния какого-либо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нта в 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рб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ализации функций другого,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взаимосвязи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жду ними на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приве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сти к наруше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нию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лостного функционирования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й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мы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perscript"/>
          <w:lang w:eastAsia="ru-RU" w:bidi="ru-RU"/>
        </w:rPr>
        <w:footnoteReference w:id="29"/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. 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 сожале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нию, в совре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нной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льства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нты, входящие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 состав разработанных блоков,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проработаны в полном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и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буют дополните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льного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много иссле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дования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только со стороны научных кругов, но и со стороны государства, так как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 оно формируе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совре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нную моде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ржки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са.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две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формы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са: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залоговая;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ззалоговая.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Залог — это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го рода гарантия возврата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дита. Если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сможе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рнуть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ньги, то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дитор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долг путе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 продажи залогового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ства заёмщика. Плюс таких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ний — высокая доля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роятности что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 получит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обходимую сумму (е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сли стоимость залога 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мой), минус один — в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выплаты долга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 остаётся и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з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lastRenderedPageBreak/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 и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з залога. Заложе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ство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ходит в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нность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дитора.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залога могут выступать: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движимость,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бумаги, акции, залог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позитов, товарно-мате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риальные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нности, транспорт.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там залога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сть свои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бования: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нность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движимости должна быть подтве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на докуме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нтально. Если это частная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нность, то на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рритории этой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движимости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должно быть прописки кого-либо,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сли залог-транспорт, то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старше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15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т. Оборудование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залога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должно быть уникальным,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ющих аналогов, либо узкой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циализации.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Особую роль в положите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льном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нии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дитовании сыграе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ксе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залога. Банк-кре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дитор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лояле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мщику.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заме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тить, что поручите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льство учре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й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дприятия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са обязате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льно.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ззалоговая форма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удобна для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мщика, но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сьма рискованна для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дитора. Удобство только в одном: риск поте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рять что-либо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сниже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 к нулю. В крайне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(е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сли ситуация с выплатой долга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диту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критиче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ская), то продав что-либо,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сть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роятность на наличие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г,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ли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сли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дитор забе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т залог. </w:t>
      </w:r>
      <w:proofErr w:type="gramStart"/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Но минусов больше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: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нтная ставка высока, относите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льно залогового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дита, суммы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большие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и сроки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дита мале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нькие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.</w:t>
      </w:r>
      <w:proofErr w:type="gramEnd"/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сколько видов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ззалогового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perscript"/>
          <w:lang w:eastAsia="ru-RU" w:bidi="ru-RU"/>
        </w:rPr>
        <w:footnoteReference w:id="30"/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: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рдрафт;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товарный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дит;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ский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дит;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нчурное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финансирование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;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-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с-экспре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сс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Наряду с комме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скими банками в каче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диторов выступают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коопе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ративы и обще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ства взаимного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дитования.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в коопе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ративах отличае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доступностью,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визной, простотой оформле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ния, что особе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 привле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й. Поэтому развитие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коопе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ративов как источников микрофинансирования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ктов малого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 являе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одним из приорите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тных направле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ний подде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ржки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 основным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нциям на рынке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относятся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1"/>
      </w:r>
      <w:r w:rsidRPr="00C9087B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постоянно растущий спрос со стороны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на банковские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услуги;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сниже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ставок по рубле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вым и валютным займам,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сроков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стандартизация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сса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путе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развития скоринговых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хнологий;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смягче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банковских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бований к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активизация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 иностранных банков;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расшире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круга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продуктов.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малому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су, могут быть классифицированы по ряду признаков.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1. По способу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диты, выданные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малому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су,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лятся на: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стандартные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линии с лимитом выдачи;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линии с лимитом задолже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рдрафт;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лизинг.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2. По направле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 использования (объе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ктам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дитования)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 подразде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ляются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дующим образом: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пополне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оборотных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- на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стиции;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финансирование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оборотного капитала и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стиционные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оплату расче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тных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с расче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тного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та клие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хнологиче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вооруже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покупку оборудования;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на участие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в национальных прое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ктах;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- на приорите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отрасле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ния, экономиче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 наиболе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значимые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для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гиона.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3. По срокам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можно выде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лить такие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виды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краткосрочные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(сроком от одного дня до года);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срочные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(сроком от одного года до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х 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долгосрочные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(сроком свыше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х 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т).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Данная классификация 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за основу при разработке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ктов стандартов по основным видам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продуктов,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длагае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мых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ктам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Пока малый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 - один из привле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льных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рынка. По данным 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циалистов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йтингового аге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нтства «Экспе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рт РА»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2"/>
      </w:r>
      <w:r w:rsidRPr="00C9087B">
        <w:rPr>
          <w:rFonts w:ascii="Times New Roman" w:hAnsi="Times New Roman" w:cs="Times New Roman"/>
          <w:noProof/>
          <w:sz w:val="28"/>
          <w:szCs w:val="28"/>
        </w:rPr>
        <w:t>, доля просроче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в этом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вышае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1—2% от обще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числа; в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льском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дитовании —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3,5 %.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Малый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 проник во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сфе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ры производства, обслуживания,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рвиса, науки и стал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отъе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частью экономики России. С каждым годом расте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доля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в 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клие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банков.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</w:pP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частного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льства напрямую зависит от банка. Но как показываю опросы, многие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дприятия боятся брать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 под высокий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нт, а банк в свою 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дь боится риска остаться «у разбитого корыта». В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мя набирае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популярность финансирование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малых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дприятий за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рального бюдже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та,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т быть благодаря этому ситуация на рынке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банковских продуктов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нится и условия для 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lastRenderedPageBreak/>
        <w:t>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дитования станут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 w:bidi="ru-RU"/>
        </w:rPr>
        <w:t xml:space="preserve"> лояльными.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Рассматривае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мая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льства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чивае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т трие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динство блоков и взаимосвязь входящих в них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нтов, учитывае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т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цифиче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 xml:space="preserve"> принципы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дитования и финансово-хозяйстве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нной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льности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са,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 xml:space="preserve"> выявляе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т основные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 xml:space="preserve">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ния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го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 xml:space="preserve">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нствования с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 xml:space="preserve"> участие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м новых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ктов и посре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 w:bidi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  <w:t>дников.</w:t>
      </w:r>
    </w:p>
    <w:p w:rsidR="00C9087B" w:rsidRPr="00C9087B" w:rsidRDefault="00C9087B" w:rsidP="00C9087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 w:bidi="ru-RU"/>
        </w:rPr>
      </w:pPr>
    </w:p>
    <w:p w:rsidR="00C9087B" w:rsidRPr="00C9087B" w:rsidRDefault="00C9087B" w:rsidP="00C9087B">
      <w:pPr>
        <w:keepNext/>
        <w:tabs>
          <w:tab w:val="left" w:pos="1560"/>
        </w:tabs>
        <w:spacing w:after="0" w:line="360" w:lineRule="auto"/>
        <w:ind w:firstLine="709"/>
        <w:jc w:val="both"/>
        <w:outlineLvl w:val="0"/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</w:pPr>
      <w:bookmarkStart w:id="14" w:name="_Toc471733144"/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2.2. Особе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нности кре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дитного договора с участие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м субъе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ктов малого бизне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са</w:t>
      </w:r>
      <w:bookmarkEnd w:id="14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В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тствии со ст. 819 Гражданского Коде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кса РФ под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договором понимае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такой договор, по которому «… банк или иная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дитная организация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дитор) обязуются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доставить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дит)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 в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на условиях,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договором, 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обязуе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возвратить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нную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жную сумму и уплатить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на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»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3"/>
      </w:r>
      <w:r w:rsidRPr="00C9087B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 данному договору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няются правила о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займа,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сли это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противоре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чит закону.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быть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в письме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форме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соблюде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которой 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льность.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Банк как посре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дник аккумулируе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 свободные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дства, формируя ссудный капитал, и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во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распоряже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лицам, которые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испытывают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бность в привле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дополните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льных финансовых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сурсов на опре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условиях.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отноше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– экономиче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отноше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ния, выраже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распре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 на условиях возврата.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гламе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вторым параграфом главы 42 Гражданского Коде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кса РФ, субсидиарно, к отноше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дитному договору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няются правила,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§1 гл.42,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сли иное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но §1 гл.42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выте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из 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дитного договора.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нимы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нормы банковского законодате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 (Ст. 30 Закона о банках и банковской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льности: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за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дит, договорные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сроки, имуще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нная 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нность сторон за наруше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договора, порядок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расторже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4"/>
      </w:r>
      <w:r w:rsidRPr="00C9087B">
        <w:rPr>
          <w:rFonts w:ascii="Times New Roman" w:hAnsi="Times New Roman" w:cs="Times New Roman"/>
          <w:noProof/>
          <w:sz w:val="28"/>
          <w:szCs w:val="28"/>
        </w:rPr>
        <w:t>. Можно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выде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лить Положе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ЦБР от 31 августа 1998 г. №54-П «О порядке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(разме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ще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ния)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дитными организациями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 и их возврата (погаше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ния)» (с изм. и доп. от 27 июля 2001 г.)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5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в иностранной валюте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гулируе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Законом РФ «О валютном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гулировании и валютном контроле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»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6"/>
      </w:r>
      <w:r w:rsidRPr="00C9087B">
        <w:rPr>
          <w:rFonts w:ascii="Times New Roman" w:hAnsi="Times New Roman" w:cs="Times New Roman"/>
          <w:noProof/>
          <w:sz w:val="28"/>
          <w:szCs w:val="28"/>
        </w:rPr>
        <w:t>. После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дний относит их либо к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кущим валютным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рациям (ст.1) (финансовые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 на срок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180 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й;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расче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ты, связанные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экспортно-импортных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раций на срок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90 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й); либо к валютным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рациям, связанным с движе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капитала (финансовые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 на срок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180 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й, а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отсрочка плате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жа на срок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90 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по экспорту и импорту товаров, работ, услуг).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кущие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валютные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 осуще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ствляются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нтами 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 ограниче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ний, а валютные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рации, связанные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 движе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капитала, осуще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ствляются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нтами в порядке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устанавливае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мом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нтральным банком Российской Фе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рации (ст.6).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– соглаше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по которому банк или иная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дитная организация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дитор) обязуются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доставить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дит)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 в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на условиях,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нных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договором, 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обязуе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возвратить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нную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жную сумму и уплатить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на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(ст.819 ГК РФ)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7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обходимо отличать от договора займа. 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вой крите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рий – это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ктный состав, кроме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того, в отличие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 договора займа,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– консе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нсуальный, возме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здный. Основными принципами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дитного договора являются срочность, платность и возвратность.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Стороны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дитного договора –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(физиче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лицо) 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дитная организация). Важно подче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ркнуть, что наряду с понятие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«стороны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дитного договора» в оте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юридиче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ской лите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ратуре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используе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понятие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«субъе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кты банковского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дитования». Это понятие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широкое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включающе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только банк и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мщика, но и других лиц.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К числу таковых, по мне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О.М. 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йник, относятся: лицо,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доставляюще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мщиком, обладате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 прав (лицо,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доставивше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банку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дства, используе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каче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сурсов), банковская систе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ма Российской Фе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 в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лом.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являе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двухсторонне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обязывающим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льством. Основная обязанность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дитора –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доставить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мщику.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При этом обязанность банка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доставить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 считае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исполне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нной, когда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в точном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тствии с условиями, указанными в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Основная обязанность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- принять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дит; дале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- 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рнуть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 и уплатить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за пользование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дитом.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Форма договора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на в ст.820 ГК РФ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8"/>
      </w:r>
      <w:r w:rsidRPr="00C9087B">
        <w:rPr>
          <w:rFonts w:ascii="Times New Roman" w:hAnsi="Times New Roman" w:cs="Times New Roman"/>
          <w:noProof/>
          <w:sz w:val="28"/>
          <w:szCs w:val="28"/>
        </w:rPr>
        <w:t>.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быть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в письме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форме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соблюде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письме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формы 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дитного договора. Такой договор считае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тся ничтожным.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На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банки (кре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организации) используют формы договоров, которые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как правило,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поддаются обсужде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нию, согласованию и изме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нию, и гражданин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только присое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диниться к уже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форме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(формам). Форма договора выступае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фактиче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 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нным условие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соглаше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принятие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которого означае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Если обратиться к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то наряду,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посре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нно, с договором (в 2-х или 3-х экзе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мплярах – два для банка), заключае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срочное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льство, поручите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договора, соглаше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 открытии ссудного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та.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го, для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обязан оформить срочное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льство, после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фактиче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ски, дублируе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основные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обязанности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дитному договору и ссылае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на положе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дитного договора.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На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- одно из условий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– открытие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ссудного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та (в банке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). При этом за обслуживание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ссудного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уплачивае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тариф. На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– это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диновре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плате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ж, «уплачивае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мый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поздне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даты выдачи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дита».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В том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сли в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дитный договор включе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ны условия о залоге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движимости, такой договор 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быть нотариально удостове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и заре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гистрирован в порядке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нном Законом о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гистрации прав на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движимость.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Законодате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 (ст. 819 ГК РФ, ст. 30 Закона о банковской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39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устанавливае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импе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ративное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уплаты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за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дит.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опре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того, Закон о банковской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 рассматривае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условие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в каче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одного из 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нных условий договора.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Но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отме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тить, что при отсутствии в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указания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договор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 считаться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нным, так как к таким случаям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нимо правило ст. 809 ГК РФ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0"/>
      </w:r>
      <w:r w:rsidRPr="00C9087B">
        <w:rPr>
          <w:rFonts w:ascii="Times New Roman" w:hAnsi="Times New Roman" w:cs="Times New Roman"/>
          <w:noProof/>
          <w:sz w:val="28"/>
          <w:szCs w:val="28"/>
        </w:rPr>
        <w:t>, согласно которому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опре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ставкой банковского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 (ставкой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финансирования) на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нь уплаты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 суммы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долга или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й части.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В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тствии с нормативными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бованиями Банка России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рациям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организации начисляются либо по формулам простых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либо по формулам сложных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при этом используе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либо фиксированная, либо плавающая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нтная ставка. Способ начисле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нимый к конкре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тному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диту, опре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тствующим договором.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Важно подче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ркнуть, что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начисляются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 моме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договора, а с моме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 поступле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 на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мщика.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ЦБ РФ ставки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финансирования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односторонне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порядке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личить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за пользование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мными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дствами лишь 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когда это право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но в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дитном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(п.1 ст.450 ГК РФ)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1"/>
      </w:r>
      <w:r w:rsidRPr="00C9087B">
        <w:rPr>
          <w:rFonts w:ascii="Times New Roman" w:hAnsi="Times New Roman" w:cs="Times New Roman"/>
          <w:noProof/>
          <w:sz w:val="28"/>
          <w:szCs w:val="28"/>
        </w:rPr>
        <w:t>. В этой связи, зачастую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договора соде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ржат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условия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>: «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право в односторонне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порядке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производить как сниже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нтной ставки, так и по 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му 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нтной ставки по договору, в том 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исключите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льно, при условии принятия банком России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ний по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тной ставки.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этом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обязан письме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домить об этом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мщика». Спорным на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стать вопрос: с какого дня вступают в силу новые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нты.Этот срок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обходимо привязать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 моме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нту отправле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письма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мщика,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 моме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нту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письма, а связать со сроком «че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 какое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-то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мя».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Законодате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ны основания отказа от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или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(ст.821 ГК РФ)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2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Так,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отказаться от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договором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полностью или частично при наличии обстояте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льств, оче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видно свиде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льствующих о том, что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нная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 сумма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буде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возвраще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на в срок.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Кроме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того, 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наруше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договором обязанности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вого использования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(статья 814 ГК РФ)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3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отказаться от дальне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мщика по договору.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При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 своих обязанносте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(не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возврат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в срок и на условиях,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договором) у банка возникае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право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бовать от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выполне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йствий,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положе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ниями договора об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ими 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дита, и уплаты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(наприме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р, уплаты не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устойки,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нтов и т.п.).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Право отказа от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у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сохраняе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договором срока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дита.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Для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ализации и этого права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мщику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обходимо направить банку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домле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При этом закон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ограничивае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в части оснований, по которым он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отказаться от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дита, равно как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возлагае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на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обязанность доказывать банку наличие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таких оснований.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цифика рассматривае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мого договора такова, что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быть лише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права отказа от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путе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циального указания на это в соглаше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нии. Закон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ржит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пятствий тому, чтобы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ть в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наличие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условий, при которых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отказаться от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дита, равно как и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банку доказате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льств наличия таких условий.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В ходе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 наиболе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частое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наруше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 –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погаше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в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нный срок.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В этой связи акце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внимание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 том, что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законодате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 (ст. 811 ГК РФ)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4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дусматривае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право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дитора взыскать с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помимо суммы займа и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в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в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нном п.1 ст.395 ГК РФ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5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со дня, когда сумма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должна была быть возвраще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на, до дня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возврата заимодавцу.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На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зачастую,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договоры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дусматривают, что 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нного 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уплачивае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устойку.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В связи с этим возникае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вопрос о правоме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рности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санкции в виде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нтов. «…отве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тчик (зае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мщик) защищался против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бований банка-кре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дитора уплатить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устойку за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возврат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на том основании, что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являются по 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природе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устойкой,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ть в одном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устойку, и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льзя, поэтому уплате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должны подле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жать либо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нты, либо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устойка. В связи с данной пробле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появилось по крайне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точки фе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ния. Согласно одной из них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 по 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природе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являются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устойкой, поэтому при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нном возврате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банк-кре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бовать уплаты либо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либо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устойки.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Согласно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другой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являются по свое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природе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такой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платой за пользование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жными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дствами, как и обычные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нты, а их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 обусловле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наступле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отлагате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льного условия (не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возврат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в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срок), что одновре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 рассматривае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как к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риска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дита».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В суде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бной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рассматриваются в каче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ры гражданско-правовой 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нности. При этом можно сде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лать вывод о том, что, с одной стороны, этот вид 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но, с другой стороны, взыскание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устойки, и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по одному и тому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договору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затрудните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льным.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Такой вывод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из совме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стного постановле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Пле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нумов ВС РФ №13/14 от 8 октября 1998г. (с изм. от 4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кабря 2000г.)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6"/>
      </w:r>
      <w:r w:rsidRPr="00C9087B">
        <w:rPr>
          <w:rFonts w:ascii="Times New Roman" w:hAnsi="Times New Roman" w:cs="Times New Roman"/>
          <w:noProof/>
          <w:sz w:val="28"/>
          <w:szCs w:val="28"/>
        </w:rPr>
        <w:t>, в котором отме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тся, что «при наличии в договоре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условий о начисле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при просрочке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возврата долга повыше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а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устойки за то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наруше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(за исключе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штрафной)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дъявить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одной из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 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нности,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доказывая факта и разме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 убытков, поне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им при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исполне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жного обязате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льства». </w:t>
      </w:r>
      <w:proofErr w:type="gramEnd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дитному договору,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 по которому являе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гражданин, при этом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связан с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льской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льностью,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нимы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правила. В силу обще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правила,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нного ст. 315 ГК РФ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7"/>
      </w:r>
      <w:r w:rsidRPr="00C9087B">
        <w:rPr>
          <w:rFonts w:ascii="Times New Roman" w:hAnsi="Times New Roman" w:cs="Times New Roman"/>
          <w:noProof/>
          <w:sz w:val="28"/>
          <w:szCs w:val="28"/>
        </w:rPr>
        <w:t>, такой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быть возвраще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досрочно,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сли данная возможность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на прямо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дитным договором.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Досрочный возврат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дитному договору возможе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 и 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бования со стороны банка. Такое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право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бования досрочного 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возникать в случаях,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нных законом и договором.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Закон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дусматривае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основания для возникнове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у банка права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бовать досрочного возврата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дита.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В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тствии со ст.813 ГК РФ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8"/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при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мщиком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договором займа обязанносте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по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возврата суммы займа, а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при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утрате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или ухудше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условий по обстояте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льствам, за которые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займодаве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т, займодаве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бовать от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 досрочного возврата суммы займа и уплаты причитающихся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сли иное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но договором.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Еще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одно основание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ть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сто при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дита. В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использования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вой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лях, а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когда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чить возможность осуще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займодавце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контроля за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вым использование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м суммы займа.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основание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сто, когда договором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дусмотре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но возвраще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по частям (в рассрочку) и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 нарушил срок,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для возврата оче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дной части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дита. В этом случае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 вправе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бовать досрочного возврата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оставше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йся суммы займа вме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 причитающимися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нтами. При этом под «причитающимися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нтами»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понимать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 дня фактиче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ского досрочного возврата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жных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дств, а до установле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нного договором срока возврата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суммы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Принятые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банковской практике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для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дитного договора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лятся на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6 групп 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1. Юридиче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устав, либо учре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льный договор и устав, либо только учре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льный договор (в зависимости от организационно-правовой формы юридиче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ского лица), нотариально заве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свиде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 (ре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) о государстве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гистрации;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карточка образцов подписе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и 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чати (ф. № 0401026), заве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нная нотариально;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нт, подтве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рждающий полномочия конкре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тного лица выступать от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 организации и подписывать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договоры (докуме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 о назначе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лица на должность либо дове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нность).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2. Бухгалте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рская отче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тность: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- баланс (ф. № 101), заве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налоговым органом по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сту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гистрации организации;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отче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 финансовых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зультатах и их использовании (ф. № 102), а также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справка к ф. № 102;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-другие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формы квартальной отче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тности на после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2 даты;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отче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тность за после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дний год с приложе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расшифровки структуры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биторской 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диторской задолже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нности (в форме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справок с указание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основных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биторов 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диторов и сроков погаше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задолже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справки о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нных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дитах и займах либо копии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 договоров (договоров займа),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йствующих на дату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заявки на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справки о выданных поручите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льствах (с приложе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копий договоров);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копии выписок из расче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тных и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кущих 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тов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мщика, заве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обслуживающим банком (банками).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3. ТЭО (бизне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с-план) использования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4.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хозяйстве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нной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договоры о покупке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обходимых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(с надле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оформле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нными приложе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ниями и дополне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ниями, из которых ясны состав приобре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мых 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й, условия их поставки, используе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формы расче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тов);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нтация, разре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шающая прове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лок, связанных с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(лице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нзии,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ртификаты экспортных квот,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ртификаты каче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ства,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тствия, гигие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ртификаты и т.д.);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договоры о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ализации коне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чной продукции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другие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договоры,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обходимые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для прове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мой опе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рации (к приме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ру, с транспортными организациями).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5. Дополните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льная информация о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в том 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аудиторское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заключе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-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кламные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кты и публикации в СМИ;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- све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от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ловых партне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ров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6.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об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дита.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Однако в настояще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мя наиболе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активно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стируе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тся ссудный капитал в торговлю.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Подводя итог выше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сказанному, можно сде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лать вывод, что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смотря на экономиче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ский кризис, многие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банки 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дут активную политику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дитования, как физиче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ским, так и юридиче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ским лицам. Политика Правите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 РФ помогае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гражданам,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дприятиям и банкам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одоле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ть после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дствия финансового кризиса. Стимулирование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выдачи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один из важных шагов в этой политике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Однако в настояще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мя остае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множе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ство пробле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гражданско-правового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гулирования  банковского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ктов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keepNext/>
        <w:tabs>
          <w:tab w:val="left" w:pos="1560"/>
        </w:tabs>
        <w:spacing w:after="0" w:line="360" w:lineRule="auto"/>
        <w:ind w:firstLine="709"/>
        <w:jc w:val="both"/>
        <w:outlineLvl w:val="0"/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</w:pPr>
      <w:bookmarkStart w:id="15" w:name="_Toc471733145"/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2.3. Пробле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мы гражданско-правового ре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гулирования банковского кре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дитования субъе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ктов малого бизне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са</w:t>
      </w:r>
      <w:bookmarkEnd w:id="15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В России урове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нь развития малого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в настояще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мя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бностям экономики страны. Рост производства продукции, работ и услуг на малых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дприятиях явно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отражае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их поте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нциала в формировании валового внутре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продукта. По-пре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му низкой остае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доля малых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дприятий в ВВП.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Если в большинстве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западных стран этот показате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вышае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50%, а в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которых доходит и до 70%, то в России в 2016 году по 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МинэкономразвитияРоссии этот показате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 составил порядка 20-21%. Для сравне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ния, доля малых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дприятий в ВВП 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ликобритании, США, Ге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рмании, Японии коле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от 50 до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70%.Доля экспорта малых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дприятий в обще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экспорте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РФ составляе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0,4 %, поэтому в России должно уде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ляться больше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внимания развитию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49"/>
      </w:r>
      <w:r w:rsidRPr="00C9087B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Одной из причин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развитости малого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в России остае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ограниче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нный доступ таких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дприятий к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сурсам. Потре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бность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дприятий малого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в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дитовании, по 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нкам 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циалистов, удовле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творе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на лишь на 15 - 20%.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50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К настояще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му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80%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но малым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дним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дприятиям на срок до одного года. Вполне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понятно, что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длагае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условия финансирования формируют и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тствующую структуру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льства: 72% оборота малого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са приходится на долю торговли и услуг, на промышле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нность - только 13,5%, на строите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 около 7%.</w:t>
      </w:r>
      <w:r w:rsidRPr="00C9087B">
        <w:rPr>
          <w:rFonts w:ascii="Times New Roman" w:hAnsi="Times New Roman" w:cs="Times New Roman"/>
          <w:noProof/>
          <w:sz w:val="28"/>
          <w:szCs w:val="28"/>
          <w:vertAlign w:val="superscript"/>
        </w:rPr>
        <w:footnoteReference w:id="51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В условиях финансового кризиса банки были вынужде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ны уже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сточить свои тре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бования к поте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нциальным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мщикам. Банки стараются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доставлять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клие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нтам, которых они знают и уве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ны в их относите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льной стабильности в условиях кризиса и плате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способности.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дприятия практиче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ски 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стали обращаться за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стиционными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дитами,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кто работае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в рамках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стиционных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дитов, как правило, получили их до финансового кризиса и стараются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ализовывать начатые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инве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стиционные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кты.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Таким образом, осторожность банков зачастую приводит к росту ставок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диту, сокраще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сроков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дитования, пониже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коэффицие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 ликвидности.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указанной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мы, что могло бы позволить банкам чувствовать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бя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тствующих поправок в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льство.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должно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чить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 банкам в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альной возможности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использовать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погаше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мщиком.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гарантии банкам на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ализацию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мщиком в залог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позволит снизить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и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 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мы, связанные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заложе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банками должны быть устране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путе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тствующих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в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порядка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видов движимого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(транспортных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дств).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и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обусловле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потре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бностью в защите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 и законных инте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сов банков, выступающих одновре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в роли залогоде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диторов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договорам,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залогом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нная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гистрация договоров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 значите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пятствовать отчужде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согласия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дитора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добросове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стным залогодате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м.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в настояще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ктивно ухудшае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 залога и в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ряде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приводит к отказу в выдаче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обстояте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гативным образом сказывае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Порядок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был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Письмом МВД России от 12.05.93 № 1/2144 «О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2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разде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8 Инструкции «О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производства работ по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в подразде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ниях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инспе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кции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зопасности дорожного движе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3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утве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Приказом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МВД России от26.11.96 № 634 (Докуме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 утратил силу в связи с издание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Приказа МВД РФ от 24.11.2008 № 1001 в котором утве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правила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автотранспортных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ГИБДД МВД России). Данный порядок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органами ГАИ был основан на Законе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от 29.05.1992 № 2872-1 «О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4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чивал защиту прав залогоде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вступле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силу 1 января 1995 года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рвой части Гражданского коде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кса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нормы которого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нили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гистрацию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стали сталкиваться с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зными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мами, связанными с залогом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поскольку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часто приводило к утрате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залога и не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погаше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11 января 2009 года вступил в силу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от 30.12.2008 № 306-ФЗ «О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акты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в связи с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порядка обраще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взыскания»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5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пунктом 2 статьи 3 которого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часть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рвую Гражданского коде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кса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РФ. В частности, статья 339 ГК РФ дополне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пунктом 5, согласно которому законом могут быть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 (или)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гистрация договоров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залогов в силу закона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движимого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ства.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Из этого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вступле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силу Закона № З06-ФЗ залог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подле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жит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гистрации, поскольку формулировка пункта 5 статьи 339 ГК РФ возобновляе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нормы пункта 2 статьи 40 Закона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которым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но, что залог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подле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жит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в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страх, которые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дутся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нными организациями,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ствляющими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гистрацию гражданских воздушных, морских,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чных судов и других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со статье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11 Закона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залог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подле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жит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гистрации, то договор о залоге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считае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заключе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с моме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настояще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нормативные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акты, устанавливающие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порядок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- Приказ МВД РФ от 24.11.08 №1001 «О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дств» разработанный во исполне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РФ от 12.08.1994 N 938 (ре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д. от 25.05.2016) «О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автомототранспортных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и других видов самоходной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хники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рритории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6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Постановле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РФ от 11.11.2005 N 679 (ре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д. от 16.05.2011) «О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разработки и утве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административных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исполне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функций (пре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услуг)»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7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 норм,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нтирующих порядок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гражданским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изложе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основания полагать, что на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годняшний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банки сталкиваются с трудностями,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связаны с возможностью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принятия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находящихся в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поте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нциальных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Анализ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позволяе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установить, что какие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-либо правовые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пятствия в создании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ханизма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отсутствуют. В этой связи принятие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нормативно-правого акта,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дуру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обходимым условие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для развития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банковского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Закре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дуры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гистрации залога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способствовать развитию институтов микрофинансирования -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микрозаймов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микрофинансовыми организациями под залог транспортных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одной правовой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мой, с которой сталкиваются банки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формирования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рвов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о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формирования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организациями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рвов на возможные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 по ссудам, по ссудной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приравне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задолже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8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C9087B" w:rsidRPr="00C9087B" w:rsidRDefault="00C9087B" w:rsidP="00C9087B">
      <w:pPr>
        <w:spacing w:after="0" w:line="475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Указанное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формирование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рва по пяти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гориям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ства, исходя из мотивированной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нки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мщика, включающе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в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бя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нку финансового состояния (включая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дитору дополните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дитную историю) и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нку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мого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ния. Под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диты,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мщики по которым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удовле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творяют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бованиям отне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рвой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гории, банки должны сформировать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 на возможные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 в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 1 до 100% в зависимости от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зультатов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нки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мщика. Как правило,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 формальным признакам классифицируются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 (ре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 - от 21 до 100% от суммы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дита). Что 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касае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начинающих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то в данном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однозначно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чь 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 пятой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 (ре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 - 100%). Это значите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личивае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изде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банка и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к повыше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нтной ставки за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В этой связи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bookmarkStart w:id="16" w:name="OLE_LINK135"/>
      <w:bookmarkStart w:id="17" w:name="OLE_LINK136"/>
      <w:bookmarkStart w:id="18" w:name="OLE_LINK137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ЦБ РФ № 254-П</w:t>
      </w:r>
      <w:bookmarkEnd w:id="16"/>
      <w:bookmarkEnd w:id="17"/>
      <w:bookmarkEnd w:id="18"/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59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bookmarkStart w:id="23" w:name="OLE_LINK132"/>
      <w:bookmarkStart w:id="24" w:name="OLE_LINK133"/>
      <w:bookmarkStart w:id="25" w:name="OLE_LINK134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значите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усложняе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того затрудне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доступ малым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дприятиям к финансовым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</w:t>
      </w:r>
      <w:bookmarkEnd w:id="23"/>
      <w:bookmarkEnd w:id="24"/>
      <w:bookmarkEnd w:id="25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так как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подавляюще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большинстве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обладают ни стабильными показате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лями финансового состояния, ни ликвидным залогом, а зачастую, и какой-либо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истории. Поэтому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развивающе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в условиях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йствия указанного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крайне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затрудните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льно, а стартующе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- становится практиче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возможным.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для развития банковского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обходима либе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рализация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бований к формированию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рвов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2016 году Ассоциация российских банков прове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 иссле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причин, вызывающих трудности при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bookmarkStart w:id="26" w:name="OLE_LINK97"/>
      <w:bookmarkStart w:id="27" w:name="OLE_LINK98"/>
      <w:bookmarkStart w:id="28" w:name="OLE_LINK99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Основными причинами</w:t>
      </w:r>
      <w:bookmarkEnd w:id="26"/>
      <w:bookmarkEnd w:id="27"/>
      <w:bookmarkEnd w:id="28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названы: </w:t>
      </w:r>
      <w:bookmarkStart w:id="29" w:name="OLE_LINK100"/>
      <w:bookmarkStart w:id="30" w:name="OLE_LINK101"/>
      <w:bookmarkStart w:id="31" w:name="OLE_LINK102"/>
      <w:bookmarkStart w:id="32" w:name="OLE_LINK103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 (37,9 %)</w:t>
      </w:r>
      <w:bookmarkEnd w:id="29"/>
      <w:bookmarkEnd w:id="30"/>
      <w:bookmarkEnd w:id="31"/>
      <w:bookmarkEnd w:id="32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bookmarkStart w:id="33" w:name="OLE_LINK104"/>
      <w:bookmarkStart w:id="34" w:name="OLE_LINK105"/>
      <w:bookmarkStart w:id="35" w:name="OLE_LINK106"/>
      <w:bookmarkStart w:id="36" w:name="OLE_LINK107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высокие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рационные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(21,3 %)</w:t>
      </w:r>
      <w:bookmarkEnd w:id="33"/>
      <w:bookmarkEnd w:id="34"/>
      <w:bookmarkEnd w:id="35"/>
      <w:bookmarkEnd w:id="36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bookmarkStart w:id="37" w:name="OLE_LINK108"/>
      <w:bookmarkStart w:id="38" w:name="OLE_LINK109"/>
      <w:bookmarkStart w:id="39" w:name="OLE_LINK110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(13,8 %)</w:t>
      </w:r>
      <w:bookmarkEnd w:id="37"/>
      <w:bookmarkEnd w:id="38"/>
      <w:bookmarkEnd w:id="39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bookmarkStart w:id="40" w:name="OLE_LINK111"/>
      <w:bookmarkStart w:id="41" w:name="OLE_LINK112"/>
      <w:bookmarkStart w:id="42" w:name="OLE_LINK113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условиям банка (12,4 %)</w:t>
      </w:r>
      <w:bookmarkEnd w:id="40"/>
      <w:bookmarkEnd w:id="41"/>
      <w:bookmarkEnd w:id="42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bookmarkStart w:id="43" w:name="OLE_LINK114"/>
      <w:bookmarkStart w:id="44" w:name="OLE_LINK115"/>
      <w:bookmarkStart w:id="45" w:name="OLE_LINK116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прозрачность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(4,3 %)</w:t>
      </w:r>
      <w:bookmarkEnd w:id="43"/>
      <w:bookmarkEnd w:id="44"/>
      <w:bookmarkEnd w:id="45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60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bookmarkStart w:id="46" w:name="OLE_LINK142"/>
      <w:bookmarkStart w:id="47" w:name="OLE_LINK143"/>
      <w:bookmarkStart w:id="48" w:name="OLE_LINK144"/>
      <w:bookmarkStart w:id="49" w:name="OLE_LINK145"/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 названным причинам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добавить такие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причины, как: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значите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льный масштаб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что затрудняе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нку;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стимулов для 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кватного отраже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финансовых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зультатов в отче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тности и,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прозрачной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рной отче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тности;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низкое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 проработки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с-планов при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дитов;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ру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нтных ставок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дитам, к которым добавляются взимае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банком комиссии, и др</w:t>
      </w:r>
      <w:bookmarkEnd w:id="46"/>
      <w:bookmarkEnd w:id="47"/>
      <w:bookmarkEnd w:id="48"/>
      <w:bookmarkEnd w:id="49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61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данным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йтингового аге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нтства RAEX, рынок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МСБ начал сокращаться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2014 году, заме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тна эта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нция до сих пор,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того,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мпы сокраще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личились. За 2015 год портфе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 МСБ поте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рял 6%. Основное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сокраще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 МСБ пришлось на 1-е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полугодие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2015, когда участники рынка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адаптировались к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ской ситуации,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ждали сниже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вой ставки.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Стоит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 и то, что за 2015 год совокупный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дитов, выданных малым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дприятиям, оказался на 28,3%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итогов 2014 года и составил 5,5трлн.руб. Это наихудший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 за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5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т: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дний раз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ньший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банки выдали МСБ только в 2010 году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— 4,7 трлн.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62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рно так выглядит круг причин, затрудняющих доступ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 глазами банков.</w:t>
      </w:r>
    </w:p>
    <w:p w:rsidR="00C9087B" w:rsidRPr="00C9087B" w:rsidRDefault="00C9087B" w:rsidP="00C9087B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позиции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при обраще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за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сурсами достаточно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прочны по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дующим причинам.</w:t>
      </w:r>
    </w:p>
    <w:p w:rsidR="00C9087B" w:rsidRPr="00C9087B" w:rsidRDefault="00C9087B" w:rsidP="00C9087B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Во-пе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рвых, это низкая залогоспособность. Малые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как правило, обладают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большим капиталом, по крайне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на начальном этапе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льности. Если они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ют какие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-то основные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производстве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фонды, то в большинстве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их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нность, а аре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ндованное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имуще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ство. Поэтому, как правило, им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доставить банку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залога для того, чтобы получить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в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наме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тилась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нция на 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ззалогового банковского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Наприме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в настояще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Сбе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рбанком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России запуще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 по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Согласно условиям данной программы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 смогут рассчитывать на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в сумме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1 миллиона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сроком до двух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какого-либо залога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ния. Для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в Сбе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рбанке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достаточно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чить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 поручите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63"/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ски,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случаях могут рассчитывать на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залогом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в банках.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Еще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одной причиной затрудняющих доступ к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мным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сурсам являе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продолжите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льная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дитная история или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полное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отсутствие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Обе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финансовыми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сурсами посре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дством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возможным в больше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сте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 для лиц,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ющих финансовую устойчивость и занимающих стабильное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на рынке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Российское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proofErr w:type="gramEnd"/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 суще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чуть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двадцати 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т, и устойчивых,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 успе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шных малых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й,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ющих сложившуюся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путацию 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дитную историю,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так уж много. </w:t>
      </w:r>
      <w:proofErr w:type="gramStart"/>
      <w:r w:rsidRPr="00C9087B">
        <w:rPr>
          <w:rFonts w:ascii="Times New Roman" w:hAnsi="Times New Roman" w:cs="Times New Roman"/>
          <w:noProof/>
          <w:sz w:val="28"/>
          <w:szCs w:val="28"/>
        </w:rPr>
        <w:t>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большая подготовите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льная работа, направле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нная на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максимально полной информации о поте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нциальном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мщике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созданное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давно,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гораздо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шансов на получе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дита, по крайне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на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х 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условиях, что и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которое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давно</w:t>
      </w:r>
      <w:proofErr w:type="gramEnd"/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уже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на . рынке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однократно брало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диты, в том числе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 конкре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тном банке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и 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знают как клие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нта.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Ограниче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нность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дложе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для субъе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ктов малого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льства и отсутствие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конкуре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нтного рынка услуг покре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дитованию приводят к сохране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высоких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нтных ставок. Однако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отме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тить, что в настояще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вре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мя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ставки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дитам, хоть и сохраняются на высоком уровне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, но име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ют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нцию к </w:t>
      </w:r>
      <w:r w:rsidRPr="00C9087B">
        <w:rPr>
          <w:rFonts w:ascii="Times New Roman" w:hAnsi="Times New Roman" w:cs="Times New Roman"/>
          <w:noProof/>
          <w:sz w:val="28"/>
          <w:szCs w:val="28"/>
        </w:rPr>
        <w:lastRenderedPageBreak/>
        <w:t>сниже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по сравне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нию со ставками 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риода финансового кризиса. В 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че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2016 года ставки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дитования в 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кторе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малого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го бизне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са снизились с 25% годовых до 18-19%. </w:t>
      </w:r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9087B">
        <w:rPr>
          <w:rFonts w:ascii="Times New Roman" w:hAnsi="Times New Roman" w:cs="Times New Roman"/>
          <w:noProof/>
          <w:sz w:val="28"/>
          <w:szCs w:val="28"/>
        </w:rPr>
        <w:t>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длагае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банками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нты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дитным договорам в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йствите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 соотве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тствуют максимальной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нтабе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льности малых и 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дних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дприятий, что 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позволяе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 им воспользоваться данной услугой.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дставляе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тся, что данную пробле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му позволит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шить развивающе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ся микрокре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. В данном направле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нииработают боле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200кре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дитныхорганизаций по все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 России.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имуще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ство микрокре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дитов заключае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тся в сле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дующе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м: пре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минимального паке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та докуме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нтов, возможность получить зае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наличными де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ньгами или 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зналичными, с поручите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льством или бе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з, срок принятия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ния до двух дне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й. Проце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нтные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 xml:space="preserve"> ставки по микрокре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дитам остаются высокими, но данную пробле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му возможно 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шить путе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м частичной компе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нсация ставки по 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диту посре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дством субсидий по микрокре</w:t>
      </w:r>
      <w:r w:rsidRPr="00C9087B">
        <w:rPr>
          <w:rFonts w:ascii="Simplified Arabic Fixed" w:hAnsi="Simplified Arabic Fixed" w:cs="Simplified Arabic Fixed"/>
          <w:noProof/>
          <w:color w:val="FFFFFF"/>
          <w:w w:val="1"/>
          <w:sz w:val="2"/>
          <w:szCs w:val="28"/>
        </w:rPr>
        <w:t>ﹶ</w:t>
      </w:r>
      <w:r w:rsidRPr="00C9087B">
        <w:rPr>
          <w:rFonts w:ascii="Times New Roman" w:hAnsi="Times New Roman" w:cs="Times New Roman"/>
          <w:noProof/>
          <w:sz w:val="28"/>
          <w:szCs w:val="28"/>
        </w:rPr>
        <w:t>дитам.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Что касае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банковского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дитования,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на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годняшний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просле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положите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льная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нция в развитии данного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финансирования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Так,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том 2016 года Сбе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рбанк России приступил к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ализации прое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 по микрофинансированию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Основой данного прое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возможность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в сумме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одного миллиона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 годовым оборотом до 25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на срок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двух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т. При этом положите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рбанком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бований к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нию, 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к простому поручите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льству одного поручите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 (как правило,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нника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са), полное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каких-либо скрытых комиссий, минимальный набор докуме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короткие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сроки рассмотре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заявок. Ставка, по которой планируе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должна составить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25% годовых. Еще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одним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положите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моме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нтом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договоре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условий о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вом использовании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- малому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дприятию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позволе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распоряжаться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жными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дствами по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64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 прое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банками, по-пре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способны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шить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инициатив (стартап-кре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создание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са). Для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этой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 компле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ксный подход, позволяющий создать правовой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ханизм, способствующий развитию данного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Создание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правового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сложным и длите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ссом,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бующим принятия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лого компле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кса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р.</w:t>
      </w:r>
    </w:p>
    <w:p w:rsidR="00414B9D" w:rsidRPr="00414B9D" w:rsidRDefault="00414B9D" w:rsidP="00414B9D">
      <w:pPr>
        <w:spacing w:after="0" w:line="480" w:lineRule="exact"/>
        <w:ind w:right="2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414B9D">
        <w:rPr>
          <w:rFonts w:ascii="Times New Roman" w:hAnsi="Times New Roman" w:cs="Times New Roman"/>
          <w:noProof/>
          <w:sz w:val="28"/>
          <w:szCs w:val="28"/>
        </w:rPr>
        <w:br w:type="page"/>
      </w:r>
    </w:p>
    <w:p w:rsidR="00ED6859" w:rsidRDefault="00ED6859" w:rsidP="00ED6859">
      <w:pPr>
        <w:pStyle w:val="1"/>
        <w:rPr>
          <w:noProof/>
        </w:rPr>
      </w:pPr>
      <w:bookmarkStart w:id="50" w:name="_Toc471733146"/>
      <w:r>
        <w:rPr>
          <w:noProof/>
        </w:rPr>
        <w:lastRenderedPageBreak/>
        <w:t>3 Гражданско-п</w:t>
      </w:r>
      <w:r w:rsidRPr="009B303C">
        <w:rPr>
          <w:noProof/>
        </w:rPr>
        <w:t>равовое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 ре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гулирование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 микрофинансирования и микрокре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дитования субъе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ктов малого </w:t>
      </w:r>
      <w:r>
        <w:rPr>
          <w:noProof/>
        </w:rPr>
        <w:t>бизне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са</w:t>
      </w:r>
      <w:bookmarkEnd w:id="50"/>
    </w:p>
    <w:p w:rsidR="00ED6859" w:rsidRPr="009B303C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ED6859" w:rsidRPr="009B303C" w:rsidRDefault="00ED6859" w:rsidP="00ED6859">
      <w:pPr>
        <w:pStyle w:val="1"/>
        <w:rPr>
          <w:noProof/>
        </w:rPr>
      </w:pPr>
      <w:bookmarkStart w:id="51" w:name="_Toc471733147"/>
      <w:r>
        <w:rPr>
          <w:noProof/>
        </w:rPr>
        <w:t>3.1</w:t>
      </w:r>
      <w:r w:rsidRPr="009B303C">
        <w:rPr>
          <w:noProof/>
        </w:rPr>
        <w:t xml:space="preserve"> Роль и значе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ние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 микрофинансирования и микрокре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дитования для субъе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ктов малого </w:t>
      </w:r>
      <w:r>
        <w:rPr>
          <w:noProof/>
        </w:rPr>
        <w:t>бизне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са</w:t>
      </w:r>
      <w:bookmarkEnd w:id="51"/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ED6859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данным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годных иссле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дований Российского микрофинансового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нтра, на 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 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15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г. в России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йствовало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200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банковских финансовых организаций,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ализующих программы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Формируе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диве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рсифицированная моде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 микрофинансового рынка, в которую входят институты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фонды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организации.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этого вопроса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сно связано с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другой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ры оказания помощи малому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льству - формирование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инфраструктуры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са. </w:t>
      </w:r>
    </w:p>
    <w:p w:rsidR="00ED6859" w:rsidRPr="004C60B1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Отличите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ртой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являются относите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короткие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сроки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и относите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высокие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ставки. Отчасти высокие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ставки объясняются как раз малыми сроками заимствования. Однако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сть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один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маловажный фактор, который в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льными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- упроще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дуры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 Во-пе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рвых, это проявляе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сравните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больших изде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ржках, связанных со сбором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обходимых для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докуме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нтов. Во-вторых, микрофинансовые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гибко подходят к вопросу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(в сравне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 банками).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это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достаточно рискованным инструме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нтом для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дитора, их выдающе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го.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риски и компе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нсируются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высокими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нтными ставками.</w:t>
      </w:r>
    </w:p>
    <w:p w:rsidR="00ED6859" w:rsidRPr="004C60B1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При этом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(в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на ранних стадиях развития)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фактиче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 одним из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доступных источников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сурсов. Отсутствие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ликвидного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банковские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доступными для такой кате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В ситуации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развитого или отсутствующе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микрофинансового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ктора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тормозится из-за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достатка финансовых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C60B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3577CF">
        <w:rPr>
          <w:rFonts w:ascii="Times New Roman" w:hAnsi="Times New Roman" w:cs="Times New Roman"/>
          <w:noProof/>
          <w:sz w:val="28"/>
          <w:szCs w:val="28"/>
        </w:rPr>
        <w:t>По данным Российского микрофинансового 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нтра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дний разме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дита составляе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 300-350 тыс. руб.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дний срок, на который выдае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тся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 - от 3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сяце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в до 2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т. 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нтная ставка в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м на 5-8 </w:t>
      </w:r>
      <w:r>
        <w:rPr>
          <w:rFonts w:ascii="Times New Roman" w:hAnsi="Times New Roman" w:cs="Times New Roman"/>
          <w:noProof/>
          <w:sz w:val="28"/>
          <w:szCs w:val="28"/>
        </w:rPr>
        <w:t>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нтных 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пунктов выше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,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 по обычным банковским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дитам, поскольку в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заложе</w:t>
      </w:r>
      <w:proofErr w:type="gramEnd"/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ны такие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риски, как отсутствие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залога, отсутствие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страхования займа. Стоимость обслуживания короткого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дита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многим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ньше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, 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 многоле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го, что тоже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отражае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тся на ставке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. Эта систе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ма рассчитана на короткие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сроки и быструю оборачивае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мость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 в сфе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малого бизне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са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Pr="003577CF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577CF">
        <w:rPr>
          <w:rFonts w:ascii="Times New Roman" w:hAnsi="Times New Roman" w:cs="Times New Roman"/>
          <w:noProof/>
          <w:sz w:val="28"/>
          <w:szCs w:val="28"/>
        </w:rPr>
        <w:t>В совре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нной российской истории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насчитывае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 к настояще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му моме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нту около 20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т. При этом совре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нному этапу становле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ния систе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мы микрофинансовых институтов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ствовало 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двапе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риода, име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вших свои характе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особе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нности.</w:t>
      </w:r>
    </w:p>
    <w:p w:rsidR="00ED6859" w:rsidRPr="003577CF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577CF">
        <w:rPr>
          <w:rFonts w:ascii="Times New Roman" w:hAnsi="Times New Roman" w:cs="Times New Roman"/>
          <w:noProof/>
          <w:sz w:val="28"/>
          <w:szCs w:val="28"/>
        </w:rPr>
        <w:t>В настояще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вре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мя можно говорить о том, что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базовое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нормативно-правовое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поле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для развития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дитования и микрофинансирования вРоссии находится на стадии формирования. За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годы были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нымногие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пробле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мы нормативно-правового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гулирования, создающие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пятствия развитию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>дитования и микрофинансирования. В июле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2010 года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был принятФе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ральный закон «О микрофинансовой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льности и микрофинансовых организациях»</w:t>
      </w:r>
      <w:r>
        <w:rPr>
          <w:rStyle w:val="a6"/>
          <w:rFonts w:ascii="Times New Roman" w:hAnsi="Times New Roman" w:cs="Times New Roman"/>
          <w:noProof/>
          <w:sz w:val="28"/>
          <w:szCs w:val="28"/>
        </w:rPr>
        <w:footnoteReference w:id="65"/>
      </w:r>
      <w:r w:rsidRPr="003577CF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577CF">
        <w:rPr>
          <w:rFonts w:ascii="Times New Roman" w:hAnsi="Times New Roman" w:cs="Times New Roman"/>
          <w:noProof/>
          <w:sz w:val="28"/>
          <w:szCs w:val="28"/>
        </w:rPr>
        <w:lastRenderedPageBreak/>
        <w:t>Однако 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обстояте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льства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исключае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обходимости дальне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йше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го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дования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оре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тиче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ских аспе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ктов нормативно-правового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гулирования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дитования субъе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ктов малого 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льства, а также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сове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рше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нствования нормативно-правовой базы,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гламе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нтирующе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й данные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гражданско-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право</w:t>
      </w:r>
      <w:r>
        <w:rPr>
          <w:rFonts w:ascii="Times New Roman" w:hAnsi="Times New Roman" w:cs="Times New Roman"/>
          <w:noProof/>
          <w:sz w:val="28"/>
          <w:szCs w:val="28"/>
        </w:rPr>
        <w:t>вые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отноше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3577CF">
        <w:rPr>
          <w:rFonts w:ascii="Times New Roman" w:hAnsi="Times New Roman" w:cs="Times New Roman"/>
          <w:noProof/>
          <w:sz w:val="28"/>
          <w:szCs w:val="28"/>
        </w:rPr>
        <w:t>ния.</w:t>
      </w:r>
    </w:p>
    <w:p w:rsidR="00ED6859" w:rsidRPr="00BA4D3E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A4D3E">
        <w:rPr>
          <w:rFonts w:ascii="Times New Roman" w:hAnsi="Times New Roman" w:cs="Times New Roman"/>
          <w:noProof/>
          <w:sz w:val="28"/>
          <w:szCs w:val="28"/>
        </w:rPr>
        <w:t>Одним из важных аспе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ктов научного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дования правового 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гулирования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дитования субъе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ктов малого и сре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го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дпринимате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льства являе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выработка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финиции. Рассмотрим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сколько распростране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нных подходов к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нию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рмина «микрокре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».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bookmarkStart w:id="52" w:name="OLE_LINK146"/>
      <w:bookmarkStart w:id="53" w:name="OLE_LINK147"/>
      <w:bookmarkStart w:id="54" w:name="OLE_LINK148"/>
      <w:bookmarkStart w:id="55" w:name="OLE_LINK149"/>
      <w:bookmarkStart w:id="56" w:name="OLE_LINK150"/>
      <w:bookmarkStart w:id="57" w:name="OLE_LINK151"/>
      <w:r w:rsidRPr="00BA4D3E">
        <w:rPr>
          <w:rFonts w:ascii="Times New Roman" w:hAnsi="Times New Roman" w:cs="Times New Roman"/>
          <w:noProof/>
          <w:sz w:val="28"/>
          <w:szCs w:val="28"/>
        </w:rPr>
        <w:t>В научной экономиче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ской и юридиче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ской лите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ратуре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после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дних 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т, наряду с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рмином «микрокре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», часто встре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чае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рмин «микрофинансирование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». В этой связи являе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обходимым разобраться в сущности данных понятий и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дставить их соотноше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.</w:t>
      </w:r>
      <w:bookmarkEnd w:id="52"/>
      <w:bookmarkEnd w:id="53"/>
    </w:p>
    <w:p w:rsidR="00ED6859" w:rsidRPr="00BA4D3E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A4D3E">
        <w:rPr>
          <w:rFonts w:ascii="Times New Roman" w:hAnsi="Times New Roman" w:cs="Times New Roman"/>
          <w:noProof/>
          <w:sz w:val="28"/>
          <w:szCs w:val="28"/>
        </w:rPr>
        <w:t>Однако в све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рассматривае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мой 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мы диссе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ртационного иссле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дования,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дставляе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правильным подробне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остановиться на одной из составляющих микрофинансирования -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дитовании.</w:t>
      </w:r>
      <w:bookmarkEnd w:id="54"/>
      <w:bookmarkEnd w:id="55"/>
      <w:bookmarkEnd w:id="56"/>
      <w:bookmarkEnd w:id="57"/>
    </w:p>
    <w:p w:rsidR="00ED6859" w:rsidRPr="00BA4D3E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A4D3E">
        <w:rPr>
          <w:rFonts w:ascii="Times New Roman" w:hAnsi="Times New Roman" w:cs="Times New Roman"/>
          <w:noProof/>
          <w:sz w:val="28"/>
          <w:szCs w:val="28"/>
        </w:rPr>
        <w:t>Ряд спе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циалистов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ляют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как «проце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сс</w:t>
      </w:r>
      <w:r w:rsidR="000E06C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ния ме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лких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дитов (займов)». </w:t>
      </w:r>
      <w:r>
        <w:rPr>
          <w:rFonts w:ascii="Times New Roman" w:hAnsi="Times New Roman" w:cs="Times New Roman"/>
          <w:noProof/>
          <w:sz w:val="28"/>
          <w:szCs w:val="28"/>
        </w:rPr>
        <w:t>Однако,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эта</w:t>
      </w:r>
      <w:r w:rsidR="000E06C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формулировка нуждае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в уточне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нии, т.к. отражае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 лишь один из</w:t>
      </w:r>
      <w:r w:rsidR="000E06C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скольких суще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стве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нных признаков рассматривае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мой 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яте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льности.</w:t>
      </w:r>
    </w:p>
    <w:p w:rsidR="00ED6859" w:rsidRPr="00BA4D3E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A4D3E">
        <w:rPr>
          <w:rFonts w:ascii="Times New Roman" w:hAnsi="Times New Roman" w:cs="Times New Roman"/>
          <w:noProof/>
          <w:sz w:val="28"/>
          <w:szCs w:val="28"/>
        </w:rPr>
        <w:t>Боле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точным являе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другой вариант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ния</w:t>
      </w:r>
      <w:r w:rsidR="000E06C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дитования, основанный на двух признаках: кате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гории зае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мщика и</w:t>
      </w:r>
      <w:r w:rsidR="000E06C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сроке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дитования: под микрокре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дитование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 понимае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доставле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краткосрочных кре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дитов (займов) микропре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дприятиям.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A4D3E">
        <w:rPr>
          <w:rFonts w:ascii="Times New Roman" w:hAnsi="Times New Roman" w:cs="Times New Roman"/>
          <w:noProof/>
          <w:sz w:val="28"/>
          <w:szCs w:val="28"/>
        </w:rPr>
        <w:t>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достатком данного подхода, являе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тся не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точное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ле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ние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 xml:space="preserve"> кате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гории зае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мщиков («микропре</w:t>
      </w:r>
      <w:r w:rsidRPr="00F737CD">
        <w:rPr>
          <w:rFonts w:ascii="Times New Roman" w:hAnsi="Times New Roman" w:cs="Times New Roman"/>
          <w:noProof/>
          <w:color w:val="FFFFFF"/>
          <w:w w:val="1"/>
          <w:sz w:val="2"/>
          <w:szCs w:val="28"/>
        </w:rPr>
        <w:t>ﹶ</w:t>
      </w:r>
      <w:r w:rsidRPr="00BA4D3E">
        <w:rPr>
          <w:rFonts w:ascii="Times New Roman" w:hAnsi="Times New Roman" w:cs="Times New Roman"/>
          <w:noProof/>
          <w:sz w:val="28"/>
          <w:szCs w:val="28"/>
        </w:rPr>
        <w:t>дприятия»).</w:t>
      </w:r>
    </w:p>
    <w:p w:rsidR="00ED6859" w:rsidRPr="00BA4D3E" w:rsidRDefault="00ED6859" w:rsidP="00ED6859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Принимая во внимание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высокую значимость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кате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горий (малые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дприятия),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том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малом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ляющих кате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понятие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«микрокре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по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ктному составу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ограничиваться только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дприятиями.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Согласно ст. 4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от 24.07.2007 г. № 209-ФЗ «О развитии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66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относятся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малые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 малых выде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ляются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дприятия.</w:t>
      </w:r>
      <w:proofErr w:type="gramEnd"/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круг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включае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только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но и малые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дприятия. Кроме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 к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 физиче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внимания заслуживае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в рамках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российского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Указанное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хотя и используе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ряде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нормативно-правовых актов,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тально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разработано. Из конте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кста докуме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нтов, в которых оно упоминае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можно заключить, что под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в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РФ понимае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из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банковских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институтов. В частности, как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 рассматривалось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займа 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ративах и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ствах взаимного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Программе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антикризисных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Правите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на 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15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год упомина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рмин «микрокре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в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конте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: </w:t>
      </w: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разработан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финансирования портфе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дприятий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сформированных российскими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организациями,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банковских микрофинансовых институтов,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для оказания финансовой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микро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дприятиям и начинающим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лям, за сче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шэкономбанка.</w:t>
      </w:r>
      <w:proofErr w:type="gramEnd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30 млрд.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расшире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программа финансовой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мой 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шэкономбанком,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до 1 млрд.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й».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67"/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в Программе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чь 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 банковском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дитовании. В то 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в программе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говорится о развитии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банковских микрофинансовых институтов.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bookmarkStart w:id="58" w:name="OLE_LINK152"/>
      <w:bookmarkStart w:id="59" w:name="OLE_LINK153"/>
      <w:bookmarkStart w:id="60" w:name="OLE_LINK154"/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Письме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Минэкономразвития РФ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 09.09.2016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№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Д05и-1025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ализации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роприятий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1D4ED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68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говорится о том, что «основными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ниями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17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оду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станут: грантовая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ржка начинающих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(до 300000 руб. на бе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звозвратной основе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),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ззалоговые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1 000 000 руб. на срок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 года), повыше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капитализации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гиональных гарантийных фондов по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 малых и -сре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дприятий, субсидирование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нтной ставки по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 малых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компаний.</w:t>
      </w:r>
      <w:proofErr w:type="gramEnd"/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Согласно данному докуме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нту под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понимае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ззалоговых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(займов) на сумму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1 000 000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и на срок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одного года.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bookmarkStart w:id="61" w:name="OLE_LINK159"/>
      <w:bookmarkStart w:id="62" w:name="OLE_LINK160"/>
      <w:bookmarkEnd w:id="58"/>
      <w:bookmarkEnd w:id="59"/>
      <w:bookmarkEnd w:id="60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в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Письме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 </w:t>
      </w:r>
      <w:r w:rsidRPr="00D70AD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09.09.2016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Минэкономразвития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три основные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признака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дитования: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ззалоговость;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сумме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3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000 000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й);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сроку (краткосрочность) —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одного года.</w:t>
      </w:r>
    </w:p>
    <w:bookmarkEnd w:id="61"/>
    <w:bookmarkEnd w:id="62"/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использования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рмина «микрокре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для характе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ристики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ханизмов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финансовых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ру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альте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рнативных банковскому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дитованию, обусловле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положе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статьи 819 ГК РФ, в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которой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могут пре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доставлять только банки и иные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(т.е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юридиче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лица,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тствующую лице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нзию), что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отражае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полноты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с участие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69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правовое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рассматривае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мого понятия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экономиче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скому соде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ржанию. По данному вопросу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достиже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рминологиче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тствия кате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гориального аппарата экономиче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ской науки и юриспруде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видно из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анализа,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проводят по различным основаниям, с упором на различные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кты: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ры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мых услуг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(наприме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дитов или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займов), аудитория получате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услуг (субъе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дприятия,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физиче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лица),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провайде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ров (поставщиков услуг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дитования).</w:t>
      </w:r>
      <w:proofErr w:type="gramEnd"/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й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настояще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иссле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дования 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использоваться понятие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дитования, как отде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вида финансирования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характе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ризующе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гося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объе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мом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и коротким сроком их возврата.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сущность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точно отражае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- это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больших краткосрочных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займов и (или)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ющим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доступ к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 в силу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большого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сумм,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достаточности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отсутствия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истории или других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организациями,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ющими право заниматься микрофинансовой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наосновании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Важной отличите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ртой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то, что оно призвано обслуживать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прошлых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зультатов хозяйстве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(начинающие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ли), клие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досье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 (кре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истории) и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заре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гистрированного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(залога).</w:t>
      </w:r>
      <w:proofErr w:type="gramEnd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этом смысле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часто противопоставляют традиционному банковскому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тим, что в отличие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 классиче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банковского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в понимании ст. 819 ГК РФ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70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как возме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здным (банковский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дит,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м, выданный под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нты микрофинансовой организацие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ративом,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(муниципальным) фондом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и т.д</w:t>
      </w:r>
      <w:proofErr w:type="gramEnd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.), так и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звозме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здный (наприме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займы, выдавае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фондами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на создание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так называе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start-up-зaймы; займы, выдавае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микрофинансовыми организациями и т.д.).</w:t>
      </w:r>
    </w:p>
    <w:p w:rsidR="00ED6859" w:rsidRPr="00BA4D3E" w:rsidRDefault="00ED6859" w:rsidP="00ED6859">
      <w:pPr>
        <w:spacing w:after="0" w:line="480" w:lineRule="exact"/>
        <w:ind w:right="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Опираясь на исходные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дитования, сформулир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основополагающие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принципы 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относите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больших сумм.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сумме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(займа) (наприме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в программах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максимальная сумма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дств, 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мая в рамках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должна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вышать млн.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й.)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использования «поэтапной»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хники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 Это означае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при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рвом обраще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рассчитывать на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 в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больших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рах. После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доставляются на большую сумму, но только в случае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выполне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мщиком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обязате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 по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заключе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нному договору.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краткосрочности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 Как правило,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(микрозаймы)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доставляются на срок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12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в.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упроще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порядка рассмотре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ния заявок. </w:t>
      </w:r>
      <w:proofErr w:type="gramStart"/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Большинство малых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ют возможности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доставить компле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 финансовых докуме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нтов, позволяющий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тко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их финансовое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это касае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начинающих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льства), при этом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мый суммы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являе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как правило,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значите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льным. В этих условиях использование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упроще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тодик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и контроля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способом сниже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рационных изде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 и, как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самого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(микрозайма).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гибкости подходов к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(ммикрозайма). Использование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различных видов гарантийного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типичных для традиционных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хнологий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</w:t>
      </w:r>
    </w:p>
    <w:p w:rsidR="00ED6859" w:rsidRPr="00434AC4" w:rsidRDefault="00ED6859" w:rsidP="00ED6859">
      <w:pPr>
        <w:pStyle w:val="a3"/>
        <w:numPr>
          <w:ilvl w:val="0"/>
          <w:numId w:val="14"/>
        </w:numPr>
        <w:spacing w:after="0" w:line="480" w:lineRule="exact"/>
        <w:ind w:left="0"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Принцип доступа к информации.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как правило,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изолированной финансовой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а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рамках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циальных программ, которые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наряду с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дполагают оказание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>образовате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льных,консалтинговых,информационных, социальных и финансовых услуг</w:t>
      </w:r>
      <w:r w:rsidRPr="005847BC"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customMarkFollows="1" w:id="71"/>
        <w:sym w:font="Symbol" w:char="F02A"/>
      </w:r>
      <w:r w:rsidRPr="00434A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Для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роли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в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финансирования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основные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задачи. 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сновными задачами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являются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задачи: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финансовых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при их создании,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ранне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стадии их развития, с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м, чтобы в будуще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чить доступ указанных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к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масштабным финансовым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сурсам;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формирование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истории у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- повыше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роятности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в банках;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финансовой устойчивости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расшире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ктора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льства;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ассортиме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 и каче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финансовых услуг,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улучше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финансовой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в 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 стимулирование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инициативы; заполне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образовавше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гося на рынки финансовых услуг вакуума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относите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доступных (по сравне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 банковскими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дитами)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  <w:proofErr w:type="gramEnd"/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сформулированные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принципы и задачи могут быть положе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в основу конце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пции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гражданско-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Исходя из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анализа соотноше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и микрофинансирования, было выявле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но, что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составной частью (отде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видом) микрофинансирования. В этой связи, говоря об организациях,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ствляющих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так или иначе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можно сказать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микрофинансовых институтов.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Под микрофинансовыми институтами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понимать финансовы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институты,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исключите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(или в паке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другими услугами) услуги по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(в т.ч.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ния норм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гражданско-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одних микрофинансовых институтов от других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 их классификацию и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основные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виды организаций,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ствляющих свою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на основании норм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йствующим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в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микрофинансовой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могут заниматься как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так и 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Наиболе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распростране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нными формами организаций,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ствляющих микрофинансирование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), в России являются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муниципальные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2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фонды, создавае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ральным законом от 19 мая 1995 г. № 82-ФЗ «Об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объе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ниях»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3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саморе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ые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D25CF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финансового рынка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рамках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ждународных микрофинансовых программ;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муниципальные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льства;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ративы;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организации;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4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банки и иные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данном пункте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выпускной квалификационной работы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стным дать краткую характе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ристику каждой из указанных форм, подробне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остановившись в после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дующих параграфах на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дитной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микрофинансовых организац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ий в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принятым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ральным законом от 02.07.2010 № 151-ФЗ «О микрофинансовой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 микрофинансовых организациях».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5"/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1.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и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ждународные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программы.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Основная часть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муниципальных фондов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занимающихся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м, созданы при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за сче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финансирования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ждународных микрофинансовых организаций. </w:t>
      </w:r>
    </w:p>
    <w:p w:rsidR="00ED6859" w:rsidRPr="00346693" w:rsidRDefault="00ED6859" w:rsidP="00ED6859">
      <w:pPr>
        <w:numPr>
          <w:ilvl w:val="0"/>
          <w:numId w:val="12"/>
        </w:numPr>
        <w:tabs>
          <w:tab w:val="left" w:pos="1018"/>
        </w:tabs>
        <w:spacing w:after="0" w:line="480" w:lineRule="exact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ративы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 это организации с колле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ктивным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нством, создавае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лью оказания финансовых услуг своим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нам, полностью или частично финансируе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 сче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вого участия или сбе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своих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</w:t>
      </w:r>
      <w:r w:rsidRPr="00F95E10"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customMarkFollows="1" w:id="76"/>
        <w:sym w:font="Symbol" w:char="F02A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BA4D3E" w:rsidRDefault="00ED6859" w:rsidP="00ED6859">
      <w:pPr>
        <w:numPr>
          <w:ilvl w:val="0"/>
          <w:numId w:val="12"/>
        </w:numPr>
        <w:tabs>
          <w:tab w:val="left" w:pos="1383"/>
        </w:tabs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муниципальные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фонды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и муниципальных фондов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создавалась в рамках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ральных 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гиональных программ на основе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«О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77"/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аналогичных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гиональных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льных актов. </w:t>
      </w:r>
    </w:p>
    <w:p w:rsidR="00ED6859" w:rsidRPr="00BA4D3E" w:rsidRDefault="00ED6859" w:rsidP="00ED6859">
      <w:pPr>
        <w:spacing w:after="0" w:line="480" w:lineRule="exact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4.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циализированные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микрофинансирования в банковской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по двум основным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 - самостояте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льный старт микрофинансовых 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программ и зарубе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программы развития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ниями микрофинансировых услуг банками.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Различные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типы микрофинансовых институтов играют разную роль в наполне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обладают своими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цифиче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ртами.</w:t>
      </w:r>
    </w:p>
    <w:p w:rsidR="00ED6859" w:rsidRPr="00BA4D3E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работе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были рассмотре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(в т.ч.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дитования) банками. 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длагае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подробно остановится на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гражданско-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правовом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нности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гражданско-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BA4D3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микрофинансовых организаций.</w:t>
      </w:r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ED6859" w:rsidRPr="009B303C" w:rsidRDefault="00ED6859" w:rsidP="00ED6859">
      <w:pPr>
        <w:pStyle w:val="1"/>
        <w:rPr>
          <w:noProof/>
        </w:rPr>
      </w:pPr>
      <w:bookmarkStart w:id="63" w:name="_Toc471733148"/>
      <w:r>
        <w:rPr>
          <w:noProof/>
        </w:rPr>
        <w:t>3.2</w:t>
      </w:r>
      <w:r w:rsidRPr="009B303C">
        <w:rPr>
          <w:noProof/>
        </w:rPr>
        <w:t xml:space="preserve"> Кре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дитная коопе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рация, как альте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рнатива банковскому кре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>дитованию субъе</w:t>
      </w:r>
      <w:r w:rsidRPr="00F737CD">
        <w:rPr>
          <w:noProof/>
          <w:color w:val="FFFFFF"/>
          <w:w w:val="1"/>
          <w:sz w:val="2"/>
        </w:rPr>
        <w:t>ﹶ</w:t>
      </w:r>
      <w:r w:rsidRPr="009B303C">
        <w:rPr>
          <w:noProof/>
        </w:rPr>
        <w:t xml:space="preserve">ктов малого </w:t>
      </w:r>
      <w:r>
        <w:rPr>
          <w:noProof/>
        </w:rPr>
        <w:t>бизне</w:t>
      </w:r>
      <w:r w:rsidRPr="00F737CD">
        <w:rPr>
          <w:noProof/>
          <w:color w:val="FFFFFF"/>
          <w:w w:val="1"/>
          <w:sz w:val="2"/>
        </w:rPr>
        <w:t>ﹶ</w:t>
      </w:r>
      <w:r>
        <w:rPr>
          <w:noProof/>
        </w:rPr>
        <w:t>са</w:t>
      </w:r>
      <w:bookmarkEnd w:id="63"/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было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смотря на активные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ры,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 стороны государства, по развитию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финансирования, по-пре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ют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сложности с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го, это связано с институциональной и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мной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развитостью банковского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Однако, как показало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иссле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банковское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малых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дприятий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финансовым инструме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нтом по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доступными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сурсами.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актуальным данное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становится, когда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чь 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bookmarkStart w:id="64" w:name="OLE_LINK161"/>
      <w:bookmarkStart w:id="65" w:name="OLE_LINK162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Одним из видов микрофинансовых институтов,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которых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России, являются организации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рации.</w:t>
      </w:r>
      <w:bookmarkEnd w:id="64"/>
      <w:bookmarkEnd w:id="65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мне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нию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экспе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ртов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одним из важне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йших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пробле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бующих больших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вложе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могло бы стать формирование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обходимых условий для 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рации.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8"/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ют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циалисты 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Российск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ого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0D208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-МСП банка):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«Се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годня в России 96% из числа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организаций - это банки,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полный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 банковских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раций. ...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жду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даже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экономиче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 развитых странах с их тягой к униве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рсализации банковской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на организации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приходится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малая доля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и вкладов: во Франции - около 30%, в Ге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рмании - 20%»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79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Слово «коопе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рация»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латинскую основу и обозначае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совме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л. В широком смысле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слова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- это сотрудниче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 люде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организаций, публичных образований в каком-либо виде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для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ализации совме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стных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удовле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творе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взаимных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сов.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ральный закон от 18.07.2009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№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190-ФЗ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CA3C5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0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лил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рацию как форму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поле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льности.</w:t>
      </w:r>
    </w:p>
    <w:p w:rsidR="00ED6859" w:rsidRPr="00346693" w:rsidRDefault="00ED6859" w:rsidP="00ED6859">
      <w:pPr>
        <w:spacing w:after="0" w:line="480" w:lineRule="exact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базы,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дитную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была характе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структурированность и разрозне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правовых норм, отсутствие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тко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финиций,не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однозначность трактовок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или иных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рминов и, как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путаница в правоприме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практике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  <w:proofErr w:type="gramEnd"/>
    </w:p>
    <w:p w:rsidR="00ED6859" w:rsidRPr="00346693" w:rsidRDefault="00ED6859" w:rsidP="00ED6859">
      <w:pPr>
        <w:spacing w:after="0" w:line="480" w:lineRule="exact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В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возникла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в разработке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принятии нового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акта,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правоотноше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чающе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бованиям социально-экономиче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ской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значимости данного института. Таким нормативно правовым актом был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призван стать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от 18.07.2009 г. № 190-ФЗ «О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81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«О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 создавался как правовой базис альте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рнативной финансово-кре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мы, когда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ньги друг другу в долг дают пайщики особых -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</w:p>
    <w:p w:rsidR="00ED6859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По данным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ЦБ РФ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 России 3,4 тыс.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 С января 2015 года по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враль 2016го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они выдали 19,1 тыс. займов — на 2,4 млрд.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При этом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дний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займа за год заме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 уме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ньшился: с 124,6 тыс.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руб.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89,9 тыс. рубле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667A5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пайщиков участие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ративах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сно достаточно </w:t>
      </w:r>
      <w:r w:rsidR="00B2628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не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высокими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нтами по вкладам. Для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 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высокая плата за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дит,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в банковском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компе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ративностью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выдаче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отсутствие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многих формальносте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актуальной данная схе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становится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доступ к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дитно- финансовым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 банков.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«О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 (дале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- Законно № 190-ФЗ) вступил в силу 4 августа 2009 года.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Исключе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составили нормы о финансовых нормативах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- на адаптацию к ним был выде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год с даты вступле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Закона в силу (4 августа 2010 года),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нормы об обязате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льном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в саморе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мой организации - на построе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саморе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два года, до этого 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ствляться прямое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контроль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Законе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190-ФЗ, с одной стороны, учитывае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сложившийся опыт 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в России и в мире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многоле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тняя практика работы российских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ративов; с другой стороны,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лый ряд вопросов их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поновому.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того, чтобы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роль и значе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Закона № 190-ФЗ при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анализ норм Закона с нормами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и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лим основные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ллы данной области 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было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до вступле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силу Закона № 190-ФЗ 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ствовало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сколько разрозне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законов о различных видах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дитных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в них зачастую по-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разному трактовались одни и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вопросы,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диного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много взгляда на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дитную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рацию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было.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йчас закон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дитную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рацию как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разных видов и уровне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их союзов (ассоциаций) и иных объе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ний. Таким образом, государство признае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просто 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видов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но видит в них новый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гальный и поле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зный обще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институт, полноправного участника финансовой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получили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только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но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 с принятие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закона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(за исключе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льскохозяйстве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нных,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 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зависимости от формального названия подпадают под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юрисдикцию,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они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дут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по выдаче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займов своим чле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 или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кают их сбе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исключе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или, по крайне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све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к минимуму ситуация, когда, поме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няв название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или вид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можно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соблюдать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по финансовым рискам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льности. Данная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лла должны,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сспорно, положите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образом повлиять на финансовую стабильность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 принятие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Закона № 190-ФЗ на уровне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зафиксировано сущностное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отличие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от банковской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льности.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Основная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как организация финансовой взаимопомощи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объе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ния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накопле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и иных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и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указанных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путе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исключите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ратива.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Если раньше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практики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старались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блять банковской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ксики, чтобы их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путали с банками, то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йчас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 открыто говорит о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 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ративом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самым подче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ркивая, что вопрос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том, как назвать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рацию, а в том, как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ствлять:коопе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 работае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только с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ньгами своих пайщиков (с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кругом лиц), 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любых физиче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или юридиче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 в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он руководствуе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соображе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ниями максимизации прибыли, а крите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риями наде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жности, доступности финансовых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и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зопасности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соблюдая установле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законом в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лях защиты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сов пайщиков 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нормативы и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законе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уточне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и расшире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в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ждународными принципами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принципов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ративов.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частности, закре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принцип финансовой взаимопомощи пайщиков, голосование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принципу «одно лицо - один голос»,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зависимо от 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взносов, раве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 доступа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к участию в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финансовой взаимопомощи и к иным услугам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раве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 доступа к информации о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ратива.</w:t>
      </w:r>
      <w:proofErr w:type="gramEnd"/>
    </w:p>
    <w:p w:rsidR="00ED6859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Законе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190-ФЗ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значите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дополне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и приближе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к практиче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нь основных понятий,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используе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в законе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взносов 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ратив,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фондов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даны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рвного фонда,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лимого фонда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фонда финансовой взаимопомощи и закре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ны основы их формирования и использования.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Важным практиче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моме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нтом стало закре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закона понятий вступите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и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нского взносов, диффе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нциация пае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вых взносов, понятий пая, пае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накопле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поскольку эти понятия используются в Налоговом коде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РФ, но 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часто налоговые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кторы и суды считали, что 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могут быть только пае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но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никак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взносы и включали таковые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налогооблагае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мый доход, что 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утяже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ляло налоговое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ративов. 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 принятия Закона № 190-ФЗ по ряду ключе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вых вопросов налогообложе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находятся в значите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выгодных условиях,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банки, что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способствовало их развитию и конкуре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нтоспособности.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рь, с принятие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указанного закона, начался новый урове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обсужде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цифики формирования доходов и расходов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что крайне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важно для выработки в 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них эффе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ктивной налоговой политики, стимулирующе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их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прозрачность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льности.</w:t>
      </w:r>
    </w:p>
    <w:p w:rsidR="00ED6859" w:rsidRPr="00346693" w:rsidRDefault="00ED6859" w:rsidP="00ED6859">
      <w:pPr>
        <w:spacing w:after="0" w:line="480" w:lineRule="exact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Законе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190-ФЗ сохране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подтве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рдившие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свою жизне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способностьосновы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формирования 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в то 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устране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бования,тормозящие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(так, наприме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снят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рхнийпорог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о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однократно говорили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практики кре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proofErr w:type="gramStart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одной 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ллой стало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по защите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сов пайщиков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их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данных 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ратив: прописаны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заключае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договоров,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финансовых рисков, создание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циальных фондов,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страхования рисков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и другие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Кроме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того, для защиты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сов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рядовых пайщиков,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дотвраще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«уте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чки»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физиче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 и связанные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ним структуры или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связанных с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нами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лиц вводится со ссылкой на нормы антимонопольного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понятие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аффинированных (связанных друг с другом, взаимозависимых) лиц.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Закон № 190-ФЗ учитывае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трудности начинающих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ративов: для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срок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которых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двух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вве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особые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мягкие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значе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финансовых нормативов.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Подводя итог правового анализа Закона № 190-ФЗ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тим, что указанный закон закре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накопле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опыт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акце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 на защите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и инте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сов вкладчиков (пайщиков), соде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ржит ряд 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лл,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на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зопасности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стабильность, и прозрачность, формируе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взаимоде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взаимодополняющие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а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саморе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их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закладывае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основы дальне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развития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рации: разработки норм Налогового коде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кса о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цифике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формирования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доходов и расходов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сове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нствования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ханизмов их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ржки, что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сказаться положите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образом на развитии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микрофинансовых институтов,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циалистов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дутся дискуссии о том, в какой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государство должно принимать участие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рации: от установле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рамочных 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и контроля до прямого финансирования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которые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циалисты считают, что государство ни в кое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случае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должно проводить свои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структуры, чтобы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искажать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принципы 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шать их развитию как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зависимых организаций, конкурирующих в рыночной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нная помощь в виде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грантов и субсидий, по их мне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должна проводиться напрямую к производите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 в рамках конкре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тной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вой программы.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Другие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циалисты считают, что важной закономе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рностью развития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финансовая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ржка этого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сса государством. Данная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ржка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сколько форм. Во многих странах государство оказывало прямую финансовую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ржку при создании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банковских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дитно-финансовых институтов.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тим, что в настояще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нная программа финансовой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корпорацие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«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Российский Банк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12B8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(дале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–МСП Банк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 по двум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ниям: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збанки-партне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ры и организации инфраструктуры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(в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ративы)</w:t>
      </w:r>
      <w:r w:rsidRPr="00F95E10"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customMarkFollows="1" w:id="82"/>
        <w:sym w:font="Symbol" w:char="F02A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Наблюдате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сове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том МСП Банка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Порядок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корпорацие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«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Российский Банк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финансовой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(дале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- Порядок) (Протокол от 05.02.2009 № 2)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83"/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3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тствии с Порядком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«МСП Банк»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вправе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дитовать, организации финансовой инфр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аструктуры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ративы.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Порядок соде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ржит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бования- к финансовой устойчивости 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ловой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путации организаций финансовой- инфраструктуры,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ндующих на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займа в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«МСП Банк»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360" w:lineRule="auto"/>
        <w:ind w:right="3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20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16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оду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ализацию программы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Pr="009263C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МСП Банк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 было выде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из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та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16,9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млрд. руб., из которых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3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млрд. руб. были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на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финансовой инфраструктуры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в.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</w:p>
    <w:p w:rsidR="00ED6859" w:rsidRPr="00346693" w:rsidRDefault="00ED6859" w:rsidP="00ED6859">
      <w:pPr>
        <w:spacing w:after="0" w:line="360" w:lineRule="auto"/>
        <w:ind w:right="34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 РФ от 30.12.2014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№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1605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 распре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субсидий из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там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на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ржку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включая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стьянские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9950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 хозяйства в 2015 году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>
        <w:rPr>
          <w:rStyle w:val="a6"/>
          <w:rFonts w:ascii="Times New Roman" w:eastAsia="Times New Roman" w:hAnsi="Times New Roman" w:cs="Times New Roman"/>
          <w:noProof/>
          <w:sz w:val="28"/>
          <w:szCs w:val="28"/>
          <w:lang w:eastAsia="ru-RU"/>
        </w:rPr>
        <w:footnoteReference w:id="84"/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Правилараспре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субсидий из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там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на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ржку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включая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стьянские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 хозяйства (дале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— Правила).</w:t>
      </w:r>
    </w:p>
    <w:p w:rsidR="00ED6859" w:rsidRPr="00346693" w:rsidRDefault="00ED6859" w:rsidP="00ED6859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Разде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 IV Правил посвяще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субсидий на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Pr="00346693" w:rsidRDefault="00ED6859" w:rsidP="00ED6859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Так, п.44 указанных Правил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ли, на которые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направляются субсидии для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ализации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роприятий по развитию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Из указанного пункта Правил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субсидии направле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на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 субсидирования части затрат, связанных с уплатой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по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дитам,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нным на срок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3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 российских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организациях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льскими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ративами с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лью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для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являющимся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ED6859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Пунктами 46-50 Правил установле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порядок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указанных субсидий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Правилами установле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мым субсидиям.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Так, субсидии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доставляются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 уполномоче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органом за сче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сячно из расче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50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произве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ративами затрат на уплату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нтов, 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одной второй ставки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финансирования (уче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тной ставки)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нтрального банка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йствовавше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на дату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дита, при отсутствии у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просроче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задолже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по налоговым и иным обязате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плате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жам в бюдже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тную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Российской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рации.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льготным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субсидирование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льскохозяйстве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ративов: в этом случае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чьиде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 субсидировании двух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затрат на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диты, но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двух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от ставки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финансирования.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доставляя субсидии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ративам, осуще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государство субсидируе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часть затрат по уплате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за пользование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дитом, выданным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дитному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ративу на срок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т. При этом, как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чалось 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срок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ну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как правило,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(в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 один год).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этой связи,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получают дополните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возможности для развития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поскольку, получив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 от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организации, они могут направить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на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своих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нов, при этом срок возврата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ративом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длите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льным,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срок возврата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займа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что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финансовую стабильность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Являясь эле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нтом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микрофинансирования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могут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дложить своим пайщикам -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разнообразные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виды займов, гибкие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схе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выплат, быстрое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рассмотре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заявок, удобные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способы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ния.</w:t>
      </w:r>
      <w:proofErr w:type="gramEnd"/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нтная ставка при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ративах пока на практике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получае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гораздо выше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в банках.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поводу ставки в каждом конкре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тном случае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принимае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сам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ратив. Стоимость займа (разме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по займу) зависит от ряда факторов: стоимости привле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срока и суммы займа, вида займа.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йчас в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 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нтная ставка составляе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рно 28 - 36%.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5"/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Чтобы получить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 в банке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должны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дставить отче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тность,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обязате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 залогом, 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льно, должна быть приве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нка залога.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Поскольку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годня в России финансовая инфраструктура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 сильна,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должны играть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сомую роль в финансовом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Кроме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того, во многих случаях развитая 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 микрофинансовых институтов (в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ративов)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стать эффе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ктивным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дником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жду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и 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банками.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составной частью финансово-кре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мы,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чивающе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доступными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жными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дствами.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Особую значимость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приобре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малых- и микропре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дприятий на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рвоначальных стадиях развития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са.</w:t>
      </w:r>
    </w:p>
    <w:p w:rsidR="00ED6859" w:rsidRPr="00346693" w:rsidRDefault="00ED6859" w:rsidP="00ED6859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новое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 в области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буде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способствовать развитию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ративах в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случаях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стать альте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рнативой банковскому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иссле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дования выявле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основные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имуще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по сравне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 банковским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м: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орие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нтирована на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низким уровне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дохода,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банковская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ма;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дъявляют 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низкие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 к залоговому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займов посре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дством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ализации принципа колле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ктивной отве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ратива;банковская систе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чить наличие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структурного подразде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банка во все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городах, а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гиональная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шае</w:t>
      </w:r>
      <w:proofErr w:type="gramEnd"/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пробле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доступности финансовых услуг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практиче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 в каждом насе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нном пункте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;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ративы, как правило, значите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быстре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банки, рассматривают заявки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на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дств;в основе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положе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принцип «один пайщик - один голос», т.е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у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сть возможность участия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управле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 принятии важных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по 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дности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дитов; высокая 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финансовой защище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поскольку высокоре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льному и достаточно рисковому вложе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дпочитае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но наде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рации;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ская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сущность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- прибыль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направляе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удовле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творе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бносте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ё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нов в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дствах; подде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ржка государстве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или муниципальных органов власти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(наприме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субсидирование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нтных ставок по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дитам, выдавае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потре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льским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ративам банками для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Однако, отме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тим, что при создании и функционировании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ративов, как альте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рнативного источника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для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могут возникать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трудности: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Во-пе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рвых, поскольку поте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нциальными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нами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становятся лица (в том числе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 с ограниче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нными финансовыми возможностями,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вложе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с це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лью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займа в будуще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рассматриваться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пользу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для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Во-вторых,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зависимость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 в принятии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об 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дности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 отрицате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значе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 возникае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важный вопрос об 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дности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займов, который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стать причиной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смотря на опре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сложности,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вполне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способна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шить одну из наиболе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важных задач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-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Важным обстояте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также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возможность, став чле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ном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дитного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ратива, получив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и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рассчитавшись по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му, приобре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 положите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льную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дитную историю, которая в после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послужить основой положите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банка при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</w:p>
    <w:p w:rsidR="00ED6859" w:rsidRPr="00346693" w:rsidRDefault="00ED6859" w:rsidP="00ED6859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посте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занимае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свое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сто в сфе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Особе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нно 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тко данная 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нция просле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живае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отноше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микрокре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са. В то же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огромный поте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в России продолжае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оставаться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раскрытым.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видно, что активное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распростране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финансовой взаимопомощи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способно суще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расширить их 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риальные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возможности и благоприятно сказаться на экономиче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ской ситуации в стране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Фе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«О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 закладывае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фундаме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нт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ративов.</w:t>
      </w:r>
      <w:proofErr w:type="gramEnd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Однако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дитная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рация, как способ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достатков. </w:t>
      </w:r>
      <w:proofErr w:type="gramStart"/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Поэтому одной из 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рвооче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дных задач правового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являе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сове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кре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коопе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развитие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данного финансового института, как дополните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льного, альте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рнативного способа получе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субъе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пре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доступа к зае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 финансовым ре</w:t>
      </w:r>
      <w:r w:rsidRPr="00F737CD">
        <w:rPr>
          <w:rFonts w:ascii="Times New Roman" w:eastAsia="Times New Roman" w:hAnsi="Times New Roman" w:cs="Times New Roman"/>
          <w:noProof/>
          <w:color w:val="FFFFFF"/>
          <w:w w:val="1"/>
          <w:sz w:val="2"/>
          <w:szCs w:val="28"/>
          <w:lang w:eastAsia="ru-RU"/>
        </w:rPr>
        <w:t>ﹶ</w:t>
      </w:r>
      <w:r w:rsidRPr="0034669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сурсам.</w:t>
      </w:r>
      <w:proofErr w:type="gramEnd"/>
    </w:p>
    <w:p w:rsidR="00ED6859" w:rsidRDefault="00ED6859" w:rsidP="00ED685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keepNext/>
        <w:tabs>
          <w:tab w:val="left" w:pos="1560"/>
        </w:tabs>
        <w:spacing w:after="0" w:line="360" w:lineRule="auto"/>
        <w:ind w:firstLine="709"/>
        <w:jc w:val="both"/>
        <w:outlineLvl w:val="0"/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</w:pPr>
      <w:bookmarkStart w:id="66" w:name="_Toc471733149"/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3.3 Гражданско-правовые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 xml:space="preserve"> пробле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мы де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яте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льности микрофинансовых организаций по кре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дитованию субъе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ктов малого бизне</w:t>
      </w:r>
      <w:r w:rsidRPr="00C9087B">
        <w:rPr>
          <w:rFonts w:ascii="Simplified Arabic Fixed" w:eastAsiaTheme="majorEastAsia" w:hAnsi="Simplified Arabic Fixed" w:cs="Simplified Arabic Fixed"/>
          <w:b/>
          <w:bCs/>
          <w:noProof/>
          <w:color w:val="FFFFFF"/>
          <w:w w:val="1"/>
          <w:kern w:val="32"/>
          <w:sz w:val="2"/>
          <w:szCs w:val="32"/>
        </w:rPr>
        <w:t>ﹶ</w:t>
      </w:r>
      <w:r w:rsidRPr="00C9087B">
        <w:rPr>
          <w:rFonts w:ascii="Times New Roman" w:eastAsiaTheme="majorEastAsia" w:hAnsi="Times New Roman" w:cstheme="majorBidi"/>
          <w:b/>
          <w:bCs/>
          <w:noProof/>
          <w:kern w:val="32"/>
          <w:sz w:val="28"/>
          <w:szCs w:val="32"/>
        </w:rPr>
        <w:t>са</w:t>
      </w:r>
      <w:bookmarkEnd w:id="66"/>
    </w:p>
    <w:p w:rsidR="00C9087B" w:rsidRPr="00C9087B" w:rsidRDefault="00C9087B" w:rsidP="00C908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совре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нном мире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возможностью доступа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 финансовым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 прямо связано 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инициативы граждан, поскольку большинство начинающих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ют достаточного количе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ства сбе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и старт развития их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зависит от возможности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 и иных финансовых услуг.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было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 рынка финансовых услуг для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со стороны традиционного банковского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позволяе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малому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 орие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нтироваться на рост.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Причинами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обраще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сурсами в банк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чаще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являются: завыше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бования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к залогу; высокая минимальная сумма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дита; сложные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дуры оформле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дита; 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банковских филиалов или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в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(отсутствие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развитой банковской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гиональной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ти); высокие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ставки за пользование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дствами.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Выступая на засе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дании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по страте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скому развитию и приорите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тным прое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21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нтября 2016 года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6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 России Владимир Путин указал на то, что доля малого, и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микробизне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доступ к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сурсам, составляе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15-20%. В связи с этим,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РФ поставил задачу «создать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разнообразную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муоказания финансово-кре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услуг в РФ», помимо развития филиальной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 банков.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7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настояще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в России 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видны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нции, заставляющие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обратить пристальное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внимание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микро 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институты,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ствляющих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 этом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являются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организациями. Относите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сказать, что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развитию возводится в ранг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приорите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та. 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данным Российского микрофинансового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нтра,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займов на российском рынке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микрофинансовых услуг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уровне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26-27 млрд.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из которых 54% составляют займы на 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са.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суммы займов для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–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</w:rPr>
        <w:t>100-150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тыс.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Максимальный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 - 1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При этом 80% займов выдае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срок до 1 года. В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6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количе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 потре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микрофинансовых услуг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личилось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в 5 раз. Количе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ство обслуживае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составляе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400 тысяч.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8"/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Эти цифры наглядно показывают, что услуги по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пользуются высоким спросом. При этом особо востре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бованы 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и правоприме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дних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сложилась ситуация, при которой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микрофинансовых институтов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однозначную трактовку.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институты создавались в разных организационно- правовых формах.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большинстве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эти организации были созданы как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 микрофинансовых институтов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циально выде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группа 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организаций, созданных в форме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различных хозяйстве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обще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ств, основной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лью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которых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займов.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Иногда такие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только займы, но оказывают и другие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услуги, наприме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р, обязуются приобре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 в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 указанные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лицом (аре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ндатором) товары у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продавца с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лью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их данному лицу за плату во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владе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пользование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(по сути, лизинговые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правоотноше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ния).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были образованы как банками, так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банковскими организациями. Зачастую 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создавались банки совме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стно с иными организациями.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видно, что такая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нзии Банка России,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соблюде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нормативов и других пруде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нциальных правил,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для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организаций. Довольно часто банками использовались рассматривае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для обхода пруде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нциальных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бований Банка России и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дополните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льной прибыли.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этом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два этапа: на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рвом этапе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 своим микрофинансовым организациям крупные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диты, выполняя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бования Банка России, а на втором этапе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организации, получившие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банковские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ньги, выдают их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лкими займами,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соблюдая никаких пруде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нциальных правил.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видная попытка обхода закона породила мне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 притворности заключае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ими договоров займа (ст. 170 ГК РФ)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89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на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возник спор относите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законности таких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обоснования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противоположных правовых позиций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ствуют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ктивные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условия.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займов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являющихся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дитными организациями, была 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в Информационном письме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ВАС РФ от 10.08.1994 № С1-7/ОП-555 «Об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ндациях, принятых на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щаниях по суде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бно-арбитражной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0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выпуще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нном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 принятия Гражданского коде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кса РФ.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п. 4 данного Информационного письма разъясне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но, что при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организацие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своих свободных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по договору займа,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условиях уплаты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такая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прямо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законом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носит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характе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ра,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нзии для осуще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банковских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ВАС РФ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customMarkFollows="1" w:id="91"/>
        <w:sym w:font="Symbol" w:char="F02A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основного крите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рия отне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таких сде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лок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лица к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установил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матичность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дачи свободных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Поскольку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ральным законом от 02.12.1990 № 395-1 «О банках и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2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дакции,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й на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моме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 выхода Информационного письма № С1-7/ОП-555, к банковским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рациям относились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по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вкладов (де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позитов) 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по соглаше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мщиком, выде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ВАС РФ крите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матичности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займов являлось обоснованным.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Закон о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исключили данный вид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из числа банковских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раций, заме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нив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на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 во вклады (на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срок) и добавив к числу банковских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таких сре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от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 и за свой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 Закона о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по соглаше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с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мщиком, схоже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займов, дае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основания считать разъясне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ВАС РФ в этой части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актуальными.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то 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мя в п. 4 Информационного письма № С1-7/ОП-555 ВАС РФ подче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ркнул, что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нзия 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договору займа «своих свободных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дств».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Поскольку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рь в число банковских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раций, для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которых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обходима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нзия, включе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рация по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 от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 и за свой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встае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вопрос: вправе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доставлять займы за сче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бная практика по этому вопросу фактиче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 отсутствуе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т. Информационное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письмо № С1-7/ОП-555 ВАС РФ до сих пор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но, и 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разъясне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могут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няться судами, что 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для организаций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риски. 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пока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однозначной позиции 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обходимости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нзирования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выдаче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займов с использование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дств,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риск признания таких сде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лок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льными на основании ст. 173.1 ГК РФ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3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этом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ствующая в России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и нормативных актов в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(то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сть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выдаче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больших займов любыми типами организаций). Этот вывод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сде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лан, исходя, из анализа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дующих основных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Гражданский коде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 РФ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устанавливае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никаких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циальных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бований или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ни к заимодавцу, ни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мщику (ст. 807 ГК РФ)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4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В договоре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займа с любой стороны могут выступать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 - как российские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так и иностранные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иное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другими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ральными законами).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Заимодаве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право на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условиями договора. Если 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оговоре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н, он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по правилам,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ГК РФ.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видов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которыми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лицо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заниматься только на основании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нзии,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ральными законами.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этом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ржит указания на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нзии в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займов -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зависимо от того, насколько часто эти займы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доставляются,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 того,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ли эта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основным или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динстве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видом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организации.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Исходя из 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нного, можно сде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лать вывод, что для 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организаций, выдающих займы,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циального разре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гламе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нтирующе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их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льность: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достаточно обще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правоспособности, дающе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право на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займов.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на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годняшний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в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отсутствуе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прямой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микрофинансированию организациями,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ющими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нзию Банка России. Однако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матиче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займов за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вызывать постоянные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кания со стороны различных контролирующих органов. Кроме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того, указанное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отрицате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ВАС РФ по рассматривае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мому вопросу, изложе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п. 4 информационного письма ВАС РФ от 10 августа 1994 г. № С1-7/ОП-555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гативным образом сказывае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правоприме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практике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Указанные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лы в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пятствуют быстрому и устойчивому росту микрофинансовых организаций, повыше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их вклада в финансирование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обходимость правового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организаций выте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из постоянного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 их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 масштабах обще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го финансового рынка. 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вопроса о формировании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основы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была прове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работа по разработке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закона,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микрофинансовых организаций.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зультатом данной работы стало принятие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2010 году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от 2 июля 2010 года № 151-ФЗ «О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 микрофинансовых организациях»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5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(дале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- Закон № 151-ФЗ).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ральный закон «О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 микрофинансовых организациях» принимался, как альте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рнативная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банковскому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дитованию форма 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мными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сурсами малых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дприятий.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Закон 151-ФЗ призван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шить три основные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задачи: Во-пе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рвых, 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финансовой инфраструктуры в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гионах со слабо развитой банковской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тью,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в малых городах и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стности.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Во-вторых,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возможности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доступных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которые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силу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финансового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нуждаются в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мных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дствах, однако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могут рассчитывать на получе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 в банках в виду отсутствия у них залога,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истории,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большого вре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риода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льности.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В-тре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тьих, повыше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рассматривае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мого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ктора за сче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частных инве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стиций, бюдже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тных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сурсов и банковских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дитов, что позволит снизить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нтную ставку, сде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лать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 для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доступными.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иссле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дования 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проанализировать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Закона № 151-ФЗ подробне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поскольку кроме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новизны, значим и тот факт, что данный Закон можно считать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зным шагом со стороны государства,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на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формированию и развитию микрофинансирования и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малого бизне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в России.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 принятие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Закона № 151-ФЗ понятия микрофинансирования и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сколько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нились,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акце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нты, и в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зультате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стали понимать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статус микрофинансовых организаций,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иных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право 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микрозаймов.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Так, статья ст. 2 Закона № 151-ФЗ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микрофинансовую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льность, как «де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ющих статус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микрофинансовой организации,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иных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право 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со статье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3 настояще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закона,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микрозаймов (микрофинансирование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)». Статья 3 Закона № 151-ФЗ устанавливае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организации,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ративы, ломбарды, жилищные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накопите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коопе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ративы и другие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ствляют микрофинансовую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гулирующим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таких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Исходя из логики изложе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стате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2 и 3 Закона № 151-ФЗ,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льность, как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мая нормами Закона № 151-ФЗ, так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попадающая под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юрисдикцию. При этом под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по смыслу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Законе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151 -ФЗ понимае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исключите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микрозаймов.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Такой подход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 к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рным, поскольку ограничивае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только лишь выдаче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микрозаймов, при этом закре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только для 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правового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микрофинансовых организаций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Законом № 151-ФЗ, но и для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иных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подпадающих под юрисдикцию иных нормативно-правовых актов.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логичным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само название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Закона №151-ФЗ, поскольку, исходя из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части докуме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нта,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он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только правоотноше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поводу выдачи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лицами (комме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скими организациями) микрозаймов.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было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микрофинансовая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только выдаче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микрозаймов, данное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понятие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должно включать в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бя, помимо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микрозаймов, обширный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 микрофинансовых услуг (в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услуги по страхованию, лизинговые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услуги и др.).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подход к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устанавливае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нормами Закона № 151-ФЗ, буде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пятствовать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развитию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микрофинансовых институтов в наше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стране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что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гативным образом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сказаться на финансировании и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этой связи,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длагае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: дополнить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льную часть Закона № 151-ФЗ нормами, расширяющими границы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установив, что под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льностью понимае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статус микрофинансовой организации,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иных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ющих право 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льством,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микрозаймов и оказанию иных финансовых услуг, отне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Законом № 151-ФЗ к микрофинансовым (микрофинансирование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).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Статью 2 Закона № 151-ФЗ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дополнить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понятия микрофинансовой услуги, под которой понимае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финансовая услуга,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мая микрофинансовой организацие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на сумму,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вышающую 3 млн. руб. При этом понятие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 организации в Законе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151-ФЗ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сохране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в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дакции.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Указанный подход к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позволит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закре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пить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широкий, 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микрозаймов,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 финансовых услуг, создав прочную основу для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развития систе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микрофинансирования,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 расшире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ктра микрофинансовых услуг, оказывае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микрофинансовыми организациями, потре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тальной проработки самого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чня данных услуг,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расшире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льной части Закона № 151-ФЗ, в которой должны быть отраже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таких услуг,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ханизмы правового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и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контроля.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Таким образом,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ний, компле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ксно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гулирующих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микрофинансирования и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микрозаймы, микрокре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диты, микролизинговые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нствовании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учитывать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цифику как особого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ского, финансового и социального института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кватного правового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вопросов создания 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организаций, оказывающих 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услуги.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основополагающе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принципа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микрофинансовых организаций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социальную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нность, выраже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в: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1)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возможности для граждан (в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зработных) получить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для организации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малого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са;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2)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микрозаймов,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иных финансовых услуг для развития бизне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са (приобре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оборудования, повыше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ния квалификации работников и т.д.); 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3) расшире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спе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ктра финансовых услуг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гражданам 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ствляя работу по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нствованию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в каче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основной задачи, 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разре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выступае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в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рвую 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дь,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гулирования, включая 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кватное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которое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позволило бы расширить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нь микрофинансовых услуг. При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данного понятия за основу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длагае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взять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факторы: характе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оказывае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услуг (микрозайм, микролизинг, микрофакторинг), круг лиц, на которых рассчитаны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 (физиче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лица,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их объе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(до 3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й). 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С уче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том особе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организаций, оказывающих различные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услуги, в Законе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№ 151-ФЗ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закре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пить виды микрофинансовых организаций, выде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характе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ру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мой ими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(пре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микрозаймов - микрозаймовые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организации, микролизинг - микролизинговые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организации, микрофакторинг - микрофакторинговые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и т.д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.). Установить в законе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возможность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любого из видов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только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лица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тствующий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стр микрозаймовых, микролизинговых, микрофакторинговых организаций. Такое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разграниче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видам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на диффе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нцированное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правовое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каждого из видов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льности.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этом основным видом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микрофинансовых организаций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длагае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микрозаймов (что отраже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в принятой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дакции Закона № 151-ФЗ).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Продолжая анализировать понятийный аппарат Закона № 151-ФЗ,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льзя ни затронуть вопрос, связанный с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понятия микрозае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со с ч. 3 ст. 2 Закона № 151-ФЗ микрозае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как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мый займодавце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мщику на условиях,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договором займа, в сумме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вышающе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льный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 обязате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 займодавце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 основному долг (3 миллиона рубле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й).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тить, что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3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распространяе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обязате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 микрофинансовой организацие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по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им с микрофинансовой организацие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договорам микрозайма (ч. 8 ст. 12 Закона № 151-ФЗ).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Законом № 151-ФЗ микрофинансовые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организации могут выдавать займы в рамках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лимита в 3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включая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нты за пользование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суммой займа на 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риод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лимита микрозайма в 3 млн.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обоснованным, поскольку конкре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тная сумма в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жном выраже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инфляционно устойчивым показате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м. Учитывая, что данный лимит закре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на уровне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закона, могут возникнуть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трудности при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нии.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наш взгляд,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обоснованным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отне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обязанности по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льного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 микрозайма к полномочиям Правите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в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Министе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рства Финансов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 (по смыслу п.5 4.1 ст.2 Закона № 151-ФЗ 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Минфин являе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уполномоче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нным органом по выработке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нной политики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контролю и надзору в сфе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льности), либо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п. 8 ст. 12 закона №151-ФЗ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слов «….пре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высит три миллиона рубле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й...» дополнить словами                       «, скорре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ктированный на коэффицие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нт-де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флятор, устанавливае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мый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годно Министе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рством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ского развития РФ».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ру, за 2016 коэффицие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нт-де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флятор раве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 1,154.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такого 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подхода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рживаться при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лимитов все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 видов микрофинансовых услуг.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Согласно Закону № 151-ФЗ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лицо вправе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ствлять микрофинансовую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при соблюде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им совокупности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дующих условий: 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ском лице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должны быть включе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в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стр микрофинансовых организаций; организация должна разработать правила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микрозаймов, утве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рдить их и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стить в 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 Инте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любом доступном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; организация должна хранить тайны опе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раций своих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мщиков; 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 лицах, оказывающих 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(прямое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или косве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 влияние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принимае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органами управле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микрофинансовой организации, должны быть доступны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нному кругу лиц; организация должна соблюдать нормативы достаточности собстве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дств.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Статье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12 Закона № 151-ФЗ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микрофинансовой организации.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 наиболе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значимых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тить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возможность для микрофинансовой организации: в односторонне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нять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ставки и (или) порядок их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договорам микрозайма, комиссионное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вознагражде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сроки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йствия этих договоров (п. 5 ст. 12 Закона № 151-ФЗ);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нять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мщику, являюще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муся 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лицом,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 индивидуальному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лю, досрочно полностью или частично возвративше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сумму микрозайма 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дварите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письме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домивше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о таком наме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микрофинансовую организацию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сять кале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ндарных 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штрафные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санкции за досрочный возврат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(п. 6 ст. 12 Закона № 151-ФЗ).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Для сравне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ст. 29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«О банках и банковской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6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соде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ржит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возможности для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дитной организации в односторонне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порядке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нять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ставки по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дитам и (или) порядок их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ния, комиссионное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вознагражде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сроки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йствия этих договоров.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Однако названная статья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дусматривае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данных условий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клие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- 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 допускае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в случаях,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ральным законом, а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клие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нтов - индивидуальных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 дополните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и в случаях,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договором.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исходя из п. 5 ст. 12 Закона № 151-ФЗ право микрофинансовой организации на односторонне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проце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нтных ставок,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 комиссии, срока договора микрозайма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дусмотре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договором как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мщиков-физиче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так 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 Такой подход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ля, огранивающий право микрофинансовых организаций на односторонне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условий договора микрозайма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дставляе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тся 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обоснованным и 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чающим принципам социальной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нности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микрофинансовых организаций.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на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мщику штрафных санкций за досрочный возврат микрозайма распространяе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лишь на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мщиков, являющихся 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лицами, 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индивидуальными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лями, и при условии письме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домле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дними о наме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досрочно возвратить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сять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кале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ндарных 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до такого возврата.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Таким образом, по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к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лицам данное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микрофинансовой организации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тся.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довате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льно,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штрафных санкций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являющихся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вполне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понятно, какими крите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риями и принципами руководствовались разработчики Закона № 151-ФЗ, устанавливая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штрафных санкций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индивидуальных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й. Как было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в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отсутствуют какие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-либо ограниче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 масштабам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индивидуальных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й.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скому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такие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могут достигать значите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льных разме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ров и выходить за рамки крите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в,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нных ст. 4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рального закона от 24.07.2007 г. №209-ФЗ «О развитии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Российской Фе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рации»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footnoteReference w:id="97"/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Из этого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т, что индивидуальный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ль, являясь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по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экономиче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скому развитию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быть крупне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которых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лиц, он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быть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Таким образом, получае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тся, что по смыслу п. 6 ст. 12 Закона № 151-ФЗ индивидуальные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обоснованно поставле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ны в боле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выгодные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условия по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являющимся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Учитывая, что одной из основных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горий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 микрофинансовых организаций выступают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(в том числе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 индивидуальные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ли, отне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Законом № 209-ФЗ 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льства),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на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штрафных санкций за досрочный возврат микрозайма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proofErr w:type="gramEnd"/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установить в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нии, как индивидуальных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й, так 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ских лиц. При этом 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кты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льской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должны относиться 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льства.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этой связи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длагае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тся установить запре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микрофимнансовыми организациями штрафных санкций за полный или частичный досрочный возврат микрозайма по отноше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к гражданам,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индивидуальным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 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 лицам, являющимся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ктами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Для этого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обходимо вне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сти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в п. 6 ст. 12 Закона № 151-ФЗ и изложить указанный пункт в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дакции: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«6)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нять к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мщикам, являющимся физиче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лицами,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индивидуальными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лями и юридиче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скими лицами, относящимися в соотве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тствии с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йствующим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льством к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штрафные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санкции за досрочный полный или частичный возврат микрофинансовой организации суммы микрозайма.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Штрафные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санкции за досрочный возврат суммы микрозайма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подле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жат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в случае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сли указанные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лица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дварите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 письме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 уве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домят микрофинансовую организацию о свое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наме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нии досрочно возвратить сумму микрозайма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за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сять кале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ндарных 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до даты досрочного возврата».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Данные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позволяют устранить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точность, допуще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при разработке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Закона № 151-ФЗ,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установить дополните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гарантии для важне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гории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мщиков микрофинансовых организаций -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Как видится, указанные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изме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в связи с 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гализацие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являются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дними.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 будуще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дстоит принять нормативно-правовой акт, направле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нный на установле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уполномоче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нного органа осуще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ствляюще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нное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данной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 (как было отме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но ране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, по смыслу п.5 ст.2 Закона № 151-ФЗ таким органом може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стать Министе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рство финансов РФ).</w:t>
      </w:r>
      <w:proofErr w:type="gramEnd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нормативно-правовых актах, принимае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мых в развитие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ний Закона № 151-ФЗ,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опре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лить приме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условия правил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микрозаймов (сле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дуе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т утве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рдить типовые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правила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займов микрофинансовыми организациями отде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льным кате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гориям зае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мщиков). </w:t>
      </w: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Кроме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того,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льзя оставить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внимания нормы,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гулирующие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льность микрофинансовых организаций по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доставле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нию микрозаймов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ктам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льства, а также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нормы, устанавливающие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государстве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нную финансовую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ржку для микрофинансовых организаций, как эле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нта инфраструктуры подде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ржки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</w:p>
    <w:p w:rsidR="00C9087B" w:rsidRPr="00C9087B" w:rsidRDefault="00C9087B" w:rsidP="00C9087B">
      <w:pPr>
        <w:spacing w:after="0" w:line="480" w:lineRule="exact"/>
        <w:ind w:right="2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Хоте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лось бы наде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яться, что обозначе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пробле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мы 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останутся бе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з внимания при работе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по дальне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йше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му сове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нствованию законодате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 о микрофинансовой де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яте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льности, а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дложе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нные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автором пути их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ше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ния будут способствовать развитию правового 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гулирования кре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дитования субъе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ктов малого и сре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дне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го пре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дпринимате</w:t>
      </w:r>
      <w:r w:rsidRPr="00C9087B">
        <w:rPr>
          <w:rFonts w:ascii="Simplified Arabic Fixed" w:eastAsia="Times New Roman" w:hAnsi="Simplified Arabic Fixed" w:cs="Simplified Arabic Fixed"/>
          <w:noProof/>
          <w:color w:val="FFFFFF"/>
          <w:w w:val="1"/>
          <w:sz w:val="2"/>
          <w:szCs w:val="28"/>
          <w:lang w:eastAsia="ru-RU"/>
        </w:rPr>
        <w:t>ﹶ</w:t>
      </w:r>
      <w:r w:rsidRPr="00C9087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льства.</w:t>
      </w:r>
      <w:proofErr w:type="gramEnd"/>
    </w:p>
    <w:p w:rsidR="00B45EA6" w:rsidRDefault="00B45EA6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A7E9D" w:rsidRDefault="003A7E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443B3" w:rsidRDefault="00E443B3" w:rsidP="009528D4">
      <w:pPr>
        <w:pStyle w:val="1"/>
      </w:pPr>
      <w:bookmarkStart w:id="67" w:name="_Toc471733150"/>
      <w:r>
        <w:lastRenderedPageBreak/>
        <w:t>Заключение</w:t>
      </w:r>
      <w:bookmarkEnd w:id="67"/>
    </w:p>
    <w:p w:rsidR="00B45EA6" w:rsidRDefault="00B45EA6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5EA6" w:rsidRDefault="004254D9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Подводя итоги выпускной квалификационной работы, необходимо отметить что, м</w:t>
      </w:r>
      <w:r w:rsidRPr="004254D9">
        <w:rPr>
          <w:rFonts w:ascii="Times New Roman" w:hAnsi="Times New Roman" w:cs="Times New Roman"/>
          <w:sz w:val="28"/>
          <w:szCs w:val="28"/>
        </w:rPr>
        <w:t>алый бизнес является существенной структурной частью экономики, ее основой и ключевым элементом конкурентного рыночного механизма. Без малого бизнеса рыночная экономика не может в полной мере функционировать и развиваться, поскольку малое предпринимательство легко адаптируется к меняющимся условиям рынка, формирует конкурентную среду, создает основу для развития цивилизованного рынка. Таким образом, развитие институтов малого бизнеса является одним из наиболее важных направлений экономической политики современной России.</w:t>
      </w:r>
    </w:p>
    <w:p w:rsidR="004254D9" w:rsidRPr="004254D9" w:rsidRDefault="004254D9" w:rsidP="004254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54D9">
        <w:rPr>
          <w:rFonts w:ascii="Times New Roman" w:hAnsi="Times New Roman" w:cs="Times New Roman"/>
          <w:sz w:val="28"/>
          <w:szCs w:val="28"/>
        </w:rPr>
        <w:t>Проведенное исследование показало, что темпы и характер развития сектора малого предпринимательства в России, зафиксированные данными государственной статистики, за последние 5 лет не отвечают представлениям мирового сообщества об эффективной структуре конкурентной рыночной экономики, отличаются низким уровнем предпринимательской активности.</w:t>
      </w:r>
      <w:proofErr w:type="gramEnd"/>
    </w:p>
    <w:p w:rsidR="004254D9" w:rsidRPr="004254D9" w:rsidRDefault="004254D9" w:rsidP="004254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 xml:space="preserve">Обобщающие показатели демонстрируют низкий уровень развития малого бизнеса. Несмотря на ежегодный рост количества малых предприятий и соответствующий рост занятых на них, развитие малого бизнеса происходит по экстенсивному пути. Не произошло качественного приращения данного сектора. Не достигнуты показатели, которые соответствуют </w:t>
      </w:r>
      <w:proofErr w:type="gramStart"/>
      <w:r w:rsidRPr="004254D9">
        <w:rPr>
          <w:rFonts w:ascii="Times New Roman" w:hAnsi="Times New Roman" w:cs="Times New Roman"/>
          <w:sz w:val="28"/>
          <w:szCs w:val="28"/>
        </w:rPr>
        <w:t>общеевропейским</w:t>
      </w:r>
      <w:proofErr w:type="gramEnd"/>
      <w:r w:rsidRPr="004254D9">
        <w:rPr>
          <w:rFonts w:ascii="Times New Roman" w:hAnsi="Times New Roman" w:cs="Times New Roman"/>
          <w:sz w:val="28"/>
          <w:szCs w:val="28"/>
        </w:rPr>
        <w:t>.</w:t>
      </w:r>
    </w:p>
    <w:p w:rsidR="00B45EA6" w:rsidRDefault="004254D9" w:rsidP="004254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54D9">
        <w:rPr>
          <w:rFonts w:ascii="Times New Roman" w:hAnsi="Times New Roman" w:cs="Times New Roman"/>
          <w:sz w:val="28"/>
          <w:szCs w:val="28"/>
        </w:rPr>
        <w:t>Необходимо создавать стимулы для развития малого бизнеса по интенсивному пути.</w:t>
      </w:r>
    </w:p>
    <w:p w:rsidR="004254D9" w:rsidRDefault="003A7E9D" w:rsidP="004254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3A7E9D">
        <w:rPr>
          <w:rFonts w:ascii="Times New Roman" w:hAnsi="Times New Roman" w:cs="Times New Roman"/>
          <w:sz w:val="28"/>
          <w:szCs w:val="28"/>
        </w:rPr>
        <w:t>ри осуществлении предпринимательской деятельности приходится сталкиваться со многими областями права, изложенными во многих федеральных законах и других правовых актах, однако юридические основы предпринимательской деятельности заложены Гражданским кодексом РФ.</w:t>
      </w:r>
    </w:p>
    <w:p w:rsidR="00B45EA6" w:rsidRDefault="003A7E9D" w:rsidP="00952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3A7E9D">
        <w:rPr>
          <w:rFonts w:ascii="Times New Roman" w:hAnsi="Times New Roman" w:cs="Times New Roman"/>
          <w:sz w:val="28"/>
          <w:szCs w:val="28"/>
        </w:rPr>
        <w:t xml:space="preserve">оддержка и регулирование сферы малого предпринимательства за рубежом, в частности, в странах с развитой экономикой, осуществляется на высоком и качественно ином уровне, чем в России. В нашей стране отсутствует действенная нормативно-правовая база, регулирующая деятельность и поддержку малого предпринимательства. Также нет четко определенной структуры органов и институтов, осуществляющих регулирование и финансовую поддержку малого бизнеса, что вполне развито в европейских странах. </w:t>
      </w:r>
      <w:proofErr w:type="gramStart"/>
      <w:r w:rsidRPr="003A7E9D">
        <w:rPr>
          <w:rFonts w:ascii="Times New Roman" w:hAnsi="Times New Roman" w:cs="Times New Roman"/>
          <w:sz w:val="28"/>
          <w:szCs w:val="28"/>
        </w:rPr>
        <w:t>Исходя из чего можно сделать</w:t>
      </w:r>
      <w:proofErr w:type="gramEnd"/>
      <w:r w:rsidRPr="003A7E9D">
        <w:rPr>
          <w:rFonts w:ascii="Times New Roman" w:hAnsi="Times New Roman" w:cs="Times New Roman"/>
          <w:sz w:val="28"/>
          <w:szCs w:val="28"/>
        </w:rPr>
        <w:t xml:space="preserve"> вывод, что в России малый бизнес находится только в начале своего пути, но все задатки для его успешного развития имеются.</w:t>
      </w:r>
    </w:p>
    <w:p w:rsidR="003A7E9D" w:rsidRP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Развитие частного предпринимательства напрямую зависит от банка. Но как показываю опросы, многие предприятия боятся брать кредит под высокий процент, а банк в свою очередь боится риска остаться «у разбитого корыта». В последнее время набирает популярность финансирование малых предприятий за счет федерального бюджета, может быть благодаря этому ситуация на рынке банковских продуктов изменится и условия для кредитования станут более лояльными.</w:t>
      </w:r>
    </w:p>
    <w:p w:rsidR="00B45EA6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Рассматриваемая система кредитования субъектов малого предпринимательства обеспечивает триединство блоков и взаимосвязь входящих в них элементов, учитывает специфические принципы кредитования и финансово-хозяйственной деятельности малого бизнеса, а также выявляет основные направления дальнейшего ее совершенствования с участием новых субъектов и посредников.</w:t>
      </w:r>
    </w:p>
    <w:p w:rsid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3A7E9D">
        <w:rPr>
          <w:rFonts w:ascii="Times New Roman" w:hAnsi="Times New Roman" w:cs="Times New Roman"/>
          <w:sz w:val="28"/>
          <w:szCs w:val="28"/>
        </w:rPr>
        <w:t>есмотря на экономический кризис, многие банки ведут активную политику кредитования, как физическим, так и юридическим лицам. Политика Правительства РФ помогает гражданам, предприятиям и банкам преодолеть последствия финансового кризиса. Стимулирование выдачи кредитов один из важных шагов в этой политике. Однако в настоящее время остается множество проблем гражданско-правового регулирования  банковского кредитования субъектов малого бизнеса.</w:t>
      </w:r>
    </w:p>
    <w:p w:rsidR="003A7E9D" w:rsidRP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</w:t>
      </w:r>
      <w:r w:rsidRPr="003A7E9D">
        <w:rPr>
          <w:rFonts w:ascii="Times New Roman" w:hAnsi="Times New Roman" w:cs="Times New Roman"/>
          <w:sz w:val="28"/>
          <w:szCs w:val="28"/>
        </w:rPr>
        <w:t>еоретически, субъекты малого и среднего предпринимательства в определенных случаях могут рассчитывать на получение необеспеченных залогом кредитов в банках.</w:t>
      </w:r>
    </w:p>
    <w:p w:rsid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Создание действенного правового механизма кредитования субъектов малого и среднего предпринимательства является сложным и длительным процессом, требующим принятия целого комплекса мер.</w:t>
      </w:r>
    </w:p>
    <w:p w:rsidR="003A7E9D" w:rsidRP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 xml:space="preserve">Развитие микрофинансирования в банковской системе идет по двум основным направлениям - самостоятельный старт микрофинансовых программ и зарубежные программы развития предоставлениями </w:t>
      </w:r>
      <w:proofErr w:type="spellStart"/>
      <w:r w:rsidRPr="003A7E9D">
        <w:rPr>
          <w:rFonts w:ascii="Times New Roman" w:hAnsi="Times New Roman" w:cs="Times New Roman"/>
          <w:sz w:val="28"/>
          <w:szCs w:val="28"/>
        </w:rPr>
        <w:t>микрофинансировых</w:t>
      </w:r>
      <w:proofErr w:type="spellEnd"/>
      <w:r w:rsidRPr="003A7E9D">
        <w:rPr>
          <w:rFonts w:ascii="Times New Roman" w:hAnsi="Times New Roman" w:cs="Times New Roman"/>
          <w:sz w:val="28"/>
          <w:szCs w:val="28"/>
        </w:rPr>
        <w:t xml:space="preserve"> услуг банками.</w:t>
      </w:r>
    </w:p>
    <w:p w:rsid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Различные типы микрофинансовых институтов играют разную роль в наполнении предложения по микрокредитованию субъектов малого и среднего предпринимательства, обладают своими специфическими чертами.</w:t>
      </w:r>
    </w:p>
    <w:p w:rsid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В результате проведенного исследования выявлены основные преимущества кредитования субъектов малого и среднего предпринимательства посредством кредитной кооперации по сравнению с банковским кредитованием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A7E9D" w:rsidRP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 xml:space="preserve">Кроме того, нельзя оставить без внимания нормы, регулирующие деятельность микрофинансовых организаций по предоставлению </w:t>
      </w:r>
      <w:proofErr w:type="spellStart"/>
      <w:r w:rsidRPr="003A7E9D">
        <w:rPr>
          <w:rFonts w:ascii="Times New Roman" w:hAnsi="Times New Roman" w:cs="Times New Roman"/>
          <w:sz w:val="28"/>
          <w:szCs w:val="28"/>
        </w:rPr>
        <w:t>микрозаймов</w:t>
      </w:r>
      <w:proofErr w:type="spellEnd"/>
      <w:r w:rsidRPr="003A7E9D">
        <w:rPr>
          <w:rFonts w:ascii="Times New Roman" w:hAnsi="Times New Roman" w:cs="Times New Roman"/>
          <w:sz w:val="28"/>
          <w:szCs w:val="28"/>
        </w:rPr>
        <w:t xml:space="preserve"> субъектам малого и среднего предпринимательства, а также нормы, устанавливающие государственную финансовую поддержку для микрофинансовых организаций, как элемента инфраструктуры поддержки субъектов малого и среднего предпринимательства.</w:t>
      </w:r>
    </w:p>
    <w:p w:rsidR="003A7E9D" w:rsidRDefault="003A7E9D" w:rsidP="003A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7E9D">
        <w:rPr>
          <w:rFonts w:ascii="Times New Roman" w:hAnsi="Times New Roman" w:cs="Times New Roman"/>
          <w:sz w:val="28"/>
          <w:szCs w:val="28"/>
        </w:rPr>
        <w:t>Хотелось бы надеяться, что обозначенные проблемы не останутся без внимания при работе по дальнейшему совершенствованию законодательства о микрофинансовой деятельности, а предложенные автором пути их решения будут способствовать развитию правового регулирования кредитования субъектов малого и среднего предпринимательства.</w:t>
      </w:r>
    </w:p>
    <w:p w:rsidR="00B45EA6" w:rsidRDefault="00B45EA6" w:rsidP="009528D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63DBE" w:rsidRPr="00160B12" w:rsidRDefault="00463DBE" w:rsidP="00463DBE">
      <w:pPr>
        <w:pStyle w:val="1"/>
        <w:rPr>
          <w:rFonts w:eastAsia="Times New Roman" w:cs="Times New Roman"/>
          <w:szCs w:val="28"/>
          <w:lang w:eastAsia="ru-RU"/>
        </w:rPr>
      </w:pPr>
      <w:bookmarkStart w:id="68" w:name="_Toc471733151"/>
      <w:r w:rsidRPr="00463DBE">
        <w:lastRenderedPageBreak/>
        <w:t>Библиографический список</w:t>
      </w:r>
      <w:bookmarkEnd w:id="68"/>
    </w:p>
    <w:p w:rsidR="00463DBE" w:rsidRDefault="00463DBE" w:rsidP="00463DBE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3DBE" w:rsidRDefault="00463DBE" w:rsidP="00463DBE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0B1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Нормативные правовые акты и материалы судебной практики:</w:t>
      </w:r>
    </w:p>
    <w:p w:rsidR="009E6A1E" w:rsidRPr="00160B12" w:rsidRDefault="009E6A1E" w:rsidP="00463DBE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Конституция Российской Федерации: принята всенародным голосованием 12.12.1993 (с учетом поправок, внесенных Законами РФ о поправках к Конституции РФ от 30.12.2008 № 6-ФКЗ, от 30.12.2008 № 7-ФКЗ, от 05.02.2014 № 2-ФКЗ, от 21.07.2014 № 11-ФКЗ) // СЗ РФ. – 2014. – № 31. – Ст. 4398.</w:t>
      </w: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Бюджетный кодекс Российской Федерации: федеральный закон от 31.07.1998 № 145-ФЗ (в ред. от 28.12.2016)//СЗ РФ. – 1998. - № 31. Ст. 3823; 2016ю - № 27 (Ч. II). - Ст. 4279.</w:t>
      </w: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69" w:name="_Ref471675487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Pr="009E6A1E">
        <w:rPr>
          <w:rFonts w:ascii="Times New Roman" w:eastAsia="Calibri" w:hAnsi="Times New Roman" w:cs="Times New Roman"/>
          <w:sz w:val="28"/>
          <w:szCs w:val="28"/>
        </w:rPr>
        <w:t>). – Ст. 4287.</w:t>
      </w:r>
      <w:bookmarkEnd w:id="69"/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70" w:name="_Ref471675714"/>
      <w:r w:rsidRPr="009E6A1E">
        <w:rPr>
          <w:rFonts w:ascii="Times New Roman" w:eastAsia="Calibri" w:hAnsi="Times New Roman" w:cs="Times New Roman"/>
          <w:sz w:val="28"/>
          <w:szCs w:val="28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bookmarkEnd w:id="70"/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Гражданский кодекс Российской Федерации (часть третья): федеральный закон от 26.11.2001 № 146-ФЗ (в ред. от 03.07.2016) // СЗ РФ. – 2001. – № 49. – Ст. 4552; 2016. – № 27 (Ч. 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Pr="009E6A1E">
        <w:rPr>
          <w:rFonts w:ascii="Times New Roman" w:eastAsia="Calibri" w:hAnsi="Times New Roman" w:cs="Times New Roman"/>
          <w:sz w:val="28"/>
          <w:szCs w:val="28"/>
        </w:rPr>
        <w:t>). – Ст. 4287.</w:t>
      </w: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Гражданский процессуальный кодекс Российской Федерации: федеральный закон от 14.11.2002 № 138-ФЗ (в ред. от 03.07.2016) // СЗ РФ. – 2002. – № 46. – Ст. 4532; 2016. – № 27 (Ч. 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9E6A1E">
        <w:rPr>
          <w:rFonts w:ascii="Times New Roman" w:eastAsia="Calibri" w:hAnsi="Times New Roman" w:cs="Times New Roman"/>
          <w:sz w:val="28"/>
          <w:szCs w:val="28"/>
        </w:rPr>
        <w:t>). – Ст. 4205.</w:t>
      </w: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Кодекс Российской Федерации об административных правонарушениях: федеральный закон от 30.12.2001 № 195-ФЗ (в ред. от 22.11.2016) // СЗ РФ. – 2001. – № 1 (Ч. 1). – Ст. 1; Российская газета. – 2016. – № 266.</w:t>
      </w:r>
    </w:p>
    <w:bookmarkStart w:id="71" w:name="_Ref471675925"/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lastRenderedPageBreak/>
        <w:fldChar w:fldCharType="begin"/>
      </w:r>
      <w:r w:rsidRPr="00940881">
        <w:instrText xml:space="preserve"> HYPERLINK "http://www.consultant.ru/document/cons_doc_LAW_28165/" </w:instrText>
      </w:r>
      <w:r w:rsidRPr="009E6A1E">
        <w:fldChar w:fldCharType="separate"/>
      </w:r>
      <w:r w:rsidRPr="009E6A1E">
        <w:rPr>
          <w:rFonts w:ascii="Times New Roman" w:eastAsia="Calibri" w:hAnsi="Times New Roman" w:cs="Times New Roman"/>
          <w:bCs/>
          <w:sz w:val="28"/>
          <w:szCs w:val="28"/>
        </w:rPr>
        <w:t xml:space="preserve">Налоговый кодекс Российской Федерации (часть вторая): федеральный закон от 05.08.2000 № 117-ФЗ (в ред. от 03.07.2016) </w:t>
      </w:r>
      <w:r w:rsidRPr="009E6A1E">
        <w:rPr>
          <w:rFonts w:ascii="Times New Roman" w:eastAsia="Calibri" w:hAnsi="Times New Roman" w:cs="Times New Roman"/>
          <w:bCs/>
          <w:sz w:val="28"/>
          <w:szCs w:val="28"/>
        </w:rPr>
        <w:fldChar w:fldCharType="end"/>
      </w: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// СЗ РФ. – 2000. – № 32. – Ст. 3340; 2016. – № 27 (Ч. 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9E6A1E">
        <w:rPr>
          <w:rFonts w:ascii="Times New Roman" w:eastAsia="Calibri" w:hAnsi="Times New Roman" w:cs="Times New Roman"/>
          <w:sz w:val="28"/>
          <w:szCs w:val="28"/>
        </w:rPr>
        <w:t>). – Ст. 4175.</w:t>
      </w:r>
      <w:bookmarkEnd w:id="71"/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Гражданский кодекс РСФСР от 11.06.1964 // Ведомости ВС РСФСР. – 1964. – № 24. – Ст. 406 (утратил силу).</w:t>
      </w:r>
    </w:p>
    <w:p w:rsidR="00940881" w:rsidRPr="009E6A1E" w:rsidRDefault="00940881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Гражданский кодекс РСФСР от 31.10.1922 // СУ РСФСР. – 1922. – № 71. – Ст. 904 (утратил силу).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2" w:name="_Ref471696713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банках и банковской деятельности: федеральный закон от 02.12.1990 № 395-1 (ред. от 03.07.2016) (с изм. и доп., вступ. в силу с 01.01.2017) // СЗ РФ – 1996. - № 6. - Ст. 492; 2016. - № 27 (Ч. II). - Ст. 4294.</w:t>
      </w:r>
      <w:bookmarkEnd w:id="72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3" w:name="_Ref471696800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валютном регулировании и валютном контроле: федеральный закон от 10.12.2003 № 173-ФЗ (ред. от 03.07.2016) // СЗ РФ – 2003. - № 50. - Ст. 4859; 2016. - № 27 (Ч. I). - Ст. 4218.</w:t>
      </w:r>
      <w:bookmarkEnd w:id="73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О введении в действие Закона Российской Федерации "О потребительской кооперации в Российской Федерации: постановление ВС РФ от 19.06.1992 № 3086-1 (в ред. от 19.06.1992) // Российская газета – 1992. - № 166;</w:t>
      </w:r>
      <w:r w:rsidRPr="00940881">
        <w:t xml:space="preserve"> </w:t>
      </w:r>
      <w:r w:rsidRPr="009E6A1E">
        <w:rPr>
          <w:rFonts w:ascii="Times New Roman" w:eastAsia="Calibri" w:hAnsi="Times New Roman" w:cs="Times New Roman"/>
          <w:sz w:val="28"/>
          <w:szCs w:val="28"/>
        </w:rPr>
        <w:t>1997. - № 136.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внесении изменений в некоторые законодательные акты Российской Федерации в связи с совершенствованием порядка обращения взыскания на заложенное имущество</w:t>
      </w:r>
      <w:proofErr w:type="gramEnd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: федеральный закон от 30.12.2008 № 306-ФЗ (ред. от 03.07.2016) //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СЗ РФ – 2009. - № 1. - Ст. 14; 2016. - № 27 (Ч. II). - Ст. 4294.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74" w:name="_Ref471698206"/>
      <w:r w:rsidRPr="009E6A1E">
        <w:rPr>
          <w:rFonts w:ascii="Times New Roman" w:eastAsia="Calibri" w:hAnsi="Times New Roman" w:cs="Times New Roman"/>
          <w:sz w:val="28"/>
          <w:szCs w:val="28"/>
        </w:rPr>
        <w:t>О внесении изменений в отдельные законодательные акты Российской Федерации в связи с совершенствованием разграничения полномочий: федеральный закон от 18.10.2007 № 230-ФЗ (в ред. 13.07.2015) (с изм. и доп., вступ. в силу с 01.01.2017) // СЗ РФ – 2007. - № 43. - Ст. 5084;2015. - № 1 (Ч. I). - Ст. 11.</w:t>
      </w:r>
      <w:bookmarkEnd w:id="74"/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государственной регистрации автомототранспортных средств и других видов самоходной техники на территории Российской Федерации: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постановление Правительства РФ от 12.08.1994 №938 (в ред. от 25.05.2016) // СЗ РФ – 1994. - № 17. - Ст. 1999; 2016. - № 22. - Ст. 3230.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5" w:name="_Ref471695186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государственной регистрации юридических лиц и индивидуальных предпринимателей: федеральный закон от 08.08.2001 № 129-ФЗ (ред. от 03.07.2016) (с изм. и доп., вступ. в силу с 01.10.2016) // СЗ РФ – 2001. - № 33 (Ч. I). - Ст. 3431; 2016. - № 27 (Ч. II). - Ст. 4294.</w:t>
      </w:r>
      <w:bookmarkEnd w:id="75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6" w:name="_Ref471698172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залоге: закон РФ от 29.05.1992 № 2872-1 (ред. от 06.12.2011) (с изм. и доп., вступающими в силу с 01.01.2013) //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газета – 1992. - № 129; 2011. - № 266с;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2013. - № 291. (Документ утратил силу)</w:t>
      </w:r>
      <w:bookmarkEnd w:id="76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«О микрофинансовой деятельности и микрофинансовых организациях»: федеральный закон от 03.07.2016 № 230-ФЗ // СЗ РФ – 2016. - № 27 (Ч. I). - Ст. 4163.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7" w:name="_Ref471695125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защите прав юридических лиц и индивидуальных предпринимателей при осуществлении государственного контроля: федеральный закон от 26.12.2008 № 294-ФЗ (ред. от 05.12.2016) // СЗ РФ – 2008. - № 52 (Ч. 1). Ст. 6249; 2016. - № 27 (Ч. I). Ст. 4210.</w:t>
      </w:r>
      <w:bookmarkEnd w:id="77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8" w:name="_Ref471694818"/>
      <w:r w:rsidRPr="009E6A1E">
        <w:rPr>
          <w:rFonts w:ascii="Times New Roman" w:eastAsia="Calibri" w:hAnsi="Times New Roman" w:cs="Times New Roman"/>
          <w:sz w:val="28"/>
          <w:szCs w:val="28"/>
        </w:rPr>
        <w:t>О кооперации в СССР: Закон СССР от 26.05.1988 № 8998-XI (в ред. от 07.03.1991, с изм. от 15.04.1998) // СЗ СССР - Т. 5. - С. 6-34-10. (Не применяется на территории Российской Федерации в части, касающейся потребительской кооперации)</w:t>
      </w:r>
      <w:bookmarkEnd w:id="78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9" w:name="_Ref471730694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кредитной кооперации: федеральный закон от 18.07.2009 № 190-ФЗ (ред. от 03.07.2016) // СЗ РФ – 2009. - № 29. - Ст. 3627; 2009. – № 29. - Ст. 3627; 2016. - № 27 (</w:t>
      </w:r>
      <w:proofErr w:type="spellStart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Ч.ь</w:t>
      </w:r>
      <w:proofErr w:type="spellEnd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I). - Ст. 4225.</w:t>
      </w:r>
      <w:bookmarkEnd w:id="79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0" w:name="_Ref471695154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лицензировании отдельных видов деятельности: федеральный закон от 04.05.2011 N 99-ФЗ (ред. от 30.12.2015) // СЗ РФ – 2011. - № 19. - Ст. 2716.</w:t>
      </w:r>
      <w:bookmarkEnd w:id="80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1" w:name="_Ref471699054"/>
      <w:bookmarkStart w:id="82" w:name="_Ref471729991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микрофинансовой деятельности и микрофинансовых организациях: федеральный закон от 02.07.2010 № 151-ФЗ (ред. от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03.07.2016) (с изм. и доп., вступ. в силу с 01.01.2017) // СЗ РФ – 2010. - № 27. - Ст. 3435</w:t>
      </w:r>
      <w:bookmarkEnd w:id="81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; 2016. - № 27 (Ч. I). - Ст. 4163.</w:t>
      </w:r>
      <w:bookmarkEnd w:id="82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3" w:name="_Ref471699415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некоммерческих организациях: федеральный закон от 12.01.1996 № 7-ФЗ // СЗ РФ – 1996. - № 3. - Ст. 145.</w:t>
      </w:r>
      <w:bookmarkEnd w:id="83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4" w:name="_Ref471696752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порядке предоставления (размещения) кредитными организациями денежных средств и их возврата (погашения): положение (утв. Банком России 31.08.1998 № 54-П) (в ред. от 27.07.2001) (Зарегистрировано в Минюсте РФ 29.09.1998 № 1619) // Вестник Банка России. – 2001. - № 73; 2015. - № 102. (документ утратил силу)</w:t>
      </w:r>
      <w:bookmarkEnd w:id="84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Порядке разработки и утверждения административных регламентов исполнения государственных функций (предоставления государственных услуг): постановление Правительства РФ от 11.11.2005 № 679 (в ред. от 16.05.2011) // СЗ РФ – 2005. - № 47. - Ст. 4933; 2011. - № 22. - Ст. 3169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5" w:name="_Ref471698001"/>
      <w:proofErr w:type="gramStart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порядке регистрации транспортных средств (вместе с «Правилами регистрации автомототранспортных средств и прицепов к ним в Государственной инспекции безопасности дорожного движения Министерства внутренних дел Российской Федерации», «Административным регламентом Министерства внутренних дел Российской Федерации исполнения </w:t>
      </w:r>
      <w:proofErr w:type="spellStart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</w:t>
      </w:r>
      <w:proofErr w:type="spellEnd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..»): приказ МВД России от 24.11.2008 № 1001 (в ред. от 13.02.2015) // Российская газета - 2009. - № 5;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Официальный интернет-портал правовой информации </w:t>
      </w:r>
      <w:hyperlink r:id="rId11" w:history="1">
        <w:r w:rsidRPr="009E6A1E">
          <w:rPr>
            <w:rFonts w:ascii="Times New Roman" w:eastAsia="Times New Roman" w:hAnsi="Times New Roman" w:cs="Times New Roman"/>
            <w:color w:val="000080"/>
            <w:sz w:val="28"/>
            <w:szCs w:val="28"/>
            <w:u w:val="single"/>
            <w:lang w:eastAsia="ru-RU"/>
          </w:rPr>
          <w:t>http://www.pravo.gov.ru</w:t>
        </w:r>
      </w:hyperlink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2015</w:t>
      </w:r>
      <w:bookmarkEnd w:id="85"/>
      <w:proofErr w:type="gramEnd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6" w:name="_Ref471698108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порядке регистрации транспортных средств: приказ МВД РФ от 27.01.2003 № 59 (с изм. от 10.10.2003) (вместе с «Правилами регистрации автомототранспортных средств и прицепов к ним в Государственной инспекции безопасности дорожного движения Министерства внутренних дел Российской Федерации») (Зарегистрировано в Минюсте РФ 07.03.2001) //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газета – 2003. - № 49.(Документ утратил силу)</w:t>
      </w:r>
      <w:bookmarkEnd w:id="86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7" w:name="_Ref471698586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порядке формирования кредитными организациями резервов на возможные потери по ссудам, по ссудной и приравненной к ней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задолженности: положение (утв. Банком России 26.03.2004 № 254-П) (в ред. от 14.11.2016) (Зарегистрировано в Минюсте России 26.04.2004 № 5774) // Вестник Банка России – 2004. - № 28; 2016. - № 109.</w:t>
      </w:r>
      <w:bookmarkEnd w:id="87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8" w:name="_Ref471697619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практике применения положений Гражданского кодекса Российской Федерации о процентах за пользование чужими денежными средствами: постановление Пленума Верховного Суда РФ N 13, Пленума ВАС РФ № 14 от 08.10.1998 (ред. от 24.03.2016) // Вестник ВАС РФ – 1998. - № 11; СЗ РФ – 2014. - № 6. - Ст. 548</w:t>
      </w:r>
      <w:bookmarkEnd w:id="88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практике применения положений Гражданского кодекса Российской Федерации о процентах за пользование чужими денежными средствами: постановление Пленума Верховного Суда РФ № 13, Пленума ВАС РФ № 14 от 08.10.1998 (в ред. от 24.03.2016) // Вестник ВАС РФ – 1998. - № 11; СЗ РФ – 2014. - № 6. - Ст. 548.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9" w:name="_Ref471730911"/>
      <w:proofErr w:type="gramStart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предоставлении и распределении субсидий из федерального бюджета бюджетам субъектов Российской Федерации на государственную поддержку малого и среднего предпринимательства, включая крестьянские (фермерские) хозяйства в 2015 году (вместе с «Правилами предоставления и распределения субсидий из федерального бюджета бюджетам субъектов Российской Федерации на государственную поддержку малого и среднего предпринимательства, включая крестьянские (фермерские) хозяйства, в рамках подпрограммы «Развитие малого и среднего предпринимательства» государственной</w:t>
      </w:r>
      <w:proofErr w:type="gramEnd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программы Российской Федерации «Экономическое развитие и инновационная экономика» в 2015 году»): постановление Правительства РФ от 30.12.2014 № 1605 (в ред. от 25.05.2016) // СЗ РФ – 2015. - № 2. - Ст. 508; 2016. - № 24. - Ст. 3525.</w:t>
      </w:r>
      <w:bookmarkEnd w:id="89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производственных кооперативах: федеральный закон от 08.05.1996 № 41-ФЗ (в ред. от 30.11.2011) //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СЗ РФ – 1996. - № 20. - Ст. 2321; 2011. - № 49 (Ч. 1). - Ст. 7040; 2013. - № 51. - Ст. 6695.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90" w:name="_Ref471694777"/>
      <w:bookmarkStart w:id="91" w:name="_Ref471730539"/>
      <w:r w:rsidRPr="009E6A1E">
        <w:rPr>
          <w:rFonts w:ascii="Times New Roman" w:eastAsia="Calibri" w:hAnsi="Times New Roman" w:cs="Times New Roman"/>
          <w:sz w:val="28"/>
          <w:szCs w:val="28"/>
        </w:rPr>
        <w:lastRenderedPageBreak/>
        <w:t>О развитии малого и среднего предпринимательства в Российской Федерации: федеральный закон от 24.07.2007 № 209-ФЗ (в ред. 03.07.2016)// СЗ РФ. – 2007. - № 31. - Ст. 4006;</w:t>
      </w:r>
      <w:bookmarkEnd w:id="90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2016. - № 1 (Ч. I). - Ст. 28.</w:t>
      </w:r>
      <w:bookmarkEnd w:id="91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развитии малого и среднего предпринимательства в Российской Федерации: федеральный закон от 24.07.2007 № 209-ФЗ (ред. от 03.07.2016) (с изм. и доп., вступ. в силу с 01.08.2016) // СЗ РФ – 2007. - № 31. - Ст. 4006; 2016. - № 1 (Ч. I). - Ст. 28.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2" w:name="_Ref471699161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реализации мероприятий государственной поддержки субъектов малого и среднего предпринимательства: письмо Минэкономразвития России от 09.09.2016 № Д05и-1025 (Документ опубликован не был)</w:t>
      </w:r>
      <w:bookmarkEnd w:id="92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3" w:name="_Ref471697905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регистрации залога транспортных средств: письмо МВД РФ от 12.05.1993 N 1/2144 // Документ не был опубликован (Утратил силу).</w:t>
      </w:r>
      <w:bookmarkEnd w:id="93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садоводческих, огороднических и дачных некоммерческих объединениях граждан: федеральный закон от 15.04.1998 № 66-ФЗ (в ред. от 03.07.2016) //</w:t>
      </w:r>
      <w:r w:rsidRPr="00940881"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СЗ РФ – 1998. - № 16. - Ст. 1801; 2016. - № 27 (Ч. II). - Ст. 4270.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 сельскохозяйственной кооперации: федеральный закон от 08.12.1995 № 193-ФЗ (в ред. от 03.07.2016) // СЗ РФ – 1995. - №N 50. - Ст. 4870; 2015. - № 17 (Ч. IV). - Ст. 2474.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4" w:name="_Ref471699448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Об общественных объединениях: федеральный закон от 19.05.1995 № 82-ФЗ (ред. от 02.06.2016) // СЗ РФ – 1995. - № 21. - Ст. 1930; 2016. - № 23. - Ст. 3303.</w:t>
      </w:r>
      <w:bookmarkEnd w:id="94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5" w:name="_Ref471731981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Об отдельных рекомендациях, принятых на совещаниях по судебно-арбитражной практике: письмо ВАС РФ от 19.08.1994 № С1-7/ОП-587 (ред. от 12.09.1996) // Вестник ВАС РФ – 1994. - № 11.</w:t>
      </w:r>
      <w:bookmarkEnd w:id="95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96" w:name="_Ref471699134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Об утверждении плана первоочередных мероприятий по обеспечению устойчивого развития экономики и социальной стабильности в 2015 году: распоряжение Правительства РФ от 27.01.2015 № 98-р (в ред. от 16.07.2015) // СЗ РФ – 2015. - № 5. - Ст. 866; 2015. - № 30. - Ст. 4625.</w:t>
      </w:r>
      <w:bookmarkEnd w:id="96"/>
    </w:p>
    <w:p w:rsidR="009E6A1E" w:rsidRDefault="009E6A1E" w:rsidP="009E6A1E">
      <w:pPr>
        <w:pStyle w:val="a3"/>
        <w:tabs>
          <w:tab w:val="left" w:pos="0"/>
          <w:tab w:val="left" w:pos="1276"/>
        </w:tabs>
        <w:spacing w:after="0" w:line="360" w:lineRule="auto"/>
        <w:ind w:left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63DBE" w:rsidRDefault="00463DBE" w:rsidP="009E6A1E">
      <w:pPr>
        <w:pStyle w:val="a3"/>
        <w:tabs>
          <w:tab w:val="left" w:pos="0"/>
          <w:tab w:val="left" w:pos="1276"/>
        </w:tabs>
        <w:spacing w:after="0" w:line="360" w:lineRule="auto"/>
        <w:ind w:left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E6A1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Специальная литература:</w:t>
      </w:r>
    </w:p>
    <w:p w:rsidR="009E6A1E" w:rsidRPr="009E6A1E" w:rsidRDefault="009E6A1E" w:rsidP="009E6A1E">
      <w:pPr>
        <w:pStyle w:val="a3"/>
        <w:tabs>
          <w:tab w:val="left" w:pos="0"/>
          <w:tab w:val="left" w:pos="1276"/>
        </w:tabs>
        <w:spacing w:after="0" w:line="360" w:lineRule="auto"/>
        <w:ind w:left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Анисимов А. П., Рыженков А. Я., Чаркин С. А. Гражданское право России. Общая часть: учебник для 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академического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бакалавриата. – Москва: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, 2015. – 503 с.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97" w:name="_Ref471695629"/>
      <w:r w:rsidRPr="009E6A1E">
        <w:rPr>
          <w:rFonts w:ascii="Times New Roman" w:eastAsia="Calibri" w:hAnsi="Times New Roman" w:cs="Times New Roman"/>
          <w:sz w:val="28"/>
          <w:szCs w:val="28"/>
        </w:rPr>
        <w:t>Белов В. А. Финансово-правовые институты зарубежных стран: учеб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>особие. – М.: РИОР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: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ИНФРА-М, 2012. – 298 с.</w:t>
      </w:r>
      <w:bookmarkEnd w:id="97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Бессонов В.А. Гражданское право: учебник. – Москва: Форум: Инфра-М, 2015. – 783 с. 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Бондаренко Н.Л. Гражданское право. Особенная часть. – Минск: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Тетралит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, 2015. – 159 с. 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98" w:name="_Ref471694859"/>
      <w:bookmarkStart w:id="99" w:name="_Ref471756789"/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Босчаева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З.Н. Формула малого предпринимательства как основы развития регионов: учебное пособие для ВУЗов. - М.: Экономика, 2012. - </w:t>
      </w:r>
      <w:r w:rsidR="00E43D70">
        <w:rPr>
          <w:rFonts w:ascii="Times New Roman" w:eastAsia="Calibri" w:hAnsi="Times New Roman" w:cs="Times New Roman"/>
          <w:sz w:val="28"/>
          <w:szCs w:val="28"/>
        </w:rPr>
        <w:t>С</w:t>
      </w:r>
      <w:r w:rsidR="00E43D70" w:rsidRPr="009E6A1E">
        <w:rPr>
          <w:rFonts w:ascii="Times New Roman" w:eastAsia="Calibri" w:hAnsi="Times New Roman" w:cs="Times New Roman"/>
          <w:sz w:val="28"/>
          <w:szCs w:val="28"/>
        </w:rPr>
        <w:t>.</w:t>
      </w:r>
      <w:r w:rsidR="00E43D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E6A1E">
        <w:rPr>
          <w:rFonts w:ascii="Times New Roman" w:eastAsia="Calibri" w:hAnsi="Times New Roman" w:cs="Times New Roman"/>
          <w:sz w:val="28"/>
          <w:szCs w:val="28"/>
        </w:rPr>
        <w:t>254</w:t>
      </w:r>
      <w:bookmarkEnd w:id="98"/>
      <w:r w:rsidR="00E43D70">
        <w:rPr>
          <w:rFonts w:ascii="Times New Roman" w:eastAsia="Calibri" w:hAnsi="Times New Roman" w:cs="Times New Roman"/>
          <w:sz w:val="28"/>
          <w:szCs w:val="28"/>
        </w:rPr>
        <w:t>.</w:t>
      </w:r>
      <w:bookmarkEnd w:id="99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Букин С. О. Безопасность банковской деятельности: учебник. - Питер - Москва, 2011. - 288 c.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0" w:name="_Ref471695364"/>
      <w:r w:rsidRPr="009E6A1E">
        <w:rPr>
          <w:rFonts w:ascii="Times New Roman" w:eastAsia="Calibri" w:hAnsi="Times New Roman" w:cs="Times New Roman"/>
          <w:sz w:val="28"/>
          <w:szCs w:val="28"/>
        </w:rPr>
        <w:t>Вербицкая И.К. Гражданское право (общая часть): учебно-методические рекомендации. – Минск: БИП – Институт правоведения, 2014. –103 с.</w:t>
      </w:r>
      <w:bookmarkEnd w:id="100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Гамза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В. А., Ткачук И. Б.,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Жилкин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И. М. Безопасность банковской деятельности: Учебник. -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- М., 2014. - 528 c.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1" w:name="_Ref471695440"/>
      <w:r w:rsidRPr="009E6A1E">
        <w:rPr>
          <w:rFonts w:ascii="Times New Roman" w:eastAsia="Calibri" w:hAnsi="Times New Roman" w:cs="Times New Roman"/>
          <w:sz w:val="28"/>
          <w:szCs w:val="28"/>
        </w:rPr>
        <w:t>Гражданское право: учебник. – Москва: РИОР: Инфра-М, 2012— Т. 1, 2012. – 445 с.</w:t>
      </w:r>
      <w:bookmarkEnd w:id="101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Грачева Е. Ю. Финансовое право: схемы с комментариями: учеб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особие. – 2-е изд., доп. и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перераб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. – М.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: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Проспект, 2013. – 110 с.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Зенин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И. А. Гражданское и торговое право зарубежных стран: учебник. – Москва: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, 2015. – 282 с. </w:t>
      </w:r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Иванова Е. В. Гражданское право. Общая часть: учебник. – Москва: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, 2015. – 278 с. 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lastRenderedPageBreak/>
        <w:t>Кондраков Н.П. Основы малого и среднего предпринимательства: Практическое пособие. - М.: НИЦ ИНФРА-М, 2013. - 446 c.</w:t>
      </w:r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2" w:name="_Ref471695745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Круглова Н. Ю. Коммерческое право: учебник. -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- Москва, 2013. - 752 c.</w:t>
      </w:r>
      <w:bookmarkEnd w:id="102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Круглова Н.Ю. Основы бизнеса (предпринимательства): Учебник. - М.: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КноРус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, 2013. - 440 c.</w:t>
      </w:r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3" w:name="_Ref471695011"/>
      <w:r w:rsidRPr="009E6A1E">
        <w:rPr>
          <w:rFonts w:ascii="Times New Roman" w:eastAsia="Calibri" w:hAnsi="Times New Roman" w:cs="Times New Roman"/>
          <w:sz w:val="28"/>
          <w:szCs w:val="28"/>
        </w:rPr>
        <w:t>Роль кредита и модернизация деятельности банков в сфере кредитования: монография / под ред. О. И. Лаврушина. – М.: КНОРУС, 2012. – 267 с.</w:t>
      </w:r>
      <w:bookmarkEnd w:id="103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Чеберко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Е.Ф. Основы предпринимательской деятельности. История предпринимательства: Учебник и практикум. - Люберцы: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Юрайт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, 2016. - 420 c.</w:t>
      </w:r>
    </w:p>
    <w:p w:rsidR="009E6A1E" w:rsidRPr="009E6A1E" w:rsidRDefault="009E6A1E" w:rsidP="009E6A1E">
      <w:pPr>
        <w:pStyle w:val="a3"/>
        <w:tabs>
          <w:tab w:val="left" w:pos="0"/>
        </w:tabs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63DBE" w:rsidRDefault="00463DBE" w:rsidP="009E6A1E">
      <w:pPr>
        <w:pStyle w:val="a3"/>
        <w:tabs>
          <w:tab w:val="left" w:pos="0"/>
          <w:tab w:val="left" w:pos="1276"/>
        </w:tabs>
        <w:spacing w:after="0" w:line="360" w:lineRule="auto"/>
        <w:ind w:left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E6A1E">
        <w:rPr>
          <w:rFonts w:ascii="Times New Roman" w:eastAsia="Calibri" w:hAnsi="Times New Roman" w:cs="Times New Roman"/>
          <w:b/>
          <w:bCs/>
          <w:sz w:val="28"/>
          <w:szCs w:val="28"/>
        </w:rPr>
        <w:t>Публикации периодической печати:</w:t>
      </w:r>
    </w:p>
    <w:p w:rsidR="009E6A1E" w:rsidRPr="009E6A1E" w:rsidRDefault="009E6A1E" w:rsidP="009E6A1E">
      <w:pPr>
        <w:pStyle w:val="a3"/>
        <w:tabs>
          <w:tab w:val="left" w:pos="0"/>
          <w:tab w:val="left" w:pos="1276"/>
        </w:tabs>
        <w:spacing w:after="0" w:line="360" w:lineRule="auto"/>
        <w:ind w:left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Бочарова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О. Н. Совершенствование системы государственной поддержки предпринимательской деятельности // Социально-экономические явления и процессы. Тамбов, - 2013. - № 3</w:t>
      </w:r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4" w:name="_Ref471696239"/>
      <w:r w:rsidRPr="009E6A1E">
        <w:rPr>
          <w:rFonts w:ascii="Times New Roman" w:eastAsia="Calibri" w:hAnsi="Times New Roman" w:cs="Times New Roman"/>
          <w:sz w:val="28"/>
          <w:szCs w:val="28"/>
        </w:rPr>
        <w:t>Громов Р.М. Понятие, функции кредита и его формы // Молодой ученый. - 2015. - № 22. - С. 377–379.</w:t>
      </w:r>
      <w:bookmarkEnd w:id="104"/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Дашевская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И.Ф. Конструктивные схемы взаимодействия банков с малым и средним бизнесом // Труд и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соц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.о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>тношения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. – 2011. - №1. – С. 125-130.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Ершов Е.Г. Инновационный бизнес-инкубатор в инфраструктуре поддержки малых предприятий // Экономика, статистика и информатика. – 2011. - №2. – С. 55-59.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5" w:name="_Ref471695888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Леликова Н.А.,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Конвисарова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Е.В. Зарубежный опыт налогообложения малого бизнеса // Успехи современного естествознания. - 2014. - № 12. - С. 127</w:t>
      </w:r>
      <w:bookmarkEnd w:id="105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6" w:name="_Ref471695239"/>
      <w:r w:rsidRPr="009E6A1E">
        <w:rPr>
          <w:rFonts w:ascii="Times New Roman" w:eastAsia="Calibri" w:hAnsi="Times New Roman" w:cs="Times New Roman"/>
          <w:sz w:val="28"/>
          <w:szCs w:val="28"/>
        </w:rPr>
        <w:lastRenderedPageBreak/>
        <w:t>Лисовская А., Власенко Р. Д. Проблемы банковского кредитования малого и среднего бизнеса // Молодой ученый. — 2016. — №10. — С. 769-772.</w:t>
      </w:r>
      <w:bookmarkEnd w:id="106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7" w:name="_Ref471698979"/>
      <w:r w:rsidRPr="009E6A1E">
        <w:rPr>
          <w:rFonts w:ascii="Times New Roman" w:eastAsia="Calibri" w:hAnsi="Times New Roman" w:cs="Times New Roman"/>
          <w:sz w:val="28"/>
          <w:szCs w:val="28"/>
        </w:rPr>
        <w:t>Наумова Т. Для самых маленьких // Прямые инвестиции. - 2016. - № 9. - С.95-97.</w:t>
      </w:r>
      <w:bookmarkEnd w:id="107"/>
    </w:p>
    <w:p w:rsid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Самиева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Н.Д. Проблемы кредитования малого и среднего бизнеса коммерческими банками в России // Российские регионы: взгляд в будущее. - 2016. - Т. 3. - № 1. - С. 156–164.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>Соколов М. Без денег никуда // Российская газета (Бизнес). - 06.05.2014. - № 946.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Степашова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А.Ю., Исакова Т.Е.,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Калуцкая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Н.А. Влияние санкций на малый бизнес // Молодой ученый. - 2014. - № 21. - С. 425–428.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8" w:name="_Ref471694930"/>
      <w:r w:rsidRPr="009E6A1E">
        <w:rPr>
          <w:rFonts w:ascii="Times New Roman" w:eastAsia="Calibri" w:hAnsi="Times New Roman" w:cs="Times New Roman"/>
          <w:sz w:val="28"/>
          <w:szCs w:val="28"/>
        </w:rPr>
        <w:t>Фоменко Е.В., Оганесян Л.Л. Основные проблемы кредитования малого предпринимательства // Экономика. Право. Печать. Вестник Кубанского социально-экономического института. - 2013. - № 3. - С. 378–386.</w:t>
      </w:r>
      <w:bookmarkEnd w:id="108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Чернышова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М.В., Проблемы кредитования малого и среднего бизнеса в России // Экономика и управление. – 2016. - №2. – С. 158-160.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  <w:tab w:val="left" w:pos="1276"/>
          <w:tab w:val="left" w:pos="1418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Шамин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В. А., Катаева О. С., Исаева Е. А. Рынок кредитования малого и среднего бизнеса в России: проблемы функционирования в современных условиях // Экономика и современный менеджмент: теория и практика: сб. ст. 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по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матер. LIX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междунар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. науч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.-</w:t>
      </w:r>
      <w:proofErr w:type="spellStart"/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>практ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.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конф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. – Новосибирск: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СибАК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.  - 2016. - № 3(57).– С. 17-25.</w:t>
      </w:r>
    </w:p>
    <w:p w:rsidR="009E6A1E" w:rsidRDefault="009E6A1E" w:rsidP="009E6A1E">
      <w:pPr>
        <w:pStyle w:val="a3"/>
        <w:tabs>
          <w:tab w:val="left" w:pos="0"/>
        </w:tabs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3DBE" w:rsidRDefault="00463DBE" w:rsidP="009E6A1E">
      <w:pPr>
        <w:pStyle w:val="a3"/>
        <w:tabs>
          <w:tab w:val="left" w:pos="0"/>
        </w:tabs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6A1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Электронные ресурсы:</w:t>
      </w:r>
    </w:p>
    <w:p w:rsidR="009E6A1E" w:rsidRPr="009E6A1E" w:rsidRDefault="009E6A1E" w:rsidP="009E6A1E">
      <w:pPr>
        <w:pStyle w:val="a3"/>
        <w:tabs>
          <w:tab w:val="left" w:pos="0"/>
        </w:tabs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09" w:name="_Ref471694732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Артемьев И.Ю.  900  тысяч  малых  предприятий Газпром / И.Ю. Артемьев [Электронный ресурс] / [сайт] URL: </w:t>
      </w:r>
      <w:hyperlink r:id="rId12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http://www.smb-support.org/good_experienc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E6A1E">
        <w:rPr>
          <w:rFonts w:ascii="Times New Roman" w:eastAsia="Calibri" w:hAnsi="Times New Roman" w:cs="Times New Roman"/>
          <w:sz w:val="28"/>
          <w:szCs w:val="28"/>
        </w:rPr>
        <w:t>дата обращения 11.07.2016)</w:t>
      </w:r>
      <w:bookmarkEnd w:id="109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Вайпан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В.А. Основы, проблемы и новые изменения в правовом регулировании деятельности субъектов малого и среднего </w:t>
      </w:r>
      <w:r w:rsidRPr="009E6A1E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предпринимательства [Электронный ресурс] / [сайт] URL: </w:t>
      </w:r>
      <w:hyperlink r:id="rId13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http://отрасли-права.рф/article/20267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обращения: 09.09.2016)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Дорохова А. А. Проблемы финансирования малого бизнеса // Научное сообщество студентов XXI столетия. Экономические науки: сб. ст. по мат. V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междунар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>. студ. науч</w:t>
      </w:r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.-</w:t>
      </w:r>
      <w:proofErr w:type="spellStart"/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>практ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.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конф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. № 5. [Электронный ресурс] / [сайт] URL: </w:t>
      </w:r>
      <w:hyperlink r:id="rId14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http://sibac.info/archive/economy/5.docx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обращения: 09.12.2016)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0" w:name="_Ref471697847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Информационный портал малого и среднего предпринимательства в сети Интернет / ОПОРА России. [Электронный ресурс] / [сайт] URL: </w:t>
      </w:r>
      <w:hyperlink r:id="rId15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http://www.opora.ru/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 18.011.2016)</w:t>
      </w:r>
      <w:bookmarkEnd w:id="110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hAnsi="Times New Roman" w:cs="Times New Roman"/>
          <w:sz w:val="28"/>
          <w:szCs w:val="28"/>
        </w:rPr>
        <w:t xml:space="preserve">Малое предпринимательство в России – 2008. Федеральная служба государственной статистики [Электронный ресурс] / [сайт] URL: </w:t>
      </w:r>
      <w:hyperlink r:id="rId16" w:history="1">
        <w:r w:rsidRPr="009E6A1E">
          <w:rPr>
            <w:rStyle w:val="aa"/>
            <w:rFonts w:ascii="Times New Roman" w:hAnsi="Times New Roman"/>
            <w:sz w:val="28"/>
            <w:szCs w:val="28"/>
          </w:rPr>
          <w:t>http://www.gks.ru</w:t>
        </w:r>
      </w:hyperlink>
      <w:r w:rsidRPr="009E6A1E">
        <w:rPr>
          <w:rFonts w:ascii="Times New Roman" w:hAnsi="Times New Roman" w:cs="Times New Roman"/>
          <w:sz w:val="28"/>
          <w:szCs w:val="28"/>
        </w:rPr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E6A1E">
        <w:rPr>
          <w:rFonts w:ascii="Times New Roman" w:eastAsia="Calibri" w:hAnsi="Times New Roman" w:cs="Times New Roman"/>
          <w:sz w:val="28"/>
          <w:szCs w:val="28"/>
        </w:rPr>
        <w:t>дата обращения 15.08.2016)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1" w:name="_Ref471696357"/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Можанова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И.И.,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Шафиева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А.Р. Перспективы развития банковского сектора РФ //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NovaInfo.Ru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. - 2015. - Т. 1. - № 36. - С. 85–94. [Электронный ресурс] / [сайт] URL: </w:t>
      </w:r>
      <w:hyperlink r:id="rId17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http://novainfo.ru/article/3838/pdf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>. (дата обращения 10.11.2016)</w:t>
      </w:r>
      <w:bookmarkEnd w:id="111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Московский центр развития  предпринимательства. Анализ финансово-экономического состояния малых предприятий г. Москвы [Электронный ресурс] / [сайт] URL: </w:t>
      </w:r>
      <w:hyperlink r:id="rId18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http://www.giac.ru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E6A1E">
        <w:rPr>
          <w:rFonts w:ascii="Times New Roman" w:eastAsia="Calibri" w:hAnsi="Times New Roman" w:cs="Times New Roman"/>
          <w:sz w:val="28"/>
          <w:szCs w:val="28"/>
        </w:rPr>
        <w:t>дата обращения 10.11.2016)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2" w:name="_Ref471730865"/>
      <w:r w:rsidRPr="009E6A1E">
        <w:rPr>
          <w:rFonts w:ascii="Times New Roman" w:eastAsia="Calibri" w:hAnsi="Times New Roman" w:cs="Times New Roman"/>
          <w:sz w:val="28"/>
          <w:szCs w:val="28"/>
        </w:rPr>
        <w:t>МСП Банк [Электронный ресурс] / [сайт] URL: http://map.mspbank.ru/ (дата обращения 19.02.2016).</w:t>
      </w:r>
      <w:bookmarkEnd w:id="112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3" w:name="_Ref471731038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Официальный сайт Российского </w:t>
      </w:r>
      <w:proofErr w:type="spellStart"/>
      <w:r w:rsidRPr="009E6A1E">
        <w:rPr>
          <w:rFonts w:ascii="Times New Roman" w:eastAsia="Calibri" w:hAnsi="Times New Roman" w:cs="Times New Roman"/>
          <w:sz w:val="28"/>
          <w:szCs w:val="28"/>
        </w:rPr>
        <w:t>микрофинансового</w:t>
      </w:r>
      <w:proofErr w:type="spell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центра [Электронный ресурс] / [сайт] URL: </w:t>
      </w:r>
      <w:hyperlink r:id="rId19" w:history="1">
        <w:r w:rsidRPr="009E6A1E">
          <w:rPr>
            <w:rFonts w:ascii="Times New Roman" w:eastAsia="Calibri" w:hAnsi="Times New Roman" w:cs="Times New Roman"/>
            <w:color w:val="000080"/>
            <w:sz w:val="28"/>
            <w:szCs w:val="28"/>
            <w:u w:val="single"/>
          </w:rPr>
          <w:t>http://www.rmcenter.ru/</w:t>
        </w:r>
      </w:hyperlink>
      <w:r w:rsidRPr="009E6A1E">
        <w:rPr>
          <w:rFonts w:ascii="Times New Roman" w:eastAsia="Calibri" w:hAnsi="Times New Roman" w:cs="Times New Roman"/>
          <w:color w:val="000080"/>
          <w:sz w:val="28"/>
          <w:szCs w:val="28"/>
        </w:rPr>
        <w:t xml:space="preserve"> </w:t>
      </w:r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E6A1E">
        <w:rPr>
          <w:rFonts w:ascii="Times New Roman" w:eastAsia="Calibri" w:hAnsi="Times New Roman" w:cs="Times New Roman"/>
          <w:sz w:val="28"/>
          <w:szCs w:val="28"/>
        </w:rPr>
        <w:t>дата обращения 24.07.2016)</w:t>
      </w:r>
      <w:bookmarkEnd w:id="113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4" w:name="_Ref471730947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Пискун И.  Московский бухгалтер. 2016. № 17-18 [Электронный ресурс] / [сайт] URL: </w:t>
      </w:r>
      <w:hyperlink r:id="rId20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http://inruza.ru/upload/Arhiv/Vestnik/2015/50_24.12.15.pdf</w:t>
        </w:r>
      </w:hyperlink>
      <w:bookmarkEnd w:id="114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Порядок осуществления государственной корпорацией «Российский Банк поддержки малого и среднего предпринимательства» </w:t>
      </w:r>
      <w:r w:rsidRPr="009E6A1E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(Протокол от 05.02.2009 № 2) [Электронный ресурс] / [сайт] URL: </w:t>
      </w:r>
      <w:hyperlink r:id="rId21" w:history="1">
        <w:r w:rsidRPr="009E6A1E">
          <w:rPr>
            <w:rFonts w:ascii="Times New Roman" w:eastAsia="Calibri" w:hAnsi="Times New Roman" w:cs="Times New Roman"/>
            <w:color w:val="000080"/>
            <w:sz w:val="28"/>
            <w:szCs w:val="28"/>
            <w:u w:val="single"/>
          </w:rPr>
          <w:t>https://www.mspbank.ru/userfiles/doc/normativ_doc/Poloj123123.doc</w:t>
        </w:r>
      </w:hyperlink>
      <w:r w:rsidRPr="009E6A1E">
        <w:rPr>
          <w:rFonts w:ascii="Times New Roman" w:eastAsia="Calibri" w:hAnsi="Times New Roman" w:cs="Times New Roman"/>
          <w:color w:val="000080"/>
          <w:sz w:val="28"/>
          <w:szCs w:val="28"/>
          <w:u w:val="single"/>
        </w:rPr>
        <w:t>.</w:t>
      </w:r>
      <w:r w:rsidRPr="009E6A1E">
        <w:rPr>
          <w:rFonts w:ascii="Times New Roman" w:eastAsia="Calibri" w:hAnsi="Times New Roman" w:cs="Times New Roman"/>
          <w:color w:val="000080"/>
          <w:sz w:val="28"/>
          <w:szCs w:val="28"/>
        </w:rPr>
        <w:t xml:space="preserve"> </w:t>
      </w:r>
      <w:r w:rsidRPr="009E6A1E">
        <w:rPr>
          <w:rFonts w:ascii="Times New Roman" w:eastAsia="Calibri" w:hAnsi="Times New Roman" w:cs="Times New Roman"/>
          <w:sz w:val="28"/>
          <w:szCs w:val="28"/>
        </w:rPr>
        <w:t>(дата обращения 20.06.2016)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5" w:name="_Ref471730998"/>
      <w:r w:rsidRPr="009E6A1E">
        <w:rPr>
          <w:rFonts w:ascii="Times New Roman" w:eastAsia="Calibri" w:hAnsi="Times New Roman" w:cs="Times New Roman"/>
          <w:sz w:val="28"/>
          <w:szCs w:val="28"/>
        </w:rPr>
        <w:t>Протокол Заседание Совета по стратегическому развитию и приоритетным проектам [Электронный ресурс] / [сайт] URL:</w:t>
      </w:r>
      <w:hyperlink r:id="rId22" w:history="1">
        <w:r w:rsidRPr="009E6A1E">
          <w:rPr>
            <w:rFonts w:ascii="Times New Roman" w:eastAsia="Calibri" w:hAnsi="Times New Roman" w:cs="Times New Roman"/>
            <w:color w:val="000080"/>
            <w:sz w:val="28"/>
            <w:szCs w:val="28"/>
            <w:u w:val="single"/>
          </w:rPr>
          <w:t>http://www.kremlin.ru/events/president/news/52929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>. (дата обращения 14.05.2016)</w:t>
      </w:r>
      <w:bookmarkEnd w:id="115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6" w:name="_Ref471696590"/>
      <w:proofErr w:type="gramStart"/>
      <w:r w:rsidRPr="009E6A1E">
        <w:rPr>
          <w:rFonts w:ascii="Times New Roman" w:eastAsia="Calibri" w:hAnsi="Times New Roman" w:cs="Times New Roman"/>
          <w:sz w:val="28"/>
          <w:szCs w:val="28"/>
        </w:rPr>
        <w:t>Рейтинговое</w:t>
      </w:r>
      <w:proofErr w:type="gramEnd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агентство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RAEX</w:t>
      </w: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«Эксперт </w:t>
      </w:r>
      <w:r w:rsidRPr="009E6A1E">
        <w:rPr>
          <w:rFonts w:ascii="Times New Roman" w:eastAsia="Calibri" w:hAnsi="Times New Roman" w:cs="Times New Roman"/>
          <w:sz w:val="28"/>
          <w:szCs w:val="28"/>
          <w:lang w:val="en-US"/>
        </w:rPr>
        <w:t>RA</w:t>
      </w: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» [Электронный ресурс] / [сайт] URL: </w:t>
      </w:r>
      <w:hyperlink r:id="rId23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http://raexpert.ru/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 18.011.2016)</w:t>
      </w:r>
      <w:bookmarkEnd w:id="116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7" w:name="_Ref471698834"/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Сайт Ассоциации российских банков в сети Интернет / Ассоциация российских банков [Электронный ресурс] / [сайт] URL: </w:t>
      </w:r>
      <w:hyperlink r:id="rId24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http://www.arb.ru/site/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 18.011.2016)</w:t>
      </w:r>
      <w:bookmarkEnd w:id="117"/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Смирнов Н.В. Анализ общей динамики развития малого предпринимательства в России в начале 21 века. – Москва, 2007 / Н.В. Смирнов [Электронный ресурс] / [сайт] URL: </w:t>
      </w:r>
      <w:hyperlink r:id="rId25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http://www.giac.ru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 24.11.2015)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Статистические данные Центрального Банка Российской Федерации [Электронный ресурс] / [сайт] </w:t>
      </w:r>
      <w:hyperlink r:id="rId26" w:history="1">
        <w:r w:rsidRPr="009E6A1E">
          <w:rPr>
            <w:rStyle w:val="aa"/>
            <w:rFonts w:ascii="Times New Roman" w:eastAsia="Calibri" w:hAnsi="Times New Roman"/>
            <w:sz w:val="28"/>
            <w:szCs w:val="28"/>
          </w:rPr>
          <w:t>URL:http://www.cbr.ru/</w:t>
        </w:r>
      </w:hyperlink>
      <w:r w:rsidRPr="009E6A1E">
        <w:rPr>
          <w:rFonts w:ascii="Times New Roman" w:eastAsia="Calibri" w:hAnsi="Times New Roman" w:cs="Times New Roman"/>
          <w:sz w:val="28"/>
          <w:szCs w:val="28"/>
        </w:rPr>
        <w:t xml:space="preserve"> (дата обращения 18.04.2016).</w:t>
      </w:r>
    </w:p>
    <w:p w:rsidR="009E6A1E" w:rsidRPr="009E6A1E" w:rsidRDefault="009E6A1E" w:rsidP="009E6A1E">
      <w:pPr>
        <w:pStyle w:val="a3"/>
        <w:numPr>
          <w:ilvl w:val="0"/>
          <w:numId w:val="20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8" w:name="_Ref471695787"/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Финансирование государством малого бизнеса в 2016 году [Электронный ресурс] / [сайт] URL: </w:t>
      </w:r>
      <w:hyperlink r:id="rId27" w:history="1">
        <w:r w:rsidRPr="009E6A1E">
          <w:rPr>
            <w:rFonts w:ascii="Times New Roman" w:eastAsia="Times New Roman" w:hAnsi="Times New Roman" w:cs="Times New Roman"/>
            <w:color w:val="000080"/>
            <w:sz w:val="28"/>
            <w:szCs w:val="28"/>
            <w:u w:val="single"/>
            <w:lang w:eastAsia="ru-RU"/>
          </w:rPr>
          <w:t>http://vseproip.com/biznes-ip/maluy/finansirovanie-gosudarstvom.html</w:t>
        </w:r>
      </w:hyperlink>
      <w:r w:rsidRPr="009E6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9E6A1E">
        <w:rPr>
          <w:rFonts w:ascii="Times New Roman" w:eastAsia="Calibri" w:hAnsi="Times New Roman" w:cs="Times New Roman"/>
          <w:sz w:val="28"/>
          <w:szCs w:val="28"/>
        </w:rPr>
        <w:t>дата обращения 14.05.2016)</w:t>
      </w:r>
      <w:bookmarkEnd w:id="118"/>
    </w:p>
    <w:p w:rsidR="00940881" w:rsidRPr="00940881" w:rsidRDefault="00940881" w:rsidP="0094088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40881" w:rsidRPr="00940881" w:rsidRDefault="00940881" w:rsidP="0094088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E53D3" w:rsidRDefault="00DE53D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  <w:sectPr w:rsidR="00DE53D3" w:rsidSect="00940881">
          <w:footerReference w:type="default" r:id="rId28"/>
          <w:footnotePr>
            <w:numRestart w:val="eachPage"/>
          </w:footnotePr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805A3" w:rsidRDefault="001805A3" w:rsidP="009528D4">
      <w:pPr>
        <w:pStyle w:val="1"/>
      </w:pPr>
      <w:bookmarkStart w:id="119" w:name="_Toc471733152"/>
      <w:r>
        <w:lastRenderedPageBreak/>
        <w:t>Приложени</w:t>
      </w:r>
      <w:r w:rsidR="00026B5A">
        <w:t xml:space="preserve">е - </w:t>
      </w:r>
      <w:r w:rsidR="00026B5A" w:rsidRPr="00026B5A">
        <w:t>Анкета заемщика</w:t>
      </w:r>
      <w:bookmarkEnd w:id="119"/>
    </w:p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29"/>
        <w:gridCol w:w="4720"/>
        <w:gridCol w:w="5037"/>
      </w:tblGrid>
      <w:tr w:rsidR="00DE53D3" w:rsidRPr="00DE53D3" w:rsidTr="00026B5A">
        <w:tc>
          <w:tcPr>
            <w:tcW w:w="5353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54A33E" wp14:editId="0A0762C9">
                  <wp:extent cx="3140075" cy="3070860"/>
                  <wp:effectExtent l="0" t="0" r="3175" b="0"/>
                  <wp:docPr id="28" name="Рисунок 28" descr="C:\Documents and Settings\1.MICROSOF-F536C7\Рабочий стол\КРЕДИТНЫЙ ДОГОВОР\Anketa_Zaemshchika[1]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1.MICROSOF-F536C7\Рабочий стол\КРЕДИТНЫЙ ДОГОВОР\Anketa_Zaemshchika[1]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075" cy="307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6563A7" wp14:editId="44ACE512">
                  <wp:extent cx="2941320" cy="4131945"/>
                  <wp:effectExtent l="0" t="0" r="0" b="1905"/>
                  <wp:docPr id="27" name="Рисунок 27" descr="C:\Documents and Settings\1.MICROSOF-F536C7\Рабочий стол\КРЕДИТНЫЙ ДОГОВОР\Anketa_Zaemshchika[1]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Documents and Settings\1.MICROSOF-F536C7\Рабочий стол\КРЕДИТНЫЙ ДОГОВОР\Anketa_Zaemshchika[1]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4131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5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DCB07E" wp14:editId="286B9A28">
                  <wp:extent cx="3148330" cy="4201160"/>
                  <wp:effectExtent l="0" t="0" r="0" b="8890"/>
                  <wp:docPr id="26" name="Рисунок 26" descr="C:\Documents and Settings\1.MICROSOF-F536C7\Рабочий стол\КРЕДИТНЫЙ ДОГОВОР\Anketa_Zaemshchika[1]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Documents and Settings\1.MICROSOF-F536C7\Рабочий стол\КРЕДИТНЫЙ ДОГОВОР\Anketa_Zaemshchika[1]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30" cy="420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805A3" w:rsidRDefault="001805A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62"/>
        <w:gridCol w:w="4919"/>
        <w:gridCol w:w="5005"/>
      </w:tblGrid>
      <w:tr w:rsidR="00DE53D3" w:rsidRPr="00DE53D3" w:rsidTr="00026B5A">
        <w:tc>
          <w:tcPr>
            <w:tcW w:w="3145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305B5D7" wp14:editId="4D1DD39E">
                  <wp:extent cx="3105150" cy="4171950"/>
                  <wp:effectExtent l="0" t="0" r="0" b="0"/>
                  <wp:docPr id="31" name="Рисунок 31" descr="C:\Documents and Settings\1.MICROSOF-F536C7\Рабочий стол\КРЕДИТНЫЙ ДОГОВОР\Anketa_Zaemshchika[1]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Documents and Settings\1.MICROSOF-F536C7\Рабочий стол\КРЕДИТНЫЙ ДОГОВОР\Anketa_Zaemshchika[1]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417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4C3E6D" wp14:editId="64038FE5">
                  <wp:extent cx="3143250" cy="4171950"/>
                  <wp:effectExtent l="0" t="0" r="0" b="0"/>
                  <wp:docPr id="30" name="Рисунок 30" descr="C:\Documents and Settings\1.MICROSOF-F536C7\Рабочий стол\КРЕДИТНЫЙ ДОГОВОР\Anketa_Zaemshchika[1]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Documents and Settings\1.MICROSOF-F536C7\Рабочий стол\КРЕДИТНЫЙ ДОГОВОР\Anketa_Zaemshchika[1]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417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0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B43C26" wp14:editId="58747697">
                  <wp:extent cx="3190875" cy="4200525"/>
                  <wp:effectExtent l="0" t="0" r="9525" b="9525"/>
                  <wp:docPr id="29" name="Рисунок 29" descr="C:\Documents and Settings\1.MICROSOF-F536C7\Рабочий стол\КРЕДИТНЫЙ ДОГОВОР\Anketa_Zaemshchika[1]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:\Documents and Settings\1.MICROSOF-F536C7\Рабочий стол\КРЕДИТНЫЙ ДОГОВОР\Anketa_Zaemshchika[1]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420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53D3" w:rsidRDefault="00DE53D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33"/>
        <w:gridCol w:w="5093"/>
        <w:gridCol w:w="4860"/>
      </w:tblGrid>
      <w:tr w:rsidR="00DE53D3" w:rsidRPr="00DE53D3" w:rsidTr="00026B5A">
        <w:tc>
          <w:tcPr>
            <w:tcW w:w="3120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 w:rsidRPr="00DE53D3"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  <w:lastRenderedPageBreak/>
              <w:br w:type="page"/>
            </w: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F65135" wp14:editId="32960345">
                  <wp:extent cx="2976114" cy="4088921"/>
                  <wp:effectExtent l="0" t="0" r="0" b="6985"/>
                  <wp:docPr id="34" name="Рисунок 34" descr="C:\Documents and Settings\1.MICROSOF-F536C7\Рабочий стол\КРЕДИТНЫЙ ДОГОВОР\Anketa_Zaemshchika[1]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Documents and Settings\1.MICROSOF-F536C7\Рабочий стол\КРЕДИТНЫЙ ДОГОВОР\Anketa_Zaemshchika[1]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4089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9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083D91" wp14:editId="172EB2CE">
                  <wp:extent cx="3140015" cy="1863306"/>
                  <wp:effectExtent l="0" t="0" r="3810" b="3810"/>
                  <wp:docPr id="33" name="Рисунок 33" descr="C:\Documents and Settings\1.MICROSOF-F536C7\Рабочий стол\КРЕДИТНЫЙ ДОГОВОР\Anketa_Zaemshchika[1]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Documents and Settings\1.MICROSOF-F536C7\Рабочий стол\КРЕДИТНЫЙ ДОГОВОР\Anketa_Zaemshchika[1]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075" cy="1863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1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8E351E" wp14:editId="6B98A726">
                  <wp:extent cx="2993367" cy="4252823"/>
                  <wp:effectExtent l="0" t="0" r="0" b="0"/>
                  <wp:docPr id="32" name="Рисунок 32" descr="C:\Documents and Settings\1.MICROSOF-F536C7\Рабочий стол\КРЕДИТНЫЙ ДОГОВОР\Anketa_Zaemshchika[1]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Documents and Settings\1.MICROSOF-F536C7\Рабочий стол\КРЕДИТНЫЙ ДОГОВОР\Anketa_Zaemshchika[1]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90" cy="425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53D3" w:rsidRDefault="00DE53D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E53D3" w:rsidRDefault="00DE53D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174"/>
        <w:gridCol w:w="5166"/>
        <w:gridCol w:w="4446"/>
      </w:tblGrid>
      <w:tr w:rsidR="00DE53D3" w:rsidRPr="00DE53D3" w:rsidTr="00026B5A">
        <w:tc>
          <w:tcPr>
            <w:tcW w:w="4928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A514255" wp14:editId="7A6A9583">
                  <wp:extent cx="3148330" cy="3761105"/>
                  <wp:effectExtent l="0" t="0" r="0" b="0"/>
                  <wp:docPr id="36" name="Рисунок 36" descr="C:\Documents and Settings\1.MICROSOF-F536C7\Рабочий стол\КРЕДИТНЫЙ ДОГОВОР\Anketa_Zaemshchika[1]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Documents and Settings\1.MICROSOF-F536C7\Рабочий стол\КРЕДИТНЫЙ ДОГОВОР\Anketa_Zaemshchika[1]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30" cy="3761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F6AC3D" wp14:editId="433A7E7F">
                  <wp:extent cx="3140075" cy="3898900"/>
                  <wp:effectExtent l="0" t="0" r="3175" b="6350"/>
                  <wp:docPr id="35" name="Рисунок 35" descr="C:\Documents and Settings\1.MICROSOF-F536C7\Рабочий стол\КРЕДИТНЫЙ ДОГОВОР\Anketa_Zaemshchika[1]-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Documents and Settings\1.MICROSOF-F536C7\Рабочий стол\КРЕДИТНЫЙ ДОГОВОР\Anketa_Zaemshchika[1]-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075" cy="389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DE53D3" w:rsidRPr="00DE53D3" w:rsidRDefault="00DE53D3" w:rsidP="009528D4">
            <w:pPr>
              <w:widowControl w:val="0"/>
              <w:spacing w:after="0" w:line="360" w:lineRule="auto"/>
              <w:ind w:firstLine="709"/>
              <w:jc w:val="both"/>
              <w:rPr>
                <w:rFonts w:ascii="Times New Roman" w:eastAsia="TimesNewRomanPSMT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E53D3" w:rsidRDefault="00DE53D3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  <w:sectPr w:rsidR="00DE53D3" w:rsidSect="00DE53D3">
          <w:footnotePr>
            <w:numRestart w:val="eachPage"/>
          </w:footnotePr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E53D3" w:rsidRPr="00DE53D3" w:rsidRDefault="00026B5A" w:rsidP="009528D4">
      <w:pPr>
        <w:pStyle w:val="1"/>
        <w:rPr>
          <w:rFonts w:eastAsiaTheme="minorHAnsi"/>
        </w:rPr>
      </w:pPr>
      <w:bookmarkStart w:id="120" w:name="_Toc471733153"/>
      <w:r w:rsidRPr="00026B5A">
        <w:lastRenderedPageBreak/>
        <w:t xml:space="preserve">Приложение - </w:t>
      </w:r>
      <w:r w:rsidRPr="00DE53D3">
        <w:rPr>
          <w:rFonts w:eastAsia="Times New Roman"/>
          <w:lang w:eastAsia="ru-RU"/>
        </w:rPr>
        <w:t>Особенности</w:t>
      </w:r>
      <w:r w:rsidRPr="00026B5A">
        <w:rPr>
          <w:rFonts w:eastAsia="TimesNewRomanPSMT"/>
          <w:lang w:eastAsia="ru-RU"/>
        </w:rPr>
        <w:t xml:space="preserve"> к</w:t>
      </w:r>
      <w:r w:rsidR="00DE53D3" w:rsidRPr="00DE53D3">
        <w:rPr>
          <w:rFonts w:eastAsia="TimesNewRomanPSMT"/>
          <w:lang w:eastAsia="ru-RU"/>
        </w:rPr>
        <w:t>раткосрочно</w:t>
      </w:r>
      <w:r w:rsidRPr="00026B5A">
        <w:rPr>
          <w:rFonts w:eastAsia="TimesNewRomanPSMT"/>
          <w:lang w:eastAsia="ru-RU"/>
        </w:rPr>
        <w:t>го</w:t>
      </w:r>
      <w:r w:rsidR="00DE53D3" w:rsidRPr="00DE53D3">
        <w:rPr>
          <w:rFonts w:eastAsia="TimesNewRomanPSMT"/>
          <w:lang w:eastAsia="ru-RU"/>
        </w:rPr>
        <w:t xml:space="preserve"> кредитовани</w:t>
      </w:r>
      <w:r w:rsidRPr="00026B5A">
        <w:rPr>
          <w:rFonts w:eastAsia="TimesNewRomanPSMT"/>
          <w:lang w:eastAsia="ru-RU"/>
        </w:rPr>
        <w:t>я</w:t>
      </w:r>
      <w:r w:rsidR="00DE53D3" w:rsidRPr="00DE53D3">
        <w:rPr>
          <w:rFonts w:eastAsia="TimesNewRomanPSMT"/>
          <w:lang w:eastAsia="ru-RU"/>
        </w:rPr>
        <w:t xml:space="preserve"> (</w:t>
      </w:r>
      <w:proofErr w:type="spellStart"/>
      <w:r w:rsidR="00DE53D3" w:rsidRPr="00DE53D3">
        <w:rPr>
          <w:rFonts w:eastAsia="Times New Roman"/>
          <w:lang w:eastAsia="ru-RU"/>
        </w:rPr>
        <w:t>беззалоговый</w:t>
      </w:r>
      <w:proofErr w:type="spellEnd"/>
      <w:r w:rsidR="00DE53D3" w:rsidRPr="00DE53D3">
        <w:rPr>
          <w:rFonts w:eastAsia="Times New Roman"/>
          <w:lang w:eastAsia="ru-RU"/>
        </w:rPr>
        <w:t xml:space="preserve"> кредит)</w:t>
      </w:r>
      <w:bookmarkEnd w:id="120"/>
    </w:p>
    <w:tbl>
      <w:tblPr>
        <w:tblStyle w:val="a9"/>
        <w:tblW w:w="0" w:type="auto"/>
        <w:tblInd w:w="-10" w:type="dxa"/>
        <w:tblLook w:val="04A0" w:firstRow="1" w:lastRow="0" w:firstColumn="1" w:lastColumn="0" w:noHBand="0" w:noVBand="1"/>
      </w:tblPr>
      <w:tblGrid>
        <w:gridCol w:w="2201"/>
        <w:gridCol w:w="6989"/>
      </w:tblGrid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Кто может получить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>Индивидуальный предприниматель или юридическое лицо с минимальным периодом ведения хозяйственной деятельности от 2-х лет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Цель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>Пополнение оборотных средств, мелкие инвестиции</w:t>
            </w:r>
          </w:p>
        </w:tc>
      </w:tr>
      <w:tr w:rsidR="00DE53D3" w:rsidRPr="00DE53D3" w:rsidTr="00026B5A">
        <w:trPr>
          <w:trHeight w:val="362"/>
        </w:trPr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Срок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До 2 лет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Валюта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Рубли РФ, доллары США, евро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Максимальная сумма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До 1 000 000 рублей или эквивалента в иностранной валюте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Процентная ставка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Устанавливается индивидуально для каждого Заемщика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Погашение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Ежемесячно равными долями или в соответствии с индивидуальным графиком погашения. Возможна отсрочка погашения кредита на срок до 6 месяцев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Обеспечение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Не требуется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Поручительство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Личное поручительство фактических собственников бизнеса, супруга (супруги) Заемщика </w:t>
            </w:r>
          </w:p>
        </w:tc>
      </w:tr>
      <w:tr w:rsidR="00DE53D3" w:rsidRPr="00DE53D3" w:rsidTr="00026B5A">
        <w:tc>
          <w:tcPr>
            <w:tcW w:w="2201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  <w:caps/>
              </w:rPr>
              <w:t>Досрочное погашение</w:t>
            </w:r>
          </w:p>
        </w:tc>
        <w:tc>
          <w:tcPr>
            <w:tcW w:w="6989" w:type="dxa"/>
          </w:tcPr>
          <w:p w:rsidR="00DE53D3" w:rsidRPr="00DE53D3" w:rsidRDefault="00DE53D3" w:rsidP="009528D4">
            <w:pPr>
              <w:widowControl w:val="0"/>
              <w:spacing w:line="360" w:lineRule="auto"/>
              <w:ind w:firstLine="709"/>
              <w:rPr>
                <w:rFonts w:ascii="Times New Roman" w:hAnsi="Times New Roman"/>
              </w:rPr>
            </w:pPr>
            <w:r w:rsidRPr="00DE53D3">
              <w:rPr>
                <w:rFonts w:ascii="Times New Roman" w:hAnsi="Times New Roman"/>
              </w:rPr>
              <w:t xml:space="preserve">Без ограничений </w:t>
            </w:r>
          </w:p>
        </w:tc>
      </w:tr>
    </w:tbl>
    <w:p w:rsidR="00026B5A" w:rsidRDefault="00026B5A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  <w:sectPr w:rsidR="00026B5A" w:rsidSect="00DE53D3">
          <w:footnotePr>
            <w:numRestart w:val="eachPage"/>
          </w:footnotePr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E53D3" w:rsidRPr="00B45EA6" w:rsidRDefault="00026B5A" w:rsidP="009528D4">
      <w:pPr>
        <w:pStyle w:val="1"/>
      </w:pPr>
      <w:bookmarkStart w:id="121" w:name="_Toc471733154"/>
      <w:r>
        <w:lastRenderedPageBreak/>
        <w:t>Приложение - О</w:t>
      </w:r>
      <w:r w:rsidRPr="00026B5A">
        <w:t>собенностей выдачи долгосрочных кредитов малым предприятиям и индивидуальным предпринимателям</w:t>
      </w:r>
      <w:bookmarkEnd w:id="121"/>
    </w:p>
    <w:tbl>
      <w:tblPr>
        <w:tblW w:w="14425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51"/>
        <w:gridCol w:w="3936"/>
        <w:gridCol w:w="3686"/>
        <w:gridCol w:w="4252"/>
      </w:tblGrid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Вложения во </w:t>
            </w:r>
            <w:proofErr w:type="spellStart"/>
            <w:r w:rsidRPr="00026B5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внеоборотные</w:t>
            </w:r>
            <w:proofErr w:type="spellEnd"/>
            <w:r w:rsidRPr="00026B5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средства (инвестиции)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Бизнес-авто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Коммерческая недвижимость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Кто может получить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Индивидуальный предприниматель или юридическое лицо с минимальным периодом ведения хозяйственной деятельности от 3-х месяцев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Индивидуальный предприниматель или юридическое лицо с минимальным периодом ведения хозяйственной деятельности от 6-ти месяцев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Индивидуальный предприниматель или юридическое лицо с минимальным периодом ведения хозяйственной деятельности от 6-ти месяцев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Цель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Приобретение, капитальный и (или) текущий ремонт объектов недвижимости; приобретение оборудования и транспортных средств и т. д.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Приобретение транспортного средства для использования в хозяйственной деятельности, страхование приобретаемого транспортного средства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proofErr w:type="gramStart"/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Приобретение объектов коммерческой недвижимости (производственные и офисные помещения; офисы и склады; бизнес-центры; магазины; торговые центры; пункты сервиса; рестораны и другие объекты общественного питания; гостиницы, санатории и другие объекты гостиничного бизнеса; фермы, элеваторы и другие объекты сельскохозяйственного назначения), находящейся на территории Российской Федерации; Получение кредита на цели развития бизнеса под залог находящейся в собственности коммерческой недвижимости.</w:t>
            </w:r>
            <w:proofErr w:type="gramEnd"/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Срок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 5 лет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 5-ти лет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 10-ти лет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Валюта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Рубли РФ, доллары США, евро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Рубли РФ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Рубли РФ, доллары США, евро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Максимальная сумма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Определяется финансовым состоянием Заемщика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 80% цены приобретаемого транспортного средства плюс страховая премия за 1-й год пользования кредитом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 80% от оценочной стоимости приобретаемого объекта недвижимости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Процентная ставка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Устанавливается индивидуально для каждого Заемщика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Устанавливается индивидуально для каждого Заемщика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Устанавливается индивидуально для каждого Заемщика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Погашение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Ежемесячно равными долями или в соответствии с индивидуальным графиком погашения. </w:t>
            </w:r>
            <w:proofErr w:type="gramStart"/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Возможно</w:t>
            </w:r>
            <w:proofErr w:type="gramEnd"/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предоставление отсрочки в погашении основного долга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Ежемесячно равными долями или в соответствии с индивидуальным графиком погашения. Возможна отсрочка погашения кредита на срок до 3-х месяцев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Ежемесячно равными долями или в соответствии с индивидуальным графиком погашения. Возможна отсрочка погашения кредита на срок до 1года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Обеспечение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Движимое и недвижимое имущество, драгоценные металлы, ценные </w:t>
            </w: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бумаги, поручительство юридических лиц, гарантии коммерческих банков или органов государственной власти, поручительства Гарантийных фондов, а также Фондов микрокредитования, входящих в инфраструктуру поддержки субъектов малого предпринимательства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Приобретаемое транспортное средство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Залог приобретаемой, имеющейся или строящейся недвижимости, поручительство </w:t>
            </w: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собственников бизнеса. Страхование имущества обязательно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lastRenderedPageBreak/>
              <w:t>Поручительство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Личное поручительство фактических собственников бизнеса, супруга (супруги) Заемщика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Личное поручительство фактических собственников бизнеса, супруга (супруги) Заемщика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  <w:t>-</w:t>
            </w:r>
          </w:p>
        </w:tc>
      </w:tr>
      <w:tr w:rsidR="00026B5A" w:rsidRPr="00026B5A" w:rsidTr="00026B5A">
        <w:tc>
          <w:tcPr>
            <w:tcW w:w="2551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Досрочное погашение</w:t>
            </w:r>
          </w:p>
        </w:tc>
        <w:tc>
          <w:tcPr>
            <w:tcW w:w="393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Без ограничений</w:t>
            </w:r>
          </w:p>
        </w:tc>
        <w:tc>
          <w:tcPr>
            <w:tcW w:w="3686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Без ограничений</w:t>
            </w:r>
          </w:p>
        </w:tc>
        <w:tc>
          <w:tcPr>
            <w:tcW w:w="4252" w:type="dxa"/>
          </w:tcPr>
          <w:p w:rsidR="00026B5A" w:rsidRPr="00026B5A" w:rsidRDefault="00026B5A" w:rsidP="009528D4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</w:pPr>
            <w:r w:rsidRPr="00026B5A">
              <w:rPr>
                <w:rFonts w:ascii="Times New Roman" w:eastAsia="TimesNewRomanPSMT" w:hAnsi="Times New Roman" w:cs="Times New Roman"/>
                <w:i/>
                <w:sz w:val="20"/>
                <w:szCs w:val="20"/>
                <w:lang w:eastAsia="ru-RU"/>
              </w:rPr>
              <w:t>-</w:t>
            </w:r>
          </w:p>
        </w:tc>
      </w:tr>
    </w:tbl>
    <w:p w:rsidR="00026B5A" w:rsidRPr="00B45EA6" w:rsidRDefault="00026B5A" w:rsidP="009528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026B5A" w:rsidRPr="00B45EA6" w:rsidSect="00026B5A">
      <w:footnotePr>
        <w:numRestart w:val="eachPage"/>
      </w:footnotePr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95F" w:rsidRDefault="004D395F" w:rsidP="00EE56D0">
      <w:pPr>
        <w:spacing w:after="0" w:line="240" w:lineRule="auto"/>
      </w:pPr>
      <w:r>
        <w:separator/>
      </w:r>
    </w:p>
  </w:endnote>
  <w:endnote w:type="continuationSeparator" w:id="0">
    <w:p w:rsidR="004D395F" w:rsidRDefault="004D395F" w:rsidP="00EE5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26424121"/>
      <w:docPartObj>
        <w:docPartGallery w:val="Page Numbers (Bottom of Page)"/>
        <w:docPartUnique/>
      </w:docPartObj>
    </w:sdtPr>
    <w:sdtEndPr>
      <w:rPr>
        <w:sz w:val="24"/>
      </w:rPr>
    </w:sdtEndPr>
    <w:sdtContent>
      <w:p w:rsidR="00361D0E" w:rsidRPr="00B147E1" w:rsidRDefault="00361D0E">
        <w:pPr>
          <w:pStyle w:val="af2"/>
          <w:jc w:val="center"/>
          <w:rPr>
            <w:rFonts w:ascii="Times New Roman" w:hAnsi="Times New Roman" w:cs="Times New Roman"/>
            <w:sz w:val="24"/>
          </w:rPr>
        </w:pPr>
        <w:r w:rsidRPr="00B147E1">
          <w:rPr>
            <w:rFonts w:ascii="Times New Roman" w:hAnsi="Times New Roman" w:cs="Times New Roman"/>
            <w:sz w:val="24"/>
          </w:rPr>
          <w:fldChar w:fldCharType="begin"/>
        </w:r>
        <w:r w:rsidRPr="00B147E1">
          <w:rPr>
            <w:rFonts w:ascii="Times New Roman" w:hAnsi="Times New Roman" w:cs="Times New Roman"/>
            <w:sz w:val="24"/>
          </w:rPr>
          <w:instrText>PAGE   \* MERGEFORMAT</w:instrText>
        </w:r>
        <w:r w:rsidRPr="00B147E1">
          <w:rPr>
            <w:rFonts w:ascii="Times New Roman" w:hAnsi="Times New Roman" w:cs="Times New Roman"/>
            <w:sz w:val="24"/>
          </w:rPr>
          <w:fldChar w:fldCharType="separate"/>
        </w:r>
        <w:r w:rsidR="00742FEE">
          <w:rPr>
            <w:rFonts w:ascii="Times New Roman" w:hAnsi="Times New Roman" w:cs="Times New Roman"/>
            <w:noProof/>
            <w:sz w:val="24"/>
          </w:rPr>
          <w:t>121</w:t>
        </w:r>
        <w:r w:rsidRPr="00B147E1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95F" w:rsidRDefault="004D395F" w:rsidP="00EE56D0">
      <w:pPr>
        <w:spacing w:after="0" w:line="240" w:lineRule="auto"/>
      </w:pPr>
      <w:r>
        <w:separator/>
      </w:r>
    </w:p>
  </w:footnote>
  <w:footnote w:type="continuationSeparator" w:id="0">
    <w:p w:rsidR="004D395F" w:rsidRDefault="004D395F" w:rsidP="00EE56D0">
      <w:pPr>
        <w:spacing w:after="0" w:line="240" w:lineRule="auto"/>
      </w:pPr>
      <w:r>
        <w:continuationSeparator/>
      </w:r>
    </w:p>
  </w:footnote>
  <w:footnote w:id="1">
    <w:p w:rsidR="00361D0E" w:rsidRPr="00756BF7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930B3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_Ref471694732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Артемьев И.Ю.  900  тысяч  малых  предприятий Газпром / И.Ю. Артемьев [Электронный ресурс] / [сайт] URL: http://www.smb-support.org/good_experienc </w:t>
      </w:r>
      <w:r w:rsidRPr="009C1741">
        <w:rPr>
          <w:rFonts w:ascii="Times New Roman" w:eastAsia="Times New Roman" w:hAnsi="Times New Roman" w:cs="Times New Roman"/>
          <w:lang w:eastAsia="ru-RU"/>
        </w:rPr>
        <w:t>(</w:t>
      </w:r>
      <w:r w:rsidRPr="009C1741">
        <w:rPr>
          <w:rFonts w:ascii="Times New Roman" w:eastAsia="Calibri" w:hAnsi="Times New Roman" w:cs="Times New Roman"/>
        </w:rPr>
        <w:t>дата обращения 11.07.2016)</w:t>
      </w:r>
      <w:r>
        <w:fldChar w:fldCharType="end"/>
      </w:r>
    </w:p>
  </w:footnote>
  <w:footnote w:id="2">
    <w:p w:rsidR="00361D0E" w:rsidRPr="001209FD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930B3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_Ref471730539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О развитии малого и среднего предпринимательства в Российской Федерации: федеральный закон от 24.07.2007 № 209-ФЗ (в ред. 03.07.2016)// СЗ РФ. – 2007. - № 31. - Ст. 4006; 2016. - № 1 (Ч. I). - Ст. 28.</w:t>
      </w:r>
      <w:r>
        <w:fldChar w:fldCharType="end"/>
      </w:r>
    </w:p>
  </w:footnote>
  <w:footnote w:id="3">
    <w:p w:rsidR="00361D0E" w:rsidRPr="00756BF7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930B3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_Ref471694818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О кооперации в СССР: Закон СССР от 26.05.1988 № 8998-XI (в ред. от 07.03.1991, с изм. от 15.04.1998) // СЗ СССР - Т. 5. - С. 6-34-10. (Не применяется на территории Российской Федерации в части, касающейся потребительской кооперации)</w:t>
      </w:r>
      <w:r>
        <w:fldChar w:fldCharType="end"/>
      </w:r>
    </w:p>
  </w:footnote>
  <w:footnote w:id="4">
    <w:p w:rsidR="00361D0E" w:rsidRPr="004B2D43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t xml:space="preserve"> </w:t>
      </w:r>
      <w:r w:rsidRPr="00E43D70">
        <w:fldChar w:fldCharType="begin"/>
      </w:r>
      <w:r w:rsidRPr="00E43D70">
        <w:rPr>
          <w:rFonts w:ascii="Times New Roman" w:hAnsi="Times New Roman" w:cs="Times New Roman"/>
        </w:rPr>
        <w:instrText xml:space="preserve"> REF _Ref471756789 \h </w:instrText>
      </w:r>
      <w:r>
        <w:instrText xml:space="preserve"> \* MERGEFORMAT </w:instrText>
      </w:r>
      <w:r w:rsidRPr="00E43D70">
        <w:fldChar w:fldCharType="separate"/>
      </w:r>
      <w:proofErr w:type="spellStart"/>
      <w:r w:rsidRPr="00E43D70">
        <w:rPr>
          <w:rFonts w:ascii="Times New Roman" w:eastAsia="Calibri" w:hAnsi="Times New Roman" w:cs="Times New Roman"/>
        </w:rPr>
        <w:t>Босчаева</w:t>
      </w:r>
      <w:proofErr w:type="spellEnd"/>
      <w:r w:rsidRPr="00E43D70">
        <w:rPr>
          <w:rFonts w:ascii="Times New Roman" w:eastAsia="Calibri" w:hAnsi="Times New Roman" w:cs="Times New Roman"/>
        </w:rPr>
        <w:t xml:space="preserve"> З.Н. Формула малого предпринимательства как основы развития регионов: учебное пособие для ВУЗов. - М.: Экономика, 2012. - С. 254.</w:t>
      </w:r>
      <w:r w:rsidRPr="00E43D70">
        <w:fldChar w:fldCharType="end"/>
      </w:r>
    </w:p>
  </w:footnote>
  <w:footnote w:id="5">
    <w:p w:rsidR="00361D0E" w:rsidRPr="004B2D43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 w:rsidRPr="004B2D43">
        <w:rPr>
          <w:rFonts w:ascii="Times New Roman" w:eastAsia="Calibri" w:hAnsi="Times New Roman" w:cs="Times New Roman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</w:p>
  </w:footnote>
  <w:footnote w:id="6">
    <w:p w:rsidR="00361D0E" w:rsidRPr="004B2D43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5F4BBD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_Ref471695125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защите прав юридических лиц и индивидуальных предпринимателей при осуществлении государственного контроля: федеральный закон от 26.12.2008 № 294-ФЗ (ред. от 05.12.2016) // СЗ РФ – 2008. - № 52 (Ч. 1). Ст. 6249; 2016. - № 27 (Ч. I). Ст. 4210.</w:t>
      </w:r>
      <w:r>
        <w:fldChar w:fldCharType="end"/>
      </w:r>
    </w:p>
  </w:footnote>
  <w:footnote w:id="7">
    <w:p w:rsidR="00361D0E" w:rsidRPr="004B2D43" w:rsidRDefault="00361D0E" w:rsidP="00ED6859">
      <w:pPr>
        <w:pStyle w:val="a4"/>
        <w:ind w:firstLine="709"/>
        <w:jc w:val="both"/>
      </w:pPr>
      <w:r w:rsidRPr="004B2D43">
        <w:rPr>
          <w:rStyle w:val="a6"/>
        </w:rPr>
        <w:footnoteRef/>
      </w:r>
      <w:r>
        <w:fldChar w:fldCharType="begin"/>
      </w:r>
      <w:r>
        <w:instrText xml:space="preserve"> REF _Ref471695154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лицензировании отдельных видов деятельности: федеральный закон от 04.05.2011 N 99-ФЗ (ред. от 30.12.2015) // СЗ РФ – 2011. - № 19. - Ст. 2716.</w:t>
      </w:r>
      <w:r>
        <w:fldChar w:fldCharType="end"/>
      </w:r>
    </w:p>
  </w:footnote>
  <w:footnote w:id="8">
    <w:p w:rsidR="00361D0E" w:rsidRDefault="00361D0E" w:rsidP="00ED6859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_Ref471695186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государственной регистрации юридических лиц и индивидуальных предпринимателей: федеральный закон от 08.08.2001 № 129-ФЗ (ред. от 03.07.2016) (с изм. и доп., вступ. в силу с 01.10.2016) // СЗ РФ – 2001. - № 33 (Ч. I). - Ст. 3431; 2016. - № 27 (Ч. II). - Ст. 4294.</w:t>
      </w:r>
      <w:r>
        <w:fldChar w:fldCharType="end"/>
      </w:r>
    </w:p>
  </w:footnote>
  <w:footnote w:id="9">
    <w:p w:rsidR="00361D0E" w:rsidRPr="004B2D43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fldChar w:fldCharType="begin"/>
      </w:r>
      <w:r>
        <w:instrText xml:space="preserve"> REF _Ref471695239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  <w:r>
        <w:fldChar w:fldCharType="end"/>
      </w:r>
    </w:p>
  </w:footnote>
  <w:footnote w:id="10">
    <w:p w:rsidR="00361D0E" w:rsidRDefault="00361D0E" w:rsidP="00ED6859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_Ref471695239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  <w:r>
        <w:fldChar w:fldCharType="end"/>
      </w:r>
    </w:p>
  </w:footnote>
  <w:footnote w:id="11">
    <w:p w:rsidR="00361D0E" w:rsidRPr="004B2D43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rPr>
          <w:rFonts w:ascii="Times New Roman" w:hAnsi="Times New Roman" w:cs="Times New Roman"/>
        </w:rPr>
        <w:t>Там же.</w:t>
      </w:r>
    </w:p>
  </w:footnote>
  <w:footnote w:id="12">
    <w:p w:rsidR="00361D0E" w:rsidRDefault="00361D0E" w:rsidP="00ED6859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_Ref471695239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  <w:r>
        <w:fldChar w:fldCharType="end"/>
      </w:r>
    </w:p>
  </w:footnote>
  <w:footnote w:id="13">
    <w:p w:rsidR="00361D0E" w:rsidRPr="004B2D43" w:rsidRDefault="00361D0E" w:rsidP="004B2D43">
      <w:pPr>
        <w:pStyle w:val="a4"/>
        <w:ind w:firstLine="709"/>
      </w:pPr>
      <w:r>
        <w:rPr>
          <w:rStyle w:val="a6"/>
        </w:rPr>
        <w:footnoteRef/>
      </w:r>
      <w:r>
        <w:t xml:space="preserve"> </w:t>
      </w:r>
      <w:r w:rsidRPr="004B2D43">
        <w:fldChar w:fldCharType="begin"/>
      </w:r>
      <w:r w:rsidRPr="004B2D43">
        <w:instrText xml:space="preserve"> REF _Ref471695364 \h </w:instrText>
      </w:r>
      <w:r>
        <w:instrText xml:space="preserve"> \* MERGEFORMAT </w:instrText>
      </w:r>
      <w:r w:rsidRPr="004B2D43">
        <w:fldChar w:fldCharType="separate"/>
      </w:r>
      <w:r w:rsidRPr="009C1741">
        <w:rPr>
          <w:rFonts w:ascii="Times New Roman" w:eastAsia="Calibri" w:hAnsi="Times New Roman" w:cs="Times New Roman"/>
        </w:rPr>
        <w:t>Вербицкая И.К. Гражданское право (общая часть): учебно-методические рекомендации. – Минск: БИП – Институт правоведения, 2014. –103 с.</w:t>
      </w:r>
      <w:r w:rsidRPr="004B2D43">
        <w:fldChar w:fldCharType="end"/>
      </w:r>
    </w:p>
  </w:footnote>
  <w:footnote w:id="14">
    <w:p w:rsidR="00361D0E" w:rsidRPr="004B2D43" w:rsidRDefault="00361D0E" w:rsidP="004E780C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4E780C">
        <w:rPr>
          <w:rStyle w:val="a6"/>
          <w:rFonts w:ascii="Times New Roman" w:hAnsi="Times New Roman" w:cs="Times New Roman"/>
        </w:rPr>
        <w:footnoteRef/>
      </w:r>
      <w:r w:rsidRPr="004E780C">
        <w:rPr>
          <w:rFonts w:ascii="Times New Roman" w:hAnsi="Times New Roman" w:cs="Times New Roman"/>
        </w:rPr>
        <w:t xml:space="preserve"> </w:t>
      </w:r>
      <w:r w:rsidRPr="004B2D43">
        <w:rPr>
          <w:rFonts w:ascii="Times New Roman" w:hAnsi="Times New Roman" w:cs="Times New Roman"/>
        </w:rPr>
        <w:fldChar w:fldCharType="begin"/>
      </w:r>
      <w:r w:rsidRPr="004B2D43">
        <w:rPr>
          <w:rFonts w:ascii="Times New Roman" w:hAnsi="Times New Roman" w:cs="Times New Roman"/>
        </w:rPr>
        <w:instrText xml:space="preserve"> REF _Ref471675487 \h </w:instrText>
      </w:r>
      <w:r>
        <w:rPr>
          <w:rFonts w:ascii="Times New Roman" w:hAnsi="Times New Roman" w:cs="Times New Roman"/>
        </w:rPr>
        <w:instrText xml:space="preserve"> \* MERGEFORMAT </w:instrText>
      </w:r>
      <w:r w:rsidRPr="004B2D43">
        <w:rPr>
          <w:rFonts w:ascii="Times New Roman" w:hAnsi="Times New Roman" w:cs="Times New Roman"/>
        </w:rPr>
      </w:r>
      <w:r w:rsidRPr="004B2D43">
        <w:rPr>
          <w:rFonts w:ascii="Times New Roman" w:hAnsi="Times New Roman" w:cs="Times New Roman"/>
        </w:rP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 w:rsidRPr="004B2D43">
        <w:rPr>
          <w:rFonts w:ascii="Times New Roman" w:hAnsi="Times New Roman" w:cs="Times New Roman"/>
        </w:rPr>
        <w:fldChar w:fldCharType="end"/>
      </w:r>
    </w:p>
  </w:footnote>
  <w:footnote w:id="15">
    <w:p w:rsidR="00361D0E" w:rsidRPr="004B2D43" w:rsidRDefault="00361D0E" w:rsidP="004B2D43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t xml:space="preserve"> </w:t>
      </w:r>
      <w:r w:rsidRPr="004B2D43">
        <w:rPr>
          <w:rFonts w:ascii="Times New Roman" w:hAnsi="Times New Roman" w:cs="Times New Roman"/>
        </w:rPr>
        <w:fldChar w:fldCharType="begin"/>
      </w:r>
      <w:r w:rsidRPr="004B2D43">
        <w:instrText xml:space="preserve"> REF _Ref471695440 \h </w:instrText>
      </w:r>
      <w:r>
        <w:rPr>
          <w:rFonts w:ascii="Times New Roman" w:hAnsi="Times New Roman" w:cs="Times New Roman"/>
        </w:rPr>
        <w:instrText xml:space="preserve"> \* MERGEFORMAT </w:instrText>
      </w:r>
      <w:r w:rsidRPr="004B2D43">
        <w:rPr>
          <w:rFonts w:ascii="Times New Roman" w:hAnsi="Times New Roman" w:cs="Times New Roman"/>
        </w:rPr>
      </w:r>
      <w:r w:rsidRPr="004B2D43">
        <w:rPr>
          <w:rFonts w:ascii="Times New Roman" w:hAnsi="Times New Roman" w:cs="Times New Roman"/>
        </w:rPr>
        <w:fldChar w:fldCharType="separate"/>
      </w:r>
      <w:r w:rsidRPr="009C1741">
        <w:rPr>
          <w:rFonts w:ascii="Times New Roman" w:eastAsia="Calibri" w:hAnsi="Times New Roman" w:cs="Times New Roman"/>
        </w:rPr>
        <w:t>Гражданское право: учебник. – Москва: РИОР: Инфра-М, 2012— Т. 1, 2012. – 445 с.</w:t>
      </w:r>
      <w:r w:rsidRPr="004B2D43">
        <w:rPr>
          <w:rFonts w:ascii="Times New Roman" w:hAnsi="Times New Roman" w:cs="Times New Roman"/>
        </w:rPr>
        <w:fldChar w:fldCharType="end"/>
      </w:r>
    </w:p>
  </w:footnote>
  <w:footnote w:id="16">
    <w:p w:rsidR="00361D0E" w:rsidRDefault="00361D0E" w:rsidP="001209FD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rPr>
          <w:rFonts w:ascii="Times New Roman" w:hAnsi="Times New Roman" w:cs="Times New Roman"/>
        </w:rPr>
        <w:fldChar w:fldCharType="begin"/>
      </w:r>
      <w:r w:rsidRPr="00C03105">
        <w:instrText xml:space="preserve"> REF _Ref471675487 \h </w:instrText>
      </w:r>
      <w:r>
        <w:rPr>
          <w:rFonts w:ascii="Times New Roman" w:hAnsi="Times New Roman" w:cs="Times New Roman"/>
        </w:rPr>
        <w:instrText xml:space="preserve"> \* MERGEFORMAT </w:instrText>
      </w:r>
      <w:r w:rsidRPr="00C03105">
        <w:rPr>
          <w:rFonts w:ascii="Times New Roman" w:hAnsi="Times New Roman" w:cs="Times New Roman"/>
        </w:rPr>
      </w:r>
      <w:r w:rsidRPr="00C03105">
        <w:rPr>
          <w:rFonts w:ascii="Times New Roman" w:hAnsi="Times New Roman" w:cs="Times New Roman"/>
        </w:rP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 w:rsidRPr="00C03105">
        <w:rPr>
          <w:rFonts w:ascii="Times New Roman" w:hAnsi="Times New Roman" w:cs="Times New Roman"/>
        </w:rPr>
        <w:fldChar w:fldCharType="end"/>
      </w:r>
    </w:p>
  </w:footnote>
  <w:footnote w:id="17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_Ref471695440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>Гражданское право: учебник. – Москва: РИОР: Инфра-М, 2012— Т. 1, 2012. – 445 с.</w:t>
      </w:r>
      <w:r w:rsidRPr="00C03105">
        <w:fldChar w:fldCharType="end"/>
      </w:r>
    </w:p>
  </w:footnote>
  <w:footnote w:id="18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_Ref471675487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 w:rsidRPr="00C03105">
        <w:fldChar w:fldCharType="end"/>
      </w:r>
    </w:p>
  </w:footnote>
  <w:footnote w:id="19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_Ref471675487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 w:rsidRPr="00C03105">
        <w:fldChar w:fldCharType="end"/>
      </w:r>
    </w:p>
  </w:footnote>
  <w:footnote w:id="20">
    <w:p w:rsidR="00361D0E" w:rsidRPr="00C03105" w:rsidRDefault="00361D0E" w:rsidP="00C03105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Там же.</w:t>
      </w:r>
    </w:p>
  </w:footnote>
  <w:footnote w:id="21">
    <w:p w:rsidR="00361D0E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Там же.</w:t>
      </w:r>
    </w:p>
  </w:footnote>
  <w:footnote w:id="22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_Ref471695629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>Белов В. А. Финансово-правовые институты зарубежных стран: учеб</w:t>
      </w:r>
      <w:proofErr w:type="gramStart"/>
      <w:r w:rsidRPr="009C1741">
        <w:rPr>
          <w:rFonts w:ascii="Times New Roman" w:eastAsia="Calibri" w:hAnsi="Times New Roman" w:cs="Times New Roman"/>
        </w:rPr>
        <w:t>.</w:t>
      </w:r>
      <w:proofErr w:type="gramEnd"/>
      <w:r w:rsidRPr="009C1741">
        <w:rPr>
          <w:rFonts w:ascii="Times New Roman" w:eastAsia="Calibri" w:hAnsi="Times New Roman" w:cs="Times New Roman"/>
        </w:rPr>
        <w:t xml:space="preserve"> </w:t>
      </w:r>
      <w:proofErr w:type="gramStart"/>
      <w:r w:rsidRPr="009C1741">
        <w:rPr>
          <w:rFonts w:ascii="Times New Roman" w:eastAsia="Calibri" w:hAnsi="Times New Roman" w:cs="Times New Roman"/>
        </w:rPr>
        <w:t>п</w:t>
      </w:r>
      <w:proofErr w:type="gramEnd"/>
      <w:r w:rsidRPr="009C1741">
        <w:rPr>
          <w:rFonts w:ascii="Times New Roman" w:eastAsia="Calibri" w:hAnsi="Times New Roman" w:cs="Times New Roman"/>
        </w:rPr>
        <w:t>особие. – М.: РИОР</w:t>
      </w:r>
      <w:proofErr w:type="gramStart"/>
      <w:r w:rsidRPr="009C1741">
        <w:rPr>
          <w:rFonts w:ascii="Times New Roman" w:eastAsia="Calibri" w:hAnsi="Times New Roman" w:cs="Times New Roman"/>
        </w:rPr>
        <w:t xml:space="preserve"> :</w:t>
      </w:r>
      <w:proofErr w:type="gramEnd"/>
      <w:r w:rsidRPr="009C1741">
        <w:rPr>
          <w:rFonts w:ascii="Times New Roman" w:eastAsia="Calibri" w:hAnsi="Times New Roman" w:cs="Times New Roman"/>
        </w:rPr>
        <w:t xml:space="preserve"> ИНФРА-М, 2012. – 298 с.</w:t>
      </w:r>
      <w:r w:rsidRPr="00C03105">
        <w:fldChar w:fldCharType="end"/>
      </w:r>
    </w:p>
  </w:footnote>
  <w:footnote w:id="23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_Ref471695745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Круглова Н. Ю. Коммерческое право: учебник. - </w:t>
      </w:r>
      <w:proofErr w:type="spellStart"/>
      <w:r w:rsidRPr="009C1741">
        <w:rPr>
          <w:rFonts w:ascii="Times New Roman" w:eastAsia="Calibri" w:hAnsi="Times New Roman" w:cs="Times New Roman"/>
        </w:rPr>
        <w:t>Юрайт</w:t>
      </w:r>
      <w:proofErr w:type="spellEnd"/>
      <w:r w:rsidRPr="009C1741">
        <w:rPr>
          <w:rFonts w:ascii="Times New Roman" w:eastAsia="Calibri" w:hAnsi="Times New Roman" w:cs="Times New Roman"/>
        </w:rPr>
        <w:t xml:space="preserve"> - Москва, 2013. - 752 c.</w:t>
      </w:r>
      <w:r w:rsidRPr="00C03105">
        <w:fldChar w:fldCharType="end"/>
      </w:r>
    </w:p>
  </w:footnote>
  <w:footnote w:id="24">
    <w:p w:rsidR="00361D0E" w:rsidRPr="00C03105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_Ref471695787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 xml:space="preserve">Финансирование государством малого бизнеса в 2016 году [Электронный ресурс] / [сайт] URL: </w:t>
      </w:r>
      <w:r w:rsidRPr="009C1741">
        <w:rPr>
          <w:rFonts w:ascii="Times New Roman" w:eastAsia="Times New Roman" w:hAnsi="Times New Roman" w:cs="Times New Roman"/>
          <w:color w:val="000080"/>
          <w:u w:val="single"/>
          <w:lang w:eastAsia="ru-RU"/>
        </w:rPr>
        <w:t>http://vseproip.com/biznes-ip/maluy/finansirovanie-gosudarstvom.html</w:t>
      </w:r>
      <w:r w:rsidRPr="009C1741">
        <w:rPr>
          <w:rFonts w:ascii="Times New Roman" w:eastAsia="Times New Roman" w:hAnsi="Times New Roman" w:cs="Times New Roman"/>
          <w:lang w:eastAsia="ru-RU"/>
        </w:rPr>
        <w:t xml:space="preserve"> (</w:t>
      </w:r>
      <w:r w:rsidRPr="009C1741">
        <w:rPr>
          <w:rFonts w:ascii="Times New Roman" w:eastAsia="Calibri" w:hAnsi="Times New Roman" w:cs="Times New Roman"/>
        </w:rPr>
        <w:t>дата обращения 14.05.2016)</w:t>
      </w:r>
      <w:r w:rsidRPr="00C03105">
        <w:fldChar w:fldCharType="end"/>
      </w:r>
    </w:p>
  </w:footnote>
  <w:footnote w:id="25">
    <w:p w:rsidR="00361D0E" w:rsidRDefault="00361D0E" w:rsidP="00C03105">
      <w:pPr>
        <w:pStyle w:val="a4"/>
        <w:ind w:firstLine="709"/>
        <w:jc w:val="both"/>
      </w:pPr>
      <w:r>
        <w:rPr>
          <w:rStyle w:val="a6"/>
        </w:rPr>
        <w:footnoteRef/>
      </w:r>
      <w:r>
        <w:t xml:space="preserve"> </w:t>
      </w:r>
      <w:r w:rsidRPr="00C03105">
        <w:fldChar w:fldCharType="begin"/>
      </w:r>
      <w:r w:rsidRPr="00C03105">
        <w:instrText xml:space="preserve"> REF _Ref471695888 \h </w:instrText>
      </w:r>
      <w:r>
        <w:instrText xml:space="preserve"> \* MERGEFORMAT </w:instrText>
      </w:r>
      <w:r w:rsidRPr="00C03105"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Леликова Н.А., </w:t>
      </w:r>
      <w:proofErr w:type="spellStart"/>
      <w:r w:rsidRPr="009C1741">
        <w:rPr>
          <w:rFonts w:ascii="Times New Roman" w:eastAsia="Calibri" w:hAnsi="Times New Roman" w:cs="Times New Roman"/>
        </w:rPr>
        <w:t>Конвисарова</w:t>
      </w:r>
      <w:proofErr w:type="spellEnd"/>
      <w:r w:rsidRPr="009C1741">
        <w:rPr>
          <w:rFonts w:ascii="Times New Roman" w:eastAsia="Calibri" w:hAnsi="Times New Roman" w:cs="Times New Roman"/>
        </w:rPr>
        <w:t xml:space="preserve"> Е.В. Зарубежный опыт налогообложения малого бизнеса // Успехи современного естествознания. - 2014. - № 12. - С. 127</w:t>
      </w:r>
      <w:r w:rsidRPr="00C03105">
        <w:fldChar w:fldCharType="end"/>
      </w:r>
    </w:p>
  </w:footnote>
  <w:footnote w:id="26">
    <w:p w:rsidR="00361D0E" w:rsidRPr="00C03105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_Ref471675925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  <w:bCs/>
        </w:rPr>
        <w:t xml:space="preserve">Налоговый кодекс Российской Федерации (часть вторая): федеральный закон от 05.08.2000 № 117-ФЗ (в ред. от 03.07.2016) </w:t>
      </w:r>
      <w:r w:rsidRPr="009C1741">
        <w:rPr>
          <w:rFonts w:ascii="Times New Roman" w:eastAsia="Calibri" w:hAnsi="Times New Roman" w:cs="Times New Roman"/>
        </w:rPr>
        <w:t xml:space="preserve">// СЗ РФ. – 2000. – № 32. – Ст. 3340; 2016. – № 27 (Ч. </w:t>
      </w:r>
      <w:r w:rsidRPr="009C1741">
        <w:rPr>
          <w:rFonts w:ascii="Times New Roman" w:eastAsia="Calibri" w:hAnsi="Times New Roman" w:cs="Times New Roman"/>
          <w:lang w:val="en-US"/>
        </w:rPr>
        <w:t>I</w:t>
      </w:r>
      <w:r w:rsidRPr="009C1741">
        <w:rPr>
          <w:rFonts w:ascii="Times New Roman" w:eastAsia="Calibri" w:hAnsi="Times New Roman" w:cs="Times New Roman"/>
        </w:rPr>
        <w:t>). – Ст. 4175.</w:t>
      </w:r>
      <w:r>
        <w:fldChar w:fldCharType="end"/>
      </w:r>
    </w:p>
  </w:footnote>
  <w:footnote w:id="27">
    <w:p w:rsidR="00361D0E" w:rsidRPr="00A523AB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_Ref471696239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Громов Р.М. Понятие, функции кредита и его формы // Молодой ученый. - 2015. - № 22. - С. 377–379.</w:t>
      </w:r>
      <w:r>
        <w:fldChar w:fldCharType="end"/>
      </w:r>
    </w:p>
  </w:footnote>
  <w:footnote w:id="28">
    <w:p w:rsidR="00361D0E" w:rsidRPr="00A523AB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A523AB">
        <w:rPr>
          <w:rStyle w:val="a6"/>
          <w:rFonts w:ascii="Times New Roman" w:hAnsi="Times New Roman" w:cs="Times New Roman"/>
        </w:rPr>
        <w:footnoteRef/>
      </w:r>
      <w:r w:rsidRPr="00A523AB">
        <w:rPr>
          <w:rFonts w:ascii="Times New Roman" w:hAnsi="Times New Roman" w:cs="Times New Roman"/>
        </w:rPr>
        <w:t xml:space="preserve"> Там же.</w:t>
      </w:r>
    </w:p>
  </w:footnote>
  <w:footnote w:id="29">
    <w:p w:rsidR="00361D0E" w:rsidRPr="00A523AB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_Ref471695011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Роль кредита и модернизация деятельности банков в сфере кредитования: монография / под ред. О. И. Лаврушина. – М.: КНОРУС, 2012. – 267 с.</w:t>
      </w:r>
      <w:r>
        <w:fldChar w:fldCharType="end"/>
      </w:r>
    </w:p>
  </w:footnote>
  <w:footnote w:id="30">
    <w:p w:rsidR="00361D0E" w:rsidRPr="00A523AB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_Ref471696357 \h  \* MERGEFORMAT </w:instrText>
      </w:r>
      <w:r>
        <w:fldChar w:fldCharType="separate"/>
      </w:r>
      <w:proofErr w:type="spellStart"/>
      <w:r w:rsidRPr="009C1741">
        <w:rPr>
          <w:rFonts w:ascii="Times New Roman" w:eastAsia="Calibri" w:hAnsi="Times New Roman" w:cs="Times New Roman"/>
        </w:rPr>
        <w:t>Можанова</w:t>
      </w:r>
      <w:proofErr w:type="spellEnd"/>
      <w:r w:rsidRPr="009C1741">
        <w:rPr>
          <w:rFonts w:ascii="Times New Roman" w:eastAsia="Calibri" w:hAnsi="Times New Roman" w:cs="Times New Roman"/>
        </w:rPr>
        <w:t xml:space="preserve"> И.И., </w:t>
      </w:r>
      <w:proofErr w:type="spellStart"/>
      <w:r w:rsidRPr="009C1741">
        <w:rPr>
          <w:rFonts w:ascii="Times New Roman" w:eastAsia="Calibri" w:hAnsi="Times New Roman" w:cs="Times New Roman"/>
        </w:rPr>
        <w:t>Шафиева</w:t>
      </w:r>
      <w:proofErr w:type="spellEnd"/>
      <w:r w:rsidRPr="009C1741">
        <w:rPr>
          <w:rFonts w:ascii="Times New Roman" w:eastAsia="Calibri" w:hAnsi="Times New Roman" w:cs="Times New Roman"/>
        </w:rPr>
        <w:t xml:space="preserve"> А.Р. Перспективы развития банковского сектора РФ // </w:t>
      </w:r>
      <w:proofErr w:type="spellStart"/>
      <w:r w:rsidRPr="009C1741">
        <w:rPr>
          <w:rFonts w:ascii="Times New Roman" w:eastAsia="Calibri" w:hAnsi="Times New Roman" w:cs="Times New Roman"/>
        </w:rPr>
        <w:t>NovaInfo.Ru</w:t>
      </w:r>
      <w:proofErr w:type="spellEnd"/>
      <w:r w:rsidRPr="009C1741">
        <w:rPr>
          <w:rFonts w:ascii="Times New Roman" w:eastAsia="Calibri" w:hAnsi="Times New Roman" w:cs="Times New Roman"/>
        </w:rPr>
        <w:t>. - 2015. - Т. 1. - № 36. - С. 85–94. [Электронный ресурс] / [сайт] URL: http://novainfo.ru/article/3838/pdf. (дата обращения 10.11.2016)</w:t>
      </w:r>
      <w:r>
        <w:fldChar w:fldCharType="end"/>
      </w:r>
    </w:p>
  </w:footnote>
  <w:footnote w:id="31">
    <w:p w:rsidR="00361D0E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_Ref471696357 \h  \* MERGEFORMAT </w:instrText>
      </w:r>
      <w:r>
        <w:fldChar w:fldCharType="separate"/>
      </w:r>
      <w:proofErr w:type="spellStart"/>
      <w:r w:rsidRPr="009C1741">
        <w:rPr>
          <w:rFonts w:ascii="Times New Roman" w:eastAsia="Calibri" w:hAnsi="Times New Roman" w:cs="Times New Roman"/>
        </w:rPr>
        <w:t>Можанова</w:t>
      </w:r>
      <w:proofErr w:type="spellEnd"/>
      <w:r w:rsidRPr="009C1741">
        <w:rPr>
          <w:rFonts w:ascii="Times New Roman" w:eastAsia="Calibri" w:hAnsi="Times New Roman" w:cs="Times New Roman"/>
        </w:rPr>
        <w:t xml:space="preserve"> И.И., </w:t>
      </w:r>
      <w:proofErr w:type="spellStart"/>
      <w:r w:rsidRPr="009C1741">
        <w:rPr>
          <w:rFonts w:ascii="Times New Roman" w:eastAsia="Calibri" w:hAnsi="Times New Roman" w:cs="Times New Roman"/>
        </w:rPr>
        <w:t>Шафиева</w:t>
      </w:r>
      <w:proofErr w:type="spellEnd"/>
      <w:r w:rsidRPr="009C1741">
        <w:rPr>
          <w:rFonts w:ascii="Times New Roman" w:eastAsia="Calibri" w:hAnsi="Times New Roman" w:cs="Times New Roman"/>
        </w:rPr>
        <w:t xml:space="preserve"> А.Р. Перспективы развития банковского сектора РФ // </w:t>
      </w:r>
      <w:proofErr w:type="spellStart"/>
      <w:r w:rsidRPr="009C1741">
        <w:rPr>
          <w:rFonts w:ascii="Times New Roman" w:eastAsia="Calibri" w:hAnsi="Times New Roman" w:cs="Times New Roman"/>
        </w:rPr>
        <w:t>NovaInfo.Ru</w:t>
      </w:r>
      <w:proofErr w:type="spellEnd"/>
      <w:r w:rsidRPr="009C1741">
        <w:rPr>
          <w:rFonts w:ascii="Times New Roman" w:eastAsia="Calibri" w:hAnsi="Times New Roman" w:cs="Times New Roman"/>
        </w:rPr>
        <w:t>. - 2015. - Т. 1. - № 36. - С. 85–94. [Электронный ресурс] / [сайт] URL: http://novainfo.ru/article/3838/pdf. (дата обращения 10.11.2016)</w:t>
      </w:r>
      <w:r>
        <w:fldChar w:fldCharType="end"/>
      </w:r>
    </w:p>
  </w:footnote>
  <w:footnote w:id="32">
    <w:p w:rsidR="00361D0E" w:rsidRPr="00A523AB" w:rsidRDefault="00361D0E" w:rsidP="00C9087B">
      <w:pPr>
        <w:pStyle w:val="a4"/>
        <w:ind w:firstLine="709"/>
        <w:jc w:val="both"/>
      </w:pPr>
      <w:r w:rsidRPr="00A523AB">
        <w:rPr>
          <w:rStyle w:val="a6"/>
        </w:rPr>
        <w:footnoteRef/>
      </w:r>
      <w:r>
        <w:fldChar w:fldCharType="begin"/>
      </w:r>
      <w:r>
        <w:instrText xml:space="preserve"> REF _Ref471696590 \h  \* MERGEFORMAT </w:instrText>
      </w:r>
      <w:r>
        <w:fldChar w:fldCharType="separate"/>
      </w:r>
      <w:proofErr w:type="gramStart"/>
      <w:r w:rsidRPr="009C1741">
        <w:rPr>
          <w:rFonts w:ascii="Times New Roman" w:eastAsia="Calibri" w:hAnsi="Times New Roman" w:cs="Times New Roman"/>
        </w:rPr>
        <w:t>Рейтинговое</w:t>
      </w:r>
      <w:proofErr w:type="gramEnd"/>
      <w:r w:rsidRPr="009C1741">
        <w:rPr>
          <w:rFonts w:ascii="Times New Roman" w:eastAsia="Calibri" w:hAnsi="Times New Roman" w:cs="Times New Roman"/>
        </w:rPr>
        <w:t xml:space="preserve"> </w:t>
      </w:r>
      <w:proofErr w:type="spellStart"/>
      <w:r w:rsidRPr="009C1741">
        <w:rPr>
          <w:rFonts w:ascii="Times New Roman" w:eastAsia="Calibri" w:hAnsi="Times New Roman" w:cs="Times New Roman"/>
        </w:rPr>
        <w:t>агентствоRAEX</w:t>
      </w:r>
      <w:proofErr w:type="spellEnd"/>
      <w:r w:rsidRPr="009C1741">
        <w:rPr>
          <w:rFonts w:ascii="Times New Roman" w:eastAsia="Calibri" w:hAnsi="Times New Roman" w:cs="Times New Roman"/>
        </w:rPr>
        <w:t xml:space="preserve"> «Эксперт </w:t>
      </w:r>
      <w:r w:rsidRPr="009C1741">
        <w:rPr>
          <w:rFonts w:ascii="Times New Roman" w:eastAsia="Calibri" w:hAnsi="Times New Roman" w:cs="Times New Roman"/>
          <w:lang w:val="en-US"/>
        </w:rPr>
        <w:t>RA</w:t>
      </w:r>
      <w:r w:rsidRPr="009C1741">
        <w:rPr>
          <w:rFonts w:ascii="Times New Roman" w:eastAsia="Calibri" w:hAnsi="Times New Roman" w:cs="Times New Roman"/>
        </w:rPr>
        <w:t>» [Электронный ресурс] / [сайт] URL: http://raexpert.ru/ (дата обращения 18.011.2016</w:t>
      </w:r>
      <w:r w:rsidRPr="009E6A1E">
        <w:rPr>
          <w:rFonts w:ascii="Times New Roman" w:eastAsia="Calibri" w:hAnsi="Times New Roman" w:cs="Times New Roman"/>
        </w:rPr>
        <w:t>)</w:t>
      </w:r>
      <w:r>
        <w:fldChar w:fldCharType="end"/>
      </w:r>
    </w:p>
  </w:footnote>
  <w:footnote w:id="33">
    <w:p w:rsidR="00361D0E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34">
    <w:p w:rsidR="00361D0E" w:rsidRPr="00C80A3D" w:rsidRDefault="00361D0E" w:rsidP="00C9087B">
      <w:pPr>
        <w:pStyle w:val="a4"/>
        <w:ind w:firstLine="709"/>
        <w:jc w:val="both"/>
      </w:pPr>
      <w:r w:rsidRPr="00C80A3D">
        <w:rPr>
          <w:rStyle w:val="a6"/>
        </w:rPr>
        <w:footnoteRef/>
      </w:r>
      <w:r>
        <w:fldChar w:fldCharType="begin"/>
      </w:r>
      <w:r>
        <w:instrText xml:space="preserve"> REF _Ref471696713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банках и банковской деятельности: федеральный закон от 02.12.1990 № 395-1 (ред. от 03.07.2016) (с изм. и доп., вступ. в силу с 01.01.2017) // СЗ РФ – 1996. - № 6. - Ст. 492; 2016. - № 27 (Ч. II). - Ст. 4294.</w:t>
      </w:r>
      <w:r>
        <w:fldChar w:fldCharType="end"/>
      </w:r>
    </w:p>
  </w:footnote>
  <w:footnote w:id="35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_Ref471696752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порядке предоставления (размещения) кредитными организациями денежных средств и их возврата (погашения): положение (утв. Банком России 31.08.1998 № 54-П) (в ред. от 27.07.2001) (Зарегистрировано в Минюсте РФ 29.09.1998 № 1619) // Вестник Банка России. – 2001. - № 73; 2015. - № 102. (документ утратил силу)</w:t>
      </w:r>
      <w:r>
        <w:fldChar w:fldCharType="end"/>
      </w:r>
    </w:p>
  </w:footnote>
  <w:footnote w:id="36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_Ref471696800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валютном регулировании и валютном контроле: федеральный закон от 10.12.2003 № 173-ФЗ (ред. от 03.07.2016) // СЗ РФ – 2003. - № 50. - Ст. 4859; 2016. - № 27 (Ч. I). - Ст. 4218.</w:t>
      </w:r>
      <w:r>
        <w:fldChar w:fldCharType="end"/>
      </w:r>
    </w:p>
  </w:footnote>
  <w:footnote w:id="37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38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39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_Ref471696713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банках и банковской деятельности: федеральный закон от 02.12.1990 № 395-1 (ред. от 03.07.2016) (с изм. и доп., вступ. в силу с 01.01.2017) // СЗ РФ – 1996. - № 6. - Ст. 492; 2016. - № 27 (Ч. II). - Ст. 4294.</w:t>
      </w:r>
      <w:r>
        <w:fldChar w:fldCharType="end"/>
      </w:r>
    </w:p>
  </w:footnote>
  <w:footnote w:id="40">
    <w:p w:rsidR="00361D0E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41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_Ref471675487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>
        <w:fldChar w:fldCharType="end"/>
      </w:r>
    </w:p>
  </w:footnote>
  <w:footnote w:id="42">
    <w:p w:rsidR="00361D0E" w:rsidRPr="00C80A3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43">
    <w:p w:rsidR="00361D0E" w:rsidRPr="00C80A3D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C80A3D">
        <w:rPr>
          <w:rStyle w:val="a6"/>
          <w:rFonts w:ascii="Times New Roman" w:hAnsi="Times New Roman" w:cs="Times New Roman"/>
        </w:rPr>
        <w:footnoteRef/>
      </w:r>
      <w:r w:rsidRPr="00C80A3D">
        <w:rPr>
          <w:rFonts w:ascii="Times New Roman" w:hAnsi="Times New Roman" w:cs="Times New Roman"/>
        </w:rPr>
        <w:t xml:space="preserve"> Там же</w:t>
      </w:r>
      <w:r>
        <w:rPr>
          <w:rFonts w:ascii="Times New Roman" w:hAnsi="Times New Roman" w:cs="Times New Roman"/>
        </w:rPr>
        <w:t>.</w:t>
      </w:r>
    </w:p>
  </w:footnote>
  <w:footnote w:id="44">
    <w:p w:rsidR="00361D0E" w:rsidRPr="00C80A3D" w:rsidRDefault="00361D0E" w:rsidP="00C9087B">
      <w:pPr>
        <w:pStyle w:val="a4"/>
        <w:ind w:firstLine="567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45">
    <w:p w:rsidR="00361D0E" w:rsidRPr="0089336E" w:rsidRDefault="00361D0E" w:rsidP="00C9087B">
      <w:pPr>
        <w:pStyle w:val="a4"/>
        <w:ind w:firstLine="567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_Ref471675487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>
        <w:fldChar w:fldCharType="end"/>
      </w:r>
    </w:p>
  </w:footnote>
  <w:footnote w:id="46">
    <w:p w:rsidR="00361D0E" w:rsidRPr="008177EA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_Ref471697619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практике применения положений Гражданского кодекса Российской Федерации о процентах за пользование чужими денежными средствами: постановление Пленума Верховного Суда РФ N 13, Пленума ВАС РФ № 14 от 08.10.1998 (ред. от 24.03.2016) // Вестник ВАС РФ – 1998. - № 11; СЗ РФ – 2014. - № 6. - Ст. 548</w:t>
      </w:r>
      <w:r>
        <w:fldChar w:fldCharType="end"/>
      </w:r>
    </w:p>
  </w:footnote>
  <w:footnote w:id="47">
    <w:p w:rsidR="00361D0E" w:rsidRPr="008177EA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_Ref471675487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>
        <w:fldChar w:fldCharType="end"/>
      </w:r>
    </w:p>
  </w:footnote>
  <w:footnote w:id="48">
    <w:p w:rsidR="00361D0E" w:rsidRPr="008177EA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49">
    <w:p w:rsidR="00361D0E" w:rsidRPr="008177EA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>
        <w:rPr>
          <w:rStyle w:val="a6"/>
        </w:rPr>
        <w:footnoteRef/>
      </w:r>
      <w:r>
        <w:fldChar w:fldCharType="begin"/>
      </w:r>
      <w:r>
        <w:instrText xml:space="preserve"> REF _Ref471695239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  <w:r>
        <w:fldChar w:fldCharType="end"/>
      </w:r>
    </w:p>
  </w:footnote>
  <w:footnote w:id="50">
    <w:p w:rsidR="00361D0E" w:rsidRPr="008177EA" w:rsidRDefault="00361D0E" w:rsidP="00C9087B">
      <w:pPr>
        <w:pStyle w:val="ac"/>
        <w:shd w:val="clear" w:color="auto" w:fill="auto"/>
        <w:tabs>
          <w:tab w:val="left" w:pos="0"/>
        </w:tabs>
        <w:ind w:left="20" w:right="40" w:firstLine="689"/>
        <w:rPr>
          <w:b w:val="0"/>
          <w:sz w:val="20"/>
          <w:szCs w:val="20"/>
        </w:rPr>
      </w:pPr>
      <w:r w:rsidRPr="00536EF4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_Ref471697847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Информационный портал малого и среднего предпринимательства в сети Интернет / ОПОРА России. [Электронный ресурс] / [сайт] URL: http://www.opora.ru/ (дата обращения 18.011.2016</w:t>
      </w:r>
      <w:r w:rsidRPr="009E6A1E">
        <w:rPr>
          <w:rFonts w:eastAsia="Calibri"/>
          <w:b w:val="0"/>
          <w:sz w:val="20"/>
          <w:szCs w:val="20"/>
        </w:rPr>
        <w:t>)</w:t>
      </w:r>
      <w:r>
        <w:fldChar w:fldCharType="end"/>
      </w:r>
    </w:p>
  </w:footnote>
  <w:footnote w:id="51">
    <w:p w:rsidR="00361D0E" w:rsidRPr="008177EA" w:rsidRDefault="00361D0E" w:rsidP="00C9087B">
      <w:pPr>
        <w:pStyle w:val="ac"/>
        <w:shd w:val="clear" w:color="auto" w:fill="auto"/>
        <w:tabs>
          <w:tab w:val="left" w:pos="0"/>
          <w:tab w:val="left" w:pos="250"/>
        </w:tabs>
        <w:ind w:left="20" w:firstLine="689"/>
        <w:rPr>
          <w:b w:val="0"/>
          <w:sz w:val="20"/>
          <w:szCs w:val="20"/>
        </w:rPr>
      </w:pPr>
      <w:r w:rsidRPr="008177EA">
        <w:rPr>
          <w:b w:val="0"/>
          <w:sz w:val="20"/>
          <w:szCs w:val="20"/>
          <w:vertAlign w:val="superscript"/>
        </w:rPr>
        <w:footnoteRef/>
      </w:r>
      <w:r w:rsidRPr="008177EA">
        <w:rPr>
          <w:b w:val="0"/>
          <w:sz w:val="20"/>
          <w:szCs w:val="20"/>
        </w:rPr>
        <w:t>Там же.</w:t>
      </w:r>
    </w:p>
  </w:footnote>
  <w:footnote w:id="52">
    <w:p w:rsidR="00361D0E" w:rsidRPr="008177EA" w:rsidRDefault="00361D0E" w:rsidP="00C9087B">
      <w:pPr>
        <w:pStyle w:val="ac"/>
        <w:shd w:val="clear" w:color="auto" w:fill="auto"/>
        <w:tabs>
          <w:tab w:val="left" w:pos="246"/>
        </w:tabs>
        <w:spacing w:line="230" w:lineRule="exact"/>
        <w:ind w:left="20" w:firstLine="689"/>
        <w:rPr>
          <w:b w:val="0"/>
          <w:sz w:val="20"/>
          <w:szCs w:val="20"/>
        </w:rPr>
      </w:pPr>
      <w:r w:rsidRPr="008177EA">
        <w:rPr>
          <w:b w:val="0"/>
          <w:sz w:val="20"/>
          <w:szCs w:val="20"/>
          <w:vertAlign w:val="superscript"/>
        </w:rPr>
        <w:footnoteRef/>
      </w:r>
      <w:r>
        <w:fldChar w:fldCharType="begin"/>
      </w:r>
      <w:r>
        <w:instrText xml:space="preserve"> REF _Ref471697905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регистрации залога транспортных средств: письмо МВД РФ от 12.05.1993 N 1/2144 // Документ не был опубликован (Утратил силу).</w:t>
      </w:r>
      <w:r>
        <w:fldChar w:fldCharType="end"/>
      </w:r>
    </w:p>
  </w:footnote>
  <w:footnote w:id="53">
    <w:p w:rsidR="00361D0E" w:rsidRPr="00A95C8F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_Ref471698001 \h  \* MERGEFORMAT </w:instrText>
      </w:r>
      <w:r>
        <w:fldChar w:fldCharType="separate"/>
      </w:r>
      <w:proofErr w:type="gramStart"/>
      <w:r w:rsidRPr="009C1741">
        <w:rPr>
          <w:rFonts w:ascii="Times New Roman" w:eastAsia="Times New Roman" w:hAnsi="Times New Roman" w:cs="Times New Roman"/>
          <w:lang w:eastAsia="ru-RU"/>
        </w:rPr>
        <w:t xml:space="preserve">О порядке регистрации транспортных средств (вместе с «Правилами регистрации автомототранспортных средств и прицепов к ним в Государственной инспекции безопасности дорожного движения Министерства внутренних дел Российской Федерации», «Административным регламентом Министерства внутренних дел Российской Федерации исполнения </w:t>
      </w:r>
      <w:proofErr w:type="spellStart"/>
      <w:r w:rsidRPr="009C1741">
        <w:rPr>
          <w:rFonts w:ascii="Times New Roman" w:eastAsia="Times New Roman" w:hAnsi="Times New Roman" w:cs="Times New Roman"/>
          <w:lang w:eastAsia="ru-RU"/>
        </w:rPr>
        <w:t>государствен</w:t>
      </w:r>
      <w:proofErr w:type="spellEnd"/>
      <w:r w:rsidRPr="009C1741">
        <w:rPr>
          <w:rFonts w:ascii="Times New Roman" w:eastAsia="Times New Roman" w:hAnsi="Times New Roman" w:cs="Times New Roman"/>
          <w:lang w:eastAsia="ru-RU"/>
        </w:rPr>
        <w:t xml:space="preserve">..»): приказ МВД России от 24.11.2008 № 1001 (в ред. от 13.02.2015) // Российская газета - 2009. - № 5;Официальный интернет-портал правовой информации </w:t>
      </w:r>
      <w:r w:rsidRPr="009C1741">
        <w:rPr>
          <w:rFonts w:ascii="Times New Roman" w:eastAsia="Times New Roman" w:hAnsi="Times New Roman" w:cs="Times New Roman"/>
          <w:color w:val="000080"/>
          <w:u w:val="single"/>
          <w:lang w:eastAsia="ru-RU"/>
        </w:rPr>
        <w:t>http://www.pravo.gov.ru</w:t>
      </w:r>
      <w:r w:rsidRPr="009C1741">
        <w:rPr>
          <w:rFonts w:ascii="Times New Roman" w:eastAsia="Times New Roman" w:hAnsi="Times New Roman" w:cs="Times New Roman"/>
          <w:lang w:eastAsia="ru-RU"/>
        </w:rPr>
        <w:t xml:space="preserve"> – 2015</w:t>
      </w:r>
      <w:r>
        <w:fldChar w:fldCharType="end"/>
      </w:r>
      <w:proofErr w:type="gramEnd"/>
    </w:p>
  </w:footnote>
  <w:footnote w:id="54">
    <w:p w:rsidR="00361D0E" w:rsidRPr="00A95C8F" w:rsidRDefault="00361D0E" w:rsidP="00C9087B">
      <w:pPr>
        <w:pStyle w:val="ac"/>
        <w:shd w:val="clear" w:color="auto" w:fill="auto"/>
        <w:tabs>
          <w:tab w:val="left" w:pos="250"/>
        </w:tabs>
        <w:spacing w:line="230" w:lineRule="exact"/>
        <w:ind w:left="20" w:firstLine="689"/>
        <w:rPr>
          <w:b w:val="0"/>
          <w:sz w:val="20"/>
          <w:szCs w:val="20"/>
        </w:rPr>
      </w:pPr>
      <w:r>
        <w:rPr>
          <w:vertAlign w:val="superscript"/>
        </w:rPr>
        <w:footnoteRef/>
      </w:r>
      <w:r>
        <w:fldChar w:fldCharType="begin"/>
      </w:r>
      <w:r>
        <w:instrText xml:space="preserve"> REF _Ref471698172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залоге: закон РФ от 29.05.1992 № 2872-1 (ред. от 06.12.2011) (с изм. и доп., вступающими в силу с 01.01.2013) //Российская газета – 1992. - № 129; 2011. - № 266с;2013. - № 291. (Документ утратил силу)</w:t>
      </w:r>
      <w:r>
        <w:fldChar w:fldCharType="end"/>
      </w:r>
    </w:p>
  </w:footnote>
  <w:footnote w:id="55">
    <w:p w:rsidR="00361D0E" w:rsidRPr="00A95C8F" w:rsidRDefault="00361D0E" w:rsidP="00C9087B">
      <w:pPr>
        <w:pStyle w:val="ac"/>
        <w:shd w:val="clear" w:color="auto" w:fill="auto"/>
        <w:tabs>
          <w:tab w:val="left" w:pos="255"/>
        </w:tabs>
        <w:ind w:left="20" w:firstLine="689"/>
        <w:rPr>
          <w:b w:val="0"/>
          <w:sz w:val="20"/>
          <w:szCs w:val="20"/>
        </w:rPr>
      </w:pPr>
      <w:r w:rsidRPr="00A95C8F">
        <w:rPr>
          <w:b w:val="0"/>
          <w:sz w:val="20"/>
          <w:szCs w:val="20"/>
          <w:vertAlign w:val="superscript"/>
        </w:rPr>
        <w:footnoteRef/>
      </w:r>
      <w:r>
        <w:fldChar w:fldCharType="begin"/>
      </w:r>
      <w:r>
        <w:instrText xml:space="preserve"> REF _Ref471698206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О внесении изменений в отдельные законодательные акты Российской Федерации в связи с совершенствованием разграничения полномочий: федеральный закон от 18.10.2007 № 230-ФЗ (в ред. 13.07.2015) (с изм. и доп., вступ. в силу с 01.01.2017) // СЗ РФ – 2007. - № 43. - Ст. 5084;2015. - № 1 (Ч. I). - Ст. 11.</w:t>
      </w:r>
      <w:r>
        <w:fldChar w:fldCharType="end"/>
      </w:r>
    </w:p>
  </w:footnote>
  <w:footnote w:id="56">
    <w:p w:rsidR="00361D0E" w:rsidRPr="00A95C8F" w:rsidRDefault="00361D0E" w:rsidP="00C9087B">
      <w:pPr>
        <w:pStyle w:val="ac"/>
        <w:shd w:val="clear" w:color="auto" w:fill="auto"/>
        <w:tabs>
          <w:tab w:val="left" w:pos="250"/>
        </w:tabs>
        <w:ind w:left="20" w:firstLine="689"/>
        <w:rPr>
          <w:b w:val="0"/>
        </w:rPr>
      </w:pPr>
      <w:r w:rsidRPr="00A95C8F">
        <w:rPr>
          <w:b w:val="0"/>
          <w:vertAlign w:val="superscript"/>
        </w:rPr>
        <w:footnoteRef/>
      </w:r>
      <w:proofErr w:type="gramStart"/>
      <w:r w:rsidRPr="00A95C8F">
        <w:rPr>
          <w:b w:val="0"/>
        </w:rPr>
        <w:t xml:space="preserve">О порядке регистрации транспортных средств (вместе с «Правилами регистрации автомототранспортных средств и прицепов к ним в Государственной инспекции безопасности дорожного движения Министерства внутренних дел Российской Федерации», «Административным регламентом Министерства внутренних дел Российской Федерации исполнения </w:t>
      </w:r>
      <w:proofErr w:type="spellStart"/>
      <w:r w:rsidRPr="00A95C8F">
        <w:rPr>
          <w:b w:val="0"/>
        </w:rPr>
        <w:t>государствен</w:t>
      </w:r>
      <w:proofErr w:type="spellEnd"/>
      <w:r w:rsidRPr="00A95C8F">
        <w:rPr>
          <w:b w:val="0"/>
        </w:rPr>
        <w:t>..»): приказ МВД России от 24.11.2008 № 1001 (в ред. от 13.02.2015) // Российская газета - 2009. - № 5; Официальный интернет-портал правовой информации http://www.pravo.gov.ru – 2015</w:t>
      </w:r>
      <w:proofErr w:type="gramEnd"/>
    </w:p>
  </w:footnote>
  <w:footnote w:id="57">
    <w:p w:rsidR="00361D0E" w:rsidRPr="00A95C8F" w:rsidRDefault="00361D0E" w:rsidP="00C9087B">
      <w:pPr>
        <w:pStyle w:val="a4"/>
        <w:ind w:firstLine="567"/>
        <w:jc w:val="both"/>
        <w:rPr>
          <w:rFonts w:ascii="Times New Roman" w:hAnsi="Times New Roman" w:cs="Times New Roman"/>
        </w:rPr>
      </w:pPr>
      <w:r w:rsidRPr="00A95C8F">
        <w:rPr>
          <w:rStyle w:val="a6"/>
          <w:rFonts w:ascii="Times New Roman" w:hAnsi="Times New Roman" w:cs="Times New Roman"/>
        </w:rPr>
        <w:footnoteRef/>
      </w:r>
      <w:r w:rsidRPr="00A95C8F">
        <w:rPr>
          <w:rFonts w:ascii="Times New Roman" w:hAnsi="Times New Roman" w:cs="Times New Roman"/>
        </w:rPr>
        <w:t xml:space="preserve"> О Порядке разработки и утверждения административных регламентов исполнения государственных функций (предоставления государственных услуг): постановление Правительства РФ от 11.11.2005 № 679 (в ред. от 16.05.2011) // СЗ РФ – 2005. - № 47. - Ст. 4933; 2011. - № 22. - Ст. 3169</w:t>
      </w:r>
    </w:p>
  </w:footnote>
  <w:footnote w:id="58">
    <w:p w:rsidR="00361D0E" w:rsidRPr="00A95C8F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_Ref471698586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порядке формирования кредитными организациями резервов на возможные потери по ссудам, по ссудной и приравненной к ней задолженности: положение (утв. Банком России 26.03.2004 № 254-П) (в ред. от 14.11.2016) (Зарегистрировано в Минюсте России 26.04.2004 № 5774) // Вестник Банка России – 2004. - № 28; 2016. - № 109.</w:t>
      </w:r>
      <w:r>
        <w:fldChar w:fldCharType="end"/>
      </w:r>
    </w:p>
  </w:footnote>
  <w:footnote w:id="59">
    <w:p w:rsidR="00361D0E" w:rsidRPr="002E2D18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2E2D18">
        <w:rPr>
          <w:rStyle w:val="a6"/>
          <w:rFonts w:ascii="Times New Roman" w:hAnsi="Times New Roman" w:cs="Times New Roman"/>
        </w:rPr>
        <w:footnoteRef/>
      </w:r>
      <w:r w:rsidRPr="002E2D18">
        <w:rPr>
          <w:rFonts w:ascii="Times New Roman" w:hAnsi="Times New Roman" w:cs="Times New Roman"/>
        </w:rPr>
        <w:t xml:space="preserve"> </w:t>
      </w:r>
      <w:bookmarkStart w:id="19" w:name="OLE_LINK138"/>
      <w:bookmarkStart w:id="20" w:name="OLE_LINK139"/>
      <w:bookmarkStart w:id="21" w:name="OLE_LINK140"/>
      <w:bookmarkStart w:id="22" w:name="OLE_LINK141"/>
      <w:r w:rsidRPr="002E2D18">
        <w:rPr>
          <w:rFonts w:ascii="Times New Roman" w:hAnsi="Times New Roman" w:cs="Times New Roman"/>
        </w:rPr>
        <w:t>О порядке формирования кредитными организациями резервов на возможные потери по ссудам, по ссудной и приравненной к ней задолженности</w:t>
      </w:r>
      <w:bookmarkEnd w:id="19"/>
      <w:bookmarkEnd w:id="20"/>
      <w:r w:rsidRPr="002E2D18">
        <w:rPr>
          <w:rFonts w:ascii="Times New Roman" w:hAnsi="Times New Roman" w:cs="Times New Roman"/>
        </w:rPr>
        <w:t>: положение (утв. Банком России 26.03.2004 № 254-П) (в ред. от 14.11.2016) (Зарегистрировано в Минюсте России 26.04.2004 № 5774) // Вестник Банка России – 2004. - № 28; 2016. - № 109</w:t>
      </w:r>
      <w:bookmarkEnd w:id="21"/>
      <w:bookmarkEnd w:id="22"/>
      <w:r w:rsidRPr="002E2D18">
        <w:rPr>
          <w:rFonts w:ascii="Times New Roman" w:hAnsi="Times New Roman" w:cs="Times New Roman"/>
        </w:rPr>
        <w:t>.</w:t>
      </w:r>
    </w:p>
  </w:footnote>
  <w:footnote w:id="60">
    <w:p w:rsidR="00361D0E" w:rsidRPr="00536EF4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536EF4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_Ref471698834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  <w:szCs w:val="28"/>
        </w:rPr>
        <w:t>Сайт</w:t>
      </w:r>
      <w:r w:rsidRPr="009C1741">
        <w:rPr>
          <w:rFonts w:ascii="Times New Roman" w:eastAsia="Calibri" w:hAnsi="Times New Roman" w:cs="Times New Roman"/>
        </w:rPr>
        <w:t xml:space="preserve"> Ассоциации российских банков в сети Интернет / Ассоциация российских банков [Электронный ресурс] / [сайт] URL: http://www.arb.ru/site/ (дата обращения 18.011.2016)</w:t>
      </w:r>
      <w:r>
        <w:fldChar w:fldCharType="end"/>
      </w:r>
    </w:p>
  </w:footnote>
  <w:footnote w:id="61">
    <w:p w:rsidR="00361D0E" w:rsidRPr="00536EF4" w:rsidRDefault="00361D0E" w:rsidP="00C9087B">
      <w:pPr>
        <w:pStyle w:val="ac"/>
        <w:shd w:val="clear" w:color="auto" w:fill="auto"/>
        <w:ind w:right="20" w:firstLine="709"/>
        <w:rPr>
          <w:b w:val="0"/>
          <w:sz w:val="20"/>
        </w:rPr>
      </w:pPr>
      <w:r w:rsidRPr="00536EF4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_Ref471695239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Лисовская А., Власенко Р. Д. Проблемы банковского кредитования малого и среднего бизнеса // Молодой ученый. — 2016. — №10. — С. 769-772.</w:t>
      </w:r>
      <w:r>
        <w:fldChar w:fldCharType="end"/>
      </w:r>
    </w:p>
  </w:footnote>
  <w:footnote w:id="62">
    <w:p w:rsidR="00361D0E" w:rsidRPr="00536EF4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536EF4">
        <w:rPr>
          <w:rStyle w:val="a6"/>
          <w:rFonts w:ascii="Times New Roman" w:hAnsi="Times New Roman" w:cs="Times New Roman"/>
        </w:rPr>
        <w:footnoteRef/>
      </w:r>
      <w:r>
        <w:rPr>
          <w:rFonts w:ascii="Times New Roman" w:hAnsi="Times New Roman" w:cs="Times New Roman"/>
        </w:rPr>
        <w:t>Там же</w:t>
      </w:r>
      <w:r w:rsidRPr="00536EF4">
        <w:rPr>
          <w:rFonts w:ascii="Times New Roman" w:hAnsi="Times New Roman" w:cs="Times New Roman"/>
        </w:rPr>
        <w:t>.</w:t>
      </w:r>
    </w:p>
  </w:footnote>
  <w:footnote w:id="63">
    <w:p w:rsidR="00361D0E" w:rsidRPr="002E2D18" w:rsidRDefault="00361D0E" w:rsidP="00C9087B">
      <w:pPr>
        <w:pStyle w:val="ac"/>
        <w:shd w:val="clear" w:color="auto" w:fill="auto"/>
        <w:tabs>
          <w:tab w:val="left" w:pos="275"/>
        </w:tabs>
        <w:spacing w:line="180" w:lineRule="exact"/>
        <w:ind w:firstLine="709"/>
        <w:rPr>
          <w:b w:val="0"/>
          <w:sz w:val="20"/>
          <w:szCs w:val="20"/>
        </w:rPr>
      </w:pPr>
      <w:r>
        <w:rPr>
          <w:vertAlign w:val="superscript"/>
        </w:rPr>
        <w:footnoteRef/>
      </w:r>
      <w:r>
        <w:fldChar w:fldCharType="begin"/>
      </w:r>
      <w:r>
        <w:instrText xml:space="preserve"> REF _Ref471698979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Наумова Т. Для самых маленьких // Прямые инвестиции. - 2016. - № 9. - С.95-97.</w:t>
      </w:r>
      <w:r>
        <w:fldChar w:fldCharType="end"/>
      </w:r>
    </w:p>
  </w:footnote>
  <w:footnote w:id="64">
    <w:p w:rsidR="00361D0E" w:rsidRPr="000F4CFC" w:rsidRDefault="00361D0E" w:rsidP="00C9087B">
      <w:pPr>
        <w:pStyle w:val="ac"/>
        <w:shd w:val="clear" w:color="auto" w:fill="auto"/>
        <w:spacing w:line="180" w:lineRule="exact"/>
        <w:ind w:left="20"/>
        <w:jc w:val="left"/>
        <w:rPr>
          <w:b w:val="0"/>
        </w:rPr>
      </w:pPr>
      <w:r>
        <w:rPr>
          <w:vertAlign w:val="superscript"/>
        </w:rPr>
        <w:footnoteRef/>
      </w:r>
      <w:r w:rsidRPr="000F4CFC">
        <w:rPr>
          <w:b w:val="0"/>
        </w:rPr>
        <w:t xml:space="preserve">Наумова Т. Для самых маленьких // Прямые инвестиции. </w:t>
      </w:r>
      <w:r>
        <w:rPr>
          <w:b w:val="0"/>
        </w:rPr>
        <w:t xml:space="preserve">- </w:t>
      </w:r>
      <w:r w:rsidRPr="000F4CFC">
        <w:rPr>
          <w:b w:val="0"/>
        </w:rPr>
        <w:t xml:space="preserve">2010. </w:t>
      </w:r>
      <w:r>
        <w:rPr>
          <w:b w:val="0"/>
        </w:rPr>
        <w:t xml:space="preserve">- </w:t>
      </w:r>
      <w:r w:rsidRPr="000F4CFC">
        <w:rPr>
          <w:b w:val="0"/>
        </w:rPr>
        <w:t xml:space="preserve">№ 9. </w:t>
      </w:r>
      <w:r>
        <w:rPr>
          <w:b w:val="0"/>
        </w:rPr>
        <w:t xml:space="preserve">- </w:t>
      </w:r>
      <w:r w:rsidRPr="000F4CFC">
        <w:rPr>
          <w:b w:val="0"/>
        </w:rPr>
        <w:t>С.95-97.</w:t>
      </w:r>
    </w:p>
  </w:footnote>
  <w:footnote w:id="65">
    <w:p w:rsidR="00361D0E" w:rsidRPr="00BC428D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A119BA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_Ref471729991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микрофинансовой деятельности и микрофинансовых организациях: федеральный закон от 02.07.2010 № 151-ФЗ (ред. от 03.07.2016) (с изм. и доп., вступ. в силу с 01.01.2017) // СЗ РФ – 2010. - № 27. - Ст. 3435; 2016. - № 27 (Ч. I). - Ст. 4163.</w:t>
      </w:r>
      <w:r>
        <w:fldChar w:fldCharType="end"/>
      </w:r>
    </w:p>
  </w:footnote>
  <w:footnote w:id="66">
    <w:p w:rsidR="00361D0E" w:rsidRPr="002E2D18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F464A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_Ref471730539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О развитии малого и среднего предпринимательства в Российской Федерации: федеральный закон от 24.07.2007 № 209-ФЗ (в ред. 03.07.2016)// СЗ РФ. – 2007. - № 31. - Ст. 4006; 2016. - № 1 (Ч. I). - Ст. 28.</w:t>
      </w:r>
      <w:r>
        <w:fldChar w:fldCharType="end"/>
      </w:r>
    </w:p>
  </w:footnote>
  <w:footnote w:id="67">
    <w:p w:rsidR="00361D0E" w:rsidRPr="002E2D18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1D4ED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_Ref471699134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Об утверждении плана первоочередных мероприятий по обеспечению устойчивого развития экономики и социальной стабильности в 2015 году: распоряжение Правительства РФ от 27.01.2015 № 98-р (в ред. от 16.07.2015) // СЗ РФ – 2015. - № 5. - Ст. 866; 2015. - № 30. - Ст. 4625.</w:t>
      </w:r>
      <w:r>
        <w:fldChar w:fldCharType="end"/>
      </w:r>
    </w:p>
  </w:footnote>
  <w:footnote w:id="68">
    <w:p w:rsidR="00361D0E" w:rsidRPr="002E2D18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D70AD9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_Ref471699161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реализации мероприятий государственной поддержки субъектов малого и среднего предпринимательства: письмо Минэкономразвития России от 09.09.2016 № Д05и-1025 (Документ опубликован не был)</w:t>
      </w:r>
      <w:r>
        <w:fldChar w:fldCharType="end"/>
      </w:r>
    </w:p>
  </w:footnote>
  <w:footnote w:id="69">
    <w:p w:rsidR="00361D0E" w:rsidRPr="002E2D18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D70AD9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70">
    <w:p w:rsidR="00361D0E" w:rsidRPr="005847BC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5847BC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71">
    <w:p w:rsidR="00361D0E" w:rsidRPr="005847BC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5847BC">
        <w:rPr>
          <w:rStyle w:val="a6"/>
          <w:rFonts w:ascii="Times New Roman" w:hAnsi="Times New Roman" w:cs="Times New Roman"/>
          <w:vertAlign w:val="baseline"/>
        </w:rPr>
        <w:sym w:font="Symbol" w:char="F02A"/>
      </w:r>
      <w:r w:rsidRPr="005847BC">
        <w:rPr>
          <w:rFonts w:ascii="Times New Roman" w:hAnsi="Times New Roman" w:cs="Times New Roman"/>
        </w:rPr>
        <w:t xml:space="preserve"> В том случае, когда кредитная деятельность сопровождается комплексом различных услуг, в том числе - финансового характера (и прежде всего, помощью в организации сбережений) речь идет уже не о микрокредитовании, а о более широком понятии - микрофинансировании.</w:t>
      </w:r>
    </w:p>
  </w:footnote>
  <w:footnote w:id="72">
    <w:p w:rsidR="00361D0E" w:rsidRPr="005847BC" w:rsidRDefault="00361D0E" w:rsidP="00ED6859">
      <w:pPr>
        <w:pStyle w:val="ac"/>
        <w:shd w:val="clear" w:color="auto" w:fill="auto"/>
        <w:tabs>
          <w:tab w:val="left" w:pos="0"/>
        </w:tabs>
        <w:spacing w:line="259" w:lineRule="exact"/>
        <w:ind w:left="20" w:right="20" w:firstLine="689"/>
        <w:rPr>
          <w:b w:val="0"/>
          <w:sz w:val="20"/>
          <w:szCs w:val="20"/>
        </w:rPr>
      </w:pPr>
      <w:r w:rsidRPr="00207673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_Ref471699415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некоммерческих организациях: федеральный закон от 12.01.1996 № 7-ФЗ // СЗ РФ – 1996. - № 3. - Ст. 145.</w:t>
      </w:r>
      <w:r>
        <w:fldChar w:fldCharType="end"/>
      </w:r>
    </w:p>
  </w:footnote>
  <w:footnote w:id="73">
    <w:p w:rsidR="00361D0E" w:rsidRPr="005847BC" w:rsidRDefault="00361D0E" w:rsidP="00ED6859">
      <w:pPr>
        <w:pStyle w:val="ac"/>
        <w:shd w:val="clear" w:color="auto" w:fill="auto"/>
        <w:tabs>
          <w:tab w:val="left" w:pos="0"/>
        </w:tabs>
        <w:spacing w:line="259" w:lineRule="exact"/>
        <w:ind w:left="20" w:right="20" w:firstLine="689"/>
        <w:rPr>
          <w:b w:val="0"/>
          <w:sz w:val="20"/>
          <w:szCs w:val="20"/>
        </w:rPr>
      </w:pPr>
      <w:r w:rsidRPr="00207673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_Ref471699448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Об общественных объединениях: федеральный закон от 19.05.1995 № 82-ФЗ (ред. от 02.06.2016) // СЗ РФ – 1995. - № 21. - Ст. 1930; 2016. - № 23. - Ст. 3303.</w:t>
      </w:r>
      <w:r>
        <w:fldChar w:fldCharType="end"/>
      </w:r>
    </w:p>
  </w:footnote>
  <w:footnote w:id="74">
    <w:p w:rsidR="00361D0E" w:rsidRPr="00BC428D" w:rsidRDefault="00361D0E" w:rsidP="00ED6859">
      <w:pPr>
        <w:pStyle w:val="ac"/>
        <w:shd w:val="clear" w:color="auto" w:fill="auto"/>
        <w:tabs>
          <w:tab w:val="left" w:pos="0"/>
          <w:tab w:val="left" w:pos="254"/>
        </w:tabs>
        <w:ind w:left="20" w:right="20" w:firstLine="689"/>
        <w:rPr>
          <w:b w:val="0"/>
          <w:sz w:val="20"/>
          <w:szCs w:val="20"/>
        </w:rPr>
      </w:pPr>
      <w:r w:rsidRPr="00207673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_Ref471729991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микрофинансовой деятельности и микрофинансовых организациях: федеральный закон от 02.07.2010 № 151-ФЗ (ред. от 03.07.2016) (с изм. и доп., вступ. в силу с 01.01.2017) // СЗ РФ – 2010. - № 27. - Ст. 3435; 2016. - № 27 (Ч. I). - Ст. 4163.</w:t>
      </w:r>
      <w:r>
        <w:fldChar w:fldCharType="end"/>
      </w:r>
    </w:p>
  </w:footnote>
  <w:footnote w:id="75">
    <w:p w:rsidR="00361D0E" w:rsidRPr="008F57AB" w:rsidRDefault="00361D0E" w:rsidP="00ED6859">
      <w:pPr>
        <w:pStyle w:val="ac"/>
        <w:tabs>
          <w:tab w:val="left" w:pos="0"/>
        </w:tabs>
        <w:ind w:firstLine="709"/>
        <w:rPr>
          <w:b w:val="0"/>
          <w:sz w:val="20"/>
        </w:rPr>
      </w:pPr>
      <w:r w:rsidRPr="00BC428D">
        <w:rPr>
          <w:b w:val="0"/>
          <w:sz w:val="20"/>
          <w:szCs w:val="20"/>
          <w:vertAlign w:val="superscript"/>
        </w:rPr>
        <w:footnoteRef/>
      </w:r>
      <w:r w:rsidRPr="00F95E10">
        <w:rPr>
          <w:b w:val="0"/>
          <w:sz w:val="20"/>
          <w:szCs w:val="20"/>
        </w:rPr>
        <w:t>О микрофинансовой деятельности и микрофинансовых организациях: федеральный закон от 02.07.2010 № 151-ФЗ (ред. от 03.07.2016) (с изм. и доп., вступ. в силу с 01.01.2017) // СЗ РФ – 2010. - № 27. - Ст. 3435; 2016. - № 27 (Ч. I). - Ст. 4163.</w:t>
      </w:r>
    </w:p>
  </w:footnote>
  <w:footnote w:id="76">
    <w:p w:rsidR="00361D0E" w:rsidRPr="00F95E10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F95E10">
        <w:rPr>
          <w:rStyle w:val="a6"/>
          <w:rFonts w:ascii="Times New Roman" w:hAnsi="Times New Roman" w:cs="Times New Roman"/>
          <w:vertAlign w:val="baseline"/>
        </w:rPr>
        <w:sym w:font="Symbol" w:char="F02A"/>
      </w:r>
      <w:r w:rsidRPr="00F95E10">
        <w:rPr>
          <w:rFonts w:ascii="Times New Roman" w:hAnsi="Times New Roman" w:cs="Times New Roman"/>
        </w:rPr>
        <w:t xml:space="preserve"> Подробнее о кредитной кооперации, как альтернативном </w:t>
      </w:r>
      <w:proofErr w:type="spellStart"/>
      <w:r w:rsidRPr="00F95E10">
        <w:rPr>
          <w:rFonts w:ascii="Times New Roman" w:hAnsi="Times New Roman" w:cs="Times New Roman"/>
        </w:rPr>
        <w:t>микрофинансовом</w:t>
      </w:r>
      <w:proofErr w:type="spellEnd"/>
      <w:r w:rsidRPr="00F95E10">
        <w:rPr>
          <w:rFonts w:ascii="Times New Roman" w:hAnsi="Times New Roman" w:cs="Times New Roman"/>
        </w:rPr>
        <w:t xml:space="preserve"> институте, посредством которого осуществляется кредитование субъектов малого и среднего предпринимательства, будет говориться в следующем пункте выпускной квалификационной работы</w:t>
      </w:r>
    </w:p>
  </w:footnote>
  <w:footnote w:id="77">
    <w:p w:rsidR="00361D0E" w:rsidRPr="008F57AB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8F57AB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_Ref471730539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О развитии малого и среднего предпринимательства в Российской Федерации: федеральный закон от 24.07.2007 № 209-ФЗ (в ред. 03.07.2016)// СЗ РФ. – 2007. - № 31. - Ст. 4006; 2016. - № 1 (Ч. I). - Ст. 28.</w:t>
      </w:r>
      <w:r>
        <w:fldChar w:fldCharType="end"/>
      </w:r>
    </w:p>
  </w:footnote>
  <w:footnote w:id="78">
    <w:p w:rsidR="00361D0E" w:rsidRPr="00F95E10" w:rsidRDefault="00361D0E" w:rsidP="00ED6859">
      <w:pPr>
        <w:pStyle w:val="ac"/>
        <w:spacing w:line="216" w:lineRule="exact"/>
        <w:ind w:right="20" w:firstLine="709"/>
        <w:rPr>
          <w:b w:val="0"/>
          <w:sz w:val="20"/>
          <w:szCs w:val="20"/>
        </w:rPr>
      </w:pPr>
      <w:r w:rsidRPr="00CA3C50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_Ref471695787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 xml:space="preserve">Финансирование государством малого бизнеса в 2016 году [Электронный ресурс] / [сайт] URL: </w:t>
      </w:r>
      <w:r w:rsidRPr="009C1741">
        <w:rPr>
          <w:rFonts w:eastAsia="Times New Roman"/>
          <w:b w:val="0"/>
          <w:color w:val="000080"/>
          <w:sz w:val="20"/>
          <w:szCs w:val="20"/>
          <w:u w:val="single"/>
          <w:lang w:eastAsia="ru-RU"/>
        </w:rPr>
        <w:t>http://vseproip.com/biznes-ip/maluy/finansirovanie-gosudarstvom.html</w:t>
      </w:r>
      <w:r w:rsidRPr="009C1741">
        <w:rPr>
          <w:rFonts w:eastAsia="Times New Roman"/>
          <w:b w:val="0"/>
          <w:sz w:val="20"/>
          <w:szCs w:val="20"/>
          <w:lang w:eastAsia="ru-RU"/>
        </w:rPr>
        <w:t xml:space="preserve"> (</w:t>
      </w:r>
      <w:r w:rsidRPr="009C1741">
        <w:rPr>
          <w:rFonts w:eastAsia="Calibri"/>
          <w:b w:val="0"/>
          <w:sz w:val="20"/>
          <w:szCs w:val="20"/>
        </w:rPr>
        <w:t>дата обращения 14.05.2016)</w:t>
      </w:r>
      <w:r>
        <w:fldChar w:fldCharType="end"/>
      </w:r>
    </w:p>
  </w:footnote>
  <w:footnote w:id="79">
    <w:p w:rsidR="00361D0E" w:rsidRPr="00CA3C50" w:rsidRDefault="00361D0E" w:rsidP="00ED6859">
      <w:pPr>
        <w:pStyle w:val="ac"/>
        <w:shd w:val="clear" w:color="auto" w:fill="auto"/>
        <w:tabs>
          <w:tab w:val="left" w:pos="245"/>
        </w:tabs>
        <w:spacing w:line="180" w:lineRule="exact"/>
        <w:ind w:firstLine="709"/>
        <w:rPr>
          <w:b w:val="0"/>
          <w:sz w:val="20"/>
        </w:rPr>
      </w:pPr>
      <w:r w:rsidRPr="00CA3C50">
        <w:rPr>
          <w:b w:val="0"/>
          <w:sz w:val="20"/>
          <w:vertAlign w:val="superscript"/>
        </w:rPr>
        <w:footnoteRef/>
      </w:r>
      <w:r w:rsidRPr="00CA3C50">
        <w:rPr>
          <w:b w:val="0"/>
          <w:sz w:val="20"/>
        </w:rPr>
        <w:t>Там же.</w:t>
      </w:r>
    </w:p>
  </w:footnote>
  <w:footnote w:id="80">
    <w:p w:rsidR="00361D0E" w:rsidRPr="00F95E10" w:rsidRDefault="00361D0E" w:rsidP="00ED6859">
      <w:pPr>
        <w:pStyle w:val="ac"/>
        <w:shd w:val="clear" w:color="auto" w:fill="auto"/>
        <w:tabs>
          <w:tab w:val="left" w:pos="250"/>
        </w:tabs>
        <w:spacing w:line="180" w:lineRule="exact"/>
        <w:ind w:firstLine="709"/>
        <w:rPr>
          <w:b w:val="0"/>
          <w:sz w:val="20"/>
          <w:szCs w:val="20"/>
        </w:rPr>
      </w:pPr>
      <w:r w:rsidRPr="00CA3C50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_Ref471730694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кредитной кооперации: федеральный закон от 18.07.2009 № 190-ФЗ (ред. от 03.07.2016) // СЗ РФ – 2009. - № 29. - Ст. 3627; 2009. – № 29. - Ст. 3627; 2016. - № 27 (</w:t>
      </w:r>
      <w:proofErr w:type="spellStart"/>
      <w:r w:rsidRPr="009C1741">
        <w:rPr>
          <w:rFonts w:eastAsia="Times New Roman"/>
          <w:b w:val="0"/>
          <w:sz w:val="20"/>
          <w:szCs w:val="20"/>
          <w:lang w:eastAsia="ru-RU"/>
        </w:rPr>
        <w:t>Ч.ь</w:t>
      </w:r>
      <w:proofErr w:type="spellEnd"/>
      <w:r w:rsidRPr="009C1741">
        <w:rPr>
          <w:rFonts w:eastAsia="Times New Roman"/>
          <w:b w:val="0"/>
          <w:sz w:val="20"/>
          <w:szCs w:val="20"/>
          <w:lang w:eastAsia="ru-RU"/>
        </w:rPr>
        <w:t xml:space="preserve"> I). - Ст. 4225.</w:t>
      </w:r>
      <w:r>
        <w:fldChar w:fldCharType="end"/>
      </w:r>
    </w:p>
  </w:footnote>
  <w:footnote w:id="81">
    <w:p w:rsidR="00361D0E" w:rsidRPr="00F95E10" w:rsidRDefault="00361D0E" w:rsidP="00ED6859">
      <w:pPr>
        <w:pStyle w:val="a4"/>
        <w:ind w:firstLine="709"/>
        <w:rPr>
          <w:rFonts w:ascii="Times New Roman" w:hAnsi="Times New Roman" w:cs="Times New Roman"/>
        </w:rPr>
      </w:pPr>
      <w:r w:rsidRPr="00B91616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_Ref471730694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кредитной кооперации: федеральный закон от 18.07.2009 № 190-ФЗ (ред. от 03.07.2016) // СЗ РФ – 2009. - № 29. - Ст. 3627; 2009. – № 29. - Ст. 3627; 2016. - № 27 (</w:t>
      </w:r>
      <w:proofErr w:type="spellStart"/>
      <w:r w:rsidRPr="009C1741">
        <w:rPr>
          <w:rFonts w:ascii="Times New Roman" w:eastAsia="Times New Roman" w:hAnsi="Times New Roman" w:cs="Times New Roman"/>
          <w:lang w:eastAsia="ru-RU"/>
        </w:rPr>
        <w:t>Ч.ь</w:t>
      </w:r>
      <w:proofErr w:type="spellEnd"/>
      <w:r w:rsidRPr="009C1741">
        <w:rPr>
          <w:rFonts w:ascii="Times New Roman" w:eastAsia="Times New Roman" w:hAnsi="Times New Roman" w:cs="Times New Roman"/>
          <w:lang w:eastAsia="ru-RU"/>
        </w:rPr>
        <w:t xml:space="preserve"> I). - Ст. 4225.</w:t>
      </w:r>
      <w:r>
        <w:fldChar w:fldCharType="end"/>
      </w:r>
    </w:p>
  </w:footnote>
  <w:footnote w:id="82">
    <w:p w:rsidR="00361D0E" w:rsidRPr="00F95E10" w:rsidRDefault="00361D0E" w:rsidP="00ED6859">
      <w:pPr>
        <w:pStyle w:val="a4"/>
        <w:ind w:firstLine="709"/>
        <w:jc w:val="both"/>
      </w:pPr>
      <w:r w:rsidRPr="00F95E10">
        <w:rPr>
          <w:rStyle w:val="a6"/>
          <w:vertAlign w:val="baseline"/>
        </w:rPr>
        <w:sym w:font="Symbol" w:char="F02A"/>
      </w:r>
      <w:proofErr w:type="gramStart"/>
      <w:r w:rsidRPr="00F95E10">
        <w:rPr>
          <w:rFonts w:ascii="Times New Roman" w:hAnsi="Times New Roman" w:cs="Times New Roman"/>
        </w:rPr>
        <w:t>Акционерное общество «Российский Банк поддержки малого и среднего предпринимательства» (далее по тексту - Банк) образовано в соответствии с решением единственного учредителя Банка от 31 мая 1999 года (решение № 1) на основании Федерального закона от 22 февраля 1999 года № 36-ФЗ «О федеральном бюджете на 1999 год» и во исполнение распоряжения Правительства Российской Федерации от 10 марта 1999 года № 391-р с наименованиями Открытое</w:t>
      </w:r>
      <w:proofErr w:type="gramEnd"/>
      <w:r w:rsidRPr="00F95E10">
        <w:rPr>
          <w:rFonts w:ascii="Times New Roman" w:hAnsi="Times New Roman" w:cs="Times New Roman"/>
        </w:rPr>
        <w:t xml:space="preserve"> акционерное общество «Российский банк развития» ОАО «</w:t>
      </w:r>
      <w:proofErr w:type="spellStart"/>
      <w:r w:rsidRPr="00F95E10">
        <w:rPr>
          <w:rFonts w:ascii="Times New Roman" w:hAnsi="Times New Roman" w:cs="Times New Roman"/>
        </w:rPr>
        <w:t>РосБР</w:t>
      </w:r>
      <w:proofErr w:type="spellEnd"/>
      <w:r w:rsidRPr="00F95E10">
        <w:rPr>
          <w:rFonts w:ascii="Times New Roman" w:hAnsi="Times New Roman" w:cs="Times New Roman"/>
        </w:rPr>
        <w:t xml:space="preserve">». В соответствии с решением единственного акционера Банка </w:t>
      </w:r>
      <w:proofErr w:type="gramStart"/>
      <w:r w:rsidRPr="00F95E10">
        <w:rPr>
          <w:rFonts w:ascii="Times New Roman" w:hAnsi="Times New Roman" w:cs="Times New Roman"/>
        </w:rPr>
        <w:t>-г</w:t>
      </w:r>
      <w:proofErr w:type="gramEnd"/>
      <w:r w:rsidRPr="00F95E10">
        <w:rPr>
          <w:rFonts w:ascii="Times New Roman" w:hAnsi="Times New Roman" w:cs="Times New Roman"/>
        </w:rPr>
        <w:t xml:space="preserve">осударственной корпорации «Банк развития и внешнеэкономической деятельности Внешэкономбанк)» от 09 февраля 2011 года № 10 наименования Банка изменены на </w:t>
      </w:r>
      <w:proofErr w:type="spellStart"/>
      <w:r w:rsidRPr="00F95E10">
        <w:rPr>
          <w:rFonts w:ascii="Times New Roman" w:hAnsi="Times New Roman" w:cs="Times New Roman"/>
        </w:rPr>
        <w:t>Окрытое</w:t>
      </w:r>
      <w:proofErr w:type="spellEnd"/>
      <w:r w:rsidRPr="00F95E10">
        <w:rPr>
          <w:rFonts w:ascii="Times New Roman" w:hAnsi="Times New Roman" w:cs="Times New Roman"/>
        </w:rPr>
        <w:t xml:space="preserve"> акционерное общество «Российский Банк поддержки малого и среднего предпринимательства» ОАО «МСП Банк».</w:t>
      </w:r>
    </w:p>
  </w:footnote>
  <w:footnote w:id="83">
    <w:p w:rsidR="00361D0E" w:rsidRPr="00562E75" w:rsidRDefault="00361D0E" w:rsidP="00ED6859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_Ref471730865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МСП Банк [Электронный ресурс] / [сайт] URL: http://map.mspbank.ru/ (дата обращения 19.02.2016).</w:t>
      </w:r>
      <w:r>
        <w:fldChar w:fldCharType="end"/>
      </w:r>
    </w:p>
  </w:footnote>
  <w:footnote w:id="84">
    <w:p w:rsidR="00361D0E" w:rsidRPr="00562E75" w:rsidRDefault="00361D0E" w:rsidP="00ED6859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9950C5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_Ref471730911 \h  \* MERGEFORMAT </w:instrText>
      </w:r>
      <w:r>
        <w:fldChar w:fldCharType="separate"/>
      </w:r>
      <w:proofErr w:type="gramStart"/>
      <w:r w:rsidRPr="009C1741">
        <w:rPr>
          <w:rFonts w:ascii="Times New Roman" w:eastAsia="Times New Roman" w:hAnsi="Times New Roman" w:cs="Times New Roman"/>
          <w:lang w:eastAsia="ru-RU"/>
        </w:rPr>
        <w:t>О предоставлении и распределении субсидий из федерального бюджета бюджетам субъектов Российской Федерации на государственную поддержку малого и среднего предпринимательства, включая крестьянские (фермерские) хозяйства в 2015 году (вместе с «Правилами предоставления и распределения субсидий из федерального бюджета бюджетам субъектов Российской Федерации на государственную поддержку малого и среднего предпринимательства, включая крестьянские (фермерские) хозяйства, в рамках подпрограммы «Развитие малого и среднего предпринимательства» государственной</w:t>
      </w:r>
      <w:proofErr w:type="gramEnd"/>
      <w:r w:rsidRPr="009C1741">
        <w:rPr>
          <w:rFonts w:ascii="Times New Roman" w:eastAsia="Times New Roman" w:hAnsi="Times New Roman" w:cs="Times New Roman"/>
          <w:lang w:eastAsia="ru-RU"/>
        </w:rPr>
        <w:t xml:space="preserve"> программы Российской Федерации «Экономическое развитие и инновационная экономика» в 2015 году»): постановление Правительства РФ от 30.12.2014 № 1605 (в ред. от 25.05.2016) // СЗ РФ – 2015. - № 2. - Ст. 508; 2016. - № 24. - Ст. 3525.</w:t>
      </w:r>
      <w:r>
        <w:fldChar w:fldCharType="end"/>
      </w:r>
    </w:p>
  </w:footnote>
  <w:footnote w:id="85">
    <w:p w:rsidR="00361D0E" w:rsidRPr="00562E75" w:rsidRDefault="00361D0E" w:rsidP="00ED6859">
      <w:pPr>
        <w:pStyle w:val="ac"/>
        <w:shd w:val="clear" w:color="auto" w:fill="auto"/>
        <w:spacing w:line="180" w:lineRule="exact"/>
        <w:ind w:firstLine="709"/>
        <w:rPr>
          <w:b w:val="0"/>
          <w:sz w:val="20"/>
          <w:szCs w:val="20"/>
        </w:rPr>
      </w:pPr>
      <w:r w:rsidRPr="00314D39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_Ref471730947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Пискун И.  Московский бухгалтер. 2016. № 17-18 [Электронный ресурс] / [сайт] URL: http://inruza.ru/upload/Arhiv/Vestnik/2015/50_24.12.15.pdf</w:t>
      </w:r>
      <w:r>
        <w:fldChar w:fldCharType="end"/>
      </w:r>
    </w:p>
  </w:footnote>
  <w:footnote w:id="86">
    <w:p w:rsidR="00361D0E" w:rsidRPr="00471259" w:rsidRDefault="00361D0E" w:rsidP="00C9087B">
      <w:pPr>
        <w:pStyle w:val="ac"/>
        <w:shd w:val="clear" w:color="auto" w:fill="auto"/>
        <w:tabs>
          <w:tab w:val="left" w:pos="318"/>
        </w:tabs>
        <w:ind w:left="20" w:right="20" w:firstLine="689"/>
        <w:rPr>
          <w:b w:val="0"/>
          <w:sz w:val="20"/>
        </w:rPr>
      </w:pPr>
      <w:r w:rsidRPr="00471259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_Ref471730998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>Протокол Заседание Совета по стратегическому развитию и приоритетным проектам [Электронный ресурс] / [сайт] URL:</w:t>
      </w:r>
      <w:r w:rsidRPr="009C1741">
        <w:rPr>
          <w:rFonts w:eastAsia="Calibri"/>
          <w:b w:val="0"/>
          <w:color w:val="000080"/>
          <w:sz w:val="20"/>
          <w:szCs w:val="20"/>
          <w:u w:val="single"/>
        </w:rPr>
        <w:t>http://www.kremlin.ru/events/president/news/52929</w:t>
      </w:r>
      <w:r w:rsidRPr="009C1741">
        <w:rPr>
          <w:rFonts w:eastAsia="Calibri"/>
          <w:b w:val="0"/>
          <w:sz w:val="20"/>
          <w:szCs w:val="20"/>
        </w:rPr>
        <w:t>. (дата обращения 14.05.2016)</w:t>
      </w:r>
      <w:r>
        <w:fldChar w:fldCharType="end"/>
      </w:r>
    </w:p>
  </w:footnote>
  <w:footnote w:id="87">
    <w:p w:rsidR="00361D0E" w:rsidRPr="00471259" w:rsidRDefault="00361D0E" w:rsidP="00C9087B">
      <w:pPr>
        <w:pStyle w:val="ac"/>
        <w:shd w:val="clear" w:color="auto" w:fill="auto"/>
        <w:tabs>
          <w:tab w:val="left" w:pos="250"/>
        </w:tabs>
        <w:spacing w:line="230" w:lineRule="exact"/>
        <w:ind w:firstLine="709"/>
        <w:rPr>
          <w:b w:val="0"/>
          <w:sz w:val="20"/>
        </w:rPr>
      </w:pPr>
      <w:r w:rsidRPr="00471259">
        <w:rPr>
          <w:b w:val="0"/>
          <w:sz w:val="20"/>
          <w:vertAlign w:val="superscript"/>
        </w:rPr>
        <w:footnoteRef/>
      </w:r>
      <w:r w:rsidRPr="00471259">
        <w:rPr>
          <w:b w:val="0"/>
          <w:sz w:val="20"/>
        </w:rPr>
        <w:t>Там же.</w:t>
      </w:r>
    </w:p>
  </w:footnote>
  <w:footnote w:id="88">
    <w:p w:rsidR="00361D0E" w:rsidRPr="00471259" w:rsidRDefault="00361D0E" w:rsidP="00C9087B">
      <w:pPr>
        <w:pStyle w:val="ac"/>
        <w:shd w:val="clear" w:color="auto" w:fill="auto"/>
        <w:spacing w:line="216" w:lineRule="exact"/>
        <w:ind w:right="40" w:firstLine="709"/>
        <w:rPr>
          <w:b w:val="0"/>
          <w:sz w:val="20"/>
        </w:rPr>
      </w:pPr>
      <w:r w:rsidRPr="00471259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_Ref471731038 \h  \* MERGEFORMAT </w:instrText>
      </w:r>
      <w:r>
        <w:fldChar w:fldCharType="separate"/>
      </w:r>
      <w:r w:rsidRPr="009C1741">
        <w:rPr>
          <w:rFonts w:eastAsia="Calibri"/>
          <w:b w:val="0"/>
          <w:sz w:val="20"/>
          <w:szCs w:val="20"/>
        </w:rPr>
        <w:t xml:space="preserve">Официальный сайт Российского </w:t>
      </w:r>
      <w:proofErr w:type="spellStart"/>
      <w:r w:rsidRPr="009C1741">
        <w:rPr>
          <w:rFonts w:eastAsia="Calibri"/>
          <w:b w:val="0"/>
          <w:sz w:val="20"/>
          <w:szCs w:val="20"/>
        </w:rPr>
        <w:t>микрофинансового</w:t>
      </w:r>
      <w:proofErr w:type="spellEnd"/>
      <w:r w:rsidRPr="009C1741">
        <w:rPr>
          <w:rFonts w:eastAsia="Calibri"/>
          <w:b w:val="0"/>
          <w:sz w:val="20"/>
          <w:szCs w:val="20"/>
        </w:rPr>
        <w:t xml:space="preserve"> центра [Электронный ресурс] / [сайт] URL: </w:t>
      </w:r>
      <w:r w:rsidRPr="009C1741">
        <w:rPr>
          <w:rFonts w:eastAsia="Calibri"/>
          <w:b w:val="0"/>
          <w:color w:val="000080"/>
          <w:sz w:val="20"/>
          <w:szCs w:val="20"/>
          <w:u w:val="single"/>
        </w:rPr>
        <w:t>http://www.rmcenter.ru/</w:t>
      </w:r>
      <w:r w:rsidRPr="009C1741">
        <w:rPr>
          <w:rFonts w:eastAsia="Times New Roman"/>
          <w:b w:val="0"/>
          <w:sz w:val="20"/>
          <w:szCs w:val="20"/>
          <w:lang w:eastAsia="ru-RU"/>
        </w:rPr>
        <w:t>(</w:t>
      </w:r>
      <w:r w:rsidRPr="009C1741">
        <w:rPr>
          <w:rFonts w:eastAsia="Calibri"/>
          <w:b w:val="0"/>
          <w:sz w:val="20"/>
          <w:szCs w:val="20"/>
        </w:rPr>
        <w:t>дата обращения 24.07.2016)</w:t>
      </w:r>
      <w:r>
        <w:fldChar w:fldCharType="end"/>
      </w:r>
    </w:p>
  </w:footnote>
  <w:footnote w:id="89">
    <w:p w:rsidR="00361D0E" w:rsidRPr="001209FD" w:rsidRDefault="00361D0E" w:rsidP="00C9087B">
      <w:pPr>
        <w:pStyle w:val="a4"/>
        <w:ind w:firstLine="709"/>
      </w:pPr>
      <w:r>
        <w:rPr>
          <w:rStyle w:val="a6"/>
        </w:rPr>
        <w:footnoteRef/>
      </w:r>
      <w:r>
        <w:fldChar w:fldCharType="begin"/>
      </w:r>
      <w:r>
        <w:instrText xml:space="preserve"> REF _Ref471675487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>
        <w:fldChar w:fldCharType="end"/>
      </w:r>
    </w:p>
  </w:footnote>
  <w:footnote w:id="90">
    <w:p w:rsidR="00361D0E" w:rsidRPr="001B5B8A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1B5B8A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_Ref471731981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Об отдельных рекомендациях, принятых на совещаниях по судебно-арбитражной практике: письмо ВАС РФ от 19.08.1994 № С1-7/ОП-587 (ред. от 12.09.1996) // Вестник ВАС РФ – 1994. - № 11.</w:t>
      </w:r>
      <w:r>
        <w:fldChar w:fldCharType="end"/>
      </w:r>
    </w:p>
  </w:footnote>
  <w:footnote w:id="91">
    <w:p w:rsidR="00361D0E" w:rsidRPr="001209FD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1209FD">
        <w:rPr>
          <w:rStyle w:val="a6"/>
          <w:vertAlign w:val="baseline"/>
        </w:rPr>
        <w:sym w:font="Symbol" w:char="F02A"/>
      </w:r>
      <w:r w:rsidRPr="001209FD">
        <w:rPr>
          <w:rFonts w:ascii="Times New Roman" w:hAnsi="Times New Roman" w:cs="Times New Roman"/>
        </w:rPr>
        <w:t>Высший арбитражный суд РФ, существовавший в период с 1992 года по 2014 год высший судебный орган по разрешению экономических споров и иных дел, рассматриваемых арбитражными судами России, осуществлял в предусмотренных федеральным законом процессуальных формах судебный надзор за их деятельностью и давал разъяснения по вопросам судебной практики.</w:t>
      </w:r>
    </w:p>
    <w:p w:rsidR="00361D0E" w:rsidRPr="001209FD" w:rsidRDefault="00361D0E" w:rsidP="00C9087B">
      <w:pPr>
        <w:pStyle w:val="a4"/>
        <w:ind w:firstLine="709"/>
        <w:jc w:val="both"/>
      </w:pPr>
      <w:r w:rsidRPr="001209FD">
        <w:rPr>
          <w:rFonts w:ascii="Times New Roman" w:hAnsi="Times New Roman" w:cs="Times New Roman"/>
        </w:rPr>
        <w:t>Согласно Конституции Российской Федерации, функции суда переданы Верховному Суду Российской Федерации, образованному в соответствии с Законом Российской Федерации о поправке к Конституции Российской Федерации от 5 февраля 2014 г. № 2-ФКЗ</w:t>
      </w:r>
    </w:p>
  </w:footnote>
  <w:footnote w:id="92">
    <w:p w:rsidR="00361D0E" w:rsidRPr="001209FD" w:rsidRDefault="00361D0E" w:rsidP="00C9087B">
      <w:pPr>
        <w:pStyle w:val="ac"/>
        <w:shd w:val="clear" w:color="auto" w:fill="auto"/>
        <w:spacing w:line="254" w:lineRule="exact"/>
        <w:ind w:right="20" w:firstLine="709"/>
        <w:rPr>
          <w:b w:val="0"/>
          <w:sz w:val="20"/>
          <w:szCs w:val="20"/>
        </w:rPr>
      </w:pPr>
      <w:r w:rsidRPr="001B5B8A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_Ref471696713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банках и банковской деятельности: федеральный закон от 02.12.1990 № 395-1 (ред. от 03.07.2016) (с изм. и доп., вступ. в силу с 01.01.2017) // СЗ РФ – 1996. - № 6. - Ст. 492; 2016. - № 27 (Ч. II). - Ст. 4294.</w:t>
      </w:r>
      <w:r>
        <w:fldChar w:fldCharType="end"/>
      </w:r>
    </w:p>
  </w:footnote>
  <w:footnote w:id="93">
    <w:p w:rsidR="00361D0E" w:rsidRPr="001209F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_Ref471675487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 xml:space="preserve">Гражданский кодекс Российской Федерации (часть первая): федеральный закон от 30.11.1994 № 51-ФЗ (в ред. от 28.07.2016) // СЗ РФ. – 1994. – № 32. – Ст. 3301; 2016. – № 27 (Ч. </w:t>
      </w:r>
      <w:r w:rsidRPr="009C1741">
        <w:rPr>
          <w:rFonts w:ascii="Times New Roman" w:eastAsia="Calibri" w:hAnsi="Times New Roman" w:cs="Times New Roman"/>
          <w:lang w:val="en-US"/>
        </w:rPr>
        <w:t>II</w:t>
      </w:r>
      <w:r w:rsidRPr="009C1741">
        <w:rPr>
          <w:rFonts w:ascii="Times New Roman" w:eastAsia="Calibri" w:hAnsi="Times New Roman" w:cs="Times New Roman"/>
        </w:rPr>
        <w:t>). – Ст. 4287.</w:t>
      </w:r>
      <w:r>
        <w:fldChar w:fldCharType="end"/>
      </w:r>
    </w:p>
  </w:footnote>
  <w:footnote w:id="94">
    <w:p w:rsidR="00361D0E" w:rsidRPr="001209FD" w:rsidRDefault="00361D0E" w:rsidP="00C9087B">
      <w:pPr>
        <w:pStyle w:val="a4"/>
        <w:ind w:firstLine="709"/>
        <w:jc w:val="both"/>
        <w:rPr>
          <w:rFonts w:ascii="Times New Roman" w:hAnsi="Times New Roman" w:cs="Times New Roman"/>
        </w:rPr>
      </w:pPr>
      <w:r w:rsidRPr="00FC4CFB">
        <w:rPr>
          <w:rStyle w:val="a6"/>
          <w:rFonts w:ascii="Times New Roman" w:hAnsi="Times New Roman" w:cs="Times New Roman"/>
        </w:rPr>
        <w:footnoteRef/>
      </w:r>
      <w:r>
        <w:fldChar w:fldCharType="begin"/>
      </w:r>
      <w:r>
        <w:instrText xml:space="preserve"> REF _Ref471675714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Гражданский кодекс Российской Федерации (часть вторая): федеральный закон от 26.01.1996 № 14-ФЗ (в ред. от 23.05.2016) // СЗ РФ. – 1996. – № 5. – Ст. 410; 2016. – № 22. – Ст. 3094.</w:t>
      </w:r>
      <w:r>
        <w:fldChar w:fldCharType="end"/>
      </w:r>
    </w:p>
  </w:footnote>
  <w:footnote w:id="95">
    <w:p w:rsidR="00361D0E" w:rsidRPr="000A7527" w:rsidRDefault="00361D0E" w:rsidP="00C9087B">
      <w:pPr>
        <w:pStyle w:val="ac"/>
        <w:shd w:val="clear" w:color="auto" w:fill="auto"/>
        <w:tabs>
          <w:tab w:val="left" w:pos="313"/>
        </w:tabs>
        <w:spacing w:line="254" w:lineRule="exact"/>
        <w:ind w:left="20" w:right="20" w:firstLine="689"/>
        <w:rPr>
          <w:b w:val="0"/>
          <w:sz w:val="20"/>
        </w:rPr>
      </w:pPr>
      <w:r w:rsidRPr="000A7527">
        <w:rPr>
          <w:b w:val="0"/>
          <w:sz w:val="20"/>
          <w:vertAlign w:val="superscript"/>
        </w:rPr>
        <w:footnoteRef/>
      </w:r>
      <w:r>
        <w:fldChar w:fldCharType="begin"/>
      </w:r>
      <w:r>
        <w:instrText xml:space="preserve"> REF _Ref471729991 \h  \* MERGEFORMAT </w:instrText>
      </w:r>
      <w:r>
        <w:fldChar w:fldCharType="separate"/>
      </w:r>
      <w:r w:rsidRPr="009C1741">
        <w:rPr>
          <w:rFonts w:eastAsia="Times New Roman"/>
          <w:b w:val="0"/>
          <w:sz w:val="20"/>
          <w:szCs w:val="20"/>
          <w:lang w:eastAsia="ru-RU"/>
        </w:rPr>
        <w:t>О микрофинансовой деятельности и микрофинансовых организациях: федеральный закон от 02.07.2010 № 151-ФЗ (ред. от 03.07.2016) (с изм. и доп., вступ. в силу с 01.01.2017) // СЗ РФ – 2010. - № 27. - Ст. 3435; 2016. - № 27 (Ч. I). - Ст. 4163.</w:t>
      </w:r>
      <w:r>
        <w:fldChar w:fldCharType="end"/>
      </w:r>
    </w:p>
  </w:footnote>
  <w:footnote w:id="96">
    <w:p w:rsidR="00361D0E" w:rsidRPr="001209FD" w:rsidRDefault="00361D0E" w:rsidP="00C9087B">
      <w:pPr>
        <w:pStyle w:val="a4"/>
        <w:ind w:firstLine="709"/>
        <w:jc w:val="both"/>
      </w:pPr>
      <w:r>
        <w:rPr>
          <w:rStyle w:val="a6"/>
        </w:rPr>
        <w:footnoteRef/>
      </w:r>
      <w:r>
        <w:fldChar w:fldCharType="begin"/>
      </w:r>
      <w:r>
        <w:instrText xml:space="preserve"> REF _Ref471696713 \h  \* MERGEFORMAT </w:instrText>
      </w:r>
      <w:r>
        <w:fldChar w:fldCharType="separate"/>
      </w:r>
      <w:r w:rsidRPr="009C1741">
        <w:rPr>
          <w:rFonts w:ascii="Times New Roman" w:eastAsia="Times New Roman" w:hAnsi="Times New Roman" w:cs="Times New Roman"/>
          <w:lang w:eastAsia="ru-RU"/>
        </w:rPr>
        <w:t>О банках и банковской деятельности: федеральный закон от 02.12.1990 № 395-1 (ред. от 03.07.2016) (с изм. и доп., вступ. в силу с 01.01.2017) // СЗ РФ – 1996. - № 6. - Ст. 492; 2016. - № 27 (Ч. II). - Ст. 4294.</w:t>
      </w:r>
      <w:r>
        <w:fldChar w:fldCharType="end"/>
      </w:r>
    </w:p>
  </w:footnote>
  <w:footnote w:id="97">
    <w:p w:rsidR="00361D0E" w:rsidRPr="001209FD" w:rsidRDefault="00361D0E" w:rsidP="00C9087B">
      <w:pPr>
        <w:pStyle w:val="a4"/>
        <w:ind w:firstLine="709"/>
        <w:jc w:val="both"/>
      </w:pPr>
      <w:r w:rsidRPr="001209FD">
        <w:rPr>
          <w:rStyle w:val="a6"/>
        </w:rPr>
        <w:footnoteRef/>
      </w:r>
      <w:r>
        <w:fldChar w:fldCharType="begin"/>
      </w:r>
      <w:r>
        <w:instrText xml:space="preserve"> REF _Ref471730539 \h  \* MERGEFORMAT </w:instrText>
      </w:r>
      <w:r>
        <w:fldChar w:fldCharType="separate"/>
      </w:r>
      <w:r w:rsidRPr="009C1741">
        <w:rPr>
          <w:rFonts w:ascii="Times New Roman" w:eastAsia="Calibri" w:hAnsi="Times New Roman" w:cs="Times New Roman"/>
        </w:rPr>
        <w:t>О развитии малого и среднего предпринимательства в Российской Федерации: федеральный закон от 24.07.2007 № 209-ФЗ (в ред. 03.07.2016)// СЗ РФ. – 2007. - № 31. - Ст. 4006; 2016. - № 1 (Ч. I). - Ст. 28.</w:t>
      </w:r>
      <w:r>
        <w:fldChar w:fldCharType="end"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2009"/>
      <w:numFmt w:val="decimal"/>
      <w:lvlText w:val="18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00000002"/>
    <w:lvl w:ilvl="0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2010"/>
      <w:numFmt w:val="decimal"/>
      <w:lvlText w:val="02.07.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17"/>
    <w:multiLevelType w:val="multilevel"/>
    <w:tmpl w:val="00000016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">
    <w:nsid w:val="00000019"/>
    <w:multiLevelType w:val="multilevel"/>
    <w:tmpl w:val="00000018"/>
    <w:lvl w:ilvl="0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4">
    <w:nsid w:val="0000001B"/>
    <w:multiLevelType w:val="multilevel"/>
    <w:tmpl w:val="0000001A"/>
    <w:lvl w:ilvl="0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5">
    <w:nsid w:val="0377207F"/>
    <w:multiLevelType w:val="multilevel"/>
    <w:tmpl w:val="C466298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5AA617F"/>
    <w:multiLevelType w:val="multilevel"/>
    <w:tmpl w:val="BC5ED3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63A6065"/>
    <w:multiLevelType w:val="multilevel"/>
    <w:tmpl w:val="23D631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8B215E9"/>
    <w:multiLevelType w:val="hybridMultilevel"/>
    <w:tmpl w:val="C930D4F8"/>
    <w:lvl w:ilvl="0" w:tplc="D8C20C3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9E057C"/>
    <w:multiLevelType w:val="multilevel"/>
    <w:tmpl w:val="1D92CEE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C2B43C6"/>
    <w:multiLevelType w:val="hybridMultilevel"/>
    <w:tmpl w:val="97D086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5153F8"/>
    <w:multiLevelType w:val="hybridMultilevel"/>
    <w:tmpl w:val="DA38289A"/>
    <w:lvl w:ilvl="0" w:tplc="F21256AE">
      <w:start w:val="1"/>
      <w:numFmt w:val="decimal"/>
      <w:lvlText w:val="%1"/>
      <w:lvlJc w:val="left"/>
      <w:pPr>
        <w:ind w:left="1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2">
    <w:nsid w:val="55F30091"/>
    <w:multiLevelType w:val="hybridMultilevel"/>
    <w:tmpl w:val="E7400F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99D22E7"/>
    <w:multiLevelType w:val="multilevel"/>
    <w:tmpl w:val="48485FF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3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5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7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32" w:hanging="2160"/>
      </w:pPr>
      <w:rPr>
        <w:rFonts w:hint="default"/>
      </w:rPr>
    </w:lvl>
  </w:abstractNum>
  <w:abstractNum w:abstractNumId="14">
    <w:nsid w:val="5ED300C2"/>
    <w:multiLevelType w:val="multilevel"/>
    <w:tmpl w:val="9B76AA3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8F41E31"/>
    <w:multiLevelType w:val="hybridMultilevel"/>
    <w:tmpl w:val="F5927C12"/>
    <w:lvl w:ilvl="0" w:tplc="9398BC62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6D058C"/>
    <w:multiLevelType w:val="multilevel"/>
    <w:tmpl w:val="DD7454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A931E83"/>
    <w:multiLevelType w:val="multilevel"/>
    <w:tmpl w:val="CB96B126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59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8">
    <w:nsid w:val="7EEC7004"/>
    <w:multiLevelType w:val="hybridMultilevel"/>
    <w:tmpl w:val="BA062098"/>
    <w:lvl w:ilvl="0" w:tplc="BEEAB42E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3"/>
  </w:num>
  <w:num w:numId="3">
    <w:abstractNumId w:val="14"/>
  </w:num>
  <w:num w:numId="4">
    <w:abstractNumId w:val="5"/>
  </w:num>
  <w:num w:numId="5">
    <w:abstractNumId w:val="16"/>
  </w:num>
  <w:num w:numId="6">
    <w:abstractNumId w:val="7"/>
  </w:num>
  <w:num w:numId="7">
    <w:abstractNumId w:val="6"/>
  </w:num>
  <w:num w:numId="8">
    <w:abstractNumId w:val="9"/>
  </w:num>
  <w:num w:numId="9">
    <w:abstractNumId w:val="0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2"/>
  </w:num>
  <w:num w:numId="15">
    <w:abstractNumId w:val="4"/>
  </w:num>
  <w:num w:numId="16">
    <w:abstractNumId w:val="11"/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</w:num>
  <w:num w:numId="19">
    <w:abstractNumId w:val="15"/>
  </w:num>
  <w:num w:numId="2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1300"/>
    <w:rsid w:val="000038A5"/>
    <w:rsid w:val="00006BF1"/>
    <w:rsid w:val="0001055C"/>
    <w:rsid w:val="00026B5A"/>
    <w:rsid w:val="00040A47"/>
    <w:rsid w:val="00061A6B"/>
    <w:rsid w:val="00091B89"/>
    <w:rsid w:val="000A7527"/>
    <w:rsid w:val="000D208D"/>
    <w:rsid w:val="000D36FE"/>
    <w:rsid w:val="000D62A8"/>
    <w:rsid w:val="000E06C3"/>
    <w:rsid w:val="000F4CFC"/>
    <w:rsid w:val="00103F9B"/>
    <w:rsid w:val="0011089C"/>
    <w:rsid w:val="001209FD"/>
    <w:rsid w:val="001600B2"/>
    <w:rsid w:val="001805A3"/>
    <w:rsid w:val="00191784"/>
    <w:rsid w:val="001B4BEC"/>
    <w:rsid w:val="001B5B8A"/>
    <w:rsid w:val="001D4ED5"/>
    <w:rsid w:val="001E175D"/>
    <w:rsid w:val="001F09EB"/>
    <w:rsid w:val="00207673"/>
    <w:rsid w:val="002666F9"/>
    <w:rsid w:val="00266E5C"/>
    <w:rsid w:val="002724BF"/>
    <w:rsid w:val="00275384"/>
    <w:rsid w:val="002B5E52"/>
    <w:rsid w:val="002C182C"/>
    <w:rsid w:val="002C3221"/>
    <w:rsid w:val="002D5DBA"/>
    <w:rsid w:val="002D61D3"/>
    <w:rsid w:val="002E2D18"/>
    <w:rsid w:val="003101C2"/>
    <w:rsid w:val="00314D39"/>
    <w:rsid w:val="003238C4"/>
    <w:rsid w:val="00336C23"/>
    <w:rsid w:val="00346693"/>
    <w:rsid w:val="003577CF"/>
    <w:rsid w:val="00360E25"/>
    <w:rsid w:val="00361D0E"/>
    <w:rsid w:val="00371EBA"/>
    <w:rsid w:val="003A7E9D"/>
    <w:rsid w:val="003B1105"/>
    <w:rsid w:val="003B33D8"/>
    <w:rsid w:val="003B711D"/>
    <w:rsid w:val="003C6593"/>
    <w:rsid w:val="003E55E6"/>
    <w:rsid w:val="00403A0D"/>
    <w:rsid w:val="00404431"/>
    <w:rsid w:val="00414B9D"/>
    <w:rsid w:val="00423FEA"/>
    <w:rsid w:val="004254D9"/>
    <w:rsid w:val="00427617"/>
    <w:rsid w:val="004306C2"/>
    <w:rsid w:val="00434AC4"/>
    <w:rsid w:val="00435A02"/>
    <w:rsid w:val="004613C8"/>
    <w:rsid w:val="00463DBE"/>
    <w:rsid w:val="004709AA"/>
    <w:rsid w:val="00471259"/>
    <w:rsid w:val="004B2D43"/>
    <w:rsid w:val="004C60B1"/>
    <w:rsid w:val="004D017B"/>
    <w:rsid w:val="004D395F"/>
    <w:rsid w:val="004E780C"/>
    <w:rsid w:val="00507DDA"/>
    <w:rsid w:val="005104A6"/>
    <w:rsid w:val="00513269"/>
    <w:rsid w:val="00515CC8"/>
    <w:rsid w:val="00536EF4"/>
    <w:rsid w:val="005408E9"/>
    <w:rsid w:val="00555B4B"/>
    <w:rsid w:val="00562E75"/>
    <w:rsid w:val="005847BC"/>
    <w:rsid w:val="005931CD"/>
    <w:rsid w:val="005C3250"/>
    <w:rsid w:val="005C66BC"/>
    <w:rsid w:val="005F4BBD"/>
    <w:rsid w:val="00601EDB"/>
    <w:rsid w:val="00627787"/>
    <w:rsid w:val="00667A5D"/>
    <w:rsid w:val="0068321B"/>
    <w:rsid w:val="006973C6"/>
    <w:rsid w:val="006C55C7"/>
    <w:rsid w:val="006D358E"/>
    <w:rsid w:val="006D478F"/>
    <w:rsid w:val="006F6C62"/>
    <w:rsid w:val="00742FEE"/>
    <w:rsid w:val="00753F4D"/>
    <w:rsid w:val="007555C4"/>
    <w:rsid w:val="00756BF7"/>
    <w:rsid w:val="00764A01"/>
    <w:rsid w:val="00767FDC"/>
    <w:rsid w:val="00776DED"/>
    <w:rsid w:val="007A43A0"/>
    <w:rsid w:val="007A4C01"/>
    <w:rsid w:val="007B1CD6"/>
    <w:rsid w:val="007E6EB0"/>
    <w:rsid w:val="008177EA"/>
    <w:rsid w:val="00821E6E"/>
    <w:rsid w:val="00825D84"/>
    <w:rsid w:val="00845A4B"/>
    <w:rsid w:val="00887D57"/>
    <w:rsid w:val="0089336E"/>
    <w:rsid w:val="008A3814"/>
    <w:rsid w:val="008F34FF"/>
    <w:rsid w:val="008F57AB"/>
    <w:rsid w:val="00903E06"/>
    <w:rsid w:val="00912B8F"/>
    <w:rsid w:val="00921B7D"/>
    <w:rsid w:val="009263CA"/>
    <w:rsid w:val="00930B35"/>
    <w:rsid w:val="00940881"/>
    <w:rsid w:val="009501BE"/>
    <w:rsid w:val="009528D4"/>
    <w:rsid w:val="00955CFA"/>
    <w:rsid w:val="00974D69"/>
    <w:rsid w:val="00976FB6"/>
    <w:rsid w:val="009950C5"/>
    <w:rsid w:val="009A4C64"/>
    <w:rsid w:val="009A7664"/>
    <w:rsid w:val="009B303C"/>
    <w:rsid w:val="009B3C76"/>
    <w:rsid w:val="009B4A9E"/>
    <w:rsid w:val="009C1741"/>
    <w:rsid w:val="009C19A3"/>
    <w:rsid w:val="009C1DAE"/>
    <w:rsid w:val="009C4036"/>
    <w:rsid w:val="009D604E"/>
    <w:rsid w:val="009E6A1E"/>
    <w:rsid w:val="00A119BA"/>
    <w:rsid w:val="00A21A9B"/>
    <w:rsid w:val="00A46FC1"/>
    <w:rsid w:val="00A523AB"/>
    <w:rsid w:val="00A53999"/>
    <w:rsid w:val="00A756A6"/>
    <w:rsid w:val="00A7675B"/>
    <w:rsid w:val="00A95C8F"/>
    <w:rsid w:val="00AA2D1E"/>
    <w:rsid w:val="00AC1898"/>
    <w:rsid w:val="00AE6C39"/>
    <w:rsid w:val="00B147E1"/>
    <w:rsid w:val="00B21D54"/>
    <w:rsid w:val="00B26281"/>
    <w:rsid w:val="00B26C28"/>
    <w:rsid w:val="00B45EA6"/>
    <w:rsid w:val="00B54188"/>
    <w:rsid w:val="00B56C0F"/>
    <w:rsid w:val="00B91616"/>
    <w:rsid w:val="00B93488"/>
    <w:rsid w:val="00BA4D3E"/>
    <w:rsid w:val="00BC428D"/>
    <w:rsid w:val="00C01300"/>
    <w:rsid w:val="00C03105"/>
    <w:rsid w:val="00C163E4"/>
    <w:rsid w:val="00C224D8"/>
    <w:rsid w:val="00C733DE"/>
    <w:rsid w:val="00C80A3D"/>
    <w:rsid w:val="00C9087B"/>
    <w:rsid w:val="00CA3C50"/>
    <w:rsid w:val="00CB0439"/>
    <w:rsid w:val="00CC362C"/>
    <w:rsid w:val="00CE0CD4"/>
    <w:rsid w:val="00CF7E92"/>
    <w:rsid w:val="00D25B57"/>
    <w:rsid w:val="00D25CF2"/>
    <w:rsid w:val="00D55CA7"/>
    <w:rsid w:val="00D70AD9"/>
    <w:rsid w:val="00DA56CA"/>
    <w:rsid w:val="00DB5B9A"/>
    <w:rsid w:val="00DB6426"/>
    <w:rsid w:val="00DC7D88"/>
    <w:rsid w:val="00DD4FA7"/>
    <w:rsid w:val="00DE343F"/>
    <w:rsid w:val="00DE53D3"/>
    <w:rsid w:val="00E02EA4"/>
    <w:rsid w:val="00E10C0B"/>
    <w:rsid w:val="00E25356"/>
    <w:rsid w:val="00E253C1"/>
    <w:rsid w:val="00E36A8E"/>
    <w:rsid w:val="00E42EB9"/>
    <w:rsid w:val="00E43D70"/>
    <w:rsid w:val="00E443B3"/>
    <w:rsid w:val="00E54ABC"/>
    <w:rsid w:val="00E561B1"/>
    <w:rsid w:val="00E63866"/>
    <w:rsid w:val="00E66323"/>
    <w:rsid w:val="00E66C05"/>
    <w:rsid w:val="00E92008"/>
    <w:rsid w:val="00EA0FC6"/>
    <w:rsid w:val="00EB054D"/>
    <w:rsid w:val="00ED441A"/>
    <w:rsid w:val="00ED6859"/>
    <w:rsid w:val="00EE56D0"/>
    <w:rsid w:val="00F01373"/>
    <w:rsid w:val="00F464A5"/>
    <w:rsid w:val="00F95E10"/>
    <w:rsid w:val="00FA37A7"/>
    <w:rsid w:val="00FC4CFB"/>
    <w:rsid w:val="00FE7E27"/>
    <w:rsid w:val="00FF1057"/>
    <w:rsid w:val="00FF7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AE6C39"/>
    <w:pPr>
      <w:keepNext/>
      <w:spacing w:after="0" w:line="360" w:lineRule="auto"/>
      <w:ind w:firstLine="709"/>
      <w:jc w:val="both"/>
      <w:outlineLvl w:val="0"/>
    </w:pPr>
    <w:rPr>
      <w:rFonts w:ascii="Times New Roman" w:eastAsiaTheme="majorEastAsia" w:hAnsi="Times New Roman" w:cstheme="majorBidi"/>
      <w:b/>
      <w:bCs/>
      <w:kern w:val="32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6C39"/>
    <w:rPr>
      <w:rFonts w:ascii="Times New Roman" w:eastAsiaTheme="majorEastAsia" w:hAnsi="Times New Roman" w:cstheme="majorBidi"/>
      <w:b/>
      <w:bCs/>
      <w:kern w:val="32"/>
      <w:sz w:val="28"/>
      <w:szCs w:val="32"/>
    </w:rPr>
  </w:style>
  <w:style w:type="paragraph" w:styleId="11">
    <w:name w:val="toc 1"/>
    <w:basedOn w:val="a"/>
    <w:next w:val="a"/>
    <w:autoRedefine/>
    <w:uiPriority w:val="39"/>
    <w:rsid w:val="004C60B1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List Paragraph"/>
    <w:basedOn w:val="a"/>
    <w:uiPriority w:val="34"/>
    <w:qFormat/>
    <w:rsid w:val="00EE56D0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unhideWhenUsed/>
    <w:rsid w:val="00EE56D0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EE56D0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EE56D0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E920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92008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DE53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Hyperlink"/>
    <w:basedOn w:val="a0"/>
    <w:uiPriority w:val="99"/>
    <w:rsid w:val="003B33D8"/>
    <w:rPr>
      <w:rFonts w:cs="Times New Roman"/>
      <w:color w:val="000080"/>
      <w:u w:val="single"/>
    </w:rPr>
  </w:style>
  <w:style w:type="character" w:customStyle="1" w:styleId="ab">
    <w:name w:val="Сноска_"/>
    <w:basedOn w:val="a0"/>
    <w:link w:val="ac"/>
    <w:uiPriority w:val="99"/>
    <w:locked/>
    <w:rsid w:val="003B33D8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2">
    <w:name w:val="Основной текст Знак1"/>
    <w:basedOn w:val="a0"/>
    <w:link w:val="ad"/>
    <w:uiPriority w:val="99"/>
    <w:locked/>
    <w:rsid w:val="003B33D8"/>
    <w:rPr>
      <w:rFonts w:ascii="Times New Roman" w:hAnsi="Times New Roman" w:cs="Times New Roman"/>
      <w:sz w:val="27"/>
      <w:szCs w:val="27"/>
      <w:shd w:val="clear" w:color="auto" w:fill="FFFFFF"/>
    </w:rPr>
  </w:style>
  <w:style w:type="paragraph" w:styleId="ad">
    <w:name w:val="Body Text"/>
    <w:basedOn w:val="a"/>
    <w:link w:val="12"/>
    <w:uiPriority w:val="99"/>
    <w:rsid w:val="003B33D8"/>
    <w:pPr>
      <w:shd w:val="clear" w:color="auto" w:fill="FFFFFF"/>
      <w:spacing w:before="300" w:after="300" w:line="374" w:lineRule="exact"/>
      <w:jc w:val="center"/>
    </w:pPr>
    <w:rPr>
      <w:rFonts w:ascii="Times New Roman" w:hAnsi="Times New Roman" w:cs="Times New Roman"/>
      <w:sz w:val="27"/>
      <w:szCs w:val="27"/>
    </w:rPr>
  </w:style>
  <w:style w:type="character" w:customStyle="1" w:styleId="ae">
    <w:name w:val="Основной текст Знак"/>
    <w:basedOn w:val="a0"/>
    <w:uiPriority w:val="99"/>
    <w:semiHidden/>
    <w:rsid w:val="003B33D8"/>
  </w:style>
  <w:style w:type="paragraph" w:customStyle="1" w:styleId="ac">
    <w:name w:val="Сноска"/>
    <w:basedOn w:val="a"/>
    <w:link w:val="ab"/>
    <w:uiPriority w:val="99"/>
    <w:rsid w:val="003B33D8"/>
    <w:pPr>
      <w:shd w:val="clear" w:color="auto" w:fill="FFFFFF"/>
      <w:spacing w:after="0" w:line="226" w:lineRule="exact"/>
      <w:jc w:val="both"/>
    </w:pPr>
    <w:rPr>
      <w:rFonts w:ascii="Times New Roman" w:hAnsi="Times New Roman" w:cs="Times New Roman"/>
      <w:b/>
      <w:bCs/>
      <w:sz w:val="18"/>
      <w:szCs w:val="18"/>
    </w:rPr>
  </w:style>
  <w:style w:type="character" w:styleId="af">
    <w:name w:val="FollowedHyperlink"/>
    <w:basedOn w:val="a0"/>
    <w:uiPriority w:val="99"/>
    <w:semiHidden/>
    <w:unhideWhenUsed/>
    <w:rsid w:val="00471259"/>
    <w:rPr>
      <w:color w:val="800080" w:themeColor="followedHyperlink"/>
      <w:u w:val="single"/>
    </w:rPr>
  </w:style>
  <w:style w:type="paragraph" w:styleId="af0">
    <w:name w:val="header"/>
    <w:basedOn w:val="a"/>
    <w:link w:val="af1"/>
    <w:uiPriority w:val="99"/>
    <w:unhideWhenUsed/>
    <w:rsid w:val="009408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940881"/>
  </w:style>
  <w:style w:type="paragraph" w:styleId="af2">
    <w:name w:val="footer"/>
    <w:basedOn w:val="a"/>
    <w:link w:val="af3"/>
    <w:uiPriority w:val="99"/>
    <w:unhideWhenUsed/>
    <w:rsid w:val="009408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94088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qFormat/>
    <w:rsid w:val="00AE6C39"/>
    <w:pPr>
      <w:keepNext/>
      <w:spacing w:after="0" w:line="360" w:lineRule="auto"/>
      <w:ind w:firstLine="709"/>
      <w:jc w:val="both"/>
      <w:outlineLvl w:val="0"/>
    </w:pPr>
    <w:rPr>
      <w:rFonts w:ascii="Times New Roman" w:eastAsiaTheme="majorEastAsia" w:hAnsi="Times New Roman" w:cstheme="majorBidi"/>
      <w:b/>
      <w:bCs/>
      <w:kern w:val="32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6C39"/>
    <w:rPr>
      <w:rFonts w:ascii="Times New Roman" w:eastAsiaTheme="majorEastAsia" w:hAnsi="Times New Roman" w:cstheme="majorBidi"/>
      <w:b/>
      <w:bCs/>
      <w:kern w:val="32"/>
      <w:sz w:val="28"/>
      <w:szCs w:val="32"/>
    </w:rPr>
  </w:style>
  <w:style w:type="paragraph" w:styleId="11">
    <w:name w:val="toc 1"/>
    <w:basedOn w:val="a"/>
    <w:next w:val="a"/>
    <w:autoRedefine/>
    <w:uiPriority w:val="39"/>
    <w:rsid w:val="004C60B1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List Paragraph"/>
    <w:basedOn w:val="a"/>
    <w:uiPriority w:val="34"/>
    <w:qFormat/>
    <w:rsid w:val="00EE56D0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unhideWhenUsed/>
    <w:rsid w:val="00EE56D0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EE56D0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EE56D0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E920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92008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DE53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Hyperlink"/>
    <w:basedOn w:val="a0"/>
    <w:uiPriority w:val="99"/>
    <w:rsid w:val="003B33D8"/>
    <w:rPr>
      <w:rFonts w:cs="Times New Roman"/>
      <w:color w:val="000080"/>
      <w:u w:val="single"/>
    </w:rPr>
  </w:style>
  <w:style w:type="character" w:customStyle="1" w:styleId="ab">
    <w:name w:val="Сноска_"/>
    <w:basedOn w:val="a0"/>
    <w:link w:val="ac"/>
    <w:uiPriority w:val="99"/>
    <w:locked/>
    <w:rsid w:val="003B33D8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2">
    <w:name w:val="Основной текст Знак1"/>
    <w:basedOn w:val="a0"/>
    <w:link w:val="ad"/>
    <w:uiPriority w:val="99"/>
    <w:locked/>
    <w:rsid w:val="003B33D8"/>
    <w:rPr>
      <w:rFonts w:ascii="Times New Roman" w:hAnsi="Times New Roman" w:cs="Times New Roman"/>
      <w:sz w:val="27"/>
      <w:szCs w:val="27"/>
      <w:shd w:val="clear" w:color="auto" w:fill="FFFFFF"/>
    </w:rPr>
  </w:style>
  <w:style w:type="paragraph" w:styleId="ad">
    <w:name w:val="Body Text"/>
    <w:basedOn w:val="a"/>
    <w:link w:val="12"/>
    <w:uiPriority w:val="99"/>
    <w:rsid w:val="003B33D8"/>
    <w:pPr>
      <w:shd w:val="clear" w:color="auto" w:fill="FFFFFF"/>
      <w:spacing w:before="300" w:after="300" w:line="374" w:lineRule="exact"/>
      <w:jc w:val="center"/>
    </w:pPr>
    <w:rPr>
      <w:rFonts w:ascii="Times New Roman" w:hAnsi="Times New Roman" w:cs="Times New Roman"/>
      <w:sz w:val="27"/>
      <w:szCs w:val="27"/>
    </w:rPr>
  </w:style>
  <w:style w:type="character" w:customStyle="1" w:styleId="ae">
    <w:name w:val="Основной текст Знак"/>
    <w:basedOn w:val="a0"/>
    <w:uiPriority w:val="99"/>
    <w:semiHidden/>
    <w:rsid w:val="003B33D8"/>
  </w:style>
  <w:style w:type="paragraph" w:customStyle="1" w:styleId="ac">
    <w:name w:val="Сноска"/>
    <w:basedOn w:val="a"/>
    <w:link w:val="ab"/>
    <w:uiPriority w:val="99"/>
    <w:rsid w:val="003B33D8"/>
    <w:pPr>
      <w:shd w:val="clear" w:color="auto" w:fill="FFFFFF"/>
      <w:spacing w:after="0" w:line="226" w:lineRule="exact"/>
      <w:jc w:val="both"/>
    </w:pPr>
    <w:rPr>
      <w:rFonts w:ascii="Times New Roman" w:hAnsi="Times New Roman" w:cs="Times New Roman"/>
      <w:b/>
      <w:bCs/>
      <w:sz w:val="18"/>
      <w:szCs w:val="18"/>
    </w:rPr>
  </w:style>
  <w:style w:type="character" w:styleId="af">
    <w:name w:val="FollowedHyperlink"/>
    <w:basedOn w:val="a0"/>
    <w:uiPriority w:val="99"/>
    <w:semiHidden/>
    <w:unhideWhenUsed/>
    <w:rsid w:val="00471259"/>
    <w:rPr>
      <w:color w:val="800080" w:themeColor="followedHyperlink"/>
      <w:u w:val="single"/>
    </w:rPr>
  </w:style>
  <w:style w:type="paragraph" w:styleId="af0">
    <w:name w:val="header"/>
    <w:basedOn w:val="a"/>
    <w:link w:val="af1"/>
    <w:uiPriority w:val="99"/>
    <w:unhideWhenUsed/>
    <w:rsid w:val="009408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940881"/>
  </w:style>
  <w:style w:type="paragraph" w:styleId="af2">
    <w:name w:val="footer"/>
    <w:basedOn w:val="a"/>
    <w:link w:val="af3"/>
    <w:uiPriority w:val="99"/>
    <w:unhideWhenUsed/>
    <w:rsid w:val="009408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9408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62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&#1086;&#1090;&#1088;&#1072;&#1089;&#1083;&#1080;-&#1087;&#1088;&#1072;&#1074;&#1072;.&#1088;&#1092;/article/20267" TargetMode="External"/><Relationship Id="rId18" Type="http://schemas.openxmlformats.org/officeDocument/2006/relationships/hyperlink" Target="http://www.giac.ru" TargetMode="External"/><Relationship Id="rId26" Type="http://schemas.openxmlformats.org/officeDocument/2006/relationships/hyperlink" Target="URL:http://www.cbr.ru/" TargetMode="External"/><Relationship Id="rId39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yperlink" Target="https://www.mspbank.ru/userfiles/doc/normativ_doc/Poloj123123.doc" TargetMode="External"/><Relationship Id="rId34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hyperlink" Target="http://www.smb-support.org/good_experienc" TargetMode="External"/><Relationship Id="rId17" Type="http://schemas.openxmlformats.org/officeDocument/2006/relationships/hyperlink" Target="http://novainfo.ru/article/3838/pdf" TargetMode="External"/><Relationship Id="rId25" Type="http://schemas.openxmlformats.org/officeDocument/2006/relationships/hyperlink" Target="http://www.giac.ru" TargetMode="External"/><Relationship Id="rId33" Type="http://schemas.openxmlformats.org/officeDocument/2006/relationships/image" Target="media/image7.jpeg"/><Relationship Id="rId38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hyperlink" Target="http://www.gks.ru" TargetMode="External"/><Relationship Id="rId20" Type="http://schemas.openxmlformats.org/officeDocument/2006/relationships/hyperlink" Target="http://inruza.ru/upload/Arhiv/Vestnik/2015/50_24.12.15.pdf" TargetMode="External"/><Relationship Id="rId29" Type="http://schemas.openxmlformats.org/officeDocument/2006/relationships/image" Target="media/image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pravo.gov.ru" TargetMode="External"/><Relationship Id="rId24" Type="http://schemas.openxmlformats.org/officeDocument/2006/relationships/hyperlink" Target="http://www.arb.ru/site/" TargetMode="External"/><Relationship Id="rId32" Type="http://schemas.openxmlformats.org/officeDocument/2006/relationships/image" Target="media/image6.jpeg"/><Relationship Id="rId37" Type="http://schemas.openxmlformats.org/officeDocument/2006/relationships/image" Target="media/image11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opora.ru/" TargetMode="External"/><Relationship Id="rId23" Type="http://schemas.openxmlformats.org/officeDocument/2006/relationships/hyperlink" Target="http://raexpert.ru/" TargetMode="External"/><Relationship Id="rId28" Type="http://schemas.openxmlformats.org/officeDocument/2006/relationships/footer" Target="footer1.xml"/><Relationship Id="rId36" Type="http://schemas.openxmlformats.org/officeDocument/2006/relationships/image" Target="media/image10.jpeg"/><Relationship Id="rId10" Type="http://schemas.openxmlformats.org/officeDocument/2006/relationships/image" Target="media/image2.jpeg"/><Relationship Id="rId19" Type="http://schemas.openxmlformats.org/officeDocument/2006/relationships/hyperlink" Target="http://www.rmcenter.ru/" TargetMode="External"/><Relationship Id="rId31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sibac.info/archive/economy/5.docx" TargetMode="External"/><Relationship Id="rId22" Type="http://schemas.openxmlformats.org/officeDocument/2006/relationships/hyperlink" Target="http://www.kremlin.ru/events/president/news/52929" TargetMode="External"/><Relationship Id="rId27" Type="http://schemas.openxmlformats.org/officeDocument/2006/relationships/hyperlink" Target="http://vseproip.com/biznes-ip/maluy/finansirovanie-gosudarstvom.html" TargetMode="External"/><Relationship Id="rId30" Type="http://schemas.openxmlformats.org/officeDocument/2006/relationships/image" Target="media/image4.jpeg"/><Relationship Id="rId35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F9A36C-755D-482A-BD05-A9275B5BE9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3619</TotalTime>
  <Pages>121</Pages>
  <Words>30118</Words>
  <Characters>171676</Characters>
  <Application>Microsoft Office Word</Application>
  <DocSecurity>0</DocSecurity>
  <Lines>1430</Lines>
  <Paragraphs>402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</dc:creator>
  <cp:keywords/>
  <dc:description/>
  <cp:lastModifiedBy>www</cp:lastModifiedBy>
  <cp:revision>50</cp:revision>
  <cp:lastPrinted>2017-01-09T11:18:00Z</cp:lastPrinted>
  <dcterms:created xsi:type="dcterms:W3CDTF">2016-12-13T20:33:00Z</dcterms:created>
  <dcterms:modified xsi:type="dcterms:W3CDTF">2017-05-04T09:09:00Z</dcterms:modified>
</cp:coreProperties>
</file>