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EE" w:rsidRPr="003B5924" w:rsidRDefault="005A2EEE" w:rsidP="005A2EEE">
      <w:pPr>
        <w:pStyle w:val="a9"/>
        <w:jc w:val="left"/>
        <w:rPr>
          <w:b/>
          <w:smallCaps/>
          <w:sz w:val="24"/>
        </w:rPr>
      </w:pPr>
      <w:r>
        <w:rPr>
          <w:rFonts w:asciiTheme="minorHAnsi" w:eastAsiaTheme="minorHAnsi" w:hAnsiTheme="minorHAnsi" w:cstheme="minorBidi"/>
          <w:szCs w:val="28"/>
          <w:lang w:eastAsia="en-US"/>
        </w:rPr>
        <w:t xml:space="preserve">   </w:t>
      </w:r>
      <w:r w:rsidRPr="003B5924">
        <w:rPr>
          <w:b/>
          <w:smallCaps/>
          <w:sz w:val="24"/>
        </w:rPr>
        <w:t>МИНИСТЕРСТВО ОБРАЗОВАНИЯ И НАУКИ РОССИЙСКОЙ ФЕДЕРАЦИИ</w:t>
      </w:r>
    </w:p>
    <w:p w:rsidR="005A2EEE" w:rsidRPr="00DC01C0" w:rsidRDefault="005A2EEE" w:rsidP="005A2EEE">
      <w:pPr>
        <w:pStyle w:val="a7"/>
        <w:rPr>
          <w:bCs/>
          <w:sz w:val="24"/>
        </w:rPr>
      </w:pPr>
      <w:r w:rsidRPr="00DC01C0">
        <w:rPr>
          <w:bCs/>
          <w:sz w:val="24"/>
        </w:rPr>
        <w:t>Федеральное государственное бюджетное образовательное учреждение</w:t>
      </w:r>
    </w:p>
    <w:p w:rsidR="005A2EEE" w:rsidRPr="00DC01C0" w:rsidRDefault="005A2EEE" w:rsidP="005A2EEE">
      <w:pPr>
        <w:pStyle w:val="a7"/>
        <w:rPr>
          <w:bCs/>
          <w:sz w:val="24"/>
        </w:rPr>
      </w:pPr>
      <w:r w:rsidRPr="00DC01C0">
        <w:rPr>
          <w:bCs/>
          <w:sz w:val="24"/>
        </w:rPr>
        <w:t>высшего образования</w:t>
      </w:r>
    </w:p>
    <w:p w:rsidR="005A2EEE" w:rsidRPr="00DC01C0" w:rsidRDefault="005A2EEE" w:rsidP="005A2EEE">
      <w:pPr>
        <w:pStyle w:val="a7"/>
        <w:rPr>
          <w:bCs/>
          <w:sz w:val="24"/>
        </w:rPr>
      </w:pPr>
      <w:r w:rsidRPr="00DC01C0">
        <w:rPr>
          <w:bCs/>
          <w:sz w:val="24"/>
        </w:rPr>
        <w:t>«Уральский государственный экономический университет»</w:t>
      </w:r>
    </w:p>
    <w:p w:rsidR="005A2EEE" w:rsidRDefault="005A2EEE" w:rsidP="005A2EEE">
      <w:pPr>
        <w:pStyle w:val="a7"/>
        <w:spacing w:line="360" w:lineRule="exact"/>
      </w:pPr>
    </w:p>
    <w:p w:rsidR="005A2EEE" w:rsidRDefault="005A2EEE" w:rsidP="005A2EEE">
      <w:pPr>
        <w:pStyle w:val="a7"/>
        <w:spacing w:line="360" w:lineRule="exact"/>
      </w:pPr>
    </w:p>
    <w:p w:rsidR="005A2EEE" w:rsidRDefault="005A2EEE" w:rsidP="005A2EEE">
      <w:pPr>
        <w:spacing w:line="360" w:lineRule="auto"/>
        <w:jc w:val="center"/>
        <w:rPr>
          <w:rFonts w:ascii="Calibri" w:eastAsia="Calibri" w:hAnsi="Calibri" w:cs="Times New Roman"/>
          <w:b/>
          <w:bCs/>
          <w:sz w:val="28"/>
        </w:rPr>
      </w:pPr>
    </w:p>
    <w:p w:rsidR="005A2EEE" w:rsidRPr="00DC01C0" w:rsidRDefault="005A2EEE" w:rsidP="005A2EEE">
      <w:pPr>
        <w:spacing w:line="360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</w:rPr>
        <w:t>КОНТРОЛЬНАЯ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 РАБОТА</w:t>
      </w:r>
    </w:p>
    <w:p w:rsidR="005A2EEE" w:rsidRPr="005A2EEE" w:rsidRDefault="005A2EEE" w:rsidP="005A2EEE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</w:rPr>
      </w:pPr>
      <w:r w:rsidRPr="00C5400F">
        <w:rPr>
          <w:rFonts w:ascii="Calibri" w:eastAsia="Calibri" w:hAnsi="Calibri" w:cs="Times New Roman"/>
          <w:sz w:val="28"/>
          <w:szCs w:val="28"/>
        </w:rPr>
        <w:t>по дисциплине «</w:t>
      </w:r>
      <w:r>
        <w:rPr>
          <w:sz w:val="28"/>
          <w:szCs w:val="28"/>
        </w:rPr>
        <w:t>Маркетинг</w:t>
      </w:r>
      <w:r>
        <w:rPr>
          <w:rFonts w:ascii="Calibri" w:eastAsia="Calibri" w:hAnsi="Calibri" w:cs="Times New Roman"/>
          <w:sz w:val="28"/>
          <w:szCs w:val="28"/>
        </w:rPr>
        <w:t>»</w:t>
      </w:r>
    </w:p>
    <w:p w:rsidR="005A2EEE" w:rsidRPr="00C5400F" w:rsidRDefault="005A2EEE" w:rsidP="005A2EEE">
      <w:pPr>
        <w:spacing w:line="360" w:lineRule="auto"/>
        <w:ind w:firstLine="708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Вариант № 1</w:t>
      </w:r>
    </w:p>
    <w:tbl>
      <w:tblPr>
        <w:tblpPr w:leftFromText="180" w:rightFromText="180" w:vertAnchor="text" w:horzAnchor="margin" w:tblpY="186"/>
        <w:tblW w:w="0" w:type="auto"/>
        <w:tblLook w:val="04A0"/>
      </w:tblPr>
      <w:tblGrid>
        <w:gridCol w:w="4625"/>
        <w:gridCol w:w="251"/>
        <w:gridCol w:w="4695"/>
      </w:tblGrid>
      <w:tr w:rsidR="005A2EEE" w:rsidRPr="007A13E1" w:rsidTr="005A2EEE">
        <w:tc>
          <w:tcPr>
            <w:tcW w:w="4625" w:type="dxa"/>
            <w:shd w:val="clear" w:color="auto" w:fill="auto"/>
          </w:tcPr>
          <w:p w:rsidR="005A2EEE" w:rsidRPr="007A13E1" w:rsidRDefault="005A2EEE" w:rsidP="005A2EEE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7A13E1">
              <w:rPr>
                <w:rFonts w:ascii="Calibri" w:eastAsia="Calibri" w:hAnsi="Calibri" w:cs="Times New Roman"/>
                <w:sz w:val="28"/>
              </w:rPr>
              <w:t>Институт/Факультет/Департамент/</w:t>
            </w:r>
          </w:p>
        </w:tc>
        <w:tc>
          <w:tcPr>
            <w:tcW w:w="251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spacing w:after="0"/>
              <w:rPr>
                <w:rFonts w:ascii="Calibri" w:eastAsia="Calibri" w:hAnsi="Calibri" w:cs="Times New Roman"/>
                <w:sz w:val="28"/>
              </w:rPr>
            </w:pPr>
          </w:p>
        </w:tc>
        <w:tc>
          <w:tcPr>
            <w:tcW w:w="4695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</w:rPr>
              <w:t xml:space="preserve">Студент  </w:t>
            </w:r>
            <w:proofErr w:type="spellStart"/>
            <w:r>
              <w:rPr>
                <w:sz w:val="28"/>
              </w:rPr>
              <w:t>Ахматшина</w:t>
            </w:r>
            <w:proofErr w:type="spellEnd"/>
            <w:r>
              <w:rPr>
                <w:sz w:val="28"/>
              </w:rPr>
              <w:t xml:space="preserve"> Виктория Владиславовна</w:t>
            </w:r>
          </w:p>
        </w:tc>
      </w:tr>
      <w:tr w:rsidR="005A2EEE" w:rsidRPr="007A13E1" w:rsidTr="005A2EEE">
        <w:trPr>
          <w:gridAfter w:val="1"/>
          <w:wAfter w:w="4695" w:type="dxa"/>
        </w:trPr>
        <w:tc>
          <w:tcPr>
            <w:tcW w:w="4625" w:type="dxa"/>
            <w:shd w:val="clear" w:color="auto" w:fill="auto"/>
          </w:tcPr>
          <w:p w:rsidR="005A2EEE" w:rsidRDefault="005A2EEE" w:rsidP="005A2EEE">
            <w:pPr>
              <w:spacing w:after="0"/>
              <w:rPr>
                <w:sz w:val="28"/>
              </w:rPr>
            </w:pPr>
            <w:r w:rsidRPr="007A13E1">
              <w:rPr>
                <w:rFonts w:ascii="Calibri" w:eastAsia="Calibri" w:hAnsi="Calibri" w:cs="Times New Roman"/>
                <w:sz w:val="28"/>
              </w:rPr>
              <w:t xml:space="preserve">Центр </w:t>
            </w:r>
          </w:p>
          <w:p w:rsidR="005A2EEE" w:rsidRPr="007A13E1" w:rsidRDefault="005A2EEE" w:rsidP="005A2EEE">
            <w:pPr>
              <w:spacing w:after="0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Институт непрерывного образования</w:t>
            </w:r>
          </w:p>
        </w:tc>
        <w:tc>
          <w:tcPr>
            <w:tcW w:w="251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spacing w:after="0" w:line="360" w:lineRule="auto"/>
              <w:rPr>
                <w:rFonts w:ascii="Calibri" w:eastAsia="Calibri" w:hAnsi="Calibri" w:cs="Times New Roman"/>
                <w:b/>
                <w:sz w:val="28"/>
                <w:szCs w:val="28"/>
              </w:rPr>
            </w:pPr>
          </w:p>
        </w:tc>
      </w:tr>
      <w:tr w:rsidR="005A2EEE" w:rsidRPr="007A13E1" w:rsidTr="005A2EEE">
        <w:tc>
          <w:tcPr>
            <w:tcW w:w="4625" w:type="dxa"/>
            <w:shd w:val="clear" w:color="auto" w:fill="auto"/>
          </w:tcPr>
          <w:p w:rsidR="005A2EEE" w:rsidRPr="007A13E1" w:rsidRDefault="005A2EEE" w:rsidP="005A2EEE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251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pStyle w:val="a7"/>
              <w:spacing w:before="120"/>
              <w:jc w:val="left"/>
              <w:rPr>
                <w:b w:val="0"/>
                <w:szCs w:val="28"/>
              </w:rPr>
            </w:pPr>
          </w:p>
        </w:tc>
        <w:tc>
          <w:tcPr>
            <w:tcW w:w="4695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pStyle w:val="a7"/>
              <w:spacing w:before="120"/>
              <w:jc w:val="left"/>
              <w:rPr>
                <w:b w:val="0"/>
              </w:rPr>
            </w:pPr>
            <w:r w:rsidRPr="007A13E1">
              <w:rPr>
                <w:b w:val="0"/>
                <w:szCs w:val="28"/>
              </w:rPr>
              <w:t>Групп</w:t>
            </w:r>
            <w:r>
              <w:rPr>
                <w:b w:val="0"/>
                <w:szCs w:val="28"/>
              </w:rPr>
              <w:t>а УМБ-16</w:t>
            </w:r>
          </w:p>
        </w:tc>
      </w:tr>
      <w:tr w:rsidR="005A2EEE" w:rsidRPr="007A13E1" w:rsidTr="005A2EEE">
        <w:tc>
          <w:tcPr>
            <w:tcW w:w="4625" w:type="dxa"/>
            <w:shd w:val="clear" w:color="auto" w:fill="auto"/>
          </w:tcPr>
          <w:p w:rsidR="005A2EEE" w:rsidRDefault="005A2EEE" w:rsidP="005A2EEE">
            <w:pPr>
              <w:pStyle w:val="a7"/>
              <w:spacing w:line="360" w:lineRule="exact"/>
              <w:jc w:val="left"/>
              <w:rPr>
                <w:b w:val="0"/>
              </w:rPr>
            </w:pPr>
            <w:r w:rsidRPr="007A13E1">
              <w:rPr>
                <w:b w:val="0"/>
              </w:rPr>
              <w:t>Направление (Специальность)</w:t>
            </w:r>
          </w:p>
          <w:p w:rsidR="005A2EEE" w:rsidRDefault="005A2EEE" w:rsidP="005A2EEE">
            <w:pPr>
              <w:pStyle w:val="a7"/>
              <w:spacing w:line="360" w:lineRule="exact"/>
              <w:jc w:val="left"/>
              <w:rPr>
                <w:b w:val="0"/>
              </w:rPr>
            </w:pPr>
          </w:p>
          <w:p w:rsidR="005A2EEE" w:rsidRPr="007A13E1" w:rsidRDefault="005A2EEE" w:rsidP="005A2EEE">
            <w:pPr>
              <w:pStyle w:val="a7"/>
              <w:spacing w:line="360" w:lineRule="exact"/>
              <w:jc w:val="left"/>
              <w:rPr>
                <w:b w:val="0"/>
              </w:rPr>
            </w:pPr>
          </w:p>
        </w:tc>
        <w:tc>
          <w:tcPr>
            <w:tcW w:w="251" w:type="dxa"/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695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A2EEE" w:rsidRPr="007A13E1" w:rsidTr="008D3CD0">
        <w:tc>
          <w:tcPr>
            <w:tcW w:w="4625" w:type="dxa"/>
            <w:vMerge w:val="restart"/>
            <w:shd w:val="clear" w:color="auto" w:fill="auto"/>
          </w:tcPr>
          <w:p w:rsidR="005A2EEE" w:rsidRPr="005A2EEE" w:rsidRDefault="005A2EEE" w:rsidP="005A2EEE">
            <w:pPr>
              <w:pStyle w:val="a7"/>
              <w:spacing w:line="360" w:lineRule="exact"/>
              <w:ind w:right="-108"/>
              <w:jc w:val="left"/>
              <w:rPr>
                <w:b w:val="0"/>
              </w:rPr>
            </w:pPr>
            <w:r w:rsidRPr="005A2EEE">
              <w:rPr>
                <w:b w:val="0"/>
              </w:rPr>
              <w:t xml:space="preserve">Менеджмент </w:t>
            </w:r>
          </w:p>
          <w:p w:rsidR="005A2EEE" w:rsidRDefault="005A2EEE" w:rsidP="005A2EEE">
            <w:pPr>
              <w:pStyle w:val="a7"/>
              <w:spacing w:before="120"/>
              <w:jc w:val="left"/>
              <w:rPr>
                <w:b w:val="0"/>
              </w:rPr>
            </w:pPr>
          </w:p>
          <w:p w:rsidR="005A2EEE" w:rsidRDefault="005A2EEE" w:rsidP="008D3CD0">
            <w:pPr>
              <w:pStyle w:val="a7"/>
              <w:spacing w:before="120"/>
              <w:jc w:val="left"/>
              <w:rPr>
                <w:b w:val="0"/>
              </w:rPr>
            </w:pPr>
            <w:r>
              <w:rPr>
                <w:b w:val="0"/>
              </w:rPr>
              <w:t xml:space="preserve">Профиль/программа </w:t>
            </w:r>
          </w:p>
          <w:p w:rsidR="005A2EEE" w:rsidRPr="007A13E1" w:rsidRDefault="005A2EEE" w:rsidP="008D3CD0">
            <w:pPr>
              <w:pStyle w:val="a7"/>
              <w:spacing w:before="120"/>
              <w:jc w:val="left"/>
              <w:rPr>
                <w:b w:val="0"/>
                <w:u w:val="single"/>
              </w:rPr>
            </w:pPr>
            <w:r>
              <w:rPr>
                <w:b w:val="0"/>
              </w:rPr>
              <w:t>Управление малым бизнесом</w:t>
            </w:r>
          </w:p>
        </w:tc>
        <w:tc>
          <w:tcPr>
            <w:tcW w:w="251" w:type="dxa"/>
            <w:shd w:val="clear" w:color="auto" w:fill="auto"/>
          </w:tcPr>
          <w:p w:rsidR="005A2EEE" w:rsidRPr="007A13E1" w:rsidRDefault="005A2EEE" w:rsidP="005A2EEE">
            <w:pPr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695" w:type="dxa"/>
            <w:tcBorders>
              <w:left w:val="nil"/>
            </w:tcBorders>
            <w:shd w:val="clear" w:color="auto" w:fill="auto"/>
          </w:tcPr>
          <w:p w:rsidR="005A2EEE" w:rsidRDefault="005A2EEE" w:rsidP="005A2EEE">
            <w:pPr>
              <w:rPr>
                <w:sz w:val="28"/>
                <w:szCs w:val="28"/>
              </w:rPr>
            </w:pPr>
            <w:r w:rsidRPr="007A13E1">
              <w:rPr>
                <w:rFonts w:ascii="Calibri" w:eastAsia="Calibri" w:hAnsi="Calibri" w:cs="Times New Roman"/>
                <w:sz w:val="28"/>
                <w:szCs w:val="28"/>
              </w:rPr>
              <w:t>Руководитель</w:t>
            </w:r>
            <w:r>
              <w:rPr>
                <w:sz w:val="28"/>
                <w:szCs w:val="28"/>
              </w:rPr>
              <w:t xml:space="preserve"> </w:t>
            </w:r>
            <w:r w:rsidRPr="0033103F">
              <w:rPr>
                <w:sz w:val="28"/>
                <w:szCs w:val="28"/>
              </w:rPr>
              <w:t xml:space="preserve"> </w:t>
            </w:r>
          </w:p>
          <w:p w:rsidR="005A2EEE" w:rsidRPr="007A13E1" w:rsidRDefault="005A2EEE" w:rsidP="005A2EEE">
            <w:pPr>
              <w:rPr>
                <w:rFonts w:ascii="Calibri" w:eastAsia="Calibri" w:hAnsi="Calibri" w:cs="Times New Roman"/>
                <w:sz w:val="28"/>
                <w:szCs w:val="28"/>
              </w:rPr>
            </w:pPr>
            <w:r w:rsidRPr="0033103F">
              <w:rPr>
                <w:sz w:val="28"/>
                <w:szCs w:val="28"/>
              </w:rPr>
              <w:t xml:space="preserve">Нестерова З.В., </w:t>
            </w:r>
            <w:proofErr w:type="spellStart"/>
            <w:proofErr w:type="gramStart"/>
            <w:r w:rsidRPr="0033103F">
              <w:rPr>
                <w:sz w:val="28"/>
                <w:szCs w:val="28"/>
              </w:rPr>
              <w:t>к</w:t>
            </w:r>
            <w:proofErr w:type="gramEnd"/>
            <w:r w:rsidRPr="0033103F">
              <w:rPr>
                <w:sz w:val="28"/>
                <w:szCs w:val="28"/>
              </w:rPr>
              <w:t>.э.н</w:t>
            </w:r>
            <w:proofErr w:type="spellEnd"/>
            <w:r w:rsidRPr="0033103F">
              <w:rPr>
                <w:sz w:val="28"/>
                <w:szCs w:val="28"/>
              </w:rPr>
              <w:t>., доцент</w:t>
            </w:r>
          </w:p>
        </w:tc>
      </w:tr>
      <w:tr w:rsidR="005A2EEE" w:rsidRPr="007A13E1" w:rsidTr="005A2EEE">
        <w:trPr>
          <w:gridAfter w:val="1"/>
          <w:wAfter w:w="4695" w:type="dxa"/>
        </w:trPr>
        <w:tc>
          <w:tcPr>
            <w:tcW w:w="4625" w:type="dxa"/>
            <w:vMerge/>
            <w:shd w:val="clear" w:color="auto" w:fill="auto"/>
          </w:tcPr>
          <w:p w:rsidR="005A2EEE" w:rsidRPr="007A13E1" w:rsidRDefault="005A2EEE" w:rsidP="005A2EEE">
            <w:pPr>
              <w:pStyle w:val="a7"/>
              <w:spacing w:before="120"/>
              <w:jc w:val="left"/>
              <w:rPr>
                <w:b w:val="0"/>
              </w:rPr>
            </w:pPr>
          </w:p>
        </w:tc>
        <w:tc>
          <w:tcPr>
            <w:tcW w:w="251" w:type="dxa"/>
            <w:shd w:val="clear" w:color="auto" w:fill="auto"/>
          </w:tcPr>
          <w:p w:rsidR="005A2EEE" w:rsidRPr="007A13E1" w:rsidRDefault="005A2EEE" w:rsidP="005A2EEE">
            <w:pPr>
              <w:pStyle w:val="a7"/>
              <w:rPr>
                <w:b w:val="0"/>
                <w:sz w:val="20"/>
                <w:szCs w:val="16"/>
              </w:rPr>
            </w:pPr>
          </w:p>
        </w:tc>
      </w:tr>
      <w:tr w:rsidR="005A2EEE" w:rsidRPr="007A13E1" w:rsidTr="002B53E4">
        <w:tc>
          <w:tcPr>
            <w:tcW w:w="4625" w:type="dxa"/>
            <w:vMerge w:val="restart"/>
            <w:shd w:val="clear" w:color="auto" w:fill="auto"/>
          </w:tcPr>
          <w:p w:rsidR="005A2EEE" w:rsidRPr="007A13E1" w:rsidRDefault="005A2EEE" w:rsidP="005A2EEE">
            <w:pPr>
              <w:pStyle w:val="a7"/>
              <w:spacing w:before="120"/>
              <w:jc w:val="left"/>
              <w:rPr>
                <w:b w:val="0"/>
              </w:rPr>
            </w:pPr>
          </w:p>
          <w:p w:rsidR="005A2EEE" w:rsidRDefault="005A2EEE" w:rsidP="002B53E4">
            <w:pPr>
              <w:pStyle w:val="a7"/>
              <w:spacing w:before="120"/>
              <w:jc w:val="left"/>
              <w:rPr>
                <w:b w:val="0"/>
              </w:rPr>
            </w:pPr>
            <w:r w:rsidRPr="007A13E1">
              <w:rPr>
                <w:b w:val="0"/>
              </w:rPr>
              <w:t>Кафедра</w:t>
            </w:r>
            <w:r>
              <w:rPr>
                <w:b w:val="0"/>
              </w:rPr>
              <w:t xml:space="preserve"> </w:t>
            </w:r>
          </w:p>
          <w:p w:rsidR="005A2EEE" w:rsidRPr="007A13E1" w:rsidRDefault="005A2EEE" w:rsidP="002B53E4">
            <w:pPr>
              <w:pStyle w:val="a7"/>
              <w:spacing w:before="120"/>
              <w:jc w:val="left"/>
              <w:rPr>
                <w:b w:val="0"/>
              </w:rPr>
            </w:pPr>
            <w:r>
              <w:rPr>
                <w:b w:val="0"/>
              </w:rPr>
              <w:t xml:space="preserve">Менеджмента </w:t>
            </w:r>
          </w:p>
        </w:tc>
        <w:tc>
          <w:tcPr>
            <w:tcW w:w="251" w:type="dxa"/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695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A2EEE" w:rsidRPr="007A13E1" w:rsidTr="005A2EEE">
        <w:tc>
          <w:tcPr>
            <w:tcW w:w="4625" w:type="dxa"/>
            <w:vMerge/>
            <w:shd w:val="clear" w:color="auto" w:fill="auto"/>
          </w:tcPr>
          <w:p w:rsidR="005A2EEE" w:rsidRPr="007A13E1" w:rsidRDefault="005A2EEE" w:rsidP="005A2EEE">
            <w:pPr>
              <w:pStyle w:val="a7"/>
              <w:spacing w:before="120"/>
              <w:jc w:val="left"/>
              <w:rPr>
                <w:b w:val="0"/>
              </w:rPr>
            </w:pPr>
          </w:p>
        </w:tc>
        <w:tc>
          <w:tcPr>
            <w:tcW w:w="251" w:type="dxa"/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695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A2EEE" w:rsidRPr="007A13E1" w:rsidTr="005A2EEE">
        <w:trPr>
          <w:gridBefore w:val="1"/>
          <w:wBefore w:w="4625" w:type="dxa"/>
        </w:trPr>
        <w:tc>
          <w:tcPr>
            <w:tcW w:w="251" w:type="dxa"/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695" w:type="dxa"/>
            <w:tcBorders>
              <w:left w:val="nil"/>
            </w:tcBorders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5A2EEE" w:rsidRPr="007A13E1" w:rsidTr="005A2EEE">
        <w:trPr>
          <w:gridBefore w:val="1"/>
          <w:wBefore w:w="4625" w:type="dxa"/>
        </w:trPr>
        <w:tc>
          <w:tcPr>
            <w:tcW w:w="251" w:type="dxa"/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  <w:tc>
          <w:tcPr>
            <w:tcW w:w="4695" w:type="dxa"/>
            <w:shd w:val="clear" w:color="auto" w:fill="auto"/>
          </w:tcPr>
          <w:p w:rsidR="005A2EEE" w:rsidRPr="007A13E1" w:rsidRDefault="005A2EEE" w:rsidP="005A2EEE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5A2EEE" w:rsidRDefault="005A2EEE" w:rsidP="005A2EEE">
      <w:pPr>
        <w:spacing w:line="360" w:lineRule="auto"/>
        <w:rPr>
          <w:rFonts w:ascii="Calibri" w:eastAsia="Calibri" w:hAnsi="Calibri" w:cs="Times New Roman"/>
          <w:sz w:val="28"/>
          <w:szCs w:val="28"/>
        </w:rPr>
      </w:pPr>
    </w:p>
    <w:p w:rsidR="005A2EEE" w:rsidRPr="00C5400F" w:rsidRDefault="005A2EEE" w:rsidP="005A2EEE">
      <w:pPr>
        <w:jc w:val="center"/>
        <w:rPr>
          <w:rFonts w:ascii="Calibri" w:eastAsia="Calibri" w:hAnsi="Calibri" w:cs="Times New Roman"/>
          <w:sz w:val="28"/>
          <w:szCs w:val="28"/>
        </w:rPr>
      </w:pPr>
      <w:r w:rsidRPr="00C5400F">
        <w:rPr>
          <w:rFonts w:ascii="Calibri" w:eastAsia="Calibri" w:hAnsi="Calibri" w:cs="Times New Roman"/>
          <w:sz w:val="28"/>
          <w:szCs w:val="28"/>
        </w:rPr>
        <w:t>Екатеринбург</w:t>
      </w:r>
    </w:p>
    <w:p w:rsidR="00D60FAE" w:rsidRPr="005A2EEE" w:rsidRDefault="005A2EEE" w:rsidP="005A2EEE">
      <w:pPr>
        <w:jc w:val="center"/>
        <w:rPr>
          <w:rFonts w:ascii="Calibri" w:eastAsia="Calibri" w:hAnsi="Calibri" w:cs="Times New Roman"/>
          <w:sz w:val="28"/>
          <w:szCs w:val="28"/>
        </w:rPr>
      </w:pPr>
      <w:r w:rsidRPr="00C5400F">
        <w:rPr>
          <w:rFonts w:ascii="Calibri" w:eastAsia="Calibri" w:hAnsi="Calibri" w:cs="Times New Roman"/>
          <w:sz w:val="28"/>
          <w:szCs w:val="28"/>
        </w:rPr>
        <w:t xml:space="preserve"> 201</w:t>
      </w:r>
      <w:r>
        <w:rPr>
          <w:rFonts w:ascii="Calibri" w:eastAsia="Calibri" w:hAnsi="Calibri" w:cs="Times New Roman"/>
          <w:sz w:val="28"/>
          <w:szCs w:val="28"/>
        </w:rPr>
        <w:t>6 г.</w:t>
      </w:r>
    </w:p>
    <w:p w:rsidR="005A2EEE" w:rsidRDefault="00D60FAE" w:rsidP="005A2EEE">
      <w:pPr>
        <w:spacing w:after="0"/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5A2EEE">
        <w:rPr>
          <w:rFonts w:ascii="Times New Roman" w:hAnsi="Times New Roman" w:cs="Times New Roman"/>
          <w:sz w:val="28"/>
          <w:szCs w:val="28"/>
        </w:rPr>
        <w:lastRenderedPageBreak/>
        <w:t xml:space="preserve">Содержание </w:t>
      </w:r>
    </w:p>
    <w:p w:rsidR="005A2EEE" w:rsidRDefault="005A2EEE" w:rsidP="005A2EEE">
      <w:pPr>
        <w:spacing w:after="0"/>
        <w:ind w:left="-851" w:firstLine="567"/>
        <w:rPr>
          <w:rFonts w:ascii="Times New Roman" w:hAnsi="Times New Roman" w:cs="Times New Roman"/>
          <w:sz w:val="28"/>
          <w:szCs w:val="28"/>
        </w:rPr>
      </w:pPr>
    </w:p>
    <w:p w:rsidR="005A2EEE" w:rsidRDefault="005A2EEE" w:rsidP="005A2EEE">
      <w:pPr>
        <w:spacing w:after="0"/>
        <w:ind w:left="-85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……………………………………………………………………………3</w:t>
      </w:r>
    </w:p>
    <w:p w:rsidR="005A2EEE" w:rsidRPr="00E00B80" w:rsidRDefault="005A2EEE" w:rsidP="005A2EEE">
      <w:pPr>
        <w:pStyle w:val="a3"/>
        <w:numPr>
          <w:ilvl w:val="0"/>
          <w:numId w:val="19"/>
        </w:numPr>
        <w:spacing w:after="0" w:line="360" w:lineRule="auto"/>
        <w:rPr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t>История развития маркетинга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………………………………………………….4</w:t>
      </w:r>
    </w:p>
    <w:p w:rsidR="005A2EEE" w:rsidRDefault="005A2EEE" w:rsidP="005A2EEE">
      <w:pPr>
        <w:pStyle w:val="a3"/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A2EEE">
        <w:rPr>
          <w:rFonts w:ascii="Times New Roman" w:hAnsi="Times New Roman" w:cs="Times New Roman"/>
          <w:sz w:val="28"/>
          <w:szCs w:val="28"/>
        </w:rPr>
        <w:t>Виды и способы сбора маркетинговой информации</w:t>
      </w:r>
      <w:r>
        <w:rPr>
          <w:rFonts w:ascii="Times New Roman" w:hAnsi="Times New Roman" w:cs="Times New Roman"/>
          <w:sz w:val="28"/>
          <w:szCs w:val="28"/>
        </w:rPr>
        <w:t>………………………....6</w:t>
      </w:r>
    </w:p>
    <w:p w:rsidR="005A2EEE" w:rsidRDefault="005A2EEE" w:rsidP="005A2EEE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 </w:t>
      </w:r>
      <w:r w:rsidRPr="00D60FAE">
        <w:rPr>
          <w:rFonts w:ascii="Times New Roman" w:hAnsi="Times New Roman" w:cs="Times New Roman"/>
          <w:sz w:val="28"/>
          <w:szCs w:val="28"/>
        </w:rPr>
        <w:t>Задача - проанализируйте конкурентов вашего предприятия</w:t>
      </w:r>
      <w:r>
        <w:rPr>
          <w:rFonts w:ascii="Times New Roman" w:hAnsi="Times New Roman" w:cs="Times New Roman"/>
          <w:sz w:val="28"/>
          <w:szCs w:val="28"/>
        </w:rPr>
        <w:t>……………..9</w:t>
      </w:r>
    </w:p>
    <w:p w:rsidR="005A2EEE" w:rsidRPr="005A2EEE" w:rsidRDefault="005A2EEE" w:rsidP="005A2EEE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5A2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……………………………………………………………………….11</w:t>
      </w:r>
    </w:p>
    <w:p w:rsidR="005A2EEE" w:rsidRPr="00D60FAE" w:rsidRDefault="005A2EEE" w:rsidP="005A2EEE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литературы……………………………………………………………...12</w:t>
      </w:r>
    </w:p>
    <w:p w:rsidR="005A2EEE" w:rsidRPr="005A2EEE" w:rsidRDefault="005A2EEE" w:rsidP="005A2EEE">
      <w:pPr>
        <w:pStyle w:val="a3"/>
        <w:spacing w:after="0" w:line="36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5A2EEE" w:rsidRDefault="005A2EEE">
      <w:pPr>
        <w:rPr>
          <w:rFonts w:ascii="Times New Roman" w:hAnsi="Times New Roman" w:cs="Times New Roman"/>
          <w:sz w:val="28"/>
          <w:szCs w:val="28"/>
        </w:rPr>
      </w:pPr>
    </w:p>
    <w:p w:rsidR="005A2EEE" w:rsidRDefault="005A2EEE">
      <w:pPr>
        <w:rPr>
          <w:rFonts w:ascii="Times New Roman" w:hAnsi="Times New Roman" w:cs="Times New Roman"/>
          <w:sz w:val="28"/>
          <w:szCs w:val="28"/>
        </w:rPr>
      </w:pPr>
    </w:p>
    <w:p w:rsidR="00D60FAE" w:rsidRPr="005A2EEE" w:rsidRDefault="00D60FAE">
      <w:pPr>
        <w:rPr>
          <w:rFonts w:ascii="Times New Roman" w:hAnsi="Times New Roman" w:cs="Times New Roman"/>
          <w:sz w:val="28"/>
          <w:szCs w:val="28"/>
        </w:rPr>
      </w:pPr>
      <w:r w:rsidRPr="005A2EEE">
        <w:rPr>
          <w:rFonts w:ascii="Times New Roman" w:hAnsi="Times New Roman" w:cs="Times New Roman"/>
          <w:sz w:val="28"/>
          <w:szCs w:val="28"/>
        </w:rPr>
        <w:br w:type="page"/>
      </w:r>
    </w:p>
    <w:p w:rsidR="00D60FAE" w:rsidRDefault="00D60FAE" w:rsidP="008A2236">
      <w:pPr>
        <w:spacing w:after="0" w:line="360" w:lineRule="auto"/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8A2236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8A2236" w:rsidRPr="008A2236" w:rsidRDefault="008A2236" w:rsidP="008A2236">
      <w:pPr>
        <w:spacing w:after="0" w:line="360" w:lineRule="auto"/>
        <w:ind w:left="-851" w:firstLine="567"/>
        <w:rPr>
          <w:rFonts w:ascii="Times New Roman" w:hAnsi="Times New Roman" w:cs="Times New Roman"/>
          <w:sz w:val="28"/>
          <w:szCs w:val="28"/>
        </w:rPr>
      </w:pPr>
    </w:p>
    <w:p w:rsidR="00D60FAE" w:rsidRP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236">
        <w:rPr>
          <w:rFonts w:ascii="Times New Roman" w:hAnsi="Times New Roman" w:cs="Times New Roman"/>
          <w:sz w:val="28"/>
          <w:szCs w:val="28"/>
        </w:rPr>
        <w:t>Маркетинг-вид человеческой деятельности</w:t>
      </w:r>
      <w:proofErr w:type="gramStart"/>
      <w:r w:rsidRPr="008A223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8A2236">
        <w:rPr>
          <w:rFonts w:ascii="Times New Roman" w:hAnsi="Times New Roman" w:cs="Times New Roman"/>
          <w:sz w:val="28"/>
          <w:szCs w:val="28"/>
        </w:rPr>
        <w:t xml:space="preserve">направленной на удовлетворение нужд и потребностей </w:t>
      </w:r>
      <w:r w:rsidRPr="008A2236">
        <w:rPr>
          <w:rFonts w:ascii="Times New Roman" w:hAnsi="Times New Roman" w:cs="Times New Roman"/>
          <w:color w:val="000000"/>
          <w:sz w:val="28"/>
          <w:szCs w:val="28"/>
        </w:rPr>
        <w:t xml:space="preserve"> посредством обмена.</w:t>
      </w:r>
    </w:p>
    <w:p w:rsidR="008A2236" w:rsidRPr="005A2EEE" w:rsidRDefault="008A2236" w:rsidP="008A2236">
      <w:pPr>
        <w:pStyle w:val="article"/>
        <w:spacing w:before="0" w:beforeAutospacing="0" w:after="0" w:afterAutospacing="0" w:line="360" w:lineRule="auto"/>
        <w:ind w:left="-851" w:firstLine="567"/>
        <w:jc w:val="both"/>
        <w:rPr>
          <w:color w:val="000000" w:themeColor="text1"/>
          <w:sz w:val="28"/>
          <w:szCs w:val="28"/>
          <w:shd w:val="clear" w:color="auto" w:fill="FFFFFF"/>
        </w:rPr>
      </w:pPr>
      <w:bookmarkStart w:id="0" w:name="01"/>
      <w:r w:rsidRPr="005A2EEE">
        <w:rPr>
          <w:bCs/>
          <w:color w:val="000000" w:themeColor="text1"/>
          <w:sz w:val="28"/>
          <w:szCs w:val="28"/>
          <w:shd w:val="clear" w:color="auto" w:fill="FFFFFF"/>
        </w:rPr>
        <w:t>Маркетинг как наука</w:t>
      </w:r>
      <w:r w:rsidRPr="005A2EEE">
        <w:rPr>
          <w:rStyle w:val="apple-converted-space"/>
          <w:color w:val="000000" w:themeColor="text1"/>
          <w:sz w:val="28"/>
          <w:szCs w:val="28"/>
          <w:shd w:val="clear" w:color="auto" w:fill="FFFFFF"/>
        </w:rPr>
        <w:t> </w:t>
      </w:r>
      <w:r w:rsidRPr="005A2EEE">
        <w:rPr>
          <w:color w:val="000000" w:themeColor="text1"/>
          <w:sz w:val="28"/>
          <w:szCs w:val="28"/>
          <w:shd w:val="clear" w:color="auto" w:fill="FFFFFF"/>
        </w:rPr>
        <w:t>представляет собой специфическую отрасль научных знаний, занимающаяся исследованием состояния и возможных тенденций развития рынка с целью выработки практических рекомендаций для принятия руководством компании оптимальных управленческих решений, отвечающих существующему и потенциальному спросу потребителей.</w:t>
      </w:r>
    </w:p>
    <w:bookmarkEnd w:id="0"/>
    <w:p w:rsidR="008A2236" w:rsidRP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8A2236">
        <w:rPr>
          <w:rFonts w:ascii="Times New Roman" w:hAnsi="Times New Roman" w:cs="Times New Roman"/>
          <w:sz w:val="28"/>
          <w:szCs w:val="28"/>
        </w:rPr>
        <w:t>елью контрольной работа по курсу «Маркетинг» для студентов заочного отделения является</w:t>
      </w:r>
      <w:r>
        <w:rPr>
          <w:rFonts w:ascii="Times New Roman" w:hAnsi="Times New Roman" w:cs="Times New Roman"/>
          <w:sz w:val="28"/>
          <w:szCs w:val="28"/>
        </w:rPr>
        <w:t xml:space="preserve">: освоение </w:t>
      </w:r>
      <w:r w:rsidRPr="008A2236">
        <w:rPr>
          <w:rFonts w:ascii="Times New Roman" w:hAnsi="Times New Roman" w:cs="Times New Roman"/>
          <w:sz w:val="28"/>
          <w:szCs w:val="28"/>
        </w:rPr>
        <w:t xml:space="preserve"> знаний по данной дисциплине, полученных студентами самостоятельно.</w:t>
      </w:r>
    </w:p>
    <w:p w:rsidR="008A2236" w:rsidRP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236">
        <w:rPr>
          <w:rFonts w:ascii="Times New Roman" w:hAnsi="Times New Roman" w:cs="Times New Roman"/>
          <w:sz w:val="28"/>
          <w:szCs w:val="28"/>
        </w:rPr>
        <w:t>Задач</w:t>
      </w:r>
      <w:r w:rsidR="002E23C8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2E23C8">
        <w:rPr>
          <w:rFonts w:ascii="Times New Roman" w:hAnsi="Times New Roman" w:cs="Times New Roman"/>
          <w:sz w:val="28"/>
          <w:szCs w:val="28"/>
        </w:rPr>
        <w:t>-</w:t>
      </w:r>
      <w:r w:rsidRPr="008A223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A2236">
        <w:rPr>
          <w:rFonts w:ascii="Times New Roman" w:hAnsi="Times New Roman" w:cs="Times New Roman"/>
          <w:sz w:val="28"/>
          <w:szCs w:val="28"/>
        </w:rPr>
        <w:t>тветить  на три вопроса вариант</w:t>
      </w:r>
      <w:r w:rsidR="002E23C8">
        <w:rPr>
          <w:rFonts w:ascii="Times New Roman" w:hAnsi="Times New Roman" w:cs="Times New Roman"/>
          <w:sz w:val="28"/>
          <w:szCs w:val="28"/>
        </w:rPr>
        <w:t>а</w:t>
      </w:r>
      <w:r w:rsidRPr="008A2236">
        <w:rPr>
          <w:rFonts w:ascii="Times New Roman" w:hAnsi="Times New Roman" w:cs="Times New Roman"/>
          <w:sz w:val="28"/>
          <w:szCs w:val="28"/>
        </w:rPr>
        <w:t xml:space="preserve"> № 1:</w:t>
      </w:r>
    </w:p>
    <w:p w:rsidR="008A2236" w:rsidRP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236">
        <w:rPr>
          <w:rFonts w:ascii="Times New Roman" w:hAnsi="Times New Roman" w:cs="Times New Roman"/>
          <w:sz w:val="28"/>
          <w:szCs w:val="28"/>
        </w:rPr>
        <w:t xml:space="preserve"> 1. История развития маркетинга. </w:t>
      </w:r>
    </w:p>
    <w:p w:rsidR="008A2236" w:rsidRP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236">
        <w:rPr>
          <w:rFonts w:ascii="Times New Roman" w:hAnsi="Times New Roman" w:cs="Times New Roman"/>
          <w:sz w:val="28"/>
          <w:szCs w:val="28"/>
        </w:rPr>
        <w:t xml:space="preserve">2. Виды и способы сбора маркетинговой информации. </w:t>
      </w:r>
    </w:p>
    <w:p w:rsidR="008A2236" w:rsidRP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236">
        <w:rPr>
          <w:rFonts w:ascii="Times New Roman" w:hAnsi="Times New Roman" w:cs="Times New Roman"/>
          <w:sz w:val="28"/>
          <w:szCs w:val="28"/>
        </w:rPr>
        <w:t>3. Проанализировать  конкурентов вашего предприятия</w:t>
      </w:r>
    </w:p>
    <w:p w:rsidR="00D60FAE" w:rsidRDefault="00D60FAE" w:rsidP="008A2236">
      <w:pPr>
        <w:spacing w:after="0"/>
      </w:pPr>
    </w:p>
    <w:p w:rsidR="00410343" w:rsidRDefault="008A2236">
      <w:r>
        <w:br w:type="page"/>
      </w:r>
    </w:p>
    <w:p w:rsidR="00E00B80" w:rsidRPr="00E00B80" w:rsidRDefault="00E00B80" w:rsidP="005A2EEE">
      <w:pPr>
        <w:pStyle w:val="a3"/>
        <w:numPr>
          <w:ilvl w:val="0"/>
          <w:numId w:val="19"/>
        </w:numPr>
        <w:spacing w:after="0" w:line="360" w:lineRule="auto"/>
        <w:ind w:left="-851" w:firstLine="567"/>
        <w:rPr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lastRenderedPageBreak/>
        <w:t>История развития маркетинга.</w:t>
      </w:r>
    </w:p>
    <w:p w:rsidR="00E00B80" w:rsidRPr="00E00B80" w:rsidRDefault="00E00B80" w:rsidP="00E00B80">
      <w:pPr>
        <w:pStyle w:val="a3"/>
        <w:spacing w:after="0" w:line="360" w:lineRule="auto"/>
        <w:ind w:left="1080"/>
        <w:jc w:val="both"/>
        <w:rPr>
          <w:sz w:val="28"/>
          <w:szCs w:val="28"/>
        </w:rPr>
      </w:pPr>
    </w:p>
    <w:p w:rsidR="00BC48D7" w:rsidRPr="00E00B80" w:rsidRDefault="00E00B80" w:rsidP="00E00B80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t xml:space="preserve">История маркетинга значительно более древняя, чем может показаться на первый взгляд. Некоторые элементы маркетинга появились одновременно с возникновением рынка и коммерции (посредничество, оптовые и розничные торговцы и структуры, ценообразование). Торговля была распространена в самых древних цивилизациях. Различные виды посредников были распространены в Древней Греции и Риме. Истоки маркетинга следует искать в общественном разделении труда — такой формы общественного производства, при которой продукты производятся не для собственного потребления, а для обмена посредством купли-продажи. Как только возник рынок (6–7 тыс. лет назад), появились и начали развиваться первые формы маркетинговой деятельности — ценовая политика и реклама. Сведения о рекламе товаров встречаются в упоминаниях о Шумере, Древнем Египте (рекламные надписи на папирусе). Дошла до нас одна из реклам глашатая Древней Греции: «Чтоб глаза сияли, чтоб алели щеки, чтоб надолго сохранялась девичья краса, разумная женщина будет покупать косметику по разумным ценам у </w:t>
      </w:r>
      <w:proofErr w:type="spellStart"/>
      <w:r w:rsidRPr="00E00B80">
        <w:rPr>
          <w:rFonts w:ascii="Times New Roman" w:hAnsi="Times New Roman" w:cs="Times New Roman"/>
          <w:sz w:val="28"/>
          <w:szCs w:val="28"/>
        </w:rPr>
        <w:t>Экслиптоса</w:t>
      </w:r>
      <w:proofErr w:type="spellEnd"/>
      <w:r w:rsidRPr="00E00B80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Pr="00E00B80">
        <w:rPr>
          <w:rFonts w:ascii="Times New Roman" w:hAnsi="Times New Roman" w:cs="Times New Roman"/>
          <w:sz w:val="28"/>
          <w:szCs w:val="28"/>
        </w:rPr>
        <w:t>Более совершенную форму маркетинг начинает приобретать в конце XVII — начале XVIII в. Американские исследователи считают, что отдельные понятия маркетинга были известны в Англии XVII в., откуда они вместе с колонистами были привезены в США.</w:t>
      </w:r>
      <w:proofErr w:type="gramEnd"/>
    </w:p>
    <w:p w:rsidR="00E00B80" w:rsidRDefault="00E00B80" w:rsidP="00E00B80">
      <w:pPr>
        <w:pStyle w:val="a3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t>Первый этап развития маркетинга явился своего рода основой маркетинга в современном его понимании. Особенность первого этапа состоит в его разделении на три последовательных периода:</w:t>
      </w:r>
    </w:p>
    <w:p w:rsidR="00E00B80" w:rsidRDefault="00E00B80" w:rsidP="00E00B80">
      <w:pPr>
        <w:pStyle w:val="a3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t xml:space="preserve"> • 1860–1920 гг. на общем фоне превышения спроса над предложением характеризуются совершенствованием производства, основная цель которого заключалась в увеличении объемов выпускаемой продукции;</w:t>
      </w:r>
    </w:p>
    <w:p w:rsidR="00E00B80" w:rsidRDefault="00E00B80" w:rsidP="00E00B80">
      <w:pPr>
        <w:pStyle w:val="a3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t xml:space="preserve"> • 1920–1930 гг. характеризуются тем, что с учетом достигнутых успехов в области роста объемов производства производители вынуждены были </w:t>
      </w:r>
      <w:r w:rsidRPr="00E00B80">
        <w:rPr>
          <w:rFonts w:ascii="Times New Roman" w:hAnsi="Times New Roman" w:cs="Times New Roman"/>
          <w:sz w:val="28"/>
          <w:szCs w:val="28"/>
        </w:rPr>
        <w:lastRenderedPageBreak/>
        <w:t>сосредоточить свое внимание на совершенствовании выпускаемых товаров за счет повышения их качества и соответствующего изменения товарного ассортимента;</w:t>
      </w:r>
    </w:p>
    <w:p w:rsidR="00E00B80" w:rsidRDefault="00E00B80" w:rsidP="00E00B80">
      <w:pPr>
        <w:pStyle w:val="a3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t xml:space="preserve"> • в 1930–1960 гг. приоритетной становится организация сбыта за счет интенсификации коммерческих усилий, поскольку для этого периода было характерным превышение предложения над спросом. Поэтому все большее внимание в маркетинге уделяется исследованию и активному моделированию поведения потребителя на рынке. </w:t>
      </w:r>
    </w:p>
    <w:p w:rsidR="00E00B80" w:rsidRPr="00E00B80" w:rsidRDefault="00E00B80" w:rsidP="00E00B80">
      <w:pPr>
        <w:pStyle w:val="a3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t>Второй этап развития маркетинга характеризуется новым качественным поворотом в 50–60 гг. XX в., когда, преодолев послевоенные трудности, экономически развитые страны вступили в новый этап развития. Маркетинг стал рассматриваться как процесс более широкий, чем внутрифирменное планирование, и получил название периода ориентации на клиента. Все это привело к формированию так называемого рынка потребителя — рынка, для которого характерно превышение предложения над спросом.</w:t>
      </w:r>
    </w:p>
    <w:p w:rsidR="00E00B80" w:rsidRDefault="00E00B80" w:rsidP="00E00B80">
      <w:pPr>
        <w:pStyle w:val="a3"/>
        <w:spacing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B80">
        <w:rPr>
          <w:rFonts w:ascii="Times New Roman" w:hAnsi="Times New Roman" w:cs="Times New Roman"/>
          <w:sz w:val="28"/>
          <w:szCs w:val="28"/>
        </w:rPr>
        <w:t>Третий этап эволюции маркетинга превратил его в доктрину современного бизнеса, его философию, основное средство коммуникации между фирмой и окружающей ее средой, в комплексную системную деятельность.</w:t>
      </w:r>
    </w:p>
    <w:p w:rsidR="005A2EEE" w:rsidRDefault="00E00B80" w:rsidP="00E00B80">
      <w:pPr>
        <w:pStyle w:val="a3"/>
        <w:spacing w:line="360" w:lineRule="auto"/>
        <w:ind w:left="-85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B80">
        <w:rPr>
          <w:rFonts w:ascii="Times New Roman" w:hAnsi="Times New Roman" w:cs="Times New Roman"/>
          <w:color w:val="000000"/>
          <w:sz w:val="28"/>
          <w:szCs w:val="28"/>
        </w:rPr>
        <w:t>В этот период маркетинг стали рассматривать с позиций систем</w:t>
      </w:r>
      <w:r w:rsidRPr="00E00B80">
        <w:rPr>
          <w:rFonts w:ascii="Times New Roman" w:hAnsi="Times New Roman" w:cs="Times New Roman"/>
          <w:color w:val="000000"/>
          <w:sz w:val="28"/>
          <w:szCs w:val="28"/>
        </w:rPr>
        <w:softHyphen/>
        <w:t>ного анализа на основе общей теории управления. Маркетинг постепенно становится одним из главных элементов корпоративного стратегического управления, который, пронизывая всю деятельность фирмы, направлен на ее адаптацию внешней экономической и политической средам. Маркетинговая деятельность превращается из односторонней связи предприятия с рынками сбыта в замкнутый цикл, в диалог фирмы с покупателем. Поэтому все большее внимание в маркетинге уделяется исследова</w:t>
      </w:r>
      <w:r w:rsidRPr="00E00B80">
        <w:rPr>
          <w:rFonts w:ascii="Times New Roman" w:hAnsi="Times New Roman" w:cs="Times New Roman"/>
          <w:color w:val="000000"/>
          <w:sz w:val="28"/>
          <w:szCs w:val="28"/>
        </w:rPr>
        <w:softHyphen/>
        <w:t>нию и</w:t>
      </w:r>
      <w:r w:rsidRPr="00E00B80">
        <w:rPr>
          <w:rStyle w:val="apple-converted-space"/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E00B80">
        <w:rPr>
          <w:rFonts w:ascii="Times New Roman" w:hAnsi="Times New Roman" w:cs="Times New Roman"/>
          <w:color w:val="000000"/>
          <w:sz w:val="28"/>
          <w:szCs w:val="28"/>
        </w:rPr>
        <w:t>активному моделированию поведения потребителя на рынке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00B80" w:rsidRDefault="00E00B80" w:rsidP="005A2EE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5A2EEE" w:rsidRPr="005A2EEE" w:rsidRDefault="005A2EEE" w:rsidP="005A2EE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00B80" w:rsidRDefault="00E00B80" w:rsidP="00E00B80">
      <w:pPr>
        <w:pStyle w:val="a3"/>
        <w:spacing w:line="360" w:lineRule="auto"/>
        <w:ind w:left="-85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00B80" w:rsidRPr="005A2EEE" w:rsidRDefault="00E00B80" w:rsidP="005A2EEE">
      <w:pPr>
        <w:pStyle w:val="a3"/>
        <w:numPr>
          <w:ilvl w:val="0"/>
          <w:numId w:val="18"/>
        </w:numPr>
        <w:spacing w:after="0" w:line="360" w:lineRule="auto"/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5A2EEE">
        <w:rPr>
          <w:rFonts w:ascii="Times New Roman" w:hAnsi="Times New Roman" w:cs="Times New Roman"/>
          <w:sz w:val="28"/>
          <w:szCs w:val="28"/>
        </w:rPr>
        <w:lastRenderedPageBreak/>
        <w:t>Виды и способы сбора маркетинговой информации.</w:t>
      </w:r>
    </w:p>
    <w:p w:rsidR="00E00B80" w:rsidRDefault="00E00B80" w:rsidP="00E00B80">
      <w:pPr>
        <w:pStyle w:val="a3"/>
        <w:spacing w:after="0"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E00B80" w:rsidRPr="005A2EEE" w:rsidRDefault="00E00B80" w:rsidP="005A2EE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2EEE">
        <w:rPr>
          <w:rStyle w:val="a5"/>
          <w:rFonts w:ascii="Times New Roman" w:hAnsi="Times New Roman" w:cs="Times New Roman"/>
          <w:bCs/>
          <w:i w:val="0"/>
          <w:color w:val="000000"/>
          <w:sz w:val="28"/>
          <w:szCs w:val="28"/>
        </w:rPr>
        <w:t>Маркетинговая информация</w:t>
      </w:r>
      <w:r w:rsidRPr="005A2EEE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5A2EEE">
        <w:rPr>
          <w:rFonts w:ascii="Times New Roman" w:hAnsi="Times New Roman" w:cs="Times New Roman"/>
          <w:color w:val="000000"/>
          <w:sz w:val="28"/>
          <w:szCs w:val="28"/>
        </w:rPr>
        <w:t xml:space="preserve">– это знания, сведения, данные о каком-либо объекте, событии, процессе или явлении, необходимые для подготовки и принятия маркетинговых решений. Маркетинговая информация требуется в процессе анализа, планирования, реализации и </w:t>
      </w:r>
      <w:proofErr w:type="gramStart"/>
      <w:r w:rsidRPr="005A2EEE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5A2EEE">
        <w:rPr>
          <w:rFonts w:ascii="Times New Roman" w:hAnsi="Times New Roman" w:cs="Times New Roman"/>
          <w:color w:val="000000"/>
          <w:sz w:val="28"/>
          <w:szCs w:val="28"/>
        </w:rPr>
        <w:t xml:space="preserve"> ходом выполнения плана маркетинга и, в конечном счете, для эффективного управления организацией.</w:t>
      </w:r>
    </w:p>
    <w:p w:rsidR="00E00B80" w:rsidRPr="00E00B80" w:rsidRDefault="00E00B80" w:rsidP="00E00B80">
      <w:pPr>
        <w:pStyle w:val="a3"/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Маркетинговая информация может быть классифицирована на следующие виды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00B80" w:rsidRPr="00E00B80" w:rsidRDefault="00E00B80" w:rsidP="00E00B80">
      <w:pPr>
        <w:pStyle w:val="a3"/>
        <w:numPr>
          <w:ilvl w:val="0"/>
          <w:numId w:val="10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источнику и способу получения - </w:t>
      </w:r>
      <w:proofErr w:type="gramStart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первичная</w:t>
      </w:r>
      <w:proofErr w:type="gramEnd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вторичная;</w:t>
      </w:r>
    </w:p>
    <w:p w:rsidR="00E00B80" w:rsidRPr="00E00B80" w:rsidRDefault="00E00B80" w:rsidP="00E00B80">
      <w:pPr>
        <w:pStyle w:val="a3"/>
        <w:numPr>
          <w:ilvl w:val="0"/>
          <w:numId w:val="10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характеру информации - количественная и качественная;</w:t>
      </w:r>
    </w:p>
    <w:p w:rsidR="00E00B80" w:rsidRPr="00E00B80" w:rsidRDefault="00E00B80" w:rsidP="00E00B80">
      <w:pPr>
        <w:pStyle w:val="a3"/>
        <w:numPr>
          <w:ilvl w:val="0"/>
          <w:numId w:val="10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информационным потокам относительно отдела маркетинга - входящая, анализируемая, хранимая, выходящая.</w:t>
      </w:r>
    </w:p>
    <w:p w:rsidR="00E00B80" w:rsidRPr="00E00B80" w:rsidRDefault="00E00B80" w:rsidP="00E00B80">
      <w:pPr>
        <w:spacing w:before="100" w:beforeAutospacing="1"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Первичная информация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информация об объекте исследования, полученная непосредственно от источника (в момент возникновения) в результате специально проведенных для решения конкретных проблем, так называемых полевых маркетинговых исследований.</w:t>
      </w:r>
    </w:p>
    <w:p w:rsidR="00E00B80" w:rsidRPr="00E00B80" w:rsidRDefault="00E00B80" w:rsidP="00E00B80">
      <w:pPr>
        <w:spacing w:before="100" w:beforeAutospacing="1"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 </w:t>
      </w: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вторичной информацией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применяемой при проведении, так называемых, кабинетных маркетинговых исследований, понимают информацию об объекте исследования, собранную ранее из внешних и внутренних источников для целей, отличных от целей конкретного маркетингового исследования. Источники вторичной информации делятся по отношению к предприятию </w:t>
      </w:r>
      <w:proofErr w:type="gramStart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внутренние и внешние.</w:t>
      </w:r>
    </w:p>
    <w:p w:rsidR="00E00B80" w:rsidRDefault="00E00B80" w:rsidP="00E00B80">
      <w:pPr>
        <w:spacing w:after="0" w:line="36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>Методы сбора маркетинговой информации - наблюдение, опрос, эксперимент</w:t>
      </w:r>
    </w:p>
    <w:p w:rsidR="00E00B80" w:rsidRDefault="00E00B80" w:rsidP="00E00B80">
      <w:pPr>
        <w:spacing w:after="0" w:line="36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маркетинге выделяют три основных метода сбора первичной информации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наблюдение, опрос, эксперимент</w:t>
      </w:r>
    </w:p>
    <w:p w:rsidR="00E00B80" w:rsidRDefault="00E00B80" w:rsidP="00E00B80">
      <w:pPr>
        <w:spacing w:after="0" w:line="36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Опрос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выяснение позиции людей или получение от них справки по какому-либо вопросу. Опрос - самая распространенная и важнейшая форма сбора данных в 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маркетинге. Приблизительно в 90% исследований используется этот метод. Опрос может проводиться в устной или письменной форме. Устные и телефонные опросы называют обычно </w:t>
      </w: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интервью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 письменном опросе участники получают опросные листы, которые они должны заполнить и отослать по назначению.</w:t>
      </w:r>
    </w:p>
    <w:p w:rsidR="00E00B80" w:rsidRDefault="00E00B80" w:rsidP="00E00B80">
      <w:pPr>
        <w:spacing w:after="0" w:line="36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0B80" w:rsidRDefault="00E00B80" w:rsidP="00E00B80">
      <w:pPr>
        <w:spacing w:after="0" w:line="36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0B80" w:rsidRPr="00E00B80" w:rsidRDefault="00E00B80" w:rsidP="00E00B80">
      <w:pPr>
        <w:spacing w:after="0" w:line="360" w:lineRule="auto"/>
        <w:ind w:left="-851" w:firstLine="567"/>
        <w:jc w:val="both"/>
        <w:outlineLvl w:val="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Опросы разделяются на следующие виды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00B80" w:rsidRPr="00E00B80" w:rsidRDefault="00E00B80" w:rsidP="00E00B80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кругу опрашиваемых (опросы частных лиц, экспертов, предпринимателей и др.);</w:t>
      </w:r>
    </w:p>
    <w:p w:rsidR="00E00B80" w:rsidRPr="00E00B80" w:rsidRDefault="00E00B80" w:rsidP="00E00B80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количеству одновременно опрашиваемых (единичное или групповое интервью);</w:t>
      </w:r>
      <w:proofErr w:type="gramEnd"/>
    </w:p>
    <w:p w:rsidR="00E00B80" w:rsidRPr="00E00B80" w:rsidRDefault="00E00B80" w:rsidP="00E00B80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количеству тем, входящих в опрос (одна или несколько);</w:t>
      </w:r>
    </w:p>
    <w:p w:rsidR="00E00B80" w:rsidRPr="00E00B80" w:rsidRDefault="00E00B80" w:rsidP="00E00B80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уровню стандартизации (свободная схема, структурированная или полностью стандартизованная);</w:t>
      </w:r>
    </w:p>
    <w:p w:rsidR="00E00B80" w:rsidRPr="00E00B80" w:rsidRDefault="00E00B80" w:rsidP="00E00B80">
      <w:pPr>
        <w:pStyle w:val="a3"/>
        <w:numPr>
          <w:ilvl w:val="0"/>
          <w:numId w:val="1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частоте опроса (одно- или многоразовый опрос).</w:t>
      </w:r>
    </w:p>
    <w:p w:rsidR="00E00B80" w:rsidRPr="00E00B80" w:rsidRDefault="00E00B80" w:rsidP="00E00B80">
      <w:pPr>
        <w:spacing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Наблюдение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способ получения информации используется в исследовании рынка гораздо реже, чем опрос. Под научным наблюдением понимается процесс, который:</w:t>
      </w:r>
    </w:p>
    <w:p w:rsidR="00E00B80" w:rsidRPr="00E00B80" w:rsidRDefault="00E00B80" w:rsidP="00E00B80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 определенной исследовательской цели;</w:t>
      </w:r>
    </w:p>
    <w:p w:rsidR="00E00B80" w:rsidRPr="00E00B80" w:rsidRDefault="00E00B80" w:rsidP="00E00B80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проходит планомерно и систематически;</w:t>
      </w:r>
    </w:p>
    <w:p w:rsidR="00E00B80" w:rsidRPr="00E00B80" w:rsidRDefault="00E00B80" w:rsidP="00E00B80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 для обобщающих суждений, не представляет только собирание интересных фактов;</w:t>
      </w:r>
    </w:p>
    <w:p w:rsidR="00E00B80" w:rsidRPr="00E00B80" w:rsidRDefault="00E00B80" w:rsidP="00E00B80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подвержен</w:t>
      </w:r>
      <w:proofErr w:type="gramEnd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постоянному контролю, с точки зрения надежности и точности.</w:t>
      </w:r>
    </w:p>
    <w:p w:rsidR="00E00B80" w:rsidRPr="00E00B80" w:rsidRDefault="00E00B80" w:rsidP="00E00B80">
      <w:pPr>
        <w:spacing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Преимуществами метода научного наблюдения являются:</w:t>
      </w:r>
    </w:p>
    <w:p w:rsidR="00E00B80" w:rsidRPr="00E00B80" w:rsidRDefault="00E00B80" w:rsidP="00E00B80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независимость от желания объекта к сотрудничеству, от способности </w:t>
      </w:r>
      <w:proofErr w:type="gramStart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исследуемых</w:t>
      </w:r>
      <w:proofErr w:type="gramEnd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словесному выражению существа вопроса;</w:t>
      </w:r>
    </w:p>
    <w:p w:rsidR="00E00B80" w:rsidRPr="00E00B80" w:rsidRDefault="00E00B80" w:rsidP="00E00B80">
      <w:pPr>
        <w:pStyle w:val="a3"/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обеспечить более высокую объективность;</w:t>
      </w:r>
    </w:p>
    <w:p w:rsidR="00E00B80" w:rsidRPr="00E00B80" w:rsidRDefault="00E00B80" w:rsidP="00E00B80">
      <w:pPr>
        <w:pStyle w:val="a3"/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возможность восприятия неосознанного поведения (например, выбор товара на полках в магазине);</w:t>
      </w:r>
    </w:p>
    <w:p w:rsidR="00E00B80" w:rsidRPr="00E00B80" w:rsidRDefault="00E00B80" w:rsidP="00E00B80">
      <w:pPr>
        <w:pStyle w:val="a3"/>
        <w:numPr>
          <w:ilvl w:val="0"/>
          <w:numId w:val="13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возможность учета окружающей ситуации (особенно при наблюдении с помощью приборов).</w:t>
      </w:r>
    </w:p>
    <w:p w:rsidR="00E00B80" w:rsidRPr="00E00B80" w:rsidRDefault="00E00B80" w:rsidP="00E00B80">
      <w:pPr>
        <w:spacing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Наблюдение имеет следующие недостатки:</w:t>
      </w:r>
    </w:p>
    <w:p w:rsidR="00E00B80" w:rsidRPr="00E00B80" w:rsidRDefault="00E00B80" w:rsidP="00E00B80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трудно обеспечить репрезентативность;</w:t>
      </w:r>
    </w:p>
    <w:p w:rsidR="00E00B80" w:rsidRPr="00E00B80" w:rsidRDefault="00E00B80" w:rsidP="00E00B80">
      <w:pPr>
        <w:pStyle w:val="a3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субъективность восприятия наблюдающего;</w:t>
      </w:r>
    </w:p>
    <w:p w:rsidR="00E00B80" w:rsidRPr="00E00B80" w:rsidRDefault="00E00B80" w:rsidP="00E00B80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поведение объектов может отличаться от естественного, если наблюдение открыто (эффект наблюдения).</w:t>
      </w:r>
    </w:p>
    <w:p w:rsidR="00E00B80" w:rsidRPr="00E00B80" w:rsidRDefault="00E00B80" w:rsidP="00E00B80">
      <w:pPr>
        <w:spacing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Выделяют следующие формы наблюдения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00B80" w:rsidRPr="00E00B80" w:rsidRDefault="00E00B80" w:rsidP="00E00B8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характеру окружающей обстановки наблюдение может быть полевым - это означает, что процессы проходят в естественной обстановке (магазин, у витрины) или лабораторным, то есть проводящимся в искусственно созданной ситуации. Преимущество первой формы заключается в естественности наблюдаемого поведения. Вторая форма позволяет поддерживать более стабильные условия наблюдения и делает возможным применение ряда технических средств;</w:t>
      </w:r>
    </w:p>
    <w:p w:rsidR="00E00B80" w:rsidRPr="00E00B80" w:rsidRDefault="00E00B80" w:rsidP="00E00B80">
      <w:pPr>
        <w:pStyle w:val="a3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месту наблюдающего различают процесс с непосредственным участием исследователя и наблюдением со стороны;</w:t>
      </w:r>
    </w:p>
    <w:p w:rsidR="00E00B80" w:rsidRPr="00E00B80" w:rsidRDefault="00E00B80" w:rsidP="00E00B80">
      <w:pPr>
        <w:pStyle w:val="a3"/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форме восприятия объекта можно выделить персональное наблюдение (непосредственно </w:t>
      </w:r>
      <w:proofErr w:type="gramStart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наблюдающим</w:t>
      </w:r>
      <w:proofErr w:type="gramEnd"/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не персональное - через приборы или с помощью регистрации следов поведения;</w:t>
      </w:r>
    </w:p>
    <w:p w:rsidR="00E00B80" w:rsidRPr="00E00B80" w:rsidRDefault="00E00B80" w:rsidP="00E00B80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степени стандартизации различают стандартизованное и свободное наблюдение. Стандартизация подразумевает здесь задание определенных категорий поведения схем поступков. Например, для наблюдения действенности рекламы в витрине можно выделить следующие варианты поведения прохожих: человек вошел в магазин, не взглянув на рекламу; человек вошел в магазин, взглянув предварительно на рекламу; взглянул на витрину, не вошел в магазин; прошел, не взглянув на витрину</w:t>
      </w:r>
    </w:p>
    <w:p w:rsidR="00E00B80" w:rsidRPr="00E00B80" w:rsidRDefault="00E00B80" w:rsidP="00E00B80">
      <w:pPr>
        <w:spacing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Экспериментом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называют исследование влияния одного фактора на другой при одновременном контроле посторонних факторов.</w:t>
      </w:r>
    </w:p>
    <w:p w:rsidR="00E00B80" w:rsidRPr="00E00B80" w:rsidRDefault="00E00B80" w:rsidP="00E00B80">
      <w:pPr>
        <w:spacing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Существенные признаки эксперимента</w:t>
      </w: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00B80" w:rsidRPr="00E00B80" w:rsidRDefault="00E00B80" w:rsidP="00E00B80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изолируемые изменения (отдельные величины варьируются исследователем, другие должны быть, насколько возможно, постоянными);</w:t>
      </w:r>
    </w:p>
    <w:p w:rsidR="00E00B80" w:rsidRPr="00E00B80" w:rsidRDefault="00E00B80" w:rsidP="00E00B80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 активно вмешивается в процесс возникновения данных;</w:t>
      </w:r>
    </w:p>
    <w:p w:rsidR="00E00B80" w:rsidRDefault="00E00B80" w:rsidP="00E00B80">
      <w:pPr>
        <w:pStyle w:val="a3"/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00B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проверяются причинно-следственные связи (например, влияние цвета упаковки на сбыт продукта).</w:t>
      </w:r>
    </w:p>
    <w:p w:rsidR="00E00B80" w:rsidRDefault="00E00B80" w:rsidP="00E00B80">
      <w:pPr>
        <w:pStyle w:val="a3"/>
        <w:spacing w:before="100" w:beforeAutospacing="1" w:after="100" w:afterAutospacing="1" w:line="360" w:lineRule="auto"/>
        <w:ind w:left="4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00B80" w:rsidRPr="00D60FAE" w:rsidRDefault="00E00B80" w:rsidP="005A2EEE">
      <w:pPr>
        <w:pStyle w:val="a3"/>
        <w:numPr>
          <w:ilvl w:val="0"/>
          <w:numId w:val="18"/>
        </w:num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FAE">
        <w:rPr>
          <w:rFonts w:ascii="Times New Roman" w:hAnsi="Times New Roman" w:cs="Times New Roman"/>
          <w:sz w:val="28"/>
          <w:szCs w:val="28"/>
        </w:rPr>
        <w:t>Задача - проанализируйте конкурентов вашего предприятия.</w:t>
      </w:r>
    </w:p>
    <w:p w:rsidR="00D60FAE" w:rsidRDefault="00D60FAE" w:rsidP="00D60FAE">
      <w:pPr>
        <w:pStyle w:val="a3"/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00B80" w:rsidRPr="00D60FAE" w:rsidRDefault="00E00B80" w:rsidP="00D60FAE">
      <w:pPr>
        <w:pStyle w:val="a3"/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0FAE">
        <w:rPr>
          <w:rFonts w:ascii="Times New Roman" w:hAnsi="Times New Roman" w:cs="Times New Roman"/>
          <w:sz w:val="28"/>
          <w:szCs w:val="28"/>
        </w:rPr>
        <w:t>Мое предприяти</w:t>
      </w:r>
      <w:proofErr w:type="gramStart"/>
      <w:r w:rsidRPr="00D60FAE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D60FAE">
        <w:rPr>
          <w:rFonts w:ascii="Times New Roman" w:hAnsi="Times New Roman" w:cs="Times New Roman"/>
          <w:sz w:val="28"/>
          <w:szCs w:val="28"/>
        </w:rPr>
        <w:t xml:space="preserve"> это ИП находящееся в ТРЦ, которое специализируется на сезонном товаре. Например, зимой у нас в продаже имеются перчатки и варежки, как кожаные</w:t>
      </w:r>
      <w:proofErr w:type="gramStart"/>
      <w:r w:rsidRPr="00D60FA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60FAE">
        <w:rPr>
          <w:rFonts w:ascii="Times New Roman" w:hAnsi="Times New Roman" w:cs="Times New Roman"/>
          <w:sz w:val="28"/>
          <w:szCs w:val="28"/>
        </w:rPr>
        <w:t>так и вязаные, как взрослые, так и детские. Но, конечно же</w:t>
      </w:r>
      <w:proofErr w:type="gramStart"/>
      <w:r w:rsidRPr="00D60FA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60FAE">
        <w:rPr>
          <w:rFonts w:ascii="Times New Roman" w:hAnsi="Times New Roman" w:cs="Times New Roman"/>
          <w:sz w:val="28"/>
          <w:szCs w:val="28"/>
        </w:rPr>
        <w:t>не как не обойтись без конкурентов, которых с таким товаром в торгово-развлекательном центре большое количество. Проанализируем пару таких конкурентов:</w:t>
      </w:r>
    </w:p>
    <w:p w:rsidR="00D60FAE" w:rsidRPr="00D60FAE" w:rsidRDefault="00D60FAE" w:rsidP="00D60FAE">
      <w:pPr>
        <w:spacing w:after="0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Первое</w:t>
      </w:r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предприятие территориально расположено в близи к </w:t>
      </w:r>
      <w:proofErr w:type="gramStart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нашему</w:t>
      </w:r>
      <w:proofErr w:type="gramEnd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ассортименте, </w:t>
      </w:r>
      <w:proofErr w:type="gramStart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мимо </w:t>
      </w:r>
      <w:proofErr w:type="gramStart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перчаток</w:t>
      </w:r>
      <w:proofErr w:type="gramEnd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имеет еще и головные уборы, которые занимают большую часть магазина, следовательно,  спрос потребителя больше  идет на головные уборы, а ассортимент  моделей перчаток   меньше. Так же витрины магазина застекленные, в отличи</w:t>
      </w:r>
      <w:proofErr w:type="gramStart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нашего, а ведь некоторые люди воспринимают лучше товар на ощупь.  </w:t>
      </w:r>
    </w:p>
    <w:p w:rsidR="00D60FAE" w:rsidRPr="00D60FAE" w:rsidRDefault="00D60FAE" w:rsidP="00D60FAE">
      <w:pPr>
        <w:spacing w:before="100" w:beforeAutospacing="1" w:after="100" w:afterAutospacing="1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Второе </w:t>
      </w:r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предприятие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же, как и первое </w:t>
      </w:r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территориально расположено в близи к </w:t>
      </w:r>
      <w:proofErr w:type="gramStart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нашему</w:t>
      </w:r>
      <w:proofErr w:type="gramEnd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предприятие больше специализируется на кожгалантерее. Ассортимент  моделей перчаток уже больше</w:t>
      </w:r>
      <w:proofErr w:type="gramStart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у первого предприятия, но они больше специализируются на эксклюзивных, необычных моделях, которые не всякий потребитель оценит. Ценовая политика примерно</w:t>
      </w:r>
      <w:proofErr w:type="gramStart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и у нашего предприятия. Витрины </w:t>
      </w:r>
      <w:r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же застеклены.</w:t>
      </w:r>
      <w:r w:rsidR="00E00B80"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A2236" w:rsidRDefault="00E00B80" w:rsidP="00D60FAE">
      <w:pPr>
        <w:spacing w:before="100" w:beforeAutospacing="1" w:after="100" w:afterAutospacing="1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0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Можно сделать вывод, что лучше, специализироваться на  одном виде товара, тогда и ассортимент будет больше, следовательно, и спрос на товар будет выше. </w:t>
      </w:r>
    </w:p>
    <w:p w:rsidR="008A2236" w:rsidRDefault="008A2236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00B80" w:rsidRDefault="008A2236" w:rsidP="008A2236">
      <w:pPr>
        <w:spacing w:before="100" w:beforeAutospacing="1" w:after="100" w:afterAutospacing="1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Заключение </w:t>
      </w:r>
    </w:p>
    <w:p w:rsid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освоения знаний по курсу «маркетинг»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 выполнены  задания , такие как:</w:t>
      </w:r>
    </w:p>
    <w:p w:rsidR="008A2236" w:rsidRP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Изучение истории развития маркетинга</w:t>
      </w:r>
    </w:p>
    <w:p w:rsidR="008A2236" w:rsidRP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236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Освоение видов и способов</w:t>
      </w:r>
      <w:r w:rsidRPr="008A2236">
        <w:rPr>
          <w:rFonts w:ascii="Times New Roman" w:hAnsi="Times New Roman" w:cs="Times New Roman"/>
          <w:sz w:val="28"/>
          <w:szCs w:val="28"/>
        </w:rPr>
        <w:t xml:space="preserve"> сбора маркетинговой информации. </w:t>
      </w:r>
    </w:p>
    <w:p w:rsidR="008A2236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3.А</w:t>
      </w:r>
      <w:r w:rsidRPr="008A2236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ализ</w:t>
      </w:r>
      <w:r w:rsidRPr="008A22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конкурентов моего</w:t>
      </w:r>
      <w:r w:rsidRPr="008A2236">
        <w:rPr>
          <w:rFonts w:ascii="Times New Roman" w:hAnsi="Times New Roman" w:cs="Times New Roman"/>
          <w:sz w:val="28"/>
          <w:szCs w:val="28"/>
        </w:rPr>
        <w:t xml:space="preserve"> предприятия</w:t>
      </w:r>
    </w:p>
    <w:p w:rsidR="002E23C8" w:rsidRDefault="008A2236" w:rsidP="008A2236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 сделан выв</w:t>
      </w:r>
      <w:r w:rsidR="002E23C8">
        <w:rPr>
          <w:rFonts w:ascii="Times New Roman" w:hAnsi="Times New Roman" w:cs="Times New Roman"/>
          <w:sz w:val="28"/>
          <w:szCs w:val="28"/>
        </w:rPr>
        <w:t>од, что маркетинг является неот</w:t>
      </w:r>
      <w:r w:rsidR="005A2EEE"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емле</w:t>
      </w:r>
      <w:r w:rsidR="005A2EEE">
        <w:rPr>
          <w:rFonts w:ascii="Times New Roman" w:hAnsi="Times New Roman" w:cs="Times New Roman"/>
          <w:sz w:val="28"/>
          <w:szCs w:val="28"/>
        </w:rPr>
        <w:t xml:space="preserve">мой частью нашей жизни и бизнеса в целом. </w:t>
      </w:r>
    </w:p>
    <w:p w:rsidR="002E23C8" w:rsidRDefault="002E2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A2236" w:rsidRPr="005A2EEE" w:rsidRDefault="002E23C8" w:rsidP="005A2EE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A2E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Список литературы</w:t>
      </w:r>
    </w:p>
    <w:p w:rsidR="002E23C8" w:rsidRPr="005A2EEE" w:rsidRDefault="002E23C8" w:rsidP="005A2EE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2236" w:rsidRPr="005A2EEE" w:rsidRDefault="005A2EEE" w:rsidP="005A2EEE">
      <w:pPr>
        <w:spacing w:before="100" w:beforeAutospacing="1" w:after="100" w:afterAutospacing="1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2E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1.Алексунин, В. А. Маркетинг [Электронный ресурс]</w:t>
      </w:r>
      <w:proofErr w:type="gramStart"/>
      <w:r w:rsidRPr="005A2E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:</w:t>
      </w:r>
      <w:proofErr w:type="gramEnd"/>
      <w:r w:rsidRPr="005A2E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Учебник / В. А. </w:t>
      </w:r>
      <w:proofErr w:type="spellStart"/>
      <w:r w:rsidRPr="005A2E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Алексунин</w:t>
      </w:r>
      <w:proofErr w:type="spellEnd"/>
      <w:r w:rsidRPr="005A2EE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— 6-е изд. — М.: Издательско-торговая корпорация «Дашков и К°», 2014. — 216 с. - ISBN 978-5-394-02296-8 - Режим доступа: </w:t>
      </w:r>
      <w:hyperlink r:id="rId7" w:history="1">
        <w:r w:rsidRPr="005A2EEE">
          <w:rPr>
            <w:rStyle w:val="a6"/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http://znanium.com/catalog.php?bookinfo=511979</w:t>
        </w:r>
      </w:hyperlink>
    </w:p>
    <w:p w:rsidR="005A2EEE" w:rsidRPr="005A2EEE" w:rsidRDefault="005A2EEE" w:rsidP="005A2EEE">
      <w:pPr>
        <w:spacing w:before="100" w:beforeAutospacing="1" w:after="100" w:afterAutospacing="1" w:line="360" w:lineRule="auto"/>
        <w:ind w:left="-851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2. Сыров В.Д  - М.: </w:t>
      </w:r>
      <w:proofErr w:type="spellStart"/>
      <w:r w:rsidRPr="005A2EE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Диффундирование</w:t>
      </w:r>
      <w:proofErr w:type="spellEnd"/>
      <w:r w:rsidRPr="005A2EE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 маркетинга в производство промышленного предприятия</w:t>
      </w:r>
      <w:r w:rsidRPr="005A2EEE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/ ИЦ РИОР: НИЦ ИНФРА-М, 2015. - 100 с.: 60x88 1/16. - (Научная мысль)</w:t>
      </w:r>
      <w:proofErr w:type="gramStart"/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(</w:t>
      </w:r>
      <w:proofErr w:type="gramStart"/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</w:t>
      </w:r>
      <w:proofErr w:type="gramEnd"/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бложка) ISBN 978-5-369-01392-2, 100 экз.</w:t>
      </w:r>
    </w:p>
    <w:p w:rsidR="005A2EEE" w:rsidRPr="005A2EEE" w:rsidRDefault="005A2EEE" w:rsidP="005A2EEE">
      <w:pPr>
        <w:spacing w:before="100" w:beforeAutospacing="1" w:after="100" w:afterAutospacing="1" w:line="360" w:lineRule="auto"/>
        <w:ind w:left="-85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3. Под ред. проф. И.М. </w:t>
      </w:r>
      <w:proofErr w:type="spellStart"/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Синяевой</w:t>
      </w:r>
      <w:proofErr w:type="spellEnd"/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5A2EEE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Маркетинг</w:t>
      </w:r>
      <w:r w:rsidRPr="005A2EE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 Учебное пособие / - М.: Вузовский учебник: НИЦ ИНФРА-М, 2014. - 384 с.: 60x90 1/16. (переплет) ISBN 978-5-9558-0183-4</w:t>
      </w:r>
    </w:p>
    <w:p w:rsidR="00E00B80" w:rsidRPr="005A2EEE" w:rsidRDefault="00E00B80" w:rsidP="005A2EEE">
      <w:pPr>
        <w:pStyle w:val="a3"/>
        <w:spacing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E00B80" w:rsidRPr="005A2EEE" w:rsidSect="005A2EEE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97C" w:rsidRDefault="005E797C" w:rsidP="005A2EEE">
      <w:pPr>
        <w:spacing w:after="0" w:line="240" w:lineRule="auto"/>
      </w:pPr>
      <w:r>
        <w:separator/>
      </w:r>
    </w:p>
  </w:endnote>
  <w:endnote w:type="continuationSeparator" w:id="0">
    <w:p w:rsidR="005E797C" w:rsidRDefault="005E797C" w:rsidP="005A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62501"/>
      <w:docPartObj>
        <w:docPartGallery w:val="Page Numbers (Bottom of Page)"/>
        <w:docPartUnique/>
      </w:docPartObj>
    </w:sdtPr>
    <w:sdtContent>
      <w:p w:rsidR="005A2EEE" w:rsidRDefault="005A2EEE">
        <w:pPr>
          <w:pStyle w:val="ad"/>
          <w:jc w:val="right"/>
        </w:pPr>
      </w:p>
      <w:p w:rsidR="005A2EEE" w:rsidRDefault="005A2EEE">
        <w:pPr>
          <w:pStyle w:val="ad"/>
          <w:jc w:val="right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5A2EEE" w:rsidRDefault="005A2EE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97C" w:rsidRDefault="005E797C" w:rsidP="005A2EEE">
      <w:pPr>
        <w:spacing w:after="0" w:line="240" w:lineRule="auto"/>
      </w:pPr>
      <w:r>
        <w:separator/>
      </w:r>
    </w:p>
  </w:footnote>
  <w:footnote w:type="continuationSeparator" w:id="0">
    <w:p w:rsidR="005E797C" w:rsidRDefault="005E797C" w:rsidP="005A2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B1618"/>
    <w:multiLevelType w:val="multilevel"/>
    <w:tmpl w:val="97C4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3126A"/>
    <w:multiLevelType w:val="hybridMultilevel"/>
    <w:tmpl w:val="4E68593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5B116CB"/>
    <w:multiLevelType w:val="hybridMultilevel"/>
    <w:tmpl w:val="CE6822CA"/>
    <w:lvl w:ilvl="0" w:tplc="77404E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90514E"/>
    <w:multiLevelType w:val="hybridMultilevel"/>
    <w:tmpl w:val="AD38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879E8"/>
    <w:multiLevelType w:val="multilevel"/>
    <w:tmpl w:val="2196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6A3D87"/>
    <w:multiLevelType w:val="hybridMultilevel"/>
    <w:tmpl w:val="5240F22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>
    <w:nsid w:val="1F2A43A1"/>
    <w:multiLevelType w:val="multilevel"/>
    <w:tmpl w:val="6E96D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E16ABD"/>
    <w:multiLevelType w:val="multilevel"/>
    <w:tmpl w:val="6B62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E31140"/>
    <w:multiLevelType w:val="multilevel"/>
    <w:tmpl w:val="F8162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424FFD"/>
    <w:multiLevelType w:val="hybridMultilevel"/>
    <w:tmpl w:val="CD40B6A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0">
    <w:nsid w:val="3CD9080E"/>
    <w:multiLevelType w:val="hybridMultilevel"/>
    <w:tmpl w:val="DD5A7F9C"/>
    <w:lvl w:ilvl="0" w:tplc="BC8CF1A4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F7069F3"/>
    <w:multiLevelType w:val="hybridMultilevel"/>
    <w:tmpl w:val="AEC64EC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>
    <w:nsid w:val="4C760D37"/>
    <w:multiLevelType w:val="hybridMultilevel"/>
    <w:tmpl w:val="770A28FE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>
    <w:nsid w:val="4E61130C"/>
    <w:multiLevelType w:val="hybridMultilevel"/>
    <w:tmpl w:val="CC8CA78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5C8B1228"/>
    <w:multiLevelType w:val="multilevel"/>
    <w:tmpl w:val="718EB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8C1DCB"/>
    <w:multiLevelType w:val="multilevel"/>
    <w:tmpl w:val="6E4E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D2B6A13"/>
    <w:multiLevelType w:val="hybridMultilevel"/>
    <w:tmpl w:val="81947CE8"/>
    <w:lvl w:ilvl="0" w:tplc="31A6F778">
      <w:start w:val="1"/>
      <w:numFmt w:val="decimal"/>
      <w:lvlText w:val="%1"/>
      <w:lvlJc w:val="left"/>
      <w:pPr>
        <w:ind w:left="7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77FB28D5"/>
    <w:multiLevelType w:val="hybridMultilevel"/>
    <w:tmpl w:val="92D6C7A4"/>
    <w:lvl w:ilvl="0" w:tplc="936AAC1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C9A664F"/>
    <w:multiLevelType w:val="hybridMultilevel"/>
    <w:tmpl w:val="7BA28AA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  <w:num w:numId="10">
    <w:abstractNumId w:val="5"/>
  </w:num>
  <w:num w:numId="11">
    <w:abstractNumId w:val="13"/>
  </w:num>
  <w:num w:numId="12">
    <w:abstractNumId w:val="18"/>
  </w:num>
  <w:num w:numId="13">
    <w:abstractNumId w:val="1"/>
  </w:num>
  <w:num w:numId="14">
    <w:abstractNumId w:val="12"/>
  </w:num>
  <w:num w:numId="15">
    <w:abstractNumId w:val="9"/>
  </w:num>
  <w:num w:numId="16">
    <w:abstractNumId w:val="11"/>
  </w:num>
  <w:num w:numId="17">
    <w:abstractNumId w:val="10"/>
  </w:num>
  <w:num w:numId="18">
    <w:abstractNumId w:val="2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343"/>
    <w:rsid w:val="002E23C8"/>
    <w:rsid w:val="00410343"/>
    <w:rsid w:val="005A2EEE"/>
    <w:rsid w:val="005E797C"/>
    <w:rsid w:val="008A2236"/>
    <w:rsid w:val="00904BB4"/>
    <w:rsid w:val="00AC375B"/>
    <w:rsid w:val="00BC11ED"/>
    <w:rsid w:val="00BC48D7"/>
    <w:rsid w:val="00D60FAE"/>
    <w:rsid w:val="00E00B80"/>
    <w:rsid w:val="00E22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8D7"/>
  </w:style>
  <w:style w:type="paragraph" w:styleId="2">
    <w:name w:val="heading 2"/>
    <w:basedOn w:val="a"/>
    <w:link w:val="20"/>
    <w:uiPriority w:val="9"/>
    <w:qFormat/>
    <w:rsid w:val="00E00B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0B80"/>
    <w:pPr>
      <w:ind w:left="720"/>
      <w:contextualSpacing/>
    </w:pPr>
  </w:style>
  <w:style w:type="character" w:customStyle="1" w:styleId="apple-converted-space">
    <w:name w:val="apple-converted-space"/>
    <w:basedOn w:val="a0"/>
    <w:rsid w:val="00E00B80"/>
  </w:style>
  <w:style w:type="paragraph" w:styleId="a4">
    <w:name w:val="Normal (Web)"/>
    <w:basedOn w:val="a"/>
    <w:uiPriority w:val="99"/>
    <w:semiHidden/>
    <w:unhideWhenUsed/>
    <w:rsid w:val="00E00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E00B80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E00B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Hyperlink"/>
    <w:basedOn w:val="a0"/>
    <w:uiPriority w:val="99"/>
    <w:unhideWhenUsed/>
    <w:rsid w:val="00E00B80"/>
    <w:rPr>
      <w:color w:val="0000FF"/>
      <w:u w:val="single"/>
    </w:rPr>
  </w:style>
  <w:style w:type="paragraph" w:customStyle="1" w:styleId="article">
    <w:name w:val="article"/>
    <w:basedOn w:val="a"/>
    <w:rsid w:val="008A2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rsid w:val="005A2E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5A2EE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Title"/>
    <w:basedOn w:val="a"/>
    <w:link w:val="aa"/>
    <w:qFormat/>
    <w:rsid w:val="005A2EE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5A2EE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A2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A2EEE"/>
  </w:style>
  <w:style w:type="paragraph" w:styleId="ad">
    <w:name w:val="footer"/>
    <w:basedOn w:val="a"/>
    <w:link w:val="ae"/>
    <w:uiPriority w:val="99"/>
    <w:unhideWhenUsed/>
    <w:rsid w:val="005A2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A2E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znanium.com/catalog.php?bookinfo=5119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12</Pages>
  <Words>1892</Words>
  <Characters>10788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2016-12-14T16:17:00Z</dcterms:created>
  <dcterms:modified xsi:type="dcterms:W3CDTF">2016-12-15T17:04:00Z</dcterms:modified>
</cp:coreProperties>
</file>