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123" w:rsidRPr="00446CE3" w:rsidRDefault="00E80123" w:rsidP="00E80123">
      <w:pPr>
        <w:jc w:val="center"/>
        <w:rPr>
          <w:rFonts w:ascii="Times New Roman" w:hAnsi="Times New Roman"/>
          <w:sz w:val="28"/>
          <w:szCs w:val="28"/>
        </w:rPr>
      </w:pPr>
      <w:r w:rsidRPr="00446CE3">
        <w:rPr>
          <w:rFonts w:ascii="Times New Roman" w:hAnsi="Times New Roman"/>
          <w:sz w:val="28"/>
          <w:szCs w:val="28"/>
        </w:rPr>
        <w:t>Федеральное государственное образовательное бюджетное</w:t>
      </w:r>
    </w:p>
    <w:p w:rsidR="00E80123" w:rsidRPr="00446CE3" w:rsidRDefault="00E80123" w:rsidP="00E80123">
      <w:pPr>
        <w:jc w:val="center"/>
        <w:rPr>
          <w:rFonts w:ascii="Times New Roman" w:hAnsi="Times New Roman"/>
          <w:sz w:val="28"/>
          <w:szCs w:val="28"/>
        </w:rPr>
      </w:pPr>
      <w:r w:rsidRPr="00446CE3">
        <w:rPr>
          <w:rFonts w:ascii="Times New Roman" w:hAnsi="Times New Roman"/>
          <w:sz w:val="28"/>
          <w:szCs w:val="28"/>
        </w:rPr>
        <w:t>учреждение высшего образования</w:t>
      </w:r>
    </w:p>
    <w:p w:rsidR="00E80123" w:rsidRPr="00446CE3" w:rsidRDefault="00E80123" w:rsidP="00E80123">
      <w:pPr>
        <w:jc w:val="center"/>
        <w:rPr>
          <w:rFonts w:ascii="Times New Roman" w:hAnsi="Times New Roman"/>
          <w:b/>
          <w:caps/>
          <w:sz w:val="28"/>
          <w:szCs w:val="28"/>
        </w:rPr>
      </w:pPr>
      <w:r w:rsidRPr="00446CE3">
        <w:rPr>
          <w:rFonts w:ascii="Times New Roman" w:hAnsi="Times New Roman"/>
          <w:b/>
          <w:caps/>
          <w:sz w:val="28"/>
          <w:szCs w:val="28"/>
        </w:rPr>
        <w:t>«Финансовый университет при Правительстве</w:t>
      </w:r>
    </w:p>
    <w:p w:rsidR="00E80123" w:rsidRPr="00446CE3" w:rsidRDefault="00E80123" w:rsidP="00E80123">
      <w:pPr>
        <w:jc w:val="center"/>
        <w:rPr>
          <w:rFonts w:ascii="Times New Roman" w:hAnsi="Times New Roman"/>
          <w:b/>
          <w:caps/>
          <w:sz w:val="28"/>
          <w:szCs w:val="28"/>
        </w:rPr>
      </w:pPr>
      <w:r w:rsidRPr="00446CE3">
        <w:rPr>
          <w:rFonts w:ascii="Times New Roman" w:hAnsi="Times New Roman"/>
          <w:b/>
          <w:caps/>
          <w:sz w:val="28"/>
          <w:szCs w:val="28"/>
        </w:rPr>
        <w:t>Российской Федерации»</w:t>
      </w:r>
    </w:p>
    <w:p w:rsidR="00E80123" w:rsidRPr="00446CE3" w:rsidRDefault="00E80123" w:rsidP="00E80123">
      <w:pPr>
        <w:jc w:val="center"/>
        <w:rPr>
          <w:rFonts w:ascii="Times New Roman" w:hAnsi="Times New Roman"/>
          <w:sz w:val="28"/>
          <w:szCs w:val="28"/>
        </w:rPr>
      </w:pPr>
      <w:r w:rsidRPr="00446CE3">
        <w:rPr>
          <w:rFonts w:ascii="Times New Roman" w:hAnsi="Times New Roman"/>
          <w:b/>
          <w:sz w:val="28"/>
          <w:szCs w:val="28"/>
        </w:rPr>
        <w:t>(Уфимский филиал)</w:t>
      </w:r>
    </w:p>
    <w:p w:rsidR="00E80123" w:rsidRPr="00446CE3" w:rsidRDefault="00E80123" w:rsidP="00E80123">
      <w:pPr>
        <w:rPr>
          <w:rFonts w:ascii="Times New Roman" w:hAnsi="Times New Roman"/>
          <w:sz w:val="28"/>
          <w:szCs w:val="28"/>
        </w:rPr>
      </w:pPr>
    </w:p>
    <w:p w:rsidR="00E80123" w:rsidRPr="00446CE3" w:rsidRDefault="00E80123" w:rsidP="00E80123">
      <w:pPr>
        <w:rPr>
          <w:rFonts w:ascii="Times New Roman" w:hAnsi="Times New Roman"/>
          <w:sz w:val="28"/>
          <w:szCs w:val="28"/>
        </w:rPr>
      </w:pPr>
    </w:p>
    <w:p w:rsidR="00E80123" w:rsidRPr="00446CE3" w:rsidRDefault="00E80123" w:rsidP="00E80123">
      <w:pPr>
        <w:jc w:val="center"/>
        <w:rPr>
          <w:rFonts w:ascii="Times New Roman" w:hAnsi="Times New Roman"/>
          <w:b/>
          <w:sz w:val="28"/>
          <w:szCs w:val="28"/>
        </w:rPr>
      </w:pPr>
      <w:r w:rsidRPr="00446CE3">
        <w:rPr>
          <w:rFonts w:ascii="Times New Roman" w:hAnsi="Times New Roman"/>
          <w:b/>
          <w:sz w:val="28"/>
          <w:szCs w:val="28"/>
        </w:rPr>
        <w:t>Кафедра «</w:t>
      </w:r>
      <w:r w:rsidR="003F524E">
        <w:rPr>
          <w:rFonts w:ascii="Times New Roman" w:hAnsi="Times New Roman"/>
          <w:b/>
          <w:sz w:val="28"/>
          <w:szCs w:val="28"/>
        </w:rPr>
        <w:t>Финансы и кредит</w:t>
      </w:r>
      <w:r w:rsidRPr="00446CE3">
        <w:rPr>
          <w:rFonts w:ascii="Times New Roman" w:hAnsi="Times New Roman"/>
          <w:b/>
          <w:sz w:val="28"/>
          <w:szCs w:val="28"/>
        </w:rPr>
        <w:t>»</w:t>
      </w:r>
    </w:p>
    <w:p w:rsidR="00E80123" w:rsidRPr="00446CE3" w:rsidRDefault="00E80123" w:rsidP="00E80123">
      <w:pPr>
        <w:pStyle w:val="Style5"/>
        <w:widowControl/>
        <w:spacing w:line="240" w:lineRule="exact"/>
        <w:rPr>
          <w:sz w:val="28"/>
          <w:szCs w:val="28"/>
        </w:rPr>
      </w:pPr>
    </w:p>
    <w:p w:rsidR="00E80123" w:rsidRPr="00446CE3" w:rsidRDefault="00E80123" w:rsidP="00E75455">
      <w:pPr>
        <w:pStyle w:val="Style5"/>
        <w:widowControl/>
        <w:spacing w:line="240" w:lineRule="exact"/>
        <w:jc w:val="left"/>
        <w:rPr>
          <w:sz w:val="28"/>
          <w:szCs w:val="28"/>
        </w:rPr>
      </w:pPr>
    </w:p>
    <w:p w:rsidR="00E80123" w:rsidRPr="00446CE3" w:rsidRDefault="00E80123" w:rsidP="00E80123">
      <w:pPr>
        <w:pStyle w:val="Style5"/>
        <w:widowControl/>
        <w:spacing w:line="240" w:lineRule="exact"/>
        <w:rPr>
          <w:sz w:val="28"/>
          <w:szCs w:val="28"/>
        </w:rPr>
      </w:pPr>
    </w:p>
    <w:p w:rsidR="00E80123" w:rsidRPr="00446CE3" w:rsidRDefault="00E80123" w:rsidP="00E80123">
      <w:pPr>
        <w:pStyle w:val="Style5"/>
        <w:widowControl/>
        <w:spacing w:line="240" w:lineRule="exact"/>
        <w:rPr>
          <w:sz w:val="28"/>
          <w:szCs w:val="28"/>
        </w:rPr>
      </w:pPr>
    </w:p>
    <w:p w:rsidR="00E80123" w:rsidRPr="00E75455" w:rsidRDefault="00E80123" w:rsidP="00E80123">
      <w:pPr>
        <w:pStyle w:val="Style5"/>
        <w:widowControl/>
        <w:spacing w:line="240" w:lineRule="exact"/>
        <w:rPr>
          <w:sz w:val="32"/>
          <w:szCs w:val="32"/>
        </w:rPr>
      </w:pPr>
    </w:p>
    <w:p w:rsidR="00E80123" w:rsidRPr="00E75455" w:rsidRDefault="00E80123" w:rsidP="00E75455">
      <w:pPr>
        <w:pStyle w:val="Style5"/>
        <w:widowControl/>
        <w:spacing w:before="34" w:line="360" w:lineRule="auto"/>
        <w:rPr>
          <w:rStyle w:val="FontStyle40"/>
          <w:sz w:val="32"/>
          <w:szCs w:val="32"/>
        </w:rPr>
      </w:pPr>
      <w:r w:rsidRPr="00E75455">
        <w:rPr>
          <w:rStyle w:val="FontStyle40"/>
          <w:sz w:val="32"/>
          <w:szCs w:val="32"/>
        </w:rPr>
        <w:t>Контрольная работа</w:t>
      </w:r>
    </w:p>
    <w:p w:rsidR="00E80123" w:rsidRPr="00E75455" w:rsidRDefault="00E80123" w:rsidP="00E75455">
      <w:pPr>
        <w:pStyle w:val="Style3"/>
        <w:widowControl/>
        <w:spacing w:line="360" w:lineRule="auto"/>
        <w:ind w:left="427" w:right="1032"/>
        <w:rPr>
          <w:sz w:val="32"/>
          <w:szCs w:val="32"/>
        </w:rPr>
      </w:pPr>
    </w:p>
    <w:p w:rsidR="00E80123" w:rsidRPr="00E75455" w:rsidRDefault="00E80123" w:rsidP="00E75455">
      <w:pPr>
        <w:pStyle w:val="Style3"/>
        <w:widowControl/>
        <w:spacing w:before="14" w:line="360" w:lineRule="auto"/>
        <w:ind w:left="427" w:right="1032"/>
        <w:rPr>
          <w:rStyle w:val="FontStyle42"/>
          <w:sz w:val="32"/>
          <w:szCs w:val="32"/>
        </w:rPr>
      </w:pPr>
      <w:r w:rsidRPr="00E75455">
        <w:rPr>
          <w:rStyle w:val="FontStyle42"/>
          <w:sz w:val="32"/>
          <w:szCs w:val="32"/>
        </w:rPr>
        <w:t>по дисциплине «</w:t>
      </w:r>
      <w:r w:rsidR="003F524E" w:rsidRPr="00E75455">
        <w:rPr>
          <w:color w:val="000000"/>
          <w:sz w:val="32"/>
          <w:szCs w:val="32"/>
          <w:shd w:val="clear" w:color="auto" w:fill="FFFFFF"/>
        </w:rPr>
        <w:t>Макроэкономический анализ банковской сферы</w:t>
      </w:r>
      <w:r w:rsidRPr="00E75455">
        <w:rPr>
          <w:rStyle w:val="FontStyle42"/>
          <w:sz w:val="32"/>
          <w:szCs w:val="32"/>
        </w:rPr>
        <w:t>»</w:t>
      </w:r>
    </w:p>
    <w:p w:rsidR="003F524E" w:rsidRPr="00E75455" w:rsidRDefault="003F524E" w:rsidP="00E75455">
      <w:pPr>
        <w:pStyle w:val="Style3"/>
        <w:widowControl/>
        <w:spacing w:line="360" w:lineRule="auto"/>
        <w:rPr>
          <w:rStyle w:val="FontStyle42"/>
          <w:sz w:val="32"/>
          <w:szCs w:val="32"/>
        </w:rPr>
      </w:pPr>
      <w:r w:rsidRPr="00E75455">
        <w:rPr>
          <w:rStyle w:val="FontStyle42"/>
          <w:sz w:val="32"/>
          <w:szCs w:val="32"/>
        </w:rPr>
        <w:t xml:space="preserve"> </w:t>
      </w:r>
    </w:p>
    <w:p w:rsidR="00E80123" w:rsidRPr="00E75455" w:rsidRDefault="003F524E" w:rsidP="00E75455">
      <w:pPr>
        <w:pStyle w:val="Style3"/>
        <w:widowControl/>
        <w:spacing w:line="360" w:lineRule="auto"/>
        <w:rPr>
          <w:sz w:val="32"/>
          <w:szCs w:val="32"/>
        </w:rPr>
      </w:pPr>
      <w:r w:rsidRPr="00E75455">
        <w:rPr>
          <w:rStyle w:val="FontStyle42"/>
          <w:sz w:val="32"/>
          <w:szCs w:val="32"/>
        </w:rPr>
        <w:t>Вариант 10</w:t>
      </w:r>
    </w:p>
    <w:p w:rsidR="00E80123" w:rsidRPr="00446CE3" w:rsidRDefault="00E80123" w:rsidP="00E80123">
      <w:pPr>
        <w:pStyle w:val="Style3"/>
        <w:widowControl/>
        <w:spacing w:line="240" w:lineRule="exact"/>
        <w:ind w:left="2232"/>
        <w:jc w:val="left"/>
        <w:rPr>
          <w:sz w:val="28"/>
          <w:szCs w:val="28"/>
        </w:rPr>
      </w:pPr>
    </w:p>
    <w:p w:rsidR="00E80123" w:rsidRPr="00446CE3" w:rsidRDefault="00E80123" w:rsidP="00E80123">
      <w:pPr>
        <w:pStyle w:val="Style3"/>
        <w:widowControl/>
        <w:spacing w:line="240" w:lineRule="exact"/>
        <w:ind w:left="2232"/>
        <w:jc w:val="left"/>
        <w:rPr>
          <w:sz w:val="28"/>
          <w:szCs w:val="28"/>
        </w:rPr>
      </w:pPr>
    </w:p>
    <w:p w:rsidR="00E80123" w:rsidRPr="00446CE3" w:rsidRDefault="00E80123" w:rsidP="00E80123">
      <w:pPr>
        <w:pStyle w:val="Style3"/>
        <w:widowControl/>
        <w:spacing w:line="240" w:lineRule="exact"/>
        <w:ind w:left="2232"/>
        <w:jc w:val="left"/>
        <w:rPr>
          <w:sz w:val="28"/>
          <w:szCs w:val="28"/>
        </w:rPr>
      </w:pPr>
    </w:p>
    <w:p w:rsidR="00E80123" w:rsidRPr="00446CE3" w:rsidRDefault="00E80123" w:rsidP="00E75455">
      <w:pPr>
        <w:pStyle w:val="Style3"/>
        <w:widowControl/>
        <w:spacing w:line="240" w:lineRule="exact"/>
        <w:jc w:val="left"/>
        <w:rPr>
          <w:sz w:val="28"/>
          <w:szCs w:val="28"/>
        </w:rPr>
      </w:pPr>
    </w:p>
    <w:p w:rsidR="00E80123" w:rsidRPr="00446CE3" w:rsidRDefault="00E80123" w:rsidP="00E80123">
      <w:pPr>
        <w:pStyle w:val="Style3"/>
        <w:widowControl/>
        <w:spacing w:line="240" w:lineRule="exact"/>
        <w:ind w:left="2232"/>
        <w:jc w:val="left"/>
        <w:rPr>
          <w:sz w:val="28"/>
          <w:szCs w:val="28"/>
        </w:rPr>
      </w:pPr>
    </w:p>
    <w:p w:rsidR="00E80123" w:rsidRPr="00446CE3" w:rsidRDefault="00E80123" w:rsidP="00E80123">
      <w:pPr>
        <w:pStyle w:val="Style3"/>
        <w:widowControl/>
        <w:spacing w:line="240" w:lineRule="exact"/>
        <w:ind w:left="2232"/>
        <w:jc w:val="left"/>
        <w:rPr>
          <w:sz w:val="28"/>
          <w:szCs w:val="28"/>
        </w:rPr>
      </w:pPr>
    </w:p>
    <w:p w:rsidR="00E80123" w:rsidRPr="00855B77" w:rsidRDefault="00E75455" w:rsidP="00E80123">
      <w:pPr>
        <w:pStyle w:val="Style3"/>
        <w:widowControl/>
        <w:spacing w:before="43" w:line="250" w:lineRule="exact"/>
        <w:ind w:left="2232"/>
        <w:jc w:val="right"/>
        <w:rPr>
          <w:rStyle w:val="FontStyle42"/>
          <w:sz w:val="28"/>
          <w:szCs w:val="28"/>
        </w:rPr>
      </w:pPr>
      <w:r>
        <w:rPr>
          <w:rStyle w:val="FontStyle42"/>
          <w:sz w:val="28"/>
          <w:szCs w:val="28"/>
        </w:rPr>
        <w:t>Выполнила</w:t>
      </w:r>
      <w:proofErr w:type="gramStart"/>
      <w:r>
        <w:rPr>
          <w:rStyle w:val="FontStyle42"/>
          <w:sz w:val="28"/>
          <w:szCs w:val="28"/>
        </w:rPr>
        <w:t xml:space="preserve"> </w:t>
      </w:r>
      <w:r w:rsidR="00E80123" w:rsidRPr="00855B77">
        <w:rPr>
          <w:rStyle w:val="FontStyle42"/>
          <w:sz w:val="28"/>
          <w:szCs w:val="28"/>
        </w:rPr>
        <w:t>:</w:t>
      </w:r>
      <w:proofErr w:type="gramEnd"/>
    </w:p>
    <w:p w:rsidR="00E80123" w:rsidRDefault="00E80123" w:rsidP="00E80123">
      <w:pPr>
        <w:pStyle w:val="Style3"/>
        <w:widowControl/>
        <w:tabs>
          <w:tab w:val="left" w:leader="underscore" w:pos="4877"/>
        </w:tabs>
        <w:spacing w:line="250" w:lineRule="exact"/>
        <w:ind w:left="2237"/>
        <w:jc w:val="right"/>
        <w:rPr>
          <w:rStyle w:val="FontStyle42"/>
          <w:sz w:val="28"/>
          <w:szCs w:val="28"/>
        </w:rPr>
      </w:pPr>
      <w:proofErr w:type="spellStart"/>
      <w:r w:rsidRPr="00855B77">
        <w:rPr>
          <w:rStyle w:val="FontStyle42"/>
          <w:sz w:val="28"/>
          <w:szCs w:val="28"/>
        </w:rPr>
        <w:t>_____курс</w:t>
      </w:r>
      <w:proofErr w:type="spellEnd"/>
      <w:r w:rsidRPr="00855B77">
        <w:rPr>
          <w:rStyle w:val="FontStyle42"/>
          <w:sz w:val="28"/>
          <w:szCs w:val="28"/>
        </w:rPr>
        <w:t xml:space="preserve"> 3, группа 13И</w:t>
      </w:r>
      <w:proofErr w:type="gramStart"/>
      <w:r w:rsidRPr="00855B77">
        <w:rPr>
          <w:rStyle w:val="FontStyle42"/>
          <w:sz w:val="28"/>
          <w:szCs w:val="28"/>
        </w:rPr>
        <w:t>П(</w:t>
      </w:r>
      <w:proofErr w:type="gramEnd"/>
      <w:r w:rsidRPr="00855B77">
        <w:rPr>
          <w:rStyle w:val="FontStyle42"/>
          <w:sz w:val="28"/>
          <w:szCs w:val="28"/>
        </w:rPr>
        <w:t>ФК)</w:t>
      </w:r>
    </w:p>
    <w:p w:rsidR="00E80123" w:rsidRPr="003F524E" w:rsidRDefault="003F524E" w:rsidP="00E80123">
      <w:pPr>
        <w:pStyle w:val="Style3"/>
        <w:widowControl/>
        <w:tabs>
          <w:tab w:val="left" w:leader="underscore" w:pos="4877"/>
        </w:tabs>
        <w:spacing w:line="250" w:lineRule="exact"/>
        <w:ind w:left="2237"/>
        <w:jc w:val="right"/>
        <w:rPr>
          <w:rStyle w:val="FontStyle42"/>
          <w:sz w:val="28"/>
          <w:szCs w:val="28"/>
        </w:rPr>
      </w:pPr>
      <w:r>
        <w:rPr>
          <w:rStyle w:val="FontStyle42"/>
          <w:sz w:val="28"/>
          <w:szCs w:val="28"/>
        </w:rPr>
        <w:t>№ 100.28/140300</w:t>
      </w:r>
    </w:p>
    <w:p w:rsidR="00E80123" w:rsidRPr="00855B77" w:rsidRDefault="00E80123" w:rsidP="00E80123">
      <w:pPr>
        <w:pStyle w:val="Style19"/>
        <w:widowControl/>
        <w:spacing w:line="250" w:lineRule="exact"/>
        <w:ind w:left="3926"/>
        <w:jc w:val="right"/>
        <w:rPr>
          <w:sz w:val="28"/>
          <w:szCs w:val="28"/>
        </w:rPr>
      </w:pPr>
      <w:proofErr w:type="spellStart"/>
      <w:r w:rsidRPr="00855B77">
        <w:rPr>
          <w:rStyle w:val="FontStyle37"/>
          <w:sz w:val="28"/>
          <w:szCs w:val="28"/>
        </w:rPr>
        <w:t>Протасенко</w:t>
      </w:r>
      <w:proofErr w:type="spellEnd"/>
      <w:r w:rsidRPr="00855B77">
        <w:rPr>
          <w:rStyle w:val="FontStyle37"/>
          <w:sz w:val="28"/>
          <w:szCs w:val="28"/>
        </w:rPr>
        <w:t xml:space="preserve"> Дарья Александровна</w:t>
      </w:r>
    </w:p>
    <w:p w:rsidR="00E80123" w:rsidRPr="00855B77" w:rsidRDefault="00E80123" w:rsidP="00E80123">
      <w:pPr>
        <w:pStyle w:val="Style3"/>
        <w:widowControl/>
        <w:spacing w:before="14" w:line="240" w:lineRule="auto"/>
        <w:ind w:left="2232"/>
        <w:jc w:val="right"/>
        <w:rPr>
          <w:sz w:val="28"/>
          <w:szCs w:val="28"/>
        </w:rPr>
      </w:pPr>
      <w:r w:rsidRPr="00855B77">
        <w:rPr>
          <w:rStyle w:val="FontStyle42"/>
          <w:sz w:val="28"/>
          <w:szCs w:val="28"/>
        </w:rPr>
        <w:t>П</w:t>
      </w:r>
      <w:r>
        <w:rPr>
          <w:rStyle w:val="FontStyle42"/>
          <w:sz w:val="28"/>
          <w:szCs w:val="28"/>
        </w:rPr>
        <w:t>роверил</w:t>
      </w:r>
      <w:r w:rsidRPr="00855B77">
        <w:rPr>
          <w:rStyle w:val="FontStyle42"/>
          <w:sz w:val="28"/>
          <w:szCs w:val="28"/>
        </w:rPr>
        <w:t>:</w:t>
      </w:r>
      <w:r w:rsidR="0086325A">
        <w:rPr>
          <w:rStyle w:val="FontStyle42"/>
          <w:sz w:val="28"/>
          <w:szCs w:val="28"/>
        </w:rPr>
        <w:t xml:space="preserve"> Гусманов И</w:t>
      </w:r>
      <w:r>
        <w:rPr>
          <w:rStyle w:val="FontStyle42"/>
          <w:sz w:val="28"/>
          <w:szCs w:val="28"/>
        </w:rPr>
        <w:t xml:space="preserve">скандер </w:t>
      </w:r>
      <w:proofErr w:type="spellStart"/>
      <w:r>
        <w:rPr>
          <w:rStyle w:val="FontStyle42"/>
          <w:sz w:val="28"/>
          <w:szCs w:val="28"/>
        </w:rPr>
        <w:t>Узбекович</w:t>
      </w:r>
      <w:proofErr w:type="spellEnd"/>
    </w:p>
    <w:p w:rsidR="00E80123" w:rsidRPr="00446CE3" w:rsidRDefault="00E80123" w:rsidP="00E80123">
      <w:pPr>
        <w:pStyle w:val="Style3"/>
        <w:widowControl/>
        <w:spacing w:line="240" w:lineRule="exact"/>
        <w:ind w:left="1838"/>
        <w:jc w:val="right"/>
      </w:pPr>
    </w:p>
    <w:p w:rsidR="00E80123" w:rsidRPr="00446CE3" w:rsidRDefault="00E80123" w:rsidP="00E80123">
      <w:pPr>
        <w:pStyle w:val="Style3"/>
        <w:widowControl/>
        <w:spacing w:line="240" w:lineRule="exact"/>
        <w:ind w:left="1838"/>
        <w:jc w:val="both"/>
      </w:pPr>
    </w:p>
    <w:p w:rsidR="00E80123" w:rsidRPr="00446CE3" w:rsidRDefault="00E80123" w:rsidP="00E80123">
      <w:pPr>
        <w:pStyle w:val="Style3"/>
        <w:widowControl/>
        <w:spacing w:line="240" w:lineRule="exact"/>
        <w:ind w:left="1838"/>
        <w:jc w:val="both"/>
      </w:pPr>
    </w:p>
    <w:p w:rsidR="00E80123" w:rsidRPr="00446CE3" w:rsidRDefault="00E80123" w:rsidP="00E75455">
      <w:pPr>
        <w:pStyle w:val="Style3"/>
        <w:widowControl/>
        <w:spacing w:line="240" w:lineRule="exact"/>
        <w:ind w:left="1838"/>
        <w:rPr>
          <w:sz w:val="28"/>
          <w:szCs w:val="28"/>
        </w:rPr>
      </w:pPr>
    </w:p>
    <w:p w:rsidR="00E75455" w:rsidRDefault="00E75455" w:rsidP="00E75455">
      <w:pPr>
        <w:pStyle w:val="Style3"/>
        <w:widowControl/>
        <w:spacing w:line="240" w:lineRule="exact"/>
        <w:ind w:left="1838"/>
        <w:rPr>
          <w:sz w:val="28"/>
          <w:szCs w:val="28"/>
        </w:rPr>
      </w:pPr>
    </w:p>
    <w:p w:rsidR="00E75455" w:rsidRDefault="00E75455" w:rsidP="00E75455">
      <w:pPr>
        <w:pStyle w:val="Style3"/>
        <w:widowControl/>
        <w:spacing w:line="240" w:lineRule="exact"/>
        <w:ind w:left="1838"/>
        <w:rPr>
          <w:sz w:val="28"/>
          <w:szCs w:val="28"/>
        </w:rPr>
      </w:pPr>
    </w:p>
    <w:p w:rsidR="00E75455" w:rsidRDefault="00E75455" w:rsidP="00E75455">
      <w:pPr>
        <w:pStyle w:val="Style3"/>
        <w:widowControl/>
        <w:spacing w:line="240" w:lineRule="exact"/>
        <w:ind w:left="1838"/>
        <w:rPr>
          <w:sz w:val="28"/>
          <w:szCs w:val="28"/>
        </w:rPr>
      </w:pPr>
    </w:p>
    <w:p w:rsidR="00E75455" w:rsidRDefault="00E75455" w:rsidP="00E75455">
      <w:pPr>
        <w:pStyle w:val="Style3"/>
        <w:widowControl/>
        <w:spacing w:line="240" w:lineRule="exact"/>
        <w:rPr>
          <w:sz w:val="28"/>
          <w:szCs w:val="28"/>
        </w:rPr>
      </w:pPr>
    </w:p>
    <w:p w:rsidR="00E80123" w:rsidRPr="00446CE3" w:rsidRDefault="00E75455" w:rsidP="00E75455">
      <w:pPr>
        <w:pStyle w:val="Style3"/>
        <w:widowControl/>
        <w:spacing w:line="240" w:lineRule="exact"/>
        <w:rPr>
          <w:sz w:val="28"/>
          <w:szCs w:val="28"/>
        </w:rPr>
      </w:pPr>
      <w:r>
        <w:rPr>
          <w:sz w:val="28"/>
          <w:szCs w:val="28"/>
        </w:rPr>
        <w:t>УФА 2016г.</w:t>
      </w:r>
    </w:p>
    <w:p w:rsidR="00E80123" w:rsidRPr="00446CE3" w:rsidRDefault="00E80123" w:rsidP="00E80123">
      <w:pPr>
        <w:pStyle w:val="Style3"/>
        <w:widowControl/>
        <w:spacing w:line="240" w:lineRule="exact"/>
        <w:ind w:left="1838"/>
        <w:jc w:val="both"/>
        <w:rPr>
          <w:sz w:val="28"/>
          <w:szCs w:val="28"/>
        </w:rPr>
      </w:pPr>
    </w:p>
    <w:p w:rsidR="00E80123" w:rsidRDefault="00E80123" w:rsidP="00E80123">
      <w:pPr>
        <w:pStyle w:val="Style3"/>
        <w:widowControl/>
        <w:tabs>
          <w:tab w:val="left" w:leader="underscore" w:pos="3067"/>
        </w:tabs>
        <w:spacing w:before="106" w:line="240" w:lineRule="auto"/>
        <w:rPr>
          <w:rStyle w:val="FontStyle42"/>
          <w:sz w:val="28"/>
          <w:szCs w:val="28"/>
        </w:rPr>
      </w:pPr>
    </w:p>
    <w:p w:rsidR="003F524E" w:rsidRDefault="003F524E" w:rsidP="00E80123">
      <w:pPr>
        <w:pStyle w:val="Style3"/>
        <w:widowControl/>
        <w:tabs>
          <w:tab w:val="left" w:leader="underscore" w:pos="3067"/>
        </w:tabs>
        <w:spacing w:before="106" w:line="240" w:lineRule="auto"/>
        <w:rPr>
          <w:rStyle w:val="FontStyle42"/>
          <w:sz w:val="28"/>
          <w:szCs w:val="28"/>
        </w:rPr>
      </w:pPr>
    </w:p>
    <w:p w:rsidR="009675E4" w:rsidRDefault="00AC58CF">
      <w:pPr>
        <w:rPr>
          <w:rFonts w:ascii="Times New Roman" w:hAnsi="Times New Roman"/>
          <w:bCs/>
          <w:color w:val="231F20"/>
          <w:sz w:val="28"/>
          <w:szCs w:val="28"/>
          <w:lang w:val="en-US"/>
        </w:rPr>
      </w:pPr>
      <w:r>
        <w:rPr>
          <w:rFonts w:ascii="Times New Roman" w:hAnsi="Times New Roman"/>
          <w:bCs/>
          <w:color w:val="231F20"/>
          <w:sz w:val="28"/>
          <w:szCs w:val="28"/>
        </w:rPr>
        <w:t>Содержание</w:t>
      </w:r>
    </w:p>
    <w:p w:rsidR="009675E4" w:rsidRPr="009675E4" w:rsidRDefault="000766F8" w:rsidP="009675E4">
      <w:pPr>
        <w:pStyle w:val="11"/>
        <w:tabs>
          <w:tab w:val="right" w:pos="9345"/>
        </w:tabs>
        <w:spacing w:line="360" w:lineRule="auto"/>
        <w:jc w:val="both"/>
        <w:rPr>
          <w:rFonts w:ascii="Times New Roman" w:hAnsi="Times New Roman"/>
          <w:noProof/>
          <w:sz w:val="28"/>
          <w:szCs w:val="28"/>
        </w:rPr>
      </w:pPr>
      <w:r>
        <w:rPr>
          <w:rFonts w:ascii="Times New Roman" w:hAnsi="Times New Roman"/>
          <w:bCs/>
          <w:color w:val="231F20"/>
          <w:sz w:val="28"/>
          <w:szCs w:val="28"/>
        </w:rPr>
        <w:fldChar w:fldCharType="begin"/>
      </w:r>
      <w:r w:rsidR="009675E4">
        <w:rPr>
          <w:rFonts w:ascii="Times New Roman" w:hAnsi="Times New Roman"/>
          <w:bCs/>
          <w:color w:val="231F20"/>
          <w:sz w:val="28"/>
          <w:szCs w:val="28"/>
        </w:rPr>
        <w:instrText xml:space="preserve"> TOC \o "1-3" \h \z \u </w:instrText>
      </w:r>
      <w:r>
        <w:rPr>
          <w:rFonts w:ascii="Times New Roman" w:hAnsi="Times New Roman"/>
          <w:bCs/>
          <w:color w:val="231F20"/>
          <w:sz w:val="28"/>
          <w:szCs w:val="28"/>
        </w:rPr>
        <w:fldChar w:fldCharType="separate"/>
      </w:r>
      <w:hyperlink w:anchor="_Toc470113259" w:history="1">
        <w:r w:rsidR="009675E4" w:rsidRPr="009675E4">
          <w:rPr>
            <w:rStyle w:val="a5"/>
            <w:rFonts w:ascii="Times New Roman" w:hAnsi="Times New Roman"/>
            <w:noProof/>
            <w:sz w:val="28"/>
            <w:szCs w:val="28"/>
          </w:rPr>
          <w:t>1. Признаки кризисного состояния банковской сферы</w:t>
        </w:r>
        <w:r w:rsidR="009675E4" w:rsidRPr="009675E4">
          <w:rPr>
            <w:rFonts w:ascii="Times New Roman" w:hAnsi="Times New Roman"/>
            <w:noProof/>
            <w:webHidden/>
            <w:sz w:val="28"/>
            <w:szCs w:val="28"/>
          </w:rPr>
          <w:tab/>
        </w:r>
        <w:r w:rsidRPr="009675E4">
          <w:rPr>
            <w:rFonts w:ascii="Times New Roman" w:hAnsi="Times New Roman"/>
            <w:noProof/>
            <w:webHidden/>
            <w:sz w:val="28"/>
            <w:szCs w:val="28"/>
          </w:rPr>
          <w:fldChar w:fldCharType="begin"/>
        </w:r>
        <w:r w:rsidR="009675E4" w:rsidRPr="009675E4">
          <w:rPr>
            <w:rFonts w:ascii="Times New Roman" w:hAnsi="Times New Roman"/>
            <w:noProof/>
            <w:webHidden/>
            <w:sz w:val="28"/>
            <w:szCs w:val="28"/>
          </w:rPr>
          <w:instrText xml:space="preserve"> PAGEREF _Toc470113259 \h </w:instrText>
        </w:r>
        <w:r w:rsidRPr="009675E4">
          <w:rPr>
            <w:rFonts w:ascii="Times New Roman" w:hAnsi="Times New Roman"/>
            <w:noProof/>
            <w:webHidden/>
            <w:sz w:val="28"/>
            <w:szCs w:val="28"/>
          </w:rPr>
        </w:r>
        <w:r w:rsidRPr="009675E4">
          <w:rPr>
            <w:rFonts w:ascii="Times New Roman" w:hAnsi="Times New Roman"/>
            <w:noProof/>
            <w:webHidden/>
            <w:sz w:val="28"/>
            <w:szCs w:val="28"/>
          </w:rPr>
          <w:fldChar w:fldCharType="separate"/>
        </w:r>
        <w:r w:rsidR="007C644B">
          <w:rPr>
            <w:rFonts w:ascii="Times New Roman" w:hAnsi="Times New Roman"/>
            <w:noProof/>
            <w:webHidden/>
            <w:sz w:val="28"/>
            <w:szCs w:val="28"/>
          </w:rPr>
          <w:t>3</w:t>
        </w:r>
        <w:r w:rsidRPr="009675E4">
          <w:rPr>
            <w:rFonts w:ascii="Times New Roman" w:hAnsi="Times New Roman"/>
            <w:noProof/>
            <w:webHidden/>
            <w:sz w:val="28"/>
            <w:szCs w:val="28"/>
          </w:rPr>
          <w:fldChar w:fldCharType="end"/>
        </w:r>
      </w:hyperlink>
    </w:p>
    <w:p w:rsidR="009675E4" w:rsidRPr="009675E4" w:rsidRDefault="000766F8" w:rsidP="009675E4">
      <w:pPr>
        <w:pStyle w:val="11"/>
        <w:tabs>
          <w:tab w:val="right" w:pos="9345"/>
        </w:tabs>
        <w:spacing w:line="360" w:lineRule="auto"/>
        <w:jc w:val="both"/>
        <w:rPr>
          <w:rFonts w:ascii="Times New Roman" w:hAnsi="Times New Roman"/>
          <w:noProof/>
          <w:sz w:val="28"/>
          <w:szCs w:val="28"/>
        </w:rPr>
      </w:pPr>
      <w:hyperlink w:anchor="_Toc470113260" w:history="1">
        <w:r w:rsidR="009675E4" w:rsidRPr="009675E4">
          <w:rPr>
            <w:rStyle w:val="a5"/>
            <w:rFonts w:ascii="Times New Roman" w:hAnsi="Times New Roman"/>
            <w:noProof/>
            <w:sz w:val="28"/>
            <w:szCs w:val="28"/>
          </w:rPr>
          <w:t>2. Виды кризисного состояния банковской сферы</w:t>
        </w:r>
        <w:r w:rsidR="009675E4" w:rsidRPr="009675E4">
          <w:rPr>
            <w:rFonts w:ascii="Times New Roman" w:hAnsi="Times New Roman"/>
            <w:noProof/>
            <w:webHidden/>
            <w:sz w:val="28"/>
            <w:szCs w:val="28"/>
          </w:rPr>
          <w:tab/>
        </w:r>
        <w:r w:rsidRPr="009675E4">
          <w:rPr>
            <w:rFonts w:ascii="Times New Roman" w:hAnsi="Times New Roman"/>
            <w:noProof/>
            <w:webHidden/>
            <w:sz w:val="28"/>
            <w:szCs w:val="28"/>
          </w:rPr>
          <w:fldChar w:fldCharType="begin"/>
        </w:r>
        <w:r w:rsidR="009675E4" w:rsidRPr="009675E4">
          <w:rPr>
            <w:rFonts w:ascii="Times New Roman" w:hAnsi="Times New Roman"/>
            <w:noProof/>
            <w:webHidden/>
            <w:sz w:val="28"/>
            <w:szCs w:val="28"/>
          </w:rPr>
          <w:instrText xml:space="preserve"> PAGEREF _Toc470113260 \h </w:instrText>
        </w:r>
        <w:r w:rsidRPr="009675E4">
          <w:rPr>
            <w:rFonts w:ascii="Times New Roman" w:hAnsi="Times New Roman"/>
            <w:noProof/>
            <w:webHidden/>
            <w:sz w:val="28"/>
            <w:szCs w:val="28"/>
          </w:rPr>
        </w:r>
        <w:r w:rsidRPr="009675E4">
          <w:rPr>
            <w:rFonts w:ascii="Times New Roman" w:hAnsi="Times New Roman"/>
            <w:noProof/>
            <w:webHidden/>
            <w:sz w:val="28"/>
            <w:szCs w:val="28"/>
          </w:rPr>
          <w:fldChar w:fldCharType="separate"/>
        </w:r>
        <w:r w:rsidR="007C644B">
          <w:rPr>
            <w:rFonts w:ascii="Times New Roman" w:hAnsi="Times New Roman"/>
            <w:noProof/>
            <w:webHidden/>
            <w:sz w:val="28"/>
            <w:szCs w:val="28"/>
          </w:rPr>
          <w:t>6</w:t>
        </w:r>
        <w:r w:rsidRPr="009675E4">
          <w:rPr>
            <w:rFonts w:ascii="Times New Roman" w:hAnsi="Times New Roman"/>
            <w:noProof/>
            <w:webHidden/>
            <w:sz w:val="28"/>
            <w:szCs w:val="28"/>
          </w:rPr>
          <w:fldChar w:fldCharType="end"/>
        </w:r>
      </w:hyperlink>
    </w:p>
    <w:p w:rsidR="009675E4" w:rsidRPr="009675E4" w:rsidRDefault="000766F8" w:rsidP="009675E4">
      <w:pPr>
        <w:pStyle w:val="11"/>
        <w:tabs>
          <w:tab w:val="right" w:pos="9345"/>
        </w:tabs>
        <w:spacing w:line="360" w:lineRule="auto"/>
        <w:jc w:val="both"/>
        <w:rPr>
          <w:rFonts w:ascii="Times New Roman" w:hAnsi="Times New Roman"/>
          <w:noProof/>
          <w:sz w:val="28"/>
          <w:szCs w:val="28"/>
        </w:rPr>
      </w:pPr>
      <w:hyperlink w:anchor="_Toc470113261" w:history="1">
        <w:r w:rsidR="009675E4" w:rsidRPr="009675E4">
          <w:rPr>
            <w:rStyle w:val="a5"/>
            <w:rFonts w:ascii="Times New Roman" w:hAnsi="Times New Roman"/>
            <w:noProof/>
            <w:sz w:val="28"/>
            <w:szCs w:val="28"/>
          </w:rPr>
          <w:t>Задача</w:t>
        </w:r>
        <w:r w:rsidR="009675E4" w:rsidRPr="009675E4">
          <w:rPr>
            <w:rFonts w:ascii="Times New Roman" w:hAnsi="Times New Roman"/>
            <w:noProof/>
            <w:webHidden/>
            <w:sz w:val="28"/>
            <w:szCs w:val="28"/>
          </w:rPr>
          <w:tab/>
        </w:r>
        <w:r w:rsidRPr="009675E4">
          <w:rPr>
            <w:rFonts w:ascii="Times New Roman" w:hAnsi="Times New Roman"/>
            <w:noProof/>
            <w:webHidden/>
            <w:sz w:val="28"/>
            <w:szCs w:val="28"/>
          </w:rPr>
          <w:fldChar w:fldCharType="begin"/>
        </w:r>
        <w:r w:rsidR="009675E4" w:rsidRPr="009675E4">
          <w:rPr>
            <w:rFonts w:ascii="Times New Roman" w:hAnsi="Times New Roman"/>
            <w:noProof/>
            <w:webHidden/>
            <w:sz w:val="28"/>
            <w:szCs w:val="28"/>
          </w:rPr>
          <w:instrText xml:space="preserve"> PAGEREF _Toc470113261 \h </w:instrText>
        </w:r>
        <w:r w:rsidRPr="009675E4">
          <w:rPr>
            <w:rFonts w:ascii="Times New Roman" w:hAnsi="Times New Roman"/>
            <w:noProof/>
            <w:webHidden/>
            <w:sz w:val="28"/>
            <w:szCs w:val="28"/>
          </w:rPr>
        </w:r>
        <w:r w:rsidRPr="009675E4">
          <w:rPr>
            <w:rFonts w:ascii="Times New Roman" w:hAnsi="Times New Roman"/>
            <w:noProof/>
            <w:webHidden/>
            <w:sz w:val="28"/>
            <w:szCs w:val="28"/>
          </w:rPr>
          <w:fldChar w:fldCharType="separate"/>
        </w:r>
        <w:r w:rsidR="007C644B">
          <w:rPr>
            <w:rFonts w:ascii="Times New Roman" w:hAnsi="Times New Roman"/>
            <w:noProof/>
            <w:webHidden/>
            <w:sz w:val="28"/>
            <w:szCs w:val="28"/>
          </w:rPr>
          <w:t>13</w:t>
        </w:r>
        <w:r w:rsidRPr="009675E4">
          <w:rPr>
            <w:rFonts w:ascii="Times New Roman" w:hAnsi="Times New Roman"/>
            <w:noProof/>
            <w:webHidden/>
            <w:sz w:val="28"/>
            <w:szCs w:val="28"/>
          </w:rPr>
          <w:fldChar w:fldCharType="end"/>
        </w:r>
      </w:hyperlink>
    </w:p>
    <w:p w:rsidR="009675E4" w:rsidRDefault="000766F8" w:rsidP="009675E4">
      <w:pPr>
        <w:pStyle w:val="11"/>
        <w:tabs>
          <w:tab w:val="right" w:pos="9345"/>
        </w:tabs>
        <w:spacing w:line="360" w:lineRule="auto"/>
        <w:jc w:val="both"/>
        <w:rPr>
          <w:noProof/>
        </w:rPr>
      </w:pPr>
      <w:hyperlink w:anchor="_Toc470113262" w:history="1">
        <w:r w:rsidR="009675E4" w:rsidRPr="009675E4">
          <w:rPr>
            <w:rStyle w:val="a5"/>
            <w:rFonts w:ascii="Times New Roman" w:hAnsi="Times New Roman"/>
            <w:noProof/>
            <w:sz w:val="28"/>
            <w:szCs w:val="28"/>
          </w:rPr>
          <w:t>Список использованных источников</w:t>
        </w:r>
        <w:r w:rsidR="009675E4" w:rsidRPr="009675E4">
          <w:rPr>
            <w:rFonts w:ascii="Times New Roman" w:hAnsi="Times New Roman"/>
            <w:noProof/>
            <w:webHidden/>
            <w:sz w:val="28"/>
            <w:szCs w:val="28"/>
          </w:rPr>
          <w:tab/>
        </w:r>
        <w:r w:rsidRPr="009675E4">
          <w:rPr>
            <w:rFonts w:ascii="Times New Roman" w:hAnsi="Times New Roman"/>
            <w:noProof/>
            <w:webHidden/>
            <w:sz w:val="28"/>
            <w:szCs w:val="28"/>
          </w:rPr>
          <w:fldChar w:fldCharType="begin"/>
        </w:r>
        <w:r w:rsidR="009675E4" w:rsidRPr="009675E4">
          <w:rPr>
            <w:rFonts w:ascii="Times New Roman" w:hAnsi="Times New Roman"/>
            <w:noProof/>
            <w:webHidden/>
            <w:sz w:val="28"/>
            <w:szCs w:val="28"/>
          </w:rPr>
          <w:instrText xml:space="preserve"> PAGEREF _Toc470113262 \h </w:instrText>
        </w:r>
        <w:r w:rsidRPr="009675E4">
          <w:rPr>
            <w:rFonts w:ascii="Times New Roman" w:hAnsi="Times New Roman"/>
            <w:noProof/>
            <w:webHidden/>
            <w:sz w:val="28"/>
            <w:szCs w:val="28"/>
          </w:rPr>
        </w:r>
        <w:r w:rsidRPr="009675E4">
          <w:rPr>
            <w:rFonts w:ascii="Times New Roman" w:hAnsi="Times New Roman"/>
            <w:noProof/>
            <w:webHidden/>
            <w:sz w:val="28"/>
            <w:szCs w:val="28"/>
          </w:rPr>
          <w:fldChar w:fldCharType="separate"/>
        </w:r>
        <w:r w:rsidR="007C644B">
          <w:rPr>
            <w:rFonts w:ascii="Times New Roman" w:hAnsi="Times New Roman"/>
            <w:noProof/>
            <w:webHidden/>
            <w:sz w:val="28"/>
            <w:szCs w:val="28"/>
          </w:rPr>
          <w:t>15</w:t>
        </w:r>
        <w:r w:rsidRPr="009675E4">
          <w:rPr>
            <w:rFonts w:ascii="Times New Roman" w:hAnsi="Times New Roman"/>
            <w:noProof/>
            <w:webHidden/>
            <w:sz w:val="28"/>
            <w:szCs w:val="28"/>
          </w:rPr>
          <w:fldChar w:fldCharType="end"/>
        </w:r>
      </w:hyperlink>
    </w:p>
    <w:p w:rsidR="00AC58CF" w:rsidRDefault="000766F8">
      <w:pPr>
        <w:rPr>
          <w:rFonts w:ascii="Times New Roman" w:hAnsi="Times New Roman"/>
          <w:bCs/>
          <w:color w:val="231F20"/>
          <w:sz w:val="28"/>
          <w:szCs w:val="28"/>
        </w:rPr>
      </w:pPr>
      <w:r>
        <w:rPr>
          <w:rFonts w:ascii="Times New Roman" w:hAnsi="Times New Roman"/>
          <w:bCs/>
          <w:color w:val="231F20"/>
          <w:sz w:val="28"/>
          <w:szCs w:val="28"/>
        </w:rPr>
        <w:fldChar w:fldCharType="end"/>
      </w:r>
      <w:r w:rsidR="00AC58CF">
        <w:rPr>
          <w:rFonts w:ascii="Times New Roman" w:hAnsi="Times New Roman"/>
          <w:bCs/>
          <w:color w:val="231F20"/>
          <w:sz w:val="28"/>
          <w:szCs w:val="28"/>
        </w:rPr>
        <w:br w:type="page"/>
      </w:r>
    </w:p>
    <w:p w:rsidR="00AC58CF" w:rsidRPr="00AC58CF" w:rsidRDefault="00AC58CF" w:rsidP="009675E4">
      <w:pPr>
        <w:pStyle w:val="1"/>
      </w:pPr>
      <w:bookmarkStart w:id="0" w:name="_Toc470113259"/>
      <w:r w:rsidRPr="00AC58CF">
        <w:lastRenderedPageBreak/>
        <w:t>1. Признаки кризисного состояния банковской сферы</w:t>
      </w:r>
      <w:bookmarkEnd w:id="0"/>
    </w:p>
    <w:p w:rsidR="00AC58CF" w:rsidRDefault="00AC58CF" w:rsidP="00AC58CF">
      <w:pPr>
        <w:spacing w:after="0" w:line="360" w:lineRule="auto"/>
        <w:ind w:firstLine="709"/>
        <w:jc w:val="both"/>
        <w:rPr>
          <w:rFonts w:ascii="Times New Roman" w:hAnsi="Times New Roman"/>
          <w:sz w:val="28"/>
          <w:szCs w:val="28"/>
        </w:rPr>
      </w:pP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Спад производства, ухудшение платежеспособности предприятий-заемщиков банков являются традиционной причиной банковских кризисов. Степень влияния кризиса в экономике на банковскую систему зависит от многих факторов. Однако важно выделить базисную причину - состояние самой банковской системы к началу экономического кризиса. Речь идет, прежде всего, о ликвидных позициях банков, о том, насколько их обязательства обеспечены собственным капиталом, каково качество их кредитного портфеля.</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Банковский кризис характеризуется резким увеличением доли сомнительной и безнадежной задолженности в кредитных портфелях банков, ростом их убытков в связи с переоценкой непокрытых рыночных позиций, уменьшением реальной стоимости банковских активов, снижение уровня капитализации. Все это ведет к массовому ухудшению платежеспособности банков и отражает неспособность банковской системы осуществлять эффективное распределение финансовых ресурсов. Статистически снижение эффективности распределения ресурсов наиболее отчетливо проявляется в увеличении доли просроченных кредитов в общем объеме банковских кредитов. Основным сигналом является возникновение кризиса ликвидности, который не только может поражать ограниченное число неплатежеспособных банков, но и захватывать стабильные банки.</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 xml:space="preserve">  Банки, как правило, предусматривают определенные потери в своем портфеле активов. Однако никогда не было и не будет абсолютно безопасных кредитов, выдаваемы частному сектору, поскольку существует проблема асимметричных потоков информации.  Солидные и платежеспособные банки покрывают эти убытки за счет заранее созданных рисковых резервов. Банки рассчитывают степень риска по каждой статье активов и создают соответствующие фонды для компенсации ожидаемых потерь. Определение </w:t>
      </w:r>
      <w:r>
        <w:rPr>
          <w:rFonts w:ascii="Times New Roman" w:hAnsi="Times New Roman"/>
          <w:sz w:val="28"/>
          <w:szCs w:val="28"/>
        </w:rPr>
        <w:lastRenderedPageBreak/>
        <w:t>степени риска не возврата кредитов и принятие превентивных мер является обязательным условием нормального функционирования банков.</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Чрезмерная кредитная экспансия во время длительного экономического подъема, как правило, служит фактором, провоцирующим банковские кризисы. Оборотной стороной кредитной экспансии является ухудшение качества кредитного портфеля, завышенная оценка обеспечения ссуд, увеличение кредитного риска. Одновременно ускоренный рост кредита затрудняет мониторинг регулирующими органами качества кредитного портфеля банков в результате его быстрого изменения.</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Кредитная экспансия предшествовала банковским кризисам во многих странах в последние 20 лет, включая Японию, страны Латинской Америки в 80-х годах, страны Юго-Восточной Азии в 90-х годах. Опыт этих стран свидетельствует, что рост кредита, более чем вдвое превышающий рост ВВП, может считаться сигналом потенциальной угрозы банковского кризиса.</w:t>
      </w:r>
    </w:p>
    <w:p w:rsidR="00AC58CF" w:rsidRDefault="00AC58CF" w:rsidP="00AC58CF">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Инфляция воздействует на банковских сектор по нескольким направлениям - через процентные ставки, бегство национальных капиталов за границу, ослабление стимулов для сбережений и сужение депозитной базы, изменение структуры активных и пассивных операций.</w:t>
      </w:r>
      <w:proofErr w:type="gramEnd"/>
      <w:r>
        <w:rPr>
          <w:rFonts w:ascii="Times New Roman" w:hAnsi="Times New Roman"/>
          <w:sz w:val="28"/>
          <w:szCs w:val="28"/>
        </w:rPr>
        <w:t xml:space="preserve"> Во время инфляции банковские активы могут быстро расти, даже в реальном выражении, может расти и прибыль банков, если им удается поддерживать на высоком уровне процентную маржу.</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При этом в тяжелую ситуацию попадают финансовые институты с гораздо более долгосрочными активами по сравнению с пассивами. Вкладчики, при высоких темпах роста цен, могут негативно для банков реагировать на снижение реальных процентных ставок, особенно в случае существования альтернативных вариантов инвестирования сбережений. Для поддержания депозитной базы банки вынуждены повышать процентные ставки по вкладам. Если при этом возможности повышения доходности по активным операциям ограниченны в силу низко ликвидных или неликвидных долгосрочных активов, банки испытывают резкое падение прибылей.</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Резкие колебания товарных цен, цен на финансовые активы, процентных ставок существенно повышают общую неопределенность в экономике и риск в системе отношений банков с их главными контрагентами - вкладчиками, заемщиками и регулирующими органами. Существенно затрудняется оценка банками кредитных и рыночных рисков, а вкладчиками и регулирующими органами - состоятельности банков.</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В большинстве случаев низкий уровень управления является главной причиной их кризисного состояния. Плохое управление и/или негативные внешние факторы могут привести к кризису банка, который становится явным, когда существующие резервы и капитальная база не могут покрыть все убытки по статьям активов. В этом случае акционеры теряют свои первоначальные вложения, и требуется дополнительное финансирование для покрытия всех убытков.</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Мировой опыт показывает, что наивысшие экономические и финансовые показатели имеют корпорации с высоким уровнем организации и управления. Сегодня качество менеджмента — главный фактор, определяющий конкурентоспособность фирмы, отрасли, страны.</w:t>
      </w:r>
    </w:p>
    <w:p w:rsidR="00AC58CF" w:rsidRDefault="00AC58CF" w:rsidP="00AC58CF">
      <w:pPr>
        <w:spacing w:after="0" w:line="360" w:lineRule="auto"/>
        <w:ind w:firstLine="709"/>
        <w:jc w:val="both"/>
        <w:rPr>
          <w:rFonts w:ascii="Times New Roman" w:hAnsi="Times New Roman"/>
          <w:sz w:val="28"/>
          <w:szCs w:val="28"/>
        </w:rPr>
      </w:pPr>
      <w:r>
        <w:rPr>
          <w:rFonts w:ascii="Times New Roman" w:hAnsi="Times New Roman"/>
          <w:sz w:val="28"/>
          <w:szCs w:val="28"/>
        </w:rPr>
        <w:t xml:space="preserve">  Эффективность управления имеет фундаментальное значение для любого субъекта экономики, но особенно велика ее роль в механизме функционирования коммерческих банков. Важная особенность банковского бизнеса состоит в том, что здесь очень высока степень риска, поэтому любая управленческая ошибка неизбежно  ведет к потере ликвидности, платежеспособности, </w:t>
      </w:r>
      <w:proofErr w:type="gramStart"/>
      <w:r>
        <w:rPr>
          <w:rFonts w:ascii="Times New Roman" w:hAnsi="Times New Roman"/>
          <w:sz w:val="28"/>
          <w:szCs w:val="28"/>
        </w:rPr>
        <w:t>а</w:t>
      </w:r>
      <w:proofErr w:type="gramEnd"/>
      <w:r>
        <w:rPr>
          <w:rFonts w:ascii="Times New Roman" w:hAnsi="Times New Roman"/>
          <w:sz w:val="28"/>
          <w:szCs w:val="28"/>
        </w:rPr>
        <w:t xml:space="preserve"> в конечном счете —  к банкротству.</w:t>
      </w:r>
    </w:p>
    <w:p w:rsidR="00AC58CF" w:rsidRDefault="00AC58CF">
      <w:pPr>
        <w:rPr>
          <w:rFonts w:ascii="Palatino Linotype" w:hAnsi="Palatino Linotype"/>
          <w:b/>
          <w:bCs/>
          <w:color w:val="000000"/>
          <w:sz w:val="27"/>
          <w:szCs w:val="27"/>
        </w:rPr>
      </w:pPr>
      <w:r>
        <w:rPr>
          <w:rFonts w:ascii="Palatino Linotype" w:hAnsi="Palatino Linotype"/>
          <w:b/>
          <w:bCs/>
          <w:color w:val="000000"/>
          <w:sz w:val="27"/>
          <w:szCs w:val="27"/>
        </w:rPr>
        <w:br w:type="page"/>
      </w:r>
    </w:p>
    <w:p w:rsidR="00AC58CF" w:rsidRDefault="00AC58CF" w:rsidP="009675E4">
      <w:pPr>
        <w:pStyle w:val="1"/>
      </w:pPr>
      <w:bookmarkStart w:id="1" w:name="_Toc470113260"/>
      <w:r w:rsidRPr="00AC58CF">
        <w:lastRenderedPageBreak/>
        <w:t>2. Виды кризисного состояния банковской сферы</w:t>
      </w:r>
      <w:bookmarkEnd w:id="1"/>
    </w:p>
    <w:p w:rsidR="00AC58CF" w:rsidRPr="00AC58CF" w:rsidRDefault="00AC58CF" w:rsidP="00AC58CF">
      <w:pPr>
        <w:spacing w:after="0" w:line="360" w:lineRule="auto"/>
        <w:ind w:firstLine="851"/>
        <w:jc w:val="both"/>
        <w:rPr>
          <w:rFonts w:ascii="Times New Roman" w:hAnsi="Times New Roman"/>
          <w:bCs/>
          <w:color w:val="000000"/>
          <w:sz w:val="28"/>
          <w:szCs w:val="28"/>
        </w:rPr>
      </w:pPr>
    </w:p>
    <w:p w:rsidR="00AC58CF" w:rsidRPr="00AC58CF" w:rsidRDefault="00AC58CF" w:rsidP="000F704B">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t>Все банковские кризисы имеют не только разную природу, причины происхождения и формы проявления, но и разные параметры и характеризуются разными последствиями для отдельного банка, всего банковского сектора или экономики в целом</w:t>
      </w:r>
    </w:p>
    <w:p w:rsidR="00AC58CF" w:rsidRPr="00AC58CF" w:rsidRDefault="000F704B" w:rsidP="00AC58CF">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По </w:t>
      </w:r>
      <w:r w:rsidR="00AC58CF" w:rsidRPr="00AC58CF">
        <w:rPr>
          <w:rFonts w:ascii="Times New Roman" w:hAnsi="Times New Roman"/>
          <w:color w:val="000000"/>
          <w:sz w:val="28"/>
          <w:szCs w:val="28"/>
        </w:rPr>
        <w:t>признаку происхождения кризиса и его последствий можно выделить следующие банковские кризисы:</w:t>
      </w:r>
    </w:p>
    <w:p w:rsidR="00AC58CF" w:rsidRPr="00AC58CF" w:rsidRDefault="00AC58CF" w:rsidP="00AC58CF">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t>• </w:t>
      </w:r>
      <w:r w:rsidRPr="00AC58CF">
        <w:rPr>
          <w:rFonts w:ascii="Times New Roman" w:hAnsi="Times New Roman"/>
          <w:bCs/>
          <w:iCs/>
          <w:color w:val="000000"/>
          <w:sz w:val="28"/>
          <w:szCs w:val="28"/>
        </w:rPr>
        <w:t>конъюнктурные</w:t>
      </w:r>
      <w:r w:rsidRPr="00AC58CF">
        <w:rPr>
          <w:rFonts w:ascii="Times New Roman" w:hAnsi="Times New Roman"/>
          <w:color w:val="000000"/>
          <w:sz w:val="28"/>
          <w:szCs w:val="28"/>
        </w:rPr>
        <w:t> – кризисы платежеспособности и ликвидности, которые возникают в результате конкурентной борьбы за долю на банковских рынках. При ранней диагностике и успешной санации они не перерастают в стадию несостоятельности;</w:t>
      </w:r>
    </w:p>
    <w:p w:rsidR="00AC58CF" w:rsidRPr="00AC58CF" w:rsidRDefault="00AC58CF" w:rsidP="00AC58CF">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t>• </w:t>
      </w:r>
      <w:r w:rsidRPr="00AC58CF">
        <w:rPr>
          <w:rFonts w:ascii="Times New Roman" w:hAnsi="Times New Roman"/>
          <w:bCs/>
          <w:iCs/>
          <w:color w:val="000000"/>
          <w:sz w:val="28"/>
          <w:szCs w:val="28"/>
        </w:rPr>
        <w:t>долговые кризисы</w:t>
      </w:r>
      <w:r w:rsidRPr="00AC58CF">
        <w:rPr>
          <w:rFonts w:ascii="Times New Roman" w:hAnsi="Times New Roman"/>
          <w:color w:val="000000"/>
          <w:sz w:val="28"/>
          <w:szCs w:val="28"/>
        </w:rPr>
        <w:t>, вызванные высокой зависимостью от групп акционеров и клиентов, а также обусловленные высоким уровнем риска кредитного и инвестиционного портфелей банка. Если они развиваются в крупных универсальных банках, то по своим последствиям представляют опасность массовых неплатежей и угрозу кризиса банковского сектора в целом;</w:t>
      </w:r>
    </w:p>
    <w:p w:rsidR="00AC58CF" w:rsidRPr="00AC58CF" w:rsidRDefault="00AC58CF" w:rsidP="00AC58CF">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t>• </w:t>
      </w:r>
      <w:r w:rsidRPr="00AC58CF">
        <w:rPr>
          <w:rFonts w:ascii="Times New Roman" w:hAnsi="Times New Roman"/>
          <w:bCs/>
          <w:iCs/>
          <w:color w:val="000000"/>
          <w:sz w:val="28"/>
          <w:szCs w:val="28"/>
        </w:rPr>
        <w:t>моральные</w:t>
      </w:r>
      <w:r w:rsidRPr="00AC58CF">
        <w:rPr>
          <w:rFonts w:ascii="Times New Roman" w:hAnsi="Times New Roman"/>
          <w:color w:val="000000"/>
          <w:sz w:val="28"/>
          <w:szCs w:val="28"/>
        </w:rPr>
        <w:t>, корпоративные кризисы, вызванные участием банков в переделе собственности, лоббировании экономических и политических интересов владельцев банка, когда банки оказываются втянутыми в ожесточенную борьбу за передел собственности и власти в противовес интересам своих клиентов, а также среднесрочного и долгосрочного развития банковской системы;</w:t>
      </w:r>
    </w:p>
    <w:p w:rsidR="00AC58CF" w:rsidRPr="00AC58CF" w:rsidRDefault="00AC58CF" w:rsidP="00AC58CF">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t>• </w:t>
      </w:r>
      <w:r w:rsidRPr="00AC58CF">
        <w:rPr>
          <w:rFonts w:ascii="Times New Roman" w:hAnsi="Times New Roman"/>
          <w:bCs/>
          <w:iCs/>
          <w:color w:val="000000"/>
          <w:sz w:val="28"/>
          <w:szCs w:val="28"/>
        </w:rPr>
        <w:t>латентный кризис</w:t>
      </w:r>
      <w:r w:rsidRPr="00AC58CF">
        <w:rPr>
          <w:rFonts w:ascii="Times New Roman" w:hAnsi="Times New Roman"/>
          <w:color w:val="000000"/>
          <w:sz w:val="28"/>
          <w:szCs w:val="28"/>
        </w:rPr>
        <w:t xml:space="preserve">, представляющий собой ситуацию, при которой значительная часть банковских институтов является несостоятельными, но продолжают функционировать (определяется термином </w:t>
      </w:r>
      <w:proofErr w:type="spellStart"/>
      <w:r w:rsidRPr="00AC58CF">
        <w:rPr>
          <w:rFonts w:ascii="Times New Roman" w:hAnsi="Times New Roman"/>
          <w:color w:val="000000"/>
          <w:sz w:val="28"/>
          <w:szCs w:val="28"/>
        </w:rPr>
        <w:t>bank</w:t>
      </w:r>
      <w:proofErr w:type="spellEnd"/>
      <w:r w:rsidRPr="00AC58CF">
        <w:rPr>
          <w:rFonts w:ascii="Times New Roman" w:hAnsi="Times New Roman"/>
          <w:color w:val="000000"/>
          <w:sz w:val="28"/>
          <w:szCs w:val="28"/>
        </w:rPr>
        <w:t xml:space="preserve"> </w:t>
      </w:r>
      <w:proofErr w:type="spellStart"/>
      <w:r w:rsidRPr="00AC58CF">
        <w:rPr>
          <w:rFonts w:ascii="Times New Roman" w:hAnsi="Times New Roman"/>
          <w:color w:val="000000"/>
          <w:sz w:val="28"/>
          <w:szCs w:val="28"/>
        </w:rPr>
        <w:t>distress</w:t>
      </w:r>
      <w:proofErr w:type="spellEnd"/>
      <w:r w:rsidRPr="00AC58CF">
        <w:rPr>
          <w:rFonts w:ascii="Times New Roman" w:hAnsi="Times New Roman"/>
          <w:color w:val="000000"/>
          <w:sz w:val="28"/>
          <w:szCs w:val="28"/>
        </w:rPr>
        <w:t>);</w:t>
      </w:r>
    </w:p>
    <w:p w:rsidR="00AC58CF" w:rsidRPr="00AC58CF" w:rsidRDefault="00AC58CF" w:rsidP="00AC58CF">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t>• </w:t>
      </w:r>
      <w:r w:rsidRPr="00AC58CF">
        <w:rPr>
          <w:rFonts w:ascii="Times New Roman" w:hAnsi="Times New Roman"/>
          <w:bCs/>
          <w:iCs/>
          <w:color w:val="000000"/>
          <w:sz w:val="28"/>
          <w:szCs w:val="28"/>
        </w:rPr>
        <w:t>локальные кризисы</w:t>
      </w:r>
      <w:r w:rsidRPr="00AC58CF">
        <w:rPr>
          <w:rFonts w:ascii="Times New Roman" w:hAnsi="Times New Roman"/>
          <w:color w:val="000000"/>
          <w:sz w:val="28"/>
          <w:szCs w:val="28"/>
        </w:rPr>
        <w:t>, вызванные проблемами, возникающими в одной из сфер банковской деятельности или на отдельном ее сегменте. При своевременных мерах не перерастают в системный банковский кризис;</w:t>
      </w:r>
    </w:p>
    <w:p w:rsidR="00AC58CF" w:rsidRDefault="00AC58CF" w:rsidP="00AC58CF">
      <w:pPr>
        <w:spacing w:after="0" w:line="360" w:lineRule="auto"/>
        <w:ind w:firstLine="851"/>
        <w:jc w:val="both"/>
        <w:rPr>
          <w:rFonts w:ascii="Times New Roman" w:hAnsi="Times New Roman"/>
          <w:color w:val="000000"/>
          <w:sz w:val="28"/>
          <w:szCs w:val="28"/>
        </w:rPr>
      </w:pPr>
      <w:r w:rsidRPr="00AC58CF">
        <w:rPr>
          <w:rFonts w:ascii="Times New Roman" w:hAnsi="Times New Roman"/>
          <w:color w:val="000000"/>
          <w:sz w:val="28"/>
          <w:szCs w:val="28"/>
        </w:rPr>
        <w:lastRenderedPageBreak/>
        <w:t>• </w:t>
      </w:r>
      <w:r w:rsidRPr="00AC58CF">
        <w:rPr>
          <w:rFonts w:ascii="Times New Roman" w:hAnsi="Times New Roman"/>
          <w:bCs/>
          <w:iCs/>
          <w:color w:val="000000"/>
          <w:sz w:val="28"/>
          <w:szCs w:val="28"/>
        </w:rPr>
        <w:t>системные банковские кризисы</w:t>
      </w:r>
      <w:r w:rsidRPr="00AC58CF">
        <w:rPr>
          <w:rFonts w:ascii="Times New Roman" w:hAnsi="Times New Roman"/>
          <w:color w:val="000000"/>
          <w:sz w:val="28"/>
          <w:szCs w:val="28"/>
        </w:rPr>
        <w:t>, вызванные нерешенностью макроэкономических проблем, неверной денежно-кредитной политикой, финансовой неустойчивостью экономических субъектов, в том числе и государства. По своим последствиям подобный кризис приводит к коллапсу платежной системы государства, невозможности осуществления платежей в экономике, приостановке деятельности хозяйствующих субъектов и оказывает разрушительное действие на все социально-экономические процессы.</w:t>
      </w:r>
    </w:p>
    <w:p w:rsidR="00750A8C" w:rsidRDefault="00750A8C" w:rsidP="00750A8C">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С</w:t>
      </w:r>
      <w:r w:rsidRPr="00750A8C">
        <w:rPr>
          <w:rFonts w:ascii="Times New Roman" w:hAnsi="Times New Roman"/>
          <w:color w:val="000000"/>
          <w:sz w:val="28"/>
          <w:szCs w:val="28"/>
        </w:rPr>
        <w:t>овременный этап</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экономического развития характеризуется периодом нестабильности, проявляющимся в </w:t>
      </w:r>
      <w:r>
        <w:rPr>
          <w:rFonts w:ascii="Times New Roman" w:hAnsi="Times New Roman"/>
          <w:color w:val="000000"/>
          <w:sz w:val="28"/>
          <w:szCs w:val="28"/>
        </w:rPr>
        <w:t xml:space="preserve"> </w:t>
      </w:r>
      <w:r w:rsidRPr="00750A8C">
        <w:rPr>
          <w:rFonts w:ascii="Times New Roman" w:hAnsi="Times New Roman"/>
          <w:color w:val="000000"/>
          <w:sz w:val="28"/>
          <w:szCs w:val="28"/>
        </w:rPr>
        <w:t>многочисленных кризисных явлениях. В этой связи представляется весьма актуальным</w:t>
      </w:r>
      <w:r>
        <w:rPr>
          <w:rFonts w:ascii="Times New Roman" w:hAnsi="Times New Roman"/>
          <w:color w:val="000000"/>
          <w:sz w:val="28"/>
          <w:szCs w:val="28"/>
        </w:rPr>
        <w:t xml:space="preserve"> </w:t>
      </w:r>
      <w:r w:rsidRPr="00750A8C">
        <w:rPr>
          <w:rFonts w:ascii="Times New Roman" w:hAnsi="Times New Roman"/>
          <w:color w:val="000000"/>
          <w:sz w:val="28"/>
          <w:szCs w:val="28"/>
        </w:rPr>
        <w:t>провести сравнительный анализ кризисных процессов в российской экономике в 2008 и 2014</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годах. </w:t>
      </w:r>
      <w:proofErr w:type="gramStart"/>
      <w:r w:rsidRPr="00750A8C">
        <w:rPr>
          <w:rFonts w:ascii="Times New Roman" w:hAnsi="Times New Roman"/>
          <w:color w:val="000000"/>
          <w:sz w:val="28"/>
          <w:szCs w:val="28"/>
        </w:rPr>
        <w:t>Такой ракурс рассмотрения позволит выделить общие черты и отличия данных</w:t>
      </w:r>
      <w:r>
        <w:rPr>
          <w:rFonts w:ascii="Times New Roman" w:hAnsi="Times New Roman"/>
          <w:color w:val="000000"/>
          <w:sz w:val="28"/>
          <w:szCs w:val="28"/>
        </w:rPr>
        <w:t xml:space="preserve"> </w:t>
      </w:r>
      <w:r w:rsidRPr="00750A8C">
        <w:rPr>
          <w:rFonts w:ascii="Times New Roman" w:hAnsi="Times New Roman"/>
          <w:color w:val="000000"/>
          <w:sz w:val="28"/>
          <w:szCs w:val="28"/>
        </w:rPr>
        <w:t>кризисов, а также акцентировать внимание на наиболее значимых для отечественной</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национальной экономики факторов, как запускающих периоды неустойчивости, так и </w:t>
      </w:r>
      <w:r>
        <w:rPr>
          <w:rFonts w:ascii="Times New Roman" w:hAnsi="Times New Roman"/>
          <w:color w:val="000000"/>
          <w:sz w:val="28"/>
          <w:szCs w:val="28"/>
        </w:rPr>
        <w:t xml:space="preserve"> </w:t>
      </w:r>
      <w:r w:rsidRPr="00750A8C">
        <w:rPr>
          <w:rFonts w:ascii="Times New Roman" w:hAnsi="Times New Roman"/>
          <w:color w:val="000000"/>
          <w:sz w:val="28"/>
          <w:szCs w:val="28"/>
        </w:rPr>
        <w:t>усиливающих негативную динамику значимых экономических процессов.</w:t>
      </w:r>
      <w:proofErr w:type="gramEnd"/>
    </w:p>
    <w:p w:rsidR="00750A8C" w:rsidRDefault="00750A8C" w:rsidP="00750A8C">
      <w:pPr>
        <w:spacing w:after="0" w:line="360" w:lineRule="auto"/>
        <w:ind w:firstLine="851"/>
        <w:jc w:val="both"/>
        <w:rPr>
          <w:rFonts w:ascii="Times New Roman" w:hAnsi="Times New Roman"/>
          <w:color w:val="000000"/>
          <w:sz w:val="28"/>
          <w:szCs w:val="28"/>
        </w:rPr>
      </w:pPr>
      <w:r w:rsidRPr="00750A8C">
        <w:rPr>
          <w:rFonts w:ascii="Times New Roman" w:hAnsi="Times New Roman"/>
          <w:color w:val="000000"/>
          <w:sz w:val="28"/>
          <w:szCs w:val="28"/>
        </w:rPr>
        <w:t>Прежде всего, нельзя не заметить, что существенное влияние централизованных</w:t>
      </w:r>
      <w:r>
        <w:rPr>
          <w:rFonts w:ascii="Times New Roman" w:hAnsi="Times New Roman"/>
          <w:color w:val="000000"/>
          <w:sz w:val="28"/>
          <w:szCs w:val="28"/>
        </w:rPr>
        <w:t xml:space="preserve"> </w:t>
      </w:r>
      <w:r w:rsidRPr="00750A8C">
        <w:rPr>
          <w:rFonts w:ascii="Times New Roman" w:hAnsi="Times New Roman"/>
          <w:color w:val="000000"/>
          <w:sz w:val="28"/>
          <w:szCs w:val="28"/>
        </w:rPr>
        <w:t>фондов</w:t>
      </w:r>
      <w:r>
        <w:rPr>
          <w:rFonts w:ascii="Times New Roman" w:hAnsi="Times New Roman"/>
          <w:color w:val="000000"/>
          <w:sz w:val="28"/>
          <w:szCs w:val="28"/>
        </w:rPr>
        <w:t xml:space="preserve"> </w:t>
      </w:r>
      <w:r w:rsidRPr="00750A8C">
        <w:rPr>
          <w:rFonts w:ascii="Times New Roman" w:hAnsi="Times New Roman"/>
          <w:color w:val="000000"/>
          <w:sz w:val="28"/>
          <w:szCs w:val="28"/>
        </w:rPr>
        <w:t>денежных</w:t>
      </w:r>
      <w:r>
        <w:rPr>
          <w:rFonts w:ascii="Times New Roman" w:hAnsi="Times New Roman"/>
          <w:color w:val="000000"/>
          <w:sz w:val="28"/>
          <w:szCs w:val="28"/>
        </w:rPr>
        <w:t xml:space="preserve"> </w:t>
      </w:r>
      <w:r w:rsidRPr="00750A8C">
        <w:rPr>
          <w:rFonts w:ascii="Times New Roman" w:hAnsi="Times New Roman"/>
          <w:color w:val="000000"/>
          <w:sz w:val="28"/>
          <w:szCs w:val="28"/>
        </w:rPr>
        <w:t>средств</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формирования и </w:t>
      </w:r>
      <w:proofErr w:type="gramStart"/>
      <w:r w:rsidRPr="00750A8C">
        <w:rPr>
          <w:rFonts w:ascii="Times New Roman" w:hAnsi="Times New Roman"/>
          <w:color w:val="000000"/>
          <w:sz w:val="28"/>
          <w:szCs w:val="28"/>
        </w:rPr>
        <w:t>распределения</w:t>
      </w:r>
      <w:proofErr w:type="gramEnd"/>
      <w:r w:rsidRPr="00750A8C">
        <w:rPr>
          <w:rFonts w:ascii="Times New Roman" w:hAnsi="Times New Roman"/>
          <w:color w:val="000000"/>
          <w:sz w:val="28"/>
          <w:szCs w:val="28"/>
        </w:rPr>
        <w:t xml:space="preserve"> общественных благ) на устойчивость рынка капиталов</w:t>
      </w:r>
      <w:r>
        <w:rPr>
          <w:rFonts w:ascii="Times New Roman" w:hAnsi="Times New Roman"/>
          <w:color w:val="000000"/>
          <w:sz w:val="28"/>
          <w:szCs w:val="28"/>
        </w:rPr>
        <w:t xml:space="preserve"> </w:t>
      </w:r>
      <w:r w:rsidRPr="00750A8C">
        <w:rPr>
          <w:rFonts w:ascii="Times New Roman" w:hAnsi="Times New Roman"/>
          <w:color w:val="000000"/>
          <w:sz w:val="28"/>
          <w:szCs w:val="28"/>
        </w:rPr>
        <w:t>высвечивает ключевой кризисный фактор, лежащий на поверхности и «объединяющий»</w:t>
      </w:r>
      <w:r>
        <w:rPr>
          <w:rFonts w:ascii="Times New Roman" w:hAnsi="Times New Roman"/>
          <w:color w:val="000000"/>
          <w:sz w:val="28"/>
          <w:szCs w:val="28"/>
        </w:rPr>
        <w:t xml:space="preserve"> </w:t>
      </w:r>
      <w:r w:rsidRPr="00750A8C">
        <w:rPr>
          <w:rFonts w:ascii="Times New Roman" w:hAnsi="Times New Roman"/>
          <w:color w:val="000000"/>
          <w:sz w:val="28"/>
          <w:szCs w:val="28"/>
        </w:rPr>
        <w:t>кризисы 2008 и 2014 гг. – снижение цен на нефть на мировом рынке. В 2008 году цена на</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нефть марки </w:t>
      </w:r>
      <w:proofErr w:type="spellStart"/>
      <w:r w:rsidRPr="00750A8C">
        <w:rPr>
          <w:rFonts w:ascii="Times New Roman" w:hAnsi="Times New Roman"/>
          <w:color w:val="000000"/>
          <w:sz w:val="28"/>
          <w:szCs w:val="28"/>
        </w:rPr>
        <w:t>Brent</w:t>
      </w:r>
      <w:proofErr w:type="spellEnd"/>
      <w:r w:rsidRPr="00750A8C">
        <w:rPr>
          <w:rFonts w:ascii="Times New Roman" w:hAnsi="Times New Roman"/>
          <w:color w:val="000000"/>
          <w:sz w:val="28"/>
          <w:szCs w:val="28"/>
        </w:rPr>
        <w:t xml:space="preserve"> снизилась со 142 долл. за баррель в июле до 39 долл. за </w:t>
      </w:r>
      <w:proofErr w:type="spellStart"/>
      <w:r w:rsidRPr="00750A8C">
        <w:rPr>
          <w:rFonts w:ascii="Times New Roman" w:hAnsi="Times New Roman"/>
          <w:color w:val="000000"/>
          <w:sz w:val="28"/>
          <w:szCs w:val="28"/>
        </w:rPr>
        <w:t>барррель</w:t>
      </w:r>
      <w:proofErr w:type="spellEnd"/>
      <w:r w:rsidRPr="00750A8C">
        <w:rPr>
          <w:rFonts w:ascii="Times New Roman" w:hAnsi="Times New Roman"/>
          <w:color w:val="000000"/>
          <w:sz w:val="28"/>
          <w:szCs w:val="28"/>
        </w:rPr>
        <w:t xml:space="preserve"> в декабре</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 то есть более чем в три раза. В 2014 году цены падали не так стремительно, </w:t>
      </w:r>
      <w:proofErr w:type="gramStart"/>
      <w:r w:rsidRPr="00750A8C">
        <w:rPr>
          <w:rFonts w:ascii="Times New Roman" w:hAnsi="Times New Roman"/>
          <w:color w:val="000000"/>
          <w:sz w:val="28"/>
          <w:szCs w:val="28"/>
        </w:rPr>
        <w:t>однако</w:t>
      </w:r>
      <w:proofErr w:type="gramEnd"/>
      <w:r>
        <w:rPr>
          <w:rFonts w:ascii="Times New Roman" w:hAnsi="Times New Roman"/>
          <w:color w:val="000000"/>
          <w:sz w:val="28"/>
          <w:szCs w:val="28"/>
        </w:rPr>
        <w:t xml:space="preserve"> </w:t>
      </w:r>
      <w:r w:rsidRPr="00750A8C">
        <w:rPr>
          <w:rFonts w:ascii="Times New Roman" w:hAnsi="Times New Roman"/>
          <w:color w:val="000000"/>
          <w:sz w:val="28"/>
          <w:szCs w:val="28"/>
        </w:rPr>
        <w:t>динамика снижения по-прежнему существенная – со 115 долл. за баррель в июле до 57 долл.</w:t>
      </w:r>
      <w:r>
        <w:rPr>
          <w:rFonts w:ascii="Times New Roman" w:hAnsi="Times New Roman"/>
          <w:color w:val="000000"/>
          <w:sz w:val="28"/>
          <w:szCs w:val="28"/>
        </w:rPr>
        <w:t xml:space="preserve"> </w:t>
      </w:r>
      <w:r w:rsidRPr="00750A8C">
        <w:rPr>
          <w:rFonts w:ascii="Times New Roman" w:hAnsi="Times New Roman"/>
          <w:color w:val="000000"/>
          <w:sz w:val="28"/>
          <w:szCs w:val="28"/>
        </w:rPr>
        <w:t>за баррель в декабре. Причем в начале 2015 года падение продолжилось – цены опускались</w:t>
      </w:r>
      <w:r>
        <w:rPr>
          <w:rFonts w:ascii="Times New Roman" w:hAnsi="Times New Roman"/>
          <w:color w:val="000000"/>
          <w:sz w:val="28"/>
          <w:szCs w:val="28"/>
        </w:rPr>
        <w:t xml:space="preserve"> </w:t>
      </w:r>
      <w:r w:rsidRPr="00750A8C">
        <w:rPr>
          <w:rFonts w:ascii="Times New Roman" w:hAnsi="Times New Roman"/>
          <w:color w:val="000000"/>
          <w:sz w:val="28"/>
          <w:szCs w:val="28"/>
        </w:rPr>
        <w:t>ниже 50 долл. за баррель.</w:t>
      </w:r>
    </w:p>
    <w:p w:rsidR="00750A8C" w:rsidRDefault="00750A8C" w:rsidP="00750A8C">
      <w:pPr>
        <w:spacing w:after="0" w:line="360" w:lineRule="auto"/>
        <w:ind w:firstLine="851"/>
        <w:jc w:val="both"/>
        <w:rPr>
          <w:rFonts w:ascii="Times New Roman" w:hAnsi="Times New Roman"/>
          <w:color w:val="000000"/>
          <w:sz w:val="28"/>
          <w:szCs w:val="28"/>
        </w:rPr>
      </w:pPr>
      <w:r w:rsidRPr="00750A8C">
        <w:rPr>
          <w:rFonts w:ascii="Times New Roman" w:hAnsi="Times New Roman"/>
          <w:color w:val="000000"/>
          <w:sz w:val="28"/>
          <w:szCs w:val="28"/>
        </w:rPr>
        <w:t>Влияние ценового фактора на отечественный рынок капитала и всю национальную</w:t>
      </w:r>
      <w:r>
        <w:rPr>
          <w:rFonts w:ascii="Times New Roman" w:hAnsi="Times New Roman"/>
          <w:color w:val="000000"/>
          <w:sz w:val="28"/>
          <w:szCs w:val="28"/>
        </w:rPr>
        <w:t xml:space="preserve"> экономику является комплексным.</w:t>
      </w:r>
    </w:p>
    <w:p w:rsidR="004836EF" w:rsidRDefault="00750A8C" w:rsidP="00750A8C">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lastRenderedPageBreak/>
        <w:t xml:space="preserve">Одним </w:t>
      </w:r>
      <w:proofErr w:type="gramStart"/>
      <w:r>
        <w:rPr>
          <w:rFonts w:ascii="Times New Roman" w:hAnsi="Times New Roman"/>
          <w:color w:val="000000"/>
          <w:sz w:val="28"/>
          <w:szCs w:val="28"/>
        </w:rPr>
        <w:t>из</w:t>
      </w:r>
      <w:proofErr w:type="gramEnd"/>
      <w:r w:rsidRPr="00750A8C">
        <w:rPr>
          <w:rFonts w:ascii="Times New Roman" w:hAnsi="Times New Roman"/>
          <w:color w:val="000000"/>
          <w:sz w:val="28"/>
          <w:szCs w:val="28"/>
        </w:rPr>
        <w:t xml:space="preserve"> </w:t>
      </w:r>
      <w:proofErr w:type="gramStart"/>
      <w:r w:rsidRPr="00750A8C">
        <w:rPr>
          <w:rFonts w:ascii="Times New Roman" w:hAnsi="Times New Roman"/>
          <w:color w:val="000000"/>
          <w:sz w:val="28"/>
          <w:szCs w:val="28"/>
        </w:rPr>
        <w:t>кризисный</w:t>
      </w:r>
      <w:proofErr w:type="gramEnd"/>
      <w:r w:rsidRPr="00750A8C">
        <w:rPr>
          <w:rFonts w:ascii="Times New Roman" w:hAnsi="Times New Roman"/>
          <w:color w:val="000000"/>
          <w:sz w:val="28"/>
          <w:szCs w:val="28"/>
        </w:rPr>
        <w:t xml:space="preserve"> фактор, объединяющий кризисы 2008 и 2014 гг., связан с доступом</w:t>
      </w:r>
      <w:r>
        <w:rPr>
          <w:rFonts w:ascii="Times New Roman" w:hAnsi="Times New Roman"/>
          <w:color w:val="000000"/>
          <w:sz w:val="28"/>
          <w:szCs w:val="28"/>
        </w:rPr>
        <w:t xml:space="preserve"> </w:t>
      </w:r>
      <w:r w:rsidRPr="00750A8C">
        <w:rPr>
          <w:rFonts w:ascii="Times New Roman" w:hAnsi="Times New Roman"/>
          <w:color w:val="000000"/>
          <w:sz w:val="28"/>
          <w:szCs w:val="28"/>
        </w:rPr>
        <w:t>российских банков и компаний к зарубежным рынкам капитала. Наличие данного фактора</w:t>
      </w:r>
      <w:r>
        <w:rPr>
          <w:rFonts w:ascii="Times New Roman" w:hAnsi="Times New Roman"/>
          <w:color w:val="000000"/>
          <w:sz w:val="28"/>
          <w:szCs w:val="28"/>
        </w:rPr>
        <w:t xml:space="preserve"> </w:t>
      </w:r>
      <w:r w:rsidRPr="00750A8C">
        <w:rPr>
          <w:rFonts w:ascii="Times New Roman" w:hAnsi="Times New Roman"/>
          <w:color w:val="000000"/>
          <w:sz w:val="28"/>
          <w:szCs w:val="28"/>
        </w:rPr>
        <w:t>связано с существованием сильной зависимости отечественной экономики от иностранного</w:t>
      </w:r>
      <w:r>
        <w:rPr>
          <w:rFonts w:ascii="Times New Roman" w:hAnsi="Times New Roman"/>
          <w:color w:val="000000"/>
          <w:sz w:val="28"/>
          <w:szCs w:val="28"/>
        </w:rPr>
        <w:t xml:space="preserve"> </w:t>
      </w:r>
      <w:r w:rsidRPr="00750A8C">
        <w:rPr>
          <w:rFonts w:ascii="Times New Roman" w:hAnsi="Times New Roman"/>
          <w:color w:val="000000"/>
          <w:sz w:val="28"/>
          <w:szCs w:val="28"/>
        </w:rPr>
        <w:t>финансирования. И в 2008 г., и в 2014 г. неустойчивая динамика отечественного рынка</w:t>
      </w:r>
      <w:r>
        <w:rPr>
          <w:rFonts w:ascii="Times New Roman" w:hAnsi="Times New Roman"/>
          <w:color w:val="000000"/>
          <w:sz w:val="28"/>
          <w:szCs w:val="28"/>
        </w:rPr>
        <w:t xml:space="preserve"> </w:t>
      </w:r>
      <w:r w:rsidRPr="00750A8C">
        <w:rPr>
          <w:rFonts w:ascii="Times New Roman" w:hAnsi="Times New Roman"/>
          <w:color w:val="000000"/>
          <w:sz w:val="28"/>
          <w:szCs w:val="28"/>
        </w:rPr>
        <w:t xml:space="preserve">капиталов была спровоцирована ограничением доступа российских компаний и банков к </w:t>
      </w:r>
      <w:r>
        <w:rPr>
          <w:rFonts w:ascii="Times New Roman" w:hAnsi="Times New Roman"/>
          <w:color w:val="000000"/>
          <w:sz w:val="28"/>
          <w:szCs w:val="28"/>
        </w:rPr>
        <w:t xml:space="preserve"> </w:t>
      </w:r>
      <w:r w:rsidRPr="00750A8C">
        <w:rPr>
          <w:rFonts w:ascii="Times New Roman" w:hAnsi="Times New Roman"/>
          <w:color w:val="000000"/>
          <w:sz w:val="28"/>
          <w:szCs w:val="28"/>
        </w:rPr>
        <w:t>зарубежному финансированию</w:t>
      </w:r>
      <w:r w:rsidR="00DB6783">
        <w:rPr>
          <w:rFonts w:ascii="Times New Roman" w:hAnsi="Times New Roman"/>
          <w:color w:val="000000"/>
          <w:sz w:val="28"/>
          <w:szCs w:val="28"/>
        </w:rPr>
        <w:t xml:space="preserve"> </w:t>
      </w:r>
      <w:r w:rsidR="00DB6783" w:rsidRPr="000F70A6">
        <w:rPr>
          <w:rFonts w:ascii="Times New Roman" w:hAnsi="Times New Roman"/>
          <w:color w:val="000000"/>
          <w:sz w:val="28"/>
          <w:szCs w:val="28"/>
        </w:rPr>
        <w:t>[5]</w:t>
      </w:r>
      <w:r w:rsidRPr="00750A8C">
        <w:rPr>
          <w:rFonts w:ascii="Times New Roman" w:hAnsi="Times New Roman"/>
          <w:color w:val="000000"/>
          <w:sz w:val="28"/>
          <w:szCs w:val="28"/>
        </w:rPr>
        <w:t xml:space="preserve">. </w:t>
      </w:r>
    </w:p>
    <w:p w:rsidR="00750A8C" w:rsidRDefault="00750A8C" w:rsidP="00750A8C">
      <w:pPr>
        <w:spacing w:after="0" w:line="360" w:lineRule="auto"/>
        <w:ind w:firstLine="851"/>
        <w:jc w:val="both"/>
        <w:rPr>
          <w:rFonts w:ascii="Times New Roman" w:hAnsi="Times New Roman"/>
          <w:color w:val="000000"/>
          <w:sz w:val="28"/>
          <w:szCs w:val="28"/>
        </w:rPr>
      </w:pPr>
      <w:r w:rsidRPr="00750A8C">
        <w:rPr>
          <w:rFonts w:ascii="Times New Roman" w:hAnsi="Times New Roman"/>
          <w:color w:val="000000"/>
          <w:sz w:val="28"/>
          <w:szCs w:val="28"/>
        </w:rPr>
        <w:t>Хотя причины отличаются – в 2008 году сокращение притока</w:t>
      </w:r>
      <w:r>
        <w:rPr>
          <w:rFonts w:ascii="Times New Roman" w:hAnsi="Times New Roman"/>
          <w:color w:val="000000"/>
          <w:sz w:val="28"/>
          <w:szCs w:val="28"/>
        </w:rPr>
        <w:t xml:space="preserve"> </w:t>
      </w:r>
      <w:r w:rsidRPr="00750A8C">
        <w:rPr>
          <w:rFonts w:ascii="Times New Roman" w:hAnsi="Times New Roman"/>
          <w:color w:val="000000"/>
          <w:sz w:val="28"/>
          <w:szCs w:val="28"/>
        </w:rPr>
        <w:t>кредитов из-за рубежа, в том числе в порядке рефинансирования уже имеющейся</w:t>
      </w:r>
      <w:r>
        <w:rPr>
          <w:rFonts w:ascii="Times New Roman" w:hAnsi="Times New Roman"/>
          <w:color w:val="000000"/>
          <w:sz w:val="28"/>
          <w:szCs w:val="28"/>
        </w:rPr>
        <w:t xml:space="preserve"> </w:t>
      </w:r>
      <w:r w:rsidRPr="00750A8C">
        <w:rPr>
          <w:rFonts w:ascii="Times New Roman" w:hAnsi="Times New Roman"/>
          <w:color w:val="000000"/>
          <w:sz w:val="28"/>
          <w:szCs w:val="28"/>
        </w:rPr>
        <w:t>задолженности, было связано с ипотечным кризисом в США, вследствие которого</w:t>
      </w:r>
      <w:r>
        <w:rPr>
          <w:rFonts w:ascii="Times New Roman" w:hAnsi="Times New Roman"/>
          <w:color w:val="000000"/>
          <w:sz w:val="28"/>
          <w:szCs w:val="28"/>
        </w:rPr>
        <w:t xml:space="preserve"> </w:t>
      </w:r>
      <w:r w:rsidRPr="00750A8C">
        <w:rPr>
          <w:rFonts w:ascii="Times New Roman" w:hAnsi="Times New Roman"/>
          <w:color w:val="000000"/>
          <w:sz w:val="28"/>
          <w:szCs w:val="28"/>
        </w:rPr>
        <w:t>потребность в капитале у иностранных банков и инвесторов резко возросла. О крайне</w:t>
      </w:r>
      <w:r>
        <w:rPr>
          <w:rFonts w:ascii="Times New Roman" w:hAnsi="Times New Roman"/>
          <w:color w:val="000000"/>
          <w:sz w:val="28"/>
          <w:szCs w:val="28"/>
        </w:rPr>
        <w:t xml:space="preserve"> </w:t>
      </w:r>
      <w:r w:rsidRPr="00750A8C">
        <w:rPr>
          <w:rFonts w:ascii="Times New Roman" w:hAnsi="Times New Roman"/>
          <w:color w:val="000000"/>
          <w:sz w:val="28"/>
          <w:szCs w:val="28"/>
        </w:rPr>
        <w:t>негативном</w:t>
      </w:r>
      <w:r>
        <w:rPr>
          <w:rFonts w:ascii="Times New Roman" w:hAnsi="Times New Roman"/>
          <w:color w:val="000000"/>
          <w:sz w:val="28"/>
          <w:szCs w:val="28"/>
        </w:rPr>
        <w:t xml:space="preserve"> </w:t>
      </w:r>
      <w:r w:rsidRPr="00750A8C">
        <w:rPr>
          <w:rFonts w:ascii="Times New Roman" w:hAnsi="Times New Roman"/>
          <w:color w:val="000000"/>
          <w:sz w:val="28"/>
          <w:szCs w:val="28"/>
        </w:rPr>
        <w:t>влиянии</w:t>
      </w:r>
      <w:r>
        <w:rPr>
          <w:rFonts w:ascii="Times New Roman" w:hAnsi="Times New Roman"/>
          <w:color w:val="000000"/>
          <w:sz w:val="28"/>
          <w:szCs w:val="28"/>
        </w:rPr>
        <w:t xml:space="preserve"> </w:t>
      </w:r>
      <w:r w:rsidRPr="00750A8C">
        <w:rPr>
          <w:rFonts w:ascii="Times New Roman" w:hAnsi="Times New Roman"/>
          <w:color w:val="000000"/>
          <w:sz w:val="28"/>
          <w:szCs w:val="28"/>
        </w:rPr>
        <w:t>сокращения</w:t>
      </w:r>
      <w:r>
        <w:rPr>
          <w:rFonts w:ascii="Times New Roman" w:hAnsi="Times New Roman"/>
          <w:color w:val="000000"/>
          <w:sz w:val="28"/>
          <w:szCs w:val="28"/>
        </w:rPr>
        <w:t xml:space="preserve"> </w:t>
      </w:r>
      <w:r w:rsidRPr="00750A8C">
        <w:rPr>
          <w:rFonts w:ascii="Times New Roman" w:hAnsi="Times New Roman"/>
          <w:color w:val="000000"/>
          <w:sz w:val="28"/>
          <w:szCs w:val="28"/>
        </w:rPr>
        <w:t>возможности</w:t>
      </w:r>
      <w:r>
        <w:rPr>
          <w:rFonts w:ascii="Times New Roman" w:hAnsi="Times New Roman"/>
          <w:color w:val="000000"/>
          <w:sz w:val="28"/>
          <w:szCs w:val="28"/>
        </w:rPr>
        <w:t xml:space="preserve"> </w:t>
      </w:r>
      <w:r w:rsidRPr="00750A8C">
        <w:rPr>
          <w:rFonts w:ascii="Times New Roman" w:hAnsi="Times New Roman"/>
          <w:color w:val="000000"/>
          <w:sz w:val="28"/>
          <w:szCs w:val="28"/>
        </w:rPr>
        <w:t>иностранных</w:t>
      </w:r>
      <w:r>
        <w:rPr>
          <w:rFonts w:ascii="Times New Roman" w:hAnsi="Times New Roman"/>
          <w:color w:val="000000"/>
          <w:sz w:val="28"/>
          <w:szCs w:val="28"/>
        </w:rPr>
        <w:t xml:space="preserve"> </w:t>
      </w:r>
      <w:r w:rsidRPr="00750A8C">
        <w:rPr>
          <w:rFonts w:ascii="Times New Roman" w:hAnsi="Times New Roman"/>
          <w:color w:val="000000"/>
          <w:sz w:val="28"/>
          <w:szCs w:val="28"/>
        </w:rPr>
        <w:t>заимствований</w:t>
      </w:r>
      <w:r>
        <w:rPr>
          <w:rFonts w:ascii="Times New Roman" w:hAnsi="Times New Roman"/>
          <w:color w:val="000000"/>
          <w:sz w:val="28"/>
          <w:szCs w:val="28"/>
        </w:rPr>
        <w:t xml:space="preserve"> </w:t>
      </w:r>
      <w:r w:rsidRPr="00750A8C">
        <w:rPr>
          <w:rFonts w:ascii="Times New Roman" w:hAnsi="Times New Roman"/>
          <w:color w:val="000000"/>
          <w:sz w:val="28"/>
          <w:szCs w:val="28"/>
        </w:rPr>
        <w:t>наглядно</w:t>
      </w:r>
      <w:r>
        <w:rPr>
          <w:rFonts w:ascii="Times New Roman" w:hAnsi="Times New Roman"/>
          <w:color w:val="000000"/>
          <w:sz w:val="28"/>
          <w:szCs w:val="28"/>
        </w:rPr>
        <w:t xml:space="preserve"> </w:t>
      </w:r>
      <w:r w:rsidRPr="00750A8C">
        <w:rPr>
          <w:rFonts w:ascii="Times New Roman" w:hAnsi="Times New Roman"/>
          <w:color w:val="000000"/>
          <w:sz w:val="28"/>
          <w:szCs w:val="28"/>
        </w:rPr>
        <w:t>свидетельствуют данные об источниках финансирования российских отраслей в сентябре</w:t>
      </w:r>
      <w:r>
        <w:rPr>
          <w:rFonts w:ascii="Times New Roman" w:hAnsi="Times New Roman"/>
          <w:color w:val="000000"/>
          <w:sz w:val="28"/>
          <w:szCs w:val="28"/>
        </w:rPr>
        <w:t xml:space="preserve"> </w:t>
      </w:r>
      <w:r w:rsidRPr="00750A8C">
        <w:rPr>
          <w:rFonts w:ascii="Times New Roman" w:hAnsi="Times New Roman"/>
          <w:color w:val="000000"/>
          <w:sz w:val="28"/>
          <w:szCs w:val="28"/>
        </w:rPr>
        <w:t>2008 года (рисунок 1).</w:t>
      </w:r>
    </w:p>
    <w:p w:rsidR="004836EF" w:rsidRDefault="004836EF" w:rsidP="004836EF">
      <w:pPr>
        <w:spacing w:after="0" w:line="360" w:lineRule="auto"/>
        <w:jc w:val="both"/>
        <w:rPr>
          <w:rFonts w:ascii="Times New Roman" w:hAnsi="Times New Roman"/>
          <w:color w:val="000000"/>
          <w:sz w:val="28"/>
          <w:szCs w:val="28"/>
        </w:rPr>
      </w:pPr>
      <w:r>
        <w:rPr>
          <w:rFonts w:ascii="Times New Roman" w:hAnsi="Times New Roman"/>
          <w:noProof/>
          <w:color w:val="000000"/>
          <w:sz w:val="28"/>
          <w:szCs w:val="28"/>
        </w:rPr>
        <w:drawing>
          <wp:inline distT="0" distB="0" distL="0" distR="0">
            <wp:extent cx="5943600" cy="3381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43600" cy="3381375"/>
                    </a:xfrm>
                    <a:prstGeom prst="rect">
                      <a:avLst/>
                    </a:prstGeom>
                    <a:noFill/>
                    <a:ln w="9525">
                      <a:noFill/>
                      <a:miter lim="800000"/>
                      <a:headEnd/>
                      <a:tailEnd/>
                    </a:ln>
                  </pic:spPr>
                </pic:pic>
              </a:graphicData>
            </a:graphic>
          </wp:inline>
        </w:drawing>
      </w:r>
    </w:p>
    <w:p w:rsidR="00DB6783" w:rsidRPr="000F70A6" w:rsidRDefault="004836EF" w:rsidP="00750A8C">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Рисунок 1. Источники финансирования российских отраслей, сентябрь 2008 года</w:t>
      </w:r>
      <w:proofErr w:type="gramStart"/>
      <w:r w:rsidRPr="004836EF">
        <w:rPr>
          <w:rFonts w:ascii="Times New Roman" w:hAnsi="Times New Roman"/>
          <w:color w:val="000000"/>
          <w:sz w:val="28"/>
          <w:szCs w:val="28"/>
        </w:rPr>
        <w:t xml:space="preserve"> (%) </w:t>
      </w:r>
      <w:proofErr w:type="gramEnd"/>
    </w:p>
    <w:p w:rsidR="004836EF" w:rsidRDefault="00DB6783" w:rsidP="00750A8C">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lastRenderedPageBreak/>
        <w:t xml:space="preserve"> </w:t>
      </w:r>
      <w:r w:rsidR="004836EF" w:rsidRPr="004836EF">
        <w:rPr>
          <w:rFonts w:ascii="Times New Roman" w:hAnsi="Times New Roman"/>
          <w:color w:val="000000"/>
          <w:sz w:val="28"/>
          <w:szCs w:val="28"/>
        </w:rPr>
        <w:t xml:space="preserve">В 2014 году такой причиной стали санкции западных стран против России в связи с </w:t>
      </w:r>
      <w:r w:rsidR="004836EF">
        <w:rPr>
          <w:rFonts w:ascii="Times New Roman" w:hAnsi="Times New Roman"/>
          <w:color w:val="000000"/>
          <w:sz w:val="28"/>
          <w:szCs w:val="28"/>
        </w:rPr>
        <w:t xml:space="preserve"> </w:t>
      </w:r>
      <w:r w:rsidR="004836EF" w:rsidRPr="004836EF">
        <w:rPr>
          <w:rFonts w:ascii="Times New Roman" w:hAnsi="Times New Roman"/>
          <w:color w:val="000000"/>
          <w:sz w:val="28"/>
          <w:szCs w:val="28"/>
        </w:rPr>
        <w:t>событиями вокруг Украины. Введенные в отношении ряда российских банков и компаний,</w:t>
      </w:r>
      <w:r w:rsidR="004836EF">
        <w:rPr>
          <w:rFonts w:ascii="Times New Roman" w:hAnsi="Times New Roman"/>
          <w:color w:val="000000"/>
          <w:sz w:val="28"/>
          <w:szCs w:val="28"/>
        </w:rPr>
        <w:t xml:space="preserve"> </w:t>
      </w:r>
      <w:r w:rsidR="004836EF" w:rsidRPr="004836EF">
        <w:rPr>
          <w:rFonts w:ascii="Times New Roman" w:hAnsi="Times New Roman"/>
          <w:color w:val="000000"/>
          <w:sz w:val="28"/>
          <w:szCs w:val="28"/>
        </w:rPr>
        <w:t xml:space="preserve">санкции можно разделить на три группы. </w:t>
      </w:r>
    </w:p>
    <w:p w:rsidR="004836EF" w:rsidRDefault="004836EF" w:rsidP="00750A8C">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Первая группа санкций носит секторальный</w:t>
      </w:r>
      <w:r>
        <w:rPr>
          <w:rFonts w:ascii="Times New Roman" w:hAnsi="Times New Roman"/>
          <w:color w:val="000000"/>
          <w:sz w:val="28"/>
          <w:szCs w:val="28"/>
        </w:rPr>
        <w:t xml:space="preserve"> </w:t>
      </w:r>
      <w:r w:rsidRPr="004836EF">
        <w:rPr>
          <w:rFonts w:ascii="Times New Roman" w:hAnsi="Times New Roman"/>
          <w:color w:val="000000"/>
          <w:sz w:val="28"/>
          <w:szCs w:val="28"/>
        </w:rPr>
        <w:t>характер («список SSI» по классификации США) – попавшие в этот список компании и банки</w:t>
      </w:r>
      <w:r>
        <w:rPr>
          <w:rFonts w:ascii="Times New Roman" w:hAnsi="Times New Roman"/>
          <w:color w:val="000000"/>
          <w:sz w:val="28"/>
          <w:szCs w:val="28"/>
        </w:rPr>
        <w:t xml:space="preserve"> </w:t>
      </w:r>
      <w:r w:rsidRPr="004836EF">
        <w:rPr>
          <w:rFonts w:ascii="Times New Roman" w:hAnsi="Times New Roman"/>
          <w:color w:val="000000"/>
          <w:sz w:val="28"/>
          <w:szCs w:val="28"/>
        </w:rPr>
        <w:t>лишены возможности выходить на долговые рынки США и Европы, однако могут проводить</w:t>
      </w:r>
      <w:r>
        <w:rPr>
          <w:rFonts w:ascii="Times New Roman" w:hAnsi="Times New Roman"/>
          <w:color w:val="000000"/>
          <w:sz w:val="28"/>
          <w:szCs w:val="28"/>
        </w:rPr>
        <w:t xml:space="preserve"> </w:t>
      </w:r>
      <w:r w:rsidRPr="004836EF">
        <w:rPr>
          <w:rFonts w:ascii="Times New Roman" w:hAnsi="Times New Roman"/>
          <w:color w:val="000000"/>
          <w:sz w:val="28"/>
          <w:szCs w:val="28"/>
        </w:rPr>
        <w:t>свои платежи или платежи своих клиентов. То есть для данных участников рынка остаются</w:t>
      </w:r>
      <w:r>
        <w:rPr>
          <w:rFonts w:ascii="Times New Roman" w:hAnsi="Times New Roman"/>
          <w:color w:val="000000"/>
          <w:sz w:val="28"/>
          <w:szCs w:val="28"/>
        </w:rPr>
        <w:t xml:space="preserve"> </w:t>
      </w:r>
      <w:r w:rsidRPr="004836EF">
        <w:rPr>
          <w:rFonts w:ascii="Times New Roman" w:hAnsi="Times New Roman"/>
          <w:color w:val="000000"/>
          <w:sz w:val="28"/>
          <w:szCs w:val="28"/>
        </w:rPr>
        <w:t>доступными лишь внутренние источники финансирования. В связи с тем, что санкции этой</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группы </w:t>
      </w:r>
      <w:proofErr w:type="gramStart"/>
      <w:r w:rsidRPr="004836EF">
        <w:rPr>
          <w:rFonts w:ascii="Times New Roman" w:hAnsi="Times New Roman"/>
          <w:color w:val="000000"/>
          <w:sz w:val="28"/>
          <w:szCs w:val="28"/>
        </w:rPr>
        <w:t>распространяются</w:t>
      </w:r>
      <w:proofErr w:type="gramEnd"/>
      <w:r w:rsidRPr="004836EF">
        <w:rPr>
          <w:rFonts w:ascii="Times New Roman" w:hAnsi="Times New Roman"/>
          <w:color w:val="000000"/>
          <w:sz w:val="28"/>
          <w:szCs w:val="28"/>
        </w:rPr>
        <w:t xml:space="preserve"> прежде всего на государственные банки, около половины баланса</w:t>
      </w:r>
      <w:r>
        <w:rPr>
          <w:rFonts w:ascii="Times New Roman" w:hAnsi="Times New Roman"/>
          <w:color w:val="000000"/>
          <w:sz w:val="28"/>
          <w:szCs w:val="28"/>
        </w:rPr>
        <w:t xml:space="preserve"> </w:t>
      </w:r>
      <w:r w:rsidRPr="004836EF">
        <w:rPr>
          <w:rFonts w:ascii="Times New Roman" w:hAnsi="Times New Roman"/>
          <w:color w:val="000000"/>
          <w:sz w:val="28"/>
          <w:szCs w:val="28"/>
        </w:rPr>
        <w:t>банковского сектора отечественной экон</w:t>
      </w:r>
      <w:r w:rsidR="00DB6783">
        <w:rPr>
          <w:rFonts w:ascii="Times New Roman" w:hAnsi="Times New Roman"/>
          <w:color w:val="000000"/>
          <w:sz w:val="28"/>
          <w:szCs w:val="28"/>
        </w:rPr>
        <w:t>омики оказалось под санкциями [</w:t>
      </w:r>
      <w:r w:rsidR="00DB6783" w:rsidRPr="00DB6783">
        <w:rPr>
          <w:rFonts w:ascii="Times New Roman" w:hAnsi="Times New Roman"/>
          <w:color w:val="000000"/>
          <w:sz w:val="28"/>
          <w:szCs w:val="28"/>
        </w:rPr>
        <w:t>5</w:t>
      </w:r>
      <w:r w:rsidRPr="004836EF">
        <w:rPr>
          <w:rFonts w:ascii="Times New Roman" w:hAnsi="Times New Roman"/>
          <w:color w:val="000000"/>
          <w:sz w:val="28"/>
          <w:szCs w:val="28"/>
        </w:rPr>
        <w:t xml:space="preserve">]. </w:t>
      </w:r>
    </w:p>
    <w:p w:rsidR="004836EF"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Вторая</w:t>
      </w:r>
      <w:r>
        <w:rPr>
          <w:rFonts w:ascii="Times New Roman" w:hAnsi="Times New Roman"/>
          <w:color w:val="000000"/>
          <w:sz w:val="28"/>
          <w:szCs w:val="28"/>
        </w:rPr>
        <w:t xml:space="preserve"> </w:t>
      </w:r>
      <w:r w:rsidRPr="004836EF">
        <w:rPr>
          <w:rFonts w:ascii="Times New Roman" w:hAnsi="Times New Roman"/>
          <w:color w:val="000000"/>
          <w:sz w:val="28"/>
          <w:szCs w:val="28"/>
        </w:rPr>
        <w:t>группа</w:t>
      </w:r>
      <w:r>
        <w:rPr>
          <w:rFonts w:ascii="Times New Roman" w:hAnsi="Times New Roman"/>
          <w:color w:val="000000"/>
          <w:sz w:val="28"/>
          <w:szCs w:val="28"/>
        </w:rPr>
        <w:t xml:space="preserve"> </w:t>
      </w:r>
      <w:r w:rsidRPr="004836EF">
        <w:rPr>
          <w:rFonts w:ascii="Times New Roman" w:hAnsi="Times New Roman"/>
          <w:color w:val="000000"/>
          <w:sz w:val="28"/>
          <w:szCs w:val="28"/>
        </w:rPr>
        <w:t>санкций</w:t>
      </w:r>
      <w:r>
        <w:rPr>
          <w:rFonts w:ascii="Times New Roman" w:hAnsi="Times New Roman"/>
          <w:color w:val="000000"/>
          <w:sz w:val="28"/>
          <w:szCs w:val="28"/>
        </w:rPr>
        <w:t xml:space="preserve"> </w:t>
      </w:r>
      <w:r w:rsidRPr="004836EF">
        <w:rPr>
          <w:rFonts w:ascii="Times New Roman" w:hAnsi="Times New Roman"/>
          <w:color w:val="000000"/>
          <w:sz w:val="28"/>
          <w:szCs w:val="28"/>
        </w:rPr>
        <w:t>связана</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с </w:t>
      </w:r>
      <w:r>
        <w:rPr>
          <w:rFonts w:ascii="Times New Roman" w:hAnsi="Times New Roman"/>
          <w:color w:val="000000"/>
          <w:sz w:val="28"/>
          <w:szCs w:val="28"/>
        </w:rPr>
        <w:t xml:space="preserve"> </w:t>
      </w:r>
      <w:r w:rsidRPr="004836EF">
        <w:rPr>
          <w:rFonts w:ascii="Times New Roman" w:hAnsi="Times New Roman"/>
          <w:color w:val="000000"/>
          <w:sz w:val="28"/>
          <w:szCs w:val="28"/>
        </w:rPr>
        <w:t>наложением более</w:t>
      </w:r>
      <w:r>
        <w:rPr>
          <w:rFonts w:ascii="Times New Roman" w:hAnsi="Times New Roman"/>
          <w:color w:val="000000"/>
          <w:sz w:val="28"/>
          <w:szCs w:val="28"/>
        </w:rPr>
        <w:t xml:space="preserve"> </w:t>
      </w:r>
      <w:r w:rsidRPr="004836EF">
        <w:rPr>
          <w:rFonts w:ascii="Times New Roman" w:hAnsi="Times New Roman"/>
          <w:color w:val="000000"/>
          <w:sz w:val="28"/>
          <w:szCs w:val="28"/>
        </w:rPr>
        <w:t>жестких</w:t>
      </w:r>
      <w:r>
        <w:rPr>
          <w:rFonts w:ascii="Times New Roman" w:hAnsi="Times New Roman"/>
          <w:color w:val="000000"/>
          <w:sz w:val="28"/>
          <w:szCs w:val="28"/>
        </w:rPr>
        <w:t xml:space="preserve"> </w:t>
      </w:r>
      <w:r w:rsidRPr="004836EF">
        <w:rPr>
          <w:rFonts w:ascii="Times New Roman" w:hAnsi="Times New Roman"/>
          <w:color w:val="000000"/>
          <w:sz w:val="28"/>
          <w:szCs w:val="28"/>
        </w:rPr>
        <w:t>ограничений,</w:t>
      </w:r>
      <w:r>
        <w:rPr>
          <w:rFonts w:ascii="Times New Roman" w:hAnsi="Times New Roman"/>
          <w:color w:val="000000"/>
          <w:sz w:val="28"/>
          <w:szCs w:val="28"/>
        </w:rPr>
        <w:t xml:space="preserve"> </w:t>
      </w:r>
      <w:r w:rsidRPr="004836EF">
        <w:rPr>
          <w:rFonts w:ascii="Times New Roman" w:hAnsi="Times New Roman"/>
          <w:color w:val="000000"/>
          <w:sz w:val="28"/>
          <w:szCs w:val="28"/>
        </w:rPr>
        <w:t>обусловленных</w:t>
      </w:r>
      <w:r>
        <w:rPr>
          <w:rFonts w:ascii="Times New Roman" w:hAnsi="Times New Roman"/>
          <w:color w:val="000000"/>
          <w:sz w:val="28"/>
          <w:szCs w:val="28"/>
        </w:rPr>
        <w:t xml:space="preserve"> </w:t>
      </w:r>
      <w:r w:rsidR="00750A8C">
        <w:rPr>
          <w:rFonts w:ascii="Times New Roman" w:hAnsi="Times New Roman"/>
          <w:color w:val="000000"/>
          <w:sz w:val="28"/>
          <w:szCs w:val="28"/>
        </w:rPr>
        <w:t xml:space="preserve"> </w:t>
      </w:r>
      <w:r w:rsidRPr="004836EF">
        <w:rPr>
          <w:rFonts w:ascii="Times New Roman" w:hAnsi="Times New Roman"/>
          <w:color w:val="000000"/>
          <w:sz w:val="28"/>
          <w:szCs w:val="28"/>
        </w:rPr>
        <w:t>невозможностью</w:t>
      </w:r>
      <w:r>
        <w:rPr>
          <w:rFonts w:ascii="Times New Roman" w:hAnsi="Times New Roman"/>
          <w:color w:val="000000"/>
          <w:sz w:val="28"/>
          <w:szCs w:val="28"/>
        </w:rPr>
        <w:t xml:space="preserve"> </w:t>
      </w:r>
      <w:r w:rsidRPr="004836EF">
        <w:rPr>
          <w:rFonts w:ascii="Times New Roman" w:hAnsi="Times New Roman"/>
          <w:color w:val="000000"/>
          <w:sz w:val="28"/>
          <w:szCs w:val="28"/>
        </w:rPr>
        <w:t>проведения</w:t>
      </w:r>
      <w:r>
        <w:rPr>
          <w:rFonts w:ascii="Times New Roman" w:hAnsi="Times New Roman"/>
          <w:color w:val="000000"/>
          <w:sz w:val="28"/>
          <w:szCs w:val="28"/>
        </w:rPr>
        <w:t xml:space="preserve"> </w:t>
      </w:r>
      <w:r w:rsidRPr="004836EF">
        <w:rPr>
          <w:rFonts w:ascii="Times New Roman" w:hAnsi="Times New Roman"/>
          <w:color w:val="000000"/>
          <w:sz w:val="28"/>
          <w:szCs w:val="28"/>
        </w:rPr>
        <w:t>ряда</w:t>
      </w:r>
      <w:r>
        <w:rPr>
          <w:rFonts w:ascii="Times New Roman" w:hAnsi="Times New Roman"/>
          <w:color w:val="000000"/>
          <w:sz w:val="28"/>
          <w:szCs w:val="28"/>
        </w:rPr>
        <w:t xml:space="preserve"> </w:t>
      </w:r>
      <w:r w:rsidRPr="004836EF">
        <w:rPr>
          <w:rFonts w:ascii="Times New Roman" w:hAnsi="Times New Roman"/>
          <w:color w:val="000000"/>
          <w:sz w:val="28"/>
          <w:szCs w:val="28"/>
        </w:rPr>
        <w:t>валютных</w:t>
      </w:r>
      <w:r>
        <w:rPr>
          <w:rFonts w:ascii="Times New Roman" w:hAnsi="Times New Roman"/>
          <w:color w:val="000000"/>
          <w:sz w:val="28"/>
          <w:szCs w:val="28"/>
        </w:rPr>
        <w:t xml:space="preserve"> </w:t>
      </w:r>
      <w:r w:rsidRPr="004836EF">
        <w:rPr>
          <w:rFonts w:ascii="Times New Roman" w:hAnsi="Times New Roman"/>
          <w:color w:val="000000"/>
          <w:sz w:val="28"/>
          <w:szCs w:val="28"/>
        </w:rPr>
        <w:t>платежей.</w:t>
      </w:r>
      <w:r>
        <w:rPr>
          <w:rFonts w:ascii="Times New Roman" w:hAnsi="Times New Roman"/>
          <w:color w:val="000000"/>
          <w:sz w:val="28"/>
          <w:szCs w:val="28"/>
        </w:rPr>
        <w:t xml:space="preserve"> </w:t>
      </w:r>
      <w:r w:rsidRPr="004836EF">
        <w:rPr>
          <w:rFonts w:ascii="Times New Roman" w:hAnsi="Times New Roman"/>
          <w:color w:val="000000"/>
          <w:sz w:val="28"/>
          <w:szCs w:val="28"/>
        </w:rPr>
        <w:t>В</w:t>
      </w:r>
      <w:r>
        <w:rPr>
          <w:rFonts w:ascii="Times New Roman" w:hAnsi="Times New Roman"/>
          <w:color w:val="000000"/>
          <w:sz w:val="28"/>
          <w:szCs w:val="28"/>
        </w:rPr>
        <w:t xml:space="preserve"> </w:t>
      </w:r>
      <w:r w:rsidRPr="004836EF">
        <w:rPr>
          <w:rFonts w:ascii="Times New Roman" w:hAnsi="Times New Roman"/>
          <w:color w:val="000000"/>
          <w:sz w:val="28"/>
          <w:szCs w:val="28"/>
        </w:rPr>
        <w:t>данный</w:t>
      </w:r>
      <w:r>
        <w:rPr>
          <w:rFonts w:ascii="Times New Roman" w:hAnsi="Times New Roman"/>
          <w:color w:val="000000"/>
          <w:sz w:val="28"/>
          <w:szCs w:val="28"/>
        </w:rPr>
        <w:t xml:space="preserve"> </w:t>
      </w:r>
      <w:r w:rsidRPr="004836EF">
        <w:rPr>
          <w:rFonts w:ascii="Times New Roman" w:hAnsi="Times New Roman"/>
          <w:color w:val="000000"/>
          <w:sz w:val="28"/>
          <w:szCs w:val="28"/>
        </w:rPr>
        <w:t>список</w:t>
      </w:r>
      <w:r>
        <w:rPr>
          <w:rFonts w:ascii="Times New Roman" w:hAnsi="Times New Roman"/>
          <w:color w:val="000000"/>
          <w:sz w:val="28"/>
          <w:szCs w:val="28"/>
        </w:rPr>
        <w:t xml:space="preserve"> </w:t>
      </w:r>
      <w:r w:rsidRPr="004836EF">
        <w:rPr>
          <w:rFonts w:ascii="Times New Roman" w:hAnsi="Times New Roman"/>
          <w:color w:val="000000"/>
          <w:sz w:val="28"/>
          <w:szCs w:val="28"/>
        </w:rPr>
        <w:t>попали</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незначительное число российский компаний в основном из оборонного сектора. </w:t>
      </w:r>
    </w:p>
    <w:p w:rsidR="00750A8C"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Третья</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группа санкций связана с изменением условий ведения бизнеса с российскими эмитентами и </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отношением к российскому капиталу. В основном имеется </w:t>
      </w:r>
      <w:proofErr w:type="gramStart"/>
      <w:r w:rsidRPr="004836EF">
        <w:rPr>
          <w:rFonts w:ascii="Times New Roman" w:hAnsi="Times New Roman"/>
          <w:color w:val="000000"/>
          <w:sz w:val="28"/>
          <w:szCs w:val="28"/>
        </w:rPr>
        <w:t>ввиду</w:t>
      </w:r>
      <w:proofErr w:type="gramEnd"/>
      <w:r w:rsidRPr="004836EF">
        <w:rPr>
          <w:rFonts w:ascii="Times New Roman" w:hAnsi="Times New Roman"/>
          <w:color w:val="000000"/>
          <w:sz w:val="28"/>
          <w:szCs w:val="28"/>
        </w:rPr>
        <w:t xml:space="preserve"> </w:t>
      </w:r>
      <w:proofErr w:type="gramStart"/>
      <w:r w:rsidRPr="004836EF">
        <w:rPr>
          <w:rFonts w:ascii="Times New Roman" w:hAnsi="Times New Roman"/>
          <w:color w:val="000000"/>
          <w:sz w:val="28"/>
          <w:szCs w:val="28"/>
        </w:rPr>
        <w:t>изменение</w:t>
      </w:r>
      <w:proofErr w:type="gramEnd"/>
      <w:r w:rsidRPr="004836EF">
        <w:rPr>
          <w:rFonts w:ascii="Times New Roman" w:hAnsi="Times New Roman"/>
          <w:color w:val="000000"/>
          <w:sz w:val="28"/>
          <w:szCs w:val="28"/>
        </w:rPr>
        <w:t xml:space="preserve"> процедур</w:t>
      </w:r>
      <w:r>
        <w:rPr>
          <w:rFonts w:ascii="Times New Roman" w:hAnsi="Times New Roman"/>
          <w:color w:val="000000"/>
          <w:sz w:val="28"/>
          <w:szCs w:val="28"/>
        </w:rPr>
        <w:t xml:space="preserve"> </w:t>
      </w:r>
      <w:r w:rsidRPr="004836EF">
        <w:rPr>
          <w:rFonts w:ascii="Times New Roman" w:hAnsi="Times New Roman"/>
          <w:color w:val="000000"/>
          <w:sz w:val="28"/>
          <w:szCs w:val="28"/>
        </w:rPr>
        <w:t>контроля</w:t>
      </w:r>
      <w:r>
        <w:rPr>
          <w:rFonts w:ascii="Times New Roman" w:hAnsi="Times New Roman"/>
          <w:color w:val="000000"/>
          <w:sz w:val="28"/>
          <w:szCs w:val="28"/>
        </w:rPr>
        <w:t xml:space="preserve"> </w:t>
      </w:r>
      <w:r w:rsidRPr="004836EF">
        <w:rPr>
          <w:rFonts w:ascii="Times New Roman" w:hAnsi="Times New Roman"/>
          <w:color w:val="000000"/>
          <w:sz w:val="28"/>
          <w:szCs w:val="28"/>
        </w:rPr>
        <w:t>технического</w:t>
      </w:r>
      <w:r>
        <w:rPr>
          <w:rFonts w:ascii="Times New Roman" w:hAnsi="Times New Roman"/>
          <w:color w:val="000000"/>
          <w:sz w:val="28"/>
          <w:szCs w:val="28"/>
        </w:rPr>
        <w:t xml:space="preserve"> </w:t>
      </w:r>
      <w:r w:rsidRPr="004836EF">
        <w:rPr>
          <w:rFonts w:ascii="Times New Roman" w:hAnsi="Times New Roman"/>
          <w:color w:val="000000"/>
          <w:sz w:val="28"/>
          <w:szCs w:val="28"/>
        </w:rPr>
        <w:t>оформления</w:t>
      </w:r>
      <w:r>
        <w:rPr>
          <w:rFonts w:ascii="Times New Roman" w:hAnsi="Times New Roman"/>
          <w:color w:val="000000"/>
          <w:sz w:val="28"/>
          <w:szCs w:val="28"/>
        </w:rPr>
        <w:t xml:space="preserve">  </w:t>
      </w:r>
      <w:r w:rsidRPr="004836EF">
        <w:rPr>
          <w:rFonts w:ascii="Times New Roman" w:hAnsi="Times New Roman"/>
          <w:color w:val="000000"/>
          <w:sz w:val="28"/>
          <w:szCs w:val="28"/>
        </w:rPr>
        <w:t>сделок</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 </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в </w:t>
      </w:r>
      <w:r>
        <w:rPr>
          <w:rFonts w:ascii="Times New Roman" w:hAnsi="Times New Roman"/>
          <w:color w:val="000000"/>
          <w:sz w:val="28"/>
          <w:szCs w:val="28"/>
        </w:rPr>
        <w:t xml:space="preserve"> </w:t>
      </w:r>
      <w:r w:rsidRPr="004836EF">
        <w:rPr>
          <w:rFonts w:ascii="Times New Roman" w:hAnsi="Times New Roman"/>
          <w:color w:val="000000"/>
          <w:sz w:val="28"/>
          <w:szCs w:val="28"/>
        </w:rPr>
        <w:t>рамках</w:t>
      </w:r>
      <w:r>
        <w:rPr>
          <w:rFonts w:ascii="Times New Roman" w:hAnsi="Times New Roman"/>
          <w:color w:val="000000"/>
          <w:sz w:val="28"/>
          <w:szCs w:val="28"/>
        </w:rPr>
        <w:t xml:space="preserve"> </w:t>
      </w:r>
      <w:proofErr w:type="spellStart"/>
      <w:r w:rsidRPr="004836EF">
        <w:rPr>
          <w:rFonts w:ascii="Times New Roman" w:hAnsi="Times New Roman"/>
          <w:color w:val="000000"/>
          <w:sz w:val="28"/>
          <w:szCs w:val="28"/>
        </w:rPr>
        <w:t>санкционных</w:t>
      </w:r>
      <w:proofErr w:type="spellEnd"/>
      <w:r>
        <w:rPr>
          <w:rFonts w:ascii="Times New Roman" w:hAnsi="Times New Roman"/>
          <w:color w:val="000000"/>
          <w:sz w:val="28"/>
          <w:szCs w:val="28"/>
        </w:rPr>
        <w:t xml:space="preserve"> </w:t>
      </w:r>
      <w:r w:rsidRPr="004836EF">
        <w:rPr>
          <w:rFonts w:ascii="Times New Roman" w:hAnsi="Times New Roman"/>
          <w:color w:val="000000"/>
          <w:sz w:val="28"/>
          <w:szCs w:val="28"/>
        </w:rPr>
        <w:t>ограничений</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иностранные банки обязаны проверять, не связаны ли платежи в пользу контрагентов с </w:t>
      </w:r>
      <w:r>
        <w:rPr>
          <w:rFonts w:ascii="Times New Roman" w:hAnsi="Times New Roman"/>
          <w:color w:val="000000"/>
          <w:sz w:val="28"/>
          <w:szCs w:val="28"/>
        </w:rPr>
        <w:t xml:space="preserve"> </w:t>
      </w:r>
      <w:r w:rsidRPr="004836EF">
        <w:rPr>
          <w:rFonts w:ascii="Times New Roman" w:hAnsi="Times New Roman"/>
          <w:color w:val="000000"/>
          <w:sz w:val="28"/>
          <w:szCs w:val="28"/>
        </w:rPr>
        <w:t xml:space="preserve">финансированием компаний или банков из </w:t>
      </w:r>
      <w:proofErr w:type="spellStart"/>
      <w:r w:rsidRPr="004836EF">
        <w:rPr>
          <w:rFonts w:ascii="Times New Roman" w:hAnsi="Times New Roman"/>
          <w:color w:val="000000"/>
          <w:sz w:val="28"/>
          <w:szCs w:val="28"/>
        </w:rPr>
        <w:t>санкционных</w:t>
      </w:r>
      <w:proofErr w:type="spellEnd"/>
      <w:r w:rsidRPr="004836EF">
        <w:rPr>
          <w:rFonts w:ascii="Times New Roman" w:hAnsi="Times New Roman"/>
          <w:color w:val="000000"/>
          <w:sz w:val="28"/>
          <w:szCs w:val="28"/>
        </w:rPr>
        <w:t xml:space="preserve"> списков.</w:t>
      </w:r>
    </w:p>
    <w:p w:rsidR="004836EF" w:rsidRPr="004836EF"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Прошедший 2014 год оказался одним из самых сложных за все время функционирования банковской системы в современной России. 2014 год ожидался непростым для банковской системы, в связи с тем, что Центральный банк РФ взял курс на «зачистку» банковского сектора с целью его укрепления.</w:t>
      </w:r>
    </w:p>
    <w:p w:rsidR="004836EF"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Вышеперечисленные причины привели к появлению различных проблем в банковском секторе. Рассмотрим развитие российского банковского сектора в 2014 году.</w:t>
      </w:r>
    </w:p>
    <w:p w:rsidR="004836EF" w:rsidRPr="004836EF"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lastRenderedPageBreak/>
        <w:t xml:space="preserve"> Во-первых, еще с 2013 года началась волна отзыва лицензий, а в 2014 году общее количество кредитных организаций, которые лишились </w:t>
      </w:r>
      <w:proofErr w:type="gramStart"/>
      <w:r w:rsidRPr="004836EF">
        <w:rPr>
          <w:rFonts w:ascii="Times New Roman" w:hAnsi="Times New Roman"/>
          <w:color w:val="000000"/>
          <w:sz w:val="28"/>
          <w:szCs w:val="28"/>
        </w:rPr>
        <w:t>лицензии</w:t>
      </w:r>
      <w:proofErr w:type="gramEnd"/>
      <w:r w:rsidRPr="004836EF">
        <w:rPr>
          <w:rFonts w:ascii="Times New Roman" w:hAnsi="Times New Roman"/>
          <w:color w:val="000000"/>
          <w:sz w:val="28"/>
          <w:szCs w:val="28"/>
        </w:rPr>
        <w:t xml:space="preserve"> достигает 80, что составляет 10 % всего рынка. Массовый отзыв лицензий существенно осложнил деятельность Агентства по страхованию вкладов, которое не справлялось с возложенной нагрузкой. Так, в 2014 году Госдума приняла закон, который позволяет осуществить </w:t>
      </w:r>
      <w:proofErr w:type="spellStart"/>
      <w:r w:rsidRPr="004836EF">
        <w:rPr>
          <w:rFonts w:ascii="Times New Roman" w:hAnsi="Times New Roman"/>
          <w:color w:val="000000"/>
          <w:sz w:val="28"/>
          <w:szCs w:val="28"/>
        </w:rPr>
        <w:t>докапитализацию</w:t>
      </w:r>
      <w:proofErr w:type="spellEnd"/>
      <w:r w:rsidRPr="004836EF">
        <w:rPr>
          <w:rFonts w:ascii="Times New Roman" w:hAnsi="Times New Roman"/>
          <w:color w:val="000000"/>
          <w:sz w:val="28"/>
          <w:szCs w:val="28"/>
        </w:rPr>
        <w:t xml:space="preserve"> банков на триллион рублей, кроме того, приняты решения о санации 12 банков. Вынужденная масштабная </w:t>
      </w:r>
      <w:proofErr w:type="spellStart"/>
      <w:r w:rsidRPr="004836EF">
        <w:rPr>
          <w:rFonts w:ascii="Times New Roman" w:hAnsi="Times New Roman"/>
          <w:color w:val="000000"/>
          <w:sz w:val="28"/>
          <w:szCs w:val="28"/>
        </w:rPr>
        <w:t>рекапитализация</w:t>
      </w:r>
      <w:proofErr w:type="spellEnd"/>
      <w:r w:rsidRPr="004836EF">
        <w:rPr>
          <w:rFonts w:ascii="Times New Roman" w:hAnsi="Times New Roman"/>
          <w:color w:val="000000"/>
          <w:sz w:val="28"/>
          <w:szCs w:val="28"/>
        </w:rPr>
        <w:t xml:space="preserve"> банков государством также свидетельствует о сложной ситуации, в которой оказались даже крупнейшие банки. Стоит отметить и показатели рентабельности банковского капитала и активов в рассматриваемом году. По данным ЦБ РФ оба показателя за двухлетний период изменились почти вдвое, показав большее снижение в 2014 году (рисунок 1)</w:t>
      </w:r>
      <w:r w:rsidR="00DB6783" w:rsidRPr="00DB6783">
        <w:rPr>
          <w:rFonts w:ascii="Times New Roman" w:hAnsi="Times New Roman"/>
          <w:color w:val="000000"/>
          <w:sz w:val="28"/>
          <w:szCs w:val="28"/>
        </w:rPr>
        <w:t xml:space="preserve"> [4]</w:t>
      </w:r>
      <w:r w:rsidRPr="004836EF">
        <w:rPr>
          <w:rFonts w:ascii="Times New Roman" w:hAnsi="Times New Roman"/>
          <w:color w:val="000000"/>
          <w:sz w:val="28"/>
          <w:szCs w:val="28"/>
        </w:rPr>
        <w:t>.</w:t>
      </w:r>
    </w:p>
    <w:p w:rsidR="00DB6783" w:rsidRDefault="00DB6783" w:rsidP="00DB6783">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 xml:space="preserve">Отметим, что коэффициент рентабельности активов и капитала свидетельствуют о том, насколько результативно банк привлекает ресурсы и размещает их. Низкий показатель рентабельности может говорить о недостаточной величине клиентской базы или об устаревшей инвестиционной политике банка. Таким образом, такой важный показатель деятельности банков как рентабельность стремительно упал, показав неэффективность инвестиций банков. </w:t>
      </w:r>
    </w:p>
    <w:p w:rsidR="004836EF" w:rsidRDefault="004836EF" w:rsidP="004836EF">
      <w:pPr>
        <w:spacing w:after="0" w:line="360" w:lineRule="auto"/>
        <w:ind w:firstLine="851"/>
        <w:jc w:val="both"/>
        <w:rPr>
          <w:rFonts w:ascii="Times New Roman" w:hAnsi="Times New Roman"/>
          <w:color w:val="000000"/>
          <w:sz w:val="28"/>
          <w:szCs w:val="28"/>
        </w:rPr>
      </w:pPr>
      <w:r>
        <w:rPr>
          <w:noProof/>
        </w:rPr>
        <w:drawing>
          <wp:inline distT="0" distB="0" distL="0" distR="0">
            <wp:extent cx="5050155" cy="1265555"/>
            <wp:effectExtent l="19050" t="0" r="0" b="0"/>
            <wp:docPr id="2" name="Рисунок 2" descr="http://moluch.ru/blmcbn/18604/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oluch.ru/blmcbn/18604/image001.png"/>
                    <pic:cNvPicPr>
                      <a:picLocks noChangeAspect="1" noChangeArrowheads="1"/>
                    </pic:cNvPicPr>
                  </pic:nvPicPr>
                  <pic:blipFill>
                    <a:blip r:embed="rId9"/>
                    <a:srcRect/>
                    <a:stretch>
                      <a:fillRect/>
                    </a:stretch>
                  </pic:blipFill>
                  <pic:spPr bwMode="auto">
                    <a:xfrm>
                      <a:off x="0" y="0"/>
                      <a:ext cx="5050155" cy="1265555"/>
                    </a:xfrm>
                    <a:prstGeom prst="rect">
                      <a:avLst/>
                    </a:prstGeom>
                    <a:noFill/>
                    <a:ln w="9525">
                      <a:noFill/>
                      <a:miter lim="800000"/>
                      <a:headEnd/>
                      <a:tailEnd/>
                    </a:ln>
                  </pic:spPr>
                </pic:pic>
              </a:graphicData>
            </a:graphic>
          </wp:inline>
        </w:drawing>
      </w:r>
    </w:p>
    <w:p w:rsidR="004836EF"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 xml:space="preserve">Рис.1. Рентабельность активов и капитала банков соответственно, %   </w:t>
      </w:r>
    </w:p>
    <w:p w:rsidR="00DB6783" w:rsidRDefault="004836EF" w:rsidP="004836EF">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 xml:space="preserve">Нельзя не упомянуть существенную нагрузку на российские банки, связанную с большими вынужденными резервами. Банки зарезервировали свыше триллиона рублей на возможные потери, а это в 3 раза больше чем в </w:t>
      </w:r>
      <w:r w:rsidRPr="004836EF">
        <w:rPr>
          <w:rFonts w:ascii="Times New Roman" w:hAnsi="Times New Roman"/>
          <w:color w:val="000000"/>
          <w:sz w:val="28"/>
          <w:szCs w:val="28"/>
        </w:rPr>
        <w:lastRenderedPageBreak/>
        <w:t xml:space="preserve">2013 году. Резервы </w:t>
      </w:r>
      <w:proofErr w:type="gramStart"/>
      <w:r w:rsidRPr="004836EF">
        <w:rPr>
          <w:rFonts w:ascii="Times New Roman" w:hAnsi="Times New Roman"/>
          <w:color w:val="000000"/>
          <w:sz w:val="28"/>
          <w:szCs w:val="28"/>
        </w:rPr>
        <w:t>сократили временно свободные денежные средства банков и это заметно сказалось</w:t>
      </w:r>
      <w:proofErr w:type="gramEnd"/>
      <w:r w:rsidRPr="004836EF">
        <w:rPr>
          <w:rFonts w:ascii="Times New Roman" w:hAnsi="Times New Roman"/>
          <w:color w:val="000000"/>
          <w:sz w:val="28"/>
          <w:szCs w:val="28"/>
        </w:rPr>
        <w:t xml:space="preserve"> на прибыли банковского сектора. </w:t>
      </w:r>
    </w:p>
    <w:p w:rsidR="00DB6783" w:rsidRDefault="00DB6783" w:rsidP="00DB6783">
      <w:pPr>
        <w:spacing w:after="0" w:line="360" w:lineRule="auto"/>
        <w:ind w:firstLine="851"/>
        <w:jc w:val="both"/>
        <w:rPr>
          <w:rFonts w:ascii="Times New Roman" w:hAnsi="Times New Roman"/>
          <w:color w:val="000000"/>
          <w:sz w:val="28"/>
          <w:szCs w:val="28"/>
        </w:rPr>
      </w:pPr>
      <w:r w:rsidRPr="004836EF">
        <w:rPr>
          <w:rFonts w:ascii="Times New Roman" w:hAnsi="Times New Roman"/>
          <w:color w:val="000000"/>
          <w:sz w:val="28"/>
          <w:szCs w:val="28"/>
        </w:rPr>
        <w:t>Анализируя данные об объемах прибыли кредитных организаций, которая за последний год снизилась на 40 %, необходимо отметить и увеличение количества убыточных кредитных организаций. Доля убыточных российских банков достигла максимального значения за последние годы и составила 15 %.</w:t>
      </w:r>
      <w:r w:rsidRPr="00DB6783">
        <w:rPr>
          <w:rFonts w:ascii="Times New Roman" w:hAnsi="Times New Roman"/>
          <w:color w:val="000000"/>
          <w:sz w:val="28"/>
          <w:szCs w:val="28"/>
        </w:rPr>
        <w:t xml:space="preserve">  </w:t>
      </w:r>
      <w:r w:rsidRPr="000F70A6">
        <w:rPr>
          <w:rFonts w:ascii="Times New Roman" w:hAnsi="Times New Roman"/>
          <w:color w:val="000000"/>
          <w:sz w:val="28"/>
          <w:szCs w:val="28"/>
        </w:rPr>
        <w:t>[4]</w:t>
      </w:r>
      <w:r w:rsidRPr="00DB6783">
        <w:rPr>
          <w:rFonts w:ascii="Times New Roman" w:hAnsi="Times New Roman"/>
          <w:color w:val="000000"/>
          <w:sz w:val="28"/>
          <w:szCs w:val="28"/>
        </w:rPr>
        <w:t xml:space="preserve"> </w:t>
      </w:r>
      <w:r w:rsidRPr="004836EF">
        <w:rPr>
          <w:rFonts w:ascii="Times New Roman" w:hAnsi="Times New Roman"/>
          <w:color w:val="000000"/>
          <w:sz w:val="28"/>
          <w:szCs w:val="28"/>
        </w:rPr>
        <w:t xml:space="preserve"> </w:t>
      </w:r>
    </w:p>
    <w:p w:rsidR="00DB6783" w:rsidRPr="004836EF" w:rsidRDefault="00DB6783" w:rsidP="00DB6783">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Каждый пятый банк в 2014 </w:t>
      </w:r>
      <w:r w:rsidRPr="004836EF">
        <w:rPr>
          <w:rFonts w:ascii="Times New Roman" w:hAnsi="Times New Roman"/>
          <w:color w:val="000000"/>
          <w:sz w:val="28"/>
          <w:szCs w:val="28"/>
        </w:rPr>
        <w:t xml:space="preserve"> году сократил свой капитал, в том числе каждый третий из первой сотни. </w:t>
      </w:r>
    </w:p>
    <w:p w:rsidR="00DB6783" w:rsidRDefault="00DB6783" w:rsidP="00DB6783">
      <w:pPr>
        <w:spacing w:after="0" w:line="360" w:lineRule="auto"/>
        <w:jc w:val="center"/>
        <w:rPr>
          <w:rFonts w:ascii="Times New Roman" w:hAnsi="Times New Roman"/>
          <w:color w:val="000000"/>
          <w:sz w:val="28"/>
          <w:szCs w:val="28"/>
        </w:rPr>
      </w:pPr>
      <w:r>
        <w:rPr>
          <w:noProof/>
        </w:rPr>
        <w:drawing>
          <wp:inline distT="0" distB="0" distL="0" distR="0">
            <wp:extent cx="4220845" cy="988695"/>
            <wp:effectExtent l="19050" t="0" r="8255" b="0"/>
            <wp:docPr id="5" name="Рисунок 5" descr="http://moluch.ru/blmcbn/18604/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oluch.ru/blmcbn/18604/image002.png"/>
                    <pic:cNvPicPr>
                      <a:picLocks noChangeAspect="1" noChangeArrowheads="1"/>
                    </pic:cNvPicPr>
                  </pic:nvPicPr>
                  <pic:blipFill>
                    <a:blip r:embed="rId10"/>
                    <a:srcRect/>
                    <a:stretch>
                      <a:fillRect/>
                    </a:stretch>
                  </pic:blipFill>
                  <pic:spPr bwMode="auto">
                    <a:xfrm>
                      <a:off x="0" y="0"/>
                      <a:ext cx="4220845" cy="988695"/>
                    </a:xfrm>
                    <a:prstGeom prst="rect">
                      <a:avLst/>
                    </a:prstGeom>
                    <a:noFill/>
                    <a:ln w="9525">
                      <a:noFill/>
                      <a:miter lim="800000"/>
                      <a:headEnd/>
                      <a:tailEnd/>
                    </a:ln>
                  </pic:spPr>
                </pic:pic>
              </a:graphicData>
            </a:graphic>
          </wp:inline>
        </w:drawing>
      </w:r>
    </w:p>
    <w:p w:rsidR="00DB6783" w:rsidRPr="00DB6783" w:rsidRDefault="00DB6783" w:rsidP="00DB6783">
      <w:pPr>
        <w:spacing w:after="0" w:line="360" w:lineRule="auto"/>
        <w:jc w:val="center"/>
        <w:rPr>
          <w:rFonts w:ascii="Times New Roman" w:hAnsi="Times New Roman"/>
          <w:color w:val="000000"/>
          <w:sz w:val="28"/>
          <w:szCs w:val="28"/>
        </w:rPr>
      </w:pPr>
      <w:r w:rsidRPr="00DB6783">
        <w:rPr>
          <w:rFonts w:ascii="Times New Roman" w:hAnsi="Times New Roman"/>
          <w:color w:val="000000"/>
          <w:sz w:val="28"/>
          <w:szCs w:val="28"/>
        </w:rPr>
        <w:t>Рис. 2. Объем прибыли/(-</w:t>
      </w:r>
      <w:proofErr w:type="spellStart"/>
      <w:r w:rsidRPr="00DB6783">
        <w:rPr>
          <w:rFonts w:ascii="Times New Roman" w:hAnsi="Times New Roman"/>
          <w:color w:val="000000"/>
          <w:sz w:val="28"/>
          <w:szCs w:val="28"/>
        </w:rPr>
        <w:t>убытов</w:t>
      </w:r>
      <w:proofErr w:type="spellEnd"/>
      <w:r w:rsidRPr="00DB6783">
        <w:rPr>
          <w:rFonts w:ascii="Times New Roman" w:hAnsi="Times New Roman"/>
          <w:color w:val="000000"/>
          <w:sz w:val="28"/>
          <w:szCs w:val="28"/>
        </w:rPr>
        <w:t>) кредитных организаций, млн. рублей</w:t>
      </w:r>
    </w:p>
    <w:p w:rsidR="00DB6783" w:rsidRDefault="00DB6783" w:rsidP="00DB6783">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К</w:t>
      </w:r>
      <w:r w:rsidRPr="00DB6783">
        <w:rPr>
          <w:rFonts w:ascii="Times New Roman" w:hAnsi="Times New Roman"/>
          <w:color w:val="000000"/>
          <w:sz w:val="28"/>
          <w:szCs w:val="28"/>
        </w:rPr>
        <w:t xml:space="preserve">роме того, банки получили огромный удар по капиталам и резервам в связи с переоценкой валютных кредитов, задолженность банков перед иностранными кредиторами существенно возросла — это повлекло такую проблему как нехватка средств у банков, именно поэтому коммерческие банки больше занимали у ЦБ, как следствие, заметно выросла задолженность банков. В ноябре 2014 года задолженность банковского сектора перед Центробанком РФ достигла нового исторического максимума — 6,5 </w:t>
      </w:r>
      <w:proofErr w:type="spellStart"/>
      <w:proofErr w:type="gramStart"/>
      <w:r w:rsidRPr="00DB6783">
        <w:rPr>
          <w:rFonts w:ascii="Times New Roman" w:hAnsi="Times New Roman"/>
          <w:color w:val="000000"/>
          <w:sz w:val="28"/>
          <w:szCs w:val="28"/>
        </w:rPr>
        <w:t>трлн</w:t>
      </w:r>
      <w:proofErr w:type="spellEnd"/>
      <w:proofErr w:type="gramEnd"/>
      <w:r w:rsidRPr="00DB6783">
        <w:rPr>
          <w:rFonts w:ascii="Times New Roman" w:hAnsi="Times New Roman"/>
          <w:color w:val="000000"/>
          <w:sz w:val="28"/>
          <w:szCs w:val="28"/>
        </w:rPr>
        <w:t xml:space="preserve"> рублей, хотя регулятор прогнозировал объем на уровне 5 </w:t>
      </w:r>
      <w:proofErr w:type="spellStart"/>
      <w:r w:rsidRPr="00DB6783">
        <w:rPr>
          <w:rFonts w:ascii="Times New Roman" w:hAnsi="Times New Roman"/>
          <w:color w:val="000000"/>
          <w:sz w:val="28"/>
          <w:szCs w:val="28"/>
        </w:rPr>
        <w:t>трлн</w:t>
      </w:r>
      <w:proofErr w:type="spellEnd"/>
      <w:r w:rsidRPr="00DB6783">
        <w:rPr>
          <w:rFonts w:ascii="Times New Roman" w:hAnsi="Times New Roman"/>
          <w:color w:val="000000"/>
          <w:sz w:val="28"/>
          <w:szCs w:val="28"/>
        </w:rPr>
        <w:t xml:space="preserve"> рублей. </w:t>
      </w:r>
    </w:p>
    <w:p w:rsidR="00DB6783" w:rsidRPr="000F70A6" w:rsidRDefault="00DB6783" w:rsidP="00DB6783">
      <w:pPr>
        <w:spacing w:after="0" w:line="360" w:lineRule="auto"/>
        <w:ind w:firstLine="851"/>
        <w:jc w:val="both"/>
        <w:rPr>
          <w:rFonts w:ascii="Times New Roman" w:hAnsi="Times New Roman"/>
          <w:color w:val="000000"/>
          <w:sz w:val="28"/>
          <w:szCs w:val="28"/>
        </w:rPr>
      </w:pPr>
      <w:r w:rsidRPr="00DB6783">
        <w:rPr>
          <w:rFonts w:ascii="Times New Roman" w:hAnsi="Times New Roman"/>
          <w:color w:val="000000"/>
          <w:sz w:val="28"/>
          <w:szCs w:val="28"/>
        </w:rPr>
        <w:t xml:space="preserve">Помимо потери банками зарубежных кредиторов, банки лишились и части средств российских вкладчиков. Отток вкладов происходил в январе-марте, сентябре-декабре и был связан с фактором недоверия не только к национальной валюте, но и ко всей банковской системе. </w:t>
      </w:r>
      <w:r>
        <w:rPr>
          <w:rFonts w:ascii="Times New Roman" w:hAnsi="Times New Roman"/>
          <w:color w:val="000000"/>
          <w:sz w:val="28"/>
          <w:szCs w:val="28"/>
        </w:rPr>
        <w:t xml:space="preserve"> </w:t>
      </w:r>
      <w:r w:rsidRPr="00DB6783">
        <w:rPr>
          <w:rFonts w:ascii="Times New Roman" w:hAnsi="Times New Roman"/>
          <w:color w:val="000000"/>
          <w:sz w:val="28"/>
          <w:szCs w:val="28"/>
        </w:rPr>
        <w:t>В 2014-м произошло заметное сокращение не только рублевых, но и валютных вкладов. По сравнению с кризисом 2008 года, когда наблюдался кратный рост валютных вкладов, в 2014 году как валютные, так и рублевые вклады потеряли бол</w:t>
      </w:r>
      <w:r>
        <w:rPr>
          <w:rFonts w:ascii="Times New Roman" w:hAnsi="Times New Roman"/>
          <w:color w:val="000000"/>
          <w:sz w:val="28"/>
          <w:szCs w:val="28"/>
        </w:rPr>
        <w:t>ее 10 %.</w:t>
      </w:r>
      <w:r w:rsidRPr="00DB6783">
        <w:rPr>
          <w:rFonts w:ascii="Times New Roman" w:hAnsi="Times New Roman"/>
          <w:color w:val="000000"/>
          <w:sz w:val="28"/>
          <w:szCs w:val="28"/>
        </w:rPr>
        <w:t xml:space="preserve"> </w:t>
      </w:r>
      <w:r w:rsidRPr="000F70A6">
        <w:rPr>
          <w:rFonts w:ascii="Times New Roman" w:hAnsi="Times New Roman"/>
          <w:color w:val="000000"/>
          <w:sz w:val="28"/>
          <w:szCs w:val="28"/>
        </w:rPr>
        <w:t>[4]</w:t>
      </w:r>
    </w:p>
    <w:p w:rsidR="00DB6783" w:rsidRDefault="00DB6783" w:rsidP="00DB6783">
      <w:pPr>
        <w:spacing w:after="0" w:line="360" w:lineRule="auto"/>
        <w:ind w:firstLine="851"/>
        <w:jc w:val="both"/>
        <w:rPr>
          <w:rFonts w:ascii="Times New Roman" w:hAnsi="Times New Roman"/>
          <w:color w:val="000000"/>
          <w:sz w:val="28"/>
          <w:szCs w:val="28"/>
        </w:rPr>
      </w:pPr>
      <w:r w:rsidRPr="00DB6783">
        <w:rPr>
          <w:rFonts w:ascii="Times New Roman" w:hAnsi="Times New Roman"/>
          <w:color w:val="000000"/>
          <w:sz w:val="28"/>
          <w:szCs w:val="28"/>
        </w:rPr>
        <w:lastRenderedPageBreak/>
        <w:t xml:space="preserve"> В 2014 году наблюдалось заметное увеличение объемов просроченной задолженности по кредитам — за последние 5 лет темпы роста просроченной задолженности увеличились в 18 раз, что может быть объяснено снижением реальных доходов населения, менее жесткими требованиями банков к заемщикам. </w:t>
      </w:r>
    </w:p>
    <w:p w:rsidR="00DB6783" w:rsidRDefault="00DB6783" w:rsidP="00DB6783">
      <w:pPr>
        <w:spacing w:after="0" w:line="360" w:lineRule="auto"/>
        <w:ind w:firstLine="851"/>
        <w:jc w:val="both"/>
        <w:rPr>
          <w:rFonts w:ascii="Times New Roman" w:hAnsi="Times New Roman"/>
          <w:color w:val="000000"/>
          <w:sz w:val="28"/>
          <w:szCs w:val="28"/>
        </w:rPr>
      </w:pPr>
      <w:r w:rsidRPr="00DB6783">
        <w:rPr>
          <w:rFonts w:ascii="Times New Roman" w:hAnsi="Times New Roman"/>
          <w:color w:val="000000"/>
          <w:sz w:val="28"/>
          <w:szCs w:val="28"/>
        </w:rPr>
        <w:t xml:space="preserve">Российские банкиры признают проблему с ростом просроченной задолженности, однако утверждают, что кредитные ресурсы не могут остаться невостребованными. В 2014 году замечено торможение потребительских кредитов. В суммарном выражении объем кредитов вырос, однако, рост объемов кредитования замедлился до 2 %-5 %, что, меньше почти в 5 раз по сравнению с данными предыдущего 2013 года. </w:t>
      </w:r>
    </w:p>
    <w:p w:rsidR="00DB6783" w:rsidRPr="00DB6783" w:rsidRDefault="00DB6783" w:rsidP="00DB6783">
      <w:pPr>
        <w:spacing w:after="0" w:line="360" w:lineRule="auto"/>
        <w:ind w:firstLine="851"/>
        <w:jc w:val="both"/>
        <w:rPr>
          <w:rFonts w:ascii="Times New Roman" w:hAnsi="Times New Roman"/>
          <w:color w:val="000000"/>
          <w:sz w:val="28"/>
          <w:szCs w:val="28"/>
        </w:rPr>
      </w:pPr>
      <w:r w:rsidRPr="00DB6783">
        <w:rPr>
          <w:rFonts w:ascii="Times New Roman" w:hAnsi="Times New Roman"/>
          <w:color w:val="000000"/>
          <w:sz w:val="28"/>
          <w:szCs w:val="28"/>
        </w:rPr>
        <w:t>Все вышеперечисленные обстоятельств имели место почти во всех банках России, так финансовый кризис высветил немало проблем, стоящих перед банковской системой России.</w:t>
      </w:r>
    </w:p>
    <w:p w:rsidR="00DB6783" w:rsidRPr="00DB6783" w:rsidRDefault="00DB6783" w:rsidP="00DB6783">
      <w:pPr>
        <w:spacing w:after="0" w:line="360" w:lineRule="auto"/>
        <w:ind w:firstLine="851"/>
        <w:jc w:val="both"/>
        <w:rPr>
          <w:rFonts w:ascii="Times New Roman" w:hAnsi="Times New Roman"/>
          <w:color w:val="000000"/>
          <w:sz w:val="28"/>
          <w:szCs w:val="28"/>
        </w:rPr>
      </w:pPr>
    </w:p>
    <w:p w:rsidR="00750A8C" w:rsidRDefault="00750A8C" w:rsidP="00750A8C">
      <w:pPr>
        <w:spacing w:after="0" w:line="360" w:lineRule="auto"/>
        <w:ind w:firstLine="851"/>
        <w:jc w:val="both"/>
        <w:rPr>
          <w:rFonts w:ascii="Times New Roman" w:hAnsi="Times New Roman"/>
          <w:color w:val="000000"/>
          <w:sz w:val="28"/>
          <w:szCs w:val="28"/>
        </w:rPr>
      </w:pPr>
    </w:p>
    <w:p w:rsidR="00750A8C" w:rsidRPr="00AC58CF" w:rsidRDefault="00750A8C" w:rsidP="00AC58CF">
      <w:pPr>
        <w:spacing w:after="0" w:line="360" w:lineRule="auto"/>
        <w:ind w:firstLine="851"/>
        <w:jc w:val="both"/>
        <w:rPr>
          <w:rFonts w:ascii="Times New Roman" w:hAnsi="Times New Roman"/>
          <w:color w:val="000000"/>
          <w:sz w:val="28"/>
          <w:szCs w:val="28"/>
        </w:rPr>
      </w:pPr>
    </w:p>
    <w:p w:rsidR="00AC58CF" w:rsidRDefault="00AC58CF">
      <w:r>
        <w:br w:type="page"/>
      </w:r>
    </w:p>
    <w:p w:rsidR="004F30BD" w:rsidRPr="00750A8C" w:rsidRDefault="00AC58CF" w:rsidP="009675E4">
      <w:pPr>
        <w:pStyle w:val="1"/>
      </w:pPr>
      <w:bookmarkStart w:id="2" w:name="_Toc470113261"/>
      <w:r w:rsidRPr="00AC58CF">
        <w:lastRenderedPageBreak/>
        <w:t>Задача</w:t>
      </w:r>
      <w:bookmarkEnd w:id="2"/>
    </w:p>
    <w:p w:rsidR="009675E4" w:rsidRPr="00750A8C" w:rsidRDefault="009675E4" w:rsidP="009675E4"/>
    <w:p w:rsidR="00AC58CF" w:rsidRPr="00AC58CF" w:rsidRDefault="00AC58CF" w:rsidP="00AC58CF">
      <w:pPr>
        <w:spacing w:after="0" w:line="360" w:lineRule="auto"/>
        <w:ind w:firstLine="851"/>
        <w:jc w:val="both"/>
        <w:rPr>
          <w:rFonts w:ascii="Times New Roman" w:hAnsi="Times New Roman"/>
          <w:sz w:val="28"/>
          <w:szCs w:val="28"/>
        </w:rPr>
      </w:pPr>
      <w:r w:rsidRPr="00AC58CF">
        <w:rPr>
          <w:rFonts w:ascii="Times New Roman" w:hAnsi="Times New Roman"/>
          <w:sz w:val="28"/>
          <w:szCs w:val="28"/>
        </w:rPr>
        <w:t xml:space="preserve">Банк выдал кредит в 1 </w:t>
      </w:r>
      <w:proofErr w:type="spellStart"/>
      <w:proofErr w:type="gramStart"/>
      <w:r w:rsidRPr="00AC58CF">
        <w:rPr>
          <w:rFonts w:ascii="Times New Roman" w:hAnsi="Times New Roman"/>
          <w:sz w:val="28"/>
          <w:szCs w:val="28"/>
        </w:rPr>
        <w:t>млн</w:t>
      </w:r>
      <w:proofErr w:type="spellEnd"/>
      <w:proofErr w:type="gramEnd"/>
      <w:r w:rsidRPr="00AC58CF">
        <w:rPr>
          <w:rFonts w:ascii="Times New Roman" w:hAnsi="Times New Roman"/>
          <w:sz w:val="28"/>
          <w:szCs w:val="28"/>
        </w:rPr>
        <w:t xml:space="preserve"> руб. на год. Требуемая реальная доходность операции равна 8% </w:t>
      </w:r>
      <w:proofErr w:type="gramStart"/>
      <w:r w:rsidRPr="00AC58CF">
        <w:rPr>
          <w:rFonts w:ascii="Times New Roman" w:hAnsi="Times New Roman"/>
          <w:sz w:val="28"/>
          <w:szCs w:val="28"/>
        </w:rPr>
        <w:t>годовых</w:t>
      </w:r>
      <w:proofErr w:type="gramEnd"/>
      <w:r w:rsidRPr="00AC58CF">
        <w:rPr>
          <w:rFonts w:ascii="Times New Roman" w:hAnsi="Times New Roman"/>
          <w:sz w:val="28"/>
          <w:szCs w:val="28"/>
        </w:rPr>
        <w:t>, ожидаемый годовой уровень инфляции принят равным 60%. Требуется определить:</w:t>
      </w:r>
    </w:p>
    <w:p w:rsidR="00AC58CF" w:rsidRPr="00AC58CF" w:rsidRDefault="000F70A6" w:rsidP="000F70A6">
      <w:pPr>
        <w:spacing w:after="0" w:line="360" w:lineRule="auto"/>
        <w:ind w:left="851"/>
        <w:jc w:val="both"/>
        <w:textAlignment w:val="baseline"/>
        <w:rPr>
          <w:rFonts w:ascii="Times New Roman" w:hAnsi="Times New Roman"/>
          <w:sz w:val="28"/>
          <w:szCs w:val="28"/>
        </w:rPr>
      </w:pPr>
      <w:r>
        <w:rPr>
          <w:rFonts w:ascii="Times New Roman" w:hAnsi="Times New Roman"/>
          <w:sz w:val="28"/>
          <w:szCs w:val="28"/>
        </w:rPr>
        <w:t>1)</w:t>
      </w:r>
      <w:r w:rsidR="00AC58CF" w:rsidRPr="00AC58CF">
        <w:rPr>
          <w:rFonts w:ascii="Times New Roman" w:hAnsi="Times New Roman"/>
          <w:sz w:val="28"/>
          <w:szCs w:val="28"/>
        </w:rPr>
        <w:t>ставку процентов по кредиту.</w:t>
      </w:r>
    </w:p>
    <w:p w:rsidR="00AC58CF" w:rsidRDefault="000F70A6" w:rsidP="000F70A6">
      <w:pPr>
        <w:spacing w:after="0" w:line="360" w:lineRule="auto"/>
        <w:ind w:left="851"/>
        <w:jc w:val="both"/>
        <w:textAlignment w:val="baseline"/>
        <w:rPr>
          <w:rFonts w:ascii="Times New Roman" w:hAnsi="Times New Roman"/>
          <w:sz w:val="28"/>
          <w:szCs w:val="28"/>
        </w:rPr>
      </w:pPr>
      <w:r>
        <w:rPr>
          <w:rFonts w:ascii="Times New Roman" w:hAnsi="Times New Roman"/>
          <w:sz w:val="28"/>
          <w:szCs w:val="28"/>
        </w:rPr>
        <w:t>2)</w:t>
      </w:r>
      <w:r w:rsidR="00AC58CF" w:rsidRPr="00AC58CF">
        <w:rPr>
          <w:rFonts w:ascii="Times New Roman" w:hAnsi="Times New Roman"/>
          <w:sz w:val="28"/>
          <w:szCs w:val="28"/>
        </w:rPr>
        <w:t>погашаемую сумму и сумму полученных процентов.</w:t>
      </w:r>
    </w:p>
    <w:p w:rsidR="000F70A6" w:rsidRPr="00AC58CF" w:rsidRDefault="00AC58CF" w:rsidP="000F70A6">
      <w:pPr>
        <w:spacing w:after="0" w:line="360" w:lineRule="auto"/>
        <w:ind w:left="851"/>
        <w:jc w:val="both"/>
        <w:textAlignment w:val="baseline"/>
        <w:rPr>
          <w:rFonts w:ascii="Times New Roman" w:hAnsi="Times New Roman"/>
          <w:sz w:val="28"/>
          <w:szCs w:val="28"/>
        </w:rPr>
      </w:pPr>
      <w:r w:rsidRPr="00AC58CF">
        <w:rPr>
          <w:rFonts w:ascii="Times New Roman" w:hAnsi="Times New Roman"/>
          <w:sz w:val="28"/>
          <w:szCs w:val="28"/>
        </w:rPr>
        <w:t>Решение</w:t>
      </w:r>
      <w:r w:rsidR="000F70A6">
        <w:rPr>
          <w:rFonts w:ascii="Times New Roman" w:hAnsi="Times New Roman"/>
          <w:sz w:val="28"/>
          <w:szCs w:val="28"/>
        </w:rPr>
        <w:t>:</w:t>
      </w:r>
    </w:p>
    <w:p w:rsidR="009B7E44" w:rsidRDefault="000F70A6" w:rsidP="000F70A6">
      <w:pPr>
        <w:spacing w:after="0" w:line="360" w:lineRule="auto"/>
        <w:ind w:left="851"/>
        <w:jc w:val="both"/>
        <w:textAlignment w:val="baseline"/>
        <w:rPr>
          <w:rFonts w:ascii="Times New Roman" w:hAnsi="Times New Roman"/>
          <w:sz w:val="28"/>
          <w:szCs w:val="28"/>
        </w:rPr>
      </w:pPr>
      <w:r>
        <w:rPr>
          <w:rFonts w:ascii="Times New Roman" w:hAnsi="Times New Roman"/>
          <w:sz w:val="28"/>
          <w:szCs w:val="28"/>
        </w:rPr>
        <w:t>1)По формуле (2</w:t>
      </w:r>
      <w:r w:rsidR="00AC58CF" w:rsidRPr="00AC58CF">
        <w:rPr>
          <w:rFonts w:ascii="Times New Roman" w:hAnsi="Times New Roman"/>
          <w:sz w:val="28"/>
          <w:szCs w:val="28"/>
        </w:rPr>
        <w:t>) вычислим ставку процентов по кредиту:</w:t>
      </w:r>
    </w:p>
    <w:p w:rsidR="00AC58CF" w:rsidRPr="00AC58CF" w:rsidRDefault="00AC58CF" w:rsidP="000F70A6">
      <w:pPr>
        <w:spacing w:after="0" w:line="360" w:lineRule="auto"/>
        <w:ind w:left="851"/>
        <w:jc w:val="both"/>
        <w:textAlignment w:val="baseline"/>
        <w:rPr>
          <w:rFonts w:ascii="Times New Roman" w:hAnsi="Times New Roman"/>
          <w:sz w:val="28"/>
          <w:szCs w:val="28"/>
        </w:rPr>
      </w:pPr>
      <w:bookmarkStart w:id="3" w:name="_GoBack"/>
      <w:bookmarkEnd w:id="3"/>
      <w:r w:rsidRPr="00AC58CF">
        <w:rPr>
          <w:rFonts w:ascii="Times New Roman" w:hAnsi="Times New Roman"/>
          <w:sz w:val="28"/>
          <w:szCs w:val="28"/>
        </w:rPr>
        <w:t xml:space="preserve"> </w:t>
      </w:r>
      <w:proofErr w:type="spellStart"/>
      <w:r w:rsidRPr="00AC58CF">
        <w:rPr>
          <w:rFonts w:ascii="Times New Roman" w:hAnsi="Times New Roman"/>
          <w:sz w:val="28"/>
          <w:szCs w:val="28"/>
        </w:rPr>
        <w:t>it</w:t>
      </w:r>
      <w:proofErr w:type="spellEnd"/>
      <w:r w:rsidRPr="00AC58CF">
        <w:rPr>
          <w:rFonts w:ascii="Times New Roman" w:hAnsi="Times New Roman"/>
          <w:sz w:val="28"/>
          <w:szCs w:val="28"/>
        </w:rPr>
        <w:t xml:space="preserve"> = 8 + 60 + 8 </w:t>
      </w:r>
      <w:proofErr w:type="spellStart"/>
      <w:r w:rsidRPr="00AC58CF">
        <w:rPr>
          <w:rFonts w:ascii="Times New Roman" w:hAnsi="Times New Roman"/>
          <w:sz w:val="28"/>
          <w:szCs w:val="28"/>
        </w:rPr>
        <w:t>х</w:t>
      </w:r>
      <w:proofErr w:type="spellEnd"/>
      <w:r w:rsidRPr="00AC58CF">
        <w:rPr>
          <w:rFonts w:ascii="Times New Roman" w:hAnsi="Times New Roman"/>
          <w:sz w:val="28"/>
          <w:szCs w:val="28"/>
        </w:rPr>
        <w:t xml:space="preserve"> 60/100 = 72,8%.</w:t>
      </w:r>
    </w:p>
    <w:p w:rsidR="009B7E44" w:rsidRDefault="000F70A6" w:rsidP="000F70A6">
      <w:pPr>
        <w:spacing w:after="0" w:line="360" w:lineRule="auto"/>
        <w:ind w:left="851"/>
        <w:jc w:val="both"/>
        <w:textAlignment w:val="baseline"/>
        <w:rPr>
          <w:rFonts w:ascii="Times New Roman" w:hAnsi="Times New Roman"/>
          <w:sz w:val="28"/>
          <w:szCs w:val="28"/>
        </w:rPr>
      </w:pPr>
      <w:r>
        <w:rPr>
          <w:rFonts w:ascii="Times New Roman" w:hAnsi="Times New Roman"/>
          <w:sz w:val="28"/>
          <w:szCs w:val="28"/>
        </w:rPr>
        <w:t>2)</w:t>
      </w:r>
      <w:r w:rsidR="00AC58CF" w:rsidRPr="00AC58CF">
        <w:rPr>
          <w:rFonts w:ascii="Times New Roman" w:hAnsi="Times New Roman"/>
          <w:sz w:val="28"/>
          <w:szCs w:val="28"/>
        </w:rPr>
        <w:t>По формуле (</w:t>
      </w:r>
      <w:r>
        <w:rPr>
          <w:rFonts w:ascii="Times New Roman" w:hAnsi="Times New Roman"/>
          <w:sz w:val="28"/>
          <w:szCs w:val="28"/>
        </w:rPr>
        <w:t>1</w:t>
      </w:r>
      <w:r w:rsidR="00AC58CF" w:rsidRPr="00AC58CF">
        <w:rPr>
          <w:rFonts w:ascii="Times New Roman" w:hAnsi="Times New Roman"/>
          <w:sz w:val="28"/>
          <w:szCs w:val="28"/>
        </w:rPr>
        <w:t>) определим погашаемую сумму:</w:t>
      </w:r>
    </w:p>
    <w:p w:rsidR="009B7E44" w:rsidRDefault="00AC58CF" w:rsidP="000F70A6">
      <w:pPr>
        <w:spacing w:after="0" w:line="360" w:lineRule="auto"/>
        <w:ind w:left="851"/>
        <w:jc w:val="both"/>
        <w:textAlignment w:val="baseline"/>
        <w:rPr>
          <w:rFonts w:ascii="Times New Roman" w:hAnsi="Times New Roman"/>
          <w:sz w:val="28"/>
          <w:szCs w:val="28"/>
        </w:rPr>
      </w:pPr>
      <w:proofErr w:type="spellStart"/>
      <w:r w:rsidRPr="009B7E44">
        <w:rPr>
          <w:rFonts w:ascii="Times New Roman" w:hAnsi="Times New Roman"/>
          <w:sz w:val="28"/>
          <w:szCs w:val="28"/>
        </w:rPr>
        <w:t>St</w:t>
      </w:r>
      <w:proofErr w:type="spellEnd"/>
      <w:r w:rsidRPr="009B7E44">
        <w:rPr>
          <w:rFonts w:ascii="Times New Roman" w:hAnsi="Times New Roman"/>
          <w:sz w:val="28"/>
          <w:szCs w:val="28"/>
        </w:rPr>
        <w:t xml:space="preserve"> = 1 000 </w:t>
      </w:r>
      <w:proofErr w:type="spellStart"/>
      <w:r w:rsidRPr="009B7E44">
        <w:rPr>
          <w:rFonts w:ascii="Times New Roman" w:hAnsi="Times New Roman"/>
          <w:sz w:val="28"/>
          <w:szCs w:val="28"/>
        </w:rPr>
        <w:t>000</w:t>
      </w:r>
      <w:proofErr w:type="spellEnd"/>
      <w:r w:rsidRPr="009B7E44">
        <w:rPr>
          <w:rFonts w:ascii="Times New Roman" w:hAnsi="Times New Roman"/>
          <w:sz w:val="28"/>
          <w:szCs w:val="28"/>
        </w:rPr>
        <w:t xml:space="preserve"> X (</w:t>
      </w:r>
      <w:r w:rsidR="009B7E44">
        <w:rPr>
          <w:rFonts w:ascii="Times New Roman" w:hAnsi="Times New Roman"/>
          <w:sz w:val="28"/>
          <w:szCs w:val="28"/>
        </w:rPr>
        <w:t>1 + 72,8/100) = 1 728 000 руб. </w:t>
      </w:r>
    </w:p>
    <w:p w:rsidR="009B7E44" w:rsidRPr="009B7E44" w:rsidRDefault="00AC58CF" w:rsidP="000F70A6">
      <w:pPr>
        <w:spacing w:after="0" w:line="360" w:lineRule="auto"/>
        <w:ind w:left="851"/>
        <w:jc w:val="both"/>
        <w:textAlignment w:val="baseline"/>
        <w:rPr>
          <w:rFonts w:ascii="Times New Roman" w:hAnsi="Times New Roman"/>
          <w:sz w:val="28"/>
          <w:szCs w:val="28"/>
        </w:rPr>
      </w:pPr>
      <w:r w:rsidRPr="009B7E44">
        <w:rPr>
          <w:rFonts w:ascii="Times New Roman" w:hAnsi="Times New Roman"/>
          <w:sz w:val="28"/>
          <w:szCs w:val="28"/>
        </w:rPr>
        <w:t>Сумму получе</w:t>
      </w:r>
      <w:r w:rsidR="009B7E44" w:rsidRPr="009B7E44">
        <w:rPr>
          <w:rFonts w:ascii="Times New Roman" w:hAnsi="Times New Roman"/>
          <w:sz w:val="28"/>
          <w:szCs w:val="28"/>
        </w:rPr>
        <w:t>нных процентов определяем так: </w:t>
      </w:r>
    </w:p>
    <w:p w:rsidR="00AC58CF" w:rsidRDefault="00AC58CF" w:rsidP="00AC58CF">
      <w:pPr>
        <w:spacing w:after="0" w:line="360" w:lineRule="auto"/>
        <w:ind w:firstLine="851"/>
        <w:jc w:val="both"/>
        <w:rPr>
          <w:rFonts w:ascii="Times New Roman" w:hAnsi="Times New Roman"/>
          <w:sz w:val="28"/>
          <w:szCs w:val="28"/>
        </w:rPr>
      </w:pPr>
      <w:r w:rsidRPr="00AC58CF">
        <w:rPr>
          <w:rFonts w:ascii="Times New Roman" w:hAnsi="Times New Roman"/>
          <w:sz w:val="28"/>
          <w:szCs w:val="28"/>
        </w:rPr>
        <w:t xml:space="preserve">I = 1728 000 — 1 000 </w:t>
      </w:r>
      <w:proofErr w:type="spellStart"/>
      <w:r w:rsidRPr="00AC58CF">
        <w:rPr>
          <w:rFonts w:ascii="Times New Roman" w:hAnsi="Times New Roman"/>
          <w:sz w:val="28"/>
          <w:szCs w:val="28"/>
        </w:rPr>
        <w:t>000</w:t>
      </w:r>
      <w:proofErr w:type="spellEnd"/>
      <w:r w:rsidRPr="00AC58CF">
        <w:rPr>
          <w:rFonts w:ascii="Times New Roman" w:hAnsi="Times New Roman"/>
          <w:sz w:val="28"/>
          <w:szCs w:val="28"/>
        </w:rPr>
        <w:t xml:space="preserve"> = 728 000 руб. </w:t>
      </w:r>
    </w:p>
    <w:p w:rsidR="000F70A6" w:rsidRPr="000F70A6" w:rsidRDefault="000F70A6" w:rsidP="000F70A6">
      <w:pPr>
        <w:spacing w:after="0" w:line="360" w:lineRule="auto"/>
        <w:ind w:firstLine="851"/>
        <w:jc w:val="both"/>
        <w:rPr>
          <w:rFonts w:ascii="Times New Roman" w:hAnsi="Times New Roman"/>
          <w:sz w:val="28"/>
          <w:szCs w:val="28"/>
        </w:rPr>
      </w:pPr>
      <w:r w:rsidRPr="000F70A6">
        <w:rPr>
          <w:rFonts w:ascii="Times New Roman" w:hAnsi="Times New Roman"/>
          <w:color w:val="000000"/>
          <w:sz w:val="28"/>
          <w:szCs w:val="28"/>
          <w:shd w:val="clear" w:color="auto" w:fill="FFFFFF"/>
        </w:rPr>
        <w:t xml:space="preserve">При начислении процентов за кредит следует учитывать инфляцию. Ставку процентов при выдаче кредитов в условиях инфляции можно определить следующим образом. Если задана реальная доходность кредитной операции, определяемая простой ставкой процентов </w:t>
      </w:r>
      <w:proofErr w:type="spellStart"/>
      <w:r w:rsidRPr="000F70A6">
        <w:rPr>
          <w:rFonts w:ascii="Times New Roman" w:hAnsi="Times New Roman"/>
          <w:color w:val="000000"/>
          <w:sz w:val="28"/>
          <w:szCs w:val="28"/>
          <w:shd w:val="clear" w:color="auto" w:fill="FFFFFF"/>
        </w:rPr>
        <w:t>ir</w:t>
      </w:r>
      <w:proofErr w:type="spellEnd"/>
      <w:r w:rsidRPr="000F70A6">
        <w:rPr>
          <w:rFonts w:ascii="Times New Roman" w:hAnsi="Times New Roman"/>
          <w:color w:val="000000"/>
          <w:sz w:val="28"/>
          <w:szCs w:val="28"/>
          <w:shd w:val="clear" w:color="auto" w:fill="FFFFFF"/>
        </w:rPr>
        <w:t xml:space="preserve">, то для суммы кредита </w:t>
      </w:r>
      <w:proofErr w:type="gramStart"/>
      <w:r w:rsidRPr="000F70A6">
        <w:rPr>
          <w:rFonts w:ascii="Times New Roman" w:hAnsi="Times New Roman"/>
          <w:color w:val="000000"/>
          <w:sz w:val="28"/>
          <w:szCs w:val="28"/>
          <w:shd w:val="clear" w:color="auto" w:fill="FFFFFF"/>
        </w:rPr>
        <w:t>Р</w:t>
      </w:r>
      <w:proofErr w:type="gramEnd"/>
      <w:r w:rsidRPr="000F70A6">
        <w:rPr>
          <w:rFonts w:ascii="Times New Roman" w:hAnsi="Times New Roman"/>
          <w:color w:val="000000"/>
          <w:sz w:val="28"/>
          <w:szCs w:val="28"/>
          <w:shd w:val="clear" w:color="auto" w:fill="FFFFFF"/>
        </w:rPr>
        <w:t xml:space="preserve"> погашаемая сумма при отсутствии инфляции определялась бы по формуле</w:t>
      </w:r>
    </w:p>
    <w:p w:rsidR="002E595E" w:rsidRDefault="002E595E" w:rsidP="000F70A6">
      <w:pPr>
        <w:spacing w:after="0" w:line="360" w:lineRule="auto"/>
        <w:ind w:firstLine="851"/>
        <w:jc w:val="center"/>
        <w:rPr>
          <w:rFonts w:ascii="Times New Roman" w:hAnsi="Times New Roman"/>
          <w:sz w:val="28"/>
          <w:szCs w:val="28"/>
        </w:rPr>
      </w:pPr>
      <w:proofErr w:type="spellStart"/>
      <w:r w:rsidRPr="002E595E">
        <w:rPr>
          <w:rFonts w:ascii="Times New Roman" w:hAnsi="Times New Roman"/>
          <w:sz w:val="28"/>
          <w:szCs w:val="28"/>
        </w:rPr>
        <w:t>St</w:t>
      </w:r>
      <w:proofErr w:type="spellEnd"/>
      <w:r w:rsidRPr="002E595E">
        <w:rPr>
          <w:rFonts w:ascii="Times New Roman" w:hAnsi="Times New Roman"/>
          <w:sz w:val="28"/>
          <w:szCs w:val="28"/>
        </w:rPr>
        <w:t xml:space="preserve"> = </w:t>
      </w:r>
      <w:proofErr w:type="gramStart"/>
      <w:r w:rsidRPr="002E595E">
        <w:rPr>
          <w:rFonts w:ascii="Times New Roman" w:hAnsi="Times New Roman"/>
          <w:sz w:val="28"/>
          <w:szCs w:val="28"/>
        </w:rPr>
        <w:t>Р</w:t>
      </w:r>
      <w:proofErr w:type="gramEnd"/>
      <w:r w:rsidRPr="002E595E">
        <w:rPr>
          <w:rFonts w:ascii="Times New Roman" w:hAnsi="Times New Roman"/>
          <w:sz w:val="28"/>
          <w:szCs w:val="28"/>
        </w:rPr>
        <w:t xml:space="preserve"> (1 + </w:t>
      </w:r>
      <w:proofErr w:type="spellStart"/>
      <w:r w:rsidRPr="002E595E">
        <w:rPr>
          <w:rFonts w:ascii="Times New Roman" w:hAnsi="Times New Roman"/>
          <w:sz w:val="28"/>
          <w:szCs w:val="28"/>
        </w:rPr>
        <w:t>it</w:t>
      </w:r>
      <w:proofErr w:type="spellEnd"/>
      <w:r w:rsidRPr="002E595E">
        <w:rPr>
          <w:rFonts w:ascii="Times New Roman" w:hAnsi="Times New Roman"/>
          <w:sz w:val="28"/>
          <w:szCs w:val="28"/>
        </w:rPr>
        <w:t xml:space="preserve">/100), </w:t>
      </w:r>
      <w:r>
        <w:rPr>
          <w:rFonts w:ascii="Times New Roman" w:hAnsi="Times New Roman"/>
          <w:sz w:val="28"/>
          <w:szCs w:val="28"/>
        </w:rPr>
        <w:t xml:space="preserve"> (1)</w:t>
      </w:r>
    </w:p>
    <w:p w:rsidR="000F70A6" w:rsidRDefault="000F70A6" w:rsidP="000F70A6">
      <w:pPr>
        <w:spacing w:after="0" w:line="360" w:lineRule="auto"/>
        <w:ind w:firstLine="851"/>
        <w:jc w:val="both"/>
        <w:rPr>
          <w:rFonts w:ascii="Times New Roman" w:hAnsi="Times New Roman"/>
          <w:sz w:val="28"/>
          <w:szCs w:val="28"/>
        </w:rPr>
      </w:pPr>
      <w:r>
        <w:rPr>
          <w:rFonts w:ascii="Times New Roman" w:hAnsi="Times New Roman"/>
          <w:sz w:val="28"/>
          <w:szCs w:val="28"/>
        </w:rPr>
        <w:t>Где:</w:t>
      </w:r>
    </w:p>
    <w:p w:rsidR="000F70A6" w:rsidRDefault="000F70A6" w:rsidP="000F70A6">
      <w:pPr>
        <w:spacing w:after="0" w:line="360" w:lineRule="auto"/>
        <w:ind w:firstLine="851"/>
        <w:jc w:val="both"/>
        <w:rPr>
          <w:rFonts w:ascii="Times New Roman" w:hAnsi="Times New Roman"/>
          <w:sz w:val="28"/>
          <w:szCs w:val="28"/>
        </w:rPr>
      </w:pPr>
      <w:proofErr w:type="gramStart"/>
      <w:r w:rsidRPr="000F70A6">
        <w:rPr>
          <w:rFonts w:ascii="Times New Roman" w:hAnsi="Times New Roman"/>
          <w:color w:val="000000"/>
          <w:sz w:val="28"/>
          <w:szCs w:val="28"/>
          <w:shd w:val="clear" w:color="auto" w:fill="FFFFFF"/>
        </w:rPr>
        <w:t>Р</w:t>
      </w:r>
      <w:proofErr w:type="gramEnd"/>
      <w:r w:rsidRPr="000F70A6">
        <w:rPr>
          <w:rFonts w:ascii="Times New Roman" w:hAnsi="Times New Roman"/>
          <w:color w:val="000000"/>
          <w:sz w:val="28"/>
          <w:szCs w:val="28"/>
          <w:shd w:val="clear" w:color="auto" w:fill="FFFFFF"/>
        </w:rPr>
        <w:t xml:space="preserve"> — сумма первоначального долга;</w:t>
      </w:r>
    </w:p>
    <w:p w:rsidR="002E595E" w:rsidRDefault="002E595E" w:rsidP="000F70A6">
      <w:pPr>
        <w:spacing w:after="0" w:line="360" w:lineRule="auto"/>
        <w:ind w:firstLine="851"/>
        <w:jc w:val="both"/>
        <w:rPr>
          <w:rStyle w:val="apple-converted-space"/>
          <w:rFonts w:ascii="Times New Roman" w:hAnsi="Times New Roman"/>
          <w:sz w:val="28"/>
          <w:szCs w:val="28"/>
        </w:rPr>
      </w:pPr>
      <w:proofErr w:type="spellStart"/>
      <w:r w:rsidRPr="002E595E">
        <w:rPr>
          <w:rFonts w:ascii="Times New Roman" w:hAnsi="Times New Roman"/>
          <w:sz w:val="28"/>
          <w:szCs w:val="28"/>
        </w:rPr>
        <w:t>it</w:t>
      </w:r>
      <w:proofErr w:type="spellEnd"/>
      <w:r w:rsidRPr="002E595E">
        <w:rPr>
          <w:rFonts w:ascii="Times New Roman" w:hAnsi="Times New Roman"/>
          <w:sz w:val="28"/>
          <w:szCs w:val="28"/>
        </w:rPr>
        <w:t xml:space="preserve"> — простая ставка процентов за срок кредита, учитывающая инфляцию.</w:t>
      </w:r>
      <w:r w:rsidRPr="002E595E">
        <w:rPr>
          <w:rStyle w:val="apple-converted-space"/>
          <w:rFonts w:ascii="Times New Roman" w:hAnsi="Times New Roman"/>
          <w:sz w:val="28"/>
          <w:szCs w:val="28"/>
        </w:rPr>
        <w:t> </w:t>
      </w:r>
    </w:p>
    <w:p w:rsidR="000F70A6" w:rsidRPr="000F70A6" w:rsidRDefault="000F70A6" w:rsidP="000F70A6">
      <w:pPr>
        <w:pStyle w:val="psection"/>
        <w:shd w:val="clear" w:color="auto" w:fill="FFFFFF"/>
        <w:spacing w:before="0" w:beforeAutospacing="0" w:after="0" w:afterAutospacing="0" w:line="360" w:lineRule="auto"/>
        <w:ind w:firstLine="851"/>
        <w:jc w:val="both"/>
        <w:rPr>
          <w:color w:val="000000"/>
          <w:sz w:val="28"/>
          <w:szCs w:val="28"/>
        </w:rPr>
      </w:pPr>
      <w:r w:rsidRPr="000F70A6">
        <w:rPr>
          <w:color w:val="000000"/>
          <w:sz w:val="28"/>
          <w:szCs w:val="28"/>
        </w:rPr>
        <w:t>Эквивалент такой суммы в условиях инфляции составит:</w:t>
      </w:r>
    </w:p>
    <w:p w:rsidR="000F70A6" w:rsidRPr="000F70A6" w:rsidRDefault="000F70A6" w:rsidP="000F70A6">
      <w:pPr>
        <w:pStyle w:val="psection"/>
        <w:shd w:val="clear" w:color="auto" w:fill="FFFFFF"/>
        <w:spacing w:before="0" w:beforeAutospacing="0" w:after="0" w:afterAutospacing="0" w:line="360" w:lineRule="auto"/>
        <w:ind w:firstLine="851"/>
        <w:jc w:val="center"/>
        <w:rPr>
          <w:color w:val="000000"/>
          <w:sz w:val="28"/>
          <w:szCs w:val="28"/>
        </w:rPr>
      </w:pPr>
      <w:proofErr w:type="spellStart"/>
      <w:r w:rsidRPr="000F70A6">
        <w:rPr>
          <w:color w:val="000000"/>
          <w:sz w:val="28"/>
          <w:szCs w:val="28"/>
        </w:rPr>
        <w:t>St=S</w:t>
      </w:r>
      <w:proofErr w:type="spellEnd"/>
      <w:r w:rsidRPr="000F70A6">
        <w:rPr>
          <w:color w:val="000000"/>
          <w:sz w:val="28"/>
          <w:szCs w:val="28"/>
        </w:rPr>
        <w:t xml:space="preserve"> (1 + </w:t>
      </w:r>
      <w:proofErr w:type="spellStart"/>
      <w:r w:rsidRPr="000F70A6">
        <w:rPr>
          <w:color w:val="000000"/>
          <w:sz w:val="28"/>
          <w:szCs w:val="28"/>
        </w:rPr>
        <w:t>t</w:t>
      </w:r>
      <w:proofErr w:type="spellEnd"/>
      <w:r w:rsidRPr="000F70A6">
        <w:rPr>
          <w:color w:val="000000"/>
          <w:sz w:val="28"/>
          <w:szCs w:val="28"/>
        </w:rPr>
        <w:t xml:space="preserve">/100) = </w:t>
      </w:r>
      <w:proofErr w:type="gramStart"/>
      <w:r w:rsidRPr="000F70A6">
        <w:rPr>
          <w:color w:val="000000"/>
          <w:sz w:val="28"/>
          <w:szCs w:val="28"/>
        </w:rPr>
        <w:t>Р</w:t>
      </w:r>
      <w:proofErr w:type="gramEnd"/>
      <w:r w:rsidRPr="000F70A6">
        <w:rPr>
          <w:color w:val="000000"/>
          <w:sz w:val="28"/>
          <w:szCs w:val="28"/>
        </w:rPr>
        <w:t xml:space="preserve"> (1 + </w:t>
      </w:r>
      <w:proofErr w:type="spellStart"/>
      <w:r w:rsidRPr="000F70A6">
        <w:rPr>
          <w:color w:val="000000"/>
          <w:sz w:val="28"/>
          <w:szCs w:val="28"/>
        </w:rPr>
        <w:t>ir</w:t>
      </w:r>
      <w:proofErr w:type="spellEnd"/>
      <w:r w:rsidRPr="000F70A6">
        <w:rPr>
          <w:color w:val="000000"/>
          <w:sz w:val="28"/>
          <w:szCs w:val="28"/>
        </w:rPr>
        <w:t xml:space="preserve">/100) • (1 + </w:t>
      </w:r>
      <w:proofErr w:type="spellStart"/>
      <w:r w:rsidRPr="000F70A6">
        <w:rPr>
          <w:color w:val="000000"/>
          <w:sz w:val="28"/>
          <w:szCs w:val="28"/>
        </w:rPr>
        <w:t>t</w:t>
      </w:r>
      <w:proofErr w:type="spellEnd"/>
      <w:r w:rsidRPr="000F70A6">
        <w:rPr>
          <w:color w:val="000000"/>
          <w:sz w:val="28"/>
          <w:szCs w:val="28"/>
        </w:rPr>
        <w:t>/100).</w:t>
      </w:r>
    </w:p>
    <w:p w:rsidR="000F70A6" w:rsidRPr="000F70A6" w:rsidRDefault="000F70A6" w:rsidP="000F70A6">
      <w:pPr>
        <w:pStyle w:val="psection"/>
        <w:shd w:val="clear" w:color="auto" w:fill="FFFFFF"/>
        <w:spacing w:before="0" w:beforeAutospacing="0" w:after="0" w:afterAutospacing="0" w:line="360" w:lineRule="auto"/>
        <w:ind w:firstLine="851"/>
        <w:jc w:val="both"/>
        <w:rPr>
          <w:color w:val="000000"/>
          <w:sz w:val="28"/>
          <w:szCs w:val="28"/>
        </w:rPr>
      </w:pPr>
      <w:r w:rsidRPr="000F70A6">
        <w:rPr>
          <w:color w:val="000000"/>
          <w:sz w:val="28"/>
          <w:szCs w:val="28"/>
        </w:rPr>
        <w:t>Приравняв два последних выражения, получаем</w:t>
      </w:r>
      <w:r>
        <w:rPr>
          <w:color w:val="000000"/>
          <w:sz w:val="28"/>
          <w:szCs w:val="28"/>
        </w:rPr>
        <w:t>:</w:t>
      </w:r>
    </w:p>
    <w:p w:rsidR="002E595E" w:rsidRDefault="002E595E" w:rsidP="000F70A6">
      <w:pPr>
        <w:spacing w:after="0" w:line="360" w:lineRule="auto"/>
        <w:ind w:firstLine="851"/>
        <w:jc w:val="center"/>
        <w:rPr>
          <w:rFonts w:ascii="Times New Roman" w:hAnsi="Times New Roman"/>
          <w:sz w:val="28"/>
          <w:szCs w:val="28"/>
        </w:rPr>
      </w:pPr>
      <w:proofErr w:type="gramStart"/>
      <w:r w:rsidRPr="002E595E">
        <w:rPr>
          <w:rFonts w:ascii="Times New Roman" w:hAnsi="Times New Roman"/>
          <w:sz w:val="28"/>
          <w:szCs w:val="28"/>
        </w:rPr>
        <w:t>Р</w:t>
      </w:r>
      <w:proofErr w:type="gramEnd"/>
      <w:r w:rsidRPr="002E595E">
        <w:rPr>
          <w:rFonts w:ascii="Times New Roman" w:hAnsi="Times New Roman"/>
          <w:sz w:val="28"/>
          <w:szCs w:val="28"/>
        </w:rPr>
        <w:t xml:space="preserve"> (1 + </w:t>
      </w:r>
      <w:proofErr w:type="spellStart"/>
      <w:r w:rsidRPr="002E595E">
        <w:rPr>
          <w:rFonts w:ascii="Times New Roman" w:hAnsi="Times New Roman"/>
          <w:sz w:val="28"/>
          <w:szCs w:val="28"/>
        </w:rPr>
        <w:t>ir</w:t>
      </w:r>
      <w:proofErr w:type="spellEnd"/>
      <w:r w:rsidRPr="002E595E">
        <w:rPr>
          <w:rFonts w:ascii="Times New Roman" w:hAnsi="Times New Roman"/>
          <w:sz w:val="28"/>
          <w:szCs w:val="28"/>
        </w:rPr>
        <w:t xml:space="preserve">/100) • (1 + г/100) =Р (1 + </w:t>
      </w:r>
      <w:proofErr w:type="spellStart"/>
      <w:r w:rsidRPr="002E595E">
        <w:rPr>
          <w:rFonts w:ascii="Times New Roman" w:hAnsi="Times New Roman"/>
          <w:sz w:val="28"/>
          <w:szCs w:val="28"/>
        </w:rPr>
        <w:t>it</w:t>
      </w:r>
      <w:proofErr w:type="spellEnd"/>
      <w:r w:rsidRPr="002E595E">
        <w:rPr>
          <w:rFonts w:ascii="Times New Roman" w:hAnsi="Times New Roman"/>
          <w:sz w:val="28"/>
          <w:szCs w:val="28"/>
        </w:rPr>
        <w:t>/100),</w:t>
      </w:r>
    </w:p>
    <w:p w:rsidR="002E595E" w:rsidRDefault="002E595E" w:rsidP="000F70A6">
      <w:pPr>
        <w:spacing w:after="0" w:line="360" w:lineRule="auto"/>
        <w:ind w:firstLine="851"/>
        <w:jc w:val="both"/>
        <w:rPr>
          <w:rFonts w:ascii="Times New Roman" w:hAnsi="Times New Roman"/>
          <w:sz w:val="28"/>
          <w:szCs w:val="28"/>
        </w:rPr>
      </w:pPr>
      <w:r w:rsidRPr="002E595E">
        <w:rPr>
          <w:rFonts w:ascii="Times New Roman" w:hAnsi="Times New Roman"/>
          <w:sz w:val="28"/>
          <w:szCs w:val="28"/>
        </w:rPr>
        <w:lastRenderedPageBreak/>
        <w:t xml:space="preserve">откуда простая ставка процентов, обеспечивающая реальную эффективность кредитной операции </w:t>
      </w:r>
      <w:proofErr w:type="spellStart"/>
      <w:r w:rsidRPr="002E595E">
        <w:rPr>
          <w:rFonts w:ascii="Times New Roman" w:hAnsi="Times New Roman"/>
          <w:sz w:val="28"/>
          <w:szCs w:val="28"/>
        </w:rPr>
        <w:t>ir</w:t>
      </w:r>
      <w:proofErr w:type="spellEnd"/>
      <w:r w:rsidRPr="002E595E">
        <w:rPr>
          <w:rFonts w:ascii="Times New Roman" w:hAnsi="Times New Roman"/>
          <w:sz w:val="28"/>
          <w:szCs w:val="28"/>
        </w:rPr>
        <w:t xml:space="preserve"> при уровне инфляции за срок кредита </w:t>
      </w:r>
      <w:proofErr w:type="spellStart"/>
      <w:r w:rsidRPr="002E595E">
        <w:rPr>
          <w:rFonts w:ascii="Times New Roman" w:hAnsi="Times New Roman"/>
          <w:sz w:val="28"/>
          <w:szCs w:val="28"/>
        </w:rPr>
        <w:t>t</w:t>
      </w:r>
      <w:proofErr w:type="spellEnd"/>
      <w:r w:rsidRPr="002E595E">
        <w:rPr>
          <w:rFonts w:ascii="Times New Roman" w:hAnsi="Times New Roman"/>
          <w:sz w:val="28"/>
          <w:szCs w:val="28"/>
        </w:rPr>
        <w:t>, будет определяться по формуле</w:t>
      </w:r>
      <w:r w:rsidR="00C7278E">
        <w:rPr>
          <w:rStyle w:val="apple-converted-space"/>
          <w:rFonts w:ascii="Times New Roman" w:hAnsi="Times New Roman"/>
          <w:sz w:val="28"/>
          <w:szCs w:val="28"/>
        </w:rPr>
        <w:t>:</w:t>
      </w:r>
    </w:p>
    <w:p w:rsidR="002E595E" w:rsidRDefault="002E595E" w:rsidP="000F70A6">
      <w:pPr>
        <w:spacing w:after="0" w:line="360" w:lineRule="auto"/>
        <w:ind w:firstLine="851"/>
        <w:jc w:val="center"/>
        <w:rPr>
          <w:rFonts w:ascii="Times New Roman" w:hAnsi="Times New Roman"/>
          <w:sz w:val="28"/>
          <w:szCs w:val="28"/>
        </w:rPr>
      </w:pPr>
      <w:proofErr w:type="spellStart"/>
      <w:r>
        <w:rPr>
          <w:rFonts w:ascii="Times New Roman" w:hAnsi="Times New Roman"/>
          <w:sz w:val="28"/>
          <w:szCs w:val="28"/>
        </w:rPr>
        <w:t>it</w:t>
      </w:r>
      <w:proofErr w:type="spellEnd"/>
      <w:r>
        <w:rPr>
          <w:rFonts w:ascii="Times New Roman" w:hAnsi="Times New Roman"/>
          <w:sz w:val="28"/>
          <w:szCs w:val="28"/>
        </w:rPr>
        <w:t xml:space="preserve"> = </w:t>
      </w:r>
      <w:proofErr w:type="spellStart"/>
      <w:r>
        <w:rPr>
          <w:rFonts w:ascii="Times New Roman" w:hAnsi="Times New Roman"/>
          <w:sz w:val="28"/>
          <w:szCs w:val="28"/>
        </w:rPr>
        <w:t>ir</w:t>
      </w:r>
      <w:proofErr w:type="spellEnd"/>
      <w:r>
        <w:rPr>
          <w:rFonts w:ascii="Times New Roman" w:hAnsi="Times New Roman"/>
          <w:sz w:val="28"/>
          <w:szCs w:val="28"/>
        </w:rPr>
        <w:t xml:space="preserve"> +</w:t>
      </w:r>
      <w:proofErr w:type="spellStart"/>
      <w:r>
        <w:rPr>
          <w:rFonts w:ascii="Times New Roman" w:hAnsi="Times New Roman"/>
          <w:sz w:val="28"/>
          <w:szCs w:val="28"/>
        </w:rPr>
        <w:t>t</w:t>
      </w:r>
      <w:proofErr w:type="spellEnd"/>
      <w:r>
        <w:rPr>
          <w:rFonts w:ascii="Times New Roman" w:hAnsi="Times New Roman"/>
          <w:sz w:val="28"/>
          <w:szCs w:val="28"/>
        </w:rPr>
        <w:t xml:space="preserve"> + </w:t>
      </w:r>
      <w:proofErr w:type="spellStart"/>
      <w:r>
        <w:rPr>
          <w:rFonts w:ascii="Times New Roman" w:hAnsi="Times New Roman"/>
          <w:sz w:val="28"/>
          <w:szCs w:val="28"/>
        </w:rPr>
        <w:t>ir</w:t>
      </w:r>
      <w:proofErr w:type="spellEnd"/>
      <w:r>
        <w:rPr>
          <w:rFonts w:ascii="Times New Roman" w:hAnsi="Times New Roman"/>
          <w:sz w:val="28"/>
          <w:szCs w:val="28"/>
        </w:rPr>
        <w:t xml:space="preserve"> •</w:t>
      </w:r>
      <w:proofErr w:type="spellStart"/>
      <w:r>
        <w:rPr>
          <w:rFonts w:ascii="Times New Roman" w:hAnsi="Times New Roman"/>
          <w:sz w:val="28"/>
          <w:szCs w:val="28"/>
        </w:rPr>
        <w:t>t</w:t>
      </w:r>
      <w:proofErr w:type="spellEnd"/>
      <w:r>
        <w:rPr>
          <w:rFonts w:ascii="Times New Roman" w:hAnsi="Times New Roman"/>
          <w:sz w:val="28"/>
          <w:szCs w:val="28"/>
        </w:rPr>
        <w:t xml:space="preserve"> /100.</w:t>
      </w:r>
      <w:r w:rsidR="000F70A6">
        <w:rPr>
          <w:rFonts w:ascii="Times New Roman" w:hAnsi="Times New Roman"/>
          <w:sz w:val="28"/>
          <w:szCs w:val="28"/>
        </w:rPr>
        <w:t xml:space="preserve"> </w:t>
      </w:r>
      <w:r>
        <w:rPr>
          <w:rFonts w:ascii="Times New Roman" w:hAnsi="Times New Roman"/>
          <w:sz w:val="28"/>
          <w:szCs w:val="28"/>
        </w:rPr>
        <w:t xml:space="preserve"> </w:t>
      </w:r>
      <w:r w:rsidRPr="002E595E">
        <w:rPr>
          <w:rFonts w:ascii="Times New Roman" w:hAnsi="Times New Roman"/>
          <w:sz w:val="28"/>
          <w:szCs w:val="28"/>
        </w:rPr>
        <w:t>(</w:t>
      </w:r>
      <w:r>
        <w:rPr>
          <w:rFonts w:ascii="Times New Roman" w:hAnsi="Times New Roman"/>
          <w:sz w:val="28"/>
          <w:szCs w:val="28"/>
        </w:rPr>
        <w:t>2</w:t>
      </w:r>
      <w:r w:rsidRPr="002E595E">
        <w:rPr>
          <w:rFonts w:ascii="Times New Roman" w:hAnsi="Times New Roman"/>
          <w:sz w:val="28"/>
          <w:szCs w:val="28"/>
        </w:rPr>
        <w:t>)</w:t>
      </w:r>
    </w:p>
    <w:p w:rsidR="002E595E" w:rsidRDefault="002E595E">
      <w:pPr>
        <w:rPr>
          <w:rFonts w:ascii="Times New Roman" w:hAnsi="Times New Roman"/>
          <w:sz w:val="28"/>
          <w:szCs w:val="28"/>
        </w:rPr>
      </w:pPr>
      <w:r>
        <w:rPr>
          <w:rFonts w:ascii="Times New Roman" w:hAnsi="Times New Roman"/>
          <w:sz w:val="28"/>
          <w:szCs w:val="28"/>
        </w:rPr>
        <w:br w:type="page"/>
      </w:r>
    </w:p>
    <w:p w:rsidR="002E595E" w:rsidRPr="00D23D61" w:rsidRDefault="002E595E" w:rsidP="009675E4">
      <w:pPr>
        <w:pStyle w:val="1"/>
      </w:pPr>
      <w:bookmarkStart w:id="4" w:name="_Toc470113262"/>
      <w:r>
        <w:lastRenderedPageBreak/>
        <w:t>Список использованных источников</w:t>
      </w:r>
      <w:bookmarkEnd w:id="4"/>
    </w:p>
    <w:p w:rsidR="009675E4" w:rsidRPr="00D23D61" w:rsidRDefault="009675E4" w:rsidP="009675E4"/>
    <w:p w:rsidR="002E595E" w:rsidRDefault="002E595E" w:rsidP="002E595E">
      <w:pPr>
        <w:spacing w:after="0" w:line="360" w:lineRule="auto"/>
        <w:ind w:firstLine="851"/>
        <w:jc w:val="both"/>
        <w:rPr>
          <w:rFonts w:ascii="Times New Roman" w:hAnsi="Times New Roman"/>
          <w:sz w:val="28"/>
          <w:szCs w:val="28"/>
        </w:rPr>
      </w:pPr>
      <w:r>
        <w:rPr>
          <w:rFonts w:ascii="Times New Roman" w:hAnsi="Times New Roman"/>
          <w:sz w:val="28"/>
          <w:szCs w:val="28"/>
        </w:rPr>
        <w:t xml:space="preserve">1. Конституция Российской Федерации </w:t>
      </w:r>
      <w:proofErr w:type="gramStart"/>
      <w:r>
        <w:rPr>
          <w:rFonts w:ascii="Times New Roman" w:hAnsi="Times New Roman"/>
          <w:sz w:val="28"/>
          <w:szCs w:val="28"/>
        </w:rPr>
        <w:t>м</w:t>
      </w:r>
      <w:proofErr w:type="gramEnd"/>
      <w:r>
        <w:rPr>
          <w:rFonts w:ascii="Times New Roman" w:hAnsi="Times New Roman"/>
          <w:sz w:val="28"/>
          <w:szCs w:val="28"/>
        </w:rPr>
        <w:t>. 2016</w:t>
      </w:r>
      <w:r w:rsidR="00E80123">
        <w:rPr>
          <w:rFonts w:ascii="Times New Roman" w:hAnsi="Times New Roman"/>
          <w:sz w:val="28"/>
          <w:szCs w:val="28"/>
        </w:rPr>
        <w:t>г.</w:t>
      </w:r>
    </w:p>
    <w:p w:rsidR="00E80123" w:rsidRDefault="00E80123" w:rsidP="002E595E">
      <w:pPr>
        <w:spacing w:after="0" w:line="360" w:lineRule="auto"/>
        <w:ind w:firstLine="851"/>
        <w:jc w:val="both"/>
        <w:rPr>
          <w:rFonts w:ascii="Times New Roman" w:hAnsi="Times New Roman"/>
          <w:sz w:val="28"/>
          <w:szCs w:val="28"/>
        </w:rPr>
      </w:pPr>
      <w:r>
        <w:rPr>
          <w:rFonts w:ascii="Times New Roman" w:hAnsi="Times New Roman"/>
          <w:sz w:val="28"/>
          <w:szCs w:val="28"/>
        </w:rPr>
        <w:t>2. Федеральный закон от 02.12.1990 «О банках и банковской деятельности» редакция 2016г.</w:t>
      </w:r>
    </w:p>
    <w:p w:rsidR="00E80123" w:rsidRDefault="00E80123" w:rsidP="002E595E">
      <w:pPr>
        <w:spacing w:after="0" w:line="360" w:lineRule="auto"/>
        <w:ind w:firstLine="851"/>
        <w:jc w:val="both"/>
        <w:rPr>
          <w:rFonts w:ascii="Times New Roman" w:hAnsi="Times New Roman"/>
          <w:sz w:val="28"/>
          <w:szCs w:val="28"/>
        </w:rPr>
      </w:pPr>
      <w:r>
        <w:rPr>
          <w:rFonts w:ascii="Times New Roman" w:hAnsi="Times New Roman"/>
          <w:sz w:val="28"/>
          <w:szCs w:val="28"/>
        </w:rPr>
        <w:t>3.Андрюшин С.А. Банковские Системы: учебное пособие/ С.А. Андрюши</w:t>
      </w:r>
      <w:proofErr w:type="gramStart"/>
      <w:r>
        <w:rPr>
          <w:rFonts w:ascii="Times New Roman" w:hAnsi="Times New Roman"/>
          <w:sz w:val="28"/>
          <w:szCs w:val="28"/>
        </w:rPr>
        <w:t>н-</w:t>
      </w:r>
      <w:proofErr w:type="gramEnd"/>
      <w:r>
        <w:rPr>
          <w:rFonts w:ascii="Times New Roman" w:hAnsi="Times New Roman"/>
          <w:sz w:val="28"/>
          <w:szCs w:val="28"/>
        </w:rPr>
        <w:t xml:space="preserve"> М. ИНФА. М. 2013г.</w:t>
      </w:r>
    </w:p>
    <w:p w:rsidR="00DB6783" w:rsidRDefault="00E80123" w:rsidP="00DB6783">
      <w:pPr>
        <w:spacing w:after="0" w:line="360" w:lineRule="auto"/>
        <w:ind w:firstLine="851"/>
        <w:jc w:val="both"/>
        <w:rPr>
          <w:rFonts w:ascii="Times New Roman" w:hAnsi="Times New Roman"/>
          <w:color w:val="000000"/>
          <w:sz w:val="28"/>
          <w:szCs w:val="28"/>
        </w:rPr>
      </w:pPr>
      <w:r>
        <w:rPr>
          <w:rFonts w:ascii="Times New Roman" w:hAnsi="Times New Roman"/>
          <w:sz w:val="28"/>
          <w:szCs w:val="28"/>
        </w:rPr>
        <w:t>4.</w:t>
      </w:r>
      <w:r w:rsidRPr="00E80123">
        <w:rPr>
          <w:rStyle w:val="30"/>
          <w:rFonts w:ascii="Verdana" w:hAnsi="Verdana"/>
          <w:color w:val="4682B4"/>
          <w:sz w:val="20"/>
          <w:szCs w:val="20"/>
        </w:rPr>
        <w:t xml:space="preserve"> </w:t>
      </w:r>
      <w:r w:rsidR="00DB6783" w:rsidRPr="004836EF">
        <w:rPr>
          <w:rFonts w:ascii="Times New Roman" w:hAnsi="Times New Roman"/>
          <w:color w:val="000000"/>
          <w:sz w:val="28"/>
          <w:szCs w:val="28"/>
        </w:rPr>
        <w:t>Бычков А. А., Подлинных Д. А. Банковский сектор России под влиянием кризиса 2014–2015 годов // Молодой ученый. — 2015. — №10. — С. 548-551.</w:t>
      </w:r>
    </w:p>
    <w:p w:rsidR="00DB6783" w:rsidRDefault="00DB6783" w:rsidP="00DB6783">
      <w:pPr>
        <w:spacing w:after="0" w:line="360" w:lineRule="auto"/>
        <w:ind w:firstLine="851"/>
        <w:jc w:val="both"/>
        <w:rPr>
          <w:rFonts w:ascii="Times New Roman" w:hAnsi="Times New Roman"/>
          <w:sz w:val="28"/>
          <w:szCs w:val="28"/>
        </w:rPr>
      </w:pPr>
      <w:r>
        <w:rPr>
          <w:rFonts w:ascii="Times New Roman" w:hAnsi="Times New Roman"/>
          <w:sz w:val="28"/>
          <w:szCs w:val="28"/>
        </w:rPr>
        <w:t xml:space="preserve">5. </w:t>
      </w:r>
      <w:r w:rsidRPr="00DB6783">
        <w:rPr>
          <w:rFonts w:ascii="Times New Roman" w:hAnsi="Times New Roman"/>
          <w:sz w:val="28"/>
          <w:szCs w:val="28"/>
        </w:rPr>
        <w:t xml:space="preserve">Вахрушев </w:t>
      </w:r>
      <w:r>
        <w:rPr>
          <w:rFonts w:ascii="Times New Roman" w:hAnsi="Times New Roman"/>
          <w:sz w:val="28"/>
          <w:szCs w:val="28"/>
        </w:rPr>
        <w:t xml:space="preserve">Д.С.  </w:t>
      </w:r>
      <w:r w:rsidRPr="00DB6783">
        <w:rPr>
          <w:rFonts w:ascii="Times New Roman" w:hAnsi="Times New Roman"/>
          <w:sz w:val="28"/>
          <w:szCs w:val="28"/>
        </w:rPr>
        <w:t>Сравнительный анализ кризисов 2008 и 2014 годов</w:t>
      </w:r>
      <w:r>
        <w:rPr>
          <w:rFonts w:ascii="Times New Roman" w:hAnsi="Times New Roman"/>
          <w:sz w:val="28"/>
          <w:szCs w:val="28"/>
        </w:rPr>
        <w:t xml:space="preserve"> </w:t>
      </w:r>
      <w:r w:rsidRPr="00DB6783">
        <w:rPr>
          <w:rFonts w:ascii="Times New Roman" w:hAnsi="Times New Roman"/>
          <w:sz w:val="28"/>
          <w:szCs w:val="28"/>
        </w:rPr>
        <w:t>в контексте проблематики устойчивости отечественного</w:t>
      </w:r>
      <w:r>
        <w:rPr>
          <w:rFonts w:ascii="Times New Roman" w:hAnsi="Times New Roman"/>
          <w:sz w:val="28"/>
          <w:szCs w:val="28"/>
        </w:rPr>
        <w:t xml:space="preserve"> </w:t>
      </w:r>
      <w:r w:rsidRPr="00DB6783">
        <w:rPr>
          <w:rFonts w:ascii="Times New Roman" w:hAnsi="Times New Roman"/>
          <w:sz w:val="28"/>
          <w:szCs w:val="28"/>
        </w:rPr>
        <w:t>рынка финансового капитала</w:t>
      </w:r>
      <w:r>
        <w:rPr>
          <w:rFonts w:ascii="Times New Roman" w:hAnsi="Times New Roman"/>
          <w:sz w:val="28"/>
          <w:szCs w:val="28"/>
        </w:rPr>
        <w:t xml:space="preserve"> //  </w:t>
      </w:r>
      <w:r w:rsidRPr="00DB6783">
        <w:rPr>
          <w:rFonts w:ascii="Times New Roman" w:hAnsi="Times New Roman"/>
          <w:sz w:val="28"/>
          <w:szCs w:val="28"/>
        </w:rPr>
        <w:t>Интернет-журнал «</w:t>
      </w:r>
      <w:proofErr w:type="spellStart"/>
      <w:r w:rsidRPr="00DB6783">
        <w:rPr>
          <w:rFonts w:ascii="Times New Roman" w:hAnsi="Times New Roman"/>
          <w:sz w:val="28"/>
          <w:szCs w:val="28"/>
        </w:rPr>
        <w:t>Науковедение</w:t>
      </w:r>
      <w:proofErr w:type="spellEnd"/>
      <w:r w:rsidRPr="00DB6783">
        <w:rPr>
          <w:rFonts w:ascii="Times New Roman" w:hAnsi="Times New Roman"/>
          <w:sz w:val="28"/>
          <w:szCs w:val="28"/>
        </w:rPr>
        <w:t>»</w:t>
      </w:r>
      <w:r>
        <w:rPr>
          <w:rFonts w:ascii="Times New Roman" w:hAnsi="Times New Roman"/>
          <w:sz w:val="28"/>
          <w:szCs w:val="28"/>
        </w:rPr>
        <w:t>. 2015 - №3.</w:t>
      </w:r>
    </w:p>
    <w:p w:rsidR="00E80123" w:rsidRDefault="00DB6783" w:rsidP="002E595E">
      <w:pPr>
        <w:spacing w:after="0" w:line="360" w:lineRule="auto"/>
        <w:ind w:firstLine="851"/>
        <w:jc w:val="both"/>
        <w:rPr>
          <w:rFonts w:ascii="Times New Roman" w:hAnsi="Times New Roman"/>
          <w:color w:val="000000" w:themeColor="text1"/>
          <w:sz w:val="28"/>
          <w:szCs w:val="28"/>
          <w:shd w:val="clear" w:color="auto" w:fill="FFFFFF"/>
        </w:rPr>
      </w:pPr>
      <w:r>
        <w:rPr>
          <w:rStyle w:val="hl"/>
          <w:rFonts w:ascii="Times New Roman" w:hAnsi="Times New Roman"/>
          <w:color w:val="000000" w:themeColor="text1"/>
          <w:sz w:val="28"/>
          <w:szCs w:val="28"/>
        </w:rPr>
        <w:t xml:space="preserve">6. </w:t>
      </w:r>
      <w:r w:rsidR="00E80123" w:rsidRPr="00E80123">
        <w:rPr>
          <w:rStyle w:val="hl"/>
          <w:rFonts w:ascii="Times New Roman" w:hAnsi="Times New Roman"/>
          <w:color w:val="000000" w:themeColor="text1"/>
          <w:sz w:val="28"/>
          <w:szCs w:val="28"/>
        </w:rPr>
        <w:t>Захаров</w:t>
      </w:r>
      <w:r w:rsidR="00E80123">
        <w:rPr>
          <w:rStyle w:val="hl"/>
          <w:rFonts w:ascii="Times New Roman" w:hAnsi="Times New Roman"/>
          <w:color w:val="000000" w:themeColor="text1"/>
          <w:sz w:val="28"/>
          <w:szCs w:val="28"/>
        </w:rPr>
        <w:t xml:space="preserve"> </w:t>
      </w:r>
      <w:r w:rsidR="00E80123" w:rsidRPr="00E80123">
        <w:rPr>
          <w:rFonts w:ascii="Times New Roman" w:hAnsi="Times New Roman"/>
          <w:color w:val="000000" w:themeColor="text1"/>
          <w:sz w:val="28"/>
          <w:szCs w:val="28"/>
          <w:shd w:val="clear" w:color="auto" w:fill="FFFFFF"/>
        </w:rPr>
        <w:t>B.C. «Проблемы российских коммерчески</w:t>
      </w:r>
      <w:r w:rsidR="00E80123">
        <w:rPr>
          <w:rFonts w:ascii="Times New Roman" w:hAnsi="Times New Roman"/>
          <w:color w:val="000000" w:themeColor="text1"/>
          <w:sz w:val="28"/>
          <w:szCs w:val="28"/>
          <w:shd w:val="clear" w:color="auto" w:fill="FFFFFF"/>
        </w:rPr>
        <w:t>х банков»//Деньги и кредит. 2013</w:t>
      </w:r>
      <w:r w:rsidR="00E80123" w:rsidRPr="00E80123">
        <w:rPr>
          <w:rFonts w:ascii="Times New Roman" w:hAnsi="Times New Roman"/>
          <w:color w:val="000000" w:themeColor="text1"/>
          <w:sz w:val="28"/>
          <w:szCs w:val="28"/>
          <w:shd w:val="clear" w:color="auto" w:fill="FFFFFF"/>
        </w:rPr>
        <w:t>.-№1. с. 12-17.</w:t>
      </w:r>
    </w:p>
    <w:p w:rsidR="00E80123" w:rsidRDefault="00DB6783" w:rsidP="002E595E">
      <w:pPr>
        <w:spacing w:after="0" w:line="360" w:lineRule="auto"/>
        <w:ind w:firstLine="851"/>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7</w:t>
      </w:r>
      <w:r w:rsidR="00E80123">
        <w:rPr>
          <w:rFonts w:ascii="Times New Roman" w:hAnsi="Times New Roman"/>
          <w:color w:val="000000" w:themeColor="text1"/>
          <w:sz w:val="28"/>
          <w:szCs w:val="28"/>
          <w:shd w:val="clear" w:color="auto" w:fill="FFFFFF"/>
        </w:rPr>
        <w:t xml:space="preserve">. </w:t>
      </w:r>
      <w:proofErr w:type="spellStart"/>
      <w:r w:rsidR="00E80123" w:rsidRPr="00E80123">
        <w:rPr>
          <w:rStyle w:val="hl"/>
          <w:rFonts w:ascii="Times New Roman" w:hAnsi="Times New Roman"/>
          <w:color w:val="000000" w:themeColor="text1"/>
          <w:sz w:val="28"/>
          <w:szCs w:val="28"/>
        </w:rPr>
        <w:t>Зевин</w:t>
      </w:r>
      <w:proofErr w:type="spellEnd"/>
      <w:r w:rsidR="00E80123" w:rsidRPr="00E80123">
        <w:rPr>
          <w:rStyle w:val="apple-converted-space"/>
          <w:rFonts w:ascii="Times New Roman" w:hAnsi="Times New Roman"/>
          <w:color w:val="000000" w:themeColor="text1"/>
          <w:sz w:val="28"/>
          <w:szCs w:val="28"/>
          <w:shd w:val="clear" w:color="auto" w:fill="FFFFFF"/>
        </w:rPr>
        <w:t> </w:t>
      </w:r>
      <w:r w:rsidR="00E80123" w:rsidRPr="00E80123">
        <w:rPr>
          <w:rFonts w:ascii="Times New Roman" w:hAnsi="Times New Roman"/>
          <w:color w:val="000000" w:themeColor="text1"/>
          <w:sz w:val="28"/>
          <w:szCs w:val="28"/>
          <w:shd w:val="clear" w:color="auto" w:fill="FFFFFF"/>
        </w:rPr>
        <w:t xml:space="preserve">Л.З., </w:t>
      </w:r>
      <w:proofErr w:type="spellStart"/>
      <w:r w:rsidR="00E80123" w:rsidRPr="00E80123">
        <w:rPr>
          <w:rFonts w:ascii="Times New Roman" w:hAnsi="Times New Roman"/>
          <w:color w:val="000000" w:themeColor="text1"/>
          <w:sz w:val="28"/>
          <w:szCs w:val="28"/>
          <w:shd w:val="clear" w:color="auto" w:fill="FFFFFF"/>
        </w:rPr>
        <w:t>Вяткина</w:t>
      </w:r>
      <w:proofErr w:type="spellEnd"/>
      <w:r w:rsidR="00E80123" w:rsidRPr="00E80123">
        <w:rPr>
          <w:rFonts w:ascii="Times New Roman" w:hAnsi="Times New Roman"/>
          <w:color w:val="000000" w:themeColor="text1"/>
          <w:sz w:val="28"/>
          <w:szCs w:val="28"/>
          <w:shd w:val="clear" w:color="auto" w:fill="FFFFFF"/>
        </w:rPr>
        <w:t xml:space="preserve"> Н.А., </w:t>
      </w:r>
      <w:proofErr w:type="spellStart"/>
      <w:r w:rsidR="00E80123" w:rsidRPr="00E80123">
        <w:rPr>
          <w:rFonts w:ascii="Times New Roman" w:hAnsi="Times New Roman"/>
          <w:color w:val="000000" w:themeColor="text1"/>
          <w:sz w:val="28"/>
          <w:szCs w:val="28"/>
          <w:shd w:val="clear" w:color="auto" w:fill="FFFFFF"/>
        </w:rPr>
        <w:t>Стрепетова</w:t>
      </w:r>
      <w:proofErr w:type="spellEnd"/>
      <w:r w:rsidR="00E80123" w:rsidRPr="00E80123">
        <w:rPr>
          <w:rFonts w:ascii="Times New Roman" w:hAnsi="Times New Roman"/>
          <w:color w:val="000000" w:themeColor="text1"/>
          <w:sz w:val="28"/>
          <w:szCs w:val="28"/>
          <w:shd w:val="clear" w:color="auto" w:fill="FFFFFF"/>
        </w:rPr>
        <w:t xml:space="preserve"> Н.П. «</w:t>
      </w:r>
      <w:r w:rsidR="00E80123" w:rsidRPr="00E80123">
        <w:rPr>
          <w:rStyle w:val="hl"/>
          <w:rFonts w:ascii="Times New Roman" w:hAnsi="Times New Roman"/>
          <w:color w:val="000000" w:themeColor="text1"/>
          <w:sz w:val="28"/>
          <w:szCs w:val="28"/>
        </w:rPr>
        <w:t>Индикаторы</w:t>
      </w:r>
      <w:r w:rsidR="00E80123" w:rsidRPr="00E80123">
        <w:rPr>
          <w:rStyle w:val="apple-converted-space"/>
          <w:rFonts w:ascii="Times New Roman" w:hAnsi="Times New Roman"/>
          <w:color w:val="000000" w:themeColor="text1"/>
          <w:sz w:val="28"/>
          <w:szCs w:val="28"/>
          <w:shd w:val="clear" w:color="auto" w:fill="FFFFFF"/>
        </w:rPr>
        <w:t> </w:t>
      </w:r>
      <w:r w:rsidR="00E80123" w:rsidRPr="00E80123">
        <w:rPr>
          <w:rFonts w:ascii="Times New Roman" w:hAnsi="Times New Roman"/>
          <w:color w:val="000000" w:themeColor="text1"/>
          <w:sz w:val="28"/>
          <w:szCs w:val="28"/>
          <w:shd w:val="clear" w:color="auto" w:fill="FFFFFF"/>
        </w:rPr>
        <w:t>уязвимости к кризису финансово-банковской системы стран с «</w:t>
      </w:r>
      <w:r w:rsidR="00E80123" w:rsidRPr="00E80123">
        <w:rPr>
          <w:rStyle w:val="hl"/>
          <w:rFonts w:ascii="Times New Roman" w:hAnsi="Times New Roman"/>
          <w:color w:val="000000" w:themeColor="text1"/>
          <w:sz w:val="28"/>
          <w:szCs w:val="28"/>
        </w:rPr>
        <w:t>нарождающимся</w:t>
      </w:r>
      <w:r w:rsidR="00E80123" w:rsidRPr="00E80123">
        <w:rPr>
          <w:rFonts w:ascii="Times New Roman" w:hAnsi="Times New Roman"/>
          <w:color w:val="000000" w:themeColor="text1"/>
          <w:sz w:val="28"/>
          <w:szCs w:val="28"/>
          <w:shd w:val="clear" w:color="auto" w:fill="FFFFFF"/>
        </w:rPr>
        <w:t>» рынком»</w:t>
      </w:r>
      <w:r w:rsidR="00E80123">
        <w:rPr>
          <w:rFonts w:ascii="Times New Roman" w:hAnsi="Times New Roman"/>
          <w:color w:val="000000" w:themeColor="text1"/>
          <w:sz w:val="28"/>
          <w:szCs w:val="28"/>
          <w:shd w:val="clear" w:color="auto" w:fill="FFFFFF"/>
        </w:rPr>
        <w:t xml:space="preserve"> 2014г.</w:t>
      </w:r>
    </w:p>
    <w:p w:rsidR="00E80123" w:rsidRPr="00E80123" w:rsidRDefault="00DB6783" w:rsidP="002E595E">
      <w:pPr>
        <w:spacing w:after="0" w:line="360" w:lineRule="auto"/>
        <w:ind w:firstLine="851"/>
        <w:jc w:val="both"/>
        <w:rPr>
          <w:rFonts w:ascii="Times New Roman" w:hAnsi="Times New Roman"/>
          <w:sz w:val="28"/>
          <w:szCs w:val="28"/>
        </w:rPr>
      </w:pPr>
      <w:r>
        <w:rPr>
          <w:rFonts w:ascii="Times New Roman" w:hAnsi="Times New Roman"/>
          <w:color w:val="000000" w:themeColor="text1"/>
          <w:sz w:val="28"/>
          <w:szCs w:val="28"/>
          <w:shd w:val="clear" w:color="auto" w:fill="FFFFFF"/>
        </w:rPr>
        <w:t>8</w:t>
      </w:r>
      <w:r w:rsidR="00E80123" w:rsidRPr="00E80123">
        <w:rPr>
          <w:rFonts w:ascii="Times New Roman" w:hAnsi="Times New Roman"/>
          <w:color w:val="000000" w:themeColor="text1"/>
          <w:sz w:val="28"/>
          <w:szCs w:val="28"/>
          <w:shd w:val="clear" w:color="auto" w:fill="FFFFFF"/>
        </w:rPr>
        <w:t xml:space="preserve">. </w:t>
      </w:r>
      <w:hyperlink r:id="rId11" w:tgtFrame="_blank" w:tooltip="http://studme.org/1787020623587/ekonomika/kak_razvivaetsya_krizis_banke" w:history="1">
        <w:r w:rsidR="00E80123" w:rsidRPr="00E80123">
          <w:rPr>
            <w:rStyle w:val="a5"/>
            <w:rFonts w:ascii="Times New Roman" w:hAnsi="Times New Roman"/>
            <w:color w:val="2A5885"/>
            <w:sz w:val="28"/>
            <w:szCs w:val="28"/>
            <w:shd w:val="clear" w:color="auto" w:fill="FFFFFF"/>
          </w:rPr>
          <w:t>http://studme.org/1787020623587/ekonomika/kak_razviva..</w:t>
        </w:r>
      </w:hyperlink>
    </w:p>
    <w:p w:rsidR="00E80123" w:rsidRDefault="00DB6783" w:rsidP="002E595E">
      <w:pPr>
        <w:spacing w:after="0" w:line="360" w:lineRule="auto"/>
        <w:ind w:firstLine="851"/>
        <w:jc w:val="both"/>
        <w:rPr>
          <w:rFonts w:ascii="Times New Roman" w:hAnsi="Times New Roman"/>
          <w:sz w:val="28"/>
          <w:szCs w:val="28"/>
        </w:rPr>
      </w:pPr>
      <w:r>
        <w:rPr>
          <w:rFonts w:ascii="Times New Roman" w:hAnsi="Times New Roman"/>
          <w:sz w:val="28"/>
          <w:szCs w:val="28"/>
        </w:rPr>
        <w:t>9</w:t>
      </w:r>
      <w:r w:rsidR="00E80123" w:rsidRPr="00E80123">
        <w:rPr>
          <w:rFonts w:ascii="Times New Roman" w:hAnsi="Times New Roman"/>
          <w:sz w:val="28"/>
          <w:szCs w:val="28"/>
        </w:rPr>
        <w:t xml:space="preserve">. </w:t>
      </w:r>
      <w:hyperlink r:id="rId12" w:tgtFrame="_blank" w:tooltip="http://jurisprudent.site/dengi-kredit-banki-book/kreditnyie-operatsii-35849.html" w:history="1">
        <w:r w:rsidR="00E80123" w:rsidRPr="00E80123">
          <w:rPr>
            <w:rStyle w:val="a5"/>
            <w:rFonts w:ascii="Times New Roman" w:hAnsi="Times New Roman"/>
            <w:color w:val="2A5885"/>
            <w:sz w:val="28"/>
            <w:szCs w:val="28"/>
            <w:shd w:val="clear" w:color="auto" w:fill="FFFFFF"/>
          </w:rPr>
          <w:t>http://jurisprudent.site/dengi-kredit-banki-book/kred..</w:t>
        </w:r>
      </w:hyperlink>
    </w:p>
    <w:p w:rsidR="00E80123" w:rsidRDefault="00007B93" w:rsidP="002E595E">
      <w:pPr>
        <w:spacing w:after="0" w:line="360" w:lineRule="auto"/>
        <w:ind w:firstLine="851"/>
        <w:jc w:val="both"/>
        <w:rPr>
          <w:rFonts w:ascii="Times New Roman" w:hAnsi="Times New Roman"/>
          <w:sz w:val="28"/>
          <w:szCs w:val="28"/>
        </w:rPr>
      </w:pPr>
      <w:r>
        <w:rPr>
          <w:rFonts w:ascii="Times New Roman" w:hAnsi="Times New Roman"/>
          <w:sz w:val="28"/>
          <w:szCs w:val="28"/>
        </w:rPr>
        <w:t>10.</w:t>
      </w:r>
      <w:r w:rsidRPr="00007B93">
        <w:t xml:space="preserve"> </w:t>
      </w:r>
      <w:r w:rsidRPr="00007B93">
        <w:rPr>
          <w:rFonts w:ascii="Times New Roman" w:hAnsi="Times New Roman"/>
          <w:sz w:val="28"/>
          <w:szCs w:val="28"/>
        </w:rPr>
        <w:t>http://uchebnik.biz/book/794-dengi-kredit-banki-cennye-bumagi/20-53-kreditnye-operacii.html</w:t>
      </w:r>
    </w:p>
    <w:p w:rsidR="00DB6783" w:rsidRDefault="00DB6783" w:rsidP="00DB6783">
      <w:pPr>
        <w:spacing w:after="0" w:line="360" w:lineRule="auto"/>
        <w:ind w:firstLine="851"/>
        <w:jc w:val="both"/>
        <w:rPr>
          <w:rFonts w:ascii="Times New Roman" w:hAnsi="Times New Roman"/>
          <w:sz w:val="28"/>
          <w:szCs w:val="28"/>
        </w:rPr>
      </w:pPr>
    </w:p>
    <w:p w:rsidR="00DB6783" w:rsidRPr="00E80123" w:rsidRDefault="00DB6783" w:rsidP="002E595E">
      <w:pPr>
        <w:spacing w:after="0" w:line="360" w:lineRule="auto"/>
        <w:ind w:firstLine="851"/>
        <w:jc w:val="both"/>
        <w:rPr>
          <w:rFonts w:ascii="Times New Roman" w:hAnsi="Times New Roman"/>
          <w:sz w:val="28"/>
          <w:szCs w:val="28"/>
        </w:rPr>
      </w:pPr>
    </w:p>
    <w:sectPr w:rsidR="00DB6783" w:rsidRPr="00E80123" w:rsidSect="000341AE">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E94" w:rsidRDefault="00A06E94" w:rsidP="00E80123">
      <w:pPr>
        <w:spacing w:after="0" w:line="240" w:lineRule="auto"/>
      </w:pPr>
      <w:r>
        <w:separator/>
      </w:r>
    </w:p>
  </w:endnote>
  <w:endnote w:type="continuationSeparator" w:id="1">
    <w:p w:rsidR="00A06E94" w:rsidRDefault="00A06E94" w:rsidP="00E801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730693"/>
      <w:docPartObj>
        <w:docPartGallery w:val="Page Numbers (Bottom of Page)"/>
        <w:docPartUnique/>
      </w:docPartObj>
    </w:sdtPr>
    <w:sdtContent>
      <w:p w:rsidR="00E80123" w:rsidRDefault="000766F8">
        <w:pPr>
          <w:pStyle w:val="a8"/>
          <w:jc w:val="right"/>
        </w:pPr>
        <w:r w:rsidRPr="00E80123">
          <w:rPr>
            <w:rFonts w:ascii="Times New Roman" w:hAnsi="Times New Roman"/>
            <w:sz w:val="28"/>
            <w:szCs w:val="28"/>
          </w:rPr>
          <w:fldChar w:fldCharType="begin"/>
        </w:r>
        <w:r w:rsidR="00E80123" w:rsidRPr="00E80123">
          <w:rPr>
            <w:rFonts w:ascii="Times New Roman" w:hAnsi="Times New Roman"/>
            <w:sz w:val="28"/>
            <w:szCs w:val="28"/>
          </w:rPr>
          <w:instrText xml:space="preserve"> PAGE   \* MERGEFORMAT </w:instrText>
        </w:r>
        <w:r w:rsidRPr="00E80123">
          <w:rPr>
            <w:rFonts w:ascii="Times New Roman" w:hAnsi="Times New Roman"/>
            <w:sz w:val="28"/>
            <w:szCs w:val="28"/>
          </w:rPr>
          <w:fldChar w:fldCharType="separate"/>
        </w:r>
        <w:r w:rsidR="007C644B">
          <w:rPr>
            <w:rFonts w:ascii="Times New Roman" w:hAnsi="Times New Roman"/>
            <w:noProof/>
            <w:sz w:val="28"/>
            <w:szCs w:val="28"/>
          </w:rPr>
          <w:t>2</w:t>
        </w:r>
        <w:r w:rsidRPr="00E80123">
          <w:rPr>
            <w:rFonts w:ascii="Times New Roman" w:hAnsi="Times New Roman"/>
            <w:sz w:val="28"/>
            <w:szCs w:val="28"/>
          </w:rPr>
          <w:fldChar w:fldCharType="end"/>
        </w:r>
      </w:p>
    </w:sdtContent>
  </w:sdt>
  <w:p w:rsidR="00E80123" w:rsidRDefault="00E8012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E94" w:rsidRDefault="00A06E94" w:rsidP="00E80123">
      <w:pPr>
        <w:spacing w:after="0" w:line="240" w:lineRule="auto"/>
      </w:pPr>
      <w:r>
        <w:separator/>
      </w:r>
    </w:p>
  </w:footnote>
  <w:footnote w:type="continuationSeparator" w:id="1">
    <w:p w:rsidR="00A06E94" w:rsidRDefault="00A06E94" w:rsidP="00E801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93186"/>
    <w:multiLevelType w:val="multilevel"/>
    <w:tmpl w:val="1918E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9076605"/>
    <w:multiLevelType w:val="multilevel"/>
    <w:tmpl w:val="3FA28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vlJc w:val="left"/>
        <w:pPr>
          <w:tabs>
            <w:tab w:val="num" w:pos="720"/>
          </w:tabs>
          <w:ind w:left="720" w:hanging="360"/>
        </w:pPr>
        <w:rPr>
          <w:rFonts w:ascii="Symbol" w:hAnsi="Symbol" w:hint="default"/>
          <w:sz w:val="20"/>
        </w:rPr>
      </w:lvl>
    </w:lvlOverride>
  </w:num>
  <w:num w:numId="2">
    <w:abstractNumId w:val="1"/>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AC58CF"/>
    <w:rsid w:val="00007B93"/>
    <w:rsid w:val="000341AE"/>
    <w:rsid w:val="000766F8"/>
    <w:rsid w:val="000950BA"/>
    <w:rsid w:val="000F704B"/>
    <w:rsid w:val="000F70A6"/>
    <w:rsid w:val="00111894"/>
    <w:rsid w:val="00253873"/>
    <w:rsid w:val="002E595E"/>
    <w:rsid w:val="003F524E"/>
    <w:rsid w:val="004836EF"/>
    <w:rsid w:val="00750A8C"/>
    <w:rsid w:val="00753EA5"/>
    <w:rsid w:val="007C644B"/>
    <w:rsid w:val="0086325A"/>
    <w:rsid w:val="009675E4"/>
    <w:rsid w:val="009B7E44"/>
    <w:rsid w:val="00A06E94"/>
    <w:rsid w:val="00AC58CF"/>
    <w:rsid w:val="00C7278E"/>
    <w:rsid w:val="00D23D61"/>
    <w:rsid w:val="00DB6783"/>
    <w:rsid w:val="00E176BC"/>
    <w:rsid w:val="00E74504"/>
    <w:rsid w:val="00E75455"/>
    <w:rsid w:val="00E80123"/>
    <w:rsid w:val="00EB7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8CF"/>
    <w:rPr>
      <w:rFonts w:ascii="Calibri" w:eastAsia="Times New Roman" w:hAnsi="Calibri" w:cs="Times New Roman"/>
      <w:lang w:eastAsia="ru-RU"/>
    </w:rPr>
  </w:style>
  <w:style w:type="paragraph" w:styleId="1">
    <w:name w:val="heading 1"/>
    <w:basedOn w:val="a"/>
    <w:next w:val="a"/>
    <w:link w:val="10"/>
    <w:autoRedefine/>
    <w:uiPriority w:val="9"/>
    <w:qFormat/>
    <w:rsid w:val="009675E4"/>
    <w:pPr>
      <w:keepNext/>
      <w:keepLines/>
      <w:spacing w:before="480" w:after="0"/>
      <w:ind w:firstLine="851"/>
      <w:jc w:val="both"/>
      <w:outlineLvl w:val="0"/>
    </w:pPr>
    <w:rPr>
      <w:rFonts w:ascii="Times New Roman" w:eastAsiaTheme="majorEastAsia" w:hAnsi="Times New Roman" w:cstheme="majorBidi"/>
      <w:bCs/>
      <w:sz w:val="28"/>
      <w:szCs w:val="28"/>
    </w:rPr>
  </w:style>
  <w:style w:type="paragraph" w:styleId="3">
    <w:name w:val="heading 3"/>
    <w:basedOn w:val="a"/>
    <w:link w:val="30"/>
    <w:uiPriority w:val="9"/>
    <w:qFormat/>
    <w:rsid w:val="00AC58CF"/>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C58C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C58C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AC58CF"/>
  </w:style>
  <w:style w:type="character" w:styleId="a4">
    <w:name w:val="Strong"/>
    <w:basedOn w:val="a0"/>
    <w:uiPriority w:val="22"/>
    <w:qFormat/>
    <w:rsid w:val="00AC58CF"/>
    <w:rPr>
      <w:b/>
      <w:bCs/>
    </w:rPr>
  </w:style>
  <w:style w:type="character" w:customStyle="1" w:styleId="hl">
    <w:name w:val="hl"/>
    <w:basedOn w:val="a0"/>
    <w:rsid w:val="00E80123"/>
  </w:style>
  <w:style w:type="character" w:styleId="a5">
    <w:name w:val="Hyperlink"/>
    <w:basedOn w:val="a0"/>
    <w:uiPriority w:val="99"/>
    <w:unhideWhenUsed/>
    <w:rsid w:val="00E80123"/>
    <w:rPr>
      <w:color w:val="0000FF"/>
      <w:u w:val="single"/>
    </w:rPr>
  </w:style>
  <w:style w:type="paragraph" w:styleId="a6">
    <w:name w:val="header"/>
    <w:basedOn w:val="a"/>
    <w:link w:val="a7"/>
    <w:uiPriority w:val="99"/>
    <w:semiHidden/>
    <w:unhideWhenUsed/>
    <w:rsid w:val="00E8012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80123"/>
    <w:rPr>
      <w:rFonts w:ascii="Calibri" w:eastAsia="Times New Roman" w:hAnsi="Calibri" w:cs="Times New Roman"/>
      <w:lang w:eastAsia="ru-RU"/>
    </w:rPr>
  </w:style>
  <w:style w:type="paragraph" w:styleId="a8">
    <w:name w:val="footer"/>
    <w:basedOn w:val="a"/>
    <w:link w:val="a9"/>
    <w:uiPriority w:val="99"/>
    <w:unhideWhenUsed/>
    <w:rsid w:val="00E8012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0123"/>
    <w:rPr>
      <w:rFonts w:ascii="Calibri" w:eastAsia="Times New Roman" w:hAnsi="Calibri" w:cs="Times New Roman"/>
      <w:lang w:eastAsia="ru-RU"/>
    </w:rPr>
  </w:style>
  <w:style w:type="paragraph" w:customStyle="1" w:styleId="Style3">
    <w:name w:val="Style3"/>
    <w:basedOn w:val="a"/>
    <w:rsid w:val="00E80123"/>
    <w:pPr>
      <w:widowControl w:val="0"/>
      <w:autoSpaceDE w:val="0"/>
      <w:autoSpaceDN w:val="0"/>
      <w:adjustRightInd w:val="0"/>
      <w:spacing w:after="0" w:line="253" w:lineRule="exact"/>
      <w:jc w:val="center"/>
    </w:pPr>
    <w:rPr>
      <w:rFonts w:ascii="Times New Roman" w:hAnsi="Times New Roman"/>
      <w:sz w:val="24"/>
      <w:szCs w:val="24"/>
    </w:rPr>
  </w:style>
  <w:style w:type="paragraph" w:customStyle="1" w:styleId="Style5">
    <w:name w:val="Style5"/>
    <w:basedOn w:val="a"/>
    <w:rsid w:val="00E8012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9">
    <w:name w:val="Style19"/>
    <w:basedOn w:val="a"/>
    <w:rsid w:val="00E80123"/>
    <w:pPr>
      <w:widowControl w:val="0"/>
      <w:autoSpaceDE w:val="0"/>
      <w:autoSpaceDN w:val="0"/>
      <w:adjustRightInd w:val="0"/>
      <w:spacing w:after="0" w:line="240" w:lineRule="auto"/>
    </w:pPr>
    <w:rPr>
      <w:rFonts w:ascii="Times New Roman" w:hAnsi="Times New Roman"/>
      <w:sz w:val="24"/>
      <w:szCs w:val="24"/>
    </w:rPr>
  </w:style>
  <w:style w:type="character" w:customStyle="1" w:styleId="FontStyle37">
    <w:name w:val="Font Style37"/>
    <w:basedOn w:val="a0"/>
    <w:rsid w:val="00E80123"/>
    <w:rPr>
      <w:rFonts w:ascii="Times New Roman" w:hAnsi="Times New Roman" w:cs="Times New Roman"/>
      <w:sz w:val="16"/>
      <w:szCs w:val="16"/>
    </w:rPr>
  </w:style>
  <w:style w:type="character" w:customStyle="1" w:styleId="FontStyle40">
    <w:name w:val="Font Style40"/>
    <w:basedOn w:val="a0"/>
    <w:rsid w:val="00E80123"/>
    <w:rPr>
      <w:rFonts w:ascii="Times New Roman" w:hAnsi="Times New Roman" w:cs="Times New Roman"/>
      <w:b/>
      <w:bCs/>
      <w:sz w:val="20"/>
      <w:szCs w:val="20"/>
    </w:rPr>
  </w:style>
  <w:style w:type="character" w:customStyle="1" w:styleId="FontStyle42">
    <w:name w:val="Font Style42"/>
    <w:basedOn w:val="a0"/>
    <w:rsid w:val="00E80123"/>
    <w:rPr>
      <w:rFonts w:ascii="Times New Roman" w:hAnsi="Times New Roman" w:cs="Times New Roman"/>
      <w:sz w:val="20"/>
      <w:szCs w:val="20"/>
    </w:rPr>
  </w:style>
  <w:style w:type="character" w:customStyle="1" w:styleId="10">
    <w:name w:val="Заголовок 1 Знак"/>
    <w:basedOn w:val="a0"/>
    <w:link w:val="1"/>
    <w:uiPriority w:val="9"/>
    <w:rsid w:val="009675E4"/>
    <w:rPr>
      <w:rFonts w:ascii="Times New Roman" w:eastAsiaTheme="majorEastAsia" w:hAnsi="Times New Roman" w:cstheme="majorBidi"/>
      <w:bCs/>
      <w:sz w:val="28"/>
      <w:szCs w:val="28"/>
      <w:lang w:eastAsia="ru-RU"/>
    </w:rPr>
  </w:style>
  <w:style w:type="paragraph" w:styleId="11">
    <w:name w:val="toc 1"/>
    <w:basedOn w:val="a"/>
    <w:next w:val="a"/>
    <w:autoRedefine/>
    <w:uiPriority w:val="39"/>
    <w:unhideWhenUsed/>
    <w:rsid w:val="009675E4"/>
    <w:pPr>
      <w:spacing w:after="100"/>
    </w:pPr>
  </w:style>
  <w:style w:type="paragraph" w:styleId="aa">
    <w:name w:val="Balloon Text"/>
    <w:basedOn w:val="a"/>
    <w:link w:val="ab"/>
    <w:uiPriority w:val="99"/>
    <w:semiHidden/>
    <w:unhideWhenUsed/>
    <w:rsid w:val="009B7E4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B7E44"/>
    <w:rPr>
      <w:rFonts w:ascii="Tahoma" w:eastAsia="Times New Roman" w:hAnsi="Tahoma" w:cs="Tahoma"/>
      <w:sz w:val="16"/>
      <w:szCs w:val="16"/>
      <w:lang w:eastAsia="ru-RU"/>
    </w:rPr>
  </w:style>
  <w:style w:type="paragraph" w:customStyle="1" w:styleId="psection">
    <w:name w:val="psection"/>
    <w:basedOn w:val="a"/>
    <w:rsid w:val="000F70A6"/>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143315">
      <w:bodyDiv w:val="1"/>
      <w:marLeft w:val="0"/>
      <w:marRight w:val="0"/>
      <w:marTop w:val="0"/>
      <w:marBottom w:val="0"/>
      <w:divBdr>
        <w:top w:val="none" w:sz="0" w:space="0" w:color="auto"/>
        <w:left w:val="none" w:sz="0" w:space="0" w:color="auto"/>
        <w:bottom w:val="none" w:sz="0" w:space="0" w:color="auto"/>
        <w:right w:val="none" w:sz="0" w:space="0" w:color="auto"/>
      </w:divBdr>
    </w:div>
    <w:div w:id="845176057">
      <w:bodyDiv w:val="1"/>
      <w:marLeft w:val="0"/>
      <w:marRight w:val="0"/>
      <w:marTop w:val="0"/>
      <w:marBottom w:val="0"/>
      <w:divBdr>
        <w:top w:val="none" w:sz="0" w:space="0" w:color="auto"/>
        <w:left w:val="none" w:sz="0" w:space="0" w:color="auto"/>
        <w:bottom w:val="none" w:sz="0" w:space="0" w:color="auto"/>
        <w:right w:val="none" w:sz="0" w:space="0" w:color="auto"/>
      </w:divBdr>
    </w:div>
    <w:div w:id="1272326276">
      <w:bodyDiv w:val="1"/>
      <w:marLeft w:val="0"/>
      <w:marRight w:val="0"/>
      <w:marTop w:val="0"/>
      <w:marBottom w:val="0"/>
      <w:divBdr>
        <w:top w:val="none" w:sz="0" w:space="0" w:color="auto"/>
        <w:left w:val="none" w:sz="0" w:space="0" w:color="auto"/>
        <w:bottom w:val="none" w:sz="0" w:space="0" w:color="auto"/>
        <w:right w:val="none" w:sz="0" w:space="0" w:color="auto"/>
      </w:divBdr>
    </w:div>
    <w:div w:id="155681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com/away.php?to=http%3A%2F%2Fjurisprudent.site%2Fdengi-kredit-banki-book%2Fkreditnyie-operatsii-35849.html"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way.php?to=http%3A%2F%2Fstudme.org%2F1787020623587%2Fekonomika%2Fkak_razvivaetsya_krizis_bank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049C5-51EB-45ED-BA5F-2EE9AA4B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15</Pages>
  <Words>2893</Words>
  <Characters>16495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19350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Даша</cp:lastModifiedBy>
  <cp:revision>12</cp:revision>
  <cp:lastPrinted>2016-12-21T15:02:00Z</cp:lastPrinted>
  <dcterms:created xsi:type="dcterms:W3CDTF">2016-12-21T13:13:00Z</dcterms:created>
  <dcterms:modified xsi:type="dcterms:W3CDTF">2017-02-03T07:57:00Z</dcterms:modified>
</cp:coreProperties>
</file>