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F55" w:rsidRPr="008F5FB6" w:rsidRDefault="0099245D" w:rsidP="00120143">
      <w:pPr>
        <w:jc w:val="center"/>
        <w:rPr>
          <w:rFonts w:ascii="Times New Roman" w:hAnsi="Times New Roman"/>
          <w:sz w:val="28"/>
          <w:szCs w:val="28"/>
        </w:rPr>
      </w:pPr>
      <w:bookmarkStart w:id="0" w:name="_GoBack"/>
      <w:bookmarkEnd w:id="0"/>
      <w:r>
        <w:rPr>
          <w:rFonts w:ascii="Times New Roman" w:hAnsi="Times New Roman"/>
          <w:sz w:val="28"/>
          <w:szCs w:val="28"/>
        </w:rPr>
        <w:t>С</w:t>
      </w:r>
      <w:r w:rsidR="00023AC8">
        <w:rPr>
          <w:rFonts w:ascii="Times New Roman" w:hAnsi="Times New Roman"/>
          <w:sz w:val="28"/>
          <w:szCs w:val="28"/>
        </w:rPr>
        <w:t>ОДЕРЖАНИЕ</w:t>
      </w:r>
    </w:p>
    <w:p w:rsidR="00E255B8" w:rsidRPr="008F5FB6" w:rsidRDefault="00E255B8" w:rsidP="00E255B8">
      <w:pPr>
        <w:keepNext/>
        <w:keepLines/>
        <w:spacing w:after="0" w:line="360" w:lineRule="auto"/>
        <w:jc w:val="both"/>
        <w:outlineLvl w:val="0"/>
        <w:rPr>
          <w:rFonts w:ascii="Times New Roman" w:hAnsi="Times New Roman"/>
          <w:bCs/>
          <w:color w:val="365F91"/>
          <w:sz w:val="28"/>
          <w:szCs w:val="28"/>
          <w:shd w:val="clear" w:color="auto" w:fill="FFFFFF"/>
          <w:lang w:eastAsia="x-none"/>
        </w:rPr>
      </w:pPr>
    </w:p>
    <w:p w:rsidR="000A48A7" w:rsidRPr="006E7289" w:rsidRDefault="00AC4A08" w:rsidP="000A48A7">
      <w:pPr>
        <w:pStyle w:val="11"/>
        <w:spacing w:after="0" w:line="360" w:lineRule="auto"/>
        <w:rPr>
          <w:rFonts w:ascii="Calibri" w:hAnsi="Calibri"/>
          <w:bCs w:val="0"/>
          <w:color w:val="auto"/>
          <w:sz w:val="22"/>
          <w:szCs w:val="22"/>
          <w:u w:val="none"/>
          <w:shd w:val="clear" w:color="auto" w:fill="auto"/>
        </w:rPr>
      </w:pPr>
      <w:r w:rsidRPr="007F0742">
        <w:rPr>
          <w:u w:val="none"/>
        </w:rPr>
        <w:fldChar w:fldCharType="begin"/>
      </w:r>
      <w:r w:rsidRPr="007F0742">
        <w:rPr>
          <w:u w:val="none"/>
        </w:rPr>
        <w:instrText xml:space="preserve"> TOC \o "1-3" \h \z \u </w:instrText>
      </w:r>
      <w:r w:rsidRPr="007F0742">
        <w:rPr>
          <w:u w:val="none"/>
        </w:rPr>
        <w:fldChar w:fldCharType="separate"/>
      </w:r>
      <w:hyperlink w:anchor="_Toc413703995" w:history="1">
        <w:r w:rsidR="000A48A7" w:rsidRPr="000A48A7">
          <w:rPr>
            <w:rStyle w:val="a3"/>
            <w:u w:val="none"/>
          </w:rPr>
          <w:t>ВВЕДЕНИЕ</w:t>
        </w:r>
        <w:r w:rsidR="000A48A7" w:rsidRPr="000A48A7">
          <w:rPr>
            <w:webHidden/>
            <w:u w:val="none"/>
          </w:rPr>
          <w:tab/>
        </w:r>
        <w:r w:rsidR="000A48A7" w:rsidRPr="000A48A7">
          <w:rPr>
            <w:webHidden/>
            <w:u w:val="none"/>
          </w:rPr>
          <w:fldChar w:fldCharType="begin"/>
        </w:r>
        <w:r w:rsidR="000A48A7" w:rsidRPr="000A48A7">
          <w:rPr>
            <w:webHidden/>
            <w:u w:val="none"/>
          </w:rPr>
          <w:instrText xml:space="preserve"> PAGEREF _Toc413703995 \h </w:instrText>
        </w:r>
        <w:r w:rsidR="000A48A7" w:rsidRPr="000A48A7">
          <w:rPr>
            <w:webHidden/>
            <w:u w:val="none"/>
          </w:rPr>
        </w:r>
        <w:r w:rsidR="000A48A7" w:rsidRPr="000A48A7">
          <w:rPr>
            <w:webHidden/>
            <w:u w:val="none"/>
          </w:rPr>
          <w:fldChar w:fldCharType="separate"/>
        </w:r>
        <w:r w:rsidR="000A48A7" w:rsidRPr="000A48A7">
          <w:rPr>
            <w:webHidden/>
            <w:u w:val="none"/>
          </w:rPr>
          <w:t>2</w:t>
        </w:r>
        <w:r w:rsidR="000A48A7" w:rsidRPr="000A48A7">
          <w:rPr>
            <w:webHidden/>
            <w:u w:val="none"/>
          </w:rPr>
          <w:fldChar w:fldCharType="end"/>
        </w:r>
      </w:hyperlink>
    </w:p>
    <w:p w:rsidR="000A48A7" w:rsidRPr="006E7289" w:rsidRDefault="000A48A7" w:rsidP="000A48A7">
      <w:pPr>
        <w:pStyle w:val="11"/>
        <w:spacing w:after="0" w:line="360" w:lineRule="auto"/>
        <w:rPr>
          <w:rFonts w:ascii="Calibri" w:hAnsi="Calibri"/>
          <w:bCs w:val="0"/>
          <w:color w:val="auto"/>
          <w:sz w:val="22"/>
          <w:szCs w:val="22"/>
          <w:u w:val="none"/>
          <w:shd w:val="clear" w:color="auto" w:fill="auto"/>
        </w:rPr>
      </w:pPr>
      <w:hyperlink w:anchor="_Toc413703996" w:history="1">
        <w:r w:rsidRPr="000A48A7">
          <w:rPr>
            <w:rStyle w:val="a3"/>
            <w:u w:val="none"/>
          </w:rPr>
          <w:t>1. Сущность и значение мотивационного механизма предприятия</w:t>
        </w:r>
        <w:r w:rsidRPr="000A48A7">
          <w:rPr>
            <w:webHidden/>
            <w:u w:val="none"/>
          </w:rPr>
          <w:tab/>
        </w:r>
        <w:r w:rsidRPr="000A48A7">
          <w:rPr>
            <w:webHidden/>
            <w:u w:val="none"/>
          </w:rPr>
          <w:fldChar w:fldCharType="begin"/>
        </w:r>
        <w:r w:rsidRPr="000A48A7">
          <w:rPr>
            <w:webHidden/>
            <w:u w:val="none"/>
          </w:rPr>
          <w:instrText xml:space="preserve"> PAGEREF _Toc413703996 \h </w:instrText>
        </w:r>
        <w:r w:rsidRPr="000A48A7">
          <w:rPr>
            <w:webHidden/>
            <w:u w:val="none"/>
          </w:rPr>
        </w:r>
        <w:r w:rsidRPr="000A48A7">
          <w:rPr>
            <w:webHidden/>
            <w:u w:val="none"/>
          </w:rPr>
          <w:fldChar w:fldCharType="separate"/>
        </w:r>
        <w:r w:rsidRPr="000A48A7">
          <w:rPr>
            <w:webHidden/>
            <w:u w:val="none"/>
          </w:rPr>
          <w:t>4</w:t>
        </w:r>
        <w:r w:rsidRPr="000A48A7">
          <w:rPr>
            <w:webHidden/>
            <w:u w:val="none"/>
          </w:rPr>
          <w:fldChar w:fldCharType="end"/>
        </w:r>
      </w:hyperlink>
    </w:p>
    <w:p w:rsidR="000A48A7" w:rsidRPr="006E7289" w:rsidRDefault="000A48A7" w:rsidP="000A48A7">
      <w:pPr>
        <w:pStyle w:val="11"/>
        <w:spacing w:after="0" w:line="360" w:lineRule="auto"/>
        <w:rPr>
          <w:rFonts w:ascii="Calibri" w:hAnsi="Calibri"/>
          <w:bCs w:val="0"/>
          <w:color w:val="auto"/>
          <w:sz w:val="22"/>
          <w:szCs w:val="22"/>
          <w:u w:val="none"/>
          <w:shd w:val="clear" w:color="auto" w:fill="auto"/>
        </w:rPr>
      </w:pPr>
      <w:hyperlink w:anchor="_Toc413703997" w:history="1">
        <w:r w:rsidRPr="000A48A7">
          <w:rPr>
            <w:rStyle w:val="a3"/>
            <w:u w:val="none"/>
          </w:rPr>
          <w:t>2 Основные теории мотивации</w:t>
        </w:r>
        <w:r w:rsidRPr="000A48A7">
          <w:rPr>
            <w:webHidden/>
            <w:u w:val="none"/>
          </w:rPr>
          <w:tab/>
        </w:r>
        <w:r w:rsidRPr="000A48A7">
          <w:rPr>
            <w:webHidden/>
            <w:u w:val="none"/>
          </w:rPr>
          <w:fldChar w:fldCharType="begin"/>
        </w:r>
        <w:r w:rsidRPr="000A48A7">
          <w:rPr>
            <w:webHidden/>
            <w:u w:val="none"/>
          </w:rPr>
          <w:instrText xml:space="preserve"> PAGEREF _Toc413703997 \h </w:instrText>
        </w:r>
        <w:r w:rsidRPr="000A48A7">
          <w:rPr>
            <w:webHidden/>
            <w:u w:val="none"/>
          </w:rPr>
        </w:r>
        <w:r w:rsidRPr="000A48A7">
          <w:rPr>
            <w:webHidden/>
            <w:u w:val="none"/>
          </w:rPr>
          <w:fldChar w:fldCharType="separate"/>
        </w:r>
        <w:r w:rsidRPr="000A48A7">
          <w:rPr>
            <w:webHidden/>
            <w:u w:val="none"/>
          </w:rPr>
          <w:t>11</w:t>
        </w:r>
        <w:r w:rsidRPr="000A48A7">
          <w:rPr>
            <w:webHidden/>
            <w:u w:val="none"/>
          </w:rPr>
          <w:fldChar w:fldCharType="end"/>
        </w:r>
      </w:hyperlink>
    </w:p>
    <w:p w:rsidR="000A48A7" w:rsidRPr="006E7289" w:rsidRDefault="000A48A7" w:rsidP="000A48A7">
      <w:pPr>
        <w:pStyle w:val="11"/>
        <w:spacing w:after="0" w:line="360" w:lineRule="auto"/>
        <w:rPr>
          <w:rFonts w:ascii="Calibri" w:hAnsi="Calibri"/>
          <w:bCs w:val="0"/>
          <w:color w:val="auto"/>
          <w:sz w:val="22"/>
          <w:szCs w:val="22"/>
          <w:u w:val="none"/>
          <w:shd w:val="clear" w:color="auto" w:fill="auto"/>
        </w:rPr>
      </w:pPr>
      <w:hyperlink w:anchor="_Toc413703999" w:history="1">
        <w:r w:rsidRPr="000A48A7">
          <w:rPr>
            <w:rStyle w:val="a3"/>
            <w:u w:val="none"/>
          </w:rPr>
          <w:t>3 Формирование механизма мотивации персонала, основные проблемы ее реализации</w:t>
        </w:r>
        <w:r w:rsidRPr="000A48A7">
          <w:rPr>
            <w:webHidden/>
            <w:u w:val="none"/>
          </w:rPr>
          <w:tab/>
        </w:r>
        <w:r w:rsidRPr="000A48A7">
          <w:rPr>
            <w:webHidden/>
            <w:u w:val="none"/>
          </w:rPr>
          <w:fldChar w:fldCharType="begin"/>
        </w:r>
        <w:r w:rsidRPr="000A48A7">
          <w:rPr>
            <w:webHidden/>
            <w:u w:val="none"/>
          </w:rPr>
          <w:instrText xml:space="preserve"> PAGEREF _Toc413703999 \h </w:instrText>
        </w:r>
        <w:r w:rsidRPr="000A48A7">
          <w:rPr>
            <w:webHidden/>
            <w:u w:val="none"/>
          </w:rPr>
        </w:r>
        <w:r w:rsidRPr="000A48A7">
          <w:rPr>
            <w:webHidden/>
            <w:u w:val="none"/>
          </w:rPr>
          <w:fldChar w:fldCharType="separate"/>
        </w:r>
        <w:r w:rsidRPr="000A48A7">
          <w:rPr>
            <w:webHidden/>
            <w:u w:val="none"/>
          </w:rPr>
          <w:t>23</w:t>
        </w:r>
        <w:r w:rsidRPr="000A48A7">
          <w:rPr>
            <w:webHidden/>
            <w:u w:val="none"/>
          </w:rPr>
          <w:fldChar w:fldCharType="end"/>
        </w:r>
      </w:hyperlink>
    </w:p>
    <w:p w:rsidR="000A48A7" w:rsidRPr="006E7289" w:rsidRDefault="000A48A7" w:rsidP="000A48A7">
      <w:pPr>
        <w:pStyle w:val="11"/>
        <w:spacing w:after="0" w:line="360" w:lineRule="auto"/>
        <w:rPr>
          <w:rFonts w:ascii="Calibri" w:hAnsi="Calibri"/>
          <w:bCs w:val="0"/>
          <w:color w:val="auto"/>
          <w:sz w:val="22"/>
          <w:szCs w:val="22"/>
          <w:u w:val="none"/>
          <w:shd w:val="clear" w:color="auto" w:fill="auto"/>
        </w:rPr>
      </w:pPr>
      <w:hyperlink w:anchor="_Toc413704000" w:history="1">
        <w:r w:rsidRPr="000A48A7">
          <w:rPr>
            <w:rStyle w:val="a3"/>
            <w:u w:val="none"/>
          </w:rPr>
          <w:t>ЗАКЛЮЧЕНИЕ</w:t>
        </w:r>
        <w:r w:rsidRPr="000A48A7">
          <w:rPr>
            <w:webHidden/>
            <w:u w:val="none"/>
          </w:rPr>
          <w:tab/>
        </w:r>
        <w:r w:rsidRPr="000A48A7">
          <w:rPr>
            <w:webHidden/>
            <w:u w:val="none"/>
          </w:rPr>
          <w:fldChar w:fldCharType="begin"/>
        </w:r>
        <w:r w:rsidRPr="000A48A7">
          <w:rPr>
            <w:webHidden/>
            <w:u w:val="none"/>
          </w:rPr>
          <w:instrText xml:space="preserve"> PAGEREF _Toc413704000 \h </w:instrText>
        </w:r>
        <w:r w:rsidRPr="000A48A7">
          <w:rPr>
            <w:webHidden/>
            <w:u w:val="none"/>
          </w:rPr>
        </w:r>
        <w:r w:rsidRPr="000A48A7">
          <w:rPr>
            <w:webHidden/>
            <w:u w:val="none"/>
          </w:rPr>
          <w:fldChar w:fldCharType="separate"/>
        </w:r>
        <w:r w:rsidRPr="000A48A7">
          <w:rPr>
            <w:webHidden/>
            <w:u w:val="none"/>
          </w:rPr>
          <w:t>34</w:t>
        </w:r>
        <w:r w:rsidRPr="000A48A7">
          <w:rPr>
            <w:webHidden/>
            <w:u w:val="none"/>
          </w:rPr>
          <w:fldChar w:fldCharType="end"/>
        </w:r>
      </w:hyperlink>
    </w:p>
    <w:p w:rsidR="000A48A7" w:rsidRPr="006E7289" w:rsidRDefault="000A48A7" w:rsidP="000A48A7">
      <w:pPr>
        <w:pStyle w:val="11"/>
        <w:spacing w:after="0" w:line="360" w:lineRule="auto"/>
        <w:rPr>
          <w:rFonts w:ascii="Calibri" w:hAnsi="Calibri"/>
          <w:bCs w:val="0"/>
          <w:color w:val="auto"/>
          <w:sz w:val="22"/>
          <w:szCs w:val="22"/>
          <w:u w:val="none"/>
          <w:shd w:val="clear" w:color="auto" w:fill="auto"/>
        </w:rPr>
      </w:pPr>
      <w:hyperlink w:anchor="_Toc413704001" w:history="1">
        <w:r w:rsidRPr="000A48A7">
          <w:rPr>
            <w:rStyle w:val="a3"/>
            <w:u w:val="none"/>
          </w:rPr>
          <w:t>СПИСОК ИСПОЛЬЗОВАННЫХ ИСТОЧНИКОВ</w:t>
        </w:r>
        <w:r w:rsidRPr="000A48A7">
          <w:rPr>
            <w:webHidden/>
            <w:u w:val="none"/>
          </w:rPr>
          <w:tab/>
        </w:r>
        <w:r w:rsidRPr="000A48A7">
          <w:rPr>
            <w:webHidden/>
            <w:u w:val="none"/>
          </w:rPr>
          <w:fldChar w:fldCharType="begin"/>
        </w:r>
        <w:r w:rsidRPr="000A48A7">
          <w:rPr>
            <w:webHidden/>
            <w:u w:val="none"/>
          </w:rPr>
          <w:instrText xml:space="preserve"> PAGEREF _Toc413704001 \h </w:instrText>
        </w:r>
        <w:r w:rsidRPr="000A48A7">
          <w:rPr>
            <w:webHidden/>
            <w:u w:val="none"/>
          </w:rPr>
        </w:r>
        <w:r w:rsidRPr="000A48A7">
          <w:rPr>
            <w:webHidden/>
            <w:u w:val="none"/>
          </w:rPr>
          <w:fldChar w:fldCharType="separate"/>
        </w:r>
        <w:r w:rsidRPr="000A48A7">
          <w:rPr>
            <w:webHidden/>
            <w:u w:val="none"/>
          </w:rPr>
          <w:t>36</w:t>
        </w:r>
        <w:r w:rsidRPr="000A48A7">
          <w:rPr>
            <w:webHidden/>
            <w:u w:val="none"/>
          </w:rPr>
          <w:fldChar w:fldCharType="end"/>
        </w:r>
      </w:hyperlink>
    </w:p>
    <w:p w:rsidR="00AC4A08" w:rsidRPr="007F0742" w:rsidRDefault="00AC4A08">
      <w:r w:rsidRPr="007F0742">
        <w:rPr>
          <w:bCs/>
        </w:rPr>
        <w:fldChar w:fldCharType="end"/>
      </w:r>
    </w:p>
    <w:p w:rsidR="00AC4A08" w:rsidRPr="007F0742" w:rsidRDefault="00AC4A08" w:rsidP="00397316">
      <w:pPr>
        <w:rPr>
          <w:shd w:val="clear" w:color="auto" w:fill="FFFFFF"/>
        </w:rPr>
      </w:pPr>
    </w:p>
    <w:p w:rsidR="0022509A" w:rsidRPr="008F5FB6" w:rsidRDefault="0022509A" w:rsidP="0022509A"/>
    <w:p w:rsidR="0022509A" w:rsidRPr="008F5FB6" w:rsidRDefault="00AC4A08" w:rsidP="0022509A">
      <w:pPr>
        <w:pStyle w:val="1"/>
        <w:spacing w:before="0" w:line="360" w:lineRule="auto"/>
        <w:jc w:val="center"/>
        <w:rPr>
          <w:rFonts w:ascii="Times New Roman" w:hAnsi="Times New Roman"/>
          <w:b w:val="0"/>
          <w:color w:val="auto"/>
          <w:shd w:val="clear" w:color="auto" w:fill="FFFFFF"/>
        </w:rPr>
      </w:pPr>
      <w:bookmarkStart w:id="1" w:name="_Toc350992352"/>
      <w:r w:rsidRPr="008F5FB6">
        <w:rPr>
          <w:rFonts w:ascii="Times New Roman" w:hAnsi="Times New Roman"/>
          <w:b w:val="0"/>
          <w:color w:val="auto"/>
          <w:shd w:val="clear" w:color="auto" w:fill="FFFFFF"/>
        </w:rPr>
        <w:br w:type="page"/>
      </w:r>
      <w:bookmarkStart w:id="2" w:name="_Toc413703995"/>
      <w:r w:rsidR="0022509A" w:rsidRPr="008F5FB6">
        <w:rPr>
          <w:rFonts w:ascii="Times New Roman" w:hAnsi="Times New Roman"/>
          <w:b w:val="0"/>
          <w:color w:val="auto"/>
          <w:shd w:val="clear" w:color="auto" w:fill="FFFFFF"/>
        </w:rPr>
        <w:lastRenderedPageBreak/>
        <w:t>ВВЕДЕНИЕ</w:t>
      </w:r>
      <w:bookmarkEnd w:id="1"/>
      <w:bookmarkEnd w:id="2"/>
    </w:p>
    <w:p w:rsidR="0022509A" w:rsidRPr="008F5FB6" w:rsidRDefault="0022509A" w:rsidP="0022509A">
      <w:pPr>
        <w:pStyle w:val="1"/>
        <w:spacing w:before="0" w:line="360" w:lineRule="auto"/>
        <w:jc w:val="center"/>
        <w:rPr>
          <w:rFonts w:ascii="Times New Roman" w:hAnsi="Times New Roman"/>
          <w:b w:val="0"/>
          <w:color w:val="auto"/>
          <w:shd w:val="clear" w:color="auto" w:fill="FFFFFF"/>
          <w:lang w:val="ru-RU"/>
        </w:rPr>
      </w:pPr>
    </w:p>
    <w:p w:rsidR="00120143" w:rsidRPr="00666852" w:rsidRDefault="00120143" w:rsidP="00120143">
      <w:pPr>
        <w:widowControl w:val="0"/>
        <w:spacing w:after="0" w:line="360" w:lineRule="auto"/>
        <w:ind w:firstLine="709"/>
        <w:jc w:val="both"/>
        <w:rPr>
          <w:rFonts w:ascii="Times New Roman" w:eastAsia="Calibri" w:hAnsi="Times New Roman"/>
          <w:sz w:val="28"/>
          <w:szCs w:val="24"/>
        </w:rPr>
      </w:pPr>
      <w:r w:rsidRPr="00666852">
        <w:rPr>
          <w:rFonts w:ascii="Times New Roman" w:eastAsia="Calibri" w:hAnsi="Times New Roman"/>
          <w:sz w:val="28"/>
          <w:szCs w:val="24"/>
        </w:rPr>
        <w:t xml:space="preserve">Для современного менеджмента приобретают все большее значение аспекты мотивации. Мотивация персонала является одним из основных средств обеспечения рационального использования производственных ресурсов, реализации потенциала имеющегося кадрового состава. </w:t>
      </w:r>
      <w:r w:rsidRPr="00666852">
        <w:rPr>
          <w:rFonts w:ascii="Times New Roman" w:eastAsia="Calibri" w:hAnsi="Times New Roman"/>
          <w:sz w:val="28"/>
          <w:szCs w:val="20"/>
        </w:rPr>
        <w:t>Основная цель мотивации - это получение запланированного результата от использования имеющихся кадров, что позволяет повысить общую продуктивность и эффективность деятельности предприятия.</w:t>
      </w:r>
    </w:p>
    <w:p w:rsidR="00120143" w:rsidRPr="00666852" w:rsidRDefault="00120143" w:rsidP="00120143">
      <w:pPr>
        <w:widowControl w:val="0"/>
        <w:spacing w:after="0" w:line="360" w:lineRule="auto"/>
        <w:ind w:firstLine="709"/>
        <w:jc w:val="both"/>
        <w:rPr>
          <w:rFonts w:ascii="Times New Roman" w:eastAsia="Calibri" w:hAnsi="Times New Roman"/>
          <w:sz w:val="28"/>
          <w:szCs w:val="24"/>
        </w:rPr>
      </w:pPr>
      <w:r w:rsidRPr="00666852">
        <w:rPr>
          <w:rFonts w:ascii="Times New Roman" w:eastAsia="Calibri" w:hAnsi="Times New Roman"/>
          <w:sz w:val="28"/>
          <w:szCs w:val="24"/>
        </w:rPr>
        <w:t>В современных условиях роль личности работника становится характерной особенностью системы управления персоналом. Соотношение стимулов и потребностей, на которые опирается мотивационная система меняется соответствующим образом. Сегодня используют как финансовые, так и нефинансовые методы вознаграждения для мотивации персонала организации. Однако ни теория менеджмента, ни практика управления персоналом сегодня не дает однозначного представления о соотношении конкретных методов мотивации персонала и гарантированных результатов с запланированной эффективностью данной деятельности.</w:t>
      </w:r>
    </w:p>
    <w:p w:rsidR="00120143" w:rsidRPr="00666852" w:rsidRDefault="00120143" w:rsidP="00120143">
      <w:pPr>
        <w:widowControl w:val="0"/>
        <w:spacing w:after="0" w:line="360" w:lineRule="auto"/>
        <w:ind w:firstLine="709"/>
        <w:jc w:val="both"/>
        <w:rPr>
          <w:rFonts w:ascii="Times New Roman" w:eastAsia="Calibri" w:hAnsi="Times New Roman"/>
          <w:sz w:val="28"/>
          <w:szCs w:val="28"/>
        </w:rPr>
      </w:pPr>
      <w:r w:rsidRPr="00666852">
        <w:rPr>
          <w:rFonts w:ascii="Times New Roman" w:eastAsia="Calibri" w:hAnsi="Times New Roman"/>
          <w:sz w:val="28"/>
          <w:szCs w:val="24"/>
        </w:rPr>
        <w:t xml:space="preserve">Вопрос мотивации персонала довольно широко рассматривается в актуальных научных работах. Однако копирование классических теорий мотивации с применением их в современной практике осложняется сравнительно непродолжительным периодом пребывания данного вопроса в качестве научного направления, однородностью русскоязычной литературы по этому вопросу, а иногда и низкокачественными переводами апробированных и хорошо зарекомендовавших себя методик. Сложность практического применения мотивационных систем также обуславливается </w:t>
      </w:r>
      <w:r w:rsidRPr="00666852">
        <w:rPr>
          <w:rFonts w:ascii="Times New Roman" w:eastAsia="Calibri" w:hAnsi="Times New Roman"/>
          <w:sz w:val="28"/>
          <w:szCs w:val="28"/>
        </w:rPr>
        <w:t xml:space="preserve">слабой изученностью отраслевых особенностей отечественной экономики. Можно сказать, что помощь определенного характера при изучении систем мотивации персонала могут оказать проводимые социологические исследования в данной </w:t>
      </w:r>
      <w:r w:rsidRPr="00666852">
        <w:rPr>
          <w:rFonts w:ascii="Times New Roman" w:eastAsia="Calibri" w:hAnsi="Times New Roman"/>
          <w:sz w:val="28"/>
          <w:szCs w:val="28"/>
        </w:rPr>
        <w:lastRenderedPageBreak/>
        <w:t xml:space="preserve">сфере. </w:t>
      </w:r>
    </w:p>
    <w:p w:rsidR="00120143" w:rsidRPr="00666852" w:rsidRDefault="00120143" w:rsidP="00120143">
      <w:pPr>
        <w:widowControl w:val="0"/>
        <w:spacing w:after="0" w:line="360" w:lineRule="auto"/>
        <w:ind w:firstLine="709"/>
        <w:jc w:val="both"/>
        <w:rPr>
          <w:rFonts w:ascii="Times New Roman" w:eastAsia="Calibri" w:hAnsi="Times New Roman"/>
          <w:sz w:val="28"/>
          <w:szCs w:val="28"/>
        </w:rPr>
      </w:pPr>
      <w:r w:rsidRPr="00666852">
        <w:rPr>
          <w:rFonts w:ascii="Times New Roman" w:eastAsia="Calibri" w:hAnsi="Times New Roman"/>
          <w:sz w:val="28"/>
          <w:szCs w:val="28"/>
        </w:rPr>
        <w:t>Недостаток большинства этих систем заключается в необходимости постоянного воздействия на работника и в отсутствии непосредственной заинтересованности работника в получаемом результате. Для выполнения работы важно, чтобы работник был заинтересован в самом результате работы. Однако, особенность работы такова, что результат работы формируется на протяжении всего процесса ее выполнения. Для получения высоких результатов в работе необходимо приложение внимания и усилий работника, не только на протяжении всего процесса ее выполнения, но также и к самому процессу выполнения работы. Это возможно, если сделать содержание работы интересным для работника.</w:t>
      </w:r>
    </w:p>
    <w:p w:rsidR="00120143" w:rsidRPr="00666852" w:rsidRDefault="00120143" w:rsidP="00120143">
      <w:pPr>
        <w:widowControl w:val="0"/>
        <w:spacing w:after="0" w:line="360" w:lineRule="auto"/>
        <w:ind w:firstLine="709"/>
        <w:jc w:val="both"/>
        <w:rPr>
          <w:rFonts w:ascii="Times New Roman" w:eastAsia="Calibri" w:hAnsi="Times New Roman"/>
          <w:sz w:val="28"/>
          <w:szCs w:val="28"/>
        </w:rPr>
      </w:pPr>
      <w:r w:rsidRPr="00666852">
        <w:rPr>
          <w:rFonts w:ascii="Times New Roman" w:eastAsia="Calibri" w:hAnsi="Times New Roman"/>
          <w:sz w:val="28"/>
          <w:szCs w:val="28"/>
        </w:rPr>
        <w:t>Актуальность данной темы подтверждается тем фактом, что работа в передовых организациях становится все более содержательной, интересной и творческой. Наиболее эффективно развиваются те организации, которые занимаются развитием работников, повышением качества жизни на работе и стимулированием участия работников в управлении.</w:t>
      </w:r>
    </w:p>
    <w:p w:rsidR="00120143" w:rsidRPr="00666852" w:rsidRDefault="00120143" w:rsidP="00120143">
      <w:pPr>
        <w:widowControl w:val="0"/>
        <w:spacing w:after="0" w:line="360" w:lineRule="auto"/>
        <w:ind w:firstLine="709"/>
        <w:jc w:val="both"/>
        <w:rPr>
          <w:rFonts w:ascii="Times New Roman" w:hAnsi="Times New Roman"/>
          <w:sz w:val="28"/>
          <w:szCs w:val="24"/>
        </w:rPr>
      </w:pPr>
      <w:r w:rsidRPr="00666852">
        <w:rPr>
          <w:rFonts w:ascii="Times New Roman" w:hAnsi="Times New Roman"/>
          <w:sz w:val="28"/>
          <w:szCs w:val="24"/>
        </w:rPr>
        <w:t xml:space="preserve">Целью работы является анализ и совершенствования системы мотивации персонала. </w:t>
      </w:r>
    </w:p>
    <w:p w:rsidR="00120143" w:rsidRPr="00666852" w:rsidRDefault="00120143" w:rsidP="00120143">
      <w:pPr>
        <w:widowControl w:val="0"/>
        <w:spacing w:after="0" w:line="360" w:lineRule="auto"/>
        <w:ind w:firstLine="709"/>
        <w:jc w:val="both"/>
        <w:rPr>
          <w:rFonts w:ascii="Times New Roman" w:hAnsi="Times New Roman"/>
          <w:sz w:val="28"/>
          <w:szCs w:val="24"/>
        </w:rPr>
      </w:pPr>
      <w:r w:rsidRPr="00666852">
        <w:rPr>
          <w:rFonts w:ascii="Times New Roman" w:hAnsi="Times New Roman"/>
          <w:sz w:val="28"/>
          <w:szCs w:val="24"/>
        </w:rPr>
        <w:t>Для достижения поставленной цели требуется решение определённых задач:</w:t>
      </w:r>
    </w:p>
    <w:p w:rsidR="00120143" w:rsidRPr="00666852" w:rsidRDefault="00120143" w:rsidP="00120143">
      <w:pPr>
        <w:widowControl w:val="0"/>
        <w:numPr>
          <w:ilvl w:val="0"/>
          <w:numId w:val="30"/>
        </w:numPr>
        <w:tabs>
          <w:tab w:val="clear" w:pos="2029"/>
          <w:tab w:val="num" w:pos="0"/>
        </w:tabs>
        <w:spacing w:after="0" w:line="360" w:lineRule="auto"/>
        <w:ind w:left="0" w:firstLine="709"/>
        <w:jc w:val="both"/>
        <w:rPr>
          <w:rFonts w:ascii="Times New Roman" w:hAnsi="Times New Roman"/>
          <w:sz w:val="28"/>
          <w:szCs w:val="24"/>
        </w:rPr>
      </w:pPr>
      <w:r w:rsidRPr="00666852">
        <w:rPr>
          <w:rFonts w:ascii="Times New Roman" w:hAnsi="Times New Roman"/>
          <w:sz w:val="28"/>
          <w:szCs w:val="24"/>
        </w:rPr>
        <w:t>Рассмотреть теоретические аспекты мотивации в системе управления персоналом в организации.</w:t>
      </w:r>
    </w:p>
    <w:p w:rsidR="00120143" w:rsidRDefault="00120143" w:rsidP="00120143">
      <w:pPr>
        <w:widowControl w:val="0"/>
        <w:spacing w:after="0" w:line="360" w:lineRule="auto"/>
        <w:ind w:firstLine="709"/>
        <w:jc w:val="both"/>
        <w:rPr>
          <w:rFonts w:ascii="Times New Roman" w:hAnsi="Times New Roman"/>
          <w:sz w:val="28"/>
          <w:szCs w:val="24"/>
        </w:rPr>
      </w:pPr>
      <w:r w:rsidRPr="00666852">
        <w:rPr>
          <w:rFonts w:ascii="Times New Roman" w:hAnsi="Times New Roman"/>
          <w:sz w:val="28"/>
          <w:szCs w:val="24"/>
        </w:rPr>
        <w:t>Предметом исследования являются трудовые ресурсы и система мотивации, возникающие в процессе совершенствования системы управления трудовыми ресурсами в организации.</w:t>
      </w:r>
    </w:p>
    <w:p w:rsidR="0022509A" w:rsidRPr="00120143" w:rsidRDefault="00120143" w:rsidP="00120143">
      <w:pPr>
        <w:widowControl w:val="0"/>
        <w:spacing w:after="0" w:line="360" w:lineRule="auto"/>
        <w:ind w:firstLine="709"/>
        <w:jc w:val="both"/>
        <w:rPr>
          <w:rFonts w:ascii="Times New Roman" w:hAnsi="Times New Roman"/>
          <w:sz w:val="28"/>
          <w:szCs w:val="24"/>
        </w:rPr>
      </w:pPr>
      <w:r w:rsidRPr="00666852">
        <w:rPr>
          <w:rFonts w:ascii="Times New Roman" w:hAnsi="Times New Roman"/>
          <w:sz w:val="28"/>
          <w:szCs w:val="24"/>
        </w:rPr>
        <w:t>Теоретико-методологическую основу исследования составляют теоретические труды известных отечественных и зарубежных авторов в области менеджмента и управления персоналом: Д. А. Овсянко, Е. В. Маслова, А. О. Глухова, П. Диксона, В. И. Кноринга и других</w:t>
      </w:r>
      <w:r>
        <w:rPr>
          <w:rFonts w:ascii="Times New Roman" w:hAnsi="Times New Roman"/>
          <w:sz w:val="28"/>
          <w:szCs w:val="24"/>
        </w:rPr>
        <w:t>.</w:t>
      </w:r>
    </w:p>
    <w:p w:rsidR="0022509A" w:rsidRPr="008F5FB6" w:rsidRDefault="00120143" w:rsidP="008D4259">
      <w:pPr>
        <w:pStyle w:val="1"/>
        <w:spacing w:before="0" w:line="360" w:lineRule="auto"/>
        <w:jc w:val="both"/>
        <w:rPr>
          <w:rFonts w:ascii="Times New Roman" w:hAnsi="Times New Roman"/>
          <w:b w:val="0"/>
          <w:color w:val="auto"/>
          <w:shd w:val="clear" w:color="auto" w:fill="FFFFFF"/>
        </w:rPr>
      </w:pPr>
      <w:bookmarkStart w:id="3" w:name="_Toc350992354"/>
      <w:bookmarkStart w:id="4" w:name="_Toc413703996"/>
      <w:r>
        <w:rPr>
          <w:rFonts w:ascii="Times New Roman" w:hAnsi="Times New Roman"/>
          <w:b w:val="0"/>
          <w:color w:val="auto"/>
          <w:shd w:val="clear" w:color="auto" w:fill="FFFFFF"/>
        </w:rPr>
        <w:lastRenderedPageBreak/>
        <w:t>1.</w:t>
      </w:r>
      <w:r w:rsidR="0022509A" w:rsidRPr="008F5FB6">
        <w:rPr>
          <w:rFonts w:ascii="Times New Roman" w:hAnsi="Times New Roman"/>
          <w:b w:val="0"/>
          <w:color w:val="auto"/>
          <w:shd w:val="clear" w:color="auto" w:fill="FFFFFF"/>
          <w:lang w:val="ru-RU"/>
        </w:rPr>
        <w:t xml:space="preserve"> </w:t>
      </w:r>
      <w:r w:rsidR="0022509A" w:rsidRPr="008F5FB6">
        <w:rPr>
          <w:rFonts w:ascii="Times New Roman" w:hAnsi="Times New Roman"/>
          <w:b w:val="0"/>
          <w:color w:val="auto"/>
          <w:shd w:val="clear" w:color="auto" w:fill="FFFFFF"/>
        </w:rPr>
        <w:t>Сущность и значение мотивационного механизма предприятия</w:t>
      </w:r>
      <w:bookmarkEnd w:id="3"/>
      <w:bookmarkEnd w:id="4"/>
    </w:p>
    <w:p w:rsidR="0022509A" w:rsidRPr="008F5FB6" w:rsidRDefault="0022509A" w:rsidP="0022509A">
      <w:pPr>
        <w:pStyle w:val="1"/>
        <w:spacing w:before="0" w:line="360" w:lineRule="auto"/>
        <w:jc w:val="center"/>
        <w:rPr>
          <w:rFonts w:ascii="Times New Roman" w:hAnsi="Times New Roman"/>
          <w:b w:val="0"/>
          <w:color w:val="auto"/>
          <w:shd w:val="clear" w:color="auto" w:fill="FFFFFF"/>
          <w:lang w:val="ru-RU"/>
        </w:rPr>
      </w:pP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Характерной чертой современного менеджмента является признание возрастающей роли человеческого фактора и развитие новых форм и методов управления персоналом. Главный потенциал предприятия (организации) заключен в работниках. Какие бы прекрасные идеи, новейшие технологии, самые благоприятные внешние условия ни существовали, без хорошо подготовленного персонала высокой эффективности добиться невозможно. Именно люди делают работу, подают идеи и позволяют пред</w:t>
      </w:r>
      <w:r w:rsidR="00B07F5F">
        <w:rPr>
          <w:rFonts w:ascii="Times New Roman" w:hAnsi="Times New Roman"/>
          <w:sz w:val="28"/>
          <w:szCs w:val="28"/>
        </w:rPr>
        <w:t>приятию существовать [19</w:t>
      </w:r>
      <w:r w:rsidRPr="008F5FB6">
        <w:rPr>
          <w:rFonts w:ascii="Times New Roman" w:hAnsi="Times New Roman"/>
          <w:sz w:val="28"/>
          <w:szCs w:val="28"/>
        </w:rPr>
        <w:t>].</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Без людей не может быть организации, без квалифицированных кадров ни одна организация не сможет достигнуть своих целей. Управление персоналом связано с людьми и их отношениями внутри организации.</w:t>
      </w:r>
      <w:r w:rsidRPr="008F5FB6">
        <w:rPr>
          <w:rFonts w:ascii="Times New Roman" w:hAnsi="Times New Roman"/>
          <w:sz w:val="28"/>
          <w:szCs w:val="28"/>
        </w:rPr>
        <w:br/>
        <w:t>Реализация как стратегических задач и целей, так и краткосрочных планов любой организации предполагает выполнение ее персоналом определенных действий, совокупность которых можно назвать производственным поведением. Основной смысл и цель управления персоналом предприятия (организации) состоит в обеспечении требуемого для достижения организационных целей поведения каждого сотрудника. Эффективность использования человеческих ресурсов в организации зависит как от способности или потенциала сотрудников, так и от их желания работать, т.е. от уров</w:t>
      </w:r>
      <w:r w:rsidR="00B07F5F">
        <w:rPr>
          <w:rFonts w:ascii="Times New Roman" w:hAnsi="Times New Roman"/>
          <w:sz w:val="28"/>
          <w:szCs w:val="28"/>
        </w:rPr>
        <w:t>ня трудовой мотивации [13</w:t>
      </w:r>
      <w:r w:rsidRPr="008F5FB6">
        <w:rPr>
          <w:rFonts w:ascii="Times New Roman" w:hAnsi="Times New Roman"/>
          <w:sz w:val="28"/>
          <w:szCs w:val="28"/>
        </w:rPr>
        <w:t xml:space="preserve">].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В работе с человеческими ресурсами каждая организация решает следующие основные задачи в управл</w:t>
      </w:r>
      <w:r w:rsidR="00B07F5F">
        <w:rPr>
          <w:rFonts w:ascii="Times New Roman" w:hAnsi="Times New Roman"/>
          <w:sz w:val="28"/>
          <w:szCs w:val="28"/>
        </w:rPr>
        <w:t>ении своим персоналом [22</w:t>
      </w:r>
      <w:r w:rsidRPr="008F5FB6">
        <w:rPr>
          <w:rFonts w:ascii="Times New Roman" w:hAnsi="Times New Roman"/>
          <w:sz w:val="28"/>
          <w:szCs w:val="28"/>
        </w:rPr>
        <w:t>]:</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1. Каждая организация привлекает необходимое количество сотрудников по определенным качественным требованиям к ним. Способы и методы поиска и подбора персонала могут быть разными, но суть остается единой — заключение соглашения между организацией и индивидом, в соответствии с которым человек предоставляет организации свои физические и </w:t>
      </w:r>
      <w:r w:rsidRPr="008F5FB6">
        <w:rPr>
          <w:rFonts w:ascii="Times New Roman" w:hAnsi="Times New Roman"/>
          <w:sz w:val="28"/>
          <w:szCs w:val="28"/>
        </w:rPr>
        <w:lastRenderedPageBreak/>
        <w:t>интеллектуальные возможности и профессиональные навыки (компетенции) на определенное время в обмен на различного рода вознаграждения со стороны организации.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2. Все организации проводят адаптацию, обучение и развитие своих сотрудников, т.е. приводят в соответствие навыки и умения сотрудников с стоящими перед организацией целями и задачами. Способы и формы такого обучения могут быть разными, но они присутствуют всегда.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3. Организация осуществляет оценку производственного поведения своих сотрудников, их вклад в достижение целей организации. Формы оценки разнообразны — от простой похвалы до сложных систем аттестации.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4. Каждая организация вознаграждает своих сотрудников — т.е. компенсирует им затраты времени, энергии, интеллекта потраченные сотрудниками на достижение целей организации, мотивируя их на «правильное» производственное поведение.</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5. Каждая организация имеет свою корпоративную культуру, которую она стремиться тем или иным способом развивать, обеспечивая заинтересованность сотрудников в работе в данной организации.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Таким образом, мотивация трудовой деятельности является центральной, стратегической функцией в управлении персоналом и любой руководитель организации на своем опыте знает, что для долговременного успеха любого предприятия важнейшим является желание сотрудников организации трудиться производительно, с полной отдачей сил.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8"/>
          <w:lang w:eastAsia="en-US"/>
        </w:rPr>
      </w:pPr>
      <w:r w:rsidRPr="008F5FB6">
        <w:rPr>
          <w:rFonts w:ascii="Times New Roman" w:eastAsia="Calibri" w:hAnsi="Times New Roman"/>
          <w:color w:val="000000"/>
          <w:sz w:val="28"/>
          <w:szCs w:val="28"/>
          <w:lang w:eastAsia="en-US"/>
        </w:rPr>
        <w:t xml:space="preserve">Существует множество точек зрения относительно трактовки понятия «мотивация», что объясняется многоаспектностью и междисциплинарным характером данной категории и отношений, которые ею описываются. Мотивацию нельзя рассматривать просто как совокупность каких-либо побуждающих сил, факторов, определенное состояние работника, это - процесс формирования мотивационной структуры личности под воздействием комплекса мотивообразующих факторов, побуждающих субъекта к </w:t>
      </w:r>
      <w:r w:rsidRPr="008F5FB6">
        <w:rPr>
          <w:rFonts w:ascii="Times New Roman" w:eastAsia="Calibri" w:hAnsi="Times New Roman"/>
          <w:color w:val="000000"/>
          <w:sz w:val="28"/>
          <w:szCs w:val="28"/>
          <w:lang w:eastAsia="en-US"/>
        </w:rPr>
        <w:lastRenderedPageBreak/>
        <w:t xml:space="preserve">целенаправленному поведению и получению определенного результата.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8"/>
          <w:lang w:eastAsia="en-US"/>
        </w:rPr>
      </w:pPr>
      <w:r w:rsidRPr="008F5FB6">
        <w:rPr>
          <w:rFonts w:ascii="Times New Roman" w:eastAsia="Calibri" w:hAnsi="Times New Roman"/>
          <w:color w:val="000000"/>
          <w:sz w:val="28"/>
          <w:szCs w:val="28"/>
          <w:lang w:eastAsia="en-US"/>
        </w:rPr>
        <w:t>Мотивация, как функция управления, представляет собой процесс, состоящий из комплекса мероприятий по активизации деятельности человека или коллектива, направленный на достижение индивидуальных или общих целей организации. Она реализуется через систему стимулов, то есть стимулирование выступает средством, с помощью которого можно осуще</w:t>
      </w:r>
      <w:r w:rsidR="00B07F5F">
        <w:rPr>
          <w:rFonts w:ascii="Times New Roman" w:eastAsia="Calibri" w:hAnsi="Times New Roman"/>
          <w:color w:val="000000"/>
          <w:sz w:val="28"/>
          <w:szCs w:val="28"/>
          <w:lang w:eastAsia="en-US"/>
        </w:rPr>
        <w:t>ствлять мотивирование [12</w:t>
      </w:r>
      <w:r w:rsidRPr="008F5FB6">
        <w:rPr>
          <w:rFonts w:ascii="Times New Roman" w:eastAsia="Calibri" w:hAnsi="Times New Roman"/>
          <w:color w:val="000000"/>
          <w:sz w:val="28"/>
          <w:szCs w:val="28"/>
          <w:lang w:eastAsia="en-US"/>
        </w:rPr>
        <w:t xml:space="preserve">].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8"/>
          <w:lang w:eastAsia="en-US"/>
        </w:rPr>
      </w:pPr>
      <w:r w:rsidRPr="008F5FB6">
        <w:rPr>
          <w:rFonts w:ascii="Times New Roman" w:eastAsia="Calibri" w:hAnsi="Times New Roman"/>
          <w:color w:val="000000"/>
          <w:sz w:val="28"/>
          <w:szCs w:val="28"/>
          <w:lang w:eastAsia="en-US"/>
        </w:rPr>
        <w:t xml:space="preserve">Можно выделить общеуправленческие принципы мотивации: комплексность; системность; регламентация, установление четких целей и задач; специализация; стабильность; увязка целей и вознаграждения через определение критериев оценки. К специфическим принципам мотивации отнесены: гласность; создание условий, благоприятных для эффективной работы; целенаправленное творчество; согласованность моральных и материальных методов стимулирования; учет личных качеств работников; использование преимущественно положительных стимулов; наличие обратной связи.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8"/>
          <w:lang w:eastAsia="en-US"/>
        </w:rPr>
      </w:pPr>
      <w:r w:rsidRPr="008F5FB6">
        <w:rPr>
          <w:rFonts w:ascii="Times New Roman" w:eastAsia="Calibri" w:hAnsi="Times New Roman"/>
          <w:color w:val="000000"/>
          <w:sz w:val="28"/>
          <w:szCs w:val="28"/>
          <w:lang w:eastAsia="en-US"/>
        </w:rPr>
        <w:t xml:space="preserve">В современной теории и практике менеджмента принято различать две принципиальные концепции мотивации: содержательную и процессуальную, которые интерпретированы в работе применительно к организациям, ориентированным на создание и использование инноваций. В основе современных теорий мотивации лежат вознаграждения и другие мотивообразующие факторы работников двух принципиально отличных видов - внешние и внутренние. Внутренние факторы носят либо положительный, мотивирующий характер (ощущение востребованности), либо отрицательный, демотивирующий (чувство ненужности). При этом, внешние факторы как положительного, так и отрицательного характера могут носить мотивирующий характер. Главным позитивным фактором, вызывающим стремление к цели и активизирующим деятельность субъекта в направлении осуществления инноваций выступает, прежде всего, признание заслуг (публичные поощрения, </w:t>
      </w:r>
      <w:r w:rsidRPr="008F5FB6">
        <w:rPr>
          <w:rFonts w:ascii="Times New Roman" w:eastAsia="Calibri" w:hAnsi="Times New Roman"/>
          <w:color w:val="000000"/>
          <w:sz w:val="28"/>
          <w:szCs w:val="28"/>
          <w:lang w:eastAsia="en-US"/>
        </w:rPr>
        <w:lastRenderedPageBreak/>
        <w:t>вручение грамот, предоставление работнику за активную и творческую работу дополнительных выходных, отпуска и т.п.) Необходимо подчеркнуть, что мотивы, порождаемые внешними факторами, но непосредственно не связанные с характером деятельности (экстринсивные мотивы: долга и ответственности перед обществом; стремление получить одобрение других, высокий социальный статус; мотивы избежания наказания и др.), несомненно, важны, но их действие значимо, если подкреплено интринсивными мотивами, процессом и содержанием иннов</w:t>
      </w:r>
      <w:r w:rsidR="00B07F5F">
        <w:rPr>
          <w:rFonts w:ascii="Times New Roman" w:eastAsia="Calibri" w:hAnsi="Times New Roman"/>
          <w:color w:val="000000"/>
          <w:sz w:val="28"/>
          <w:szCs w:val="28"/>
          <w:lang w:eastAsia="en-US"/>
        </w:rPr>
        <w:t>ационной деятельности [20</w:t>
      </w:r>
      <w:r w:rsidRPr="008F5FB6">
        <w:rPr>
          <w:rFonts w:ascii="Times New Roman" w:eastAsia="Calibri" w:hAnsi="Times New Roman"/>
          <w:color w:val="000000"/>
          <w:sz w:val="28"/>
          <w:szCs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Мотивация труда формируется еще до начала профессио</w:t>
      </w:r>
      <w:r w:rsidRPr="008F5FB6">
        <w:rPr>
          <w:rFonts w:ascii="Times New Roman" w:eastAsia="Calibri" w:hAnsi="Times New Roman"/>
          <w:color w:val="000000"/>
          <w:sz w:val="28"/>
          <w:lang w:eastAsia="en-US"/>
        </w:rPr>
        <w:softHyphen/>
        <w:t>нальной трудовой деятельности, в процессе социализации ин</w:t>
      </w:r>
      <w:r w:rsidRPr="008F5FB6">
        <w:rPr>
          <w:rFonts w:ascii="Times New Roman" w:eastAsia="Calibri" w:hAnsi="Times New Roman"/>
          <w:color w:val="000000"/>
          <w:sz w:val="28"/>
          <w:lang w:eastAsia="en-US"/>
        </w:rPr>
        <w:softHyphen/>
        <w:t>дивидуума путем усвоения им ценностей и норм трудовой мо</w:t>
      </w:r>
      <w:r w:rsidRPr="008F5FB6">
        <w:rPr>
          <w:rFonts w:ascii="Times New Roman" w:eastAsia="Calibri" w:hAnsi="Times New Roman"/>
          <w:color w:val="000000"/>
          <w:sz w:val="28"/>
          <w:lang w:eastAsia="en-US"/>
        </w:rPr>
        <w:softHyphen/>
        <w:t>рали и этики, а также посредством личного участия в трудо</w:t>
      </w:r>
      <w:r w:rsidRPr="008F5FB6">
        <w:rPr>
          <w:rFonts w:ascii="Times New Roman" w:eastAsia="Calibri" w:hAnsi="Times New Roman"/>
          <w:color w:val="000000"/>
          <w:sz w:val="28"/>
          <w:lang w:eastAsia="en-US"/>
        </w:rPr>
        <w:softHyphen/>
        <w:t>вой деятельности в рамках семьи и школы. В это время закла</w:t>
      </w:r>
      <w:r w:rsidRPr="008F5FB6">
        <w:rPr>
          <w:rFonts w:ascii="Times New Roman" w:eastAsia="Calibri" w:hAnsi="Times New Roman"/>
          <w:color w:val="000000"/>
          <w:sz w:val="28"/>
          <w:lang w:eastAsia="en-US"/>
        </w:rPr>
        <w:softHyphen/>
        <w:t>дываются основы отношения к труду как ценности и форми</w:t>
      </w:r>
      <w:r w:rsidRPr="008F5FB6">
        <w:rPr>
          <w:rFonts w:ascii="Times New Roman" w:eastAsia="Calibri" w:hAnsi="Times New Roman"/>
          <w:color w:val="000000"/>
          <w:sz w:val="28"/>
          <w:lang w:eastAsia="en-US"/>
        </w:rPr>
        <w:softHyphen/>
        <w:t>руется система ценностей самого труда, развиваются трудовые качества личности: трудолюбие, ответственность, дисциплинированность, инициативность и т.д., приобретаются первоначальные трудовые навыки.</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На рис.1.1 изобра</w:t>
      </w:r>
      <w:r w:rsidR="00B07F5F">
        <w:rPr>
          <w:rFonts w:ascii="Times New Roman" w:eastAsia="Calibri" w:hAnsi="Times New Roman"/>
          <w:color w:val="000000"/>
          <w:sz w:val="28"/>
          <w:lang w:eastAsia="en-US"/>
        </w:rPr>
        <w:t>жен процесс мотивации [26</w:t>
      </w:r>
      <w:r w:rsidRPr="008F5FB6">
        <w:rPr>
          <w:rFonts w:ascii="Times New Roman" w:eastAsia="Calibri" w:hAnsi="Times New Roman"/>
          <w:color w:val="000000"/>
          <w:sz w:val="28"/>
          <w:lang w:eastAsia="en-US"/>
        </w:rPr>
        <w:t>]:</w:t>
      </w:r>
    </w:p>
    <w:p w:rsidR="0022509A" w:rsidRPr="008F5FB6" w:rsidRDefault="008957F0" w:rsidP="0022509A">
      <w:pPr>
        <w:widowControl w:val="0"/>
        <w:spacing w:after="0" w:line="360" w:lineRule="auto"/>
        <w:jc w:val="center"/>
        <w:rPr>
          <w:rFonts w:ascii="Times New Roman" w:eastAsia="Calibri" w:hAnsi="Times New Roman"/>
          <w:color w:val="000000"/>
          <w:sz w:val="28"/>
          <w:lang w:eastAsia="en-US"/>
        </w:rPr>
      </w:pPr>
      <w:r w:rsidRPr="008F5FB6">
        <w:rPr>
          <w:rFonts w:ascii="Times New Roman" w:hAnsi="Times New Roman"/>
          <w:noProof/>
          <w:sz w:val="28"/>
          <w:szCs w:val="28"/>
        </w:rPr>
        <mc:AlternateContent>
          <mc:Choice Requires="wpc">
            <w:drawing>
              <wp:inline distT="0" distB="0" distL="0" distR="0">
                <wp:extent cx="6171565" cy="1746885"/>
                <wp:effectExtent l="3810" t="8890" r="0" b="6350"/>
                <wp:docPr id="27" name="Полотно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 name="AutoShape 23"/>
                        <wps:cNvSpPr>
                          <a:spLocks noChangeArrowheads="1"/>
                        </wps:cNvSpPr>
                        <wps:spPr bwMode="auto">
                          <a:xfrm>
                            <a:off x="3425190" y="590550"/>
                            <a:ext cx="2114550" cy="384810"/>
                          </a:xfrm>
                          <a:prstGeom prst="roundRect">
                            <a:avLst>
                              <a:gd name="adj" fmla="val 16667"/>
                            </a:avLst>
                          </a:prstGeom>
                          <a:solidFill>
                            <a:srgbClr val="FFFFFF"/>
                          </a:solidFill>
                          <a:ln w="9525">
                            <a:solidFill>
                              <a:srgbClr val="000000"/>
                            </a:solidFill>
                            <a:round/>
                            <a:headEnd/>
                            <a:tailEnd/>
                          </a:ln>
                        </wps:spPr>
                        <wps:txbx>
                          <w:txbxContent>
                            <w:p w:rsidR="009E1D93" w:rsidRPr="00BB584C" w:rsidRDefault="009E1D93" w:rsidP="0022509A">
                              <w:pPr>
                                <w:jc w:val="center"/>
                                <w:rPr>
                                  <w:rFonts w:ascii="Times New Roman" w:hAnsi="Times New Roman"/>
                                </w:rPr>
                              </w:pPr>
                              <w:r w:rsidRPr="00BB584C">
                                <w:rPr>
                                  <w:rFonts w:ascii="Times New Roman" w:hAnsi="Times New Roman"/>
                                </w:rPr>
                                <w:t>Достижение цели</w:t>
                              </w:r>
                            </w:p>
                          </w:txbxContent>
                        </wps:txbx>
                        <wps:bodyPr rot="0" vert="horz" wrap="square" lIns="91440" tIns="45720" rIns="91440" bIns="45720" anchor="t" anchorCtr="0" upright="1">
                          <a:noAutofit/>
                        </wps:bodyPr>
                      </wps:wsp>
                      <wps:wsp>
                        <wps:cNvPr id="19" name="AutoShape 24"/>
                        <wps:cNvSpPr>
                          <a:spLocks noChangeArrowheads="1"/>
                        </wps:cNvSpPr>
                        <wps:spPr bwMode="auto">
                          <a:xfrm>
                            <a:off x="2072640" y="1280160"/>
                            <a:ext cx="2095500" cy="466725"/>
                          </a:xfrm>
                          <a:prstGeom prst="roundRect">
                            <a:avLst>
                              <a:gd name="adj" fmla="val 16667"/>
                            </a:avLst>
                          </a:prstGeom>
                          <a:solidFill>
                            <a:srgbClr val="FFFFFF"/>
                          </a:solidFill>
                          <a:ln w="9525">
                            <a:solidFill>
                              <a:srgbClr val="000000"/>
                            </a:solidFill>
                            <a:round/>
                            <a:headEnd/>
                            <a:tailEnd/>
                          </a:ln>
                        </wps:spPr>
                        <wps:txbx>
                          <w:txbxContent>
                            <w:p w:rsidR="009E1D93" w:rsidRPr="00BB584C" w:rsidRDefault="009E1D93" w:rsidP="0022509A">
                              <w:pPr>
                                <w:widowControl w:val="0"/>
                                <w:spacing w:after="0"/>
                                <w:jc w:val="center"/>
                                <w:rPr>
                                  <w:rFonts w:ascii="Times New Roman" w:hAnsi="Times New Roman"/>
                                </w:rPr>
                              </w:pPr>
                              <w:r w:rsidRPr="00BB584C">
                                <w:rPr>
                                  <w:rFonts w:ascii="Times New Roman" w:hAnsi="Times New Roman"/>
                                </w:rPr>
                                <w:t xml:space="preserve">Предпринимаемые действия </w:t>
                              </w:r>
                            </w:p>
                          </w:txbxContent>
                        </wps:txbx>
                        <wps:bodyPr rot="0" vert="horz" wrap="square" lIns="91440" tIns="45720" rIns="91440" bIns="45720" anchor="t" anchorCtr="0" upright="1">
                          <a:noAutofit/>
                        </wps:bodyPr>
                      </wps:wsp>
                      <wps:wsp>
                        <wps:cNvPr id="20" name="AutoShape 25"/>
                        <wps:cNvSpPr>
                          <a:spLocks noChangeArrowheads="1"/>
                        </wps:cNvSpPr>
                        <wps:spPr bwMode="auto">
                          <a:xfrm>
                            <a:off x="673735" y="628650"/>
                            <a:ext cx="1896110" cy="384810"/>
                          </a:xfrm>
                          <a:prstGeom prst="roundRect">
                            <a:avLst>
                              <a:gd name="adj" fmla="val 16667"/>
                            </a:avLst>
                          </a:prstGeom>
                          <a:solidFill>
                            <a:srgbClr val="FFFFFF"/>
                          </a:solidFill>
                          <a:ln w="9525">
                            <a:solidFill>
                              <a:srgbClr val="000000"/>
                            </a:solidFill>
                            <a:round/>
                            <a:headEnd/>
                            <a:tailEnd/>
                          </a:ln>
                        </wps:spPr>
                        <wps:txbx>
                          <w:txbxContent>
                            <w:p w:rsidR="009E1D93" w:rsidRPr="00BB584C" w:rsidRDefault="009E1D93" w:rsidP="0022509A">
                              <w:pPr>
                                <w:jc w:val="center"/>
                                <w:rPr>
                                  <w:rFonts w:ascii="Times New Roman" w:hAnsi="Times New Roman"/>
                                </w:rPr>
                              </w:pPr>
                              <w:r>
                                <w:rPr>
                                  <w:rFonts w:ascii="Times New Roman" w:hAnsi="Times New Roman"/>
                                </w:rPr>
                                <w:t xml:space="preserve">Нужда, потребность </w:t>
                              </w:r>
                              <w:r w:rsidRPr="00BB584C">
                                <w:rPr>
                                  <w:rFonts w:ascii="Times New Roman" w:hAnsi="Times New Roman"/>
                                </w:rPr>
                                <w:t xml:space="preserve"> </w:t>
                              </w:r>
                            </w:p>
                          </w:txbxContent>
                        </wps:txbx>
                        <wps:bodyPr rot="0" vert="horz" wrap="square" lIns="91440" tIns="45720" rIns="91440" bIns="45720" anchor="t" anchorCtr="0" upright="1">
                          <a:noAutofit/>
                        </wps:bodyPr>
                      </wps:wsp>
                      <wps:wsp>
                        <wps:cNvPr id="21" name="Rectangle 26"/>
                        <wps:cNvSpPr>
                          <a:spLocks noChangeArrowheads="1"/>
                        </wps:cNvSpPr>
                        <wps:spPr bwMode="auto">
                          <a:xfrm>
                            <a:off x="1394460" y="0"/>
                            <a:ext cx="3461385" cy="361950"/>
                          </a:xfrm>
                          <a:prstGeom prst="rect">
                            <a:avLst/>
                          </a:prstGeom>
                          <a:solidFill>
                            <a:srgbClr val="FFFFFF"/>
                          </a:solidFill>
                          <a:ln w="9525">
                            <a:solidFill>
                              <a:srgbClr val="000000"/>
                            </a:solidFill>
                            <a:miter lim="800000"/>
                            <a:headEnd/>
                            <a:tailEnd/>
                          </a:ln>
                        </wps:spPr>
                        <wps:txbx>
                          <w:txbxContent>
                            <w:p w:rsidR="009E1D93" w:rsidRPr="00F64AE7" w:rsidRDefault="009E1D93" w:rsidP="0022509A">
                              <w:pPr>
                                <w:jc w:val="center"/>
                                <w:rPr>
                                  <w:rFonts w:ascii="Times New Roman" w:hAnsi="Times New Roman"/>
                                  <w:sz w:val="24"/>
                                  <w:szCs w:val="24"/>
                                </w:rPr>
                              </w:pPr>
                              <w:r>
                                <w:rPr>
                                  <w:rFonts w:ascii="Times New Roman" w:hAnsi="Times New Roman"/>
                                  <w:sz w:val="24"/>
                                  <w:szCs w:val="24"/>
                                </w:rPr>
                                <w:t>Устанавливаемая цель</w:t>
                              </w:r>
                            </w:p>
                          </w:txbxContent>
                        </wps:txbx>
                        <wps:bodyPr rot="0" vert="horz" wrap="square" lIns="91440" tIns="45720" rIns="91440" bIns="45720" anchor="t" anchorCtr="0" upright="1">
                          <a:noAutofit/>
                        </wps:bodyPr>
                      </wps:wsp>
                      <wps:wsp>
                        <wps:cNvPr id="22" name="AutoShape 27"/>
                        <wps:cNvCnPr>
                          <a:cxnSpLocks noChangeShapeType="1"/>
                        </wps:cNvCnPr>
                        <wps:spPr bwMode="auto">
                          <a:xfrm flipV="1">
                            <a:off x="1948815" y="361950"/>
                            <a:ext cx="952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8"/>
                        <wps:cNvCnPr>
                          <a:cxnSpLocks noChangeShapeType="1"/>
                        </wps:cNvCnPr>
                        <wps:spPr bwMode="auto">
                          <a:xfrm flipV="1">
                            <a:off x="2329815" y="1013460"/>
                            <a:ext cx="952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29"/>
                        <wps:cNvCnPr>
                          <a:cxnSpLocks noChangeShapeType="1"/>
                          <a:stCxn id="21" idx="2"/>
                          <a:endCxn id="19" idx="0"/>
                        </wps:cNvCnPr>
                        <wps:spPr bwMode="auto">
                          <a:xfrm flipH="1">
                            <a:off x="3120390" y="361950"/>
                            <a:ext cx="5080" cy="918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30"/>
                        <wps:cNvCnPr>
                          <a:cxnSpLocks noChangeShapeType="1"/>
                        </wps:cNvCnPr>
                        <wps:spPr bwMode="auto">
                          <a:xfrm flipV="1">
                            <a:off x="3891915" y="975360"/>
                            <a:ext cx="9525"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31"/>
                        <wps:cNvCnPr>
                          <a:cxnSpLocks noChangeShapeType="1"/>
                        </wps:cNvCnPr>
                        <wps:spPr bwMode="auto">
                          <a:xfrm>
                            <a:off x="4091940" y="361950"/>
                            <a:ext cx="635" cy="215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1" o:spid="_x0000_s1026" editas="canvas" style="width:485.95pt;height:137.55pt;mso-position-horizontal-relative:char;mso-position-vertical-relative:line" coordsize="61715,17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15;height:17468;visibility:visible;mso-wrap-style:square">
                  <v:fill o:detectmouseclick="t"/>
                  <v:path o:connecttype="none"/>
                </v:shape>
                <v:roundrect id="AutoShape 23" o:spid="_x0000_s1028" style="position:absolute;left:34251;top:5905;width:21146;height:38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rsidR="009E1D93" w:rsidRPr="00BB584C" w:rsidRDefault="009E1D93" w:rsidP="0022509A">
                        <w:pPr>
                          <w:jc w:val="center"/>
                          <w:rPr>
                            <w:rFonts w:ascii="Times New Roman" w:hAnsi="Times New Roman"/>
                          </w:rPr>
                        </w:pPr>
                        <w:r w:rsidRPr="00BB584C">
                          <w:rPr>
                            <w:rFonts w:ascii="Times New Roman" w:hAnsi="Times New Roman"/>
                          </w:rPr>
                          <w:t>Достижение цели</w:t>
                        </w:r>
                      </w:p>
                    </w:txbxContent>
                  </v:textbox>
                </v:roundrect>
                <v:roundrect id="AutoShape 24" o:spid="_x0000_s1029" style="position:absolute;left:20726;top:12801;width:20955;height:46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f98EA&#10;AADbAAAADwAAAGRycy9kb3ducmV2LnhtbERPTWvCQBC9C/0PyxR6090KFZO6SilUeitGDx6n2WkS&#10;mp2Nu5uY9te7guBtHu9zVpvRtmIgHxrHGp5nCgRx6UzDlYbD/mO6BBEissHWMWn4owCb9cNkhblx&#10;Z97RUMRKpBAOOWqoY+xyKUNZk8Uwcx1x4n6ctxgT9JU0Hs8p3LZyrtRCWmw4NdTY0XtN5W/RWw2l&#10;Ub3yx+Er+36Jxf/Qn1huT1o/PY5vryAijfEuvrk/TZqfwfWXdIB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q3/fBAAAA2wAAAA8AAAAAAAAAAAAAAAAAmAIAAGRycy9kb3du&#10;cmV2LnhtbFBLBQYAAAAABAAEAPUAAACGAwAAAAA=&#10;">
                  <v:textbox>
                    <w:txbxContent>
                      <w:p w:rsidR="009E1D93" w:rsidRPr="00BB584C" w:rsidRDefault="009E1D93" w:rsidP="0022509A">
                        <w:pPr>
                          <w:widowControl w:val="0"/>
                          <w:spacing w:after="0"/>
                          <w:jc w:val="center"/>
                          <w:rPr>
                            <w:rFonts w:ascii="Times New Roman" w:hAnsi="Times New Roman"/>
                          </w:rPr>
                        </w:pPr>
                        <w:r w:rsidRPr="00BB584C">
                          <w:rPr>
                            <w:rFonts w:ascii="Times New Roman" w:hAnsi="Times New Roman"/>
                          </w:rPr>
                          <w:t xml:space="preserve">Предпринимаемые действия </w:t>
                        </w:r>
                      </w:p>
                    </w:txbxContent>
                  </v:textbox>
                </v:roundrect>
                <v:roundrect id="AutoShape 25" o:spid="_x0000_s1030" style="position:absolute;left:6737;top:6286;width:18961;height:38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9E1D93" w:rsidRPr="00BB584C" w:rsidRDefault="009E1D93" w:rsidP="0022509A">
                        <w:pPr>
                          <w:jc w:val="center"/>
                          <w:rPr>
                            <w:rFonts w:ascii="Times New Roman" w:hAnsi="Times New Roman"/>
                          </w:rPr>
                        </w:pPr>
                        <w:r>
                          <w:rPr>
                            <w:rFonts w:ascii="Times New Roman" w:hAnsi="Times New Roman"/>
                          </w:rPr>
                          <w:t xml:space="preserve">Нужда, потребность </w:t>
                        </w:r>
                        <w:r w:rsidRPr="00BB584C">
                          <w:rPr>
                            <w:rFonts w:ascii="Times New Roman" w:hAnsi="Times New Roman"/>
                          </w:rPr>
                          <w:t xml:space="preserve"> </w:t>
                        </w:r>
                      </w:p>
                    </w:txbxContent>
                  </v:textbox>
                </v:roundrect>
                <v:rect id="Rectangle 26" o:spid="_x0000_s1031" style="position:absolute;left:13944;width:34614;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9E1D93" w:rsidRPr="00F64AE7" w:rsidRDefault="009E1D93" w:rsidP="0022509A">
                        <w:pPr>
                          <w:jc w:val="center"/>
                          <w:rPr>
                            <w:rFonts w:ascii="Times New Roman" w:hAnsi="Times New Roman"/>
                            <w:sz w:val="24"/>
                            <w:szCs w:val="24"/>
                          </w:rPr>
                        </w:pPr>
                        <w:r>
                          <w:rPr>
                            <w:rFonts w:ascii="Times New Roman" w:hAnsi="Times New Roman"/>
                            <w:sz w:val="24"/>
                            <w:szCs w:val="24"/>
                          </w:rPr>
                          <w:t>Устанавливаемая цель</w:t>
                        </w:r>
                      </w:p>
                    </w:txbxContent>
                  </v:textbox>
                </v:rect>
                <v:shapetype id="_x0000_t32" coordsize="21600,21600" o:spt="32" o:oned="t" path="m,l21600,21600e" filled="f">
                  <v:path arrowok="t" fillok="f" o:connecttype="none"/>
                  <o:lock v:ext="edit" shapetype="t"/>
                </v:shapetype>
                <v:shape id="AutoShape 27" o:spid="_x0000_s1032" type="#_x0000_t32" style="position:absolute;left:19488;top:3619;width:95;height:26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8" o:spid="_x0000_s1033" type="#_x0000_t32" style="position:absolute;left:23298;top:10134;width:95;height:26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29" o:spid="_x0000_s1034" type="#_x0000_t32" style="position:absolute;left:31203;top:3619;width:51;height:91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3c5cMAAADbAAAADwAAAGRycy9kb3ducmV2LnhtbESPT2sCMRTE7wW/Q3hCb91sp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t3OXDAAAA2wAAAA8AAAAAAAAAAAAA&#10;AAAAoQIAAGRycy9kb3ducmV2LnhtbFBLBQYAAAAABAAEAPkAAACRAwAAAAA=&#10;">
                  <v:stroke endarrow="block"/>
                </v:shape>
                <v:shape id="AutoShape 30" o:spid="_x0000_s1035" type="#_x0000_t32" style="position:absolute;left:38919;top:9753;width:95;height:26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shape id="AutoShape 31" o:spid="_x0000_s1036" type="#_x0000_t32" style="position:absolute;left:40919;top:3619;width:6;height:21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w10:anchorlock/>
              </v:group>
            </w:pict>
          </mc:Fallback>
        </mc:AlternateContent>
      </w:r>
    </w:p>
    <w:p w:rsidR="0022509A" w:rsidRPr="008F5FB6" w:rsidRDefault="0022509A" w:rsidP="0022509A">
      <w:pPr>
        <w:widowControl w:val="0"/>
        <w:spacing w:after="0" w:line="360" w:lineRule="auto"/>
        <w:jc w:val="center"/>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Рисунок 1.1 - Процесс мотивации</w:t>
      </w:r>
    </w:p>
    <w:p w:rsidR="0022509A" w:rsidRPr="008F5FB6" w:rsidRDefault="0022509A" w:rsidP="0022509A">
      <w:pPr>
        <w:widowControl w:val="0"/>
        <w:spacing w:after="0" w:line="360" w:lineRule="auto"/>
        <w:ind w:firstLine="709"/>
        <w:jc w:val="center"/>
        <w:rPr>
          <w:rFonts w:ascii="Times New Roman" w:eastAsia="Calibri" w:hAnsi="Times New Roman"/>
          <w:color w:val="000000"/>
          <w:sz w:val="28"/>
          <w:lang w:eastAsia="en-US"/>
        </w:rPr>
      </w:pPr>
    </w:p>
    <w:p w:rsidR="0022509A" w:rsidRPr="008F5FB6" w:rsidRDefault="0022509A" w:rsidP="0022509A">
      <w:pPr>
        <w:widowControl w:val="0"/>
        <w:spacing w:after="0" w:line="360" w:lineRule="auto"/>
        <w:ind w:firstLine="709"/>
        <w:jc w:val="both"/>
        <w:rPr>
          <w:rFonts w:ascii="Times New Roman" w:eastAsia="Calibri" w:hAnsi="Times New Roman"/>
          <w:sz w:val="28"/>
          <w:lang w:eastAsia="en-US"/>
        </w:rPr>
      </w:pPr>
      <w:r w:rsidRPr="008F5FB6">
        <w:rPr>
          <w:rFonts w:ascii="Times New Roman" w:eastAsia="Calibri" w:hAnsi="Times New Roman"/>
          <w:color w:val="000000"/>
          <w:sz w:val="28"/>
          <w:lang w:eastAsia="en-US"/>
        </w:rPr>
        <w:t>Основой мотивации является стимулирование труда. Стимулирование труда – это, прежде всего, внеш</w:t>
      </w:r>
      <w:r w:rsidRPr="008F5FB6">
        <w:rPr>
          <w:rFonts w:ascii="Times New Roman" w:eastAsia="Calibri" w:hAnsi="Times New Roman"/>
          <w:color w:val="000000"/>
          <w:sz w:val="28"/>
          <w:lang w:eastAsia="en-US"/>
        </w:rPr>
        <w:softHyphen/>
        <w:t>нее побуждение, элемент трудовой ситуации, влияющий на поведение человека в сфере труда, материальная оболочка мотивации персонала. Вместе с тем оно несет в себе и нематери</w:t>
      </w:r>
      <w:r w:rsidRPr="008F5FB6">
        <w:rPr>
          <w:rFonts w:ascii="Times New Roman" w:eastAsia="Calibri" w:hAnsi="Times New Roman"/>
          <w:color w:val="000000"/>
          <w:sz w:val="28"/>
          <w:lang w:eastAsia="en-US"/>
        </w:rPr>
        <w:softHyphen/>
        <w:t xml:space="preserve">альную </w:t>
      </w:r>
      <w:r w:rsidRPr="008F5FB6">
        <w:rPr>
          <w:rFonts w:ascii="Times New Roman" w:eastAsia="Calibri" w:hAnsi="Times New Roman"/>
          <w:color w:val="000000"/>
          <w:sz w:val="28"/>
          <w:lang w:eastAsia="en-US"/>
        </w:rPr>
        <w:lastRenderedPageBreak/>
        <w:t xml:space="preserve">нагрузку, позволяющую работнику реализовать себя как личность и работника одновременно. </w:t>
      </w:r>
    </w:p>
    <w:p w:rsidR="0022509A" w:rsidRPr="008F5FB6" w:rsidRDefault="0022509A" w:rsidP="0022509A">
      <w:pPr>
        <w:spacing w:after="0" w:line="360" w:lineRule="auto"/>
        <w:ind w:firstLine="709"/>
        <w:jc w:val="both"/>
        <w:rPr>
          <w:rFonts w:ascii="Times New Roman" w:eastAsia="Calibri" w:hAnsi="Times New Roman"/>
          <w:iCs/>
          <w:color w:val="000000"/>
          <w:sz w:val="28"/>
          <w:lang w:eastAsia="en-US"/>
        </w:rPr>
      </w:pPr>
      <w:r w:rsidRPr="008F5FB6">
        <w:rPr>
          <w:rFonts w:ascii="Times New Roman" w:eastAsia="Calibri" w:hAnsi="Times New Roman"/>
          <w:color w:val="000000"/>
          <w:sz w:val="28"/>
          <w:lang w:eastAsia="en-US"/>
        </w:rPr>
        <w:t xml:space="preserve">Стимулы могут быть </w:t>
      </w:r>
      <w:r w:rsidRPr="008F5FB6">
        <w:rPr>
          <w:rFonts w:ascii="Times New Roman" w:eastAsia="Calibri" w:hAnsi="Times New Roman"/>
          <w:iCs/>
          <w:color w:val="000000"/>
          <w:sz w:val="28"/>
          <w:lang w:eastAsia="en-US"/>
        </w:rPr>
        <w:t xml:space="preserve">материальными </w:t>
      </w:r>
      <w:r w:rsidRPr="008F5FB6">
        <w:rPr>
          <w:rFonts w:ascii="Times New Roman" w:eastAsia="Calibri" w:hAnsi="Times New Roman"/>
          <w:color w:val="000000"/>
          <w:sz w:val="28"/>
          <w:lang w:eastAsia="en-US"/>
        </w:rPr>
        <w:t xml:space="preserve">и </w:t>
      </w:r>
      <w:r w:rsidRPr="008F5FB6">
        <w:rPr>
          <w:rFonts w:ascii="Times New Roman" w:eastAsia="Calibri" w:hAnsi="Times New Roman"/>
          <w:iCs/>
          <w:color w:val="000000"/>
          <w:sz w:val="28"/>
          <w:lang w:eastAsia="en-US"/>
        </w:rPr>
        <w:t>нематериальными (рис. 1.2.)</w:t>
      </w:r>
      <w:r w:rsidR="00B07F5F">
        <w:rPr>
          <w:rFonts w:ascii="Times New Roman" w:eastAsia="Calibri" w:hAnsi="Times New Roman"/>
          <w:color w:val="000000"/>
          <w:sz w:val="28"/>
          <w:lang w:eastAsia="en-US"/>
        </w:rPr>
        <w:t xml:space="preserve"> [20</w:t>
      </w:r>
      <w:r w:rsidRPr="008F5FB6">
        <w:rPr>
          <w:rFonts w:ascii="Times New Roman" w:eastAsia="Calibri" w:hAnsi="Times New Roman"/>
          <w:color w:val="000000"/>
          <w:sz w:val="28"/>
          <w:lang w:eastAsia="en-US"/>
        </w:rPr>
        <w:t>]</w:t>
      </w:r>
      <w:r w:rsidRPr="008F5FB6">
        <w:rPr>
          <w:rFonts w:ascii="Times New Roman" w:eastAsia="Calibri" w:hAnsi="Times New Roman"/>
          <w:iCs/>
          <w:color w:val="000000"/>
          <w:sz w:val="28"/>
          <w:lang w:eastAsia="en-US"/>
        </w:rPr>
        <w:t>.</w:t>
      </w:r>
    </w:p>
    <w:p w:rsidR="0022509A" w:rsidRPr="008F5FB6" w:rsidRDefault="008957F0" w:rsidP="0022509A">
      <w:pPr>
        <w:spacing w:after="0" w:line="360" w:lineRule="auto"/>
        <w:jc w:val="both"/>
        <w:rPr>
          <w:rFonts w:ascii="Times New Roman" w:eastAsia="Calibri" w:hAnsi="Times New Roman"/>
          <w:iCs/>
          <w:color w:val="000000"/>
          <w:sz w:val="28"/>
          <w:lang w:eastAsia="en-US"/>
        </w:rPr>
      </w:pPr>
      <w:r w:rsidRPr="008F5FB6">
        <w:rPr>
          <w:rFonts w:ascii="Times New Roman" w:hAnsi="Times New Roman"/>
          <w:noProof/>
          <w:sz w:val="28"/>
          <w:szCs w:val="28"/>
        </w:rPr>
        <mc:AlternateContent>
          <mc:Choice Requires="wpc">
            <w:drawing>
              <wp:inline distT="0" distB="0" distL="0" distR="0">
                <wp:extent cx="6171565" cy="3562350"/>
                <wp:effectExtent l="3810" t="11430" r="0" b="7620"/>
                <wp:docPr id="32" name="Полотно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AutoShape 34"/>
                        <wps:cNvSpPr>
                          <a:spLocks noChangeArrowheads="1"/>
                        </wps:cNvSpPr>
                        <wps:spPr bwMode="auto">
                          <a:xfrm>
                            <a:off x="3329940" y="590550"/>
                            <a:ext cx="2114550" cy="457200"/>
                          </a:xfrm>
                          <a:prstGeom prst="roundRect">
                            <a:avLst>
                              <a:gd name="adj" fmla="val 16667"/>
                            </a:avLst>
                          </a:prstGeom>
                          <a:solidFill>
                            <a:srgbClr val="FFFFFF"/>
                          </a:solidFill>
                          <a:ln w="9525">
                            <a:solidFill>
                              <a:srgbClr val="000000"/>
                            </a:solidFill>
                            <a:round/>
                            <a:headEnd/>
                            <a:tailEnd/>
                          </a:ln>
                        </wps:spPr>
                        <wps:txbx>
                          <w:txbxContent>
                            <w:p w:rsidR="009E1D93" w:rsidRPr="0051578B" w:rsidRDefault="009E1D93" w:rsidP="0022509A">
                              <w:pPr>
                                <w:jc w:val="center"/>
                                <w:rPr>
                                  <w:rFonts w:ascii="Times New Roman" w:hAnsi="Times New Roman"/>
                                  <w:sz w:val="20"/>
                                  <w:szCs w:val="20"/>
                                </w:rPr>
                              </w:pPr>
                              <w:r>
                                <w:rPr>
                                  <w:rFonts w:ascii="Times New Roman" w:hAnsi="Times New Roman"/>
                                  <w:sz w:val="20"/>
                                  <w:szCs w:val="20"/>
                                </w:rPr>
                                <w:t xml:space="preserve">Нематериальные </w:t>
                              </w:r>
                            </w:p>
                          </w:txbxContent>
                        </wps:txbx>
                        <wps:bodyPr rot="0" vert="horz" wrap="square" lIns="91440" tIns="45720" rIns="91440" bIns="45720" anchor="t" anchorCtr="0" upright="1">
                          <a:noAutofit/>
                        </wps:bodyPr>
                      </wps:wsp>
                      <wps:wsp>
                        <wps:cNvPr id="2" name="AutoShape 35"/>
                        <wps:cNvSpPr>
                          <a:spLocks noChangeArrowheads="1"/>
                        </wps:cNvSpPr>
                        <wps:spPr bwMode="auto">
                          <a:xfrm>
                            <a:off x="3497580" y="1162050"/>
                            <a:ext cx="1847850" cy="666750"/>
                          </a:xfrm>
                          <a:prstGeom prst="roundRect">
                            <a:avLst>
                              <a:gd name="adj" fmla="val 16667"/>
                            </a:avLst>
                          </a:prstGeom>
                          <a:solidFill>
                            <a:srgbClr val="FFFFFF"/>
                          </a:solidFill>
                          <a:ln w="9525">
                            <a:solidFill>
                              <a:srgbClr val="000000"/>
                            </a:solidFill>
                            <a:round/>
                            <a:headEnd/>
                            <a:tailEnd/>
                          </a:ln>
                        </wps:spPr>
                        <wps:txb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Социальные:</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престижность труда;</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возможность роста</w:t>
                              </w:r>
                            </w:p>
                          </w:txbxContent>
                        </wps:txbx>
                        <wps:bodyPr rot="0" vert="horz" wrap="square" lIns="91440" tIns="45720" rIns="91440" bIns="45720" anchor="t" anchorCtr="0" upright="1">
                          <a:noAutofit/>
                        </wps:bodyPr>
                      </wps:wsp>
                      <wps:wsp>
                        <wps:cNvPr id="5" name="AutoShape 36"/>
                        <wps:cNvSpPr>
                          <a:spLocks noChangeArrowheads="1"/>
                        </wps:cNvSpPr>
                        <wps:spPr bwMode="auto">
                          <a:xfrm>
                            <a:off x="590550" y="1162050"/>
                            <a:ext cx="1472565" cy="666750"/>
                          </a:xfrm>
                          <a:prstGeom prst="roundRect">
                            <a:avLst>
                              <a:gd name="adj" fmla="val 16667"/>
                            </a:avLst>
                          </a:prstGeom>
                          <a:solidFill>
                            <a:srgbClr val="FFFFFF"/>
                          </a:solidFill>
                          <a:ln w="9525">
                            <a:solidFill>
                              <a:srgbClr val="000000"/>
                            </a:solidFill>
                            <a:round/>
                            <a:headEnd/>
                            <a:tailEnd/>
                          </a:ln>
                        </wps:spPr>
                        <wps:txb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xml:space="preserve">Денежные: </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заработная плата;</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премии и т.д.</w:t>
                              </w:r>
                            </w:p>
                          </w:txbxContent>
                        </wps:txbx>
                        <wps:bodyPr rot="0" vert="horz" wrap="square" lIns="91440" tIns="45720" rIns="91440" bIns="45720" anchor="t" anchorCtr="0" upright="1">
                          <a:noAutofit/>
                        </wps:bodyPr>
                      </wps:wsp>
                      <wps:wsp>
                        <wps:cNvPr id="6" name="AutoShape 37"/>
                        <wps:cNvSpPr>
                          <a:spLocks noChangeArrowheads="1"/>
                        </wps:cNvSpPr>
                        <wps:spPr bwMode="auto">
                          <a:xfrm>
                            <a:off x="590550" y="1914525"/>
                            <a:ext cx="1472565" cy="866775"/>
                          </a:xfrm>
                          <a:prstGeom prst="roundRect">
                            <a:avLst>
                              <a:gd name="adj" fmla="val 16667"/>
                            </a:avLst>
                          </a:prstGeom>
                          <a:solidFill>
                            <a:srgbClr val="FFFFFF"/>
                          </a:solidFill>
                          <a:ln w="9525">
                            <a:solidFill>
                              <a:srgbClr val="000000"/>
                            </a:solidFill>
                            <a:round/>
                            <a:headEnd/>
                            <a:tailEnd/>
                          </a:ln>
                        </wps:spPr>
                        <wps:txb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Неденежные:</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путевки;</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лечение;</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транспорт и т.д.</w:t>
                              </w:r>
                            </w:p>
                          </w:txbxContent>
                        </wps:txbx>
                        <wps:bodyPr rot="0" vert="horz" wrap="square" lIns="91440" tIns="45720" rIns="91440" bIns="45720" anchor="t" anchorCtr="0" upright="1">
                          <a:noAutofit/>
                        </wps:bodyPr>
                      </wps:wsp>
                      <wps:wsp>
                        <wps:cNvPr id="7" name="AutoShape 38"/>
                        <wps:cNvSpPr>
                          <a:spLocks noChangeArrowheads="1"/>
                        </wps:cNvSpPr>
                        <wps:spPr bwMode="auto">
                          <a:xfrm>
                            <a:off x="3497580" y="1914525"/>
                            <a:ext cx="1833245" cy="781050"/>
                          </a:xfrm>
                          <a:prstGeom prst="roundRect">
                            <a:avLst>
                              <a:gd name="adj" fmla="val 16667"/>
                            </a:avLst>
                          </a:prstGeom>
                          <a:solidFill>
                            <a:srgbClr val="FFFFFF"/>
                          </a:solidFill>
                          <a:ln w="9525">
                            <a:solidFill>
                              <a:srgbClr val="000000"/>
                            </a:solidFill>
                            <a:round/>
                            <a:headEnd/>
                            <a:tailEnd/>
                          </a:ln>
                        </wps:spPr>
                        <wps:txbx>
                          <w:txbxContent>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Моральные:</w:t>
                              </w:r>
                            </w:p>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уважение со стороны друзей, родственников</w:t>
                              </w:r>
                            </w:p>
                            <w:p w:rsidR="009E1D93" w:rsidRPr="0051578B"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 </w:t>
                              </w:r>
                              <w:r w:rsidRPr="0051578B">
                                <w:rPr>
                                  <w:rFonts w:ascii="Times New Roman" w:hAnsi="Times New Roman"/>
                                  <w:sz w:val="20"/>
                                  <w:szCs w:val="20"/>
                                </w:rPr>
                                <w:t xml:space="preserve"> </w:t>
                              </w:r>
                              <w:r>
                                <w:rPr>
                                  <w:rFonts w:ascii="Times New Roman" w:hAnsi="Times New Roman"/>
                                  <w:sz w:val="20"/>
                                  <w:szCs w:val="20"/>
                                </w:rPr>
                                <w:t>награды</w:t>
                              </w:r>
                            </w:p>
                          </w:txbxContent>
                        </wps:txbx>
                        <wps:bodyPr rot="0" vert="horz" wrap="square" lIns="91440" tIns="45720" rIns="91440" bIns="45720" anchor="t" anchorCtr="0" upright="1">
                          <a:noAutofit/>
                        </wps:bodyPr>
                      </wps:wsp>
                      <wps:wsp>
                        <wps:cNvPr id="8" name="AutoShape 39"/>
                        <wps:cNvSpPr>
                          <a:spLocks noChangeArrowheads="1"/>
                        </wps:cNvSpPr>
                        <wps:spPr bwMode="auto">
                          <a:xfrm>
                            <a:off x="673735" y="590550"/>
                            <a:ext cx="1896110" cy="457200"/>
                          </a:xfrm>
                          <a:prstGeom prst="roundRect">
                            <a:avLst>
                              <a:gd name="adj" fmla="val 16667"/>
                            </a:avLst>
                          </a:prstGeom>
                          <a:solidFill>
                            <a:srgbClr val="FFFFFF"/>
                          </a:solidFill>
                          <a:ln w="9525">
                            <a:solidFill>
                              <a:srgbClr val="000000"/>
                            </a:solidFill>
                            <a:round/>
                            <a:headEnd/>
                            <a:tailEnd/>
                          </a:ln>
                        </wps:spPr>
                        <wps:txbx>
                          <w:txbxContent>
                            <w:p w:rsidR="009E1D93" w:rsidRPr="0051578B" w:rsidRDefault="009E1D93" w:rsidP="0022509A">
                              <w:pPr>
                                <w:jc w:val="center"/>
                                <w:rPr>
                                  <w:rFonts w:ascii="Times New Roman" w:hAnsi="Times New Roman"/>
                                  <w:sz w:val="20"/>
                                  <w:szCs w:val="20"/>
                                </w:rPr>
                              </w:pPr>
                              <w:r>
                                <w:rPr>
                                  <w:rFonts w:ascii="Times New Roman" w:hAnsi="Times New Roman"/>
                                  <w:sz w:val="20"/>
                                  <w:szCs w:val="20"/>
                                </w:rPr>
                                <w:t xml:space="preserve">Материальные   </w:t>
                              </w:r>
                            </w:p>
                          </w:txbxContent>
                        </wps:txbx>
                        <wps:bodyPr rot="0" vert="horz" wrap="square" lIns="91440" tIns="45720" rIns="91440" bIns="45720" anchor="t" anchorCtr="0" upright="1">
                          <a:noAutofit/>
                        </wps:bodyPr>
                      </wps:wsp>
                      <wps:wsp>
                        <wps:cNvPr id="9" name="AutoShape 40"/>
                        <wps:cNvSpPr>
                          <a:spLocks noChangeArrowheads="1"/>
                        </wps:cNvSpPr>
                        <wps:spPr bwMode="auto">
                          <a:xfrm>
                            <a:off x="3497580" y="2781300"/>
                            <a:ext cx="1833245" cy="781050"/>
                          </a:xfrm>
                          <a:prstGeom prst="roundRect">
                            <a:avLst>
                              <a:gd name="adj" fmla="val 16667"/>
                            </a:avLst>
                          </a:prstGeom>
                          <a:solidFill>
                            <a:srgbClr val="FFFFFF"/>
                          </a:solidFill>
                          <a:ln w="9525">
                            <a:solidFill>
                              <a:srgbClr val="000000"/>
                            </a:solidFill>
                            <a:round/>
                            <a:headEnd/>
                            <a:tailEnd/>
                          </a:ln>
                        </wps:spPr>
                        <wps:txbx>
                          <w:txbxContent>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Творческие: </w:t>
                              </w:r>
                            </w:p>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возможность самосовершенствования, самореализации</w:t>
                              </w:r>
                            </w:p>
                          </w:txbxContent>
                        </wps:txbx>
                        <wps:bodyPr rot="0" vert="horz" wrap="square" lIns="91440" tIns="45720" rIns="91440" bIns="45720" anchor="t" anchorCtr="0" upright="1">
                          <a:noAutofit/>
                        </wps:bodyPr>
                      </wps:wsp>
                      <wps:wsp>
                        <wps:cNvPr id="10" name="Rectangle 41"/>
                        <wps:cNvSpPr>
                          <a:spLocks noChangeArrowheads="1"/>
                        </wps:cNvSpPr>
                        <wps:spPr bwMode="auto">
                          <a:xfrm>
                            <a:off x="1394460" y="0"/>
                            <a:ext cx="3461385" cy="361950"/>
                          </a:xfrm>
                          <a:prstGeom prst="rect">
                            <a:avLst/>
                          </a:prstGeom>
                          <a:solidFill>
                            <a:srgbClr val="FFFFFF"/>
                          </a:solidFill>
                          <a:ln w="9525">
                            <a:solidFill>
                              <a:srgbClr val="000000"/>
                            </a:solidFill>
                            <a:miter lim="800000"/>
                            <a:headEnd/>
                            <a:tailEnd/>
                          </a:ln>
                        </wps:spPr>
                        <wps:txbx>
                          <w:txbxContent>
                            <w:p w:rsidR="009E1D93" w:rsidRPr="00F64AE7" w:rsidRDefault="009E1D93" w:rsidP="0022509A">
                              <w:pPr>
                                <w:jc w:val="center"/>
                                <w:rPr>
                                  <w:rFonts w:ascii="Times New Roman" w:hAnsi="Times New Roman"/>
                                  <w:sz w:val="24"/>
                                  <w:szCs w:val="24"/>
                                </w:rPr>
                              </w:pPr>
                              <w:r>
                                <w:rPr>
                                  <w:rFonts w:ascii="Times New Roman" w:hAnsi="Times New Roman"/>
                                  <w:sz w:val="24"/>
                                  <w:szCs w:val="24"/>
                                </w:rPr>
                                <w:t xml:space="preserve">Стимулы </w:t>
                              </w:r>
                            </w:p>
                          </w:txbxContent>
                        </wps:txbx>
                        <wps:bodyPr rot="0" vert="horz" wrap="square" lIns="91440" tIns="45720" rIns="91440" bIns="45720" anchor="t" anchorCtr="0" upright="1">
                          <a:noAutofit/>
                        </wps:bodyPr>
                      </wps:wsp>
                      <wps:wsp>
                        <wps:cNvPr id="11" name="AutoShape 42"/>
                        <wps:cNvCnPr>
                          <a:cxnSpLocks noChangeShapeType="1"/>
                          <a:stCxn id="8" idx="1"/>
                          <a:endCxn id="5" idx="1"/>
                        </wps:cNvCnPr>
                        <wps:spPr bwMode="auto">
                          <a:xfrm rot="10800000" flipV="1">
                            <a:off x="590550" y="819150"/>
                            <a:ext cx="83185" cy="676275"/>
                          </a:xfrm>
                          <a:prstGeom prst="bentConnector3">
                            <a:avLst>
                              <a:gd name="adj1" fmla="val 37481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AutoShape 43"/>
                        <wps:cNvCnPr>
                          <a:cxnSpLocks noChangeShapeType="1"/>
                          <a:stCxn id="8" idx="1"/>
                          <a:endCxn id="6" idx="1"/>
                        </wps:cNvCnPr>
                        <wps:spPr bwMode="auto">
                          <a:xfrm rot="10800000" flipV="1">
                            <a:off x="590550" y="819150"/>
                            <a:ext cx="83185" cy="1529080"/>
                          </a:xfrm>
                          <a:prstGeom prst="bentConnector3">
                            <a:avLst>
                              <a:gd name="adj1" fmla="val 37481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AutoShape 44"/>
                        <wps:cNvCnPr>
                          <a:cxnSpLocks noChangeShapeType="1"/>
                          <a:stCxn id="10" idx="2"/>
                          <a:endCxn id="8" idx="0"/>
                        </wps:cNvCnPr>
                        <wps:spPr bwMode="auto">
                          <a:xfrm rot="5400000">
                            <a:off x="2259330" y="-275590"/>
                            <a:ext cx="228600" cy="150368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AutoShape 45"/>
                        <wps:cNvCnPr>
                          <a:cxnSpLocks noChangeShapeType="1"/>
                          <a:stCxn id="10" idx="2"/>
                          <a:endCxn id="1" idx="0"/>
                        </wps:cNvCnPr>
                        <wps:spPr bwMode="auto">
                          <a:xfrm rot="16200000" flipH="1">
                            <a:off x="3642360" y="-154940"/>
                            <a:ext cx="228600" cy="126174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AutoShape 46"/>
                        <wps:cNvCnPr>
                          <a:cxnSpLocks noChangeShapeType="1"/>
                          <a:stCxn id="1" idx="3"/>
                          <a:endCxn id="2" idx="3"/>
                        </wps:cNvCnPr>
                        <wps:spPr bwMode="auto">
                          <a:xfrm flipH="1">
                            <a:off x="5345430" y="819150"/>
                            <a:ext cx="99060" cy="676275"/>
                          </a:xfrm>
                          <a:prstGeom prst="bentConnector3">
                            <a:avLst>
                              <a:gd name="adj1" fmla="val -230769"/>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AutoShape 47"/>
                        <wps:cNvCnPr>
                          <a:cxnSpLocks noChangeShapeType="1"/>
                          <a:stCxn id="1" idx="3"/>
                          <a:endCxn id="7" idx="3"/>
                        </wps:cNvCnPr>
                        <wps:spPr bwMode="auto">
                          <a:xfrm flipH="1">
                            <a:off x="5330825" y="819150"/>
                            <a:ext cx="113665" cy="1485900"/>
                          </a:xfrm>
                          <a:prstGeom prst="bentConnector3">
                            <a:avLst>
                              <a:gd name="adj1" fmla="val -20111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AutoShape 48"/>
                        <wps:cNvCnPr>
                          <a:cxnSpLocks noChangeShapeType="1"/>
                          <a:stCxn id="1" idx="3"/>
                          <a:endCxn id="9" idx="3"/>
                        </wps:cNvCnPr>
                        <wps:spPr bwMode="auto">
                          <a:xfrm flipH="1">
                            <a:off x="5330825" y="819150"/>
                            <a:ext cx="113665" cy="2352675"/>
                          </a:xfrm>
                          <a:prstGeom prst="bentConnector3">
                            <a:avLst>
                              <a:gd name="adj1" fmla="val -20111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2" o:spid="_x0000_s1037" editas="canvas" style="width:485.95pt;height:280.5pt;mso-position-horizontal-relative:char;mso-position-vertical-relative:line" coordsize="61715,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">
                <v:shape id="_x0000_s1038" type="#_x0000_t75" style="position:absolute;width:61715;height:35623;visibility:visible;mso-wrap-style:square">
                  <v:fill o:detectmouseclick="t"/>
                  <v:path o:connecttype="none"/>
                </v:shape>
                <v:roundrect id="AutoShape 34" o:spid="_x0000_s1039" style="position:absolute;left:33299;top:5905;width:21145;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c9cAA&#10;AADaAAAADwAAAGRycy9kb3ducmV2LnhtbERPTWvCQBC9F/oflin01uxWqNjoKlKw9CbGHnqcZsck&#10;mJ2Nu5sY++u7guBpeLzPWaxG24qBfGgca3jNFAji0pmGKw3f+83LDESIyAZbx6ThQgFWy8eHBebG&#10;nXlHQxErkUI45KihjrHLpQxlTRZD5jrixB2ctxgT9JU0Hs8p3LZyotRUWmw4NdTY0UdN5bHorYbS&#10;qF75n2H7/vsWi7+hP7H8PGn9/DSu5yAijfEuvrm/TJoP11euVy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1wc9cAAAADaAAAADwAAAAAAAAAAAAAAAACYAgAAZHJzL2Rvd25y&#10;ZXYueG1sUEsFBgAAAAAEAAQA9QAAAIUDAAAAAA==&#10;">
                  <v:textbox>
                    <w:txbxContent>
                      <w:p w:rsidR="009E1D93" w:rsidRPr="0051578B" w:rsidRDefault="009E1D93" w:rsidP="0022509A">
                        <w:pPr>
                          <w:jc w:val="center"/>
                          <w:rPr>
                            <w:rFonts w:ascii="Times New Roman" w:hAnsi="Times New Roman"/>
                            <w:sz w:val="20"/>
                            <w:szCs w:val="20"/>
                          </w:rPr>
                        </w:pPr>
                        <w:r>
                          <w:rPr>
                            <w:rFonts w:ascii="Times New Roman" w:hAnsi="Times New Roman"/>
                            <w:sz w:val="20"/>
                            <w:szCs w:val="20"/>
                          </w:rPr>
                          <w:t xml:space="preserve">Нематериальные </w:t>
                        </w:r>
                      </w:p>
                    </w:txbxContent>
                  </v:textbox>
                </v:roundrect>
                <v:roundrect id="AutoShape 35" o:spid="_x0000_s1040" style="position:absolute;left:34975;top:11620;width:18479;height:6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6CgsIA&#10;AADaAAAADwAAAGRycy9kb3ducmV2LnhtbESPQWsCMRSE74L/ITyhN00ULHVrlCIo3opbDx6fm9fd&#10;pZuXNcmu2/56Uyj0OMzMN8x6O9hG9ORD7VjDfKZAEBfO1FxqOH/spy8gQkQ22DgmDd8UYLsZj9aY&#10;GXfnE/V5LEWCcMhQQxVjm0kZiooshplriZP36bzFmKQvpfF4T3DbyIVSz9JizWmhwpZ2FRVfeWc1&#10;FEZ1yl/699V1GfOfvruxPNy0fpoMb68gIg3xP/zXPhoNC/i9km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oKCwgAAANoAAAAPAAAAAAAAAAAAAAAAAJgCAABkcnMvZG93&#10;bnJldi54bWxQSwUGAAAAAAQABAD1AAAAhwMAAAAA&#10;">
                  <v:textbo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Социальные:</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престижность труда;</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возможность роста</w:t>
                        </w:r>
                      </w:p>
                    </w:txbxContent>
                  </v:textbox>
                </v:roundrect>
                <v:roundrect id="AutoShape 36" o:spid="_x0000_s1041" style="position:absolute;left:5905;top:11620;width:14726;height:6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a9sIA&#10;AADaAAAADwAAAGRycy9kb3ducmV2LnhtbESPQWvCQBSE74X+h+UVemt2Kyg2uooULL1JYw89vmaf&#10;STD7Nu5uYuqv7wqCx2FmvmGW69G2YiAfGscaXjMFgrh0puFKw/d++zIHESKywdYxafijAOvV48MS&#10;c+PO/EVDESuRIBxy1FDH2OVShrImiyFzHXHyDs5bjEn6ShqP5wS3rZwoNZMWG04LNXb0XlN5LHqr&#10;oTSqV/5n2L39TmNxGfoTy4+T1s9P42YBItIY7+Fb+9NomML1Sro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r2wgAAANoAAAAPAAAAAAAAAAAAAAAAAJgCAABkcnMvZG93&#10;bnJldi54bWxQSwUGAAAAAAQABAD1AAAAhwMAAAAA&#10;">
                  <v:textbo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xml:space="preserve">Денежные: </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заработная плата;</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премии и т.д.</w:t>
                        </w:r>
                      </w:p>
                    </w:txbxContent>
                  </v:textbox>
                </v:roundrect>
                <v:roundrect id="AutoShape 37" o:spid="_x0000_s1042" style="position:absolute;left:5905;top:19145;width:14726;height:86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Неденежные:</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путевки;</w:t>
                        </w:r>
                      </w:p>
                      <w:p w:rsidR="009E1D93" w:rsidRDefault="009E1D93" w:rsidP="0022509A">
                        <w:pPr>
                          <w:widowControl w:val="0"/>
                          <w:spacing w:after="0"/>
                          <w:jc w:val="center"/>
                          <w:rPr>
                            <w:rFonts w:ascii="Times New Roman" w:hAnsi="Times New Roman"/>
                            <w:sz w:val="20"/>
                            <w:szCs w:val="20"/>
                          </w:rPr>
                        </w:pPr>
                        <w:r>
                          <w:rPr>
                            <w:rFonts w:ascii="Times New Roman" w:hAnsi="Times New Roman"/>
                            <w:sz w:val="20"/>
                            <w:szCs w:val="20"/>
                          </w:rPr>
                          <w:t>- лечение;</w:t>
                        </w:r>
                      </w:p>
                      <w:p w:rsidR="009E1D93" w:rsidRPr="0051578B" w:rsidRDefault="009E1D93" w:rsidP="0022509A">
                        <w:pPr>
                          <w:widowControl w:val="0"/>
                          <w:spacing w:after="0"/>
                          <w:jc w:val="center"/>
                          <w:rPr>
                            <w:rFonts w:ascii="Times New Roman" w:hAnsi="Times New Roman"/>
                            <w:sz w:val="20"/>
                            <w:szCs w:val="20"/>
                          </w:rPr>
                        </w:pPr>
                        <w:r>
                          <w:rPr>
                            <w:rFonts w:ascii="Times New Roman" w:hAnsi="Times New Roman"/>
                            <w:sz w:val="20"/>
                            <w:szCs w:val="20"/>
                          </w:rPr>
                          <w:t>- транспорт и т.д.</w:t>
                        </w:r>
                      </w:p>
                    </w:txbxContent>
                  </v:textbox>
                </v:roundrect>
                <v:roundrect id="AutoShape 38" o:spid="_x0000_s1043" style="position:absolute;left:34975;top:19145;width:18333;height:7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Моральные:</w:t>
                        </w:r>
                      </w:p>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уважение со стороны друзей, родственников</w:t>
                        </w:r>
                      </w:p>
                      <w:p w:rsidR="009E1D93" w:rsidRPr="0051578B"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 </w:t>
                        </w:r>
                        <w:r w:rsidRPr="0051578B">
                          <w:rPr>
                            <w:rFonts w:ascii="Times New Roman" w:hAnsi="Times New Roman"/>
                            <w:sz w:val="20"/>
                            <w:szCs w:val="20"/>
                          </w:rPr>
                          <w:t xml:space="preserve"> </w:t>
                        </w:r>
                        <w:r>
                          <w:rPr>
                            <w:rFonts w:ascii="Times New Roman" w:hAnsi="Times New Roman"/>
                            <w:sz w:val="20"/>
                            <w:szCs w:val="20"/>
                          </w:rPr>
                          <w:t>награды</w:t>
                        </w:r>
                      </w:p>
                    </w:txbxContent>
                  </v:textbox>
                </v:roundrect>
                <v:roundrect id="AutoShape 39" o:spid="_x0000_s1044" style="position:absolute;left:6737;top:5905;width:18961;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a1aL8A&#10;AADaAAAADwAAAGRycy9kb3ducmV2LnhtbERPz2vCMBS+C/sfwhvspsmEydaZFhk4dhO7HXZ8a97a&#10;YvNSk7RW/3pzEDx+fL/XxWQ7MZIPrWMNzwsFgrhypuVaw8/3dv4KIkRkg51j0nCmAEX+MFtjZtyJ&#10;9zSWsRYphEOGGpoY+0zKUDVkMSxcT5y4f+ctxgR9LY3HUwq3nVwqtZIWW04NDfb00VB1KAeroTJq&#10;UP533L39vcTyMg5Hlp9HrZ8ep807iEhTvItv7i+jIW1NV9INk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ZrVovwAAANoAAAAPAAAAAAAAAAAAAAAAAJgCAABkcnMvZG93bnJl&#10;di54bWxQSwUGAAAAAAQABAD1AAAAhAMAAAAA&#10;">
                  <v:textbox>
                    <w:txbxContent>
                      <w:p w:rsidR="009E1D93" w:rsidRPr="0051578B" w:rsidRDefault="009E1D93" w:rsidP="0022509A">
                        <w:pPr>
                          <w:jc w:val="center"/>
                          <w:rPr>
                            <w:rFonts w:ascii="Times New Roman" w:hAnsi="Times New Roman"/>
                            <w:sz w:val="20"/>
                            <w:szCs w:val="20"/>
                          </w:rPr>
                        </w:pPr>
                        <w:r>
                          <w:rPr>
                            <w:rFonts w:ascii="Times New Roman" w:hAnsi="Times New Roman"/>
                            <w:sz w:val="20"/>
                            <w:szCs w:val="20"/>
                          </w:rPr>
                          <w:t xml:space="preserve">Материальные   </w:t>
                        </w:r>
                      </w:p>
                    </w:txbxContent>
                  </v:textbox>
                </v:roundrect>
                <v:roundrect id="AutoShape 40" o:spid="_x0000_s1045" style="position:absolute;left:34975;top:27813;width:18333;height:7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textbox>
                    <w:txbxContent>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Творческие: </w:t>
                        </w:r>
                      </w:p>
                      <w:p w:rsidR="009E1D93" w:rsidRDefault="009E1D93" w:rsidP="0022509A">
                        <w:pPr>
                          <w:widowControl w:val="0"/>
                          <w:spacing w:after="0" w:line="240" w:lineRule="auto"/>
                          <w:jc w:val="center"/>
                          <w:rPr>
                            <w:rFonts w:ascii="Times New Roman" w:hAnsi="Times New Roman"/>
                            <w:sz w:val="20"/>
                            <w:szCs w:val="20"/>
                          </w:rPr>
                        </w:pPr>
                        <w:r>
                          <w:rPr>
                            <w:rFonts w:ascii="Times New Roman" w:hAnsi="Times New Roman"/>
                            <w:sz w:val="20"/>
                            <w:szCs w:val="20"/>
                          </w:rPr>
                          <w:t>- возможность самосовершенствования, самореализации</w:t>
                        </w:r>
                      </w:p>
                    </w:txbxContent>
                  </v:textbox>
                </v:roundrect>
                <v:rect id="Rectangle 41" o:spid="_x0000_s1046" style="position:absolute;left:13944;width:34614;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9E1D93" w:rsidRPr="00F64AE7" w:rsidRDefault="009E1D93" w:rsidP="0022509A">
                        <w:pPr>
                          <w:jc w:val="center"/>
                          <w:rPr>
                            <w:rFonts w:ascii="Times New Roman" w:hAnsi="Times New Roman"/>
                            <w:sz w:val="24"/>
                            <w:szCs w:val="24"/>
                          </w:rPr>
                        </w:pPr>
                        <w:r>
                          <w:rPr>
                            <w:rFonts w:ascii="Times New Roman" w:hAnsi="Times New Roman"/>
                            <w:sz w:val="24"/>
                            <w:szCs w:val="24"/>
                          </w:rPr>
                          <w:t xml:space="preserve">Стимулы </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2" o:spid="_x0000_s1047" type="#_x0000_t34" style="position:absolute;left:5905;top:8191;width:832;height:676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bHPsEAAADbAAAADwAAAGRycy9kb3ducmV2LnhtbERPTWvCQBC9F/wPywje6sZaSomuIoKS&#10;Sw5NhHocsmM2JDsbslsT/71bKPQ2j/c52/1kO3GnwTeOFayWCQjiyumGawWX8vT6CcIHZI2dY1Lw&#10;IA/73exli6l2I3/RvQi1iCHsU1RgQuhTKX1lyKJfup44cjc3WAwRDrXUA44x3HbyLUk+pMWGY4PB&#10;no6Gqrb4sQrC+duW07q9HnNzzsaLv7Y6f1dqMZ8OGxCBpvAv/nNnOs5fwe8v8QC5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Rsc+wQAAANsAAAAPAAAAAAAAAAAAAAAA&#10;AKECAABkcnMvZG93bnJldi54bWxQSwUGAAAAAAQABAD5AAAAjwMAAAAA&#10;" adj="80959"/>
                <v:shape id="AutoShape 43" o:spid="_x0000_s1048" type="#_x0000_t34" style="position:absolute;left:5905;top:8191;width:832;height:1529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RZScEAAADbAAAADwAAAGRycy9kb3ducmV2LnhtbERPTWvCQBC9F/wPywi91Y1WSkldRQQl&#10;lxyaCPU4ZKfZkOxsyK4m/nu3IPQ2j/c5m91kO3GjwTeOFSwXCQjiyumGawXn8vj2CcIHZI2dY1Jw&#10;Jw+77exlg6l2I3/TrQi1iCHsU1RgQuhTKX1lyKJfuJ44cr9usBgiHGqpBxxjuO3kKkk+pMWGY4PB&#10;ng6Gqra4WgXh9GPL6b29HHJzysazv7Q6Xyv1Op/2XyACTeFf/HRnOs5fwd8v8QC5f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lFlJwQAAANsAAAAPAAAAAAAAAAAAAAAA&#10;AKECAABkcnMvZG93bnJldi54bWxQSwUGAAAAAAQABAD5AAAAjwMAAAAA&#10;" adj="80959"/>
                <v:shape id="AutoShape 44" o:spid="_x0000_s1049" type="#_x0000_t34" style="position:absolute;left:22593;top:-2757;width:2286;height:1503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MIKsQAAADbAAAADwAAAGRycy9kb3ducmV2LnhtbESPT4vCMBDF78J+hzALe9N0XZRSjSIL&#10;yq568c/F29iMTbGZlCZq/fZGELzN8N7vzZvxtLWVuFLjS8cKvnsJCOLc6ZILBfvdvJuC8AFZY+WY&#10;FNzJw3Ty0Rljpt2NN3TdhkLEEPYZKjAh1JmUPjdk0fdcTRy1k2sshrg2hdQN3mK4rWQ/SYbSYsnx&#10;gsGafg3l5+3Fxhr/m/5qgel9kQ4OZjZcHtfF4KjU12c7G4EI1Ia3+UX/6cj9wPOXOIC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wgqxAAAANsAAAAPAAAAAAAAAAAA&#10;AAAAAKECAABkcnMvZG93bnJldi54bWxQSwUGAAAAAAQABAD5AAAAkgMAAAAA&#10;"/>
                <v:shape id="AutoShape 45" o:spid="_x0000_s1050" type="#_x0000_t34" style="position:absolute;left:36423;top:-1550;width:2286;height:1261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xw8IAAADbAAAADwAAAGRycy9kb3ducmV2LnhtbERPTWvCQBC9F/wPyxS8iG4isZSYjYgo&#10;tEdtoT0O2TEJzc7G7MYk/fXdQqG3ebzPyXajacSdOldbVhCvIhDEhdU1lwre307LZxDOI2tsLJOC&#10;iRzs8tlDhqm2A5/pfvGlCCHsUlRQed+mUrqiIoNuZVviwF1tZ9AH2JVSdziEcNPIdRQ9SYM1h4YK&#10;WzpUVHxdeqNgsdnfos/k+srH8/Qdfwy9XztSav447rcgPI3+X/znftFhfgK/v4QDZ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xxw8IAAADbAAAADwAAAAAAAAAAAAAA&#10;AAChAgAAZHJzL2Rvd25yZXYueG1sUEsFBgAAAAAEAAQA+QAAAJADAAAAAA==&#10;"/>
                <v:shape id="AutoShape 46" o:spid="_x0000_s1051" type="#_x0000_t34" style="position:absolute;left:53454;top:8191;width:990;height:6763;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neScMAAADbAAAADwAAAGRycy9kb3ducmV2LnhtbERPTWvCQBC9C/0PyxS86UbBYqIbacWC&#10;OfRgbA/ehux0E5KdTbNbTf99t1DwNo/3OdvdaDtxpcE3jhUs5gkI4srpho2C9/PrbA3CB2SNnWNS&#10;8EMedvnDZIuZdjc+0bUMRsQQ9hkqqEPoMyl9VZNFP3c9ceQ+3WAxRDgYqQe8xXDbyWWSPEmLDceG&#10;Gnva11S15bdVkKbFm/EH/bJc8Mp8fXSXomwLpaaP4/MGRKAx3MX/7qOO81fw90s8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53knDAAAA2wAAAA8AAAAAAAAAAAAA&#10;AAAAoQIAAGRycy9kb3ducmV2LnhtbFBLBQYAAAAABAAEAPkAAACRAwAAAAA=&#10;" adj="-49846"/>
                <v:shape id="AutoShape 47" o:spid="_x0000_s1052" type="#_x0000_t34" style="position:absolute;left:53308;top:8191;width:1136;height:14859;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Cs/8IAAADbAAAADwAAAGRycy9kb3ducmV2LnhtbERPTWvCQBC9F/wPywje6sZKQ4jZSBEK&#10;ngJqofQ2ZMckTXY2ZlcT++u7BaG3ebzPybaT6cSNBtdYVrBaRiCIS6sbrhR8nN6fExDOI2vsLJOC&#10;OznY5rOnDFNtRz7Q7egrEULYpaig9r5PpXRlTQbd0vbEgTvbwaAPcKikHnAM4aaTL1EUS4MNh4Ya&#10;e9rVVLbHq1Gw/8Q2XuuLvHD1M30Xhbt/vSZKLebT2waEp8n/ix/uvQ7zY/j7JRw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Cs/8IAAADbAAAADwAAAAAAAAAAAAAA&#10;AAChAgAAZHJzL2Rvd25yZXYueG1sUEsFBgAAAAAEAAQA+QAAAJADAAAAAA==&#10;" adj="-43441"/>
                <v:shape id="AutoShape 48" o:spid="_x0000_s1053" type="#_x0000_t34" style="position:absolute;left:53308;top:8191;width:1136;height:2352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JZL8AAADbAAAADwAAAGRycy9kb3ducmV2LnhtbERPy6rCMBDdC/5DGOHuNNWLD6pRRBBc&#10;CT5A3A3N2FabSW2iVr/eCIK7OZznTGa1KcSdKpdbVtDtRCCIE6tzThXsd8v2CITzyBoLy6TgSQ5m&#10;02ZjgrG2D97QfetTEULYxagg876MpXRJRgZdx5bEgTvZyqAPsEqlrvARwk0he1E0kAZzDg0ZlrTI&#10;KLlsb0bB6oCXwb++yiunr/q8XrvnsT9S6q9Vz8cgPNX+J/66VzrMH8Lnl3CAnL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wJZL8AAADbAAAADwAAAAAAAAAAAAAAAACh&#10;AgAAZHJzL2Rvd25yZXYueG1sUEsFBgAAAAAEAAQA+QAAAI0DAAAAAA==&#10;" adj="-43441"/>
                <w10:anchorlock/>
              </v:group>
            </w:pict>
          </mc:Fallback>
        </mc:AlternateContent>
      </w:r>
    </w:p>
    <w:p w:rsidR="0022509A" w:rsidRPr="008F5FB6" w:rsidRDefault="0022509A" w:rsidP="0022509A">
      <w:pPr>
        <w:spacing w:after="0" w:line="360" w:lineRule="auto"/>
        <w:jc w:val="center"/>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Рисунок 1.2 - Виды стимулов труда</w:t>
      </w:r>
    </w:p>
    <w:p w:rsidR="0022509A" w:rsidRPr="008F5FB6" w:rsidRDefault="0022509A" w:rsidP="0022509A">
      <w:pPr>
        <w:spacing w:after="0" w:line="360" w:lineRule="auto"/>
        <w:jc w:val="center"/>
        <w:rPr>
          <w:rFonts w:ascii="Times New Roman" w:eastAsia="Calibri" w:hAnsi="Times New Roman"/>
          <w:color w:val="000000"/>
          <w:sz w:val="28"/>
          <w:lang w:eastAsia="en-US"/>
        </w:rPr>
      </w:pP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Стимулирование труда - довольно сложная процедура. Су</w:t>
      </w:r>
      <w:r w:rsidRPr="008F5FB6">
        <w:rPr>
          <w:rFonts w:ascii="Times New Roman" w:eastAsia="Calibri" w:hAnsi="Times New Roman"/>
          <w:color w:val="000000"/>
          <w:sz w:val="28"/>
          <w:lang w:eastAsia="en-US"/>
        </w:rPr>
        <w:softHyphen/>
        <w:t>ществуют определенные требования к его организации: комп</w:t>
      </w:r>
      <w:r w:rsidRPr="008F5FB6">
        <w:rPr>
          <w:rFonts w:ascii="Times New Roman" w:eastAsia="Calibri" w:hAnsi="Times New Roman"/>
          <w:color w:val="000000"/>
          <w:sz w:val="28"/>
          <w:lang w:eastAsia="en-US"/>
        </w:rPr>
        <w:softHyphen/>
        <w:t>лексность, дифференцированность, гибк</w:t>
      </w:r>
      <w:r w:rsidR="00B07F5F">
        <w:rPr>
          <w:rFonts w:ascii="Times New Roman" w:eastAsia="Calibri" w:hAnsi="Times New Roman"/>
          <w:color w:val="000000"/>
          <w:sz w:val="28"/>
          <w:lang w:eastAsia="en-US"/>
        </w:rPr>
        <w:t>ость и оперативность [23</w:t>
      </w:r>
      <w:r w:rsidRPr="008F5FB6">
        <w:rPr>
          <w:rFonts w:ascii="Times New Roman" w:eastAsia="Calibri" w:hAnsi="Times New Roman"/>
          <w:color w:val="000000"/>
          <w:sz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sz w:val="28"/>
          <w:szCs w:val="24"/>
          <w:lang w:eastAsia="en-US"/>
        </w:rPr>
      </w:pPr>
      <w:r w:rsidRPr="008F5FB6">
        <w:rPr>
          <w:rFonts w:ascii="Times New Roman" w:eastAsia="Calibri" w:hAnsi="Times New Roman"/>
          <w:iCs/>
          <w:color w:val="000000"/>
          <w:sz w:val="28"/>
          <w:lang w:eastAsia="en-US"/>
        </w:rPr>
        <w:t xml:space="preserve">Комплексность </w:t>
      </w:r>
      <w:r w:rsidRPr="008F5FB6">
        <w:rPr>
          <w:rFonts w:ascii="Times New Roman" w:eastAsia="Calibri" w:hAnsi="Times New Roman"/>
          <w:color w:val="000000"/>
          <w:sz w:val="28"/>
          <w:lang w:eastAsia="en-US"/>
        </w:rPr>
        <w:t>подразумевает единство моральных и мате</w:t>
      </w:r>
      <w:r w:rsidRPr="008F5FB6">
        <w:rPr>
          <w:rFonts w:ascii="Times New Roman" w:eastAsia="Calibri" w:hAnsi="Times New Roman"/>
          <w:color w:val="000000"/>
          <w:sz w:val="28"/>
          <w:lang w:eastAsia="en-US"/>
        </w:rPr>
        <w:softHyphen/>
        <w:t>риальных, коллективных и индивидуальных стимулов, значе</w:t>
      </w:r>
      <w:r w:rsidRPr="008F5FB6">
        <w:rPr>
          <w:rFonts w:ascii="Times New Roman" w:eastAsia="Calibri" w:hAnsi="Times New Roman"/>
          <w:color w:val="000000"/>
          <w:sz w:val="28"/>
          <w:lang w:eastAsia="en-US"/>
        </w:rPr>
        <w:softHyphen/>
        <w:t>ние которых зависит от системы подходов к управлению пер</w:t>
      </w:r>
      <w:r w:rsidRPr="008F5FB6">
        <w:rPr>
          <w:rFonts w:ascii="Times New Roman" w:eastAsia="Calibri" w:hAnsi="Times New Roman"/>
          <w:color w:val="000000"/>
          <w:sz w:val="28"/>
          <w:lang w:eastAsia="en-US"/>
        </w:rPr>
        <w:softHyphen/>
        <w:t>соналом, опыта и традиций предприятия. Комплексность предполагает также наличие антистимулов.</w:t>
      </w:r>
    </w:p>
    <w:p w:rsidR="0022509A" w:rsidRPr="008F5FB6" w:rsidRDefault="0022509A" w:rsidP="0022509A">
      <w:pPr>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 xml:space="preserve">Дифференцированность </w:t>
      </w:r>
      <w:r w:rsidRPr="008F5FB6">
        <w:rPr>
          <w:rFonts w:ascii="Times New Roman" w:eastAsia="Calibri" w:hAnsi="Times New Roman"/>
          <w:color w:val="000000"/>
          <w:sz w:val="28"/>
          <w:lang w:eastAsia="en-US"/>
        </w:rPr>
        <w:t>означает индивидуальный подход к стимулированию разных слоев и групп работников. Известно, что подходы к обеспеченным и малообеспеченным работникам должны существенно отличаться. Различными должны быть подходы и к кадровым</w:t>
      </w:r>
      <w:r w:rsidR="00B07F5F">
        <w:rPr>
          <w:rFonts w:ascii="Times New Roman" w:eastAsia="Calibri" w:hAnsi="Times New Roman"/>
          <w:color w:val="000000"/>
          <w:sz w:val="28"/>
          <w:lang w:eastAsia="en-US"/>
        </w:rPr>
        <w:t xml:space="preserve"> и молодым работникам [16</w:t>
      </w:r>
      <w:r w:rsidRPr="008F5FB6">
        <w:rPr>
          <w:rFonts w:ascii="Times New Roman" w:eastAsia="Calibri" w:hAnsi="Times New Roman"/>
          <w:color w:val="000000"/>
          <w:sz w:val="28"/>
          <w:lang w:eastAsia="en-US"/>
        </w:rPr>
        <w:t xml:space="preserve">]. </w:t>
      </w:r>
    </w:p>
    <w:p w:rsidR="0022509A" w:rsidRPr="008F5FB6" w:rsidRDefault="0022509A" w:rsidP="0022509A">
      <w:pPr>
        <w:widowControl w:val="0"/>
        <w:spacing w:after="0" w:line="360" w:lineRule="auto"/>
        <w:ind w:firstLine="709"/>
        <w:jc w:val="both"/>
        <w:rPr>
          <w:rFonts w:ascii="Times New Roman" w:eastAsia="Calibri" w:hAnsi="Times New Roman"/>
          <w:sz w:val="28"/>
          <w:szCs w:val="24"/>
          <w:lang w:eastAsia="en-US"/>
        </w:rPr>
      </w:pPr>
      <w:r w:rsidRPr="008F5FB6">
        <w:rPr>
          <w:rFonts w:ascii="Times New Roman" w:eastAsia="Calibri" w:hAnsi="Times New Roman"/>
          <w:color w:val="000000"/>
          <w:sz w:val="28"/>
          <w:lang w:eastAsia="en-US"/>
        </w:rPr>
        <w:lastRenderedPageBreak/>
        <w:t xml:space="preserve">Гибкость и </w:t>
      </w:r>
      <w:r w:rsidRPr="008F5FB6">
        <w:rPr>
          <w:rFonts w:ascii="Times New Roman" w:eastAsia="Calibri" w:hAnsi="Times New Roman"/>
          <w:iCs/>
          <w:color w:val="000000"/>
          <w:sz w:val="28"/>
          <w:szCs w:val="26"/>
          <w:lang w:eastAsia="en-US"/>
        </w:rPr>
        <w:t xml:space="preserve">оперативность </w:t>
      </w:r>
      <w:r w:rsidRPr="008F5FB6">
        <w:rPr>
          <w:rFonts w:ascii="Times New Roman" w:eastAsia="Calibri" w:hAnsi="Times New Roman"/>
          <w:color w:val="000000"/>
          <w:sz w:val="28"/>
          <w:szCs w:val="26"/>
          <w:lang w:eastAsia="en-US"/>
        </w:rPr>
        <w:t>проявляются в постоянном пере</w:t>
      </w:r>
      <w:r w:rsidRPr="008F5FB6">
        <w:rPr>
          <w:rFonts w:ascii="Times New Roman" w:eastAsia="Calibri" w:hAnsi="Times New Roman"/>
          <w:color w:val="000000"/>
          <w:sz w:val="28"/>
          <w:lang w:eastAsia="en-US"/>
        </w:rPr>
        <w:t>смотре стимулов в зависимости от изменений, происходящих в обществе и коллективе.</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В целях максимизации дей</w:t>
      </w:r>
      <w:r w:rsidRPr="008F5FB6">
        <w:rPr>
          <w:rFonts w:ascii="Times New Roman" w:eastAsia="Calibri" w:hAnsi="Times New Roman"/>
          <w:color w:val="000000"/>
          <w:sz w:val="28"/>
          <w:lang w:eastAsia="en-US"/>
        </w:rPr>
        <w:softHyphen/>
        <w:t>ствия стимулов необходимо соблюдать определенные принципы.</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 xml:space="preserve">Доступность. </w:t>
      </w:r>
      <w:r w:rsidRPr="008F5FB6">
        <w:rPr>
          <w:rFonts w:ascii="Times New Roman" w:eastAsia="Calibri" w:hAnsi="Times New Roman"/>
          <w:color w:val="000000"/>
          <w:sz w:val="28"/>
          <w:lang w:eastAsia="en-US"/>
        </w:rPr>
        <w:t>Каждый стимул должен быть доступен для всех работников. Условия стимулирования должны быть демократичными и понятными.</w:t>
      </w:r>
    </w:p>
    <w:p w:rsidR="0022509A" w:rsidRPr="008F5FB6" w:rsidRDefault="0022509A" w:rsidP="0022509A">
      <w:pPr>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Ощутимость. Практика показывает, что существует некий порог действенности стимула. В разных странах и коллективах он существенно различается. Для одних работников ощутимым может быть стимул и в один доллар, для других мало и десяти. Данное обстоятельство необходимо учитывать при определении нижнего порога стимула.</w:t>
      </w:r>
    </w:p>
    <w:p w:rsidR="0022509A" w:rsidRPr="008F5FB6" w:rsidRDefault="0022509A" w:rsidP="0022509A">
      <w:pPr>
        <w:spacing w:after="0" w:line="360" w:lineRule="auto"/>
        <w:ind w:firstLine="709"/>
        <w:jc w:val="both"/>
        <w:rPr>
          <w:rFonts w:ascii="Times New Roman" w:eastAsia="Calibri" w:hAnsi="Times New Roman"/>
          <w:color w:val="000000"/>
          <w:sz w:val="28"/>
          <w:szCs w:val="24"/>
          <w:lang w:eastAsia="en-US"/>
        </w:rPr>
      </w:pPr>
      <w:r w:rsidRPr="008F5FB6">
        <w:rPr>
          <w:rFonts w:ascii="Times New Roman" w:eastAsia="Calibri" w:hAnsi="Times New Roman"/>
          <w:iCs/>
          <w:color w:val="000000"/>
          <w:sz w:val="28"/>
          <w:lang w:eastAsia="en-US"/>
        </w:rPr>
        <w:t xml:space="preserve">Постепенность. </w:t>
      </w:r>
      <w:r w:rsidRPr="008F5FB6">
        <w:rPr>
          <w:rFonts w:ascii="Times New Roman" w:eastAsia="Calibri" w:hAnsi="Times New Roman"/>
          <w:color w:val="000000"/>
          <w:sz w:val="28"/>
          <w:lang w:eastAsia="en-US"/>
        </w:rPr>
        <w:t>Материальные стимулы подвержены постоянной коррекции в сторону повышения, что необходимо учитывать на практике. Однажды резко завышенное вознаграждение, не подтвержденное впоследствии, отрицательно скажется на мотивации работника в связи с формированием ожидания повышенного вознаграждения и возникновением нового нижнего порога стимула, который устраивал бы работника.</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 xml:space="preserve">Минимизация разрыва </w:t>
      </w:r>
      <w:r w:rsidRPr="008F5FB6">
        <w:rPr>
          <w:rFonts w:ascii="Times New Roman" w:eastAsia="Calibri" w:hAnsi="Times New Roman"/>
          <w:color w:val="000000"/>
          <w:sz w:val="28"/>
          <w:lang w:eastAsia="en-US"/>
        </w:rPr>
        <w:t>между результатом труда и его опла</w:t>
      </w:r>
      <w:r w:rsidRPr="008F5FB6">
        <w:rPr>
          <w:rFonts w:ascii="Times New Roman" w:eastAsia="Calibri" w:hAnsi="Times New Roman"/>
          <w:color w:val="000000"/>
          <w:sz w:val="28"/>
          <w:lang w:eastAsia="en-US"/>
        </w:rPr>
        <w:softHyphen/>
        <w:t>той. Переход большинства зарубежных фирм на еженедель</w:t>
      </w:r>
      <w:r w:rsidRPr="008F5FB6">
        <w:rPr>
          <w:rFonts w:ascii="Times New Roman" w:eastAsia="Calibri" w:hAnsi="Times New Roman"/>
          <w:color w:val="000000"/>
          <w:sz w:val="28"/>
          <w:lang w:eastAsia="en-US"/>
        </w:rPr>
        <w:softHyphen/>
        <w:t>ную оплату труда обоснован, прежде всего, необходимостью соблюдения этого принципа. Одномоментность действия сти</w:t>
      </w:r>
      <w:r w:rsidRPr="008F5FB6">
        <w:rPr>
          <w:rFonts w:ascii="Times New Roman" w:eastAsia="Calibri" w:hAnsi="Times New Roman"/>
          <w:color w:val="000000"/>
          <w:sz w:val="28"/>
          <w:lang w:eastAsia="en-US"/>
        </w:rPr>
        <w:softHyphen/>
        <w:t>мула (вознаграждения) замечена давно. Соблюдение этого принципа позволяет в боль</w:t>
      </w:r>
      <w:r w:rsidRPr="008F5FB6">
        <w:rPr>
          <w:rFonts w:ascii="Times New Roman" w:eastAsia="Calibri" w:hAnsi="Times New Roman"/>
          <w:color w:val="000000"/>
          <w:sz w:val="28"/>
          <w:lang w:eastAsia="en-US"/>
        </w:rPr>
        <w:softHyphen/>
        <w:t>шинстве случаев даже снижать уровень вознаграждения, так как большинство людей предпочитают принцип "лучше мень</w:t>
      </w:r>
      <w:r w:rsidRPr="008F5FB6">
        <w:rPr>
          <w:rFonts w:ascii="Times New Roman" w:eastAsia="Calibri" w:hAnsi="Times New Roman"/>
          <w:color w:val="000000"/>
          <w:sz w:val="28"/>
          <w:lang w:eastAsia="en-US"/>
        </w:rPr>
        <w:softHyphen/>
        <w:t>ше, но сразу". Кроме того, учащение вознаграждения, его четкая связь с результатом труда - сильный мотиватор. По</w:t>
      </w:r>
      <w:r w:rsidRPr="008F5FB6">
        <w:rPr>
          <w:rFonts w:ascii="Times New Roman" w:eastAsia="Calibri" w:hAnsi="Times New Roman"/>
          <w:color w:val="000000"/>
          <w:sz w:val="28"/>
          <w:lang w:eastAsia="en-US"/>
        </w:rPr>
        <w:softHyphen/>
        <w:t>вышение уровня вознаграждения по отношению к предыду</w:t>
      </w:r>
      <w:r w:rsidRPr="008F5FB6">
        <w:rPr>
          <w:rFonts w:ascii="Times New Roman" w:eastAsia="Calibri" w:hAnsi="Times New Roman"/>
          <w:color w:val="000000"/>
          <w:sz w:val="28"/>
          <w:lang w:eastAsia="en-US"/>
        </w:rPr>
        <w:softHyphen/>
        <w:t xml:space="preserve">щему приносит работнику как материальное, так и моральное удовлетворение, повышает его тонус и настроение. Временное же снижение этого уровня у большинства людей вызывает чувство "реванша" и </w:t>
      </w:r>
      <w:r w:rsidRPr="008F5FB6">
        <w:rPr>
          <w:rFonts w:ascii="Times New Roman" w:eastAsia="Calibri" w:hAnsi="Times New Roman"/>
          <w:color w:val="000000"/>
          <w:sz w:val="28"/>
          <w:lang w:eastAsia="en-US"/>
        </w:rPr>
        <w:lastRenderedPageBreak/>
        <w:t>положительно сказывается н</w:t>
      </w:r>
      <w:r w:rsidR="00B07F5F">
        <w:rPr>
          <w:rFonts w:ascii="Times New Roman" w:eastAsia="Calibri" w:hAnsi="Times New Roman"/>
          <w:color w:val="000000"/>
          <w:sz w:val="28"/>
          <w:lang w:eastAsia="en-US"/>
        </w:rPr>
        <w:t>а трудовой активности [16</w:t>
      </w:r>
      <w:r w:rsidRPr="008F5FB6">
        <w:rPr>
          <w:rFonts w:ascii="Times New Roman" w:eastAsia="Calibri" w:hAnsi="Times New Roman"/>
          <w:color w:val="000000"/>
          <w:sz w:val="28"/>
          <w:lang w:eastAsia="en-US"/>
        </w:rPr>
        <w:t>].</w:t>
      </w:r>
    </w:p>
    <w:p w:rsidR="0022509A" w:rsidRPr="008F5FB6" w:rsidRDefault="0022509A" w:rsidP="0022509A">
      <w:pPr>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 xml:space="preserve">Сочетание </w:t>
      </w:r>
      <w:r w:rsidRPr="008F5FB6">
        <w:rPr>
          <w:rFonts w:ascii="Times New Roman" w:eastAsia="Calibri" w:hAnsi="Times New Roman"/>
          <w:color w:val="000000"/>
          <w:sz w:val="28"/>
          <w:lang w:eastAsia="en-US"/>
        </w:rPr>
        <w:t>материальных и моральных стимулов. По своей природе материальные и моральные факторы одинаково силь</w:t>
      </w:r>
      <w:r w:rsidRPr="008F5FB6">
        <w:rPr>
          <w:rFonts w:ascii="Times New Roman" w:eastAsia="Calibri" w:hAnsi="Times New Roman"/>
          <w:color w:val="000000"/>
          <w:sz w:val="28"/>
          <w:lang w:eastAsia="en-US"/>
        </w:rPr>
        <w:softHyphen/>
        <w:t>ны. Все зависит от места, времени и субъекта воздействия этих факторов. Имеются в виду уровень развития экономики, тра</w:t>
      </w:r>
      <w:r w:rsidRPr="008F5FB6">
        <w:rPr>
          <w:rFonts w:ascii="Times New Roman" w:eastAsia="Calibri" w:hAnsi="Times New Roman"/>
          <w:color w:val="000000"/>
          <w:sz w:val="28"/>
          <w:lang w:eastAsia="en-US"/>
        </w:rPr>
        <w:softHyphen/>
        <w:t>диции того или иного государства, а также материальное по</w:t>
      </w:r>
      <w:r w:rsidRPr="008F5FB6">
        <w:rPr>
          <w:rFonts w:ascii="Times New Roman" w:eastAsia="Calibri" w:hAnsi="Times New Roman"/>
          <w:color w:val="000000"/>
          <w:sz w:val="28"/>
          <w:lang w:eastAsia="en-US"/>
        </w:rPr>
        <w:softHyphen/>
        <w:t>ложение, возраст и пол работника. Принимая во внимание данное обстоятельство, необходимо разумно сочетать эти ви</w:t>
      </w:r>
      <w:r w:rsidRPr="008F5FB6">
        <w:rPr>
          <w:rFonts w:ascii="Times New Roman" w:eastAsia="Calibri" w:hAnsi="Times New Roman"/>
          <w:color w:val="000000"/>
          <w:sz w:val="28"/>
          <w:lang w:eastAsia="en-US"/>
        </w:rPr>
        <w:softHyphen/>
        <w:t>ды стимулов с учетом их целенаправленного действия на каж</w:t>
      </w:r>
      <w:r w:rsidRPr="008F5FB6">
        <w:rPr>
          <w:rFonts w:ascii="Times New Roman" w:eastAsia="Calibri" w:hAnsi="Times New Roman"/>
          <w:color w:val="000000"/>
          <w:sz w:val="28"/>
          <w:lang w:eastAsia="en-US"/>
        </w:rPr>
        <w:softHyphen/>
        <w:t>дого работника. Известно, например, что в молодом возрасте материальные стимулы более приоритетны для работника. Но это не означает полного отсутствия воздействия моральных стимулов. Об этом свидетельствует, в частности, опыт нашей страны. Десятки тысяч советских спортсменов достигали вы</w:t>
      </w:r>
      <w:r w:rsidRPr="008F5FB6">
        <w:rPr>
          <w:rFonts w:ascii="Times New Roman" w:eastAsia="Calibri" w:hAnsi="Times New Roman"/>
          <w:color w:val="000000"/>
          <w:sz w:val="28"/>
          <w:lang w:eastAsia="en-US"/>
        </w:rPr>
        <w:softHyphen/>
        <w:t>дающихся успехов, в основе которых были моральные стиму</w:t>
      </w:r>
      <w:r w:rsidRPr="008F5FB6">
        <w:rPr>
          <w:rFonts w:ascii="Times New Roman" w:eastAsia="Calibri" w:hAnsi="Times New Roman"/>
          <w:color w:val="000000"/>
          <w:sz w:val="28"/>
          <w:lang w:eastAsia="en-US"/>
        </w:rPr>
        <w:softHyphen/>
        <w:t>лы, так как о серьезных материальных стимулах в то время не могло быть и речи.</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 xml:space="preserve">Сочетание стимулов и антистимулов. </w:t>
      </w:r>
      <w:r w:rsidRPr="008F5FB6">
        <w:rPr>
          <w:rFonts w:ascii="Times New Roman" w:eastAsia="Calibri" w:hAnsi="Times New Roman"/>
          <w:color w:val="000000"/>
          <w:sz w:val="28"/>
          <w:lang w:eastAsia="en-US"/>
        </w:rPr>
        <w:t>Споры о значимости стимулов и антистимулов в научной литературе и практической деятельности менеджеров не утихают. На мой взгляд, необходимо разумное их сочетание. Опыт ведущих экономически развитых стран показывает постоянную трансформацию мотиваторов (стимулов) от преобладания антистимулов (страх, голод, штрафы и т.д.) к преимущественному использованию стимулов. Все зависит от уровня развития общества, его исто</w:t>
      </w:r>
      <w:r w:rsidRPr="008F5FB6">
        <w:rPr>
          <w:rFonts w:ascii="Times New Roman" w:eastAsia="Calibri" w:hAnsi="Times New Roman"/>
          <w:color w:val="000000"/>
          <w:sz w:val="28"/>
          <w:lang w:eastAsia="en-US"/>
        </w:rPr>
        <w:softHyphen/>
        <w:t>рии, нравов и традиций. Необходимую корректировку надо делать и на историю компании, род ее деятельности, уровень квалификации, профессиональной подготовки и социальный состав работников. Изначально можно утверждать, что уро</w:t>
      </w:r>
      <w:r w:rsidRPr="008F5FB6">
        <w:rPr>
          <w:rFonts w:ascii="Times New Roman" w:eastAsia="Calibri" w:hAnsi="Times New Roman"/>
          <w:color w:val="000000"/>
          <w:sz w:val="28"/>
          <w:lang w:eastAsia="en-US"/>
        </w:rPr>
        <w:softHyphen/>
        <w:t>вень стимулов и антистимулов в коллективе шахты, стройки, атомной электростанции или научно-исследовательского цен</w:t>
      </w:r>
      <w:r w:rsidRPr="008F5FB6">
        <w:rPr>
          <w:rFonts w:ascii="Times New Roman" w:eastAsia="Calibri" w:hAnsi="Times New Roman"/>
          <w:color w:val="000000"/>
          <w:sz w:val="28"/>
          <w:lang w:eastAsia="en-US"/>
        </w:rPr>
        <w:softHyphen/>
        <w:t>тра будет различен.</w:t>
      </w:r>
    </w:p>
    <w:p w:rsidR="0022509A" w:rsidRPr="008F5FB6" w:rsidRDefault="0022509A" w:rsidP="0022509A">
      <w:pPr>
        <w:widowControl w:val="0"/>
        <w:spacing w:after="0" w:line="360" w:lineRule="auto"/>
        <w:ind w:firstLine="709"/>
        <w:jc w:val="both"/>
        <w:rPr>
          <w:rFonts w:ascii="Times New Roman" w:eastAsia="Calibri" w:hAnsi="Times New Roman"/>
          <w:iCs/>
          <w:color w:val="000000"/>
          <w:sz w:val="28"/>
          <w:lang w:eastAsia="en-US"/>
        </w:rPr>
      </w:pPr>
      <w:r w:rsidRPr="008F5FB6">
        <w:rPr>
          <w:rFonts w:ascii="Times New Roman" w:eastAsia="Calibri" w:hAnsi="Times New Roman"/>
          <w:iCs/>
          <w:color w:val="000000"/>
          <w:sz w:val="28"/>
          <w:lang w:eastAsia="en-US"/>
        </w:rPr>
        <w:t xml:space="preserve">Рассмотрим типы мотивации работников </w:t>
      </w:r>
      <w:r w:rsidR="00B07F5F">
        <w:rPr>
          <w:rFonts w:ascii="Times New Roman" w:eastAsia="Calibri" w:hAnsi="Times New Roman"/>
          <w:color w:val="000000"/>
          <w:sz w:val="28"/>
          <w:lang w:eastAsia="en-US"/>
        </w:rPr>
        <w:t>[20</w:t>
      </w:r>
      <w:r w:rsidRPr="008F5FB6">
        <w:rPr>
          <w:rFonts w:ascii="Times New Roman" w:eastAsia="Calibri" w:hAnsi="Times New Roman"/>
          <w:color w:val="000000"/>
          <w:sz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iCs/>
          <w:color w:val="000000"/>
          <w:sz w:val="28"/>
          <w:lang w:eastAsia="en-US"/>
        </w:rPr>
        <w:t>"Инструментально" мотиви</w:t>
      </w:r>
      <w:r w:rsidRPr="008F5FB6">
        <w:rPr>
          <w:rFonts w:ascii="Times New Roman" w:eastAsia="Calibri" w:hAnsi="Times New Roman"/>
          <w:iCs/>
          <w:color w:val="000000"/>
          <w:sz w:val="28"/>
          <w:lang w:eastAsia="en-US"/>
        </w:rPr>
        <w:softHyphen/>
        <w:t xml:space="preserve">рованный работник </w:t>
      </w:r>
      <w:r w:rsidRPr="008F5FB6">
        <w:rPr>
          <w:rFonts w:ascii="Times New Roman" w:eastAsia="Calibri" w:hAnsi="Times New Roman"/>
          <w:color w:val="000000"/>
          <w:sz w:val="28"/>
          <w:lang w:eastAsia="en-US"/>
        </w:rPr>
        <w:t>ориентирован на "голый" заработок, жела</w:t>
      </w:r>
      <w:r w:rsidRPr="008F5FB6">
        <w:rPr>
          <w:rFonts w:ascii="Times New Roman" w:eastAsia="Calibri" w:hAnsi="Times New Roman"/>
          <w:color w:val="000000"/>
          <w:sz w:val="28"/>
          <w:lang w:eastAsia="en-US"/>
        </w:rPr>
        <w:softHyphen/>
        <w:t xml:space="preserve">тельно наличными и незамедлительно. Он противник других </w:t>
      </w:r>
      <w:r w:rsidRPr="008F5FB6">
        <w:rPr>
          <w:rFonts w:ascii="Times New Roman" w:eastAsia="Calibri" w:hAnsi="Times New Roman"/>
          <w:color w:val="000000"/>
          <w:sz w:val="28"/>
          <w:lang w:eastAsia="en-US"/>
        </w:rPr>
        <w:lastRenderedPageBreak/>
        <w:t>форм поощрения, индифферентен к форме собственности и работодателю.</w:t>
      </w:r>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iCs/>
          <w:color w:val="000000"/>
          <w:sz w:val="28"/>
          <w:szCs w:val="28"/>
          <w:lang w:eastAsia="en-US"/>
        </w:rPr>
        <w:t xml:space="preserve">Профессионально мотивированный работник </w:t>
      </w:r>
      <w:r w:rsidRPr="008F5FB6">
        <w:rPr>
          <w:rFonts w:ascii="Times New Roman" w:eastAsia="Calibri" w:hAnsi="Times New Roman"/>
          <w:color w:val="000000"/>
          <w:sz w:val="28"/>
          <w:szCs w:val="28"/>
          <w:lang w:eastAsia="en-US"/>
        </w:rPr>
        <w:t>считает важней</w:t>
      </w:r>
      <w:r w:rsidRPr="008F5FB6">
        <w:rPr>
          <w:rFonts w:ascii="Times New Roman" w:eastAsia="Calibri" w:hAnsi="Times New Roman"/>
          <w:color w:val="000000"/>
          <w:sz w:val="28"/>
          <w:szCs w:val="28"/>
          <w:lang w:eastAsia="en-US"/>
        </w:rPr>
        <w:softHyphen/>
        <w:t>шим условием деятельности реализацию своих профессио</w:t>
      </w:r>
      <w:r w:rsidRPr="008F5FB6">
        <w:rPr>
          <w:rFonts w:ascii="Times New Roman" w:eastAsia="Calibri" w:hAnsi="Times New Roman"/>
          <w:color w:val="000000"/>
          <w:sz w:val="28"/>
          <w:szCs w:val="28"/>
          <w:lang w:eastAsia="en-US"/>
        </w:rPr>
        <w:softHyphen/>
        <w:t>нальных способностей, знаний и возможностей. Его в значи</w:t>
      </w:r>
      <w:r w:rsidRPr="008F5FB6">
        <w:rPr>
          <w:rFonts w:ascii="Times New Roman" w:eastAsia="Calibri" w:hAnsi="Times New Roman"/>
          <w:color w:val="000000"/>
          <w:sz w:val="28"/>
          <w:szCs w:val="28"/>
          <w:lang w:eastAsia="en-US"/>
        </w:rPr>
        <w:softHyphen/>
        <w:t>тельной степени волнуют содержание труда и характер работы. Для него типично развитое профессиональное достоинство.</w:t>
      </w:r>
    </w:p>
    <w:p w:rsidR="0022509A" w:rsidRPr="008F5FB6" w:rsidRDefault="0022509A" w:rsidP="0022509A">
      <w:pPr>
        <w:widowControl w:val="0"/>
        <w:spacing w:after="0" w:line="360" w:lineRule="auto"/>
        <w:ind w:firstLine="709"/>
        <w:jc w:val="both"/>
        <w:rPr>
          <w:rFonts w:ascii="Times New Roman" w:eastAsia="Calibri" w:hAnsi="Times New Roman"/>
          <w:sz w:val="28"/>
          <w:szCs w:val="24"/>
          <w:lang w:eastAsia="en-US"/>
        </w:rPr>
      </w:pPr>
      <w:r w:rsidRPr="008F5FB6">
        <w:rPr>
          <w:rFonts w:ascii="Times New Roman" w:eastAsia="Calibri" w:hAnsi="Times New Roman"/>
          <w:iCs/>
          <w:color w:val="000000"/>
          <w:sz w:val="28"/>
          <w:lang w:eastAsia="en-US"/>
        </w:rPr>
        <w:t xml:space="preserve">Патриот (социалистическая мотивация) </w:t>
      </w:r>
      <w:r w:rsidRPr="008F5FB6">
        <w:rPr>
          <w:rFonts w:ascii="Times New Roman" w:eastAsia="Calibri" w:hAnsi="Times New Roman"/>
          <w:color w:val="000000"/>
          <w:sz w:val="28"/>
          <w:lang w:eastAsia="en-US"/>
        </w:rPr>
        <w:t xml:space="preserve">характеризуется тем, что основа его мотивации </w:t>
      </w:r>
      <w:r w:rsidRPr="008F5FB6">
        <w:rPr>
          <w:rFonts w:ascii="Times New Roman" w:eastAsia="Calibri" w:hAnsi="Times New Roman"/>
          <w:iCs/>
          <w:color w:val="000000"/>
          <w:sz w:val="28"/>
          <w:lang w:eastAsia="en-US"/>
        </w:rPr>
        <w:t xml:space="preserve">к </w:t>
      </w:r>
      <w:r w:rsidRPr="008F5FB6">
        <w:rPr>
          <w:rFonts w:ascii="Times New Roman" w:eastAsia="Calibri" w:hAnsi="Times New Roman"/>
          <w:color w:val="000000"/>
          <w:sz w:val="28"/>
          <w:lang w:eastAsia="en-US"/>
        </w:rPr>
        <w:t>труду - высокие идейные и че</w:t>
      </w:r>
      <w:r w:rsidRPr="008F5FB6">
        <w:rPr>
          <w:rFonts w:ascii="Times New Roman" w:eastAsia="Calibri" w:hAnsi="Times New Roman"/>
          <w:color w:val="000000"/>
          <w:sz w:val="28"/>
          <w:lang w:eastAsia="en-US"/>
        </w:rPr>
        <w:softHyphen/>
        <w:t xml:space="preserve">ловеческие ценности; построение социалистического общества достижение </w:t>
      </w:r>
      <w:r w:rsidRPr="008F5FB6">
        <w:rPr>
          <w:rFonts w:ascii="Times New Roman" w:eastAsia="Calibri" w:hAnsi="Times New Roman"/>
          <w:bCs/>
          <w:color w:val="000000"/>
          <w:sz w:val="28"/>
          <w:lang w:eastAsia="en-US"/>
        </w:rPr>
        <w:t xml:space="preserve">равенства, </w:t>
      </w:r>
      <w:r w:rsidRPr="008F5FB6">
        <w:rPr>
          <w:rFonts w:ascii="Times New Roman" w:eastAsia="Calibri" w:hAnsi="Times New Roman"/>
          <w:color w:val="000000"/>
          <w:sz w:val="28"/>
          <w:lang w:eastAsia="en-US"/>
        </w:rPr>
        <w:t>социальной гармонии и т.д.</w:t>
      </w:r>
    </w:p>
    <w:p w:rsidR="0022509A" w:rsidRPr="008F5FB6" w:rsidRDefault="0022509A" w:rsidP="0022509A">
      <w:pPr>
        <w:widowControl w:val="0"/>
        <w:spacing w:after="0" w:line="360" w:lineRule="auto"/>
        <w:ind w:firstLine="709"/>
        <w:jc w:val="both"/>
        <w:rPr>
          <w:rFonts w:ascii="Times New Roman" w:eastAsia="Calibri" w:hAnsi="Times New Roman"/>
          <w:sz w:val="28"/>
          <w:lang w:eastAsia="en-US"/>
        </w:rPr>
      </w:pPr>
      <w:r w:rsidRPr="008F5FB6">
        <w:rPr>
          <w:rFonts w:ascii="Times New Roman" w:eastAsia="Calibri" w:hAnsi="Times New Roman"/>
          <w:iCs/>
          <w:color w:val="000000"/>
          <w:sz w:val="28"/>
          <w:lang w:eastAsia="en-US"/>
        </w:rPr>
        <w:t>"Хозяйская</w:t>
      </w:r>
      <w:r w:rsidRPr="008F5FB6">
        <w:rPr>
          <w:rFonts w:ascii="Times New Roman" w:eastAsia="Calibri" w:hAnsi="Times New Roman"/>
          <w:color w:val="000000"/>
          <w:sz w:val="28"/>
          <w:lang w:eastAsia="en-US"/>
        </w:rPr>
        <w:t xml:space="preserve">" </w:t>
      </w:r>
      <w:r w:rsidRPr="008F5FB6">
        <w:rPr>
          <w:rFonts w:ascii="Times New Roman" w:eastAsia="Calibri" w:hAnsi="Times New Roman"/>
          <w:iCs/>
          <w:color w:val="000000"/>
          <w:sz w:val="28"/>
          <w:lang w:eastAsia="en-US"/>
        </w:rPr>
        <w:t xml:space="preserve">мотивация </w:t>
      </w:r>
      <w:r w:rsidRPr="008F5FB6">
        <w:rPr>
          <w:rFonts w:ascii="Times New Roman" w:eastAsia="Calibri" w:hAnsi="Times New Roman"/>
          <w:color w:val="000000"/>
          <w:sz w:val="28"/>
          <w:lang w:eastAsia="en-US"/>
        </w:rPr>
        <w:t>основана на достижении и приум</w:t>
      </w:r>
      <w:r w:rsidRPr="008F5FB6">
        <w:rPr>
          <w:rFonts w:ascii="Times New Roman" w:eastAsia="Calibri" w:hAnsi="Times New Roman"/>
          <w:color w:val="000000"/>
          <w:sz w:val="28"/>
          <w:lang w:eastAsia="en-US"/>
        </w:rPr>
        <w:softHyphen/>
        <w:t xml:space="preserve">ножении собственности, богатства, материальных благ и т.п. Для такого работника почти не нужна внешняя мотивация. Для него достаточно этой внутренней идеи </w:t>
      </w:r>
      <w:r w:rsidRPr="008F5FB6">
        <w:rPr>
          <w:rFonts w:ascii="Times New Roman" w:eastAsia="Calibri" w:hAnsi="Times New Roman"/>
          <w:bCs/>
          <w:color w:val="000000"/>
          <w:sz w:val="28"/>
          <w:lang w:eastAsia="en-US"/>
        </w:rPr>
        <w:t xml:space="preserve">постоянного </w:t>
      </w:r>
      <w:r w:rsidRPr="008F5FB6">
        <w:rPr>
          <w:rFonts w:ascii="Times New Roman" w:eastAsia="Calibri" w:hAnsi="Times New Roman"/>
          <w:color w:val="000000"/>
          <w:sz w:val="28"/>
          <w:lang w:eastAsia="en-US"/>
        </w:rPr>
        <w:t>уве</w:t>
      </w:r>
      <w:r w:rsidRPr="008F5FB6">
        <w:rPr>
          <w:rFonts w:ascii="Times New Roman" w:eastAsia="Calibri" w:hAnsi="Times New Roman"/>
          <w:color w:val="000000"/>
          <w:sz w:val="28"/>
          <w:lang w:eastAsia="en-US"/>
        </w:rPr>
        <w:softHyphen/>
        <w:t>личения материальных благ. Потребности таких работников практическ</w:t>
      </w:r>
      <w:r w:rsidR="00B07F5F">
        <w:rPr>
          <w:rFonts w:ascii="Times New Roman" w:eastAsia="Calibri" w:hAnsi="Times New Roman"/>
          <w:color w:val="000000"/>
          <w:sz w:val="28"/>
          <w:lang w:eastAsia="en-US"/>
        </w:rPr>
        <w:t>и неограниченны [11</w:t>
      </w:r>
      <w:r w:rsidRPr="008F5FB6">
        <w:rPr>
          <w:rFonts w:ascii="Times New Roman" w:eastAsia="Calibri" w:hAnsi="Times New Roman"/>
          <w:color w:val="000000"/>
          <w:sz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sz w:val="28"/>
          <w:lang w:eastAsia="en-US"/>
        </w:rPr>
      </w:pPr>
      <w:r w:rsidRPr="008F5FB6">
        <w:rPr>
          <w:rFonts w:ascii="Times New Roman" w:eastAsia="Calibri" w:hAnsi="Times New Roman"/>
          <w:iCs/>
          <w:color w:val="000000"/>
          <w:sz w:val="28"/>
          <w:lang w:eastAsia="en-US"/>
        </w:rPr>
        <w:t xml:space="preserve">Люмпенизированный работник </w:t>
      </w:r>
      <w:r w:rsidRPr="008F5FB6">
        <w:rPr>
          <w:rFonts w:ascii="Times New Roman" w:eastAsia="Calibri" w:hAnsi="Times New Roman"/>
          <w:color w:val="000000"/>
          <w:sz w:val="28"/>
          <w:lang w:eastAsia="en-US"/>
        </w:rPr>
        <w:t>предпочитает уравнительное распределение материальных благ. Его постоянно преследует чувство зависти и неудовлетворенности порядком распределе</w:t>
      </w:r>
      <w:r w:rsidRPr="008F5FB6">
        <w:rPr>
          <w:rFonts w:ascii="Times New Roman" w:eastAsia="Calibri" w:hAnsi="Times New Roman"/>
          <w:color w:val="000000"/>
          <w:sz w:val="28"/>
          <w:lang w:eastAsia="en-US"/>
        </w:rPr>
        <w:softHyphen/>
        <w:t>ния благ в обществе. Такие работники не любят ответственно</w:t>
      </w:r>
      <w:r w:rsidRPr="008F5FB6">
        <w:rPr>
          <w:rFonts w:ascii="Times New Roman" w:eastAsia="Calibri" w:hAnsi="Times New Roman"/>
          <w:color w:val="000000"/>
          <w:sz w:val="28"/>
          <w:lang w:eastAsia="en-US"/>
        </w:rPr>
        <w:softHyphen/>
        <w:t>сти, индивидуальных форм труда и распределения.</w:t>
      </w:r>
    </w:p>
    <w:p w:rsidR="0022509A" w:rsidRPr="008F5FB6" w:rsidRDefault="0022509A" w:rsidP="0022509A">
      <w:pPr>
        <w:pStyle w:val="1"/>
        <w:keepNext w:val="0"/>
        <w:keepLines w:val="0"/>
        <w:widowControl w:val="0"/>
        <w:spacing w:before="0" w:line="360" w:lineRule="auto"/>
        <w:jc w:val="center"/>
        <w:rPr>
          <w:rFonts w:ascii="Times New Roman" w:hAnsi="Times New Roman"/>
          <w:b w:val="0"/>
          <w:color w:val="auto"/>
          <w:shd w:val="clear" w:color="auto" w:fill="FFFFFF"/>
          <w:lang w:val="ru-RU"/>
        </w:rPr>
      </w:pPr>
    </w:p>
    <w:p w:rsidR="0022509A" w:rsidRPr="008F5FB6" w:rsidRDefault="0022509A" w:rsidP="008D4259">
      <w:pPr>
        <w:pStyle w:val="1"/>
        <w:keepNext w:val="0"/>
        <w:keepLines w:val="0"/>
        <w:widowControl w:val="0"/>
        <w:spacing w:before="0" w:line="360" w:lineRule="auto"/>
        <w:jc w:val="both"/>
        <w:rPr>
          <w:rFonts w:ascii="Times New Roman" w:hAnsi="Times New Roman"/>
          <w:b w:val="0"/>
          <w:color w:val="auto"/>
          <w:shd w:val="clear" w:color="auto" w:fill="FFFFFF"/>
          <w:lang w:val="ru-RU"/>
        </w:rPr>
      </w:pPr>
      <w:bookmarkStart w:id="5" w:name="_Toc350992355"/>
      <w:bookmarkStart w:id="6" w:name="_Toc413703997"/>
      <w:r w:rsidRPr="008F5FB6">
        <w:rPr>
          <w:rFonts w:ascii="Times New Roman" w:hAnsi="Times New Roman"/>
          <w:b w:val="0"/>
          <w:color w:val="auto"/>
          <w:shd w:val="clear" w:color="auto" w:fill="FFFFFF"/>
        </w:rPr>
        <w:t>2</w:t>
      </w:r>
      <w:r w:rsidRPr="008F5FB6">
        <w:rPr>
          <w:rFonts w:ascii="Times New Roman" w:hAnsi="Times New Roman"/>
          <w:b w:val="0"/>
          <w:color w:val="auto"/>
          <w:shd w:val="clear" w:color="auto" w:fill="FFFFFF"/>
          <w:lang w:val="ru-RU"/>
        </w:rPr>
        <w:t xml:space="preserve"> </w:t>
      </w:r>
      <w:r w:rsidRPr="008F5FB6">
        <w:rPr>
          <w:rFonts w:ascii="Times New Roman" w:hAnsi="Times New Roman"/>
          <w:b w:val="0"/>
          <w:color w:val="auto"/>
          <w:shd w:val="clear" w:color="auto" w:fill="FFFFFF"/>
        </w:rPr>
        <w:t>Основные теории мотивации</w:t>
      </w:r>
      <w:bookmarkEnd w:id="5"/>
      <w:bookmarkEnd w:id="6"/>
    </w:p>
    <w:p w:rsidR="0022509A" w:rsidRPr="008F5FB6" w:rsidRDefault="0022509A" w:rsidP="0022509A">
      <w:pPr>
        <w:rPr>
          <w:lang w:eastAsia="x-none"/>
        </w:rPr>
      </w:pPr>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t xml:space="preserve">Существуют две группы теорий мотивации </w:t>
      </w:r>
      <w:r w:rsidR="00B07F5F">
        <w:rPr>
          <w:rFonts w:ascii="Times New Roman" w:eastAsia="Calibri" w:hAnsi="Times New Roman"/>
          <w:color w:val="000000"/>
          <w:sz w:val="28"/>
          <w:lang w:eastAsia="en-US"/>
        </w:rPr>
        <w:t>[23</w:t>
      </w:r>
      <w:r w:rsidRPr="008F5FB6">
        <w:rPr>
          <w:rFonts w:ascii="Times New Roman" w:eastAsia="Calibri" w:hAnsi="Times New Roman"/>
          <w:color w:val="000000"/>
          <w:sz w:val="28"/>
          <w:lang w:eastAsia="en-US"/>
        </w:rPr>
        <w:t>]</w:t>
      </w:r>
      <w:r w:rsidRPr="008F5FB6">
        <w:rPr>
          <w:rFonts w:ascii="Times New Roman" w:eastAsia="Calibri" w:hAnsi="Times New Roman"/>
          <w:sz w:val="28"/>
          <w:szCs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t xml:space="preserve">Первая группа основывается на исследовании содержательной стороны теории мотивации. Такие теории базируются на изучении потребностей человека, которые и являются основными мотивом их проведения, а следовательно, и деятельности. К сторонникам такого подхода можно отнести американских психологов Абрахама Маслоу, Фредерика Герцберга и Дэвида МакКлелланда. </w:t>
      </w:r>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lastRenderedPageBreak/>
        <w:t xml:space="preserve">Вторая группа базируется на процессуальных теориях. Здесь говорится о распределении усилий работников и выборе определенного вида поведения для достижения конкретных целей. К таким теориям относятся теория ожиданий, или модель мотивации по В. Вруму, теория справедливости, теория Портера – Лоулера и теория Макгрегора. </w:t>
      </w:r>
      <w:bookmarkStart w:id="7" w:name="_Toc134249430"/>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t>Теория мотивации по А. Маслоу</w:t>
      </w:r>
      <w:bookmarkEnd w:id="7"/>
    </w:p>
    <w:p w:rsidR="0022509A"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t xml:space="preserve">Первая из рассматриваемых теорий называется иерархией потребностей Маслоу. Сущность ее сводится к изучению потребностей человека. Это более ранняя теория. Ее сторонники, в том числе и Абрахам Маслоу, считали, что </w:t>
      </w:r>
      <w:r w:rsidR="00B07F5F">
        <w:rPr>
          <w:rFonts w:ascii="Times New Roman" w:eastAsia="Calibri" w:hAnsi="Times New Roman"/>
          <w:sz w:val="28"/>
          <w:szCs w:val="28"/>
          <w:lang w:eastAsia="en-US"/>
        </w:rPr>
        <w:t xml:space="preserve"> </w:t>
      </w:r>
      <w:r w:rsidRPr="008F5FB6">
        <w:rPr>
          <w:rFonts w:ascii="Times New Roman" w:eastAsia="Calibri" w:hAnsi="Times New Roman"/>
          <w:sz w:val="28"/>
          <w:szCs w:val="28"/>
          <w:lang w:eastAsia="en-US"/>
        </w:rPr>
        <w:t xml:space="preserve">предметом психологии является поведение, а не сознание человека. </w:t>
      </w:r>
    </w:p>
    <w:p w:rsidR="00B473B4" w:rsidRDefault="008957F0" w:rsidP="00B473B4">
      <w:pPr>
        <w:widowControl w:val="0"/>
        <w:spacing w:after="0" w:line="360" w:lineRule="auto"/>
        <w:ind w:firstLine="709"/>
        <w:jc w:val="center"/>
        <w:rPr>
          <w:rFonts w:ascii="Times New Roman" w:eastAsia="Calibri" w:hAnsi="Times New Roman"/>
          <w:sz w:val="28"/>
          <w:szCs w:val="28"/>
          <w:lang w:eastAsia="en-US"/>
        </w:rPr>
      </w:pPr>
      <w:r w:rsidRPr="00B473B4">
        <w:rPr>
          <w:rFonts w:ascii="Times New Roman" w:eastAsia="Calibri" w:hAnsi="Times New Roman"/>
          <w:noProof/>
          <w:sz w:val="28"/>
          <w:szCs w:val="28"/>
        </w:rPr>
        <w:drawing>
          <wp:inline distT="0" distB="0" distL="0" distR="0">
            <wp:extent cx="3419475" cy="2857500"/>
            <wp:effectExtent l="0" t="0" r="9525" b="0"/>
            <wp:docPr id="3" name="Рисунок 3" descr="Пирамида потребностей теории Масло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ирамида потребностей теории Масло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2857500"/>
                    </a:xfrm>
                    <a:prstGeom prst="rect">
                      <a:avLst/>
                    </a:prstGeom>
                    <a:noFill/>
                    <a:ln>
                      <a:noFill/>
                    </a:ln>
                  </pic:spPr>
                </pic:pic>
              </a:graphicData>
            </a:graphic>
          </wp:inline>
        </w:drawing>
      </w:r>
    </w:p>
    <w:p w:rsidR="00B473B4" w:rsidRDefault="00B473B4" w:rsidP="00B473B4">
      <w:pPr>
        <w:widowControl w:val="0"/>
        <w:spacing w:after="0" w:line="360" w:lineRule="auto"/>
        <w:ind w:firstLine="709"/>
        <w:jc w:val="center"/>
        <w:rPr>
          <w:rFonts w:ascii="Times New Roman" w:eastAsia="Calibri" w:hAnsi="Times New Roman"/>
          <w:sz w:val="28"/>
          <w:szCs w:val="28"/>
          <w:lang w:eastAsia="en-US"/>
        </w:rPr>
      </w:pPr>
      <w:r>
        <w:rPr>
          <w:rFonts w:ascii="Times New Roman" w:eastAsia="Calibri" w:hAnsi="Times New Roman"/>
          <w:sz w:val="28"/>
          <w:szCs w:val="28"/>
          <w:lang w:eastAsia="en-US"/>
        </w:rPr>
        <w:t>Рисунок 1.3 Пирамида потребностей А. Маслоу</w:t>
      </w:r>
    </w:p>
    <w:p w:rsidR="00B473B4" w:rsidRPr="008F5FB6" w:rsidRDefault="00B473B4" w:rsidP="0022509A">
      <w:pPr>
        <w:widowControl w:val="0"/>
        <w:spacing w:after="0" w:line="360" w:lineRule="auto"/>
        <w:ind w:firstLine="709"/>
        <w:jc w:val="both"/>
        <w:rPr>
          <w:rFonts w:ascii="Times New Roman" w:eastAsia="Calibri" w:hAnsi="Times New Roman"/>
          <w:sz w:val="28"/>
          <w:szCs w:val="28"/>
          <w:lang w:eastAsia="en-US"/>
        </w:rPr>
      </w:pPr>
    </w:p>
    <w:p w:rsidR="0022509A" w:rsidRPr="008F5FB6" w:rsidRDefault="00B07F5F" w:rsidP="00B07F5F">
      <w:pPr>
        <w:widowControl w:val="0"/>
        <w:shd w:val="clear" w:color="auto" w:fill="FFFFFF"/>
        <w:snapToGrid w:val="0"/>
        <w:spacing w:after="0" w:line="360" w:lineRule="auto"/>
        <w:jc w:val="both"/>
        <w:rPr>
          <w:rFonts w:ascii="Times New Roman" w:hAnsi="Times New Roman"/>
          <w:sz w:val="28"/>
          <w:szCs w:val="28"/>
        </w:rPr>
      </w:pPr>
      <w:r>
        <w:rPr>
          <w:rFonts w:ascii="Times New Roman" w:hAnsi="Times New Roman"/>
          <w:color w:val="000000"/>
          <w:sz w:val="28"/>
          <w:szCs w:val="28"/>
        </w:rPr>
        <w:t xml:space="preserve">    </w:t>
      </w:r>
      <w:r w:rsidR="0022509A" w:rsidRPr="008F5FB6">
        <w:rPr>
          <w:rFonts w:ascii="Times New Roman" w:hAnsi="Times New Roman"/>
          <w:color w:val="000000"/>
          <w:sz w:val="28"/>
          <w:szCs w:val="28"/>
        </w:rPr>
        <w:t>В соответствии с теорией Маслоу существует пять групп потреб</w:t>
      </w:r>
      <w:r w:rsidR="0022509A" w:rsidRPr="008F5FB6">
        <w:rPr>
          <w:rFonts w:ascii="Times New Roman" w:hAnsi="Times New Roman"/>
          <w:color w:val="000000"/>
          <w:sz w:val="28"/>
          <w:szCs w:val="28"/>
        </w:rPr>
        <w:softHyphen/>
        <w:t>ностей</w:t>
      </w:r>
      <w:r>
        <w:rPr>
          <w:rFonts w:ascii="Times New Roman" w:hAnsi="Times New Roman"/>
          <w:color w:val="000000"/>
          <w:sz w:val="28"/>
          <w:szCs w:val="28"/>
        </w:rPr>
        <w:t xml:space="preserve"> </w:t>
      </w:r>
      <w:r>
        <w:rPr>
          <w:rFonts w:ascii="Times New Roman" w:hAnsi="Times New Roman"/>
          <w:sz w:val="28"/>
          <w:szCs w:val="28"/>
        </w:rPr>
        <w:t>[9</w:t>
      </w:r>
      <w:r w:rsidR="0022509A" w:rsidRPr="008F5FB6">
        <w:rPr>
          <w:rFonts w:ascii="Times New Roman" w:hAnsi="Times New Roman"/>
          <w:sz w:val="28"/>
          <w:szCs w:val="28"/>
        </w:rPr>
        <w:t>]</w:t>
      </w:r>
      <w:r w:rsidR="0022509A" w:rsidRPr="008F5FB6">
        <w:rPr>
          <w:rFonts w:ascii="Times New Roman" w:hAnsi="Times New Roman"/>
          <w:color w:val="000000"/>
          <w:sz w:val="28"/>
          <w:szCs w:val="28"/>
        </w:rPr>
        <w:t>:</w:t>
      </w:r>
    </w:p>
    <w:p w:rsidR="0022509A" w:rsidRPr="008F5FB6" w:rsidRDefault="0022509A" w:rsidP="0022509A">
      <w:pPr>
        <w:widowControl w:val="0"/>
        <w:shd w:val="clear" w:color="auto" w:fill="FFFFFF"/>
        <w:tabs>
          <w:tab w:val="left" w:pos="6269"/>
        </w:tabs>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xml:space="preserve">- физиологические потребности. К данной группе потребностей относятся потребности в пище, воде, воздухе, убежище и т.п., т.е. те потребности, которые человек должен удовлетворять, чтобы выживать, чтобы поддерживать организм в жизнедеятельном состоянии. Данные потребности в значительной мере связаны с поддержанием физиологических процессов и порождены физиологией человека. Люди, которые работают в основном по причине необходимости удовлетворения потребностей этой группы, мало интересуются </w:t>
      </w:r>
      <w:r w:rsidRPr="008F5FB6">
        <w:rPr>
          <w:rFonts w:ascii="Times New Roman" w:hAnsi="Times New Roman"/>
          <w:color w:val="000000"/>
          <w:sz w:val="28"/>
          <w:szCs w:val="28"/>
        </w:rPr>
        <w:lastRenderedPageBreak/>
        <w:t>содержанием работы, они концентрируют свое внимание на оплате, а также на условиях труда, удобстве на рабочем месте, возможности избегать усталости и т.п. Для управления такими людьми необходимо, чтобы минимум зарплаты обеспечивал выживание и рабочие условия не слишком отягощали существование;</w:t>
      </w:r>
      <w:r w:rsidRPr="008F5FB6">
        <w:rPr>
          <w:rFonts w:ascii="Times New Roman" w:hAnsi="Times New Roman"/>
          <w:color w:val="000000"/>
          <w:sz w:val="28"/>
          <w:szCs w:val="28"/>
        </w:rPr>
        <w:tab/>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потребности безопасности. Потребности этой группы связаны со стремлением и желанием людей находиться в стабильном и безопасном состоянии, защищающем от страха, боли, болезней и других страданий, которые может принести жизнь человеку. Люди, испыты</w:t>
      </w:r>
      <w:r w:rsidRPr="008F5FB6">
        <w:rPr>
          <w:rFonts w:ascii="Times New Roman" w:hAnsi="Times New Roman"/>
          <w:color w:val="000000"/>
          <w:sz w:val="28"/>
          <w:szCs w:val="28"/>
        </w:rPr>
        <w:softHyphen/>
        <w:t>вающие потребности этого рода, стремятся избегать волнительных ситуаций, любят порядок, четкие правила, ясные структуры. Они оценивают свою работу, в первую очередь, с точки зрения обеспече</w:t>
      </w:r>
      <w:r w:rsidRPr="008F5FB6">
        <w:rPr>
          <w:rFonts w:ascii="Times New Roman" w:hAnsi="Times New Roman"/>
          <w:color w:val="000000"/>
          <w:sz w:val="28"/>
          <w:szCs w:val="28"/>
        </w:rPr>
        <w:softHyphen/>
        <w:t>ния им стабильного существования в будущем. Для человека, находящегося под влиянием этих потребностей, важны гарантии работы, пенсионное обеспечение, гарантия медицинского обслуживания. Люди, испытывающие данные потребности, стремятся застраховать</w:t>
      </w:r>
      <w:r w:rsidRPr="008F5FB6">
        <w:rPr>
          <w:rFonts w:ascii="Times New Roman" w:hAnsi="Times New Roman"/>
          <w:color w:val="000000"/>
          <w:sz w:val="28"/>
          <w:szCs w:val="28"/>
        </w:rPr>
        <w:softHyphen/>
        <w:t>ся в прямом и переносном смысле от возможности неблагоприятных событий и изменений, создавая страховой потенциал, в частности, за счет обучения и образования. Люди с обостренной потребностью безопасности стремятся избегать риска, внутренне противятся изме</w:t>
      </w:r>
      <w:r w:rsidRPr="008F5FB6">
        <w:rPr>
          <w:rFonts w:ascii="Times New Roman" w:hAnsi="Times New Roman"/>
          <w:color w:val="000000"/>
          <w:sz w:val="28"/>
          <w:szCs w:val="28"/>
        </w:rPr>
        <w:softHyphen/>
        <w:t>нениям и преобразованиям. Для управления такого рода людьми следует создавать ясную и надежную систему социального страхова</w:t>
      </w:r>
      <w:r w:rsidRPr="008F5FB6">
        <w:rPr>
          <w:rFonts w:ascii="Times New Roman" w:hAnsi="Times New Roman"/>
          <w:color w:val="000000"/>
          <w:sz w:val="28"/>
          <w:szCs w:val="28"/>
        </w:rPr>
        <w:softHyphen/>
        <w:t>ния, применять ясные и справедливые правила регулирования их деятельности, оплачивать труд выше прожиточного уровня, не при</w:t>
      </w:r>
      <w:r w:rsidRPr="008F5FB6">
        <w:rPr>
          <w:rFonts w:ascii="Times New Roman" w:hAnsi="Times New Roman"/>
          <w:color w:val="000000"/>
          <w:sz w:val="28"/>
          <w:szCs w:val="28"/>
        </w:rPr>
        <w:softHyphen/>
        <w:t>влекать их к принятию рискованных решений и осуществлению дей</w:t>
      </w:r>
      <w:r w:rsidRPr="008F5FB6">
        <w:rPr>
          <w:rFonts w:ascii="Times New Roman" w:hAnsi="Times New Roman"/>
          <w:color w:val="000000"/>
          <w:sz w:val="28"/>
          <w:szCs w:val="28"/>
        </w:rPr>
        <w:softHyphen/>
        <w:t>ствий, связанных с риском и изменениями;</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потребности принадлежности и причастности. Человек стре</w:t>
      </w:r>
      <w:r w:rsidRPr="008F5FB6">
        <w:rPr>
          <w:rFonts w:ascii="Times New Roman" w:hAnsi="Times New Roman"/>
          <w:color w:val="000000"/>
          <w:sz w:val="28"/>
          <w:szCs w:val="28"/>
        </w:rPr>
        <w:softHyphen/>
        <w:t>мится к участию в совместных действиях, он хочет дружбы, любви, быть членом каких-то объединений людей, участвовать в общественных мероприятиях и т.п. Все эти стремления составляют группу потребностей принадлежности и причастности. Если для человека дан</w:t>
      </w:r>
      <w:r w:rsidRPr="008F5FB6">
        <w:rPr>
          <w:rFonts w:ascii="Times New Roman" w:hAnsi="Times New Roman"/>
          <w:color w:val="000000"/>
          <w:sz w:val="28"/>
          <w:szCs w:val="28"/>
        </w:rPr>
        <w:softHyphen/>
        <w:t xml:space="preserve">ная потребность является ведущей, он </w:t>
      </w:r>
      <w:r w:rsidRPr="008F5FB6">
        <w:rPr>
          <w:rFonts w:ascii="Times New Roman" w:hAnsi="Times New Roman"/>
          <w:color w:val="000000"/>
          <w:sz w:val="28"/>
          <w:szCs w:val="28"/>
        </w:rPr>
        <w:lastRenderedPageBreak/>
        <w:t>смотрит на свою работу, во-первых, как на принадлежность к коллективу и, во-вторых, как на возможность установить хорошие и дружеские отношения со своими коллегами. По отношению к таким работникам руководство должно носить форму дружеского партнерства, для таких людей надо созда</w:t>
      </w:r>
      <w:r w:rsidRPr="008F5FB6">
        <w:rPr>
          <w:rFonts w:ascii="Times New Roman" w:hAnsi="Times New Roman"/>
          <w:color w:val="000000"/>
          <w:sz w:val="28"/>
          <w:szCs w:val="28"/>
        </w:rPr>
        <w:softHyphen/>
        <w:t>вать условия для общения на работе. Хороший результат дают груп</w:t>
      </w:r>
      <w:r w:rsidRPr="008F5FB6">
        <w:rPr>
          <w:rFonts w:ascii="Times New Roman" w:hAnsi="Times New Roman"/>
          <w:color w:val="000000"/>
          <w:sz w:val="28"/>
          <w:szCs w:val="28"/>
        </w:rPr>
        <w:softHyphen/>
        <w:t>повая форма организации труда, групповые мероприятия, выходя</w:t>
      </w:r>
      <w:r w:rsidRPr="008F5FB6">
        <w:rPr>
          <w:rFonts w:ascii="Times New Roman" w:hAnsi="Times New Roman"/>
          <w:color w:val="000000"/>
          <w:sz w:val="28"/>
          <w:szCs w:val="28"/>
        </w:rPr>
        <w:softHyphen/>
        <w:t>щие за рамки работы, а также напоминание работникам о том, что их ценят коллеги по работе.</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потребности признания и самоутверждения. Данная группа потребностей отражает желание людей быть компетентными, сильны</w:t>
      </w:r>
      <w:r w:rsidRPr="008F5FB6">
        <w:rPr>
          <w:rFonts w:ascii="Times New Roman" w:hAnsi="Times New Roman"/>
          <w:color w:val="000000"/>
          <w:sz w:val="28"/>
          <w:szCs w:val="28"/>
        </w:rPr>
        <w:softHyphen/>
        <w:t>ми, способными, уверенными в себе, а также желание людей, чтобы окружающие признавали их таковыми и уважали их за это. Люди с сильно влияющей на них данной потребностью стремятся к лидер</w:t>
      </w:r>
      <w:r w:rsidRPr="008F5FB6">
        <w:rPr>
          <w:rFonts w:ascii="Times New Roman" w:hAnsi="Times New Roman"/>
          <w:color w:val="000000"/>
          <w:sz w:val="28"/>
          <w:szCs w:val="28"/>
        </w:rPr>
        <w:softHyphen/>
        <w:t>скому положению либо к положению признанного авторитета при решении задач. При управлении данными людьми надо использо</w:t>
      </w:r>
      <w:r w:rsidRPr="008F5FB6">
        <w:rPr>
          <w:rFonts w:ascii="Times New Roman" w:hAnsi="Times New Roman"/>
          <w:color w:val="000000"/>
          <w:sz w:val="28"/>
          <w:szCs w:val="28"/>
        </w:rPr>
        <w:softHyphen/>
        <w:t>вать различные формы выражения признания их заслуг. Для этого полезными могут быть присвоение титулов и званий, освещение в прессе их действий, упоминание руководством в публичных выступ</w:t>
      </w:r>
      <w:r w:rsidRPr="008F5FB6">
        <w:rPr>
          <w:rFonts w:ascii="Times New Roman" w:hAnsi="Times New Roman"/>
          <w:color w:val="000000"/>
          <w:sz w:val="28"/>
          <w:szCs w:val="28"/>
        </w:rPr>
        <w:softHyphen/>
        <w:t>лениях их заслуг, вручение различного рода почетных наград и т.п.</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потребности самовыражения. Данная группа объединяет по</w:t>
      </w:r>
      <w:r w:rsidRPr="008F5FB6">
        <w:rPr>
          <w:rFonts w:ascii="Times New Roman" w:hAnsi="Times New Roman"/>
          <w:color w:val="000000"/>
          <w:sz w:val="28"/>
          <w:szCs w:val="28"/>
        </w:rPr>
        <w:softHyphen/>
        <w:t>требности, выражающиеся в стремлении человека к наиболее полно</w:t>
      </w:r>
      <w:r w:rsidRPr="008F5FB6">
        <w:rPr>
          <w:rFonts w:ascii="Times New Roman" w:hAnsi="Times New Roman"/>
          <w:color w:val="000000"/>
          <w:sz w:val="28"/>
          <w:szCs w:val="28"/>
        </w:rPr>
        <w:softHyphen/>
        <w:t>му использованию своих знаний, способностей, умений и навыков. Данные потребности в гораздо большей степени, чем потребности других групп, носят индивидуальный характер. Это потребности че</w:t>
      </w:r>
      <w:r w:rsidRPr="008F5FB6">
        <w:rPr>
          <w:rFonts w:ascii="Times New Roman" w:hAnsi="Times New Roman"/>
          <w:color w:val="000000"/>
          <w:sz w:val="28"/>
          <w:szCs w:val="28"/>
        </w:rPr>
        <w:softHyphen/>
        <w:t>ловека в творчестве в широком смысле этого слова. Люди с данной потребностью открыты к восприятию себя и окружения, созидатель</w:t>
      </w:r>
      <w:r w:rsidRPr="008F5FB6">
        <w:rPr>
          <w:rFonts w:ascii="Times New Roman" w:hAnsi="Times New Roman"/>
          <w:color w:val="000000"/>
          <w:sz w:val="28"/>
          <w:szCs w:val="28"/>
        </w:rPr>
        <w:softHyphen/>
        <w:t>ны и независимы. При управлении людьми данного рода надо стре</w:t>
      </w:r>
      <w:r w:rsidRPr="008F5FB6">
        <w:rPr>
          <w:rFonts w:ascii="Times New Roman" w:hAnsi="Times New Roman"/>
          <w:color w:val="000000"/>
          <w:sz w:val="28"/>
          <w:szCs w:val="28"/>
        </w:rPr>
        <w:softHyphen/>
        <w:t>миться давать им оригинальные задания, позволяющие претворять в жизнь способности, предоставлять большую свободу в выборе средств решения задач и привлекать к работе, требующей изобрета</w:t>
      </w:r>
      <w:r w:rsidRPr="008F5FB6">
        <w:rPr>
          <w:rFonts w:ascii="Times New Roman" w:hAnsi="Times New Roman"/>
          <w:color w:val="000000"/>
          <w:sz w:val="28"/>
          <w:szCs w:val="28"/>
        </w:rPr>
        <w:softHyphen/>
        <w:t>тельности и созидательности.</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 xml:space="preserve">Концепция Маслоу оказала большое влияние на развитие теории практики современного управления. Однако жизнь показала, что в концепции </w:t>
      </w:r>
      <w:r w:rsidRPr="008F5FB6">
        <w:rPr>
          <w:rFonts w:ascii="Times New Roman" w:hAnsi="Times New Roman"/>
          <w:color w:val="000000"/>
          <w:sz w:val="28"/>
          <w:szCs w:val="28"/>
        </w:rPr>
        <w:lastRenderedPageBreak/>
        <w:t>есть ряд очень уязвимых моментов.</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Во-первых, потребности по-разному проявляются в зависимости от многих ситуационных факторов (содержание работы, положение в организации, возраст, пол и т.д.).</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Во-вторых, не обязательно наблюдается жесткое следование одной группы потребностей за другой, как это представлено в «пира</w:t>
      </w:r>
      <w:r w:rsidRPr="008F5FB6">
        <w:rPr>
          <w:rFonts w:ascii="Times New Roman" w:hAnsi="Times New Roman"/>
          <w:color w:val="000000"/>
          <w:sz w:val="28"/>
          <w:szCs w:val="28"/>
        </w:rPr>
        <w:softHyphen/>
        <w:t>миде» Маслоу.</w:t>
      </w:r>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8"/>
        </w:rPr>
      </w:pPr>
      <w:r w:rsidRPr="008F5FB6">
        <w:rPr>
          <w:rFonts w:ascii="Times New Roman" w:hAnsi="Times New Roman"/>
          <w:sz w:val="28"/>
          <w:szCs w:val="28"/>
        </w:rPr>
        <w:t>В-третьих, удовлетворение верхней группы потребностей не обя</w:t>
      </w:r>
      <w:r w:rsidRPr="008F5FB6">
        <w:rPr>
          <w:rFonts w:ascii="Times New Roman" w:hAnsi="Times New Roman"/>
          <w:sz w:val="28"/>
          <w:szCs w:val="28"/>
        </w:rPr>
        <w:softHyphen/>
        <w:t>зательно приводит к ослаблению их воздействия на мотивацию. Мас</w:t>
      </w:r>
      <w:r w:rsidRPr="008F5FB6">
        <w:rPr>
          <w:rFonts w:ascii="Times New Roman" w:hAnsi="Times New Roman"/>
          <w:sz w:val="28"/>
          <w:szCs w:val="28"/>
        </w:rPr>
        <w:softHyphen/>
        <w:t>лоу считал, что исключением из этого правила является потребность самовыражения, которая может не ослабевать, а даже усиливать свое действие на мотивацию по мере ее удовлетворения. Практика пока</w:t>
      </w:r>
      <w:r w:rsidRPr="008F5FB6">
        <w:rPr>
          <w:rFonts w:ascii="Times New Roman" w:hAnsi="Times New Roman"/>
          <w:sz w:val="28"/>
          <w:szCs w:val="28"/>
        </w:rPr>
        <w:softHyphen/>
        <w:t xml:space="preserve">зывает, что и потребность признания и самовыражения также может оказывать усиливающее воздействие на мотивацию в процессе ее удовлетворения.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8"/>
          <w:lang w:eastAsia="en-US"/>
        </w:rPr>
      </w:pPr>
      <w:bookmarkStart w:id="8" w:name="_Toc134249431"/>
      <w:r w:rsidRPr="008F5FB6">
        <w:rPr>
          <w:rFonts w:ascii="Times New Roman" w:eastAsia="Calibri" w:hAnsi="Times New Roman"/>
          <w:color w:val="000000"/>
          <w:sz w:val="28"/>
          <w:szCs w:val="28"/>
          <w:lang w:eastAsia="en-US"/>
        </w:rPr>
        <w:t>Теория мотивации Дэвида МакКлелланда</w:t>
      </w:r>
      <w:bookmarkEnd w:id="8"/>
    </w:p>
    <w:p w:rsidR="0022509A" w:rsidRPr="008F5FB6" w:rsidRDefault="0022509A" w:rsidP="0022509A">
      <w:pPr>
        <w:widowControl w:val="0"/>
        <w:spacing w:after="0" w:line="360" w:lineRule="auto"/>
        <w:ind w:firstLine="709"/>
        <w:jc w:val="both"/>
        <w:rPr>
          <w:rFonts w:ascii="Times New Roman" w:eastAsia="Calibri" w:hAnsi="Times New Roman"/>
          <w:color w:val="000000"/>
          <w:sz w:val="28"/>
          <w:szCs w:val="24"/>
          <w:lang w:eastAsia="en-US"/>
        </w:rPr>
      </w:pPr>
      <w:r w:rsidRPr="008F5FB6">
        <w:rPr>
          <w:rFonts w:ascii="Times New Roman" w:eastAsia="Calibri" w:hAnsi="Times New Roman"/>
          <w:color w:val="000000"/>
          <w:sz w:val="28"/>
          <w:lang w:eastAsia="en-US"/>
        </w:rPr>
        <w:t xml:space="preserve">Еще один выдающийся теоретик в области мотивационных содержательных исследований - </w:t>
      </w:r>
      <w:r w:rsidRPr="008F5FB6">
        <w:rPr>
          <w:rFonts w:ascii="Times New Roman" w:eastAsia="Calibri" w:hAnsi="Times New Roman"/>
          <w:bCs/>
          <w:color w:val="000000"/>
          <w:sz w:val="28"/>
          <w:lang w:eastAsia="en-US"/>
        </w:rPr>
        <w:t>Дэвид МакКлелланд</w:t>
      </w:r>
      <w:r w:rsidRPr="008F5FB6">
        <w:rPr>
          <w:rFonts w:ascii="Times New Roman" w:eastAsia="Calibri" w:hAnsi="Times New Roman"/>
          <w:color w:val="000000"/>
          <w:sz w:val="28"/>
          <w:lang w:eastAsia="en-US"/>
        </w:rPr>
        <w:t xml:space="preserve">. Он отдавал должное трудам Маслоу, не возражал против его выводов, но считал теорию иерархии потребностей неполной и не совсем совершенной. МакКлелланд предложил собственную теорию - "трех потребностей", где делает акцент на потребностях высших уровней, ибо по его мнению, потребности низших уровней играют все меньшее значение (во время эволюции человечества и общества удовлетворить их постепенно становилось все проще и современный человек может легко их удовлетворить полностью или хотя бы частично).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Модель мотивации МакКлелланда ставит основной акцент на потребности высших уровней и объединяет их в три категории: присоединения, власти и достижения </w:t>
      </w:r>
      <w:r w:rsidR="00B07F5F">
        <w:rPr>
          <w:rFonts w:ascii="Times New Roman" w:eastAsia="Calibri" w:hAnsi="Times New Roman"/>
          <w:sz w:val="28"/>
          <w:szCs w:val="28"/>
          <w:lang w:eastAsia="en-US"/>
        </w:rPr>
        <w:t>[14</w:t>
      </w:r>
      <w:r w:rsidRPr="008F5FB6">
        <w:rPr>
          <w:rFonts w:ascii="Times New Roman" w:eastAsia="Calibri" w:hAnsi="Times New Roman"/>
          <w:sz w:val="28"/>
          <w:szCs w:val="28"/>
          <w:lang w:eastAsia="en-US"/>
        </w:rPr>
        <w:t>]</w:t>
      </w:r>
      <w:r w:rsidRPr="008F5FB6">
        <w:rPr>
          <w:rFonts w:ascii="Times New Roman" w:eastAsia="Calibri" w:hAnsi="Times New Roman"/>
          <w:color w:val="000000"/>
          <w:sz w:val="28"/>
          <w:lang w:eastAsia="en-US"/>
        </w:rPr>
        <w:t>.</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Потребность присоединения (причастности) - потребность в установлении и поддержании межличностных отношений. Люди с развитой потребностью присоединения будут привлечены такой работой, которая будет </w:t>
      </w:r>
      <w:r w:rsidRPr="008F5FB6">
        <w:rPr>
          <w:rFonts w:ascii="Times New Roman" w:eastAsia="Calibri" w:hAnsi="Times New Roman"/>
          <w:color w:val="000000"/>
          <w:sz w:val="28"/>
          <w:lang w:eastAsia="en-US"/>
        </w:rPr>
        <w:lastRenderedPageBreak/>
        <w:t>давать им возможности социального общения. И руководитель должен сохранять атмосферу, не ограничивающую межличностные отношения и контакты.</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Потребность власти - потребность в навыках влияния и установления контроля за поступками других людей, в воздействии на ход событий.</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Потребность достижения (успеха) - потребность принимать на себя личную ответственность и добиваться успешного выполнения заданий.</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Саму мотивацию МакКлелланд определил как: "Все те условия, которые определяют внутреннее убеждение человека (оно складывается из побуждений, желаний и пр.). Это внутреннее состояние руководит поведением человека и определяет его действия. Критикуя теорию Маслоу, МакКлелланд расширил ее, предложив новые факторы мотивации, а именно потребности власти, достижения и принадлежности.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bookmarkStart w:id="9" w:name="_Toc134249432"/>
      <w:r w:rsidRPr="008F5FB6">
        <w:rPr>
          <w:rFonts w:ascii="Times New Roman" w:eastAsia="Calibri" w:hAnsi="Times New Roman"/>
          <w:color w:val="000000"/>
          <w:sz w:val="28"/>
          <w:lang w:eastAsia="en-US"/>
        </w:rPr>
        <w:t xml:space="preserve">В границах иерархической структуры Маслоу, потребности во власти и достижении занимают промежуточное место между четвертым и пятым уровнями (уважению и самореализации), а потребности в принадлежности имеют много общего с социальными потребностями.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Потребность власти определяется как желание, последовательное старание влиять на других людей с какой-то целью, контролировать их, определять их поведение или брать на себя ответственность.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Потребность достижения (успеха) удовлетворяется в процессе выполнения, доведения работы до успешного завершения. Это желания делать что-нибудь лучше или эффективнее, решать проблемы или справляться со сложными заданиями.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Потребность в принадлежности (причастности, присоединении) реализовывается во время социального взаимодействия и общения, т.е. при установлении и поддерживании дружеских отношений с другими лицами.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МакКлелланд выявил, что объединение сильной потребности власти и неразвитого ощущения принадлежности в характере одного лица, позволяет </w:t>
      </w:r>
      <w:r w:rsidRPr="008F5FB6">
        <w:rPr>
          <w:rFonts w:ascii="Times New Roman" w:eastAsia="Calibri" w:hAnsi="Times New Roman"/>
          <w:color w:val="000000"/>
          <w:sz w:val="28"/>
          <w:lang w:eastAsia="en-US"/>
        </w:rPr>
        <w:lastRenderedPageBreak/>
        <w:t xml:space="preserve">человеку быть эффективным руководителем на высших организационных уровнях. </w:t>
      </w:r>
    </w:p>
    <w:p w:rsidR="0022509A" w:rsidRPr="008F5FB6" w:rsidRDefault="0022509A" w:rsidP="0022509A">
      <w:pPr>
        <w:widowControl w:val="0"/>
        <w:spacing w:after="0" w:line="360" w:lineRule="auto"/>
        <w:ind w:firstLine="709"/>
        <w:jc w:val="both"/>
        <w:rPr>
          <w:rFonts w:ascii="Times New Roman" w:eastAsia="Calibri" w:hAnsi="Times New Roman"/>
          <w:sz w:val="28"/>
          <w:szCs w:val="28"/>
          <w:lang w:eastAsia="en-US"/>
        </w:rPr>
      </w:pPr>
      <w:r w:rsidRPr="008F5FB6">
        <w:rPr>
          <w:rFonts w:ascii="Times New Roman" w:eastAsia="Calibri" w:hAnsi="Times New Roman"/>
          <w:sz w:val="28"/>
          <w:szCs w:val="28"/>
          <w:lang w:eastAsia="en-US"/>
        </w:rPr>
        <w:t>Теория мотивации Фредерика Герцберга</w:t>
      </w:r>
      <w:bookmarkEnd w:id="9"/>
    </w:p>
    <w:p w:rsidR="0022509A" w:rsidRPr="008F5FB6" w:rsidRDefault="0022509A" w:rsidP="0022509A">
      <w:pPr>
        <w:widowControl w:val="0"/>
        <w:shd w:val="clear" w:color="auto" w:fill="FFFFFF"/>
        <w:snapToGrid w:val="0"/>
        <w:spacing w:after="0" w:line="360" w:lineRule="auto"/>
        <w:ind w:firstLine="709"/>
        <w:jc w:val="both"/>
        <w:rPr>
          <w:rFonts w:ascii="Times New Roman" w:hAnsi="Times New Roman"/>
          <w:sz w:val="28"/>
          <w:szCs w:val="20"/>
        </w:rPr>
      </w:pPr>
      <w:r w:rsidRPr="008F5FB6">
        <w:rPr>
          <w:rFonts w:ascii="Times New Roman" w:hAnsi="Times New Roman"/>
          <w:bCs/>
          <w:sz w:val="28"/>
          <w:szCs w:val="20"/>
        </w:rPr>
        <w:t>Фредерик Герцберг</w:t>
      </w:r>
      <w:r w:rsidRPr="008F5FB6">
        <w:rPr>
          <w:rFonts w:ascii="Times New Roman" w:hAnsi="Times New Roman"/>
          <w:sz w:val="28"/>
          <w:szCs w:val="20"/>
        </w:rPr>
        <w:t xml:space="preserve"> и группа его последователей во второй половине 50-тех лет разработали еще одну модель мотивации, основанной на потребностях. Она получила название "двухфакторной теории". Модель построена на результатах социологического опрашивания широкого круга инженерно-технического персонала. По результатам ответов Герцберг построил двухфакторную теорию, в которой выделил две категории: гигиенические факторы и факторы мотивации. </w:t>
      </w:r>
    </w:p>
    <w:p w:rsidR="0022509A" w:rsidRPr="008F5FB6" w:rsidRDefault="0022509A" w:rsidP="0022509A">
      <w:pPr>
        <w:widowControl w:val="0"/>
        <w:spacing w:after="0" w:line="360" w:lineRule="auto"/>
        <w:ind w:firstLine="709"/>
        <w:jc w:val="both"/>
        <w:rPr>
          <w:rFonts w:ascii="Times New Roman" w:eastAsia="Calibri" w:hAnsi="Times New Roman"/>
          <w:bCs/>
          <w:color w:val="000000"/>
          <w:sz w:val="28"/>
          <w:szCs w:val="18"/>
          <w:lang w:eastAsia="en-US"/>
        </w:rPr>
      </w:pPr>
      <w:r w:rsidRPr="008F5FB6">
        <w:rPr>
          <w:rFonts w:ascii="Times New Roman" w:eastAsia="Calibri" w:hAnsi="Times New Roman"/>
          <w:color w:val="000000"/>
          <w:sz w:val="28"/>
          <w:szCs w:val="28"/>
          <w:lang w:eastAsia="en-US"/>
        </w:rPr>
        <w:t xml:space="preserve">Основные </w:t>
      </w:r>
      <w:r w:rsidRPr="008F5FB6">
        <w:rPr>
          <w:rFonts w:ascii="Times New Roman" w:eastAsia="Calibri" w:hAnsi="Times New Roman"/>
          <w:bCs/>
          <w:color w:val="000000"/>
          <w:sz w:val="28"/>
          <w:szCs w:val="18"/>
          <w:lang w:eastAsia="en-US"/>
        </w:rPr>
        <w:t>различия между теориями Маслоу и Герцберга представлены в таблице 1.1.</w:t>
      </w:r>
    </w:p>
    <w:p w:rsidR="0022509A" w:rsidRPr="008F5FB6" w:rsidRDefault="0022509A" w:rsidP="00D93776">
      <w:pPr>
        <w:widowControl w:val="0"/>
        <w:spacing w:after="0" w:line="360" w:lineRule="auto"/>
        <w:rPr>
          <w:rFonts w:ascii="Times New Roman" w:eastAsia="Calibri" w:hAnsi="Times New Roman"/>
          <w:bCs/>
          <w:color w:val="000000"/>
          <w:sz w:val="28"/>
          <w:szCs w:val="18"/>
          <w:lang w:eastAsia="en-US"/>
        </w:rPr>
      </w:pPr>
      <w:r w:rsidRPr="008F5FB6">
        <w:rPr>
          <w:rFonts w:ascii="Times New Roman" w:eastAsia="Calibri" w:hAnsi="Times New Roman"/>
          <w:bCs/>
          <w:color w:val="000000"/>
          <w:sz w:val="28"/>
          <w:szCs w:val="18"/>
          <w:lang w:eastAsia="en-US"/>
        </w:rPr>
        <w:t xml:space="preserve">Таблица 1.1 - </w:t>
      </w:r>
      <w:r w:rsidRPr="008F5FB6">
        <w:rPr>
          <w:rFonts w:ascii="Times New Roman" w:eastAsia="Calibri" w:hAnsi="Times New Roman"/>
          <w:color w:val="000000"/>
          <w:sz w:val="28"/>
          <w:szCs w:val="28"/>
          <w:lang w:eastAsia="en-US"/>
        </w:rPr>
        <w:t xml:space="preserve">Основные </w:t>
      </w:r>
      <w:r w:rsidRPr="008F5FB6">
        <w:rPr>
          <w:rFonts w:ascii="Times New Roman" w:eastAsia="Calibri" w:hAnsi="Times New Roman"/>
          <w:bCs/>
          <w:color w:val="000000"/>
          <w:sz w:val="28"/>
          <w:szCs w:val="18"/>
          <w:lang w:eastAsia="en-US"/>
        </w:rPr>
        <w:t>различия между теориями Маслоу и Герцберга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22509A" w:rsidRPr="008F5FB6" w:rsidTr="00FA0F91">
        <w:tc>
          <w:tcPr>
            <w:tcW w:w="3190" w:type="dxa"/>
            <w:tcBorders>
              <w:top w:val="single" w:sz="4" w:space="0" w:color="auto"/>
              <w:left w:val="single" w:sz="4" w:space="0" w:color="auto"/>
              <w:bottom w:val="single" w:sz="4" w:space="0" w:color="auto"/>
              <w:right w:val="single" w:sz="4" w:space="0" w:color="auto"/>
            </w:tcBorders>
          </w:tcPr>
          <w:p w:rsidR="0022509A" w:rsidRPr="008F5FB6" w:rsidRDefault="0022509A" w:rsidP="00FA0F91">
            <w:pPr>
              <w:widowControl w:val="0"/>
              <w:shd w:val="clear" w:color="auto" w:fill="FFFFFF"/>
              <w:spacing w:after="0"/>
              <w:jc w:val="center"/>
              <w:rPr>
                <w:rFonts w:ascii="Times New Roman" w:eastAsia="Calibri" w:hAnsi="Times New Roman"/>
                <w:sz w:val="24"/>
                <w:szCs w:val="24"/>
                <w:lang w:eastAsia="en-US"/>
              </w:rPr>
            </w:pPr>
            <w:r w:rsidRPr="008F5FB6">
              <w:rPr>
                <w:rFonts w:ascii="Times New Roman" w:eastAsia="Calibri" w:hAnsi="Times New Roman"/>
                <w:sz w:val="24"/>
                <w:szCs w:val="24"/>
                <w:lang w:eastAsia="en-US"/>
              </w:rPr>
              <w:t>Наименование</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jc w:val="center"/>
              <w:rPr>
                <w:rFonts w:ascii="Times New Roman" w:eastAsia="Calibri" w:hAnsi="Times New Roman"/>
                <w:sz w:val="24"/>
                <w:szCs w:val="24"/>
                <w:lang w:eastAsia="en-US"/>
              </w:rPr>
            </w:pPr>
            <w:r w:rsidRPr="008F5FB6">
              <w:rPr>
                <w:rFonts w:ascii="Times New Roman" w:eastAsia="Calibri" w:hAnsi="Times New Roman"/>
                <w:color w:val="000000"/>
                <w:lang w:eastAsia="en-US"/>
              </w:rPr>
              <w:t>Маслоу</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jc w:val="center"/>
              <w:rPr>
                <w:rFonts w:ascii="Times New Roman" w:eastAsia="Calibri" w:hAnsi="Times New Roman"/>
                <w:sz w:val="24"/>
                <w:szCs w:val="24"/>
                <w:lang w:eastAsia="en-US"/>
              </w:rPr>
            </w:pPr>
            <w:r w:rsidRPr="008F5FB6">
              <w:rPr>
                <w:rFonts w:ascii="Times New Roman" w:eastAsia="Calibri" w:hAnsi="Times New Roman"/>
                <w:bCs/>
                <w:color w:val="000000"/>
                <w:lang w:eastAsia="en-US"/>
              </w:rPr>
              <w:t>Герцберг</w:t>
            </w:r>
          </w:p>
        </w:tc>
      </w:tr>
      <w:tr w:rsidR="0022509A" w:rsidRPr="008F5FB6" w:rsidTr="00FA0F91">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1) ориентация теории</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Ко всем людям</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bCs/>
                <w:color w:val="000000"/>
                <w:lang w:eastAsia="en-US"/>
              </w:rPr>
              <w:t xml:space="preserve">К </w:t>
            </w:r>
            <w:r w:rsidRPr="008F5FB6">
              <w:rPr>
                <w:rFonts w:ascii="Times New Roman" w:eastAsia="Calibri" w:hAnsi="Times New Roman"/>
                <w:color w:val="000000"/>
                <w:lang w:eastAsia="en-US"/>
              </w:rPr>
              <w:t>«белым воротничкам» и специалистам</w:t>
            </w:r>
          </w:p>
        </w:tc>
      </w:tr>
      <w:tr w:rsidR="0022509A" w:rsidRPr="008F5FB6" w:rsidTr="00FA0F91">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2) влияние потреб</w:t>
            </w:r>
            <w:r w:rsidRPr="008F5FB6">
              <w:rPr>
                <w:rFonts w:ascii="Times New Roman" w:eastAsia="Calibri" w:hAnsi="Times New Roman"/>
                <w:color w:val="000000"/>
                <w:lang w:eastAsia="en-US"/>
              </w:rPr>
              <w:softHyphen/>
              <w:t>ностей на поведение</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Все потребности могут мотивировать (быть мотивационными факторами для людей)</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Только некоторые потребности могут мотивировать</w:t>
            </w:r>
          </w:p>
        </w:tc>
      </w:tr>
      <w:tr w:rsidR="0022509A" w:rsidRPr="008F5FB6" w:rsidTr="00FA0F91">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3) роль финансового вознаграждения</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Мотивирует</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Не является ключом мотивации</w:t>
            </w:r>
          </w:p>
        </w:tc>
      </w:tr>
      <w:tr w:rsidR="0022509A" w:rsidRPr="008F5FB6" w:rsidTr="00FA0F91">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4) перспектива</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Относится ко всем людям на все моменты жизни</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 xml:space="preserve">Ориентируется на работающих </w:t>
            </w:r>
          </w:p>
        </w:tc>
      </w:tr>
      <w:tr w:rsidR="0022509A" w:rsidRPr="008F5FB6" w:rsidTr="00FA0F91">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5) тип теории</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Описательный (как есть)</w:t>
            </w:r>
          </w:p>
        </w:tc>
        <w:tc>
          <w:tcPr>
            <w:tcW w:w="3190" w:type="dxa"/>
            <w:tcBorders>
              <w:top w:val="single" w:sz="4" w:space="0" w:color="auto"/>
              <w:left w:val="single" w:sz="4" w:space="0" w:color="auto"/>
              <w:bottom w:val="single" w:sz="4" w:space="0" w:color="auto"/>
              <w:right w:val="single" w:sz="4" w:space="0" w:color="auto"/>
            </w:tcBorders>
            <w:hideMark/>
          </w:tcPr>
          <w:p w:rsidR="0022509A" w:rsidRPr="008F5FB6" w:rsidRDefault="0022509A" w:rsidP="00FA0F91">
            <w:pPr>
              <w:widowControl w:val="0"/>
              <w:shd w:val="clear" w:color="auto" w:fill="FFFFFF"/>
              <w:spacing w:after="0"/>
              <w:rPr>
                <w:rFonts w:ascii="Times New Roman" w:eastAsia="Calibri" w:hAnsi="Times New Roman"/>
                <w:sz w:val="24"/>
                <w:szCs w:val="24"/>
                <w:lang w:eastAsia="en-US"/>
              </w:rPr>
            </w:pPr>
            <w:r w:rsidRPr="008F5FB6">
              <w:rPr>
                <w:rFonts w:ascii="Times New Roman" w:eastAsia="Calibri" w:hAnsi="Times New Roman"/>
                <w:color w:val="000000"/>
                <w:lang w:eastAsia="en-US"/>
              </w:rPr>
              <w:t>Предписательный (как должно быть)</w:t>
            </w:r>
          </w:p>
        </w:tc>
      </w:tr>
    </w:tbl>
    <w:p w:rsidR="0022509A" w:rsidRPr="008F5FB6" w:rsidRDefault="0022509A" w:rsidP="0022509A">
      <w:pPr>
        <w:widowControl w:val="0"/>
        <w:spacing w:after="0" w:line="1" w:lineRule="exact"/>
        <w:rPr>
          <w:rFonts w:ascii="Times New Roman" w:eastAsia="Calibri" w:hAnsi="Times New Roman"/>
          <w:sz w:val="2"/>
          <w:szCs w:val="2"/>
          <w:lang w:eastAsia="en-US"/>
        </w:rPr>
      </w:pPr>
    </w:p>
    <w:p w:rsidR="0022509A" w:rsidRPr="008F5FB6" w:rsidRDefault="0022509A" w:rsidP="0022509A">
      <w:pPr>
        <w:widowControl w:val="0"/>
        <w:spacing w:after="0" w:line="360" w:lineRule="auto"/>
        <w:ind w:firstLine="851"/>
        <w:jc w:val="both"/>
        <w:rPr>
          <w:rFonts w:ascii="Times New Roman" w:eastAsia="Calibri" w:hAnsi="Times New Roman"/>
          <w:color w:val="000000"/>
          <w:sz w:val="28"/>
          <w:szCs w:val="24"/>
          <w:lang w:eastAsia="en-US"/>
        </w:rPr>
      </w:pPr>
      <w:bookmarkStart w:id="10" w:name="_Toc134249433"/>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Критики теории мотивационной гигиены в первую очередь отмечают следующие ее недостатки </w:t>
      </w:r>
      <w:r w:rsidR="00B07F5F">
        <w:rPr>
          <w:rFonts w:ascii="Times New Roman" w:eastAsia="Calibri" w:hAnsi="Times New Roman"/>
          <w:sz w:val="28"/>
          <w:szCs w:val="28"/>
          <w:lang w:eastAsia="en-US"/>
        </w:rPr>
        <w:t>[17</w:t>
      </w:r>
      <w:r w:rsidRPr="008F5FB6">
        <w:rPr>
          <w:rFonts w:ascii="Times New Roman" w:eastAsia="Calibri" w:hAnsi="Times New Roman"/>
          <w:sz w:val="28"/>
          <w:szCs w:val="28"/>
          <w:lang w:eastAsia="en-US"/>
        </w:rPr>
        <w:t>]</w:t>
      </w:r>
      <w:r w:rsidRPr="008F5FB6">
        <w:rPr>
          <w:rFonts w:ascii="Times New Roman" w:eastAsia="Calibri" w:hAnsi="Times New Roman"/>
          <w:color w:val="000000"/>
          <w:sz w:val="28"/>
          <w:lang w:eastAsia="en-US"/>
        </w:rPr>
        <w:t xml:space="preserve">: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1. Люди по-разному реагируют на одни и те же факторы: один и тот же фактор для одного работника является мотивационным, а для другого — гигиеническим.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2. Высокая степень удовлетворенности работой не адекватна высокой производительности труда, равно как и другие мотивационные факторы не для </w:t>
      </w:r>
      <w:r w:rsidRPr="008F5FB6">
        <w:rPr>
          <w:rFonts w:ascii="Times New Roman" w:eastAsia="Calibri" w:hAnsi="Times New Roman"/>
          <w:color w:val="000000"/>
          <w:sz w:val="28"/>
          <w:lang w:eastAsia="en-US"/>
        </w:rPr>
        <w:lastRenderedPageBreak/>
        <w:t xml:space="preserve">всех людей и не в любой обстановке могут привести к результату, положительному для производства. </w:t>
      </w:r>
    </w:p>
    <w:p w:rsidR="0022509A" w:rsidRPr="008F5FB6" w:rsidRDefault="0022509A" w:rsidP="0022509A">
      <w:pPr>
        <w:widowControl w:val="0"/>
        <w:spacing w:after="0" w:line="360" w:lineRule="auto"/>
        <w:ind w:firstLine="709"/>
        <w:jc w:val="both"/>
        <w:rPr>
          <w:rFonts w:ascii="Times New Roman" w:eastAsia="Calibri" w:hAnsi="Times New Roman"/>
          <w:color w:val="000000"/>
          <w:sz w:val="28"/>
          <w:lang w:eastAsia="en-US"/>
        </w:rPr>
      </w:pPr>
      <w:r w:rsidRPr="008F5FB6">
        <w:rPr>
          <w:rFonts w:ascii="Times New Roman" w:eastAsia="Calibri" w:hAnsi="Times New Roman"/>
          <w:color w:val="000000"/>
          <w:sz w:val="28"/>
          <w:lang w:eastAsia="en-US"/>
        </w:rPr>
        <w:t xml:space="preserve">3. Степень корреляции между удовлетворением от работы и производительностью труда не всегда достаточно сильна, а иногда вообще отсутствует. </w:t>
      </w:r>
    </w:p>
    <w:bookmarkEnd w:id="10"/>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Теория ожиданий В. Врума</w:t>
      </w:r>
    </w:p>
    <w:p w:rsidR="0022509A" w:rsidRPr="008F5FB6" w:rsidRDefault="0022509A" w:rsidP="0022509A">
      <w:pPr>
        <w:widowControl w:val="0"/>
        <w:spacing w:after="0" w:line="360" w:lineRule="auto"/>
        <w:ind w:firstLine="709"/>
        <w:jc w:val="both"/>
        <w:rPr>
          <w:rFonts w:ascii="Times New Roman" w:hAnsi="Times New Roman"/>
          <w:bCs/>
          <w:color w:val="000000"/>
          <w:sz w:val="28"/>
          <w:szCs w:val="28"/>
        </w:rPr>
      </w:pPr>
      <w:r w:rsidRPr="008F5FB6">
        <w:rPr>
          <w:rFonts w:ascii="Times New Roman" w:hAnsi="Times New Roman"/>
          <w:sz w:val="28"/>
          <w:szCs w:val="28"/>
        </w:rPr>
        <w:t xml:space="preserve"> </w:t>
      </w:r>
      <w:r w:rsidRPr="008F5FB6">
        <w:rPr>
          <w:rFonts w:ascii="Times New Roman" w:hAnsi="Times New Roman"/>
          <w:color w:val="000000"/>
          <w:sz w:val="28"/>
          <w:szCs w:val="28"/>
        </w:rPr>
        <w:t>Эта теория разработана в 1964 г. психологом Виктором Врумом как процесс управ</w:t>
      </w:r>
      <w:r w:rsidRPr="008F5FB6">
        <w:rPr>
          <w:rFonts w:ascii="Times New Roman" w:hAnsi="Times New Roman"/>
          <w:color w:val="000000"/>
          <w:sz w:val="28"/>
          <w:szCs w:val="28"/>
        </w:rPr>
        <w:softHyphen/>
        <w:t xml:space="preserve">ления выбором. Она основана на предположении, что не само наличие активной потребности толкает человека на достижение определенной цели, а </w:t>
      </w:r>
      <w:r w:rsidRPr="008F5FB6">
        <w:rPr>
          <w:rFonts w:ascii="Times New Roman" w:hAnsi="Times New Roman"/>
          <w:bCs/>
          <w:color w:val="000000"/>
          <w:sz w:val="28"/>
          <w:szCs w:val="28"/>
        </w:rPr>
        <w:t>надежда, что избран</w:t>
      </w:r>
      <w:r w:rsidRPr="008F5FB6">
        <w:rPr>
          <w:rFonts w:ascii="Times New Roman" w:hAnsi="Times New Roman"/>
          <w:bCs/>
          <w:color w:val="000000"/>
          <w:sz w:val="28"/>
          <w:szCs w:val="28"/>
        </w:rPr>
        <w:softHyphen/>
        <w:t>ный тип поведения приведет к удовлетворению потреб</w:t>
      </w:r>
      <w:r w:rsidRPr="008F5FB6">
        <w:rPr>
          <w:rFonts w:ascii="Times New Roman" w:hAnsi="Times New Roman"/>
          <w:bCs/>
          <w:color w:val="000000"/>
          <w:sz w:val="28"/>
          <w:szCs w:val="28"/>
        </w:rPr>
        <w:softHyphen/>
        <w:t>ности.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Согласно теории ожиданий не только потребность является необходимым условием мотивации человека для достижения цели, но и выбранный тип поведения.</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Процессуальные теории ожидания устанавливают, что поведение сотрудников определяется поведением:</w:t>
      </w:r>
    </w:p>
    <w:p w:rsidR="0022509A" w:rsidRPr="008F5FB6" w:rsidRDefault="0022509A" w:rsidP="0022509A">
      <w:pPr>
        <w:widowControl w:val="0"/>
        <w:numPr>
          <w:ilvl w:val="0"/>
          <w:numId w:val="21"/>
        </w:numPr>
        <w:tabs>
          <w:tab w:val="num" w:pos="0"/>
        </w:tabs>
        <w:spacing w:after="0" w:line="360" w:lineRule="auto"/>
        <w:ind w:left="0" w:firstLine="709"/>
        <w:jc w:val="both"/>
        <w:rPr>
          <w:rFonts w:ascii="Times New Roman" w:hAnsi="Times New Roman"/>
          <w:sz w:val="28"/>
          <w:szCs w:val="28"/>
        </w:rPr>
      </w:pPr>
      <w:r w:rsidRPr="008F5FB6">
        <w:rPr>
          <w:rFonts w:ascii="Times New Roman" w:hAnsi="Times New Roman"/>
          <w:sz w:val="28"/>
          <w:szCs w:val="28"/>
        </w:rPr>
        <w:t xml:space="preserve">руководителя, который при определенных условиях стимулирует работу сотрудника; </w:t>
      </w:r>
    </w:p>
    <w:p w:rsidR="0022509A" w:rsidRPr="008F5FB6" w:rsidRDefault="0022509A" w:rsidP="0022509A">
      <w:pPr>
        <w:widowControl w:val="0"/>
        <w:numPr>
          <w:ilvl w:val="0"/>
          <w:numId w:val="21"/>
        </w:numPr>
        <w:tabs>
          <w:tab w:val="num" w:pos="0"/>
        </w:tabs>
        <w:spacing w:after="0" w:line="360" w:lineRule="auto"/>
        <w:ind w:left="0" w:firstLine="709"/>
        <w:jc w:val="both"/>
        <w:rPr>
          <w:rFonts w:ascii="Times New Roman" w:hAnsi="Times New Roman"/>
          <w:sz w:val="28"/>
          <w:szCs w:val="28"/>
        </w:rPr>
      </w:pPr>
      <w:r w:rsidRPr="008F5FB6">
        <w:rPr>
          <w:rFonts w:ascii="Times New Roman" w:hAnsi="Times New Roman"/>
          <w:sz w:val="28"/>
          <w:szCs w:val="28"/>
        </w:rPr>
        <w:t xml:space="preserve">сотрудника, который уверен, что при определенных условиях ему будет выдано вознаграждение; </w:t>
      </w:r>
    </w:p>
    <w:p w:rsidR="0022509A" w:rsidRPr="008F5FB6" w:rsidRDefault="0022509A" w:rsidP="0022509A">
      <w:pPr>
        <w:widowControl w:val="0"/>
        <w:numPr>
          <w:ilvl w:val="0"/>
          <w:numId w:val="21"/>
        </w:numPr>
        <w:tabs>
          <w:tab w:val="num" w:pos="0"/>
        </w:tabs>
        <w:spacing w:after="0" w:line="360" w:lineRule="auto"/>
        <w:ind w:left="0" w:firstLine="709"/>
        <w:jc w:val="both"/>
        <w:rPr>
          <w:rFonts w:ascii="Times New Roman" w:hAnsi="Times New Roman"/>
          <w:sz w:val="28"/>
          <w:szCs w:val="28"/>
        </w:rPr>
      </w:pPr>
      <w:r w:rsidRPr="008F5FB6">
        <w:rPr>
          <w:rFonts w:ascii="Times New Roman" w:hAnsi="Times New Roman"/>
          <w:sz w:val="28"/>
          <w:szCs w:val="28"/>
        </w:rPr>
        <w:t xml:space="preserve">сотрудника и руководителя, допускающих, что при определенном улучшении качества работы ему будет выдано определенное вознаграждение; </w:t>
      </w:r>
    </w:p>
    <w:p w:rsidR="0022509A" w:rsidRPr="008F5FB6" w:rsidRDefault="0022509A" w:rsidP="0022509A">
      <w:pPr>
        <w:widowControl w:val="0"/>
        <w:numPr>
          <w:ilvl w:val="0"/>
          <w:numId w:val="21"/>
        </w:numPr>
        <w:tabs>
          <w:tab w:val="num" w:pos="0"/>
        </w:tabs>
        <w:spacing w:after="0" w:line="360" w:lineRule="auto"/>
        <w:ind w:left="0" w:firstLine="709"/>
        <w:jc w:val="both"/>
        <w:rPr>
          <w:rFonts w:ascii="Times New Roman" w:hAnsi="Times New Roman"/>
          <w:sz w:val="28"/>
          <w:szCs w:val="28"/>
        </w:rPr>
      </w:pPr>
      <w:r w:rsidRPr="008F5FB6">
        <w:rPr>
          <w:rFonts w:ascii="Times New Roman" w:hAnsi="Times New Roman"/>
          <w:sz w:val="28"/>
          <w:szCs w:val="28"/>
        </w:rPr>
        <w:t xml:space="preserve">сотрудника, который сопоставляет размер вознаграждения с суммой, которая необходима ему для удовлетворения определенной потребности.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Сказанное означает, что в теории ожидания подчеркивается необходимость в преобладании повышения качества труда и уверенности в том, что это будет отмечено руководителем, что позволяет ему реально удовлетворить свою потребность.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lastRenderedPageBreak/>
        <w:t xml:space="preserve">Исходя из теории ожиданий можно сделать вывод, что работник должен иметь такие потребности, которые могут быть в значительной степени удовлетворены в результате предполагаемых вознаграждений. А руководитель должен давать такие поощрения, которые могут удовлетворить ожидаемую потребность работника. Например, в ряде коммерческих структур вознаграждение выделяют в виде определенных товаров, заведомо зная, что работник в них нуждается. </w:t>
      </w:r>
    </w:p>
    <w:p w:rsidR="0022509A" w:rsidRPr="008F5FB6" w:rsidRDefault="0022509A" w:rsidP="0022509A">
      <w:pPr>
        <w:pStyle w:val="Normal"/>
        <w:widowControl w:val="0"/>
        <w:shd w:val="clear" w:color="auto" w:fill="FFFFFF"/>
        <w:spacing w:before="0" w:after="0" w:line="360" w:lineRule="auto"/>
        <w:ind w:firstLine="709"/>
        <w:jc w:val="both"/>
        <w:rPr>
          <w:sz w:val="28"/>
        </w:rPr>
      </w:pPr>
      <w:r w:rsidRPr="008F5FB6">
        <w:rPr>
          <w:sz w:val="28"/>
        </w:rPr>
        <w:t>Теория Врума отличается от содержательных теорий тем, что описывает состояние когнитивных переменных, отражающих индивидуальные различия в мотивации трудовой деятельности. Она не пытается объяснить, что такое содержание мотивации и в чем состоят индивидуальные различия. Каждый человек характеризуется уникальным сочетанием валентностей, инструментальности и ожиданий. Поэтому теория Врума указывает только на концептуальные детерминанты мотивации и на то, как они соотносятся друг с другом. Она не дает конкретных предложений относительно того, чем мотивируются члены организации, как это делают модели Маслоу, Герцберга.</w:t>
      </w:r>
    </w:p>
    <w:p w:rsidR="0022509A" w:rsidRPr="008F5FB6" w:rsidRDefault="0022509A" w:rsidP="0022509A">
      <w:pPr>
        <w:pStyle w:val="Normal"/>
        <w:widowControl w:val="0"/>
        <w:shd w:val="clear" w:color="auto" w:fill="FFFFFF"/>
        <w:spacing w:before="0" w:after="0" w:line="360" w:lineRule="auto"/>
        <w:ind w:firstLine="709"/>
        <w:jc w:val="both"/>
        <w:rPr>
          <w:sz w:val="28"/>
        </w:rPr>
      </w:pPr>
      <w:r w:rsidRPr="008F5FB6">
        <w:rPr>
          <w:sz w:val="28"/>
        </w:rPr>
        <w:t xml:space="preserve">Хотя модель Врума и не вносит непосредственного вклада в методы мотивации персонала, она представляет определенную ценность для понимания организационного поведения. Эта теория помогает прояснить взаимосвязь личных целей и целей организации. </w:t>
      </w:r>
    </w:p>
    <w:p w:rsidR="0022509A" w:rsidRPr="008F5FB6" w:rsidRDefault="0022509A" w:rsidP="0022509A">
      <w:pPr>
        <w:widowControl w:val="0"/>
        <w:spacing w:after="0" w:line="360" w:lineRule="auto"/>
        <w:ind w:firstLine="709"/>
        <w:jc w:val="both"/>
        <w:rPr>
          <w:rFonts w:ascii="Times New Roman" w:hAnsi="Times New Roman"/>
          <w:color w:val="000000"/>
          <w:sz w:val="28"/>
          <w:szCs w:val="28"/>
        </w:rPr>
      </w:pPr>
      <w:r w:rsidRPr="008F5FB6">
        <w:rPr>
          <w:rFonts w:ascii="Times New Roman" w:hAnsi="Times New Roman"/>
          <w:bCs/>
          <w:color w:val="000000"/>
          <w:sz w:val="28"/>
          <w:szCs w:val="28"/>
        </w:rPr>
        <w:t xml:space="preserve">Теория справедливости. </w:t>
      </w:r>
      <w:r w:rsidRPr="008F5FB6">
        <w:rPr>
          <w:rFonts w:ascii="Times New Roman" w:hAnsi="Times New Roman"/>
          <w:color w:val="000000"/>
          <w:sz w:val="28"/>
          <w:szCs w:val="28"/>
        </w:rPr>
        <w:t>Согласно теории справедли</w:t>
      </w:r>
      <w:r w:rsidRPr="008F5FB6">
        <w:rPr>
          <w:rFonts w:ascii="Times New Roman" w:hAnsi="Times New Roman"/>
          <w:color w:val="000000"/>
          <w:sz w:val="28"/>
          <w:szCs w:val="28"/>
        </w:rPr>
        <w:softHyphen/>
        <w:t>вости люди субъективно определяют отношение получен</w:t>
      </w:r>
      <w:r w:rsidRPr="008F5FB6">
        <w:rPr>
          <w:rFonts w:ascii="Times New Roman" w:hAnsi="Times New Roman"/>
          <w:color w:val="000000"/>
          <w:sz w:val="28"/>
          <w:szCs w:val="28"/>
        </w:rPr>
        <w:softHyphen/>
        <w:t>ного вознаграждения к израсходованным усилиям и за</w:t>
      </w:r>
      <w:r w:rsidRPr="008F5FB6">
        <w:rPr>
          <w:rFonts w:ascii="Times New Roman" w:hAnsi="Times New Roman"/>
          <w:color w:val="000000"/>
          <w:sz w:val="28"/>
          <w:szCs w:val="28"/>
        </w:rPr>
        <w:softHyphen/>
        <w:t>тем это сравнивают с вознаграждением других людей, выполняющих аналогичную работу. Если человек счита</w:t>
      </w:r>
      <w:r w:rsidRPr="008F5FB6">
        <w:rPr>
          <w:rFonts w:ascii="Times New Roman" w:hAnsi="Times New Roman"/>
          <w:color w:val="000000"/>
          <w:sz w:val="28"/>
          <w:szCs w:val="28"/>
        </w:rPr>
        <w:softHyphen/>
        <w:t>ет, что здесь возникла несправедливость, то возникает психологическое напряжение. Исследования показали, что если люди полагают, что им не платят достаточно, то они снижают интенсивность своей работы. Но когда счи</w:t>
      </w:r>
      <w:r w:rsidRPr="008F5FB6">
        <w:rPr>
          <w:rFonts w:ascii="Times New Roman" w:hAnsi="Times New Roman"/>
          <w:color w:val="000000"/>
          <w:sz w:val="28"/>
          <w:szCs w:val="28"/>
        </w:rPr>
        <w:softHyphen/>
        <w:t>тают, что им платят больше, то не начинают работать интенсивнее. Основной вывод: до тех пор, пока люди не начинают считать, что получают справедливое вознаграж</w:t>
      </w:r>
      <w:r w:rsidRPr="008F5FB6">
        <w:rPr>
          <w:rFonts w:ascii="Times New Roman" w:hAnsi="Times New Roman"/>
          <w:color w:val="000000"/>
          <w:sz w:val="28"/>
          <w:szCs w:val="28"/>
        </w:rPr>
        <w:softHyphen/>
        <w:t xml:space="preserve">дение, </w:t>
      </w:r>
      <w:r w:rsidRPr="008F5FB6">
        <w:rPr>
          <w:rFonts w:ascii="Times New Roman" w:hAnsi="Times New Roman"/>
          <w:color w:val="000000"/>
          <w:sz w:val="28"/>
          <w:szCs w:val="28"/>
        </w:rPr>
        <w:lastRenderedPageBreak/>
        <w:t>они снижают интенсивность своего труда. Эта те</w:t>
      </w:r>
      <w:r w:rsidRPr="008F5FB6">
        <w:rPr>
          <w:rFonts w:ascii="Times New Roman" w:hAnsi="Times New Roman"/>
          <w:color w:val="000000"/>
          <w:sz w:val="28"/>
          <w:szCs w:val="28"/>
        </w:rPr>
        <w:softHyphen/>
        <w:t>ория рекомендует включать критерий самооценки в сис</w:t>
      </w:r>
      <w:r w:rsidRPr="008F5FB6">
        <w:rPr>
          <w:rFonts w:ascii="Times New Roman" w:hAnsi="Times New Roman"/>
          <w:color w:val="000000"/>
          <w:sz w:val="28"/>
          <w:szCs w:val="28"/>
        </w:rPr>
        <w:softHyphen/>
        <w:t xml:space="preserve">тему формальной оценки трудовой деятельности </w:t>
      </w:r>
      <w:r w:rsidR="00B07F5F">
        <w:rPr>
          <w:rFonts w:ascii="Times New Roman" w:hAnsi="Times New Roman"/>
          <w:sz w:val="28"/>
          <w:szCs w:val="28"/>
        </w:rPr>
        <w:t>[1</w:t>
      </w:r>
      <w:r w:rsidRPr="008F5FB6">
        <w:rPr>
          <w:rFonts w:ascii="Times New Roman" w:hAnsi="Times New Roman"/>
          <w:sz w:val="28"/>
          <w:szCs w:val="28"/>
        </w:rPr>
        <w:t>]</w:t>
      </w:r>
      <w:r w:rsidRPr="008F5FB6">
        <w:rPr>
          <w:rFonts w:ascii="Times New Roman" w:hAnsi="Times New Roman"/>
          <w:color w:val="000000"/>
          <w:sz w:val="28"/>
          <w:szCs w:val="28"/>
        </w:rPr>
        <w:t>.</w:t>
      </w:r>
    </w:p>
    <w:p w:rsidR="0022509A" w:rsidRPr="008F5FB6" w:rsidRDefault="0022509A" w:rsidP="0022509A">
      <w:pPr>
        <w:widowControl w:val="0"/>
        <w:spacing w:after="0" w:line="360" w:lineRule="auto"/>
        <w:ind w:firstLine="709"/>
        <w:jc w:val="both"/>
        <w:rPr>
          <w:rFonts w:ascii="Times New Roman" w:hAnsi="Times New Roman"/>
          <w:sz w:val="28"/>
          <w:szCs w:val="28"/>
        </w:rPr>
      </w:pPr>
      <w:bookmarkStart w:id="11" w:name="_Toc134249435"/>
      <w:r w:rsidRPr="008F5FB6">
        <w:rPr>
          <w:rFonts w:ascii="Times New Roman" w:hAnsi="Times New Roman"/>
          <w:sz w:val="28"/>
          <w:szCs w:val="28"/>
        </w:rPr>
        <w:t>Теория мотивации Л. Портера - Э. Лоулера</w:t>
      </w:r>
      <w:bookmarkEnd w:id="11"/>
    </w:p>
    <w:p w:rsidR="0022509A"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Эта теория построена на сочетании элементов теории ожиданий и теории справедливости. Суть ее в том, что введены соотношения между вознаграждением и достигнутыми результатами. </w:t>
      </w:r>
      <w:r w:rsidR="006A7EAC" w:rsidRPr="006A7EAC">
        <w:rPr>
          <w:rFonts w:ascii="Times New Roman" w:hAnsi="Times New Roman"/>
          <w:sz w:val="28"/>
          <w:szCs w:val="28"/>
        </w:rPr>
        <w:t xml:space="preserve">Для того чтобы лучше понять механизм мотивации по модели Л. Портера — Э. Лоулера, рассмотрим ее по элементам. Цифровые обозначения в скобках соответствуют нумерации элементов на </w:t>
      </w:r>
      <w:r w:rsidR="006A7EAC">
        <w:rPr>
          <w:rFonts w:ascii="Times New Roman" w:hAnsi="Times New Roman"/>
          <w:sz w:val="28"/>
          <w:szCs w:val="28"/>
        </w:rPr>
        <w:t>(</w:t>
      </w:r>
      <w:r w:rsidR="006A7EAC" w:rsidRPr="006A7EAC">
        <w:rPr>
          <w:rFonts w:ascii="Times New Roman" w:hAnsi="Times New Roman"/>
          <w:sz w:val="28"/>
          <w:szCs w:val="28"/>
        </w:rPr>
        <w:t>рис. 1.</w:t>
      </w:r>
      <w:r w:rsidR="006A7EAC">
        <w:rPr>
          <w:rFonts w:ascii="Times New Roman" w:hAnsi="Times New Roman"/>
          <w:sz w:val="28"/>
          <w:szCs w:val="28"/>
        </w:rPr>
        <w:t>4)</w:t>
      </w:r>
    </w:p>
    <w:p w:rsidR="00B473B4" w:rsidRPr="008F5FB6" w:rsidRDefault="008957F0" w:rsidP="00B473B4">
      <w:pPr>
        <w:widowControl w:val="0"/>
        <w:spacing w:after="0" w:line="360" w:lineRule="auto"/>
        <w:ind w:firstLine="709"/>
        <w:jc w:val="center"/>
        <w:rPr>
          <w:rFonts w:ascii="Times New Roman" w:hAnsi="Times New Roman"/>
          <w:sz w:val="28"/>
          <w:szCs w:val="28"/>
        </w:rPr>
      </w:pPr>
      <w:r w:rsidRPr="00B473B4">
        <w:rPr>
          <w:rFonts w:ascii="Times New Roman" w:hAnsi="Times New Roman"/>
          <w:noProof/>
          <w:sz w:val="28"/>
          <w:szCs w:val="28"/>
        </w:rPr>
        <w:drawing>
          <wp:inline distT="0" distB="0" distL="0" distR="0">
            <wp:extent cx="5391150" cy="3552825"/>
            <wp:effectExtent l="0" t="0" r="0" b="9525"/>
            <wp:docPr id="4" name="Рисунок 4" descr="model_portera_lour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del_portera_lourel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3552825"/>
                    </a:xfrm>
                    <a:prstGeom prst="rect">
                      <a:avLst/>
                    </a:prstGeom>
                    <a:noFill/>
                    <a:ln>
                      <a:noFill/>
                    </a:ln>
                  </pic:spPr>
                </pic:pic>
              </a:graphicData>
            </a:graphic>
          </wp:inline>
        </w:drawing>
      </w:r>
    </w:p>
    <w:p w:rsidR="00B473B4" w:rsidRDefault="006A7EAC" w:rsidP="0022509A">
      <w:pPr>
        <w:widowControl w:val="0"/>
        <w:spacing w:after="0" w:line="360" w:lineRule="auto"/>
        <w:ind w:firstLine="709"/>
        <w:jc w:val="both"/>
        <w:rPr>
          <w:rFonts w:ascii="Times New Roman" w:hAnsi="Times New Roman"/>
          <w:color w:val="000000"/>
          <w:sz w:val="28"/>
        </w:rPr>
      </w:pPr>
      <w:r>
        <w:rPr>
          <w:rFonts w:ascii="Times New Roman" w:hAnsi="Times New Roman"/>
          <w:color w:val="000000"/>
          <w:sz w:val="28"/>
        </w:rPr>
        <w:t>Рисунок 1</w:t>
      </w:r>
      <w:r w:rsidR="00B473B4" w:rsidRPr="00B473B4">
        <w:rPr>
          <w:rFonts w:ascii="Times New Roman" w:hAnsi="Times New Roman"/>
          <w:color w:val="000000"/>
          <w:sz w:val="28"/>
        </w:rPr>
        <w:t>.</w:t>
      </w:r>
      <w:r>
        <w:rPr>
          <w:rFonts w:ascii="Times New Roman" w:hAnsi="Times New Roman"/>
          <w:color w:val="000000"/>
          <w:sz w:val="28"/>
        </w:rPr>
        <w:t>4 Модель Л. Портера -</w:t>
      </w:r>
      <w:r w:rsidR="00B473B4" w:rsidRPr="00B473B4">
        <w:rPr>
          <w:rFonts w:ascii="Times New Roman" w:hAnsi="Times New Roman"/>
          <w:color w:val="000000"/>
          <w:sz w:val="28"/>
        </w:rPr>
        <w:t xml:space="preserve"> Э. Лоулера</w:t>
      </w:r>
    </w:p>
    <w:p w:rsidR="0022509A" w:rsidRPr="008F5FB6" w:rsidRDefault="0022509A" w:rsidP="0022509A">
      <w:pPr>
        <w:widowControl w:val="0"/>
        <w:spacing w:after="0" w:line="360" w:lineRule="auto"/>
        <w:ind w:firstLine="709"/>
        <w:jc w:val="both"/>
        <w:rPr>
          <w:rFonts w:ascii="Times New Roman" w:hAnsi="Times New Roman"/>
          <w:sz w:val="28"/>
          <w:szCs w:val="24"/>
        </w:rPr>
      </w:pPr>
      <w:r w:rsidRPr="008F5FB6">
        <w:rPr>
          <w:rFonts w:ascii="Times New Roman" w:hAnsi="Times New Roman"/>
          <w:color w:val="000000"/>
          <w:sz w:val="28"/>
        </w:rPr>
        <w:t>Ключе</w:t>
      </w:r>
      <w:r w:rsidRPr="008F5FB6">
        <w:rPr>
          <w:rFonts w:ascii="Times New Roman" w:hAnsi="Times New Roman"/>
          <w:color w:val="000000"/>
          <w:sz w:val="28"/>
        </w:rPr>
        <w:softHyphen/>
        <w:t>вые понятия: израсходованные усилия - восприятие - полученный результат - вознаграждение - степень удо</w:t>
      </w:r>
      <w:r w:rsidRPr="008F5FB6">
        <w:rPr>
          <w:rFonts w:ascii="Times New Roman" w:hAnsi="Times New Roman"/>
          <w:color w:val="000000"/>
          <w:sz w:val="28"/>
        </w:rPr>
        <w:softHyphen/>
        <w:t xml:space="preserve">влетворения </w:t>
      </w:r>
      <w:r w:rsidR="00B07F5F">
        <w:rPr>
          <w:rFonts w:ascii="Times New Roman" w:hAnsi="Times New Roman"/>
          <w:sz w:val="28"/>
          <w:szCs w:val="28"/>
        </w:rPr>
        <w:t>[20</w:t>
      </w:r>
      <w:r w:rsidRPr="008F5FB6">
        <w:rPr>
          <w:rFonts w:ascii="Times New Roman" w:hAnsi="Times New Roman"/>
          <w:sz w:val="28"/>
          <w:szCs w:val="28"/>
        </w:rPr>
        <w:t>]</w:t>
      </w:r>
      <w:r w:rsidRPr="008F5FB6">
        <w:rPr>
          <w:rFonts w:ascii="Times New Roman" w:hAnsi="Times New Roman"/>
          <w:color w:val="000000"/>
          <w:sz w:val="28"/>
        </w:rPr>
        <w:t>.</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color w:val="000000"/>
          <w:sz w:val="28"/>
          <w:szCs w:val="28"/>
        </w:rPr>
        <w:t>Согласно модели Портера-Лоулера, результат, до</w:t>
      </w:r>
      <w:r w:rsidRPr="008F5FB6">
        <w:rPr>
          <w:rFonts w:ascii="Times New Roman" w:hAnsi="Times New Roman"/>
          <w:color w:val="000000"/>
          <w:sz w:val="28"/>
          <w:szCs w:val="28"/>
        </w:rPr>
        <w:softHyphen/>
        <w:t xml:space="preserve">стигнутый сотрудником, зависит от трех факторов: </w:t>
      </w:r>
      <w:r w:rsidRPr="008F5FB6">
        <w:rPr>
          <w:rFonts w:ascii="Times New Roman" w:hAnsi="Times New Roman"/>
          <w:bCs/>
          <w:color w:val="000000"/>
          <w:sz w:val="28"/>
          <w:szCs w:val="28"/>
        </w:rPr>
        <w:t>из</w:t>
      </w:r>
      <w:r w:rsidRPr="008F5FB6">
        <w:rPr>
          <w:rFonts w:ascii="Times New Roman" w:hAnsi="Times New Roman"/>
          <w:bCs/>
          <w:color w:val="000000"/>
          <w:sz w:val="28"/>
          <w:szCs w:val="28"/>
        </w:rPr>
        <w:softHyphen/>
        <w:t>расходованные усилия</w:t>
      </w:r>
      <w:r w:rsidRPr="008F5FB6">
        <w:rPr>
          <w:rFonts w:ascii="Times New Roman" w:hAnsi="Times New Roman"/>
          <w:color w:val="000000"/>
          <w:sz w:val="28"/>
          <w:szCs w:val="28"/>
        </w:rPr>
        <w:t xml:space="preserve">; </w:t>
      </w:r>
      <w:r w:rsidRPr="008F5FB6">
        <w:rPr>
          <w:rFonts w:ascii="Times New Roman" w:hAnsi="Times New Roman"/>
          <w:bCs/>
          <w:color w:val="000000"/>
          <w:sz w:val="28"/>
          <w:szCs w:val="28"/>
        </w:rPr>
        <w:t xml:space="preserve">способности и характерные черты человека; осознание своей роли в процессе труда </w:t>
      </w:r>
      <w:r w:rsidRPr="008F5FB6">
        <w:rPr>
          <w:rFonts w:ascii="Times New Roman" w:hAnsi="Times New Roman"/>
          <w:color w:val="000000"/>
          <w:sz w:val="28"/>
          <w:szCs w:val="28"/>
        </w:rPr>
        <w:t>. Уровень расходуемых усилий зависит от цен</w:t>
      </w:r>
      <w:r w:rsidRPr="008F5FB6">
        <w:rPr>
          <w:rFonts w:ascii="Times New Roman" w:hAnsi="Times New Roman"/>
          <w:color w:val="000000"/>
          <w:sz w:val="28"/>
          <w:szCs w:val="28"/>
        </w:rPr>
        <w:softHyphen/>
        <w:t>ности вознаграждения и от того, как оценивается ве</w:t>
      </w:r>
      <w:r w:rsidRPr="008F5FB6">
        <w:rPr>
          <w:rFonts w:ascii="Times New Roman" w:hAnsi="Times New Roman"/>
          <w:color w:val="000000"/>
          <w:sz w:val="28"/>
          <w:szCs w:val="28"/>
        </w:rPr>
        <w:softHyphen/>
        <w:t>роятность, что расходуемые усилия будут вознагражде</w:t>
      </w:r>
      <w:r w:rsidRPr="008F5FB6">
        <w:rPr>
          <w:rFonts w:ascii="Times New Roman" w:hAnsi="Times New Roman"/>
          <w:color w:val="000000"/>
          <w:sz w:val="28"/>
          <w:szCs w:val="28"/>
        </w:rPr>
        <w:softHyphen/>
        <w:t xml:space="preserve">ны. Достижение </w:t>
      </w:r>
      <w:r w:rsidRPr="008F5FB6">
        <w:rPr>
          <w:rFonts w:ascii="Times New Roman" w:hAnsi="Times New Roman"/>
          <w:color w:val="000000"/>
          <w:sz w:val="28"/>
          <w:szCs w:val="28"/>
        </w:rPr>
        <w:lastRenderedPageBreak/>
        <w:t>нужного уровня результата мо</w:t>
      </w:r>
      <w:r w:rsidRPr="008F5FB6">
        <w:rPr>
          <w:rFonts w:ascii="Times New Roman" w:hAnsi="Times New Roman"/>
          <w:color w:val="000000"/>
          <w:sz w:val="28"/>
          <w:szCs w:val="28"/>
        </w:rPr>
        <w:softHyphen/>
        <w:t>жет привести к внутреннему вознаграждению - на</w:t>
      </w:r>
      <w:r w:rsidRPr="008F5FB6">
        <w:rPr>
          <w:rFonts w:ascii="Times New Roman" w:hAnsi="Times New Roman"/>
          <w:color w:val="000000"/>
          <w:sz w:val="28"/>
          <w:szCs w:val="28"/>
        </w:rPr>
        <w:softHyphen/>
        <w:t>пример, чувство самоуважения или удовлетворения от выполненной работы - или к внешним вознаграждениям - похвала руководителя или продвижение по служ</w:t>
      </w:r>
      <w:r w:rsidRPr="008F5FB6">
        <w:rPr>
          <w:rFonts w:ascii="Times New Roman" w:hAnsi="Times New Roman"/>
          <w:color w:val="000000"/>
          <w:sz w:val="28"/>
          <w:szCs w:val="28"/>
        </w:rPr>
        <w:softHyphen/>
        <w:t>бе. Пунктирная линия между результатом и внешним вознаграждением означает, что может существовать раз</w:t>
      </w:r>
      <w:r w:rsidRPr="008F5FB6">
        <w:rPr>
          <w:rFonts w:ascii="Times New Roman" w:hAnsi="Times New Roman"/>
          <w:color w:val="000000"/>
          <w:sz w:val="28"/>
          <w:szCs w:val="28"/>
        </w:rPr>
        <w:softHyphen/>
        <w:t>рыв между результатами сотрудника и даваемым ему воз</w:t>
      </w:r>
      <w:r w:rsidRPr="008F5FB6">
        <w:rPr>
          <w:rFonts w:ascii="Times New Roman" w:hAnsi="Times New Roman"/>
          <w:color w:val="000000"/>
          <w:sz w:val="28"/>
          <w:szCs w:val="28"/>
        </w:rPr>
        <w:softHyphen/>
        <w:t>награждением. Пунктирная линия между результатом и вознаграждением, принятая как справедливая, при</w:t>
      </w:r>
      <w:r w:rsidRPr="008F5FB6">
        <w:rPr>
          <w:rFonts w:ascii="Times New Roman" w:hAnsi="Times New Roman"/>
          <w:color w:val="000000"/>
          <w:sz w:val="28"/>
          <w:szCs w:val="28"/>
        </w:rPr>
        <w:softHyphen/>
        <w:t>носит пользу; в соответствии с теорией справедливости сотрудник имеет свою оценку степени справедливости воз</w:t>
      </w:r>
      <w:r w:rsidRPr="008F5FB6">
        <w:rPr>
          <w:rFonts w:ascii="Times New Roman" w:hAnsi="Times New Roman"/>
          <w:color w:val="000000"/>
          <w:sz w:val="28"/>
          <w:szCs w:val="28"/>
        </w:rPr>
        <w:softHyphen/>
        <w:t>награждения, даваемого за тот или иной результат. Удов</w:t>
      </w:r>
      <w:r w:rsidRPr="008F5FB6">
        <w:rPr>
          <w:rFonts w:ascii="Times New Roman" w:hAnsi="Times New Roman"/>
          <w:color w:val="000000"/>
          <w:sz w:val="28"/>
          <w:szCs w:val="28"/>
        </w:rPr>
        <w:softHyphen/>
        <w:t>летворение есть результат внешнего и внутреннего вознаграждения, которое оценивается как справедли</w:t>
      </w:r>
      <w:r w:rsidRPr="008F5FB6">
        <w:rPr>
          <w:rFonts w:ascii="Times New Roman" w:hAnsi="Times New Roman"/>
          <w:color w:val="000000"/>
          <w:sz w:val="28"/>
          <w:szCs w:val="28"/>
        </w:rPr>
        <w:softHyphen/>
        <w:t xml:space="preserve">вость. Удовлетворение есть мера того, насколько ценно вознаграждение в действительности. Эта оценка еще влияет на восприятие сотрудником </w:t>
      </w:r>
      <w:r w:rsidRPr="008F5FB6">
        <w:rPr>
          <w:rFonts w:ascii="Times New Roman" w:hAnsi="Times New Roman"/>
          <w:bCs/>
          <w:color w:val="000000"/>
          <w:sz w:val="28"/>
          <w:szCs w:val="28"/>
        </w:rPr>
        <w:t xml:space="preserve">и </w:t>
      </w:r>
      <w:r w:rsidRPr="008F5FB6">
        <w:rPr>
          <w:rFonts w:ascii="Times New Roman" w:hAnsi="Times New Roman"/>
          <w:color w:val="000000"/>
          <w:sz w:val="28"/>
          <w:szCs w:val="28"/>
        </w:rPr>
        <w:t xml:space="preserve">будущих ситуаций. Важный вывод этой модели: результативный труд ведет </w:t>
      </w:r>
      <w:r w:rsidRPr="008F5FB6">
        <w:rPr>
          <w:rFonts w:ascii="Times New Roman" w:hAnsi="Times New Roman"/>
          <w:bCs/>
          <w:color w:val="000000"/>
          <w:sz w:val="28"/>
          <w:szCs w:val="28"/>
        </w:rPr>
        <w:t xml:space="preserve">к </w:t>
      </w:r>
      <w:r w:rsidRPr="008F5FB6">
        <w:rPr>
          <w:rFonts w:ascii="Times New Roman" w:hAnsi="Times New Roman"/>
          <w:color w:val="000000"/>
          <w:sz w:val="28"/>
          <w:szCs w:val="28"/>
        </w:rPr>
        <w:t>удовлетворению. Но это вступает в противоречие с кон</w:t>
      </w:r>
      <w:r w:rsidRPr="008F5FB6">
        <w:rPr>
          <w:rFonts w:ascii="Times New Roman" w:hAnsi="Times New Roman"/>
          <w:color w:val="000000"/>
          <w:sz w:val="28"/>
          <w:szCs w:val="28"/>
        </w:rPr>
        <w:softHyphen/>
        <w:t>цепцией «человеческих отношений», которая базирует</w:t>
      </w:r>
      <w:r w:rsidRPr="008F5FB6">
        <w:rPr>
          <w:rFonts w:ascii="Times New Roman" w:hAnsi="Times New Roman"/>
          <w:color w:val="000000"/>
          <w:sz w:val="28"/>
          <w:szCs w:val="28"/>
        </w:rPr>
        <w:softHyphen/>
        <w:t>ся на том, что удовлетворенность ведет к высоким ре</w:t>
      </w:r>
      <w:r w:rsidRPr="008F5FB6">
        <w:rPr>
          <w:rFonts w:ascii="Times New Roman" w:hAnsi="Times New Roman"/>
          <w:color w:val="000000"/>
          <w:sz w:val="28"/>
          <w:szCs w:val="28"/>
        </w:rPr>
        <w:softHyphen/>
        <w:t>зультатам. Портер и Лоулер утверждают, что чувство выполненной работы ведет к удовлетворению, что под</w:t>
      </w:r>
      <w:r w:rsidRPr="008F5FB6">
        <w:rPr>
          <w:rFonts w:ascii="Times New Roman" w:hAnsi="Times New Roman"/>
          <w:color w:val="000000"/>
          <w:sz w:val="28"/>
          <w:szCs w:val="28"/>
        </w:rPr>
        <w:softHyphen/>
        <w:t>тверждают многие исследования.</w:t>
      </w:r>
    </w:p>
    <w:p w:rsidR="0022509A" w:rsidRPr="008F5FB6" w:rsidRDefault="0022509A" w:rsidP="0022509A">
      <w:pPr>
        <w:pStyle w:val="3"/>
        <w:keepNext w:val="0"/>
        <w:widowControl w:val="0"/>
        <w:spacing w:before="0" w:after="0" w:line="360" w:lineRule="auto"/>
        <w:ind w:firstLine="709"/>
        <w:rPr>
          <w:rFonts w:ascii="Times New Roman" w:hAnsi="Times New Roman"/>
          <w:b w:val="0"/>
          <w:sz w:val="28"/>
          <w:szCs w:val="28"/>
        </w:rPr>
      </w:pPr>
      <w:bookmarkStart w:id="12" w:name="_Toc343526000"/>
      <w:bookmarkStart w:id="13" w:name="_Toc294038110"/>
      <w:bookmarkStart w:id="14" w:name="_Toc295723557"/>
      <w:bookmarkStart w:id="15" w:name="_Toc350991521"/>
      <w:bookmarkStart w:id="16" w:name="_Toc350992356"/>
      <w:bookmarkStart w:id="17" w:name="_Toc402279065"/>
      <w:bookmarkStart w:id="18" w:name="_Toc403469217"/>
      <w:bookmarkStart w:id="19" w:name="_Toc413703998"/>
      <w:r w:rsidRPr="008F5FB6">
        <w:rPr>
          <w:rFonts w:ascii="Times New Roman" w:hAnsi="Times New Roman"/>
          <w:b w:val="0"/>
          <w:sz w:val="28"/>
          <w:szCs w:val="28"/>
        </w:rPr>
        <w:t>Теория Дж. У. Аткинсона</w:t>
      </w:r>
      <w:bookmarkEnd w:id="12"/>
      <w:bookmarkEnd w:id="13"/>
      <w:bookmarkEnd w:id="14"/>
      <w:bookmarkEnd w:id="15"/>
      <w:bookmarkEnd w:id="16"/>
      <w:bookmarkEnd w:id="17"/>
      <w:bookmarkEnd w:id="18"/>
      <w:bookmarkEnd w:id="19"/>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Между силой активации выполнения задачи и эффективностью этого выполнения существует связь. Максимальной эффективности соответствует не максимальная, а оптимальная сила активации, которая, строго говоря, не достигает максимума и тем больше, чем сложнее и труднее задачи. Таким образом, для каждой деятельности существуют свои недо- и преактивация, отрицательно сказывающиеся на ее эффективности.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Факторами активации могут быть самые разнообразные аспекты </w:t>
      </w:r>
      <w:r w:rsidR="00B07F5F">
        <w:rPr>
          <w:rFonts w:ascii="Times New Roman" w:hAnsi="Times New Roman"/>
          <w:sz w:val="28"/>
          <w:szCs w:val="28"/>
        </w:rPr>
        <w:t>внешней и внутренней среды [24</w:t>
      </w:r>
      <w:r w:rsidRPr="008F5FB6">
        <w:rPr>
          <w:rFonts w:ascii="Times New Roman" w:hAnsi="Times New Roman"/>
          <w:sz w:val="28"/>
          <w:szCs w:val="28"/>
        </w:rPr>
        <w:t>]:</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надежда на денежное вознаграждение;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угроза наказания (штраф, ограничение в правах и т.п.);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lastRenderedPageBreak/>
        <w:t xml:space="preserve">- страх не пройти испытание, не быть принятым на работу;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страх совершить роковою ошибку, приводящую к аварии, краху компании, личному банкротству и т.п.;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прием допингов (в том числе - лишняя чашка кофе);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психическое состояние, обусловленное предшествующими событиями (усталость, напряженность, раздраженность, взвинченность, окрыленность);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активизирующие внешние факторы (мелькание на мониторе, суета, быстрые передвижения людей, шум, музыка и т.п.);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ревность;</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 увлеченность задачей и т.п. </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xml:space="preserve">Для простой задачи требуется более мощная активация, а? для более трудной - гораздо менее мощная. Иными словами, для выполнения трудной задачи оптимум активации ниже. Это обусловлено тем, что трудная задача требует более высокой концентрации и координации усилий, чем простая задача. Излишняя активация приводит к тому, что субъект начинает переключаться собственно с задачи на свои переживания, как отрицательные - страхи, опасения, нервозность, - так и положительные - предвкушение успеха, страстное желание получить денежную премию, надежду </w:t>
      </w:r>
      <w:r w:rsidR="00B07F5F">
        <w:rPr>
          <w:rFonts w:ascii="Times New Roman" w:hAnsi="Times New Roman"/>
          <w:sz w:val="28"/>
          <w:szCs w:val="28"/>
        </w:rPr>
        <w:t>«обойти» конкурентов и т.п. [9</w:t>
      </w:r>
      <w:r w:rsidRPr="008F5FB6">
        <w:rPr>
          <w:rFonts w:ascii="Times New Roman" w:hAnsi="Times New Roman"/>
          <w:sz w:val="28"/>
          <w:szCs w:val="28"/>
        </w:rPr>
        <w:t>].</w:t>
      </w:r>
    </w:p>
    <w:p w:rsidR="0022509A" w:rsidRPr="008F5FB6" w:rsidRDefault="0022509A" w:rsidP="0022509A">
      <w:pPr>
        <w:widowControl w:val="0"/>
        <w:spacing w:after="0" w:line="360" w:lineRule="auto"/>
        <w:ind w:firstLine="709"/>
        <w:jc w:val="both"/>
        <w:rPr>
          <w:rFonts w:ascii="Times New Roman" w:hAnsi="Times New Roman"/>
          <w:color w:val="000000"/>
          <w:sz w:val="28"/>
          <w:szCs w:val="28"/>
        </w:rPr>
      </w:pPr>
      <w:r w:rsidRPr="008F5FB6">
        <w:rPr>
          <w:rFonts w:ascii="Times New Roman" w:hAnsi="Times New Roman"/>
          <w:color w:val="000000"/>
          <w:sz w:val="28"/>
          <w:szCs w:val="28"/>
        </w:rPr>
        <w:t>Таким образом, подводя итог анализа существующих мотивационных моделей трудовой деятельности, можно сделать вывод о том, что в настоящее время в них отсутствует единая методологическая основа анализа мотивации труда, которая позволяла бы рассматривать процессы формирования конкурирующих и взаимнообуславливающих друг друга целей трудовой деятельности индивида в рамках сложившейся системы ограничений.</w:t>
      </w:r>
    </w:p>
    <w:p w:rsidR="0022509A" w:rsidRPr="008F5FB6" w:rsidRDefault="00120143" w:rsidP="008D4259">
      <w:pPr>
        <w:pStyle w:val="1"/>
        <w:spacing w:before="0" w:line="360" w:lineRule="auto"/>
        <w:jc w:val="both"/>
        <w:rPr>
          <w:rFonts w:ascii="Times New Roman" w:hAnsi="Times New Roman"/>
          <w:b w:val="0"/>
          <w:color w:val="auto"/>
          <w:shd w:val="clear" w:color="auto" w:fill="FFFFFF"/>
        </w:rPr>
      </w:pPr>
      <w:bookmarkStart w:id="20" w:name="_Toc350992357"/>
      <w:r>
        <w:rPr>
          <w:rFonts w:ascii="Times New Roman" w:hAnsi="Times New Roman"/>
          <w:b w:val="0"/>
          <w:color w:val="auto"/>
          <w:shd w:val="clear" w:color="auto" w:fill="FFFFFF"/>
          <w:lang w:val="ru-RU"/>
        </w:rPr>
        <w:br w:type="page"/>
      </w:r>
      <w:bookmarkStart w:id="21" w:name="_Toc413703999"/>
      <w:r w:rsidR="0022509A" w:rsidRPr="008F5FB6">
        <w:rPr>
          <w:rFonts w:ascii="Times New Roman" w:hAnsi="Times New Roman"/>
          <w:b w:val="0"/>
          <w:color w:val="auto"/>
          <w:shd w:val="clear" w:color="auto" w:fill="FFFFFF"/>
        </w:rPr>
        <w:lastRenderedPageBreak/>
        <w:t>3</w:t>
      </w:r>
      <w:r w:rsidR="0022509A" w:rsidRPr="008F5FB6">
        <w:rPr>
          <w:rFonts w:ascii="Times New Roman" w:hAnsi="Times New Roman"/>
          <w:b w:val="0"/>
          <w:color w:val="auto"/>
          <w:shd w:val="clear" w:color="auto" w:fill="FFFFFF"/>
          <w:lang w:val="ru-RU"/>
        </w:rPr>
        <w:t xml:space="preserve"> </w:t>
      </w:r>
      <w:r w:rsidR="0022509A" w:rsidRPr="008F5FB6">
        <w:rPr>
          <w:rFonts w:ascii="Times New Roman" w:hAnsi="Times New Roman"/>
          <w:b w:val="0"/>
          <w:color w:val="auto"/>
          <w:shd w:val="clear" w:color="auto" w:fill="FFFFFF"/>
        </w:rPr>
        <w:t>Формирование механизма мотивации персонала, основные проблемы ее реализации</w:t>
      </w:r>
      <w:bookmarkEnd w:id="20"/>
      <w:bookmarkEnd w:id="21"/>
    </w:p>
    <w:p w:rsidR="0022509A" w:rsidRPr="008F5FB6" w:rsidRDefault="0022509A" w:rsidP="0022509A">
      <w:pPr>
        <w:pStyle w:val="1"/>
        <w:spacing w:before="0" w:line="360" w:lineRule="auto"/>
        <w:jc w:val="center"/>
        <w:rPr>
          <w:rFonts w:ascii="Times New Roman" w:hAnsi="Times New Roman"/>
          <w:b w:val="0"/>
          <w:color w:val="auto"/>
          <w:shd w:val="clear" w:color="auto" w:fill="FFFFFF"/>
          <w:lang w:val="ru-RU"/>
        </w:rPr>
      </w:pP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Независимо от мировоззренческих или идеологических позиций труд признается основным естественным условием человеческой жизни. Он одновременно составляет свойство человеческой природы, является формой жизнедеятельности человека и общества. Анализ сферы труда можно рассматривать в качестве инструмента изучения всего общества и его перспективного развития, при этом сфера труда является определяющей, фундаментальной частью видоизменяющейся общественной системы.</w:t>
      </w: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 xml:space="preserve">Обилие методологических подходов, теорий, концепций, призванных описывать и объяснять природу человеческого поведения, не столько помогает, практикам социального управления, сколько затрудняет их ориентацию, побуждая к поиску и выбору простых и понятных решений. Однако это обилие не исключает необходимость разработки новых теоретических моделей, адекватно отражающих меняющуюся ситуацию. На сегодняшний день налицо проблема взаимодействия теоретиков и практиков в области управления трудовым поведением. Особенно это противоречие актуально для управленцев-практиков, которые призваны реализовывать те или иные технологии управления трудовым поведением в организации, обществе. Именно наука должна внести четкость </w:t>
      </w:r>
      <w:r w:rsidR="006A7EAC">
        <w:rPr>
          <w:color w:val="000000"/>
          <w:sz w:val="28"/>
          <w:szCs w:val="28"/>
        </w:rPr>
        <w:t xml:space="preserve">в </w:t>
      </w:r>
      <w:r w:rsidRPr="008F5FB6">
        <w:rPr>
          <w:color w:val="000000"/>
          <w:sz w:val="28"/>
          <w:szCs w:val="28"/>
        </w:rPr>
        <w:t>инструментах, касающихся трудовой мотивации, чтобы они могли активно, результативно и однозначно использоваться в практической работе.</w:t>
      </w: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 xml:space="preserve">Россия находится на сложном этапе активного реформирования общественной и государственной жизни, переживая череду кризисов, в ряду которых наиболее заметным является мотивационный кризис. Заявленные цели и способы их достижения вступают нередко в противоречие с ценностным сознанием россиян, с усвоенными ранее трудовыми ценностями. Несформированность новых и устойчивых ценностных структур мешает </w:t>
      </w:r>
      <w:r w:rsidRPr="008F5FB6">
        <w:rPr>
          <w:color w:val="000000"/>
          <w:sz w:val="28"/>
          <w:szCs w:val="28"/>
        </w:rPr>
        <w:lastRenderedPageBreak/>
        <w:t>проводить политику реформирования динамично и эффективно. Общество столкнулось с новым феноменом трудовой и общественной жизнедеятельности, называемом демотивацией, которая сопровождается снижением ценности труда как основы развития и прогресса.</w:t>
      </w: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На сегодняшний день актуализируется не столько проблема защиты работников в труде, сколько защиты самого труда как вида социального действия, подсистемы общества, нарушение в структуре которой влечет за собой диссонанс всей общественной системы.</w:t>
      </w: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Современная ситуация в сфере труда, сложившаяся на отечественных предприятиях на рубеже веков, многими учеными оценивается как кризисная. Многочисленные исследования, проведенные в конце XX, начале XXI веков, показали, что система мотивов труда в России, несмотря на достаточную устойчивость, претерпела структурные изменения в сторону усиления роли материальных стимулов. Смещение трудовой мотивации на уровень первичных, базовых потребностей представляет собой большую проблему для развития как отдельной личности, так и общества в целом. Известно, что жизнедеятельность личности и общества может осуществляться как на уровне физических потребностей выживания, так и на уровне полного раскрытия заложенного в человека и общество потенциала. Поэтому сегодня все более явно заявляет о себе необходимость формирования такой системы трудовой мотивации, которая бы способствовала сбалансированному развитию как базовых, материальных потребностей личности, так и духовных, высших социальных потребностей.</w:t>
      </w:r>
    </w:p>
    <w:p w:rsidR="0022509A" w:rsidRPr="008F5FB6" w:rsidRDefault="0022509A" w:rsidP="0022509A">
      <w:pPr>
        <w:pStyle w:val="a4"/>
        <w:widowControl w:val="0"/>
        <w:spacing w:before="0" w:beforeAutospacing="0" w:after="0" w:afterAutospacing="0" w:line="360" w:lineRule="auto"/>
        <w:ind w:firstLine="709"/>
        <w:jc w:val="both"/>
        <w:rPr>
          <w:color w:val="000000"/>
          <w:sz w:val="28"/>
          <w:szCs w:val="28"/>
        </w:rPr>
      </w:pPr>
      <w:r w:rsidRPr="008F5FB6">
        <w:rPr>
          <w:color w:val="000000"/>
          <w:sz w:val="28"/>
          <w:szCs w:val="28"/>
        </w:rPr>
        <w:t>Научный и практический интерес к исследованию трудовой мотивации наемных работников обусловлен тем, что ее специфика, различный уровень мотивации к труду обусловлены особенностями социального расслоения и состоянием уровня жизни самих работников, для большинства из которых труд за плату является основным источником существования, а экономические условия жизни социально принудительными.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lastRenderedPageBreak/>
        <w:t>Наряду с положительными результатами от создания систем мотивации выявились и отдельные проблемы. Весь круг проблем, которые обозначились за последние пять летактивной работы по управлению мотивацией персонала, созданию систем мотивации труда, можно свести к следующим: правовые, экономические, социально-психологические, управленческие и нравственные. В какой-то мере это условное деление, так как на практике зачастую эти проблемы взаимосвязаны.</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Определим проблемы, которые выделяют руководители: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1) Выраженные в эффективности работы (качество, объемы, временные параметры):</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падение производительности, а именно застой или снижение объемов продаж, а так же невыполнение производственных планов и нормативов, снижение объемов выработки и т.д.</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снижение качества работы, а именно брак, жалобы клиентов на качество обслуживания, несоблюдение технологических норм;</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нарушения временных параметров, т.е. намеренное или привычное замедление темпа работы, затягивание работы, срыв плановых сроков выполнения, повышенный процент сверхурочных и неплановых работ.</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2) выраженные в нарушениях организационных норм и правил:</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трудовая дисциплина, а именно прогулы, опоздания, низкая исполнительность, конфликты между руководителями и подчиненными;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организационное поведение, т.е. лень «второго уровня» — выполнение более простых и психологически приятных работ, «шаманство» – избегание работы путем ее усложнения. Типовая модель общения: самооправдания (объяснения, почему трудно или невозможно сделать…), злоупотребление квалификацией, нарушение норм делового общения с клиентами и коллегами, воровство (времени, материальных ценностей, ресурса оборудования и т.д.), высокая текучесть кадров.</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Определим проблемы, высказываемые работниками: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lastRenderedPageBreak/>
        <w:t>1) Размер денежного вознаграждения, т.е. невысокая зарплата по сравнению со среднерыночной и с родственными компаниями;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2) Несправедливость и нерациональность системы оплаты труда: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необоснованный разрыв в уровне оплаты высшего, среднего и нижнего состава сотрудников; завышенные оклады «особо приближенных» сотрудников;</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уравниловка в оплате труда при различных уровнях результативности работника;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отсутствие связи зарплатной системы с результатами работы компании и получаемой ею прибылью;</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односторонний пересмотр условий оплаты и стимулирования труда;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отсутствие критериев оценки результативности сотрудников, субъективный подход в оплате труда;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игнорирование профессиональных навыков и знаний, сложности выполняемой работы;</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недостаточная информированность, отсутствие четких и всем известных правил денежного вознаграждения.</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2) Примитивность системы мотивации: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отсутствие социальных льгот, даже гарантированных законом;</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невнимание к процессам обучения и повышения квалификации;</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 демотивирующее управление (унижение подчиненных, грубость, отсутствие похвалы и морального поощрения, жестко авторитарный стиль руководства).</w:t>
      </w:r>
    </w:p>
    <w:p w:rsidR="0022509A" w:rsidRPr="008F5FB6" w:rsidRDefault="0022509A" w:rsidP="0022509A">
      <w:pPr>
        <w:widowControl w:val="0"/>
        <w:spacing w:after="0" w:line="360" w:lineRule="auto"/>
        <w:ind w:firstLine="709"/>
        <w:jc w:val="both"/>
        <w:rPr>
          <w:rFonts w:ascii="Times New Roman" w:hAnsi="Times New Roman"/>
          <w:sz w:val="28"/>
          <w:szCs w:val="28"/>
        </w:rPr>
      </w:pPr>
      <w:r w:rsidRPr="008F5FB6">
        <w:rPr>
          <w:rFonts w:ascii="Times New Roman" w:hAnsi="Times New Roman"/>
          <w:sz w:val="28"/>
          <w:szCs w:val="28"/>
        </w:rPr>
        <w:t>Можно сделать вывод, что указанные проблемы возникают при нарушении обеими сторонами условий «психологического контракта» — работник не осуществляет требуемого производственного поведения (по достижению целей предприятия), работодатель, в свою очередь, не предоставляет необходимого вознаграждения (как материального, так и психологического).</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lastRenderedPageBreak/>
        <w:t>Для того чтобы проводить в организации эффективную мотивационную политику, следует сформировать мотивационный механизм, учитывающий различные факторы. Мотивационный механизм предприятия – комплексная система факторов мотивации, применяемых инструментов и способов воздействия на работающий персонал для обеспечения достижения целей мотивационной политики.</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Мотивационный механизм должен строиться с учетом особенностей работающего на фирме персонала, которые включают в себя потребности, интересы, установки и ценностные ориентации работников. Мотивационный механизм должен учитывать существующую структуру управления персоналом организации, факторы, воздействующие на организацию внутри и извне, а также сложившиеся на фирме традиции и ист</w:t>
      </w:r>
      <w:r w:rsidR="00B07F5F">
        <w:rPr>
          <w:rFonts w:ascii="Times New Roman" w:eastAsia="Calibri" w:hAnsi="Times New Roman"/>
          <w:sz w:val="28"/>
          <w:szCs w:val="20"/>
        </w:rPr>
        <w:t>орический опыт работы [16</w:t>
      </w:r>
      <w:r w:rsidRPr="008F5FB6">
        <w:rPr>
          <w:rFonts w:ascii="Times New Roman" w:eastAsia="Calibri" w:hAnsi="Times New Roman"/>
          <w:sz w:val="28"/>
          <w:szCs w:val="20"/>
        </w:rPr>
        <w:t>].</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При формировании мотивационного механизма прежде всего необходимо проанализировать воздействие факторов внешней и внутренней среды на мотивацию работников для конкретизации целей руководства.</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С точки зрения управления персоналом нас более всего интересуют такие элементы внутренней среды как персонал фирмы и организация управления. Однако не следует оставлять без внимания и остальные элементы. Например, объем производства свидетельствует об устойчивости и занимаемом положении фирмы на рынке, и это оказывает большое влияние на такую базовую мотивационную потребность работников в безопасности, как уверенность в завтрашнем дне.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Эта же потребность подтверждается и финансовой устойчивостью предприятия, и его платежеспособностью. Кроме этого финансовая составляющая не может не влиять на мотивационные ожидания сотрудников в плане потребности постоянного получения заработной платы и других материальных вознаграждений, относящихся к элементам экономического мотивации.</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Основное воздействие на факторы мотивации оказывает, конечно же, </w:t>
      </w:r>
      <w:r w:rsidRPr="008F5FB6">
        <w:rPr>
          <w:rFonts w:ascii="Times New Roman" w:eastAsia="Calibri" w:hAnsi="Times New Roman"/>
          <w:sz w:val="28"/>
          <w:szCs w:val="20"/>
        </w:rPr>
        <w:lastRenderedPageBreak/>
        <w:t xml:space="preserve">персонал фирмы, так как именно он является объектом исследования и приложения мотивации труда. Структура персонала и его потенциал по уровню образования, возрастному критерию, полу и другим демографическим признакам во многом характеризует, во-первых, потребности работников и соответственно мотивы, побуждающие их к труду, а во-вторых, политику руководства по удовлетворению этих потребностей наряду с достижением целей и задач фирмы.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Квалификация работников влияет на качественный уровень выпускаемой продукции и одновременно на такую составляющую фактора безопасности, как потребность в обучении при недостаточном уровне образования или же, если работник чувствует недостаточную степень квалификации при работе со сложной техникой, освоении новых технологий, изменений в законодательстве (налоговом, бухгалтерском учете и т.д.).</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Производительность труда работников может существенно влиять на неудовлетворенность условиями своего труда, графиком работы, формой оплаты труда. Если в организации наблюдается сильная текучесть кадров, то это свидетельствует об игнорировании руководством организации потребностей и побудительных мотивов к труду работников. </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Если влияние группы элементов внутренней среды под общим названием «персонал фирмы» – это позиция «низов», одной из основных сторон, воздействующих на эффективную мотивацию, то другой не менее важной стороной является политика «верхов», именуемая организацией управления. Именно от нее зависит возможность достижения эффективной мотивации и высокой производительности труда, так как руководство обладает всеми необходимыми для этого элементами: властью, финансовыми средствами и доброй волей.</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Важное место занимает организационная структура управления. Каждая структура имеет свои достоинства и недостатки и должна соответствовать </w:t>
      </w:r>
      <w:r w:rsidRPr="008F5FB6">
        <w:rPr>
          <w:rFonts w:ascii="Times New Roman" w:eastAsia="Calibri" w:hAnsi="Times New Roman"/>
          <w:sz w:val="28"/>
          <w:szCs w:val="20"/>
        </w:rPr>
        <w:lastRenderedPageBreak/>
        <w:t>принципу организации производства и количественному составу работников фирмы.</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Несоответствие организационной структуры целям и задачам фирмы, а также потребностям и нуждам сотрудников приводит их к неудовлетворенности условиями труда и, соответственно, к снижению трудовой мотивации.</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Большое значение среди внутренних факторов, оказывающих воздействие на мотивацию работников, имеют уровень менеджмента, квалификация, способности и интересы высшего руководства. Руководители должны быть лидерами фирмы, они обязаны стремиться вывести ее на первое место на занимаемом ими сегменте рынка. Если же этого не происходит, и сотрудники видят, что руководство по тем или иным причинам оказывается неспособным осуществлять свою миссию, то у работников снижаются мотивационные потребности высшего порядка, такие как самовыражение или причастность к деятельности фирмы. На эти же потребности влияет и внутрифирменная (организационная) культура, выражающаяся в определенных традициях и поведении сотрудников и руководства по отношению к друг другу, ведь даже такая простая форма заботы о подчиненных как вежливость со стороны руководства может служить важным мотиватором потребностей в са</w:t>
      </w:r>
      <w:r w:rsidR="00B07F5F">
        <w:rPr>
          <w:rFonts w:ascii="Times New Roman" w:eastAsia="Calibri" w:hAnsi="Times New Roman"/>
          <w:sz w:val="28"/>
          <w:szCs w:val="20"/>
        </w:rPr>
        <w:t>моуважении работников [11</w:t>
      </w:r>
      <w:r w:rsidRPr="008F5FB6">
        <w:rPr>
          <w:rFonts w:ascii="Times New Roman" w:eastAsia="Calibri" w:hAnsi="Times New Roman"/>
          <w:sz w:val="28"/>
          <w:szCs w:val="20"/>
        </w:rPr>
        <w:t>].</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Внутренним фактором, оказывающим большое влияние на политику управления персоналом, является акционерная форма собственности предприятий. Мощным фактором мотивации работников является передача в их собственность пакетов акций предприятия по номинальной или заниженной стоимости. В числе внутренних факторов приобретают значение объекты сосредоточения пакетов акций. Если ранее крупные акционеры имели основную власть в принятии управленческих решений, то в настоящее время и мелкие акционеры приобретают силу и начинают оказывать влияние на процесс управления предприятием.</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lastRenderedPageBreak/>
        <w:t>Под элементами внешней среды фирмы понимаются факторы, находящиеся вне организации, поскольку организация как открытая система зависит от внешнего мира в отношении поставок ресурсов, энергии, кадров, потребителей. Руководителям, осуществляющим мотивационную политику своих компаний, необходимо учитывать действия существенных факторов в окружении, способных повлиять на организацию, подбирать методы и способы реагирования на внешние воздействия. Организации вынуждены приспосабливаться к среде, чтобы выжить и сохранить эффективность. Такие факторы внешней среды можно назвать факторами макроэкономического воздействия.</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Внешнюю среду подразделяют на среду прямого и среду косвенного воздействия. Среда прямого воздействия включает в себя факторы, непосредственно влияющие на деятельность организации. К ним относят поставщиков, акционеров, трудовые ресурсы, законы и учреждения государственного регулирования, профсоюзы, потребителей и конкурентов.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Под средой косвенного воздействия понимают факторы, которые могут не оказывать прямого немедленного воздействия на организацию, но сказываются на ее функционировании. Это такие факторы, как состояние экономики страны, научно-технический прогресс, социо-культурные и политические изменения, влияние групповых интересов и существенные для организации события в других странах.</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Рассмотрим влияние основных факторов внешней среды, оказывающих воздействие на процесс управления персоналом и мотивацию труда работников организации. Среди элементов среды прямого воздействия для нас важны следующие.</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Акционеры, то есть владельцы акций предприятия. Чем большая доля акций находится во внешней среде, тем меньший их процент делится среди сотрудников организации, так называемых миноритарных акционеров. Они получают меньшие дивиденды, и как фактор материального мотивации это </w:t>
      </w:r>
      <w:r w:rsidRPr="008F5FB6">
        <w:rPr>
          <w:rFonts w:ascii="Times New Roman" w:eastAsia="Calibri" w:hAnsi="Times New Roman"/>
          <w:sz w:val="28"/>
          <w:szCs w:val="20"/>
        </w:rPr>
        <w:lastRenderedPageBreak/>
        <w:t>отрицательно сказывается на мотивации труда. Участие сотрудников в управлении деятельностью фирмы по числу имеющихся у них акций будет меньше, что также отрицательно сказывается на мотивации труда.</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Трудовые ресурсы определяют положение на рынке труда в конкретной отрасли или в стране в целом. В периоды экономического спада на рынке труда наблюдается сниженный спрос на рабочую силу и, соответственно, увеличение предложения рабочей силы. Такое положение вещей позволяет руководителям понижать уровень заработной платы своим работникам, так как на место уволившихся сотрудников всегда легко найти других желающих работать, особенно на должности, не требующие высокой квалификации. С точки зрения работников главным мотиватором в их отношении к труду становится потребность в безопасности, выражающаяся в желании не потерять свое рабочее место.</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Законы и учреждения государственного регулирования оказывают свое существенное воздействие на факторы мотивации и на отношение к труду в целом. К законам относятся Трудовой кодекс РФ, Налоговый кодекс РФ, регулирующий взимание налогов, в том числе с физических лиц и другие законодательные акты. Повышение налогового бремени приводит к тому, что руководители начинают производить выплаты заработной платы своим работникам, незаконно выведенные из-под налогооблагаемой базы, да и сами работники стремятся к тому, чтобы скрыть свои доходы от налогообложения.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Однако это приводит к тому, что работники, производя крупные покупки, не чувствуют себя в безопасности перед налоговыми органами, а это обстоятельство приводит к нарушению внутренней гармонии, и мотивационный эффект от получения боль</w:t>
      </w:r>
      <w:r w:rsidR="00B07F5F">
        <w:rPr>
          <w:rFonts w:ascii="Times New Roman" w:eastAsia="Calibri" w:hAnsi="Times New Roman"/>
          <w:sz w:val="28"/>
          <w:szCs w:val="20"/>
        </w:rPr>
        <w:t>шого дохода снижается [19</w:t>
      </w:r>
      <w:r w:rsidRPr="008F5FB6">
        <w:rPr>
          <w:rFonts w:ascii="Times New Roman" w:eastAsia="Calibri" w:hAnsi="Times New Roman"/>
          <w:sz w:val="28"/>
          <w:szCs w:val="20"/>
        </w:rPr>
        <w:t xml:space="preserve">].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Факторы среды косвенного воздействия не оказывают на мотивацию труда прямого немедленного воздействия, так же как и на функционирование организации в целом, однако нельзя не отметить тот факт, что если экономика находится в пред- или послекризисном состоянии, или налицо спад </w:t>
      </w:r>
      <w:r w:rsidRPr="008F5FB6">
        <w:rPr>
          <w:rFonts w:ascii="Times New Roman" w:eastAsia="Calibri" w:hAnsi="Times New Roman"/>
          <w:sz w:val="28"/>
          <w:szCs w:val="20"/>
        </w:rPr>
        <w:lastRenderedPageBreak/>
        <w:t>производства, то руководство не будет активно стимулировать деятельность своих сотрудников, так как главная задача фирмы удержаться на рынке и иметь хотя бы нормальную прибыль.</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Научно-технический прогресс с одной стороны является элементом экономического роста страны, влияющим на повышение производительности труда и эффективности производства. С другой стороны он приводит к значительному сокращению рабочих мест в связи с внедрением автоматизированных систем управления, информации, развития сетей Интернет и т.д. Поэтому у работников обостряется потребность в безопасности и занятости на предприятии. Это заставляет работников осваивать смежные профессии, овладевать компьютерными программами и отбивает наклонности к социальному иждивенчеству. Помимо этого научно-технический прогресс заставляет руководителей приобретать новое оборудование и улучшать условия труда, что также положительным образом сказывается на мотивации труда работников (например, приобретение новейшей компьютерной техники для колл</w:t>
      </w:r>
      <w:r w:rsidR="00B07F5F">
        <w:rPr>
          <w:rFonts w:ascii="Times New Roman" w:eastAsia="Calibri" w:hAnsi="Times New Roman"/>
          <w:sz w:val="28"/>
          <w:szCs w:val="20"/>
        </w:rPr>
        <w:t>ектива программистов) [39</w:t>
      </w:r>
      <w:r w:rsidRPr="008F5FB6">
        <w:rPr>
          <w:rFonts w:ascii="Times New Roman" w:eastAsia="Calibri" w:hAnsi="Times New Roman"/>
          <w:sz w:val="28"/>
          <w:szCs w:val="20"/>
        </w:rPr>
        <w:t>].</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Социо-культурные и политические изменения оказывают мотивационное воздействие не на сотрудников фирм (наемных работников), а на самих руководителей фирм (предпринимателей), которые также руководствуются в своей деятельности определенными мотивами. В большей степени это мотивы высшего порядка: самоуважение, самовыражение, власть, успех, причастность и т.д. </w:t>
      </w:r>
    </w:p>
    <w:p w:rsidR="0022509A" w:rsidRPr="008F5FB6" w:rsidRDefault="0022509A" w:rsidP="0022509A">
      <w:pPr>
        <w:widowControl w:val="0"/>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 xml:space="preserve">Проанализировав факторы внешней среды, можно сделать вывод, что они большей частью прямого воздействия и влияют на первичные мотивационные потребности – материальные и безопасности. А факторы внутренней среды оказывают наибольшее воздействие на вторичные, приобретенные потребности, такие как самоуважение, самовыражение, социальные привязанности, потребность в причастности. Это необходимо учитывать руководству фирм при разработке целевых программ мотивационной политики </w:t>
      </w:r>
      <w:r w:rsidRPr="008F5FB6">
        <w:rPr>
          <w:rFonts w:ascii="Times New Roman" w:eastAsia="Calibri" w:hAnsi="Times New Roman"/>
          <w:sz w:val="28"/>
          <w:szCs w:val="20"/>
        </w:rPr>
        <w:lastRenderedPageBreak/>
        <w:t>по отношению к своим сотрудникам.</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Следующим элементом, являющимся частью технологии создания мотивационного механизма, является распределение ответственности и полномочий между субъектами управления, отвечающими за эффективную мотивацию работников.</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Субъекты управления, осуществляющие мотивационную политику фирм, достаточно многообразны. Мотивация труда зависит от предприятия, на котором работают люди, от проводимой по отношению к работникам политики администрации, от применяемых методов социальной защиты, от существующей соци</w:t>
      </w:r>
      <w:r w:rsidR="00B07F5F">
        <w:rPr>
          <w:rFonts w:ascii="Times New Roman" w:eastAsia="Calibri" w:hAnsi="Times New Roman"/>
          <w:sz w:val="28"/>
          <w:szCs w:val="20"/>
        </w:rPr>
        <w:t>альной инфраструктуры [20</w:t>
      </w:r>
      <w:r w:rsidRPr="008F5FB6">
        <w:rPr>
          <w:rFonts w:ascii="Times New Roman" w:eastAsia="Calibri" w:hAnsi="Times New Roman"/>
          <w:sz w:val="28"/>
          <w:szCs w:val="20"/>
        </w:rPr>
        <w:t>].</w:t>
      </w:r>
    </w:p>
    <w:p w:rsidR="0022509A" w:rsidRPr="008F5FB6" w:rsidRDefault="0022509A" w:rsidP="0022509A">
      <w:pPr>
        <w:spacing w:after="0" w:line="360" w:lineRule="auto"/>
        <w:ind w:firstLine="709"/>
        <w:jc w:val="both"/>
        <w:rPr>
          <w:rFonts w:ascii="Times New Roman" w:eastAsia="Calibri" w:hAnsi="Times New Roman"/>
          <w:sz w:val="28"/>
          <w:szCs w:val="20"/>
        </w:rPr>
      </w:pPr>
      <w:r w:rsidRPr="008F5FB6">
        <w:rPr>
          <w:rFonts w:ascii="Times New Roman" w:eastAsia="Calibri" w:hAnsi="Times New Roman"/>
          <w:sz w:val="28"/>
          <w:szCs w:val="20"/>
        </w:rPr>
        <w:t>Важную роль в создании эффективного мотивационного механизма играют мотивационные ресурсы управления, которыми являются организация труда, социальное партнерство и возможности реализации социальной политики предприятия. Эти ресурсы показывают, насколько реально воздействие вышеперечисленных методов мотивации при создании эффективного механизма, обеспечивающего высокую производительность труда.</w:t>
      </w:r>
    </w:p>
    <w:p w:rsidR="008F5FB6" w:rsidRDefault="008F5FB6"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Default="004A0A35" w:rsidP="008F5FB6">
      <w:pPr>
        <w:spacing w:after="0" w:line="360" w:lineRule="auto"/>
        <w:jc w:val="both"/>
        <w:rPr>
          <w:rFonts w:ascii="Times New Roman" w:eastAsia="Calibri" w:hAnsi="Times New Roman"/>
          <w:sz w:val="28"/>
          <w:szCs w:val="20"/>
        </w:rPr>
      </w:pPr>
    </w:p>
    <w:p w:rsidR="004A0A35" w:rsidRPr="008F5FB6" w:rsidRDefault="004A0A35" w:rsidP="008F5FB6">
      <w:pPr>
        <w:spacing w:after="0" w:line="360" w:lineRule="auto"/>
        <w:jc w:val="both"/>
        <w:rPr>
          <w:rFonts w:ascii="Times New Roman" w:eastAsia="Calibri" w:hAnsi="Times New Roman"/>
          <w:sz w:val="28"/>
          <w:szCs w:val="20"/>
        </w:rPr>
      </w:pPr>
    </w:p>
    <w:p w:rsidR="0022509A" w:rsidRPr="008F5FB6" w:rsidRDefault="00120143" w:rsidP="0022509A">
      <w:pPr>
        <w:pStyle w:val="1"/>
        <w:keepNext w:val="0"/>
        <w:keepLines w:val="0"/>
        <w:widowControl w:val="0"/>
        <w:spacing w:before="0"/>
        <w:jc w:val="center"/>
        <w:rPr>
          <w:rFonts w:ascii="Times New Roman" w:hAnsi="Times New Roman"/>
          <w:b w:val="0"/>
          <w:color w:val="auto"/>
          <w:shd w:val="clear" w:color="auto" w:fill="FFFFFF"/>
        </w:rPr>
      </w:pPr>
      <w:bookmarkStart w:id="22" w:name="_Toc350992368"/>
      <w:r>
        <w:rPr>
          <w:rFonts w:ascii="Times New Roman" w:hAnsi="Times New Roman"/>
          <w:b w:val="0"/>
          <w:color w:val="auto"/>
          <w:shd w:val="clear" w:color="auto" w:fill="FFFFFF"/>
        </w:rPr>
        <w:br w:type="page"/>
      </w:r>
      <w:bookmarkStart w:id="23" w:name="_Toc413704000"/>
      <w:r w:rsidR="0022509A" w:rsidRPr="008F5FB6">
        <w:rPr>
          <w:rFonts w:ascii="Times New Roman" w:hAnsi="Times New Roman"/>
          <w:b w:val="0"/>
          <w:color w:val="auto"/>
          <w:shd w:val="clear" w:color="auto" w:fill="FFFFFF"/>
        </w:rPr>
        <w:lastRenderedPageBreak/>
        <w:t>ЗАКЛЮЧЕНИЕ</w:t>
      </w:r>
      <w:bookmarkEnd w:id="22"/>
      <w:bookmarkEnd w:id="23"/>
    </w:p>
    <w:p w:rsidR="0022509A" w:rsidRPr="008F5FB6" w:rsidRDefault="0022509A" w:rsidP="0022509A">
      <w:pPr>
        <w:widowControl w:val="0"/>
        <w:spacing w:after="0" w:line="360" w:lineRule="auto"/>
        <w:jc w:val="center"/>
        <w:rPr>
          <w:rFonts w:ascii="Times New Roman" w:hAnsi="Times New Roman"/>
          <w:sz w:val="28"/>
          <w:szCs w:val="28"/>
          <w:shd w:val="clear" w:color="auto" w:fill="FFFFFF"/>
        </w:rPr>
      </w:pPr>
    </w:p>
    <w:p w:rsidR="00120143" w:rsidRPr="00F35EFB" w:rsidRDefault="00120143" w:rsidP="00120143">
      <w:pPr>
        <w:widowControl w:val="0"/>
        <w:spacing w:after="0" w:line="360" w:lineRule="auto"/>
        <w:ind w:firstLine="720"/>
        <w:jc w:val="both"/>
        <w:rPr>
          <w:rFonts w:ascii="Times New Roman" w:hAnsi="Times New Roman"/>
          <w:sz w:val="28"/>
          <w:szCs w:val="28"/>
        </w:rPr>
      </w:pPr>
      <w:r w:rsidRPr="00F35EFB">
        <w:rPr>
          <w:rFonts w:ascii="Times New Roman" w:hAnsi="Times New Roman"/>
          <w:sz w:val="28"/>
          <w:szCs w:val="28"/>
        </w:rPr>
        <w:t>Проведя исследование можно сделать</w:t>
      </w:r>
      <w:r w:rsidRPr="00666852">
        <w:rPr>
          <w:rFonts w:ascii="Times New Roman" w:hAnsi="Times New Roman"/>
          <w:sz w:val="28"/>
          <w:szCs w:val="28"/>
        </w:rPr>
        <w:t xml:space="preserve"> следующие основные выводы.</w:t>
      </w:r>
    </w:p>
    <w:p w:rsidR="00120143" w:rsidRPr="00F35EFB" w:rsidRDefault="00120143" w:rsidP="00120143">
      <w:pPr>
        <w:widowControl w:val="0"/>
        <w:spacing w:after="0" w:line="360" w:lineRule="auto"/>
        <w:ind w:firstLine="720"/>
        <w:jc w:val="both"/>
        <w:rPr>
          <w:rFonts w:ascii="Times New Roman" w:hAnsi="Times New Roman"/>
          <w:sz w:val="28"/>
          <w:szCs w:val="28"/>
        </w:rPr>
      </w:pPr>
      <w:r w:rsidRPr="00666852">
        <w:rPr>
          <w:rFonts w:ascii="Times New Roman" w:hAnsi="Times New Roman"/>
          <w:sz w:val="28"/>
          <w:szCs w:val="28"/>
        </w:rPr>
        <w:t>1. М</w:t>
      </w:r>
      <w:r w:rsidRPr="00F35EFB">
        <w:rPr>
          <w:rFonts w:ascii="Times New Roman" w:hAnsi="Times New Roman"/>
          <w:sz w:val="28"/>
          <w:szCs w:val="28"/>
        </w:rPr>
        <w:t>отивация сотрудников занимает одно из центральных мест в управлении персоналом, поскольку она выступает непосредственной причиной его поведения. Ориентация работников на повышение эффективности деятельности организации по существу является главной задачей руководства персоналом. Это говорит о том, что мотивация и стимулирование являются неотъемлемой составляющей управленческой деятельности. Они позволяют в полной мере осуществлять индивидуальный подход к персоналу и реализовывать личностный потенциал, как руководителя, так и всех остальных сотрудников для достижения текущих и стратегических целей организации.</w:t>
      </w:r>
    </w:p>
    <w:p w:rsidR="00120143" w:rsidRPr="00F35EFB" w:rsidRDefault="00120143" w:rsidP="00120143">
      <w:pPr>
        <w:spacing w:after="0" w:line="360" w:lineRule="auto"/>
        <w:ind w:firstLine="720"/>
        <w:jc w:val="both"/>
        <w:rPr>
          <w:rFonts w:ascii="Times New Roman" w:eastAsia="Arial Unicode MS" w:hAnsi="Times New Roman"/>
          <w:sz w:val="28"/>
          <w:szCs w:val="28"/>
        </w:rPr>
      </w:pPr>
      <w:r w:rsidRPr="00F35EFB">
        <w:rPr>
          <w:rFonts w:ascii="Times New Roman" w:eastAsia="Arial Unicode MS" w:hAnsi="Times New Roman"/>
          <w:sz w:val="28"/>
          <w:szCs w:val="28"/>
        </w:rPr>
        <w:t>Теоретические основы мотивации были заложены содержательными и процессуальными теориями мотивации. Наиболее распространенными содержательными теориями мотивации являются теории Маслоу, МакКлелланда и Герцберга. Основными процессуальными теориями мотивации являются теория ожиданий, теория справедливости, модель мотивации Портера–Лоуера. В современном менеджменте предпринимаются активные попытки пересмотра классических теорий мотиваций с целью их приспособления к большой современной структуре потребностей.</w:t>
      </w:r>
    </w:p>
    <w:p w:rsidR="00120143" w:rsidRPr="00F35EFB" w:rsidRDefault="00120143" w:rsidP="00120143">
      <w:pPr>
        <w:spacing w:after="0" w:line="360" w:lineRule="auto"/>
        <w:ind w:firstLine="720"/>
        <w:jc w:val="both"/>
        <w:rPr>
          <w:rFonts w:ascii="Times New Roman" w:eastAsia="Arial Unicode MS" w:hAnsi="Times New Roman"/>
          <w:sz w:val="28"/>
          <w:szCs w:val="28"/>
        </w:rPr>
      </w:pPr>
      <w:r w:rsidRPr="00F35EFB">
        <w:rPr>
          <w:rFonts w:ascii="Times New Roman" w:eastAsia="Arial Unicode MS" w:hAnsi="Times New Roman"/>
          <w:sz w:val="28"/>
          <w:szCs w:val="28"/>
        </w:rPr>
        <w:t xml:space="preserve">В современных условиях российского образования приобретает особую значимость повышение эффективности управления персоналом, которое является наиболее важным звеном в общей системе управления образовательным учреждением. Это обусловлено возрастающей ролью личности работника, знанием его мотивационных установок, умением их формировать и направлять в соответствии с задачами, стоящими перед образовательными учреждениями. Ориентация на более полное использование способностей работника в процессе его профессиональной деятельности является основой эффективной деятельности образовательного учреждения. Обеспечение современных подходов в работе с персоналом создают широкие </w:t>
      </w:r>
      <w:r w:rsidRPr="00F35EFB">
        <w:rPr>
          <w:rFonts w:ascii="Times New Roman" w:eastAsia="Arial Unicode MS" w:hAnsi="Times New Roman"/>
          <w:sz w:val="28"/>
          <w:szCs w:val="28"/>
        </w:rPr>
        <w:lastRenderedPageBreak/>
        <w:t xml:space="preserve">возможности для устойчивого развития образовательного учреждения, повышении качества образования. </w:t>
      </w:r>
    </w:p>
    <w:p w:rsidR="0022509A" w:rsidRPr="008F5FB6" w:rsidRDefault="00120143" w:rsidP="00120143">
      <w:pPr>
        <w:widowControl w:val="0"/>
        <w:spacing w:after="0" w:line="360" w:lineRule="auto"/>
        <w:ind w:firstLine="720"/>
        <w:jc w:val="both"/>
        <w:rPr>
          <w:rFonts w:ascii="Times New Roman" w:hAnsi="Times New Roman"/>
          <w:sz w:val="28"/>
          <w:szCs w:val="28"/>
          <w:shd w:val="clear" w:color="auto" w:fill="FFFFFF"/>
        </w:rPr>
      </w:pPr>
      <w:r w:rsidRPr="00F35EFB">
        <w:rPr>
          <w:rFonts w:ascii="Times New Roman" w:eastAsia="Arial Unicode MS" w:hAnsi="Times New Roman"/>
          <w:sz w:val="28"/>
          <w:szCs w:val="28"/>
        </w:rPr>
        <w:t>Важной частью управления кадровыми ресурсами (управление персоналом) выступает управление мотивацией трудовой деятельности в образовательном учреждении. Под мотивацией труда понимается, как правило, «процесс побуждения работников к деятельности для достижения целей организации». На практике во многих образовательных учреждениях управление персоналом понимается как организация оформления приема, перемещения, предоставления отпусков, выплата заработной платы, бухгалтерские проводки и т.д., что чрезмерно ограничивает набор функций и инструментов, повышающих эффективность управления в части, касающейся кадровой политики учреждения.</w:t>
      </w:r>
    </w:p>
    <w:p w:rsidR="0022509A" w:rsidRPr="008F5FB6" w:rsidRDefault="0022509A" w:rsidP="0022509A">
      <w:pPr>
        <w:pStyle w:val="1"/>
        <w:keepNext w:val="0"/>
        <w:keepLines w:val="0"/>
        <w:widowControl w:val="0"/>
        <w:spacing w:before="0"/>
        <w:jc w:val="center"/>
        <w:rPr>
          <w:rFonts w:ascii="Times New Roman" w:hAnsi="Times New Roman"/>
          <w:b w:val="0"/>
          <w:color w:val="auto"/>
          <w:shd w:val="clear" w:color="auto" w:fill="FFFFFF"/>
          <w:lang w:val="ru-RU"/>
        </w:rPr>
      </w:pPr>
    </w:p>
    <w:p w:rsidR="0022509A" w:rsidRPr="008F5FB6" w:rsidRDefault="0022509A" w:rsidP="0022509A">
      <w:pPr>
        <w:pStyle w:val="1"/>
        <w:keepNext w:val="0"/>
        <w:keepLines w:val="0"/>
        <w:widowControl w:val="0"/>
        <w:spacing w:before="0"/>
        <w:jc w:val="center"/>
        <w:rPr>
          <w:rFonts w:ascii="Times New Roman" w:hAnsi="Times New Roman"/>
          <w:b w:val="0"/>
          <w:color w:val="auto"/>
          <w:shd w:val="clear" w:color="auto" w:fill="FFFFFF"/>
          <w:lang w:val="ru-RU"/>
        </w:rPr>
      </w:pPr>
    </w:p>
    <w:p w:rsidR="0022509A" w:rsidRPr="008F5FB6" w:rsidRDefault="0022509A" w:rsidP="0022509A">
      <w:pPr>
        <w:pStyle w:val="1"/>
        <w:keepNext w:val="0"/>
        <w:keepLines w:val="0"/>
        <w:widowControl w:val="0"/>
        <w:spacing w:before="0"/>
        <w:jc w:val="center"/>
        <w:rPr>
          <w:rFonts w:ascii="Times New Roman" w:hAnsi="Times New Roman"/>
          <w:b w:val="0"/>
          <w:color w:val="auto"/>
          <w:shd w:val="clear" w:color="auto" w:fill="FFFFFF"/>
          <w:lang w:val="ru-RU"/>
        </w:rPr>
      </w:pPr>
      <w:r w:rsidRPr="008F5FB6">
        <w:rPr>
          <w:rFonts w:ascii="Times New Roman" w:hAnsi="Times New Roman"/>
          <w:b w:val="0"/>
          <w:color w:val="auto"/>
          <w:shd w:val="clear" w:color="auto" w:fill="FFFFFF"/>
          <w:lang w:val="ru-RU"/>
        </w:rPr>
        <w:br w:type="page"/>
      </w:r>
      <w:bookmarkStart w:id="24" w:name="_Toc413704001"/>
      <w:r w:rsidR="00AC4A08" w:rsidRPr="008F5FB6">
        <w:rPr>
          <w:rFonts w:ascii="Times New Roman" w:hAnsi="Times New Roman"/>
          <w:b w:val="0"/>
          <w:color w:val="auto"/>
          <w:shd w:val="clear" w:color="auto" w:fill="FFFFFF"/>
          <w:lang w:val="ru-RU"/>
        </w:rPr>
        <w:lastRenderedPageBreak/>
        <w:t>СПИСОК ИСПОЛЬЗОВАННЫХ ИСТОЧНИКОВ</w:t>
      </w:r>
      <w:bookmarkEnd w:id="24"/>
    </w:p>
    <w:p w:rsidR="0022509A" w:rsidRPr="008F5FB6" w:rsidRDefault="0022509A" w:rsidP="0022509A">
      <w:pPr>
        <w:pStyle w:val="1"/>
        <w:spacing w:before="0"/>
        <w:jc w:val="right"/>
        <w:rPr>
          <w:b w:val="0"/>
          <w:shd w:val="clear" w:color="auto" w:fill="FFFFFF"/>
          <w:lang w:val="ru-RU"/>
        </w:rPr>
      </w:pPr>
    </w:p>
    <w:p w:rsidR="0022509A" w:rsidRPr="008F5FB6" w:rsidRDefault="0022509A" w:rsidP="0022509A">
      <w:pPr>
        <w:pStyle w:val="1"/>
        <w:spacing w:before="0"/>
        <w:jc w:val="right"/>
        <w:rPr>
          <w:b w:val="0"/>
          <w:shd w:val="clear" w:color="auto" w:fill="FFFFFF"/>
          <w:lang w:val="ru-RU"/>
        </w:rPr>
      </w:pP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Арутюнов В.В., Волковысский И.В. и др. Управление персоналом. – Ростов-на-Дону: Феникс, 2011. – 448с.</w:t>
      </w:r>
    </w:p>
    <w:p w:rsidR="00120143" w:rsidRPr="00666852" w:rsidRDefault="00120143" w:rsidP="00120143">
      <w:pPr>
        <w:pStyle w:val="ConsNormal"/>
        <w:widowControl w:val="0"/>
        <w:numPr>
          <w:ilvl w:val="0"/>
          <w:numId w:val="34"/>
        </w:numPr>
        <w:tabs>
          <w:tab w:val="num" w:pos="0"/>
        </w:tabs>
        <w:spacing w:line="360" w:lineRule="auto"/>
        <w:ind w:left="0" w:right="0" w:firstLine="709"/>
        <w:jc w:val="both"/>
        <w:rPr>
          <w:rFonts w:ascii="Times New Roman" w:hAnsi="Times New Roman" w:cs="Times New Roman"/>
          <w:sz w:val="28"/>
          <w:szCs w:val="28"/>
        </w:rPr>
      </w:pPr>
      <w:r w:rsidRPr="00666852">
        <w:rPr>
          <w:rFonts w:ascii="Times New Roman" w:hAnsi="Times New Roman" w:cs="Times New Roman"/>
          <w:sz w:val="28"/>
          <w:szCs w:val="28"/>
        </w:rPr>
        <w:t>Архипова Н.И., Седова О.Л., Сорокина Н.П. Управление персоналом на предприятии: новое в работе с кадрами : учеб. пособие для вузов / Н.И Архипова, О.Л. Седова, Н.П. Сорокина – М: Приор, 2013.- 467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sz w:val="28"/>
          <w:szCs w:val="28"/>
        </w:rPr>
      </w:pPr>
      <w:r w:rsidRPr="00666852">
        <w:rPr>
          <w:rFonts w:ascii="Times New Roman" w:hAnsi="Times New Roman"/>
          <w:sz w:val="28"/>
          <w:szCs w:val="28"/>
        </w:rPr>
        <w:t xml:space="preserve">Албастова Л. Н. Технология эффективного менеджмента : учеб. пособие для вузов / Л.Н. Албастова - М.: Издательство ПРИОР, 2013. - 288 с. </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Арестова О.Н. Влияние мотивации на структуру целеполагания. //Вестник Московского университета. № 4. - 2013.</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Архипова Н.И. Управление персоналом на предприятии: новое в работе с кадрами / Н.И. Архипова, О.Л. Седова, Н.П. Сорокина - М., 2011. – 542с.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Асеев В.Г. Мотивация поведения и формирование личности / В.Г. Асеев. - М.: Приор, 2013. – 385 с.</w:t>
      </w:r>
    </w:p>
    <w:p w:rsidR="00120143" w:rsidRPr="00666852" w:rsidRDefault="00120143" w:rsidP="00120143">
      <w:pPr>
        <w:widowControl w:val="0"/>
        <w:numPr>
          <w:ilvl w:val="0"/>
          <w:numId w:val="34"/>
        </w:numPr>
        <w:tabs>
          <w:tab w:val="num" w:pos="0"/>
          <w:tab w:val="left" w:pos="18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Баканов М.И. Теория экономического анализа / М.И. Баканов М.: Финансы и статистика, 2012. – 235с.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Базаров Т.Ю. Управление персоналом развивающейся организации / Т.Ю. Базаров — М.: ИПК ГС, 2013. – 483 с.</w:t>
      </w:r>
    </w:p>
    <w:p w:rsidR="00120143" w:rsidRPr="00666852" w:rsidRDefault="00120143" w:rsidP="00120143">
      <w:pPr>
        <w:widowControl w:val="0"/>
        <w:numPr>
          <w:ilvl w:val="0"/>
          <w:numId w:val="34"/>
        </w:numPr>
        <w:tabs>
          <w:tab w:val="num" w:pos="0"/>
          <w:tab w:val="left" w:pos="18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 xml:space="preserve">Болотов С.П. Разработка стратегии предприятия : Учеб. пособие Сыктывкарский ун-т. Сыктывкар, 2011. – 542 с. </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sz w:val="28"/>
          <w:szCs w:val="24"/>
        </w:rPr>
      </w:pPr>
      <w:r w:rsidRPr="00666852">
        <w:rPr>
          <w:rFonts w:ascii="Times New Roman" w:hAnsi="Times New Roman"/>
          <w:sz w:val="28"/>
        </w:rPr>
        <w:t>Галенко В.П. Управление персоналом и стратегия предприятия [Тескт]: М.: СПбУЭФ, 2011. – 392 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Грачев М.С. Суперкадры: Управление персоналом в международной корпорации / М.С. Грачев - М.: Дело, 2011. – 388 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Джумагулова А.Ф. Особенности трудовой мотивации работников производственных предприятий // Вестн. С.-Петерб. ун-та. Серия Психология. Социология. Педагогика, 2013. - № 4. - С. 432- 438.</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lastRenderedPageBreak/>
        <w:t xml:space="preserve"> Джумагулова А.Ф., Коломиец Е.Ф. Взаимосвязь категорий самореализации, мотивации и креативности в структуре личности // Вестн. С.-Петерб. ун-та. Серия 6.Психология. Социология. Педагогика. - 2012. - № 1 - С. 141-147 </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sz w:val="28"/>
          <w:szCs w:val="28"/>
        </w:rPr>
        <w:t>Ивановская Л.В. Технология управления персоналом и его развитие в организации / Л.В. Ивановская // Обеспечение системы управления персоналом на предприятии М. ГАУ, 2012. - № 5. - С. 12 - 18.</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Кибанов А. Я. Основы управления персоналом: Учебник.- 2-е изд., перер. и доп. - М.:ИНФРА-М, 2011. – 447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Мамазанова Б.Г. Управление оплатой труда: Учебное пособие. – М.: Финансы и статистика, 2012. – 543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Маслов В. И. Стратегическое управление персоналом в условиях эффективной организационной культуры: Учебник. М.: Финпресс, 2013. - 288 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Style w:val="apple-style-span"/>
          <w:rFonts w:ascii="Times New Roman" w:hAnsi="Times New Roman"/>
          <w:sz w:val="28"/>
          <w:szCs w:val="28"/>
        </w:rPr>
        <w:t>Макарова И.К. Управление персоналом. учеб. пособие для вузов / И.К. Макарова. – М.: Юриспруденция, 2013. – 293 с.</w:t>
      </w:r>
      <w:r w:rsidRPr="00666852">
        <w:rPr>
          <w:rStyle w:val="apple-converted-space"/>
          <w:rFonts w:ascii="Times New Roman" w:hAnsi="Times New Roman"/>
        </w:rPr>
        <w:t> </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Михайлов Ф. Б. Управление персоналом: Классические концепции и новые подходы / Ф.Б. Михайлов. - Казань, 2013. – 438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sz w:val="28"/>
          <w:szCs w:val="28"/>
        </w:rPr>
        <w:t>Михайлов Ф. Б. Управление персоналом: Классические концепции и новые подходы: учеб. пособие – М.: Экономика - Казань, 2013. – 624с.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Одегое Н.О. Управление персоналом: Нужны квалифицированные специалисты // Человек и труд, 2013. - № 6. - С. 87</w:t>
      </w:r>
    </w:p>
    <w:p w:rsidR="00120143" w:rsidRPr="00666852" w:rsidRDefault="00120143" w:rsidP="00120143">
      <w:pPr>
        <w:widowControl w:val="0"/>
        <w:numPr>
          <w:ilvl w:val="0"/>
          <w:numId w:val="34"/>
        </w:numPr>
        <w:spacing w:after="0" w:line="360" w:lineRule="auto"/>
        <w:ind w:left="0" w:firstLine="709"/>
        <w:jc w:val="both"/>
        <w:rPr>
          <w:rStyle w:val="apple-style-span"/>
          <w:rFonts w:ascii="Times New Roman" w:hAnsi="Times New Roman"/>
        </w:rPr>
      </w:pPr>
      <w:r w:rsidRPr="00666852">
        <w:rPr>
          <w:rStyle w:val="apple-style-span"/>
          <w:rFonts w:ascii="Times New Roman" w:hAnsi="Times New Roman"/>
          <w:sz w:val="28"/>
          <w:szCs w:val="28"/>
        </w:rPr>
        <w:t>Парментер Д.К. Ключевые показатели эффективности. Разработка, внедрение и применение решающих показателей / Д.К. Парментер. – М.: ЗАО «Олимп-Бизнес», 2011. – 288 с.</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rPr>
      </w:pPr>
      <w:r w:rsidRPr="00666852">
        <w:rPr>
          <w:rFonts w:ascii="Times New Roman" w:hAnsi="Times New Roman"/>
          <w:sz w:val="28"/>
          <w:szCs w:val="28"/>
        </w:rPr>
        <w:t>Платонов О.А. Основные понятия и критерии концепции качества трудовой жизни О.А. Платонов // Труд за рубежом - 2011 - № 3 - С. 67-78.</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Fonts w:ascii="Times New Roman" w:hAnsi="Times New Roman"/>
          <w:sz w:val="28"/>
          <w:szCs w:val="28"/>
        </w:rPr>
        <w:t xml:space="preserve">Прокопенко И. Управление и развитие человеческих ресурсов - важная задача экономик, переходящих к рынку // Человек и труд, 2013. - №12. </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sz w:val="28"/>
          <w:szCs w:val="28"/>
        </w:rPr>
        <w:t xml:space="preserve">Поршнев А.Г. Управление организацией: Учебник / Поршнев А.Г. – </w:t>
      </w:r>
      <w:r w:rsidRPr="00666852">
        <w:rPr>
          <w:rFonts w:ascii="Times New Roman" w:hAnsi="Times New Roman"/>
          <w:sz w:val="28"/>
          <w:szCs w:val="28"/>
        </w:rPr>
        <w:lastRenderedPageBreak/>
        <w:t>М.: ИНФРА-М, 2012.</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Style w:val="apple-style-span"/>
          <w:rFonts w:ascii="Times New Roman" w:hAnsi="Times New Roman"/>
          <w:sz w:val="28"/>
          <w:szCs w:val="28"/>
        </w:rPr>
        <w:t>Рамперсад Х.К. Универсальная система показателей деятельности: как достигать результатов, сохраняя целостность. Х.К. Рамперсад – М.: Альпина Бизнес Букс, 2012. – 351 с.</w:t>
      </w:r>
      <w:r w:rsidRPr="00666852">
        <w:rPr>
          <w:rStyle w:val="apple-converted-space"/>
          <w:rFonts w:ascii="Times New Roman" w:hAnsi="Times New Roman"/>
        </w:rPr>
        <w:t> </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Style w:val="apple-style-span"/>
          <w:rFonts w:ascii="Times New Roman" w:hAnsi="Times New Roman"/>
          <w:sz w:val="28"/>
          <w:szCs w:val="28"/>
        </w:rPr>
        <w:t>Ржехин В.М. Разработка показателей эффективности подразделений, отделов, персонала: пошаговая инструкция / В.М. Ржехин, Д.А. Александр, Н.В. Коваленко. – М.: Вершина, 2012. – 224 с.</w:t>
      </w:r>
      <w:r w:rsidRPr="00666852">
        <w:rPr>
          <w:rStyle w:val="apple-converted-space"/>
          <w:rFonts w:ascii="Times New Roman" w:hAnsi="Times New Roman"/>
        </w:rPr>
        <w:t> </w:t>
      </w:r>
    </w:p>
    <w:p w:rsidR="00120143" w:rsidRPr="00666852" w:rsidRDefault="00120143" w:rsidP="00120143">
      <w:pPr>
        <w:widowControl w:val="0"/>
        <w:numPr>
          <w:ilvl w:val="0"/>
          <w:numId w:val="34"/>
        </w:numPr>
        <w:spacing w:after="0" w:line="360" w:lineRule="auto"/>
        <w:ind w:left="0" w:firstLine="709"/>
        <w:jc w:val="both"/>
        <w:rPr>
          <w:rFonts w:ascii="Times New Roman" w:hAnsi="Times New Roman"/>
          <w:sz w:val="28"/>
          <w:szCs w:val="28"/>
        </w:rPr>
      </w:pPr>
      <w:r w:rsidRPr="00666852">
        <w:rPr>
          <w:rStyle w:val="apple-style-span"/>
          <w:rFonts w:ascii="Times New Roman" w:hAnsi="Times New Roman"/>
          <w:sz w:val="28"/>
          <w:szCs w:val="28"/>
        </w:rPr>
        <w:t>Романова Т.И. Оценка эффективности использования трудового потенциала и системы управления персоналом предприятия. учебное пособие / Т.И. Романова, Т.Г. Виничук. – Томск: Изд-во Том. гос. Архит. – сторит. Ун-та, 2012. – 184 с.</w:t>
      </w:r>
      <w:r w:rsidRPr="00666852">
        <w:rPr>
          <w:rStyle w:val="apple-converted-space"/>
          <w:rFonts w:ascii="Times New Roman" w:hAnsi="Times New Roman"/>
        </w:rPr>
        <w:t> </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Савицкая Г.В. Анализ хозяйственной деятельности предприятий. Минск: Изд-во “Экоперспектива”, 2012. – 374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Сай В.М. Формирование организационных структур управления. Научная монография. М.: ВИНИТИ РАН, 2011.</w:t>
      </w:r>
      <w:bookmarkStart w:id="25" w:name="_Ref72478553"/>
      <w:r w:rsidRPr="00666852">
        <w:rPr>
          <w:rFonts w:ascii="Times New Roman" w:hAnsi="Times New Roman"/>
          <w:bCs/>
          <w:sz w:val="28"/>
          <w:szCs w:val="28"/>
        </w:rPr>
        <w:t xml:space="preserve"> – 362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Стражев В.И. Анализ хозяйственной деятельности в промышленности. - М.: Высшая школа, 2012.</w:t>
      </w:r>
      <w:bookmarkEnd w:id="25"/>
      <w:r w:rsidRPr="00666852">
        <w:rPr>
          <w:rFonts w:ascii="Times New Roman" w:hAnsi="Times New Roman"/>
          <w:bCs/>
          <w:sz w:val="28"/>
          <w:szCs w:val="28"/>
        </w:rPr>
        <w:t xml:space="preserve"> – 359 с.</w:t>
      </w:r>
    </w:p>
    <w:p w:rsidR="00120143" w:rsidRPr="00666852"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 xml:space="preserve">Фатхутдинов Р.А. Управленческие решения. - М.: ИНФРА-М, 2012. – 342с. </w:t>
      </w:r>
    </w:p>
    <w:p w:rsidR="00120143"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666852">
        <w:rPr>
          <w:rFonts w:ascii="Times New Roman" w:hAnsi="Times New Roman"/>
          <w:bCs/>
          <w:sz w:val="28"/>
          <w:szCs w:val="28"/>
        </w:rPr>
        <w:t xml:space="preserve"> Фомин П.А. Оценка эффективности использования финансов предприятий в условиях рыночной экономики. </w:t>
      </w:r>
      <w:r w:rsidRPr="00666852">
        <w:rPr>
          <w:rFonts w:ascii="Times New Roman" w:hAnsi="Times New Roman"/>
          <w:sz w:val="28"/>
          <w:szCs w:val="28"/>
        </w:rPr>
        <w:t xml:space="preserve">Монография / П.А. Фомин. </w:t>
      </w:r>
      <w:r w:rsidRPr="00666852">
        <w:rPr>
          <w:rFonts w:ascii="Times New Roman" w:hAnsi="Times New Roman"/>
          <w:bCs/>
          <w:sz w:val="28"/>
          <w:szCs w:val="28"/>
        </w:rPr>
        <w:t>- М</w:t>
      </w:r>
      <w:r>
        <w:rPr>
          <w:rFonts w:ascii="Times New Roman" w:hAnsi="Times New Roman"/>
          <w:bCs/>
          <w:sz w:val="28"/>
          <w:szCs w:val="28"/>
        </w:rPr>
        <w:t>.: Высшая школа, 2013. – 384 с.</w:t>
      </w:r>
    </w:p>
    <w:p w:rsidR="0022509A" w:rsidRPr="00120143" w:rsidRDefault="00120143" w:rsidP="00120143">
      <w:pPr>
        <w:widowControl w:val="0"/>
        <w:numPr>
          <w:ilvl w:val="0"/>
          <w:numId w:val="34"/>
        </w:numPr>
        <w:tabs>
          <w:tab w:val="num" w:pos="0"/>
        </w:tabs>
        <w:spacing w:after="0" w:line="360" w:lineRule="auto"/>
        <w:ind w:left="0" w:firstLine="709"/>
        <w:jc w:val="both"/>
        <w:rPr>
          <w:rFonts w:ascii="Times New Roman" w:hAnsi="Times New Roman"/>
          <w:bCs/>
          <w:sz w:val="28"/>
          <w:szCs w:val="28"/>
        </w:rPr>
      </w:pPr>
      <w:r w:rsidRPr="00120143">
        <w:rPr>
          <w:rFonts w:ascii="Times New Roman" w:hAnsi="Times New Roman"/>
          <w:bCs/>
          <w:sz w:val="28"/>
          <w:szCs w:val="28"/>
        </w:rPr>
        <w:t>Хотинская Г.И. Финансовый менеджмент: учебник для вузов / Г.И. Хотинская.</w:t>
      </w:r>
      <w:r w:rsidRPr="00120143">
        <w:rPr>
          <w:rFonts w:ascii="Times New Roman" w:hAnsi="Times New Roman"/>
          <w:sz w:val="28"/>
          <w:szCs w:val="28"/>
        </w:rPr>
        <w:t xml:space="preserve"> </w:t>
      </w:r>
      <w:r w:rsidRPr="00120143">
        <w:rPr>
          <w:rFonts w:ascii="Times New Roman" w:hAnsi="Times New Roman"/>
          <w:bCs/>
          <w:sz w:val="28"/>
          <w:szCs w:val="28"/>
        </w:rPr>
        <w:t>- М.: Дело и сервис, 2012. – 564 с.</w:t>
      </w:r>
    </w:p>
    <w:p w:rsidR="0022509A" w:rsidRPr="008F5FB6" w:rsidRDefault="0022509A" w:rsidP="002C4F55"/>
    <w:sectPr w:rsidR="0022509A" w:rsidRPr="008F5FB6" w:rsidSect="001300E3">
      <w:footerReference w:type="default" r:id="rId10"/>
      <w:pgSz w:w="11906" w:h="16838"/>
      <w:pgMar w:top="1134" w:right="567" w:bottom="141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5B1" w:rsidRDefault="003F05B1" w:rsidP="009122F0">
      <w:pPr>
        <w:spacing w:after="0" w:line="240" w:lineRule="auto"/>
      </w:pPr>
      <w:r>
        <w:separator/>
      </w:r>
    </w:p>
  </w:endnote>
  <w:endnote w:type="continuationSeparator" w:id="0">
    <w:p w:rsidR="003F05B1" w:rsidRDefault="003F05B1" w:rsidP="00912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D93" w:rsidRDefault="009E1D93">
    <w:pPr>
      <w:pStyle w:val="a9"/>
      <w:jc w:val="center"/>
    </w:pPr>
    <w:r>
      <w:fldChar w:fldCharType="begin"/>
    </w:r>
    <w:r>
      <w:instrText>PAGE   \* MERGEFORMAT</w:instrText>
    </w:r>
    <w:r>
      <w:fldChar w:fldCharType="separate"/>
    </w:r>
    <w:r w:rsidR="008957F0">
      <w:rPr>
        <w:noProof/>
      </w:rPr>
      <w:t>21</w:t>
    </w:r>
    <w:r>
      <w:fldChar w:fldCharType="end"/>
    </w:r>
  </w:p>
  <w:p w:rsidR="009E1D93" w:rsidRPr="009122F0" w:rsidRDefault="009E1D93" w:rsidP="0022509A">
    <w:pPr>
      <w:pStyle w:val="a9"/>
      <w:widowControl w:val="0"/>
      <w:jc w:val="right"/>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5B1" w:rsidRDefault="003F05B1" w:rsidP="009122F0">
      <w:pPr>
        <w:spacing w:after="0" w:line="240" w:lineRule="auto"/>
      </w:pPr>
      <w:r>
        <w:separator/>
      </w:r>
    </w:p>
  </w:footnote>
  <w:footnote w:type="continuationSeparator" w:id="0">
    <w:p w:rsidR="003F05B1" w:rsidRDefault="003F05B1" w:rsidP="009122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multilevel"/>
    <w:tmpl w:val="00000004"/>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1D14C6C"/>
    <w:multiLevelType w:val="hybridMultilevel"/>
    <w:tmpl w:val="143E09D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04BE1444"/>
    <w:multiLevelType w:val="hybridMultilevel"/>
    <w:tmpl w:val="F43437C2"/>
    <w:lvl w:ilvl="0" w:tplc="3CDAD5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14F278D"/>
    <w:multiLevelType w:val="hybridMultilevel"/>
    <w:tmpl w:val="F79A9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512DC1"/>
    <w:multiLevelType w:val="hybridMultilevel"/>
    <w:tmpl w:val="E12E66D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nsid w:val="14E24ABB"/>
    <w:multiLevelType w:val="hybridMultilevel"/>
    <w:tmpl w:val="D6E21E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96C6C37"/>
    <w:multiLevelType w:val="hybridMultilevel"/>
    <w:tmpl w:val="7DB879C8"/>
    <w:lvl w:ilvl="0" w:tplc="0419000F">
      <w:start w:val="1"/>
      <w:numFmt w:val="decimal"/>
      <w:lvlText w:val="%1."/>
      <w:lvlJc w:val="left"/>
      <w:pPr>
        <w:tabs>
          <w:tab w:val="num" w:pos="795"/>
        </w:tabs>
        <w:ind w:left="795" w:hanging="360"/>
      </w:pPr>
    </w:lvl>
    <w:lvl w:ilvl="1" w:tplc="7552504A">
      <w:start w:val="1"/>
      <w:numFmt w:val="bullet"/>
      <w:lvlText w:val=""/>
      <w:lvlJc w:val="left"/>
      <w:pPr>
        <w:tabs>
          <w:tab w:val="num" w:pos="1515"/>
        </w:tabs>
        <w:ind w:left="1515" w:hanging="360"/>
      </w:pPr>
      <w:rPr>
        <w:rFonts w:ascii="Symbol" w:hAnsi="Symbol" w:hint="default"/>
      </w:r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12">
    <w:nsid w:val="1EEF792B"/>
    <w:multiLevelType w:val="hybridMultilevel"/>
    <w:tmpl w:val="886AAD4A"/>
    <w:lvl w:ilvl="0" w:tplc="92E60BB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5167746"/>
    <w:multiLevelType w:val="hybridMultilevel"/>
    <w:tmpl w:val="2250A0C2"/>
    <w:lvl w:ilvl="0" w:tplc="0419000F">
      <w:start w:val="1"/>
      <w:numFmt w:val="decimal"/>
      <w:lvlText w:val="%1."/>
      <w:lvlJc w:val="left"/>
      <w:pPr>
        <w:tabs>
          <w:tab w:val="num" w:pos="1500"/>
        </w:tabs>
        <w:ind w:left="1500" w:hanging="360"/>
      </w:pPr>
      <w:rPr>
        <w:rFonts w:cs="Times New Roman"/>
      </w:rPr>
    </w:lvl>
    <w:lvl w:ilvl="1" w:tplc="04190019" w:tentative="1">
      <w:start w:val="1"/>
      <w:numFmt w:val="lowerLetter"/>
      <w:lvlText w:val="%2."/>
      <w:lvlJc w:val="left"/>
      <w:pPr>
        <w:tabs>
          <w:tab w:val="num" w:pos="2220"/>
        </w:tabs>
        <w:ind w:left="2220" w:hanging="360"/>
      </w:pPr>
      <w:rPr>
        <w:rFonts w:cs="Times New Roman"/>
      </w:rPr>
    </w:lvl>
    <w:lvl w:ilvl="2" w:tplc="0419001B" w:tentative="1">
      <w:start w:val="1"/>
      <w:numFmt w:val="lowerRoman"/>
      <w:lvlText w:val="%3."/>
      <w:lvlJc w:val="right"/>
      <w:pPr>
        <w:tabs>
          <w:tab w:val="num" w:pos="2940"/>
        </w:tabs>
        <w:ind w:left="2940" w:hanging="180"/>
      </w:pPr>
      <w:rPr>
        <w:rFonts w:cs="Times New Roman"/>
      </w:rPr>
    </w:lvl>
    <w:lvl w:ilvl="3" w:tplc="0419000F" w:tentative="1">
      <w:start w:val="1"/>
      <w:numFmt w:val="decimal"/>
      <w:lvlText w:val="%4."/>
      <w:lvlJc w:val="left"/>
      <w:pPr>
        <w:tabs>
          <w:tab w:val="num" w:pos="3660"/>
        </w:tabs>
        <w:ind w:left="3660" w:hanging="360"/>
      </w:pPr>
      <w:rPr>
        <w:rFonts w:cs="Times New Roman"/>
      </w:rPr>
    </w:lvl>
    <w:lvl w:ilvl="4" w:tplc="04190019" w:tentative="1">
      <w:start w:val="1"/>
      <w:numFmt w:val="lowerLetter"/>
      <w:lvlText w:val="%5."/>
      <w:lvlJc w:val="left"/>
      <w:pPr>
        <w:tabs>
          <w:tab w:val="num" w:pos="4380"/>
        </w:tabs>
        <w:ind w:left="4380" w:hanging="360"/>
      </w:pPr>
      <w:rPr>
        <w:rFonts w:cs="Times New Roman"/>
      </w:rPr>
    </w:lvl>
    <w:lvl w:ilvl="5" w:tplc="0419001B" w:tentative="1">
      <w:start w:val="1"/>
      <w:numFmt w:val="lowerRoman"/>
      <w:lvlText w:val="%6."/>
      <w:lvlJc w:val="right"/>
      <w:pPr>
        <w:tabs>
          <w:tab w:val="num" w:pos="5100"/>
        </w:tabs>
        <w:ind w:left="5100" w:hanging="180"/>
      </w:pPr>
      <w:rPr>
        <w:rFonts w:cs="Times New Roman"/>
      </w:rPr>
    </w:lvl>
    <w:lvl w:ilvl="6" w:tplc="0419000F" w:tentative="1">
      <w:start w:val="1"/>
      <w:numFmt w:val="decimal"/>
      <w:lvlText w:val="%7."/>
      <w:lvlJc w:val="left"/>
      <w:pPr>
        <w:tabs>
          <w:tab w:val="num" w:pos="5820"/>
        </w:tabs>
        <w:ind w:left="5820" w:hanging="360"/>
      </w:pPr>
      <w:rPr>
        <w:rFonts w:cs="Times New Roman"/>
      </w:rPr>
    </w:lvl>
    <w:lvl w:ilvl="7" w:tplc="04190019" w:tentative="1">
      <w:start w:val="1"/>
      <w:numFmt w:val="lowerLetter"/>
      <w:lvlText w:val="%8."/>
      <w:lvlJc w:val="left"/>
      <w:pPr>
        <w:tabs>
          <w:tab w:val="num" w:pos="6540"/>
        </w:tabs>
        <w:ind w:left="6540" w:hanging="360"/>
      </w:pPr>
      <w:rPr>
        <w:rFonts w:cs="Times New Roman"/>
      </w:rPr>
    </w:lvl>
    <w:lvl w:ilvl="8" w:tplc="0419001B" w:tentative="1">
      <w:start w:val="1"/>
      <w:numFmt w:val="lowerRoman"/>
      <w:lvlText w:val="%9."/>
      <w:lvlJc w:val="right"/>
      <w:pPr>
        <w:tabs>
          <w:tab w:val="num" w:pos="7260"/>
        </w:tabs>
        <w:ind w:left="7260" w:hanging="180"/>
      </w:pPr>
      <w:rPr>
        <w:rFonts w:cs="Times New Roman"/>
      </w:rPr>
    </w:lvl>
  </w:abstractNum>
  <w:abstractNum w:abstractNumId="14">
    <w:nsid w:val="270B1051"/>
    <w:multiLevelType w:val="multilevel"/>
    <w:tmpl w:val="7B0601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73D7C5E"/>
    <w:multiLevelType w:val="hybridMultilevel"/>
    <w:tmpl w:val="F00C8B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7D849F2"/>
    <w:multiLevelType w:val="hybridMultilevel"/>
    <w:tmpl w:val="0912381A"/>
    <w:lvl w:ilvl="0" w:tplc="9DC2B352">
      <w:start w:val="65535"/>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BB44F21"/>
    <w:multiLevelType w:val="hybridMultilevel"/>
    <w:tmpl w:val="D7E2AEC2"/>
    <w:lvl w:ilvl="0" w:tplc="4FF4B81C">
      <w:start w:val="1"/>
      <w:numFmt w:val="bullet"/>
      <w:lvlText w:val=""/>
      <w:lvlJc w:val="left"/>
      <w:pPr>
        <w:tabs>
          <w:tab w:val="num" w:pos="510"/>
        </w:tabs>
        <w:ind w:left="51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F0105E6"/>
    <w:multiLevelType w:val="hybridMultilevel"/>
    <w:tmpl w:val="4E7EC63C"/>
    <w:lvl w:ilvl="0" w:tplc="73340396">
      <w:start w:val="1"/>
      <w:numFmt w:val="decimal"/>
      <w:lvlText w:val="%1."/>
      <w:lvlJc w:val="left"/>
      <w:pPr>
        <w:tabs>
          <w:tab w:val="num" w:pos="870"/>
        </w:tabs>
        <w:ind w:left="870" w:hanging="360"/>
      </w:pPr>
      <w:rPr>
        <w:b w:val="0"/>
      </w:rPr>
    </w:lvl>
    <w:lvl w:ilvl="1" w:tplc="0419000F">
      <w:start w:val="1"/>
      <w:numFmt w:val="decimal"/>
      <w:lvlText w:val="%2."/>
      <w:lvlJc w:val="left"/>
      <w:pPr>
        <w:tabs>
          <w:tab w:val="num" w:pos="1590"/>
        </w:tabs>
        <w:ind w:left="1590" w:hanging="360"/>
      </w:pPr>
      <w:rPr>
        <w:b/>
      </w:rPr>
    </w:lvl>
    <w:lvl w:ilvl="2" w:tplc="0419001B">
      <w:start w:val="1"/>
      <w:numFmt w:val="lowerRoman"/>
      <w:lvlText w:val="%3."/>
      <w:lvlJc w:val="right"/>
      <w:pPr>
        <w:tabs>
          <w:tab w:val="num" w:pos="2310"/>
        </w:tabs>
        <w:ind w:left="2310" w:hanging="180"/>
      </w:pPr>
    </w:lvl>
    <w:lvl w:ilvl="3" w:tplc="0419000F">
      <w:start w:val="1"/>
      <w:numFmt w:val="decimal"/>
      <w:lvlText w:val="%4."/>
      <w:lvlJc w:val="left"/>
      <w:pPr>
        <w:tabs>
          <w:tab w:val="num" w:pos="3030"/>
        </w:tabs>
        <w:ind w:left="3030" w:hanging="360"/>
      </w:pPr>
    </w:lvl>
    <w:lvl w:ilvl="4" w:tplc="04190019">
      <w:start w:val="1"/>
      <w:numFmt w:val="lowerLetter"/>
      <w:lvlText w:val="%5."/>
      <w:lvlJc w:val="left"/>
      <w:pPr>
        <w:tabs>
          <w:tab w:val="num" w:pos="3750"/>
        </w:tabs>
        <w:ind w:left="3750" w:hanging="360"/>
      </w:pPr>
    </w:lvl>
    <w:lvl w:ilvl="5" w:tplc="0419001B">
      <w:start w:val="1"/>
      <w:numFmt w:val="lowerRoman"/>
      <w:lvlText w:val="%6."/>
      <w:lvlJc w:val="right"/>
      <w:pPr>
        <w:tabs>
          <w:tab w:val="num" w:pos="4470"/>
        </w:tabs>
        <w:ind w:left="4470" w:hanging="180"/>
      </w:pPr>
    </w:lvl>
    <w:lvl w:ilvl="6" w:tplc="0419000F">
      <w:start w:val="1"/>
      <w:numFmt w:val="decimal"/>
      <w:lvlText w:val="%7."/>
      <w:lvlJc w:val="left"/>
      <w:pPr>
        <w:tabs>
          <w:tab w:val="num" w:pos="5190"/>
        </w:tabs>
        <w:ind w:left="5190" w:hanging="360"/>
      </w:pPr>
    </w:lvl>
    <w:lvl w:ilvl="7" w:tplc="04190019">
      <w:start w:val="1"/>
      <w:numFmt w:val="lowerLetter"/>
      <w:lvlText w:val="%8."/>
      <w:lvlJc w:val="left"/>
      <w:pPr>
        <w:tabs>
          <w:tab w:val="num" w:pos="5910"/>
        </w:tabs>
        <w:ind w:left="5910" w:hanging="360"/>
      </w:pPr>
    </w:lvl>
    <w:lvl w:ilvl="8" w:tplc="0419001B">
      <w:start w:val="1"/>
      <w:numFmt w:val="lowerRoman"/>
      <w:lvlText w:val="%9."/>
      <w:lvlJc w:val="right"/>
      <w:pPr>
        <w:tabs>
          <w:tab w:val="num" w:pos="6630"/>
        </w:tabs>
        <w:ind w:left="6630" w:hanging="180"/>
      </w:pPr>
    </w:lvl>
  </w:abstractNum>
  <w:abstractNum w:abstractNumId="19">
    <w:nsid w:val="30014798"/>
    <w:multiLevelType w:val="hybridMultilevel"/>
    <w:tmpl w:val="A1907C3E"/>
    <w:lvl w:ilvl="0" w:tplc="7552504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0">
    <w:nsid w:val="31653F32"/>
    <w:multiLevelType w:val="hybridMultilevel"/>
    <w:tmpl w:val="54D04522"/>
    <w:lvl w:ilvl="0" w:tplc="4FF4B81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999"/>
        </w:tabs>
        <w:ind w:left="1999" w:hanging="360"/>
      </w:pPr>
      <w:rPr>
        <w:rFonts w:ascii="Courier New" w:hAnsi="Courier New" w:cs="Times New Roman" w:hint="default"/>
      </w:rPr>
    </w:lvl>
    <w:lvl w:ilvl="2" w:tplc="04190005">
      <w:start w:val="1"/>
      <w:numFmt w:val="bullet"/>
      <w:lvlText w:val=""/>
      <w:lvlJc w:val="left"/>
      <w:pPr>
        <w:tabs>
          <w:tab w:val="num" w:pos="2719"/>
        </w:tabs>
        <w:ind w:left="2719" w:hanging="360"/>
      </w:pPr>
      <w:rPr>
        <w:rFonts w:ascii="Wingdings" w:hAnsi="Wingdings" w:hint="default"/>
      </w:rPr>
    </w:lvl>
    <w:lvl w:ilvl="3" w:tplc="04190001">
      <w:start w:val="1"/>
      <w:numFmt w:val="bullet"/>
      <w:lvlText w:val=""/>
      <w:lvlJc w:val="left"/>
      <w:pPr>
        <w:tabs>
          <w:tab w:val="num" w:pos="3439"/>
        </w:tabs>
        <w:ind w:left="3439" w:hanging="360"/>
      </w:pPr>
      <w:rPr>
        <w:rFonts w:ascii="Symbol" w:hAnsi="Symbol" w:hint="default"/>
      </w:rPr>
    </w:lvl>
    <w:lvl w:ilvl="4" w:tplc="04190003">
      <w:start w:val="1"/>
      <w:numFmt w:val="bullet"/>
      <w:lvlText w:val="o"/>
      <w:lvlJc w:val="left"/>
      <w:pPr>
        <w:tabs>
          <w:tab w:val="num" w:pos="4159"/>
        </w:tabs>
        <w:ind w:left="4159" w:hanging="360"/>
      </w:pPr>
      <w:rPr>
        <w:rFonts w:ascii="Courier New" w:hAnsi="Courier New" w:cs="Times New Roman" w:hint="default"/>
      </w:rPr>
    </w:lvl>
    <w:lvl w:ilvl="5" w:tplc="04190005">
      <w:start w:val="1"/>
      <w:numFmt w:val="bullet"/>
      <w:lvlText w:val=""/>
      <w:lvlJc w:val="left"/>
      <w:pPr>
        <w:tabs>
          <w:tab w:val="num" w:pos="4879"/>
        </w:tabs>
        <w:ind w:left="4879" w:hanging="360"/>
      </w:pPr>
      <w:rPr>
        <w:rFonts w:ascii="Wingdings" w:hAnsi="Wingdings" w:hint="default"/>
      </w:rPr>
    </w:lvl>
    <w:lvl w:ilvl="6" w:tplc="04190001">
      <w:start w:val="1"/>
      <w:numFmt w:val="bullet"/>
      <w:lvlText w:val=""/>
      <w:lvlJc w:val="left"/>
      <w:pPr>
        <w:tabs>
          <w:tab w:val="num" w:pos="5599"/>
        </w:tabs>
        <w:ind w:left="5599" w:hanging="360"/>
      </w:pPr>
      <w:rPr>
        <w:rFonts w:ascii="Symbol" w:hAnsi="Symbol" w:hint="default"/>
      </w:rPr>
    </w:lvl>
    <w:lvl w:ilvl="7" w:tplc="04190003">
      <w:start w:val="1"/>
      <w:numFmt w:val="bullet"/>
      <w:lvlText w:val="o"/>
      <w:lvlJc w:val="left"/>
      <w:pPr>
        <w:tabs>
          <w:tab w:val="num" w:pos="6319"/>
        </w:tabs>
        <w:ind w:left="6319" w:hanging="360"/>
      </w:pPr>
      <w:rPr>
        <w:rFonts w:ascii="Courier New" w:hAnsi="Courier New" w:cs="Times New Roman" w:hint="default"/>
      </w:rPr>
    </w:lvl>
    <w:lvl w:ilvl="8" w:tplc="04190005">
      <w:start w:val="1"/>
      <w:numFmt w:val="bullet"/>
      <w:lvlText w:val=""/>
      <w:lvlJc w:val="left"/>
      <w:pPr>
        <w:tabs>
          <w:tab w:val="num" w:pos="7039"/>
        </w:tabs>
        <w:ind w:left="7039" w:hanging="360"/>
      </w:pPr>
      <w:rPr>
        <w:rFonts w:ascii="Wingdings" w:hAnsi="Wingdings" w:hint="default"/>
      </w:rPr>
    </w:lvl>
  </w:abstractNum>
  <w:abstractNum w:abstractNumId="21">
    <w:nsid w:val="32E073BA"/>
    <w:multiLevelType w:val="hybridMultilevel"/>
    <w:tmpl w:val="D164957C"/>
    <w:lvl w:ilvl="0" w:tplc="FFFFFFFF">
      <w:start w:val="1"/>
      <w:numFmt w:val="decimal"/>
      <w:lvlText w:val="%1."/>
      <w:lvlJc w:val="left"/>
      <w:pPr>
        <w:tabs>
          <w:tab w:val="num" w:pos="1429"/>
        </w:tabs>
        <w:ind w:left="1429"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22">
    <w:nsid w:val="407B75C7"/>
    <w:multiLevelType w:val="hybridMultilevel"/>
    <w:tmpl w:val="6C1CD73A"/>
    <w:lvl w:ilvl="0" w:tplc="E8466DF0">
      <w:start w:val="1"/>
      <w:numFmt w:val="bullet"/>
      <w:lvlText w:val=""/>
      <w:lvlJc w:val="left"/>
      <w:pPr>
        <w:tabs>
          <w:tab w:val="num" w:pos="720"/>
        </w:tabs>
        <w:ind w:left="720" w:hanging="360"/>
      </w:pPr>
      <w:rPr>
        <w:rFonts w:ascii="Symbol" w:hAnsi="Symbol" w:hint="default"/>
      </w:rPr>
    </w:lvl>
    <w:lvl w:ilvl="1" w:tplc="4B56B574">
      <w:start w:val="1"/>
      <w:numFmt w:val="bullet"/>
      <w:lvlText w:val="•"/>
      <w:lvlJc w:val="left"/>
      <w:pPr>
        <w:tabs>
          <w:tab w:val="num" w:pos="1440"/>
        </w:tabs>
        <w:ind w:left="1440" w:hanging="360"/>
      </w:pPr>
      <w:rPr>
        <w:rFonts w:ascii="Times New Roman" w:hAnsi="Times New Roman" w:cs="Times New Roman" w:hint="default"/>
      </w:rPr>
    </w:lvl>
    <w:lvl w:ilvl="2" w:tplc="AD203F80">
      <w:start w:val="1"/>
      <w:numFmt w:val="bullet"/>
      <w:lvlText w:val="•"/>
      <w:lvlJc w:val="left"/>
      <w:pPr>
        <w:tabs>
          <w:tab w:val="num" w:pos="2160"/>
        </w:tabs>
        <w:ind w:left="2160" w:hanging="360"/>
      </w:pPr>
      <w:rPr>
        <w:rFonts w:ascii="Times New Roman" w:hAnsi="Times New Roman" w:cs="Times New Roman" w:hint="default"/>
      </w:rPr>
    </w:lvl>
    <w:lvl w:ilvl="3" w:tplc="912E1BBE">
      <w:start w:val="1"/>
      <w:numFmt w:val="bullet"/>
      <w:lvlText w:val="•"/>
      <w:lvlJc w:val="left"/>
      <w:pPr>
        <w:tabs>
          <w:tab w:val="num" w:pos="2880"/>
        </w:tabs>
        <w:ind w:left="2880" w:hanging="360"/>
      </w:pPr>
      <w:rPr>
        <w:rFonts w:ascii="Times New Roman" w:hAnsi="Times New Roman" w:cs="Times New Roman" w:hint="default"/>
      </w:rPr>
    </w:lvl>
    <w:lvl w:ilvl="4" w:tplc="B1F82652">
      <w:start w:val="1"/>
      <w:numFmt w:val="bullet"/>
      <w:lvlText w:val="•"/>
      <w:lvlJc w:val="left"/>
      <w:pPr>
        <w:tabs>
          <w:tab w:val="num" w:pos="3600"/>
        </w:tabs>
        <w:ind w:left="3600" w:hanging="360"/>
      </w:pPr>
      <w:rPr>
        <w:rFonts w:ascii="Times New Roman" w:hAnsi="Times New Roman" w:cs="Times New Roman" w:hint="default"/>
      </w:rPr>
    </w:lvl>
    <w:lvl w:ilvl="5" w:tplc="65886ED6">
      <w:start w:val="1"/>
      <w:numFmt w:val="bullet"/>
      <w:lvlText w:val="•"/>
      <w:lvlJc w:val="left"/>
      <w:pPr>
        <w:tabs>
          <w:tab w:val="num" w:pos="4320"/>
        </w:tabs>
        <w:ind w:left="4320" w:hanging="360"/>
      </w:pPr>
      <w:rPr>
        <w:rFonts w:ascii="Times New Roman" w:hAnsi="Times New Roman" w:cs="Times New Roman" w:hint="default"/>
      </w:rPr>
    </w:lvl>
    <w:lvl w:ilvl="6" w:tplc="7870C1E0">
      <w:start w:val="1"/>
      <w:numFmt w:val="bullet"/>
      <w:lvlText w:val="•"/>
      <w:lvlJc w:val="left"/>
      <w:pPr>
        <w:tabs>
          <w:tab w:val="num" w:pos="5040"/>
        </w:tabs>
        <w:ind w:left="5040" w:hanging="360"/>
      </w:pPr>
      <w:rPr>
        <w:rFonts w:ascii="Times New Roman" w:hAnsi="Times New Roman" w:cs="Times New Roman" w:hint="default"/>
      </w:rPr>
    </w:lvl>
    <w:lvl w:ilvl="7" w:tplc="487C52F6">
      <w:start w:val="1"/>
      <w:numFmt w:val="bullet"/>
      <w:lvlText w:val="•"/>
      <w:lvlJc w:val="left"/>
      <w:pPr>
        <w:tabs>
          <w:tab w:val="num" w:pos="5760"/>
        </w:tabs>
        <w:ind w:left="5760" w:hanging="360"/>
      </w:pPr>
      <w:rPr>
        <w:rFonts w:ascii="Times New Roman" w:hAnsi="Times New Roman" w:cs="Times New Roman" w:hint="default"/>
      </w:rPr>
    </w:lvl>
    <w:lvl w:ilvl="8" w:tplc="F9921BE8">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42544E23"/>
    <w:multiLevelType w:val="hybridMultilevel"/>
    <w:tmpl w:val="B6100EE4"/>
    <w:lvl w:ilvl="0" w:tplc="255A528A">
      <w:start w:val="1"/>
      <w:numFmt w:val="bullet"/>
      <w:lvlText w:val=""/>
      <w:lvlJc w:val="left"/>
      <w:pPr>
        <w:ind w:left="1400" w:hanging="360"/>
      </w:pPr>
      <w:rPr>
        <w:rFonts w:ascii="Symbol" w:hAnsi="Symbol" w:cs="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4">
    <w:nsid w:val="42870815"/>
    <w:multiLevelType w:val="hybridMultilevel"/>
    <w:tmpl w:val="61765C36"/>
    <w:lvl w:ilvl="0" w:tplc="1A1E7A5A">
      <w:start w:val="1"/>
      <w:numFmt w:val="decimal"/>
      <w:lvlText w:val="%1."/>
      <w:lvlJc w:val="left"/>
      <w:pPr>
        <w:ind w:left="945" w:hanging="58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2BF5D4D"/>
    <w:multiLevelType w:val="hybridMultilevel"/>
    <w:tmpl w:val="3F66AE2A"/>
    <w:lvl w:ilvl="0" w:tplc="0C241DE0">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6">
    <w:nsid w:val="4C0B74B5"/>
    <w:multiLevelType w:val="multilevel"/>
    <w:tmpl w:val="7532959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FDD2140"/>
    <w:multiLevelType w:val="hybridMultilevel"/>
    <w:tmpl w:val="A6A483D2"/>
    <w:lvl w:ilvl="0" w:tplc="9DC2B352">
      <w:start w:val="65535"/>
      <w:numFmt w:val="bullet"/>
      <w:lvlText w:val="-"/>
      <w:lvlJc w:val="left"/>
      <w:pPr>
        <w:tabs>
          <w:tab w:val="num" w:pos="1571"/>
        </w:tabs>
        <w:ind w:left="1571" w:hanging="360"/>
      </w:pPr>
      <w:rPr>
        <w:rFonts w:ascii="Times New Roman" w:hAnsi="Times New Roman" w:cs="Times New Roman"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28">
    <w:nsid w:val="50407F42"/>
    <w:multiLevelType w:val="hybridMultilevel"/>
    <w:tmpl w:val="685CEEB4"/>
    <w:lvl w:ilvl="0" w:tplc="930E0244">
      <w:start w:val="1"/>
      <w:numFmt w:val="decimal"/>
      <w:lvlText w:val="%1)"/>
      <w:lvlJc w:val="left"/>
      <w:pPr>
        <w:tabs>
          <w:tab w:val="num" w:pos="900"/>
        </w:tabs>
        <w:ind w:left="900" w:hanging="54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47A25AC"/>
    <w:multiLevelType w:val="hybridMultilevel"/>
    <w:tmpl w:val="36DE7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953177"/>
    <w:multiLevelType w:val="hybridMultilevel"/>
    <w:tmpl w:val="154A0E7C"/>
    <w:lvl w:ilvl="0" w:tplc="A8B82F9A">
      <w:start w:val="1"/>
      <w:numFmt w:val="decimal"/>
      <w:lvlText w:val="%1)"/>
      <w:lvlJc w:val="left"/>
      <w:pPr>
        <w:tabs>
          <w:tab w:val="num" w:pos="735"/>
        </w:tabs>
        <w:ind w:left="735" w:hanging="37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E035F39"/>
    <w:multiLevelType w:val="hybridMultilevel"/>
    <w:tmpl w:val="6B7016EA"/>
    <w:lvl w:ilvl="0" w:tplc="80B654AA">
      <w:start w:val="1"/>
      <w:numFmt w:val="decimal"/>
      <w:lvlText w:val="%1)"/>
      <w:lvlJc w:val="left"/>
      <w:pPr>
        <w:tabs>
          <w:tab w:val="num" w:pos="2029"/>
        </w:tabs>
        <w:ind w:left="2029" w:hanging="13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5F0E79A4"/>
    <w:multiLevelType w:val="singleLevel"/>
    <w:tmpl w:val="C9CE9520"/>
    <w:lvl w:ilvl="0">
      <w:start w:val="1"/>
      <w:numFmt w:val="decimal"/>
      <w:lvlText w:val="%1."/>
      <w:lvlJc w:val="left"/>
      <w:pPr>
        <w:tabs>
          <w:tab w:val="num" w:pos="927"/>
        </w:tabs>
        <w:ind w:left="927" w:hanging="360"/>
      </w:pPr>
      <w:rPr>
        <w:rFonts w:cs="Times New Roman"/>
      </w:rPr>
    </w:lvl>
  </w:abstractNum>
  <w:abstractNum w:abstractNumId="33">
    <w:nsid w:val="605614E8"/>
    <w:multiLevelType w:val="hybridMultilevel"/>
    <w:tmpl w:val="73760924"/>
    <w:lvl w:ilvl="0" w:tplc="7552504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EFF7830"/>
    <w:multiLevelType w:val="multilevel"/>
    <w:tmpl w:val="33D0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4B9362C"/>
    <w:multiLevelType w:val="multilevel"/>
    <w:tmpl w:val="0178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928491C"/>
    <w:multiLevelType w:val="hybridMultilevel"/>
    <w:tmpl w:val="F3000D96"/>
    <w:lvl w:ilvl="0" w:tplc="0C241DE0">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1"/>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lvlOverride w:ilvl="2"/>
    <w:lvlOverride w:ilvl="3"/>
    <w:lvlOverride w:ilvl="4"/>
    <w:lvlOverride w:ilvl="5"/>
    <w:lvlOverride w:ilvl="6"/>
    <w:lvlOverride w:ilvl="7"/>
    <w:lvlOverride w:ilvl="8"/>
  </w:num>
  <w:num w:numId="14">
    <w:abstractNumId w:val="10"/>
  </w:num>
  <w:num w:numId="15">
    <w:abstractNumId w:val="7"/>
  </w:num>
  <w:num w:numId="16">
    <w:abstractNumId w:val="19"/>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3"/>
  </w:num>
  <w:num w:numId="25">
    <w:abstractNumId w:val="35"/>
  </w:num>
  <w:num w:numId="26">
    <w:abstractNumId w:val="6"/>
  </w:num>
  <w:num w:numId="27">
    <w:abstractNumId w:val="23"/>
  </w:num>
  <w:num w:numId="28">
    <w:abstractNumId w:val="34"/>
  </w:num>
  <w:num w:numId="29">
    <w:abstractNumId w:val="32"/>
    <w:lvlOverride w:ilvl="0">
      <w:startOverride w:val="1"/>
    </w:lvlOverride>
  </w:num>
  <w:num w:numId="30">
    <w:abstractNumId w:val="31"/>
  </w:num>
  <w:num w:numId="31">
    <w:abstractNumId w:val="20"/>
    <w:lvlOverride w:ilvl="0"/>
    <w:lvlOverride w:ilvl="1"/>
    <w:lvlOverride w:ilvl="2"/>
    <w:lvlOverride w:ilvl="3"/>
    <w:lvlOverride w:ilvl="4"/>
    <w:lvlOverride w:ilvl="5"/>
    <w:lvlOverride w:ilvl="6"/>
    <w:lvlOverride w:ilvl="7"/>
    <w:lvlOverride w:ilvl="8"/>
  </w:num>
  <w:num w:numId="32">
    <w:abstractNumId w:val="17"/>
    <w:lvlOverride w:ilvl="0"/>
    <w:lvlOverride w:ilvl="1"/>
    <w:lvlOverride w:ilvl="2"/>
    <w:lvlOverride w:ilvl="3"/>
    <w:lvlOverride w:ilvl="4"/>
    <w:lvlOverride w:ilvl="5"/>
    <w:lvlOverride w:ilvl="6"/>
    <w:lvlOverride w:ilvl="7"/>
    <w:lvlOverride w:ilvl="8"/>
  </w:num>
  <w:num w:numId="33">
    <w:abstractNumId w:val="27"/>
    <w:lvlOverride w:ilvl="0"/>
    <w:lvlOverride w:ilvl="1"/>
    <w:lvlOverride w:ilvl="2"/>
    <w:lvlOverride w:ilvl="3"/>
    <w:lvlOverride w:ilvl="4"/>
    <w:lvlOverride w:ilvl="5"/>
    <w:lvlOverride w:ilvl="6"/>
    <w:lvlOverride w:ilvl="7"/>
    <w:lvlOverride w:ilvl="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8"/>
  </w:num>
  <w:num w:numId="37">
    <w:abstractNumId w:val="36"/>
  </w:num>
  <w:num w:numId="38">
    <w:abstractNumId w:val="25"/>
  </w:num>
  <w:num w:numId="3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457"/>
    <w:rsid w:val="00003D4A"/>
    <w:rsid w:val="00007166"/>
    <w:rsid w:val="0000732B"/>
    <w:rsid w:val="00017F84"/>
    <w:rsid w:val="00023AC8"/>
    <w:rsid w:val="00024BEC"/>
    <w:rsid w:val="00025A72"/>
    <w:rsid w:val="00032E96"/>
    <w:rsid w:val="00034DFB"/>
    <w:rsid w:val="00040934"/>
    <w:rsid w:val="0004167F"/>
    <w:rsid w:val="00043554"/>
    <w:rsid w:val="0005073D"/>
    <w:rsid w:val="000549AA"/>
    <w:rsid w:val="00054E92"/>
    <w:rsid w:val="000558A6"/>
    <w:rsid w:val="00076ED2"/>
    <w:rsid w:val="00081795"/>
    <w:rsid w:val="00085A95"/>
    <w:rsid w:val="000A48A7"/>
    <w:rsid w:val="000B2867"/>
    <w:rsid w:val="000B4C36"/>
    <w:rsid w:val="000B4E1F"/>
    <w:rsid w:val="000C1FF8"/>
    <w:rsid w:val="000C23E1"/>
    <w:rsid w:val="000C4DC7"/>
    <w:rsid w:val="000C6435"/>
    <w:rsid w:val="000D1895"/>
    <w:rsid w:val="000D37BA"/>
    <w:rsid w:val="000D4686"/>
    <w:rsid w:val="000D5FDE"/>
    <w:rsid w:val="000D6E44"/>
    <w:rsid w:val="000E0B4D"/>
    <w:rsid w:val="000E4F0E"/>
    <w:rsid w:val="000E597A"/>
    <w:rsid w:val="000F0062"/>
    <w:rsid w:val="000F24D2"/>
    <w:rsid w:val="000F2F0D"/>
    <w:rsid w:val="000F4BB0"/>
    <w:rsid w:val="00101445"/>
    <w:rsid w:val="00107F87"/>
    <w:rsid w:val="00120143"/>
    <w:rsid w:val="00122406"/>
    <w:rsid w:val="00126290"/>
    <w:rsid w:val="001300E3"/>
    <w:rsid w:val="001317FD"/>
    <w:rsid w:val="00131957"/>
    <w:rsid w:val="001324F2"/>
    <w:rsid w:val="00134D02"/>
    <w:rsid w:val="00151FE2"/>
    <w:rsid w:val="001535B5"/>
    <w:rsid w:val="00153D08"/>
    <w:rsid w:val="00173CC7"/>
    <w:rsid w:val="00175005"/>
    <w:rsid w:val="001757B7"/>
    <w:rsid w:val="001A4BED"/>
    <w:rsid w:val="001B09C2"/>
    <w:rsid w:val="001B3D6E"/>
    <w:rsid w:val="001C4C43"/>
    <w:rsid w:val="001D650E"/>
    <w:rsid w:val="001D6774"/>
    <w:rsid w:val="001F20CB"/>
    <w:rsid w:val="001F2B20"/>
    <w:rsid w:val="001F51DD"/>
    <w:rsid w:val="00204AAF"/>
    <w:rsid w:val="00206BEE"/>
    <w:rsid w:val="00206F84"/>
    <w:rsid w:val="00214671"/>
    <w:rsid w:val="00220044"/>
    <w:rsid w:val="0022476C"/>
    <w:rsid w:val="0022509A"/>
    <w:rsid w:val="00225255"/>
    <w:rsid w:val="002413CC"/>
    <w:rsid w:val="0024484C"/>
    <w:rsid w:val="002504F7"/>
    <w:rsid w:val="00253AEC"/>
    <w:rsid w:val="00257852"/>
    <w:rsid w:val="00260423"/>
    <w:rsid w:val="00262B62"/>
    <w:rsid w:val="00264D91"/>
    <w:rsid w:val="00265D07"/>
    <w:rsid w:val="00273A56"/>
    <w:rsid w:val="0027433A"/>
    <w:rsid w:val="00275876"/>
    <w:rsid w:val="00277034"/>
    <w:rsid w:val="00282DDF"/>
    <w:rsid w:val="00283C4F"/>
    <w:rsid w:val="00283E66"/>
    <w:rsid w:val="00285AE2"/>
    <w:rsid w:val="002864DA"/>
    <w:rsid w:val="0028721E"/>
    <w:rsid w:val="00292E4C"/>
    <w:rsid w:val="0029743D"/>
    <w:rsid w:val="002A1AD9"/>
    <w:rsid w:val="002A1F02"/>
    <w:rsid w:val="002A4D43"/>
    <w:rsid w:val="002A7C03"/>
    <w:rsid w:val="002C2AF4"/>
    <w:rsid w:val="002C401B"/>
    <w:rsid w:val="002C4F55"/>
    <w:rsid w:val="002D29B4"/>
    <w:rsid w:val="002E45A9"/>
    <w:rsid w:val="002F181A"/>
    <w:rsid w:val="002F7411"/>
    <w:rsid w:val="002F7873"/>
    <w:rsid w:val="003014D2"/>
    <w:rsid w:val="00302AEE"/>
    <w:rsid w:val="00303944"/>
    <w:rsid w:val="00305FD8"/>
    <w:rsid w:val="00306E20"/>
    <w:rsid w:val="00307AD5"/>
    <w:rsid w:val="00313119"/>
    <w:rsid w:val="003163E1"/>
    <w:rsid w:val="00316FB1"/>
    <w:rsid w:val="003272B7"/>
    <w:rsid w:val="00340754"/>
    <w:rsid w:val="00341A79"/>
    <w:rsid w:val="00347962"/>
    <w:rsid w:val="00350D9A"/>
    <w:rsid w:val="00351CB5"/>
    <w:rsid w:val="0035540D"/>
    <w:rsid w:val="00356B47"/>
    <w:rsid w:val="00356CDD"/>
    <w:rsid w:val="003607F4"/>
    <w:rsid w:val="00372D6D"/>
    <w:rsid w:val="00387A25"/>
    <w:rsid w:val="00392610"/>
    <w:rsid w:val="00396450"/>
    <w:rsid w:val="00397316"/>
    <w:rsid w:val="003A290B"/>
    <w:rsid w:val="003B4B14"/>
    <w:rsid w:val="003C4EA1"/>
    <w:rsid w:val="003D0B92"/>
    <w:rsid w:val="003D14BF"/>
    <w:rsid w:val="003D50CA"/>
    <w:rsid w:val="003E04BB"/>
    <w:rsid w:val="003E0E36"/>
    <w:rsid w:val="003E1267"/>
    <w:rsid w:val="003E2748"/>
    <w:rsid w:val="003E3534"/>
    <w:rsid w:val="003E3CFC"/>
    <w:rsid w:val="003E42B3"/>
    <w:rsid w:val="003F05B1"/>
    <w:rsid w:val="003F081C"/>
    <w:rsid w:val="003F46DE"/>
    <w:rsid w:val="003F4C72"/>
    <w:rsid w:val="003F6F28"/>
    <w:rsid w:val="00401F75"/>
    <w:rsid w:val="00410D56"/>
    <w:rsid w:val="00413B7C"/>
    <w:rsid w:val="004202A8"/>
    <w:rsid w:val="00436CC0"/>
    <w:rsid w:val="004475AE"/>
    <w:rsid w:val="004523D4"/>
    <w:rsid w:val="00462FCC"/>
    <w:rsid w:val="00464938"/>
    <w:rsid w:val="00464C55"/>
    <w:rsid w:val="00472278"/>
    <w:rsid w:val="004757F6"/>
    <w:rsid w:val="00483726"/>
    <w:rsid w:val="0048478F"/>
    <w:rsid w:val="004936F0"/>
    <w:rsid w:val="004A0A35"/>
    <w:rsid w:val="004A23F7"/>
    <w:rsid w:val="004A763F"/>
    <w:rsid w:val="004C31E9"/>
    <w:rsid w:val="004D3AFE"/>
    <w:rsid w:val="004D422E"/>
    <w:rsid w:val="004E1055"/>
    <w:rsid w:val="004E21C6"/>
    <w:rsid w:val="004E29FE"/>
    <w:rsid w:val="004E502D"/>
    <w:rsid w:val="004E66C5"/>
    <w:rsid w:val="004E6AA1"/>
    <w:rsid w:val="004F0E2A"/>
    <w:rsid w:val="004F6705"/>
    <w:rsid w:val="0050046E"/>
    <w:rsid w:val="00500C06"/>
    <w:rsid w:val="00500E4C"/>
    <w:rsid w:val="00500F5E"/>
    <w:rsid w:val="00504970"/>
    <w:rsid w:val="005066AF"/>
    <w:rsid w:val="00510745"/>
    <w:rsid w:val="00511E7A"/>
    <w:rsid w:val="005133B3"/>
    <w:rsid w:val="00515321"/>
    <w:rsid w:val="0051578B"/>
    <w:rsid w:val="005169D2"/>
    <w:rsid w:val="00520E26"/>
    <w:rsid w:val="005211B5"/>
    <w:rsid w:val="00525D0F"/>
    <w:rsid w:val="00531B90"/>
    <w:rsid w:val="005372FD"/>
    <w:rsid w:val="00537DEF"/>
    <w:rsid w:val="005510AB"/>
    <w:rsid w:val="00554261"/>
    <w:rsid w:val="00561C78"/>
    <w:rsid w:val="00562958"/>
    <w:rsid w:val="005760B0"/>
    <w:rsid w:val="00576AAB"/>
    <w:rsid w:val="00581EF1"/>
    <w:rsid w:val="005830C3"/>
    <w:rsid w:val="00584825"/>
    <w:rsid w:val="00592CEB"/>
    <w:rsid w:val="005A0057"/>
    <w:rsid w:val="005B1E5F"/>
    <w:rsid w:val="005B32A2"/>
    <w:rsid w:val="005C3751"/>
    <w:rsid w:val="005C39CA"/>
    <w:rsid w:val="005D00BD"/>
    <w:rsid w:val="005D7E2B"/>
    <w:rsid w:val="005E25A0"/>
    <w:rsid w:val="005E4EFD"/>
    <w:rsid w:val="005F09C8"/>
    <w:rsid w:val="005F1D06"/>
    <w:rsid w:val="005F3B77"/>
    <w:rsid w:val="005F582A"/>
    <w:rsid w:val="005F6F12"/>
    <w:rsid w:val="00600DCD"/>
    <w:rsid w:val="006015AA"/>
    <w:rsid w:val="006058EF"/>
    <w:rsid w:val="006073E9"/>
    <w:rsid w:val="006112D0"/>
    <w:rsid w:val="00614AD1"/>
    <w:rsid w:val="00614BC0"/>
    <w:rsid w:val="00616692"/>
    <w:rsid w:val="006226B1"/>
    <w:rsid w:val="00625F91"/>
    <w:rsid w:val="00636496"/>
    <w:rsid w:val="00640615"/>
    <w:rsid w:val="00641779"/>
    <w:rsid w:val="00642855"/>
    <w:rsid w:val="006430BD"/>
    <w:rsid w:val="006515F8"/>
    <w:rsid w:val="006535C5"/>
    <w:rsid w:val="00655C42"/>
    <w:rsid w:val="0065773F"/>
    <w:rsid w:val="00660918"/>
    <w:rsid w:val="00660B30"/>
    <w:rsid w:val="00660DEB"/>
    <w:rsid w:val="0066721A"/>
    <w:rsid w:val="00667992"/>
    <w:rsid w:val="00674F42"/>
    <w:rsid w:val="006750E6"/>
    <w:rsid w:val="00680DFE"/>
    <w:rsid w:val="006810D1"/>
    <w:rsid w:val="00681DDF"/>
    <w:rsid w:val="00682DCD"/>
    <w:rsid w:val="00687B47"/>
    <w:rsid w:val="0069249D"/>
    <w:rsid w:val="0069551A"/>
    <w:rsid w:val="006959F8"/>
    <w:rsid w:val="00697166"/>
    <w:rsid w:val="006A0D8D"/>
    <w:rsid w:val="006A26ED"/>
    <w:rsid w:val="006A321C"/>
    <w:rsid w:val="006A6888"/>
    <w:rsid w:val="006A7EAC"/>
    <w:rsid w:val="006B3071"/>
    <w:rsid w:val="006B31F7"/>
    <w:rsid w:val="006C093A"/>
    <w:rsid w:val="006C187C"/>
    <w:rsid w:val="006C5D7A"/>
    <w:rsid w:val="006D1D45"/>
    <w:rsid w:val="006E4DBC"/>
    <w:rsid w:val="006E5BB6"/>
    <w:rsid w:val="006E7289"/>
    <w:rsid w:val="006F22E5"/>
    <w:rsid w:val="00700429"/>
    <w:rsid w:val="0070387B"/>
    <w:rsid w:val="00704717"/>
    <w:rsid w:val="00705CC6"/>
    <w:rsid w:val="007149EC"/>
    <w:rsid w:val="00717412"/>
    <w:rsid w:val="007174B2"/>
    <w:rsid w:val="007218D7"/>
    <w:rsid w:val="00721F32"/>
    <w:rsid w:val="00735472"/>
    <w:rsid w:val="00735622"/>
    <w:rsid w:val="007407A2"/>
    <w:rsid w:val="00740EE5"/>
    <w:rsid w:val="0074105A"/>
    <w:rsid w:val="007416DB"/>
    <w:rsid w:val="00747AA8"/>
    <w:rsid w:val="00752E21"/>
    <w:rsid w:val="00754CC7"/>
    <w:rsid w:val="00761F27"/>
    <w:rsid w:val="00763CCB"/>
    <w:rsid w:val="007670A0"/>
    <w:rsid w:val="00771772"/>
    <w:rsid w:val="00774884"/>
    <w:rsid w:val="00777727"/>
    <w:rsid w:val="007831E2"/>
    <w:rsid w:val="00784CF4"/>
    <w:rsid w:val="00791A0C"/>
    <w:rsid w:val="0079218A"/>
    <w:rsid w:val="00794A71"/>
    <w:rsid w:val="007978C0"/>
    <w:rsid w:val="007A1E4B"/>
    <w:rsid w:val="007A2609"/>
    <w:rsid w:val="007A4E90"/>
    <w:rsid w:val="007A7A4D"/>
    <w:rsid w:val="007B020C"/>
    <w:rsid w:val="007B4100"/>
    <w:rsid w:val="007B60F2"/>
    <w:rsid w:val="007C4EE5"/>
    <w:rsid w:val="007D6D29"/>
    <w:rsid w:val="007E09E4"/>
    <w:rsid w:val="007E4B73"/>
    <w:rsid w:val="007F0742"/>
    <w:rsid w:val="007F579E"/>
    <w:rsid w:val="00801C95"/>
    <w:rsid w:val="00801E9B"/>
    <w:rsid w:val="00802232"/>
    <w:rsid w:val="00810217"/>
    <w:rsid w:val="008126EF"/>
    <w:rsid w:val="00816BDD"/>
    <w:rsid w:val="00832671"/>
    <w:rsid w:val="008472C4"/>
    <w:rsid w:val="00861420"/>
    <w:rsid w:val="00861D31"/>
    <w:rsid w:val="00863183"/>
    <w:rsid w:val="0086638F"/>
    <w:rsid w:val="00867BE1"/>
    <w:rsid w:val="008706CF"/>
    <w:rsid w:val="008846F7"/>
    <w:rsid w:val="00885644"/>
    <w:rsid w:val="00890D9D"/>
    <w:rsid w:val="00893D54"/>
    <w:rsid w:val="008957F0"/>
    <w:rsid w:val="00896DDE"/>
    <w:rsid w:val="008A0AEF"/>
    <w:rsid w:val="008A7730"/>
    <w:rsid w:val="008B1E31"/>
    <w:rsid w:val="008B25E8"/>
    <w:rsid w:val="008B29A7"/>
    <w:rsid w:val="008B3990"/>
    <w:rsid w:val="008B48C6"/>
    <w:rsid w:val="008C000E"/>
    <w:rsid w:val="008C2E1A"/>
    <w:rsid w:val="008D0190"/>
    <w:rsid w:val="008D1E48"/>
    <w:rsid w:val="008D4259"/>
    <w:rsid w:val="008D46A9"/>
    <w:rsid w:val="008D6A48"/>
    <w:rsid w:val="008E7789"/>
    <w:rsid w:val="008F5FB6"/>
    <w:rsid w:val="008F6650"/>
    <w:rsid w:val="008F6D68"/>
    <w:rsid w:val="009049DC"/>
    <w:rsid w:val="00907EEA"/>
    <w:rsid w:val="0091210B"/>
    <w:rsid w:val="009122F0"/>
    <w:rsid w:val="00912D55"/>
    <w:rsid w:val="00916271"/>
    <w:rsid w:val="009172E3"/>
    <w:rsid w:val="00917BB7"/>
    <w:rsid w:val="009228F2"/>
    <w:rsid w:val="009263A7"/>
    <w:rsid w:val="00936430"/>
    <w:rsid w:val="009472DE"/>
    <w:rsid w:val="00952428"/>
    <w:rsid w:val="00982331"/>
    <w:rsid w:val="00990168"/>
    <w:rsid w:val="0099114E"/>
    <w:rsid w:val="009923BD"/>
    <w:rsid w:val="0099245D"/>
    <w:rsid w:val="00993218"/>
    <w:rsid w:val="009A04B0"/>
    <w:rsid w:val="009A21C1"/>
    <w:rsid w:val="009A5DA1"/>
    <w:rsid w:val="009B4091"/>
    <w:rsid w:val="009B56B7"/>
    <w:rsid w:val="009C56D1"/>
    <w:rsid w:val="009D01B2"/>
    <w:rsid w:val="009D2ABD"/>
    <w:rsid w:val="009D4CAC"/>
    <w:rsid w:val="009E1D93"/>
    <w:rsid w:val="009E2B94"/>
    <w:rsid w:val="009E57C6"/>
    <w:rsid w:val="009F04F3"/>
    <w:rsid w:val="009F2B36"/>
    <w:rsid w:val="009F2D10"/>
    <w:rsid w:val="009F5978"/>
    <w:rsid w:val="00A0571A"/>
    <w:rsid w:val="00A07D6E"/>
    <w:rsid w:val="00A233A9"/>
    <w:rsid w:val="00A26852"/>
    <w:rsid w:val="00A33B94"/>
    <w:rsid w:val="00A35D49"/>
    <w:rsid w:val="00A37DDE"/>
    <w:rsid w:val="00A37E2B"/>
    <w:rsid w:val="00A506D7"/>
    <w:rsid w:val="00A51DFB"/>
    <w:rsid w:val="00A51EDE"/>
    <w:rsid w:val="00A52A22"/>
    <w:rsid w:val="00A54120"/>
    <w:rsid w:val="00A6570A"/>
    <w:rsid w:val="00A71152"/>
    <w:rsid w:val="00A747F5"/>
    <w:rsid w:val="00A7579B"/>
    <w:rsid w:val="00A83019"/>
    <w:rsid w:val="00A9559F"/>
    <w:rsid w:val="00A963F8"/>
    <w:rsid w:val="00AA1E18"/>
    <w:rsid w:val="00AA3EE4"/>
    <w:rsid w:val="00AB1FB1"/>
    <w:rsid w:val="00AB32C6"/>
    <w:rsid w:val="00AC0567"/>
    <w:rsid w:val="00AC400F"/>
    <w:rsid w:val="00AC4A08"/>
    <w:rsid w:val="00AD07A6"/>
    <w:rsid w:val="00AD10FD"/>
    <w:rsid w:val="00AD290F"/>
    <w:rsid w:val="00AD299A"/>
    <w:rsid w:val="00AE0297"/>
    <w:rsid w:val="00AE4B76"/>
    <w:rsid w:val="00AE5F0D"/>
    <w:rsid w:val="00AF1B45"/>
    <w:rsid w:val="00AF1FDB"/>
    <w:rsid w:val="00AF3FDB"/>
    <w:rsid w:val="00AF73D7"/>
    <w:rsid w:val="00B07F5F"/>
    <w:rsid w:val="00B14A38"/>
    <w:rsid w:val="00B15E8E"/>
    <w:rsid w:val="00B2452F"/>
    <w:rsid w:val="00B343BF"/>
    <w:rsid w:val="00B43240"/>
    <w:rsid w:val="00B473B4"/>
    <w:rsid w:val="00B47BE6"/>
    <w:rsid w:val="00B6016C"/>
    <w:rsid w:val="00B60701"/>
    <w:rsid w:val="00B64594"/>
    <w:rsid w:val="00B66804"/>
    <w:rsid w:val="00B6772D"/>
    <w:rsid w:val="00B713FA"/>
    <w:rsid w:val="00B720FA"/>
    <w:rsid w:val="00B775D0"/>
    <w:rsid w:val="00B80261"/>
    <w:rsid w:val="00B81DC1"/>
    <w:rsid w:val="00B85E2A"/>
    <w:rsid w:val="00B86AB7"/>
    <w:rsid w:val="00B97457"/>
    <w:rsid w:val="00BA31C6"/>
    <w:rsid w:val="00BB49FE"/>
    <w:rsid w:val="00BB4E2A"/>
    <w:rsid w:val="00BB584C"/>
    <w:rsid w:val="00BB7C31"/>
    <w:rsid w:val="00BC1E04"/>
    <w:rsid w:val="00BC74B6"/>
    <w:rsid w:val="00BD4CAF"/>
    <w:rsid w:val="00BE4BCE"/>
    <w:rsid w:val="00BF4F67"/>
    <w:rsid w:val="00C002EC"/>
    <w:rsid w:val="00C11179"/>
    <w:rsid w:val="00C221D4"/>
    <w:rsid w:val="00C23BA9"/>
    <w:rsid w:val="00C250F9"/>
    <w:rsid w:val="00C316FB"/>
    <w:rsid w:val="00C41041"/>
    <w:rsid w:val="00C448C5"/>
    <w:rsid w:val="00C459AC"/>
    <w:rsid w:val="00C47582"/>
    <w:rsid w:val="00C64047"/>
    <w:rsid w:val="00C66504"/>
    <w:rsid w:val="00C77D9E"/>
    <w:rsid w:val="00C8069F"/>
    <w:rsid w:val="00C906F8"/>
    <w:rsid w:val="00C9382E"/>
    <w:rsid w:val="00CA0A7F"/>
    <w:rsid w:val="00CA21EC"/>
    <w:rsid w:val="00CA4145"/>
    <w:rsid w:val="00CA559B"/>
    <w:rsid w:val="00CA579A"/>
    <w:rsid w:val="00CB102D"/>
    <w:rsid w:val="00CB10C4"/>
    <w:rsid w:val="00CB1605"/>
    <w:rsid w:val="00CB49B9"/>
    <w:rsid w:val="00CD4159"/>
    <w:rsid w:val="00CE28B8"/>
    <w:rsid w:val="00CE469F"/>
    <w:rsid w:val="00CF202E"/>
    <w:rsid w:val="00CF68C9"/>
    <w:rsid w:val="00D01113"/>
    <w:rsid w:val="00D018ED"/>
    <w:rsid w:val="00D05E2D"/>
    <w:rsid w:val="00D0634E"/>
    <w:rsid w:val="00D064DB"/>
    <w:rsid w:val="00D15CA8"/>
    <w:rsid w:val="00D21CD4"/>
    <w:rsid w:val="00D24A6C"/>
    <w:rsid w:val="00D349F5"/>
    <w:rsid w:val="00D36F47"/>
    <w:rsid w:val="00D37933"/>
    <w:rsid w:val="00D40B12"/>
    <w:rsid w:val="00D40B94"/>
    <w:rsid w:val="00D4327A"/>
    <w:rsid w:val="00D45204"/>
    <w:rsid w:val="00D54388"/>
    <w:rsid w:val="00D6356C"/>
    <w:rsid w:val="00D73938"/>
    <w:rsid w:val="00D744B4"/>
    <w:rsid w:val="00D77C52"/>
    <w:rsid w:val="00D81E52"/>
    <w:rsid w:val="00D830B9"/>
    <w:rsid w:val="00D83387"/>
    <w:rsid w:val="00D850B5"/>
    <w:rsid w:val="00D86011"/>
    <w:rsid w:val="00D87C2D"/>
    <w:rsid w:val="00D911B9"/>
    <w:rsid w:val="00D93776"/>
    <w:rsid w:val="00DB212A"/>
    <w:rsid w:val="00DB2BA1"/>
    <w:rsid w:val="00DB3C2E"/>
    <w:rsid w:val="00DB6A5E"/>
    <w:rsid w:val="00DC0AA3"/>
    <w:rsid w:val="00DD1AA4"/>
    <w:rsid w:val="00DD5BD2"/>
    <w:rsid w:val="00DE18F1"/>
    <w:rsid w:val="00DF599A"/>
    <w:rsid w:val="00E00571"/>
    <w:rsid w:val="00E02423"/>
    <w:rsid w:val="00E03427"/>
    <w:rsid w:val="00E12BFC"/>
    <w:rsid w:val="00E14DEE"/>
    <w:rsid w:val="00E17FDE"/>
    <w:rsid w:val="00E21888"/>
    <w:rsid w:val="00E24BE5"/>
    <w:rsid w:val="00E255B8"/>
    <w:rsid w:val="00E340C8"/>
    <w:rsid w:val="00E35510"/>
    <w:rsid w:val="00E36BBE"/>
    <w:rsid w:val="00E418C1"/>
    <w:rsid w:val="00E4345C"/>
    <w:rsid w:val="00E4656C"/>
    <w:rsid w:val="00E4761D"/>
    <w:rsid w:val="00E54AF2"/>
    <w:rsid w:val="00E674BA"/>
    <w:rsid w:val="00E710B3"/>
    <w:rsid w:val="00E83CC5"/>
    <w:rsid w:val="00E90F44"/>
    <w:rsid w:val="00EA47C4"/>
    <w:rsid w:val="00EA4C26"/>
    <w:rsid w:val="00EB3F51"/>
    <w:rsid w:val="00EC00A3"/>
    <w:rsid w:val="00EC1147"/>
    <w:rsid w:val="00EC350B"/>
    <w:rsid w:val="00EC5B3A"/>
    <w:rsid w:val="00EC6526"/>
    <w:rsid w:val="00ED4E36"/>
    <w:rsid w:val="00EE02CB"/>
    <w:rsid w:val="00EE0435"/>
    <w:rsid w:val="00EF019C"/>
    <w:rsid w:val="00EF7A96"/>
    <w:rsid w:val="00F01901"/>
    <w:rsid w:val="00F04637"/>
    <w:rsid w:val="00F11217"/>
    <w:rsid w:val="00F11AAE"/>
    <w:rsid w:val="00F145A3"/>
    <w:rsid w:val="00F14807"/>
    <w:rsid w:val="00F17F72"/>
    <w:rsid w:val="00F22111"/>
    <w:rsid w:val="00F2423A"/>
    <w:rsid w:val="00F2602E"/>
    <w:rsid w:val="00F30B94"/>
    <w:rsid w:val="00F31305"/>
    <w:rsid w:val="00F35332"/>
    <w:rsid w:val="00F355E7"/>
    <w:rsid w:val="00F47782"/>
    <w:rsid w:val="00F478CD"/>
    <w:rsid w:val="00F502BA"/>
    <w:rsid w:val="00F62976"/>
    <w:rsid w:val="00F6394D"/>
    <w:rsid w:val="00F64AE7"/>
    <w:rsid w:val="00F72ECB"/>
    <w:rsid w:val="00F807FF"/>
    <w:rsid w:val="00F93C10"/>
    <w:rsid w:val="00F970BA"/>
    <w:rsid w:val="00FA0F91"/>
    <w:rsid w:val="00FB104E"/>
    <w:rsid w:val="00FB5AB3"/>
    <w:rsid w:val="00FB5FAD"/>
    <w:rsid w:val="00FC1AD6"/>
    <w:rsid w:val="00FD0704"/>
    <w:rsid w:val="00FD0970"/>
    <w:rsid w:val="00FD0D92"/>
    <w:rsid w:val="00FE0C7B"/>
    <w:rsid w:val="00FE6E7C"/>
    <w:rsid w:val="00FE7F78"/>
    <w:rsid w:val="00FF0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3D79E9-632A-4B84-B270-637AE4FA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C42"/>
    <w:pPr>
      <w:spacing w:after="200" w:line="276" w:lineRule="auto"/>
    </w:pPr>
    <w:rPr>
      <w:sz w:val="22"/>
      <w:szCs w:val="22"/>
    </w:rPr>
  </w:style>
  <w:style w:type="paragraph" w:styleId="1">
    <w:name w:val="heading 1"/>
    <w:basedOn w:val="a"/>
    <w:next w:val="a"/>
    <w:link w:val="10"/>
    <w:uiPriority w:val="9"/>
    <w:qFormat/>
    <w:rsid w:val="005F3B77"/>
    <w:pPr>
      <w:keepNext/>
      <w:keepLines/>
      <w:spacing w:before="480" w:after="0"/>
      <w:outlineLvl w:val="0"/>
    </w:pPr>
    <w:rPr>
      <w:rFonts w:ascii="Cambria" w:hAnsi="Cambria"/>
      <w:b/>
      <w:bCs/>
      <w:color w:val="365F91"/>
      <w:sz w:val="28"/>
      <w:szCs w:val="28"/>
      <w:lang w:val="x-none" w:eastAsia="x-none"/>
    </w:rPr>
  </w:style>
  <w:style w:type="paragraph" w:styleId="2">
    <w:name w:val="heading 2"/>
    <w:basedOn w:val="a"/>
    <w:next w:val="a"/>
    <w:link w:val="20"/>
    <w:uiPriority w:val="9"/>
    <w:semiHidden/>
    <w:unhideWhenUsed/>
    <w:qFormat/>
    <w:rsid w:val="00D6356C"/>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semiHidden/>
    <w:unhideWhenUsed/>
    <w:qFormat/>
    <w:rsid w:val="00AD290F"/>
    <w:pPr>
      <w:keepNext/>
      <w:spacing w:before="240" w:after="60"/>
      <w:outlineLvl w:val="2"/>
    </w:pPr>
    <w:rPr>
      <w:rFonts w:ascii="Cambria" w:hAnsi="Cambria"/>
      <w:b/>
      <w:bCs/>
      <w:sz w:val="26"/>
      <w:szCs w:val="26"/>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62958"/>
    <w:rPr>
      <w:color w:val="0000FF"/>
      <w:u w:val="single"/>
    </w:rPr>
  </w:style>
  <w:style w:type="character" w:customStyle="1" w:styleId="10">
    <w:name w:val="Заголовок 1 Знак"/>
    <w:link w:val="1"/>
    <w:uiPriority w:val="9"/>
    <w:rsid w:val="005F3B77"/>
    <w:rPr>
      <w:rFonts w:ascii="Cambria" w:eastAsia="Times New Roman" w:hAnsi="Cambria" w:cs="Times New Roman"/>
      <w:b/>
      <w:bCs/>
      <w:color w:val="365F91"/>
      <w:sz w:val="28"/>
      <w:szCs w:val="28"/>
    </w:rPr>
  </w:style>
  <w:style w:type="paragraph" w:styleId="a4">
    <w:name w:val="Normal (Web)"/>
    <w:basedOn w:val="a"/>
    <w:uiPriority w:val="99"/>
    <w:unhideWhenUsed/>
    <w:rsid w:val="003E3CFC"/>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E3CFC"/>
  </w:style>
  <w:style w:type="character" w:styleId="a5">
    <w:name w:val="Emphasis"/>
    <w:uiPriority w:val="20"/>
    <w:qFormat/>
    <w:rsid w:val="003E3CFC"/>
    <w:rPr>
      <w:i/>
      <w:iCs/>
    </w:rPr>
  </w:style>
  <w:style w:type="character" w:styleId="a6">
    <w:name w:val="Strong"/>
    <w:uiPriority w:val="22"/>
    <w:qFormat/>
    <w:rsid w:val="003E3CFC"/>
    <w:rPr>
      <w:b/>
      <w:bCs/>
    </w:rPr>
  </w:style>
  <w:style w:type="paragraph" w:styleId="a7">
    <w:name w:val="header"/>
    <w:basedOn w:val="a"/>
    <w:link w:val="a8"/>
    <w:uiPriority w:val="99"/>
    <w:unhideWhenUsed/>
    <w:rsid w:val="009122F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122F0"/>
  </w:style>
  <w:style w:type="paragraph" w:styleId="a9">
    <w:name w:val="footer"/>
    <w:basedOn w:val="a"/>
    <w:link w:val="aa"/>
    <w:uiPriority w:val="99"/>
    <w:unhideWhenUsed/>
    <w:rsid w:val="009122F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122F0"/>
  </w:style>
  <w:style w:type="paragraph" w:customStyle="1" w:styleId="western">
    <w:name w:val="western"/>
    <w:basedOn w:val="a"/>
    <w:rsid w:val="00DB3C2E"/>
    <w:pPr>
      <w:spacing w:before="100" w:beforeAutospacing="1" w:after="100" w:afterAutospacing="1" w:line="240" w:lineRule="auto"/>
    </w:pPr>
    <w:rPr>
      <w:rFonts w:ascii="Times New Roman" w:hAnsi="Times New Roman"/>
      <w:sz w:val="24"/>
      <w:szCs w:val="24"/>
    </w:rPr>
  </w:style>
  <w:style w:type="character" w:styleId="ab">
    <w:name w:val="footnote reference"/>
    <w:uiPriority w:val="99"/>
    <w:unhideWhenUsed/>
    <w:rsid w:val="00801C95"/>
    <w:rPr>
      <w:rFonts w:ascii="Times New Roman" w:hAnsi="Times New Roman" w:cs="Times New Roman" w:hint="default"/>
      <w:vertAlign w:val="superscript"/>
    </w:rPr>
  </w:style>
  <w:style w:type="character" w:customStyle="1" w:styleId="submenu-table">
    <w:name w:val="submenu-table"/>
    <w:basedOn w:val="a0"/>
    <w:rsid w:val="005F582A"/>
  </w:style>
  <w:style w:type="character" w:styleId="HTML">
    <w:name w:val="HTML Cite"/>
    <w:uiPriority w:val="99"/>
    <w:semiHidden/>
    <w:unhideWhenUsed/>
    <w:rsid w:val="00CD4159"/>
    <w:rPr>
      <w:i/>
      <w:iCs/>
    </w:rPr>
  </w:style>
  <w:style w:type="character" w:customStyle="1" w:styleId="sourhr">
    <w:name w:val="sourhr"/>
    <w:basedOn w:val="a0"/>
    <w:rsid w:val="00CD4159"/>
  </w:style>
  <w:style w:type="paragraph" w:customStyle="1" w:styleId="p">
    <w:name w:val="p"/>
    <w:basedOn w:val="a"/>
    <w:rsid w:val="00FB5FAD"/>
    <w:pPr>
      <w:spacing w:before="100" w:beforeAutospacing="1" w:after="100" w:afterAutospacing="1" w:line="240" w:lineRule="auto"/>
    </w:pPr>
    <w:rPr>
      <w:rFonts w:ascii="Times New Roman" w:hAnsi="Times New Roman"/>
      <w:sz w:val="24"/>
      <w:szCs w:val="24"/>
    </w:rPr>
  </w:style>
  <w:style w:type="paragraph" w:styleId="ac">
    <w:name w:val="List Paragraph"/>
    <w:basedOn w:val="a"/>
    <w:uiPriority w:val="34"/>
    <w:qFormat/>
    <w:rsid w:val="007B60F2"/>
    <w:pPr>
      <w:ind w:left="720"/>
      <w:contextualSpacing/>
    </w:pPr>
  </w:style>
  <w:style w:type="paragraph" w:styleId="ad">
    <w:name w:val="TOC Heading"/>
    <w:basedOn w:val="1"/>
    <w:next w:val="a"/>
    <w:uiPriority w:val="39"/>
    <w:unhideWhenUsed/>
    <w:qFormat/>
    <w:rsid w:val="009228F2"/>
    <w:pPr>
      <w:outlineLvl w:val="9"/>
    </w:pPr>
  </w:style>
  <w:style w:type="paragraph" w:styleId="11">
    <w:name w:val="toc 1"/>
    <w:basedOn w:val="a"/>
    <w:next w:val="a"/>
    <w:autoRedefine/>
    <w:uiPriority w:val="39"/>
    <w:unhideWhenUsed/>
    <w:rsid w:val="00E00571"/>
    <w:pPr>
      <w:tabs>
        <w:tab w:val="right" w:leader="dot" w:pos="9628"/>
      </w:tabs>
      <w:spacing w:after="100"/>
    </w:pPr>
    <w:rPr>
      <w:rFonts w:ascii="Times New Roman" w:hAnsi="Times New Roman"/>
      <w:bCs/>
      <w:noProof/>
      <w:color w:val="000000"/>
      <w:sz w:val="28"/>
      <w:szCs w:val="28"/>
      <w:u w:val="single"/>
      <w:shd w:val="clear" w:color="auto" w:fill="FFFFFF"/>
    </w:rPr>
  </w:style>
  <w:style w:type="paragraph" w:styleId="ae">
    <w:name w:val="Balloon Text"/>
    <w:basedOn w:val="a"/>
    <w:link w:val="af"/>
    <w:uiPriority w:val="99"/>
    <w:semiHidden/>
    <w:unhideWhenUsed/>
    <w:rsid w:val="009228F2"/>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rsid w:val="009228F2"/>
    <w:rPr>
      <w:rFonts w:ascii="Tahoma" w:hAnsi="Tahoma" w:cs="Tahoma"/>
      <w:sz w:val="16"/>
      <w:szCs w:val="16"/>
    </w:rPr>
  </w:style>
  <w:style w:type="paragraph" w:customStyle="1" w:styleId="text">
    <w:name w:val="text"/>
    <w:basedOn w:val="a"/>
    <w:rsid w:val="00DF599A"/>
    <w:pPr>
      <w:spacing w:before="100" w:beforeAutospacing="1" w:after="100" w:afterAutospacing="1" w:line="240" w:lineRule="auto"/>
    </w:pPr>
    <w:rPr>
      <w:rFonts w:ascii="Times New Roman" w:hAnsi="Times New Roman"/>
      <w:sz w:val="24"/>
      <w:szCs w:val="24"/>
    </w:rPr>
  </w:style>
  <w:style w:type="paragraph" w:customStyle="1" w:styleId="vst">
    <w:name w:val="vst"/>
    <w:basedOn w:val="a"/>
    <w:rsid w:val="00DF599A"/>
    <w:pPr>
      <w:spacing w:before="100" w:beforeAutospacing="1" w:after="100" w:afterAutospacing="1" w:line="240" w:lineRule="auto"/>
    </w:pPr>
    <w:rPr>
      <w:rFonts w:ascii="Times New Roman" w:hAnsi="Times New Roman"/>
      <w:sz w:val="24"/>
      <w:szCs w:val="24"/>
    </w:rPr>
  </w:style>
  <w:style w:type="paragraph" w:styleId="af0">
    <w:name w:val="footnote text"/>
    <w:basedOn w:val="a"/>
    <w:link w:val="af1"/>
    <w:semiHidden/>
    <w:rsid w:val="00464C55"/>
    <w:pPr>
      <w:spacing w:after="0" w:line="240" w:lineRule="auto"/>
    </w:pPr>
    <w:rPr>
      <w:rFonts w:ascii="Times New Roman" w:hAnsi="Times New Roman"/>
      <w:sz w:val="20"/>
      <w:szCs w:val="20"/>
      <w:lang w:val="x-none" w:eastAsia="x-none"/>
    </w:rPr>
  </w:style>
  <w:style w:type="character" w:customStyle="1" w:styleId="af1">
    <w:name w:val="Текст сноски Знак"/>
    <w:link w:val="af0"/>
    <w:semiHidden/>
    <w:rsid w:val="00464C55"/>
    <w:rPr>
      <w:rFonts w:ascii="Times New Roman" w:hAnsi="Times New Roman"/>
    </w:rPr>
  </w:style>
  <w:style w:type="character" w:customStyle="1" w:styleId="TNR">
    <w:name w:val="TNR Знак"/>
    <w:link w:val="TNR0"/>
    <w:semiHidden/>
    <w:locked/>
    <w:rsid w:val="00A26852"/>
    <w:rPr>
      <w:rFonts w:ascii="Times New Roman" w:hAnsi="Times New Roman"/>
      <w:color w:val="000000"/>
      <w:sz w:val="28"/>
      <w:szCs w:val="28"/>
      <w:shd w:val="clear" w:color="auto" w:fill="FFFFFF"/>
    </w:rPr>
  </w:style>
  <w:style w:type="paragraph" w:customStyle="1" w:styleId="TNR0">
    <w:name w:val="TNR"/>
    <w:basedOn w:val="a4"/>
    <w:link w:val="TNR"/>
    <w:semiHidden/>
    <w:qFormat/>
    <w:rsid w:val="00A26852"/>
    <w:pPr>
      <w:shd w:val="clear" w:color="auto" w:fill="FFFFFF"/>
      <w:spacing w:before="0" w:beforeAutospacing="0" w:after="0" w:afterAutospacing="0" w:line="360" w:lineRule="auto"/>
      <w:ind w:firstLine="709"/>
      <w:jc w:val="both"/>
    </w:pPr>
    <w:rPr>
      <w:color w:val="000000"/>
      <w:sz w:val="28"/>
      <w:szCs w:val="28"/>
      <w:lang w:val="x-none" w:eastAsia="x-none"/>
    </w:rPr>
  </w:style>
  <w:style w:type="table" w:styleId="af2">
    <w:name w:val="Table Grid"/>
    <w:basedOn w:val="a1"/>
    <w:rsid w:val="00EC652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ustified">
    <w:name w:val="justified"/>
    <w:rsid w:val="00F2423A"/>
  </w:style>
  <w:style w:type="paragraph" w:customStyle="1" w:styleId="justified1">
    <w:name w:val="justified1"/>
    <w:basedOn w:val="a"/>
    <w:rsid w:val="00F2423A"/>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link w:val="3"/>
    <w:uiPriority w:val="9"/>
    <w:semiHidden/>
    <w:rsid w:val="00AD290F"/>
    <w:rPr>
      <w:rFonts w:ascii="Cambria" w:eastAsia="Times New Roman" w:hAnsi="Cambria" w:cs="Times New Roman"/>
      <w:b/>
      <w:bCs/>
      <w:sz w:val="26"/>
      <w:szCs w:val="26"/>
    </w:rPr>
  </w:style>
  <w:style w:type="paragraph" w:customStyle="1" w:styleId="Normal">
    <w:name w:val="Normal"/>
    <w:uiPriority w:val="99"/>
    <w:rsid w:val="00AD290F"/>
    <w:pPr>
      <w:snapToGrid w:val="0"/>
      <w:spacing w:before="100" w:after="100"/>
    </w:pPr>
    <w:rPr>
      <w:rFonts w:ascii="Times New Roman" w:hAnsi="Times New Roman"/>
      <w:sz w:val="24"/>
    </w:rPr>
  </w:style>
  <w:style w:type="character" w:customStyle="1" w:styleId="af3">
    <w:name w:val="Основной текст Знак"/>
    <w:aliases w:val="Рабочий Знак"/>
    <w:link w:val="af4"/>
    <w:locked/>
    <w:rsid w:val="00B6016C"/>
    <w:rPr>
      <w:rFonts w:ascii="Times New Roman" w:hAnsi="Times New Roman"/>
      <w:szCs w:val="24"/>
    </w:rPr>
  </w:style>
  <w:style w:type="paragraph" w:styleId="af4">
    <w:name w:val="Body Text"/>
    <w:aliases w:val="Рабочий"/>
    <w:basedOn w:val="a"/>
    <w:link w:val="af3"/>
    <w:unhideWhenUsed/>
    <w:qFormat/>
    <w:rsid w:val="00B6016C"/>
    <w:pPr>
      <w:spacing w:after="120" w:line="360" w:lineRule="auto"/>
      <w:jc w:val="both"/>
    </w:pPr>
    <w:rPr>
      <w:rFonts w:ascii="Times New Roman" w:hAnsi="Times New Roman"/>
      <w:sz w:val="20"/>
      <w:szCs w:val="24"/>
      <w:lang w:val="x-none" w:eastAsia="x-none"/>
    </w:rPr>
  </w:style>
  <w:style w:type="character" w:customStyle="1" w:styleId="12">
    <w:name w:val="Основной текст Знак1"/>
    <w:uiPriority w:val="99"/>
    <w:semiHidden/>
    <w:rsid w:val="00B6016C"/>
    <w:rPr>
      <w:sz w:val="22"/>
      <w:szCs w:val="22"/>
    </w:rPr>
  </w:style>
  <w:style w:type="paragraph" w:styleId="31">
    <w:name w:val="toc 3"/>
    <w:basedOn w:val="a"/>
    <w:next w:val="a"/>
    <w:autoRedefine/>
    <w:uiPriority w:val="39"/>
    <w:unhideWhenUsed/>
    <w:rsid w:val="009C56D1"/>
    <w:pPr>
      <w:ind w:left="440"/>
    </w:pPr>
  </w:style>
  <w:style w:type="paragraph" w:styleId="21">
    <w:name w:val="Body Text 2"/>
    <w:basedOn w:val="a"/>
    <w:link w:val="22"/>
    <w:semiHidden/>
    <w:unhideWhenUsed/>
    <w:rsid w:val="00763CCB"/>
    <w:pPr>
      <w:spacing w:after="120" w:line="480" w:lineRule="auto"/>
    </w:pPr>
    <w:rPr>
      <w:rFonts w:ascii="Times New Roman" w:hAnsi="Times New Roman"/>
      <w:sz w:val="24"/>
      <w:szCs w:val="24"/>
      <w:lang w:val="x-none" w:eastAsia="x-none"/>
    </w:rPr>
  </w:style>
  <w:style w:type="character" w:customStyle="1" w:styleId="22">
    <w:name w:val="Основной текст 2 Знак"/>
    <w:link w:val="21"/>
    <w:semiHidden/>
    <w:rsid w:val="00763CCB"/>
    <w:rPr>
      <w:rFonts w:ascii="Times New Roman" w:hAnsi="Times New Roman"/>
      <w:sz w:val="24"/>
      <w:szCs w:val="24"/>
    </w:rPr>
  </w:style>
  <w:style w:type="paragraph" w:styleId="af5">
    <w:name w:val="Plain Text"/>
    <w:basedOn w:val="a"/>
    <w:link w:val="af6"/>
    <w:semiHidden/>
    <w:unhideWhenUsed/>
    <w:rsid w:val="00763CCB"/>
    <w:pPr>
      <w:spacing w:after="0" w:line="240" w:lineRule="auto"/>
    </w:pPr>
    <w:rPr>
      <w:rFonts w:ascii="Courier New" w:hAnsi="Courier New"/>
      <w:sz w:val="20"/>
      <w:szCs w:val="20"/>
      <w:lang w:val="x-none" w:eastAsia="x-none"/>
    </w:rPr>
  </w:style>
  <w:style w:type="character" w:customStyle="1" w:styleId="af6">
    <w:name w:val="Текст Знак"/>
    <w:link w:val="af5"/>
    <w:semiHidden/>
    <w:rsid w:val="00763CCB"/>
    <w:rPr>
      <w:rFonts w:ascii="Courier New" w:hAnsi="Courier New"/>
    </w:rPr>
  </w:style>
  <w:style w:type="paragraph" w:customStyle="1" w:styleId="searchbox">
    <w:name w:val="search_box"/>
    <w:basedOn w:val="a"/>
    <w:rsid w:val="00763CCB"/>
    <w:pPr>
      <w:spacing w:before="100" w:beforeAutospacing="1" w:after="100" w:afterAutospacing="1" w:line="240" w:lineRule="auto"/>
    </w:pPr>
    <w:rPr>
      <w:rFonts w:ascii="Arial Unicode MS" w:eastAsia="Arial Unicode MS" w:hAnsi="Times New Roman" w:cs="Arial Unicode MS"/>
      <w:sz w:val="24"/>
      <w:szCs w:val="24"/>
    </w:rPr>
  </w:style>
  <w:style w:type="paragraph" w:customStyle="1" w:styleId="ConsNormal">
    <w:name w:val="ConsNormal"/>
    <w:rsid w:val="00537DEF"/>
    <w:pPr>
      <w:autoSpaceDE w:val="0"/>
      <w:autoSpaceDN w:val="0"/>
      <w:adjustRightInd w:val="0"/>
      <w:ind w:right="19772" w:firstLine="720"/>
    </w:pPr>
    <w:rPr>
      <w:rFonts w:ascii="Arial" w:hAnsi="Arial" w:cs="Arial"/>
    </w:rPr>
  </w:style>
  <w:style w:type="character" w:customStyle="1" w:styleId="apple-style-span">
    <w:name w:val="apple-style-span"/>
    <w:rsid w:val="00537DEF"/>
  </w:style>
  <w:style w:type="character" w:customStyle="1" w:styleId="20">
    <w:name w:val="Заголовок 2 Знак"/>
    <w:link w:val="2"/>
    <w:uiPriority w:val="9"/>
    <w:semiHidden/>
    <w:rsid w:val="00D6356C"/>
    <w:rPr>
      <w:rFonts w:ascii="Calibri Light" w:eastAsia="Times New Roman" w:hAnsi="Calibri Light" w:cs="Times New Roman"/>
      <w:b/>
      <w:bCs/>
      <w:i/>
      <w:iCs/>
      <w:sz w:val="28"/>
      <w:szCs w:val="28"/>
    </w:rPr>
  </w:style>
  <w:style w:type="paragraph" w:styleId="af7">
    <w:name w:val="No Spacing"/>
    <w:uiPriority w:val="1"/>
    <w:qFormat/>
    <w:rsid w:val="00674F4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4813">
      <w:bodyDiv w:val="1"/>
      <w:marLeft w:val="0"/>
      <w:marRight w:val="0"/>
      <w:marTop w:val="0"/>
      <w:marBottom w:val="0"/>
      <w:divBdr>
        <w:top w:val="none" w:sz="0" w:space="0" w:color="auto"/>
        <w:left w:val="none" w:sz="0" w:space="0" w:color="auto"/>
        <w:bottom w:val="none" w:sz="0" w:space="0" w:color="auto"/>
        <w:right w:val="none" w:sz="0" w:space="0" w:color="auto"/>
      </w:divBdr>
    </w:div>
    <w:div w:id="38163342">
      <w:bodyDiv w:val="1"/>
      <w:marLeft w:val="0"/>
      <w:marRight w:val="0"/>
      <w:marTop w:val="0"/>
      <w:marBottom w:val="0"/>
      <w:divBdr>
        <w:top w:val="none" w:sz="0" w:space="0" w:color="auto"/>
        <w:left w:val="none" w:sz="0" w:space="0" w:color="auto"/>
        <w:bottom w:val="none" w:sz="0" w:space="0" w:color="auto"/>
        <w:right w:val="none" w:sz="0" w:space="0" w:color="auto"/>
      </w:divBdr>
    </w:div>
    <w:div w:id="53044717">
      <w:bodyDiv w:val="1"/>
      <w:marLeft w:val="0"/>
      <w:marRight w:val="0"/>
      <w:marTop w:val="0"/>
      <w:marBottom w:val="0"/>
      <w:divBdr>
        <w:top w:val="none" w:sz="0" w:space="0" w:color="auto"/>
        <w:left w:val="none" w:sz="0" w:space="0" w:color="auto"/>
        <w:bottom w:val="none" w:sz="0" w:space="0" w:color="auto"/>
        <w:right w:val="none" w:sz="0" w:space="0" w:color="auto"/>
      </w:divBdr>
    </w:div>
    <w:div w:id="70201493">
      <w:bodyDiv w:val="1"/>
      <w:marLeft w:val="0"/>
      <w:marRight w:val="0"/>
      <w:marTop w:val="0"/>
      <w:marBottom w:val="0"/>
      <w:divBdr>
        <w:top w:val="none" w:sz="0" w:space="0" w:color="auto"/>
        <w:left w:val="none" w:sz="0" w:space="0" w:color="auto"/>
        <w:bottom w:val="none" w:sz="0" w:space="0" w:color="auto"/>
        <w:right w:val="none" w:sz="0" w:space="0" w:color="auto"/>
      </w:divBdr>
    </w:div>
    <w:div w:id="102039981">
      <w:bodyDiv w:val="1"/>
      <w:marLeft w:val="0"/>
      <w:marRight w:val="0"/>
      <w:marTop w:val="0"/>
      <w:marBottom w:val="0"/>
      <w:divBdr>
        <w:top w:val="none" w:sz="0" w:space="0" w:color="auto"/>
        <w:left w:val="none" w:sz="0" w:space="0" w:color="auto"/>
        <w:bottom w:val="none" w:sz="0" w:space="0" w:color="auto"/>
        <w:right w:val="none" w:sz="0" w:space="0" w:color="auto"/>
      </w:divBdr>
      <w:divsChild>
        <w:div w:id="1652061098">
          <w:marLeft w:val="0"/>
          <w:marRight w:val="0"/>
          <w:marTop w:val="0"/>
          <w:marBottom w:val="0"/>
          <w:divBdr>
            <w:top w:val="none" w:sz="0" w:space="0" w:color="auto"/>
            <w:left w:val="none" w:sz="0" w:space="0" w:color="auto"/>
            <w:bottom w:val="none" w:sz="0" w:space="0" w:color="auto"/>
            <w:right w:val="none" w:sz="0" w:space="0" w:color="auto"/>
          </w:divBdr>
          <w:divsChild>
            <w:div w:id="1432897707">
              <w:marLeft w:val="0"/>
              <w:marRight w:val="0"/>
              <w:marTop w:val="0"/>
              <w:marBottom w:val="0"/>
              <w:divBdr>
                <w:top w:val="none" w:sz="0" w:space="0" w:color="auto"/>
                <w:left w:val="none" w:sz="0" w:space="0" w:color="auto"/>
                <w:bottom w:val="none" w:sz="0" w:space="0" w:color="auto"/>
                <w:right w:val="none" w:sz="0" w:space="0" w:color="auto"/>
              </w:divBdr>
              <w:divsChild>
                <w:div w:id="171751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74867">
          <w:marLeft w:val="0"/>
          <w:marRight w:val="0"/>
          <w:marTop w:val="0"/>
          <w:marBottom w:val="0"/>
          <w:divBdr>
            <w:top w:val="none" w:sz="0" w:space="0" w:color="auto"/>
            <w:left w:val="none" w:sz="0" w:space="0" w:color="auto"/>
            <w:bottom w:val="none" w:sz="0" w:space="0" w:color="auto"/>
            <w:right w:val="none" w:sz="0" w:space="0" w:color="auto"/>
          </w:divBdr>
          <w:divsChild>
            <w:div w:id="1242787684">
              <w:marLeft w:val="0"/>
              <w:marRight w:val="0"/>
              <w:marTop w:val="0"/>
              <w:marBottom w:val="0"/>
              <w:divBdr>
                <w:top w:val="none" w:sz="0" w:space="0" w:color="auto"/>
                <w:left w:val="none" w:sz="0" w:space="0" w:color="auto"/>
                <w:bottom w:val="none" w:sz="0" w:space="0" w:color="auto"/>
                <w:right w:val="none" w:sz="0" w:space="0" w:color="auto"/>
              </w:divBdr>
              <w:divsChild>
                <w:div w:id="665715687">
                  <w:marLeft w:val="0"/>
                  <w:marRight w:val="0"/>
                  <w:marTop w:val="0"/>
                  <w:marBottom w:val="0"/>
                  <w:divBdr>
                    <w:top w:val="none" w:sz="0" w:space="0" w:color="auto"/>
                    <w:left w:val="none" w:sz="0" w:space="0" w:color="auto"/>
                    <w:bottom w:val="none" w:sz="0" w:space="0" w:color="auto"/>
                    <w:right w:val="none" w:sz="0" w:space="0" w:color="auto"/>
                  </w:divBdr>
                </w:div>
              </w:divsChild>
            </w:div>
            <w:div w:id="15574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30478">
      <w:bodyDiv w:val="1"/>
      <w:marLeft w:val="0"/>
      <w:marRight w:val="0"/>
      <w:marTop w:val="0"/>
      <w:marBottom w:val="0"/>
      <w:divBdr>
        <w:top w:val="none" w:sz="0" w:space="0" w:color="auto"/>
        <w:left w:val="none" w:sz="0" w:space="0" w:color="auto"/>
        <w:bottom w:val="none" w:sz="0" w:space="0" w:color="auto"/>
        <w:right w:val="none" w:sz="0" w:space="0" w:color="auto"/>
      </w:divBdr>
    </w:div>
    <w:div w:id="174654602">
      <w:bodyDiv w:val="1"/>
      <w:marLeft w:val="0"/>
      <w:marRight w:val="0"/>
      <w:marTop w:val="0"/>
      <w:marBottom w:val="0"/>
      <w:divBdr>
        <w:top w:val="none" w:sz="0" w:space="0" w:color="auto"/>
        <w:left w:val="none" w:sz="0" w:space="0" w:color="auto"/>
        <w:bottom w:val="none" w:sz="0" w:space="0" w:color="auto"/>
        <w:right w:val="none" w:sz="0" w:space="0" w:color="auto"/>
      </w:divBdr>
    </w:div>
    <w:div w:id="186141799">
      <w:bodyDiv w:val="1"/>
      <w:marLeft w:val="0"/>
      <w:marRight w:val="0"/>
      <w:marTop w:val="0"/>
      <w:marBottom w:val="0"/>
      <w:divBdr>
        <w:top w:val="none" w:sz="0" w:space="0" w:color="auto"/>
        <w:left w:val="none" w:sz="0" w:space="0" w:color="auto"/>
        <w:bottom w:val="none" w:sz="0" w:space="0" w:color="auto"/>
        <w:right w:val="none" w:sz="0" w:space="0" w:color="auto"/>
      </w:divBdr>
    </w:div>
    <w:div w:id="194000957">
      <w:bodyDiv w:val="1"/>
      <w:marLeft w:val="0"/>
      <w:marRight w:val="0"/>
      <w:marTop w:val="0"/>
      <w:marBottom w:val="0"/>
      <w:divBdr>
        <w:top w:val="none" w:sz="0" w:space="0" w:color="auto"/>
        <w:left w:val="none" w:sz="0" w:space="0" w:color="auto"/>
        <w:bottom w:val="none" w:sz="0" w:space="0" w:color="auto"/>
        <w:right w:val="none" w:sz="0" w:space="0" w:color="auto"/>
      </w:divBdr>
    </w:div>
    <w:div w:id="234432979">
      <w:bodyDiv w:val="1"/>
      <w:marLeft w:val="0"/>
      <w:marRight w:val="0"/>
      <w:marTop w:val="0"/>
      <w:marBottom w:val="0"/>
      <w:divBdr>
        <w:top w:val="none" w:sz="0" w:space="0" w:color="auto"/>
        <w:left w:val="none" w:sz="0" w:space="0" w:color="auto"/>
        <w:bottom w:val="none" w:sz="0" w:space="0" w:color="auto"/>
        <w:right w:val="none" w:sz="0" w:space="0" w:color="auto"/>
      </w:divBdr>
    </w:div>
    <w:div w:id="235363161">
      <w:bodyDiv w:val="1"/>
      <w:marLeft w:val="0"/>
      <w:marRight w:val="0"/>
      <w:marTop w:val="0"/>
      <w:marBottom w:val="0"/>
      <w:divBdr>
        <w:top w:val="none" w:sz="0" w:space="0" w:color="auto"/>
        <w:left w:val="none" w:sz="0" w:space="0" w:color="auto"/>
        <w:bottom w:val="none" w:sz="0" w:space="0" w:color="auto"/>
        <w:right w:val="none" w:sz="0" w:space="0" w:color="auto"/>
      </w:divBdr>
    </w:div>
    <w:div w:id="251863246">
      <w:bodyDiv w:val="1"/>
      <w:marLeft w:val="0"/>
      <w:marRight w:val="0"/>
      <w:marTop w:val="0"/>
      <w:marBottom w:val="0"/>
      <w:divBdr>
        <w:top w:val="none" w:sz="0" w:space="0" w:color="auto"/>
        <w:left w:val="none" w:sz="0" w:space="0" w:color="auto"/>
        <w:bottom w:val="none" w:sz="0" w:space="0" w:color="auto"/>
        <w:right w:val="none" w:sz="0" w:space="0" w:color="auto"/>
      </w:divBdr>
    </w:div>
    <w:div w:id="252974150">
      <w:bodyDiv w:val="1"/>
      <w:marLeft w:val="0"/>
      <w:marRight w:val="0"/>
      <w:marTop w:val="0"/>
      <w:marBottom w:val="0"/>
      <w:divBdr>
        <w:top w:val="none" w:sz="0" w:space="0" w:color="auto"/>
        <w:left w:val="none" w:sz="0" w:space="0" w:color="auto"/>
        <w:bottom w:val="none" w:sz="0" w:space="0" w:color="auto"/>
        <w:right w:val="none" w:sz="0" w:space="0" w:color="auto"/>
      </w:divBdr>
    </w:div>
    <w:div w:id="256408015">
      <w:bodyDiv w:val="1"/>
      <w:marLeft w:val="0"/>
      <w:marRight w:val="0"/>
      <w:marTop w:val="0"/>
      <w:marBottom w:val="0"/>
      <w:divBdr>
        <w:top w:val="none" w:sz="0" w:space="0" w:color="auto"/>
        <w:left w:val="none" w:sz="0" w:space="0" w:color="auto"/>
        <w:bottom w:val="none" w:sz="0" w:space="0" w:color="auto"/>
        <w:right w:val="none" w:sz="0" w:space="0" w:color="auto"/>
      </w:divBdr>
    </w:div>
    <w:div w:id="301809770">
      <w:bodyDiv w:val="1"/>
      <w:marLeft w:val="0"/>
      <w:marRight w:val="0"/>
      <w:marTop w:val="0"/>
      <w:marBottom w:val="0"/>
      <w:divBdr>
        <w:top w:val="none" w:sz="0" w:space="0" w:color="auto"/>
        <w:left w:val="none" w:sz="0" w:space="0" w:color="auto"/>
        <w:bottom w:val="none" w:sz="0" w:space="0" w:color="auto"/>
        <w:right w:val="none" w:sz="0" w:space="0" w:color="auto"/>
      </w:divBdr>
    </w:div>
    <w:div w:id="304240771">
      <w:bodyDiv w:val="1"/>
      <w:marLeft w:val="0"/>
      <w:marRight w:val="0"/>
      <w:marTop w:val="0"/>
      <w:marBottom w:val="0"/>
      <w:divBdr>
        <w:top w:val="none" w:sz="0" w:space="0" w:color="auto"/>
        <w:left w:val="none" w:sz="0" w:space="0" w:color="auto"/>
        <w:bottom w:val="none" w:sz="0" w:space="0" w:color="auto"/>
        <w:right w:val="none" w:sz="0" w:space="0" w:color="auto"/>
      </w:divBdr>
    </w:div>
    <w:div w:id="337119557">
      <w:bodyDiv w:val="1"/>
      <w:marLeft w:val="0"/>
      <w:marRight w:val="0"/>
      <w:marTop w:val="0"/>
      <w:marBottom w:val="0"/>
      <w:divBdr>
        <w:top w:val="none" w:sz="0" w:space="0" w:color="auto"/>
        <w:left w:val="none" w:sz="0" w:space="0" w:color="auto"/>
        <w:bottom w:val="none" w:sz="0" w:space="0" w:color="auto"/>
        <w:right w:val="none" w:sz="0" w:space="0" w:color="auto"/>
      </w:divBdr>
    </w:div>
    <w:div w:id="368796433">
      <w:bodyDiv w:val="1"/>
      <w:marLeft w:val="0"/>
      <w:marRight w:val="0"/>
      <w:marTop w:val="0"/>
      <w:marBottom w:val="0"/>
      <w:divBdr>
        <w:top w:val="none" w:sz="0" w:space="0" w:color="auto"/>
        <w:left w:val="none" w:sz="0" w:space="0" w:color="auto"/>
        <w:bottom w:val="none" w:sz="0" w:space="0" w:color="auto"/>
        <w:right w:val="none" w:sz="0" w:space="0" w:color="auto"/>
      </w:divBdr>
    </w:div>
    <w:div w:id="374741466">
      <w:bodyDiv w:val="1"/>
      <w:marLeft w:val="0"/>
      <w:marRight w:val="0"/>
      <w:marTop w:val="0"/>
      <w:marBottom w:val="0"/>
      <w:divBdr>
        <w:top w:val="none" w:sz="0" w:space="0" w:color="auto"/>
        <w:left w:val="none" w:sz="0" w:space="0" w:color="auto"/>
        <w:bottom w:val="none" w:sz="0" w:space="0" w:color="auto"/>
        <w:right w:val="none" w:sz="0" w:space="0" w:color="auto"/>
      </w:divBdr>
    </w:div>
    <w:div w:id="378601624">
      <w:bodyDiv w:val="1"/>
      <w:marLeft w:val="0"/>
      <w:marRight w:val="0"/>
      <w:marTop w:val="0"/>
      <w:marBottom w:val="0"/>
      <w:divBdr>
        <w:top w:val="none" w:sz="0" w:space="0" w:color="auto"/>
        <w:left w:val="none" w:sz="0" w:space="0" w:color="auto"/>
        <w:bottom w:val="none" w:sz="0" w:space="0" w:color="auto"/>
        <w:right w:val="none" w:sz="0" w:space="0" w:color="auto"/>
      </w:divBdr>
    </w:div>
    <w:div w:id="396125868">
      <w:bodyDiv w:val="1"/>
      <w:marLeft w:val="0"/>
      <w:marRight w:val="0"/>
      <w:marTop w:val="0"/>
      <w:marBottom w:val="0"/>
      <w:divBdr>
        <w:top w:val="none" w:sz="0" w:space="0" w:color="auto"/>
        <w:left w:val="none" w:sz="0" w:space="0" w:color="auto"/>
        <w:bottom w:val="none" w:sz="0" w:space="0" w:color="auto"/>
        <w:right w:val="none" w:sz="0" w:space="0" w:color="auto"/>
      </w:divBdr>
    </w:div>
    <w:div w:id="402340433">
      <w:bodyDiv w:val="1"/>
      <w:marLeft w:val="0"/>
      <w:marRight w:val="0"/>
      <w:marTop w:val="0"/>
      <w:marBottom w:val="0"/>
      <w:divBdr>
        <w:top w:val="none" w:sz="0" w:space="0" w:color="auto"/>
        <w:left w:val="none" w:sz="0" w:space="0" w:color="auto"/>
        <w:bottom w:val="none" w:sz="0" w:space="0" w:color="auto"/>
        <w:right w:val="none" w:sz="0" w:space="0" w:color="auto"/>
      </w:divBdr>
    </w:div>
    <w:div w:id="405761266">
      <w:bodyDiv w:val="1"/>
      <w:marLeft w:val="0"/>
      <w:marRight w:val="0"/>
      <w:marTop w:val="0"/>
      <w:marBottom w:val="0"/>
      <w:divBdr>
        <w:top w:val="none" w:sz="0" w:space="0" w:color="auto"/>
        <w:left w:val="none" w:sz="0" w:space="0" w:color="auto"/>
        <w:bottom w:val="none" w:sz="0" w:space="0" w:color="auto"/>
        <w:right w:val="none" w:sz="0" w:space="0" w:color="auto"/>
      </w:divBdr>
    </w:div>
    <w:div w:id="413942385">
      <w:bodyDiv w:val="1"/>
      <w:marLeft w:val="0"/>
      <w:marRight w:val="0"/>
      <w:marTop w:val="0"/>
      <w:marBottom w:val="0"/>
      <w:divBdr>
        <w:top w:val="none" w:sz="0" w:space="0" w:color="auto"/>
        <w:left w:val="none" w:sz="0" w:space="0" w:color="auto"/>
        <w:bottom w:val="none" w:sz="0" w:space="0" w:color="auto"/>
        <w:right w:val="none" w:sz="0" w:space="0" w:color="auto"/>
      </w:divBdr>
    </w:div>
    <w:div w:id="428895563">
      <w:bodyDiv w:val="1"/>
      <w:marLeft w:val="0"/>
      <w:marRight w:val="0"/>
      <w:marTop w:val="0"/>
      <w:marBottom w:val="0"/>
      <w:divBdr>
        <w:top w:val="none" w:sz="0" w:space="0" w:color="auto"/>
        <w:left w:val="none" w:sz="0" w:space="0" w:color="auto"/>
        <w:bottom w:val="none" w:sz="0" w:space="0" w:color="auto"/>
        <w:right w:val="none" w:sz="0" w:space="0" w:color="auto"/>
      </w:divBdr>
    </w:div>
    <w:div w:id="430320663">
      <w:bodyDiv w:val="1"/>
      <w:marLeft w:val="0"/>
      <w:marRight w:val="0"/>
      <w:marTop w:val="0"/>
      <w:marBottom w:val="0"/>
      <w:divBdr>
        <w:top w:val="none" w:sz="0" w:space="0" w:color="auto"/>
        <w:left w:val="none" w:sz="0" w:space="0" w:color="auto"/>
        <w:bottom w:val="none" w:sz="0" w:space="0" w:color="auto"/>
        <w:right w:val="none" w:sz="0" w:space="0" w:color="auto"/>
      </w:divBdr>
    </w:div>
    <w:div w:id="470562388">
      <w:bodyDiv w:val="1"/>
      <w:marLeft w:val="0"/>
      <w:marRight w:val="0"/>
      <w:marTop w:val="0"/>
      <w:marBottom w:val="0"/>
      <w:divBdr>
        <w:top w:val="none" w:sz="0" w:space="0" w:color="auto"/>
        <w:left w:val="none" w:sz="0" w:space="0" w:color="auto"/>
        <w:bottom w:val="none" w:sz="0" w:space="0" w:color="auto"/>
        <w:right w:val="none" w:sz="0" w:space="0" w:color="auto"/>
      </w:divBdr>
    </w:div>
    <w:div w:id="519439519">
      <w:bodyDiv w:val="1"/>
      <w:marLeft w:val="0"/>
      <w:marRight w:val="0"/>
      <w:marTop w:val="0"/>
      <w:marBottom w:val="0"/>
      <w:divBdr>
        <w:top w:val="none" w:sz="0" w:space="0" w:color="auto"/>
        <w:left w:val="none" w:sz="0" w:space="0" w:color="auto"/>
        <w:bottom w:val="none" w:sz="0" w:space="0" w:color="auto"/>
        <w:right w:val="none" w:sz="0" w:space="0" w:color="auto"/>
      </w:divBdr>
    </w:div>
    <w:div w:id="535586971">
      <w:bodyDiv w:val="1"/>
      <w:marLeft w:val="0"/>
      <w:marRight w:val="0"/>
      <w:marTop w:val="0"/>
      <w:marBottom w:val="0"/>
      <w:divBdr>
        <w:top w:val="none" w:sz="0" w:space="0" w:color="auto"/>
        <w:left w:val="none" w:sz="0" w:space="0" w:color="auto"/>
        <w:bottom w:val="none" w:sz="0" w:space="0" w:color="auto"/>
        <w:right w:val="none" w:sz="0" w:space="0" w:color="auto"/>
      </w:divBdr>
    </w:div>
    <w:div w:id="575867089">
      <w:bodyDiv w:val="1"/>
      <w:marLeft w:val="0"/>
      <w:marRight w:val="0"/>
      <w:marTop w:val="0"/>
      <w:marBottom w:val="0"/>
      <w:divBdr>
        <w:top w:val="none" w:sz="0" w:space="0" w:color="auto"/>
        <w:left w:val="none" w:sz="0" w:space="0" w:color="auto"/>
        <w:bottom w:val="none" w:sz="0" w:space="0" w:color="auto"/>
        <w:right w:val="none" w:sz="0" w:space="0" w:color="auto"/>
      </w:divBdr>
    </w:div>
    <w:div w:id="583106423">
      <w:bodyDiv w:val="1"/>
      <w:marLeft w:val="0"/>
      <w:marRight w:val="0"/>
      <w:marTop w:val="0"/>
      <w:marBottom w:val="0"/>
      <w:divBdr>
        <w:top w:val="none" w:sz="0" w:space="0" w:color="auto"/>
        <w:left w:val="none" w:sz="0" w:space="0" w:color="auto"/>
        <w:bottom w:val="none" w:sz="0" w:space="0" w:color="auto"/>
        <w:right w:val="none" w:sz="0" w:space="0" w:color="auto"/>
      </w:divBdr>
    </w:div>
    <w:div w:id="583614738">
      <w:bodyDiv w:val="1"/>
      <w:marLeft w:val="0"/>
      <w:marRight w:val="0"/>
      <w:marTop w:val="0"/>
      <w:marBottom w:val="0"/>
      <w:divBdr>
        <w:top w:val="none" w:sz="0" w:space="0" w:color="auto"/>
        <w:left w:val="none" w:sz="0" w:space="0" w:color="auto"/>
        <w:bottom w:val="none" w:sz="0" w:space="0" w:color="auto"/>
        <w:right w:val="none" w:sz="0" w:space="0" w:color="auto"/>
      </w:divBdr>
    </w:div>
    <w:div w:id="598026854">
      <w:bodyDiv w:val="1"/>
      <w:marLeft w:val="0"/>
      <w:marRight w:val="0"/>
      <w:marTop w:val="0"/>
      <w:marBottom w:val="0"/>
      <w:divBdr>
        <w:top w:val="none" w:sz="0" w:space="0" w:color="auto"/>
        <w:left w:val="none" w:sz="0" w:space="0" w:color="auto"/>
        <w:bottom w:val="none" w:sz="0" w:space="0" w:color="auto"/>
        <w:right w:val="none" w:sz="0" w:space="0" w:color="auto"/>
      </w:divBdr>
    </w:div>
    <w:div w:id="609551249">
      <w:bodyDiv w:val="1"/>
      <w:marLeft w:val="0"/>
      <w:marRight w:val="0"/>
      <w:marTop w:val="0"/>
      <w:marBottom w:val="0"/>
      <w:divBdr>
        <w:top w:val="none" w:sz="0" w:space="0" w:color="auto"/>
        <w:left w:val="none" w:sz="0" w:space="0" w:color="auto"/>
        <w:bottom w:val="none" w:sz="0" w:space="0" w:color="auto"/>
        <w:right w:val="none" w:sz="0" w:space="0" w:color="auto"/>
      </w:divBdr>
    </w:div>
    <w:div w:id="617177998">
      <w:bodyDiv w:val="1"/>
      <w:marLeft w:val="0"/>
      <w:marRight w:val="0"/>
      <w:marTop w:val="0"/>
      <w:marBottom w:val="0"/>
      <w:divBdr>
        <w:top w:val="none" w:sz="0" w:space="0" w:color="auto"/>
        <w:left w:val="none" w:sz="0" w:space="0" w:color="auto"/>
        <w:bottom w:val="none" w:sz="0" w:space="0" w:color="auto"/>
        <w:right w:val="none" w:sz="0" w:space="0" w:color="auto"/>
      </w:divBdr>
    </w:div>
    <w:div w:id="637690149">
      <w:bodyDiv w:val="1"/>
      <w:marLeft w:val="0"/>
      <w:marRight w:val="0"/>
      <w:marTop w:val="0"/>
      <w:marBottom w:val="0"/>
      <w:divBdr>
        <w:top w:val="none" w:sz="0" w:space="0" w:color="auto"/>
        <w:left w:val="none" w:sz="0" w:space="0" w:color="auto"/>
        <w:bottom w:val="none" w:sz="0" w:space="0" w:color="auto"/>
        <w:right w:val="none" w:sz="0" w:space="0" w:color="auto"/>
      </w:divBdr>
    </w:div>
    <w:div w:id="648443543">
      <w:bodyDiv w:val="1"/>
      <w:marLeft w:val="0"/>
      <w:marRight w:val="0"/>
      <w:marTop w:val="0"/>
      <w:marBottom w:val="0"/>
      <w:divBdr>
        <w:top w:val="none" w:sz="0" w:space="0" w:color="auto"/>
        <w:left w:val="none" w:sz="0" w:space="0" w:color="auto"/>
        <w:bottom w:val="none" w:sz="0" w:space="0" w:color="auto"/>
        <w:right w:val="none" w:sz="0" w:space="0" w:color="auto"/>
      </w:divBdr>
    </w:div>
    <w:div w:id="672607165">
      <w:bodyDiv w:val="1"/>
      <w:marLeft w:val="0"/>
      <w:marRight w:val="0"/>
      <w:marTop w:val="0"/>
      <w:marBottom w:val="0"/>
      <w:divBdr>
        <w:top w:val="none" w:sz="0" w:space="0" w:color="auto"/>
        <w:left w:val="none" w:sz="0" w:space="0" w:color="auto"/>
        <w:bottom w:val="none" w:sz="0" w:space="0" w:color="auto"/>
        <w:right w:val="none" w:sz="0" w:space="0" w:color="auto"/>
      </w:divBdr>
    </w:div>
    <w:div w:id="674496979">
      <w:bodyDiv w:val="1"/>
      <w:marLeft w:val="0"/>
      <w:marRight w:val="0"/>
      <w:marTop w:val="0"/>
      <w:marBottom w:val="0"/>
      <w:divBdr>
        <w:top w:val="none" w:sz="0" w:space="0" w:color="auto"/>
        <w:left w:val="none" w:sz="0" w:space="0" w:color="auto"/>
        <w:bottom w:val="none" w:sz="0" w:space="0" w:color="auto"/>
        <w:right w:val="none" w:sz="0" w:space="0" w:color="auto"/>
      </w:divBdr>
    </w:div>
    <w:div w:id="704870878">
      <w:bodyDiv w:val="1"/>
      <w:marLeft w:val="0"/>
      <w:marRight w:val="0"/>
      <w:marTop w:val="0"/>
      <w:marBottom w:val="0"/>
      <w:divBdr>
        <w:top w:val="none" w:sz="0" w:space="0" w:color="auto"/>
        <w:left w:val="none" w:sz="0" w:space="0" w:color="auto"/>
        <w:bottom w:val="none" w:sz="0" w:space="0" w:color="auto"/>
        <w:right w:val="none" w:sz="0" w:space="0" w:color="auto"/>
      </w:divBdr>
    </w:div>
    <w:div w:id="711265453">
      <w:bodyDiv w:val="1"/>
      <w:marLeft w:val="0"/>
      <w:marRight w:val="0"/>
      <w:marTop w:val="0"/>
      <w:marBottom w:val="0"/>
      <w:divBdr>
        <w:top w:val="none" w:sz="0" w:space="0" w:color="auto"/>
        <w:left w:val="none" w:sz="0" w:space="0" w:color="auto"/>
        <w:bottom w:val="none" w:sz="0" w:space="0" w:color="auto"/>
        <w:right w:val="none" w:sz="0" w:space="0" w:color="auto"/>
      </w:divBdr>
      <w:divsChild>
        <w:div w:id="836578816">
          <w:marLeft w:val="0"/>
          <w:marRight w:val="0"/>
          <w:marTop w:val="0"/>
          <w:marBottom w:val="0"/>
          <w:divBdr>
            <w:top w:val="none" w:sz="0" w:space="0" w:color="auto"/>
            <w:left w:val="none" w:sz="0" w:space="0" w:color="auto"/>
            <w:bottom w:val="none" w:sz="0" w:space="0" w:color="auto"/>
            <w:right w:val="none" w:sz="0" w:space="0" w:color="auto"/>
          </w:divBdr>
        </w:div>
        <w:div w:id="1037583092">
          <w:marLeft w:val="0"/>
          <w:marRight w:val="0"/>
          <w:marTop w:val="0"/>
          <w:marBottom w:val="0"/>
          <w:divBdr>
            <w:top w:val="none" w:sz="0" w:space="0" w:color="auto"/>
            <w:left w:val="none" w:sz="0" w:space="0" w:color="auto"/>
            <w:bottom w:val="none" w:sz="0" w:space="0" w:color="auto"/>
            <w:right w:val="none" w:sz="0" w:space="0" w:color="auto"/>
          </w:divBdr>
        </w:div>
      </w:divsChild>
    </w:div>
    <w:div w:id="799887219">
      <w:bodyDiv w:val="1"/>
      <w:marLeft w:val="0"/>
      <w:marRight w:val="0"/>
      <w:marTop w:val="0"/>
      <w:marBottom w:val="0"/>
      <w:divBdr>
        <w:top w:val="none" w:sz="0" w:space="0" w:color="auto"/>
        <w:left w:val="none" w:sz="0" w:space="0" w:color="auto"/>
        <w:bottom w:val="none" w:sz="0" w:space="0" w:color="auto"/>
        <w:right w:val="none" w:sz="0" w:space="0" w:color="auto"/>
      </w:divBdr>
    </w:div>
    <w:div w:id="801658768">
      <w:bodyDiv w:val="1"/>
      <w:marLeft w:val="0"/>
      <w:marRight w:val="0"/>
      <w:marTop w:val="0"/>
      <w:marBottom w:val="0"/>
      <w:divBdr>
        <w:top w:val="none" w:sz="0" w:space="0" w:color="auto"/>
        <w:left w:val="none" w:sz="0" w:space="0" w:color="auto"/>
        <w:bottom w:val="none" w:sz="0" w:space="0" w:color="auto"/>
        <w:right w:val="none" w:sz="0" w:space="0" w:color="auto"/>
      </w:divBdr>
    </w:div>
    <w:div w:id="826894346">
      <w:bodyDiv w:val="1"/>
      <w:marLeft w:val="0"/>
      <w:marRight w:val="0"/>
      <w:marTop w:val="0"/>
      <w:marBottom w:val="0"/>
      <w:divBdr>
        <w:top w:val="none" w:sz="0" w:space="0" w:color="auto"/>
        <w:left w:val="none" w:sz="0" w:space="0" w:color="auto"/>
        <w:bottom w:val="none" w:sz="0" w:space="0" w:color="auto"/>
        <w:right w:val="none" w:sz="0" w:space="0" w:color="auto"/>
      </w:divBdr>
    </w:div>
    <w:div w:id="830024780">
      <w:bodyDiv w:val="1"/>
      <w:marLeft w:val="0"/>
      <w:marRight w:val="0"/>
      <w:marTop w:val="0"/>
      <w:marBottom w:val="0"/>
      <w:divBdr>
        <w:top w:val="none" w:sz="0" w:space="0" w:color="auto"/>
        <w:left w:val="none" w:sz="0" w:space="0" w:color="auto"/>
        <w:bottom w:val="none" w:sz="0" w:space="0" w:color="auto"/>
        <w:right w:val="none" w:sz="0" w:space="0" w:color="auto"/>
      </w:divBdr>
    </w:div>
    <w:div w:id="836191310">
      <w:bodyDiv w:val="1"/>
      <w:marLeft w:val="0"/>
      <w:marRight w:val="0"/>
      <w:marTop w:val="0"/>
      <w:marBottom w:val="0"/>
      <w:divBdr>
        <w:top w:val="none" w:sz="0" w:space="0" w:color="auto"/>
        <w:left w:val="none" w:sz="0" w:space="0" w:color="auto"/>
        <w:bottom w:val="none" w:sz="0" w:space="0" w:color="auto"/>
        <w:right w:val="none" w:sz="0" w:space="0" w:color="auto"/>
      </w:divBdr>
    </w:div>
    <w:div w:id="839194839">
      <w:bodyDiv w:val="1"/>
      <w:marLeft w:val="0"/>
      <w:marRight w:val="0"/>
      <w:marTop w:val="0"/>
      <w:marBottom w:val="0"/>
      <w:divBdr>
        <w:top w:val="none" w:sz="0" w:space="0" w:color="auto"/>
        <w:left w:val="none" w:sz="0" w:space="0" w:color="auto"/>
        <w:bottom w:val="none" w:sz="0" w:space="0" w:color="auto"/>
        <w:right w:val="none" w:sz="0" w:space="0" w:color="auto"/>
      </w:divBdr>
    </w:div>
    <w:div w:id="898127862">
      <w:bodyDiv w:val="1"/>
      <w:marLeft w:val="0"/>
      <w:marRight w:val="0"/>
      <w:marTop w:val="0"/>
      <w:marBottom w:val="0"/>
      <w:divBdr>
        <w:top w:val="none" w:sz="0" w:space="0" w:color="auto"/>
        <w:left w:val="none" w:sz="0" w:space="0" w:color="auto"/>
        <w:bottom w:val="none" w:sz="0" w:space="0" w:color="auto"/>
        <w:right w:val="none" w:sz="0" w:space="0" w:color="auto"/>
      </w:divBdr>
      <w:divsChild>
        <w:div w:id="1017124450">
          <w:blockQuote w:val="1"/>
          <w:marLeft w:val="0"/>
          <w:marRight w:val="0"/>
          <w:marTop w:val="600"/>
          <w:marBottom w:val="600"/>
          <w:divBdr>
            <w:top w:val="none" w:sz="0" w:space="0" w:color="auto"/>
            <w:left w:val="none" w:sz="0" w:space="0" w:color="auto"/>
            <w:bottom w:val="none" w:sz="0" w:space="0" w:color="auto"/>
            <w:right w:val="none" w:sz="0" w:space="0" w:color="auto"/>
          </w:divBdr>
          <w:divsChild>
            <w:div w:id="262954529">
              <w:marLeft w:val="0"/>
              <w:marRight w:val="0"/>
              <w:marTop w:val="0"/>
              <w:marBottom w:val="0"/>
              <w:divBdr>
                <w:top w:val="none" w:sz="0" w:space="0" w:color="BECCEE"/>
                <w:left w:val="single" w:sz="12" w:space="6" w:color="BECCEE"/>
                <w:bottom w:val="none" w:sz="0" w:space="0" w:color="BECCEE"/>
                <w:right w:val="none" w:sz="0" w:space="0" w:color="BECCEE"/>
              </w:divBdr>
              <w:divsChild>
                <w:div w:id="207031000">
                  <w:blockQuote w:val="1"/>
                  <w:marLeft w:val="0"/>
                  <w:marRight w:val="0"/>
                  <w:marTop w:val="600"/>
                  <w:marBottom w:val="600"/>
                  <w:divBdr>
                    <w:top w:val="none" w:sz="0" w:space="0" w:color="auto"/>
                    <w:left w:val="none" w:sz="0" w:space="0" w:color="auto"/>
                    <w:bottom w:val="none" w:sz="0" w:space="0" w:color="auto"/>
                    <w:right w:val="none" w:sz="0" w:space="0" w:color="auto"/>
                  </w:divBdr>
                  <w:divsChild>
                    <w:div w:id="666324167">
                      <w:marLeft w:val="0"/>
                      <w:marRight w:val="0"/>
                      <w:marTop w:val="0"/>
                      <w:marBottom w:val="0"/>
                      <w:divBdr>
                        <w:top w:val="none" w:sz="0" w:space="0" w:color="D8D8D8"/>
                        <w:left w:val="single" w:sz="12" w:space="6" w:color="D8D8D8"/>
                        <w:bottom w:val="none" w:sz="0" w:space="0" w:color="D8D8D8"/>
                        <w:right w:val="none" w:sz="0" w:space="0" w:color="D8D8D8"/>
                      </w:divBdr>
                      <w:divsChild>
                        <w:div w:id="974989482">
                          <w:marLeft w:val="0"/>
                          <w:marRight w:val="0"/>
                          <w:marTop w:val="0"/>
                          <w:marBottom w:val="0"/>
                          <w:divBdr>
                            <w:top w:val="none" w:sz="0" w:space="0" w:color="auto"/>
                            <w:left w:val="none" w:sz="0" w:space="0" w:color="auto"/>
                            <w:bottom w:val="none" w:sz="0" w:space="0" w:color="auto"/>
                            <w:right w:val="none" w:sz="0" w:space="0" w:color="auto"/>
                          </w:divBdr>
                          <w:divsChild>
                            <w:div w:id="695735212">
                              <w:marLeft w:val="0"/>
                              <w:marRight w:val="0"/>
                              <w:marTop w:val="0"/>
                              <w:marBottom w:val="0"/>
                              <w:divBdr>
                                <w:top w:val="none" w:sz="0" w:space="0" w:color="auto"/>
                                <w:left w:val="none" w:sz="0" w:space="0" w:color="auto"/>
                                <w:bottom w:val="none" w:sz="0" w:space="0" w:color="auto"/>
                                <w:right w:val="none" w:sz="0" w:space="0" w:color="auto"/>
                              </w:divBdr>
                              <w:divsChild>
                                <w:div w:id="1420105464">
                                  <w:marLeft w:val="0"/>
                                  <w:marRight w:val="0"/>
                                  <w:marTop w:val="0"/>
                                  <w:marBottom w:val="0"/>
                                  <w:divBdr>
                                    <w:top w:val="none" w:sz="0" w:space="0" w:color="auto"/>
                                    <w:left w:val="none" w:sz="0" w:space="0" w:color="auto"/>
                                    <w:bottom w:val="none" w:sz="0" w:space="0" w:color="auto"/>
                                    <w:right w:val="none" w:sz="0" w:space="0" w:color="auto"/>
                                  </w:divBdr>
                                  <w:divsChild>
                                    <w:div w:id="200288311">
                                      <w:marLeft w:val="0"/>
                                      <w:marRight w:val="0"/>
                                      <w:marTop w:val="0"/>
                                      <w:marBottom w:val="0"/>
                                      <w:divBdr>
                                        <w:top w:val="none" w:sz="0" w:space="0" w:color="auto"/>
                                        <w:left w:val="none" w:sz="0" w:space="0" w:color="auto"/>
                                        <w:bottom w:val="none" w:sz="0" w:space="0" w:color="auto"/>
                                        <w:right w:val="none" w:sz="0" w:space="0" w:color="auto"/>
                                      </w:divBdr>
                                      <w:divsChild>
                                        <w:div w:id="1245720743">
                                          <w:blockQuote w:val="1"/>
                                          <w:marLeft w:val="0"/>
                                          <w:marRight w:val="0"/>
                                          <w:marTop w:val="600"/>
                                          <w:marBottom w:val="600"/>
                                          <w:divBdr>
                                            <w:top w:val="none" w:sz="0" w:space="0" w:color="auto"/>
                                            <w:left w:val="none" w:sz="0" w:space="0" w:color="auto"/>
                                            <w:bottom w:val="none" w:sz="0" w:space="0" w:color="auto"/>
                                            <w:right w:val="none" w:sz="0" w:space="0" w:color="auto"/>
                                          </w:divBdr>
                                          <w:divsChild>
                                            <w:div w:id="1626619460">
                                              <w:marLeft w:val="0"/>
                                              <w:marRight w:val="0"/>
                                              <w:marTop w:val="0"/>
                                              <w:marBottom w:val="0"/>
                                              <w:divBdr>
                                                <w:top w:val="none" w:sz="0" w:space="0" w:color="BECCEE"/>
                                                <w:left w:val="single" w:sz="12" w:space="6" w:color="BECCEE"/>
                                                <w:bottom w:val="none" w:sz="0" w:space="0" w:color="BECCEE"/>
                                                <w:right w:val="none" w:sz="0" w:space="0" w:color="BECCEE"/>
                                              </w:divBdr>
                                              <w:divsChild>
                                                <w:div w:id="1065757228">
                                                  <w:blockQuote w:val="1"/>
                                                  <w:marLeft w:val="0"/>
                                                  <w:marRight w:val="0"/>
                                                  <w:marTop w:val="600"/>
                                                  <w:marBottom w:val="600"/>
                                                  <w:divBdr>
                                                    <w:top w:val="none" w:sz="0" w:space="0" w:color="auto"/>
                                                    <w:left w:val="none" w:sz="0" w:space="0" w:color="auto"/>
                                                    <w:bottom w:val="none" w:sz="0" w:space="0" w:color="auto"/>
                                                    <w:right w:val="none" w:sz="0" w:space="0" w:color="auto"/>
                                                  </w:divBdr>
                                                  <w:divsChild>
                                                    <w:div w:id="489255438">
                                                      <w:marLeft w:val="0"/>
                                                      <w:marRight w:val="0"/>
                                                      <w:marTop w:val="0"/>
                                                      <w:marBottom w:val="0"/>
                                                      <w:divBdr>
                                                        <w:top w:val="none" w:sz="0" w:space="0" w:color="D8D8D8"/>
                                                        <w:left w:val="single" w:sz="12" w:space="6" w:color="D8D8D8"/>
                                                        <w:bottom w:val="none" w:sz="0" w:space="0" w:color="D8D8D8"/>
                                                        <w:right w:val="none" w:sz="0" w:space="0" w:color="D8D8D8"/>
                                                      </w:divBdr>
                                                      <w:divsChild>
                                                        <w:div w:id="103887866">
                                                          <w:marLeft w:val="0"/>
                                                          <w:marRight w:val="0"/>
                                                          <w:marTop w:val="0"/>
                                                          <w:marBottom w:val="0"/>
                                                          <w:divBdr>
                                                            <w:top w:val="none" w:sz="0" w:space="0" w:color="auto"/>
                                                            <w:left w:val="none" w:sz="0" w:space="0" w:color="auto"/>
                                                            <w:bottom w:val="none" w:sz="0" w:space="0" w:color="auto"/>
                                                            <w:right w:val="none" w:sz="0" w:space="0" w:color="auto"/>
                                                          </w:divBdr>
                                                          <w:divsChild>
                                                            <w:div w:id="2146311710">
                                                              <w:marLeft w:val="0"/>
                                                              <w:marRight w:val="0"/>
                                                              <w:marTop w:val="0"/>
                                                              <w:marBottom w:val="0"/>
                                                              <w:divBdr>
                                                                <w:top w:val="none" w:sz="0" w:space="0" w:color="auto"/>
                                                                <w:left w:val="none" w:sz="0" w:space="0" w:color="auto"/>
                                                                <w:bottom w:val="none" w:sz="0" w:space="0" w:color="auto"/>
                                                                <w:right w:val="none" w:sz="0" w:space="0" w:color="auto"/>
                                                              </w:divBdr>
                                                              <w:divsChild>
                                                                <w:div w:id="386299492">
                                                                  <w:marLeft w:val="0"/>
                                                                  <w:marRight w:val="0"/>
                                                                  <w:marTop w:val="0"/>
                                                                  <w:marBottom w:val="0"/>
                                                                  <w:divBdr>
                                                                    <w:top w:val="none" w:sz="0" w:space="0" w:color="auto"/>
                                                                    <w:left w:val="none" w:sz="0" w:space="0" w:color="auto"/>
                                                                    <w:bottom w:val="none" w:sz="0" w:space="0" w:color="auto"/>
                                                                    <w:right w:val="none" w:sz="0" w:space="0" w:color="auto"/>
                                                                  </w:divBdr>
                                                                  <w:divsChild>
                                                                    <w:div w:id="1647591949">
                                                                      <w:marLeft w:val="0"/>
                                                                      <w:marRight w:val="0"/>
                                                                      <w:marTop w:val="0"/>
                                                                      <w:marBottom w:val="0"/>
                                                                      <w:divBdr>
                                                                        <w:top w:val="none" w:sz="0" w:space="0" w:color="auto"/>
                                                                        <w:left w:val="none" w:sz="0" w:space="0" w:color="auto"/>
                                                                        <w:bottom w:val="none" w:sz="0" w:space="0" w:color="auto"/>
                                                                        <w:right w:val="none" w:sz="0" w:space="0" w:color="auto"/>
                                                                      </w:divBdr>
                                                                      <w:divsChild>
                                                                        <w:div w:id="355891781">
                                                                          <w:blockQuote w:val="1"/>
                                                                          <w:marLeft w:val="0"/>
                                                                          <w:marRight w:val="0"/>
                                                                          <w:marTop w:val="600"/>
                                                                          <w:marBottom w:val="600"/>
                                                                          <w:divBdr>
                                                                            <w:top w:val="none" w:sz="0" w:space="0" w:color="auto"/>
                                                                            <w:left w:val="none" w:sz="0" w:space="0" w:color="auto"/>
                                                                            <w:bottom w:val="none" w:sz="0" w:space="0" w:color="auto"/>
                                                                            <w:right w:val="none" w:sz="0" w:space="0" w:color="auto"/>
                                                                          </w:divBdr>
                                                                          <w:divsChild>
                                                                            <w:div w:id="744914043">
                                                                              <w:marLeft w:val="0"/>
                                                                              <w:marRight w:val="0"/>
                                                                              <w:marTop w:val="0"/>
                                                                              <w:marBottom w:val="0"/>
                                                                              <w:divBdr>
                                                                                <w:top w:val="none" w:sz="0" w:space="0" w:color="BECCEE"/>
                                                                                <w:left w:val="single" w:sz="12" w:space="6" w:color="BECCEE"/>
                                                                                <w:bottom w:val="none" w:sz="0" w:space="0" w:color="BECCEE"/>
                                                                                <w:right w:val="none" w:sz="0" w:space="0" w:color="BECCEE"/>
                                                                              </w:divBdr>
                                                                              <w:divsChild>
                                                                                <w:div w:id="1317108405">
                                                                                  <w:blockQuote w:val="1"/>
                                                                                  <w:marLeft w:val="0"/>
                                                                                  <w:marRight w:val="0"/>
                                                                                  <w:marTop w:val="600"/>
                                                                                  <w:marBottom w:val="600"/>
                                                                                  <w:divBdr>
                                                                                    <w:top w:val="none" w:sz="0" w:space="0" w:color="auto"/>
                                                                                    <w:left w:val="none" w:sz="0" w:space="0" w:color="auto"/>
                                                                                    <w:bottom w:val="none" w:sz="0" w:space="0" w:color="auto"/>
                                                                                    <w:right w:val="none" w:sz="0" w:space="0" w:color="auto"/>
                                                                                  </w:divBdr>
                                                                                  <w:divsChild>
                                                                                    <w:div w:id="533157089">
                                                                                      <w:marLeft w:val="0"/>
                                                                                      <w:marRight w:val="0"/>
                                                                                      <w:marTop w:val="0"/>
                                                                                      <w:marBottom w:val="0"/>
                                                                                      <w:divBdr>
                                                                                        <w:top w:val="none" w:sz="0" w:space="0" w:color="D8D8D8"/>
                                                                                        <w:left w:val="single" w:sz="12" w:space="6" w:color="D8D8D8"/>
                                                                                        <w:bottom w:val="none" w:sz="0" w:space="0" w:color="D8D8D8"/>
                                                                                        <w:right w:val="none" w:sz="0" w:space="0" w:color="D8D8D8"/>
                                                                                      </w:divBdr>
                                                                                      <w:divsChild>
                                                                                        <w:div w:id="1012219222">
                                                                                          <w:marLeft w:val="0"/>
                                                                                          <w:marRight w:val="0"/>
                                                                                          <w:marTop w:val="0"/>
                                                                                          <w:marBottom w:val="0"/>
                                                                                          <w:divBdr>
                                                                                            <w:top w:val="none" w:sz="0" w:space="0" w:color="auto"/>
                                                                                            <w:left w:val="none" w:sz="0" w:space="0" w:color="auto"/>
                                                                                            <w:bottom w:val="none" w:sz="0" w:space="0" w:color="auto"/>
                                                                                            <w:right w:val="none" w:sz="0" w:space="0" w:color="auto"/>
                                                                                          </w:divBdr>
                                                                                          <w:divsChild>
                                                                                            <w:div w:id="1134248749">
                                                                                              <w:marLeft w:val="0"/>
                                                                                              <w:marRight w:val="0"/>
                                                                                              <w:marTop w:val="0"/>
                                                                                              <w:marBottom w:val="0"/>
                                                                                              <w:divBdr>
                                                                                                <w:top w:val="none" w:sz="0" w:space="0" w:color="auto"/>
                                                                                                <w:left w:val="none" w:sz="0" w:space="0" w:color="auto"/>
                                                                                                <w:bottom w:val="none" w:sz="0" w:space="0" w:color="auto"/>
                                                                                                <w:right w:val="none" w:sz="0" w:space="0" w:color="auto"/>
                                                                                              </w:divBdr>
                                                                                              <w:divsChild>
                                                                                                <w:div w:id="907035221">
                                                                                                  <w:marLeft w:val="0"/>
                                                                                                  <w:marRight w:val="0"/>
                                                                                                  <w:marTop w:val="0"/>
                                                                                                  <w:marBottom w:val="0"/>
                                                                                                  <w:divBdr>
                                                                                                    <w:top w:val="none" w:sz="0" w:space="0" w:color="auto"/>
                                                                                                    <w:left w:val="none" w:sz="0" w:space="0" w:color="auto"/>
                                                                                                    <w:bottom w:val="none" w:sz="0" w:space="0" w:color="auto"/>
                                                                                                    <w:right w:val="none" w:sz="0" w:space="0" w:color="auto"/>
                                                                                                  </w:divBdr>
                                                                                                  <w:divsChild>
                                                                                                    <w:div w:id="1364480037">
                                                                                                      <w:marLeft w:val="0"/>
                                                                                                      <w:marRight w:val="0"/>
                                                                                                      <w:marTop w:val="0"/>
                                                                                                      <w:marBottom w:val="0"/>
                                                                                                      <w:divBdr>
                                                                                                        <w:top w:val="none" w:sz="0" w:space="0" w:color="auto"/>
                                                                                                        <w:left w:val="none" w:sz="0" w:space="0" w:color="auto"/>
                                                                                                        <w:bottom w:val="none" w:sz="0" w:space="0" w:color="auto"/>
                                                                                                        <w:right w:val="none" w:sz="0" w:space="0" w:color="auto"/>
                                                                                                      </w:divBdr>
                                                                                                      <w:divsChild>
                                                                                                        <w:div w:id="1462381540">
                                                                                                          <w:blockQuote w:val="1"/>
                                                                                                          <w:marLeft w:val="0"/>
                                                                                                          <w:marRight w:val="0"/>
                                                                                                          <w:marTop w:val="600"/>
                                                                                                          <w:marBottom w:val="600"/>
                                                                                                          <w:divBdr>
                                                                                                            <w:top w:val="none" w:sz="0" w:space="0" w:color="auto"/>
                                                                                                            <w:left w:val="none" w:sz="0" w:space="0" w:color="auto"/>
                                                                                                            <w:bottom w:val="none" w:sz="0" w:space="0" w:color="auto"/>
                                                                                                            <w:right w:val="none" w:sz="0" w:space="0" w:color="auto"/>
                                                                                                          </w:divBdr>
                                                                                                          <w:divsChild>
                                                                                                            <w:div w:id="1409159558">
                                                                                                              <w:marLeft w:val="0"/>
                                                                                                              <w:marRight w:val="0"/>
                                                                                                              <w:marTop w:val="0"/>
                                                                                                              <w:marBottom w:val="0"/>
                                                                                                              <w:divBdr>
                                                                                                                <w:top w:val="none" w:sz="0" w:space="0" w:color="BECCEE"/>
                                                                                                                <w:left w:val="single" w:sz="12" w:space="6" w:color="BECCEE"/>
                                                                                                                <w:bottom w:val="none" w:sz="0" w:space="0" w:color="BECCEE"/>
                                                                                                                <w:right w:val="none" w:sz="0" w:space="0" w:color="BECCEE"/>
                                                                                                              </w:divBdr>
                                                                                                              <w:divsChild>
                                                                                                                <w:div w:id="1095515583">
                                                                                                                  <w:blockQuote w:val="1"/>
                                                                                                                  <w:marLeft w:val="0"/>
                                                                                                                  <w:marRight w:val="0"/>
                                                                                                                  <w:marTop w:val="600"/>
                                                                                                                  <w:marBottom w:val="600"/>
                                                                                                                  <w:divBdr>
                                                                                                                    <w:top w:val="none" w:sz="0" w:space="0" w:color="auto"/>
                                                                                                                    <w:left w:val="none" w:sz="0" w:space="0" w:color="auto"/>
                                                                                                                    <w:bottom w:val="none" w:sz="0" w:space="0" w:color="auto"/>
                                                                                                                    <w:right w:val="none" w:sz="0" w:space="0" w:color="auto"/>
                                                                                                                  </w:divBdr>
                                                                                                                  <w:divsChild>
                                                                                                                    <w:div w:id="1208880277">
                                                                                                                      <w:marLeft w:val="0"/>
                                                                                                                      <w:marRight w:val="0"/>
                                                                                                                      <w:marTop w:val="0"/>
                                                                                                                      <w:marBottom w:val="0"/>
                                                                                                                      <w:divBdr>
                                                                                                                        <w:top w:val="none" w:sz="0" w:space="0" w:color="D8D8D8"/>
                                                                                                                        <w:left w:val="single" w:sz="12" w:space="6" w:color="D8D8D8"/>
                                                                                                                        <w:bottom w:val="none" w:sz="0" w:space="0" w:color="D8D8D8"/>
                                                                                                                        <w:right w:val="none" w:sz="0" w:space="0" w:color="D8D8D8"/>
                                                                                                                      </w:divBdr>
                                                                                                                      <w:divsChild>
                                                                                                                        <w:div w:id="1284850768">
                                                                                                                          <w:marLeft w:val="0"/>
                                                                                                                          <w:marRight w:val="0"/>
                                                                                                                          <w:marTop w:val="0"/>
                                                                                                                          <w:marBottom w:val="0"/>
                                                                                                                          <w:divBdr>
                                                                                                                            <w:top w:val="none" w:sz="0" w:space="0" w:color="auto"/>
                                                                                                                            <w:left w:val="none" w:sz="0" w:space="0" w:color="auto"/>
                                                                                                                            <w:bottom w:val="none" w:sz="0" w:space="0" w:color="auto"/>
                                                                                                                            <w:right w:val="none" w:sz="0" w:space="0" w:color="auto"/>
                                                                                                                          </w:divBdr>
                                                                                                                          <w:divsChild>
                                                                                                                            <w:div w:id="2014726321">
                                                                                                                              <w:marLeft w:val="0"/>
                                                                                                                              <w:marRight w:val="0"/>
                                                                                                                              <w:marTop w:val="0"/>
                                                                                                                              <w:marBottom w:val="0"/>
                                                                                                                              <w:divBdr>
                                                                                                                                <w:top w:val="none" w:sz="0" w:space="0" w:color="auto"/>
                                                                                                                                <w:left w:val="none" w:sz="0" w:space="0" w:color="auto"/>
                                                                                                                                <w:bottom w:val="none" w:sz="0" w:space="0" w:color="auto"/>
                                                                                                                                <w:right w:val="none" w:sz="0" w:space="0" w:color="auto"/>
                                                                                                                              </w:divBdr>
                                                                                                                              <w:divsChild>
                                                                                                                                <w:div w:id="17508508">
                                                                                                                                  <w:marLeft w:val="0"/>
                                                                                                                                  <w:marRight w:val="0"/>
                                                                                                                                  <w:marTop w:val="0"/>
                                                                                                                                  <w:marBottom w:val="0"/>
                                                                                                                                  <w:divBdr>
                                                                                                                                    <w:top w:val="none" w:sz="0" w:space="0" w:color="auto"/>
                                                                                                                                    <w:left w:val="none" w:sz="0" w:space="0" w:color="auto"/>
                                                                                                                                    <w:bottom w:val="none" w:sz="0" w:space="0" w:color="auto"/>
                                                                                                                                    <w:right w:val="none" w:sz="0" w:space="0" w:color="auto"/>
                                                                                                                                  </w:divBdr>
                                                                                                                                  <w:divsChild>
                                                                                                                                    <w:div w:id="1033458500">
                                                                                                                                      <w:marLeft w:val="0"/>
                                                                                                                                      <w:marRight w:val="0"/>
                                                                                                                                      <w:marTop w:val="0"/>
                                                                                                                                      <w:marBottom w:val="0"/>
                                                                                                                                      <w:divBdr>
                                                                                                                                        <w:top w:val="none" w:sz="0" w:space="0" w:color="auto"/>
                                                                                                                                        <w:left w:val="none" w:sz="0" w:space="0" w:color="auto"/>
                                                                                                                                        <w:bottom w:val="none" w:sz="0" w:space="0" w:color="auto"/>
                                                                                                                                        <w:right w:val="none" w:sz="0" w:space="0" w:color="auto"/>
                                                                                                                                      </w:divBdr>
                                                                                                                                      <w:divsChild>
                                                                                                                                        <w:div w:id="5860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0604364">
      <w:bodyDiv w:val="1"/>
      <w:marLeft w:val="0"/>
      <w:marRight w:val="0"/>
      <w:marTop w:val="0"/>
      <w:marBottom w:val="0"/>
      <w:divBdr>
        <w:top w:val="none" w:sz="0" w:space="0" w:color="auto"/>
        <w:left w:val="none" w:sz="0" w:space="0" w:color="auto"/>
        <w:bottom w:val="none" w:sz="0" w:space="0" w:color="auto"/>
        <w:right w:val="none" w:sz="0" w:space="0" w:color="auto"/>
      </w:divBdr>
    </w:div>
    <w:div w:id="901330409">
      <w:bodyDiv w:val="1"/>
      <w:marLeft w:val="0"/>
      <w:marRight w:val="0"/>
      <w:marTop w:val="0"/>
      <w:marBottom w:val="0"/>
      <w:divBdr>
        <w:top w:val="none" w:sz="0" w:space="0" w:color="auto"/>
        <w:left w:val="none" w:sz="0" w:space="0" w:color="auto"/>
        <w:bottom w:val="none" w:sz="0" w:space="0" w:color="auto"/>
        <w:right w:val="none" w:sz="0" w:space="0" w:color="auto"/>
      </w:divBdr>
    </w:div>
    <w:div w:id="1012074922">
      <w:bodyDiv w:val="1"/>
      <w:marLeft w:val="0"/>
      <w:marRight w:val="0"/>
      <w:marTop w:val="0"/>
      <w:marBottom w:val="0"/>
      <w:divBdr>
        <w:top w:val="none" w:sz="0" w:space="0" w:color="auto"/>
        <w:left w:val="none" w:sz="0" w:space="0" w:color="auto"/>
        <w:bottom w:val="none" w:sz="0" w:space="0" w:color="auto"/>
        <w:right w:val="none" w:sz="0" w:space="0" w:color="auto"/>
      </w:divBdr>
    </w:div>
    <w:div w:id="1024406715">
      <w:bodyDiv w:val="1"/>
      <w:marLeft w:val="0"/>
      <w:marRight w:val="0"/>
      <w:marTop w:val="0"/>
      <w:marBottom w:val="0"/>
      <w:divBdr>
        <w:top w:val="none" w:sz="0" w:space="0" w:color="auto"/>
        <w:left w:val="none" w:sz="0" w:space="0" w:color="auto"/>
        <w:bottom w:val="none" w:sz="0" w:space="0" w:color="auto"/>
        <w:right w:val="none" w:sz="0" w:space="0" w:color="auto"/>
      </w:divBdr>
    </w:div>
    <w:div w:id="1034767719">
      <w:bodyDiv w:val="1"/>
      <w:marLeft w:val="0"/>
      <w:marRight w:val="0"/>
      <w:marTop w:val="0"/>
      <w:marBottom w:val="0"/>
      <w:divBdr>
        <w:top w:val="none" w:sz="0" w:space="0" w:color="auto"/>
        <w:left w:val="none" w:sz="0" w:space="0" w:color="auto"/>
        <w:bottom w:val="none" w:sz="0" w:space="0" w:color="auto"/>
        <w:right w:val="none" w:sz="0" w:space="0" w:color="auto"/>
      </w:divBdr>
    </w:div>
    <w:div w:id="1047488488">
      <w:bodyDiv w:val="1"/>
      <w:marLeft w:val="0"/>
      <w:marRight w:val="0"/>
      <w:marTop w:val="0"/>
      <w:marBottom w:val="0"/>
      <w:divBdr>
        <w:top w:val="none" w:sz="0" w:space="0" w:color="auto"/>
        <w:left w:val="none" w:sz="0" w:space="0" w:color="auto"/>
        <w:bottom w:val="none" w:sz="0" w:space="0" w:color="auto"/>
        <w:right w:val="none" w:sz="0" w:space="0" w:color="auto"/>
      </w:divBdr>
    </w:div>
    <w:div w:id="1047678388">
      <w:bodyDiv w:val="1"/>
      <w:marLeft w:val="0"/>
      <w:marRight w:val="0"/>
      <w:marTop w:val="0"/>
      <w:marBottom w:val="0"/>
      <w:divBdr>
        <w:top w:val="none" w:sz="0" w:space="0" w:color="auto"/>
        <w:left w:val="none" w:sz="0" w:space="0" w:color="auto"/>
        <w:bottom w:val="none" w:sz="0" w:space="0" w:color="auto"/>
        <w:right w:val="none" w:sz="0" w:space="0" w:color="auto"/>
      </w:divBdr>
    </w:div>
    <w:div w:id="1072581535">
      <w:bodyDiv w:val="1"/>
      <w:marLeft w:val="0"/>
      <w:marRight w:val="0"/>
      <w:marTop w:val="0"/>
      <w:marBottom w:val="0"/>
      <w:divBdr>
        <w:top w:val="none" w:sz="0" w:space="0" w:color="auto"/>
        <w:left w:val="none" w:sz="0" w:space="0" w:color="auto"/>
        <w:bottom w:val="none" w:sz="0" w:space="0" w:color="auto"/>
        <w:right w:val="none" w:sz="0" w:space="0" w:color="auto"/>
      </w:divBdr>
    </w:div>
    <w:div w:id="1088422826">
      <w:bodyDiv w:val="1"/>
      <w:marLeft w:val="0"/>
      <w:marRight w:val="0"/>
      <w:marTop w:val="0"/>
      <w:marBottom w:val="0"/>
      <w:divBdr>
        <w:top w:val="none" w:sz="0" w:space="0" w:color="auto"/>
        <w:left w:val="none" w:sz="0" w:space="0" w:color="auto"/>
        <w:bottom w:val="none" w:sz="0" w:space="0" w:color="auto"/>
        <w:right w:val="none" w:sz="0" w:space="0" w:color="auto"/>
      </w:divBdr>
    </w:div>
    <w:div w:id="1104114053">
      <w:bodyDiv w:val="1"/>
      <w:marLeft w:val="0"/>
      <w:marRight w:val="0"/>
      <w:marTop w:val="0"/>
      <w:marBottom w:val="0"/>
      <w:divBdr>
        <w:top w:val="none" w:sz="0" w:space="0" w:color="auto"/>
        <w:left w:val="none" w:sz="0" w:space="0" w:color="auto"/>
        <w:bottom w:val="none" w:sz="0" w:space="0" w:color="auto"/>
        <w:right w:val="none" w:sz="0" w:space="0" w:color="auto"/>
      </w:divBdr>
    </w:div>
    <w:div w:id="1106776986">
      <w:bodyDiv w:val="1"/>
      <w:marLeft w:val="0"/>
      <w:marRight w:val="0"/>
      <w:marTop w:val="0"/>
      <w:marBottom w:val="0"/>
      <w:divBdr>
        <w:top w:val="none" w:sz="0" w:space="0" w:color="auto"/>
        <w:left w:val="none" w:sz="0" w:space="0" w:color="auto"/>
        <w:bottom w:val="none" w:sz="0" w:space="0" w:color="auto"/>
        <w:right w:val="none" w:sz="0" w:space="0" w:color="auto"/>
      </w:divBdr>
    </w:div>
    <w:div w:id="1132215904">
      <w:bodyDiv w:val="1"/>
      <w:marLeft w:val="0"/>
      <w:marRight w:val="0"/>
      <w:marTop w:val="0"/>
      <w:marBottom w:val="0"/>
      <w:divBdr>
        <w:top w:val="none" w:sz="0" w:space="0" w:color="auto"/>
        <w:left w:val="none" w:sz="0" w:space="0" w:color="auto"/>
        <w:bottom w:val="none" w:sz="0" w:space="0" w:color="auto"/>
        <w:right w:val="none" w:sz="0" w:space="0" w:color="auto"/>
      </w:divBdr>
    </w:div>
    <w:div w:id="1168399929">
      <w:bodyDiv w:val="1"/>
      <w:marLeft w:val="0"/>
      <w:marRight w:val="0"/>
      <w:marTop w:val="0"/>
      <w:marBottom w:val="0"/>
      <w:divBdr>
        <w:top w:val="none" w:sz="0" w:space="0" w:color="auto"/>
        <w:left w:val="none" w:sz="0" w:space="0" w:color="auto"/>
        <w:bottom w:val="none" w:sz="0" w:space="0" w:color="auto"/>
        <w:right w:val="none" w:sz="0" w:space="0" w:color="auto"/>
      </w:divBdr>
    </w:div>
    <w:div w:id="1169370247">
      <w:bodyDiv w:val="1"/>
      <w:marLeft w:val="0"/>
      <w:marRight w:val="0"/>
      <w:marTop w:val="0"/>
      <w:marBottom w:val="0"/>
      <w:divBdr>
        <w:top w:val="none" w:sz="0" w:space="0" w:color="auto"/>
        <w:left w:val="none" w:sz="0" w:space="0" w:color="auto"/>
        <w:bottom w:val="none" w:sz="0" w:space="0" w:color="auto"/>
        <w:right w:val="none" w:sz="0" w:space="0" w:color="auto"/>
      </w:divBdr>
    </w:div>
    <w:div w:id="1178809914">
      <w:bodyDiv w:val="1"/>
      <w:marLeft w:val="0"/>
      <w:marRight w:val="0"/>
      <w:marTop w:val="0"/>
      <w:marBottom w:val="0"/>
      <w:divBdr>
        <w:top w:val="none" w:sz="0" w:space="0" w:color="auto"/>
        <w:left w:val="none" w:sz="0" w:space="0" w:color="auto"/>
        <w:bottom w:val="none" w:sz="0" w:space="0" w:color="auto"/>
        <w:right w:val="none" w:sz="0" w:space="0" w:color="auto"/>
      </w:divBdr>
    </w:div>
    <w:div w:id="1211575613">
      <w:bodyDiv w:val="1"/>
      <w:marLeft w:val="0"/>
      <w:marRight w:val="0"/>
      <w:marTop w:val="0"/>
      <w:marBottom w:val="0"/>
      <w:divBdr>
        <w:top w:val="none" w:sz="0" w:space="0" w:color="auto"/>
        <w:left w:val="none" w:sz="0" w:space="0" w:color="auto"/>
        <w:bottom w:val="none" w:sz="0" w:space="0" w:color="auto"/>
        <w:right w:val="none" w:sz="0" w:space="0" w:color="auto"/>
      </w:divBdr>
    </w:div>
    <w:div w:id="1242325780">
      <w:bodyDiv w:val="1"/>
      <w:marLeft w:val="0"/>
      <w:marRight w:val="0"/>
      <w:marTop w:val="0"/>
      <w:marBottom w:val="0"/>
      <w:divBdr>
        <w:top w:val="none" w:sz="0" w:space="0" w:color="auto"/>
        <w:left w:val="none" w:sz="0" w:space="0" w:color="auto"/>
        <w:bottom w:val="none" w:sz="0" w:space="0" w:color="auto"/>
        <w:right w:val="none" w:sz="0" w:space="0" w:color="auto"/>
      </w:divBdr>
    </w:div>
    <w:div w:id="1257403589">
      <w:bodyDiv w:val="1"/>
      <w:marLeft w:val="0"/>
      <w:marRight w:val="0"/>
      <w:marTop w:val="0"/>
      <w:marBottom w:val="0"/>
      <w:divBdr>
        <w:top w:val="none" w:sz="0" w:space="0" w:color="auto"/>
        <w:left w:val="none" w:sz="0" w:space="0" w:color="auto"/>
        <w:bottom w:val="none" w:sz="0" w:space="0" w:color="auto"/>
        <w:right w:val="none" w:sz="0" w:space="0" w:color="auto"/>
      </w:divBdr>
    </w:div>
    <w:div w:id="1288201655">
      <w:bodyDiv w:val="1"/>
      <w:marLeft w:val="0"/>
      <w:marRight w:val="0"/>
      <w:marTop w:val="0"/>
      <w:marBottom w:val="0"/>
      <w:divBdr>
        <w:top w:val="none" w:sz="0" w:space="0" w:color="auto"/>
        <w:left w:val="none" w:sz="0" w:space="0" w:color="auto"/>
        <w:bottom w:val="none" w:sz="0" w:space="0" w:color="auto"/>
        <w:right w:val="none" w:sz="0" w:space="0" w:color="auto"/>
      </w:divBdr>
    </w:div>
    <w:div w:id="1302659996">
      <w:bodyDiv w:val="1"/>
      <w:marLeft w:val="0"/>
      <w:marRight w:val="0"/>
      <w:marTop w:val="0"/>
      <w:marBottom w:val="0"/>
      <w:divBdr>
        <w:top w:val="none" w:sz="0" w:space="0" w:color="auto"/>
        <w:left w:val="none" w:sz="0" w:space="0" w:color="auto"/>
        <w:bottom w:val="none" w:sz="0" w:space="0" w:color="auto"/>
        <w:right w:val="none" w:sz="0" w:space="0" w:color="auto"/>
      </w:divBdr>
    </w:div>
    <w:div w:id="1322582164">
      <w:bodyDiv w:val="1"/>
      <w:marLeft w:val="0"/>
      <w:marRight w:val="0"/>
      <w:marTop w:val="0"/>
      <w:marBottom w:val="0"/>
      <w:divBdr>
        <w:top w:val="none" w:sz="0" w:space="0" w:color="auto"/>
        <w:left w:val="none" w:sz="0" w:space="0" w:color="auto"/>
        <w:bottom w:val="none" w:sz="0" w:space="0" w:color="auto"/>
        <w:right w:val="none" w:sz="0" w:space="0" w:color="auto"/>
      </w:divBdr>
    </w:div>
    <w:div w:id="1415129813">
      <w:bodyDiv w:val="1"/>
      <w:marLeft w:val="0"/>
      <w:marRight w:val="0"/>
      <w:marTop w:val="0"/>
      <w:marBottom w:val="0"/>
      <w:divBdr>
        <w:top w:val="none" w:sz="0" w:space="0" w:color="auto"/>
        <w:left w:val="none" w:sz="0" w:space="0" w:color="auto"/>
        <w:bottom w:val="none" w:sz="0" w:space="0" w:color="auto"/>
        <w:right w:val="none" w:sz="0" w:space="0" w:color="auto"/>
      </w:divBdr>
    </w:div>
    <w:div w:id="1415932809">
      <w:bodyDiv w:val="1"/>
      <w:marLeft w:val="0"/>
      <w:marRight w:val="0"/>
      <w:marTop w:val="0"/>
      <w:marBottom w:val="0"/>
      <w:divBdr>
        <w:top w:val="none" w:sz="0" w:space="0" w:color="auto"/>
        <w:left w:val="none" w:sz="0" w:space="0" w:color="auto"/>
        <w:bottom w:val="none" w:sz="0" w:space="0" w:color="auto"/>
        <w:right w:val="none" w:sz="0" w:space="0" w:color="auto"/>
      </w:divBdr>
    </w:div>
    <w:div w:id="1439368276">
      <w:bodyDiv w:val="1"/>
      <w:marLeft w:val="0"/>
      <w:marRight w:val="0"/>
      <w:marTop w:val="0"/>
      <w:marBottom w:val="0"/>
      <w:divBdr>
        <w:top w:val="none" w:sz="0" w:space="0" w:color="auto"/>
        <w:left w:val="none" w:sz="0" w:space="0" w:color="auto"/>
        <w:bottom w:val="none" w:sz="0" w:space="0" w:color="auto"/>
        <w:right w:val="none" w:sz="0" w:space="0" w:color="auto"/>
      </w:divBdr>
    </w:div>
    <w:div w:id="1450776254">
      <w:bodyDiv w:val="1"/>
      <w:marLeft w:val="0"/>
      <w:marRight w:val="0"/>
      <w:marTop w:val="0"/>
      <w:marBottom w:val="0"/>
      <w:divBdr>
        <w:top w:val="none" w:sz="0" w:space="0" w:color="auto"/>
        <w:left w:val="none" w:sz="0" w:space="0" w:color="auto"/>
        <w:bottom w:val="none" w:sz="0" w:space="0" w:color="auto"/>
        <w:right w:val="none" w:sz="0" w:space="0" w:color="auto"/>
      </w:divBdr>
    </w:div>
    <w:div w:id="1468552094">
      <w:bodyDiv w:val="1"/>
      <w:marLeft w:val="0"/>
      <w:marRight w:val="0"/>
      <w:marTop w:val="0"/>
      <w:marBottom w:val="0"/>
      <w:divBdr>
        <w:top w:val="none" w:sz="0" w:space="0" w:color="auto"/>
        <w:left w:val="none" w:sz="0" w:space="0" w:color="auto"/>
        <w:bottom w:val="none" w:sz="0" w:space="0" w:color="auto"/>
        <w:right w:val="none" w:sz="0" w:space="0" w:color="auto"/>
      </w:divBdr>
    </w:div>
    <w:div w:id="1481114988">
      <w:bodyDiv w:val="1"/>
      <w:marLeft w:val="0"/>
      <w:marRight w:val="0"/>
      <w:marTop w:val="0"/>
      <w:marBottom w:val="0"/>
      <w:divBdr>
        <w:top w:val="none" w:sz="0" w:space="0" w:color="auto"/>
        <w:left w:val="none" w:sz="0" w:space="0" w:color="auto"/>
        <w:bottom w:val="none" w:sz="0" w:space="0" w:color="auto"/>
        <w:right w:val="none" w:sz="0" w:space="0" w:color="auto"/>
      </w:divBdr>
    </w:div>
    <w:div w:id="1504125362">
      <w:bodyDiv w:val="1"/>
      <w:marLeft w:val="0"/>
      <w:marRight w:val="0"/>
      <w:marTop w:val="0"/>
      <w:marBottom w:val="0"/>
      <w:divBdr>
        <w:top w:val="none" w:sz="0" w:space="0" w:color="auto"/>
        <w:left w:val="none" w:sz="0" w:space="0" w:color="auto"/>
        <w:bottom w:val="none" w:sz="0" w:space="0" w:color="auto"/>
        <w:right w:val="none" w:sz="0" w:space="0" w:color="auto"/>
      </w:divBdr>
    </w:div>
    <w:div w:id="1527016168">
      <w:bodyDiv w:val="1"/>
      <w:marLeft w:val="0"/>
      <w:marRight w:val="0"/>
      <w:marTop w:val="0"/>
      <w:marBottom w:val="0"/>
      <w:divBdr>
        <w:top w:val="none" w:sz="0" w:space="0" w:color="auto"/>
        <w:left w:val="none" w:sz="0" w:space="0" w:color="auto"/>
        <w:bottom w:val="none" w:sz="0" w:space="0" w:color="auto"/>
        <w:right w:val="none" w:sz="0" w:space="0" w:color="auto"/>
      </w:divBdr>
    </w:div>
    <w:div w:id="1529677549">
      <w:bodyDiv w:val="1"/>
      <w:marLeft w:val="0"/>
      <w:marRight w:val="0"/>
      <w:marTop w:val="0"/>
      <w:marBottom w:val="0"/>
      <w:divBdr>
        <w:top w:val="none" w:sz="0" w:space="0" w:color="auto"/>
        <w:left w:val="none" w:sz="0" w:space="0" w:color="auto"/>
        <w:bottom w:val="none" w:sz="0" w:space="0" w:color="auto"/>
        <w:right w:val="none" w:sz="0" w:space="0" w:color="auto"/>
      </w:divBdr>
    </w:div>
    <w:div w:id="1542282230">
      <w:bodyDiv w:val="1"/>
      <w:marLeft w:val="0"/>
      <w:marRight w:val="0"/>
      <w:marTop w:val="0"/>
      <w:marBottom w:val="0"/>
      <w:divBdr>
        <w:top w:val="none" w:sz="0" w:space="0" w:color="auto"/>
        <w:left w:val="none" w:sz="0" w:space="0" w:color="auto"/>
        <w:bottom w:val="none" w:sz="0" w:space="0" w:color="auto"/>
        <w:right w:val="none" w:sz="0" w:space="0" w:color="auto"/>
      </w:divBdr>
    </w:div>
    <w:div w:id="1554658871">
      <w:bodyDiv w:val="1"/>
      <w:marLeft w:val="0"/>
      <w:marRight w:val="0"/>
      <w:marTop w:val="0"/>
      <w:marBottom w:val="0"/>
      <w:divBdr>
        <w:top w:val="none" w:sz="0" w:space="0" w:color="auto"/>
        <w:left w:val="none" w:sz="0" w:space="0" w:color="auto"/>
        <w:bottom w:val="none" w:sz="0" w:space="0" w:color="auto"/>
        <w:right w:val="none" w:sz="0" w:space="0" w:color="auto"/>
      </w:divBdr>
    </w:div>
    <w:div w:id="1568302515">
      <w:bodyDiv w:val="1"/>
      <w:marLeft w:val="0"/>
      <w:marRight w:val="0"/>
      <w:marTop w:val="0"/>
      <w:marBottom w:val="0"/>
      <w:divBdr>
        <w:top w:val="none" w:sz="0" w:space="0" w:color="auto"/>
        <w:left w:val="none" w:sz="0" w:space="0" w:color="auto"/>
        <w:bottom w:val="none" w:sz="0" w:space="0" w:color="auto"/>
        <w:right w:val="none" w:sz="0" w:space="0" w:color="auto"/>
      </w:divBdr>
    </w:div>
    <w:div w:id="1592811804">
      <w:bodyDiv w:val="1"/>
      <w:marLeft w:val="0"/>
      <w:marRight w:val="0"/>
      <w:marTop w:val="0"/>
      <w:marBottom w:val="0"/>
      <w:divBdr>
        <w:top w:val="none" w:sz="0" w:space="0" w:color="auto"/>
        <w:left w:val="none" w:sz="0" w:space="0" w:color="auto"/>
        <w:bottom w:val="none" w:sz="0" w:space="0" w:color="auto"/>
        <w:right w:val="none" w:sz="0" w:space="0" w:color="auto"/>
      </w:divBdr>
    </w:div>
    <w:div w:id="1609117893">
      <w:bodyDiv w:val="1"/>
      <w:marLeft w:val="0"/>
      <w:marRight w:val="0"/>
      <w:marTop w:val="0"/>
      <w:marBottom w:val="0"/>
      <w:divBdr>
        <w:top w:val="none" w:sz="0" w:space="0" w:color="auto"/>
        <w:left w:val="none" w:sz="0" w:space="0" w:color="auto"/>
        <w:bottom w:val="none" w:sz="0" w:space="0" w:color="auto"/>
        <w:right w:val="none" w:sz="0" w:space="0" w:color="auto"/>
      </w:divBdr>
    </w:div>
    <w:div w:id="1613049049">
      <w:bodyDiv w:val="1"/>
      <w:marLeft w:val="0"/>
      <w:marRight w:val="0"/>
      <w:marTop w:val="0"/>
      <w:marBottom w:val="0"/>
      <w:divBdr>
        <w:top w:val="none" w:sz="0" w:space="0" w:color="auto"/>
        <w:left w:val="none" w:sz="0" w:space="0" w:color="auto"/>
        <w:bottom w:val="none" w:sz="0" w:space="0" w:color="auto"/>
        <w:right w:val="none" w:sz="0" w:space="0" w:color="auto"/>
      </w:divBdr>
    </w:div>
    <w:div w:id="1628000182">
      <w:bodyDiv w:val="1"/>
      <w:marLeft w:val="0"/>
      <w:marRight w:val="0"/>
      <w:marTop w:val="0"/>
      <w:marBottom w:val="0"/>
      <w:divBdr>
        <w:top w:val="none" w:sz="0" w:space="0" w:color="auto"/>
        <w:left w:val="none" w:sz="0" w:space="0" w:color="auto"/>
        <w:bottom w:val="none" w:sz="0" w:space="0" w:color="auto"/>
        <w:right w:val="none" w:sz="0" w:space="0" w:color="auto"/>
      </w:divBdr>
    </w:div>
    <w:div w:id="1642072370">
      <w:bodyDiv w:val="1"/>
      <w:marLeft w:val="0"/>
      <w:marRight w:val="0"/>
      <w:marTop w:val="0"/>
      <w:marBottom w:val="0"/>
      <w:divBdr>
        <w:top w:val="none" w:sz="0" w:space="0" w:color="auto"/>
        <w:left w:val="none" w:sz="0" w:space="0" w:color="auto"/>
        <w:bottom w:val="none" w:sz="0" w:space="0" w:color="auto"/>
        <w:right w:val="none" w:sz="0" w:space="0" w:color="auto"/>
      </w:divBdr>
    </w:div>
    <w:div w:id="1677803513">
      <w:bodyDiv w:val="1"/>
      <w:marLeft w:val="0"/>
      <w:marRight w:val="0"/>
      <w:marTop w:val="0"/>
      <w:marBottom w:val="0"/>
      <w:divBdr>
        <w:top w:val="none" w:sz="0" w:space="0" w:color="auto"/>
        <w:left w:val="none" w:sz="0" w:space="0" w:color="auto"/>
        <w:bottom w:val="none" w:sz="0" w:space="0" w:color="auto"/>
        <w:right w:val="none" w:sz="0" w:space="0" w:color="auto"/>
      </w:divBdr>
    </w:div>
    <w:div w:id="1682003394">
      <w:bodyDiv w:val="1"/>
      <w:marLeft w:val="0"/>
      <w:marRight w:val="0"/>
      <w:marTop w:val="0"/>
      <w:marBottom w:val="0"/>
      <w:divBdr>
        <w:top w:val="none" w:sz="0" w:space="0" w:color="auto"/>
        <w:left w:val="none" w:sz="0" w:space="0" w:color="auto"/>
        <w:bottom w:val="none" w:sz="0" w:space="0" w:color="auto"/>
        <w:right w:val="none" w:sz="0" w:space="0" w:color="auto"/>
      </w:divBdr>
    </w:div>
    <w:div w:id="1690908156">
      <w:bodyDiv w:val="1"/>
      <w:marLeft w:val="0"/>
      <w:marRight w:val="0"/>
      <w:marTop w:val="0"/>
      <w:marBottom w:val="0"/>
      <w:divBdr>
        <w:top w:val="none" w:sz="0" w:space="0" w:color="auto"/>
        <w:left w:val="none" w:sz="0" w:space="0" w:color="auto"/>
        <w:bottom w:val="none" w:sz="0" w:space="0" w:color="auto"/>
        <w:right w:val="none" w:sz="0" w:space="0" w:color="auto"/>
      </w:divBdr>
    </w:div>
    <w:div w:id="1697854695">
      <w:bodyDiv w:val="1"/>
      <w:marLeft w:val="0"/>
      <w:marRight w:val="0"/>
      <w:marTop w:val="0"/>
      <w:marBottom w:val="0"/>
      <w:divBdr>
        <w:top w:val="none" w:sz="0" w:space="0" w:color="auto"/>
        <w:left w:val="none" w:sz="0" w:space="0" w:color="auto"/>
        <w:bottom w:val="none" w:sz="0" w:space="0" w:color="auto"/>
        <w:right w:val="none" w:sz="0" w:space="0" w:color="auto"/>
      </w:divBdr>
    </w:div>
    <w:div w:id="1698386998">
      <w:bodyDiv w:val="1"/>
      <w:marLeft w:val="0"/>
      <w:marRight w:val="0"/>
      <w:marTop w:val="0"/>
      <w:marBottom w:val="0"/>
      <w:divBdr>
        <w:top w:val="none" w:sz="0" w:space="0" w:color="auto"/>
        <w:left w:val="none" w:sz="0" w:space="0" w:color="auto"/>
        <w:bottom w:val="none" w:sz="0" w:space="0" w:color="auto"/>
        <w:right w:val="none" w:sz="0" w:space="0" w:color="auto"/>
      </w:divBdr>
    </w:div>
    <w:div w:id="1743407507">
      <w:bodyDiv w:val="1"/>
      <w:marLeft w:val="0"/>
      <w:marRight w:val="0"/>
      <w:marTop w:val="0"/>
      <w:marBottom w:val="0"/>
      <w:divBdr>
        <w:top w:val="none" w:sz="0" w:space="0" w:color="auto"/>
        <w:left w:val="none" w:sz="0" w:space="0" w:color="auto"/>
        <w:bottom w:val="none" w:sz="0" w:space="0" w:color="auto"/>
        <w:right w:val="none" w:sz="0" w:space="0" w:color="auto"/>
      </w:divBdr>
    </w:div>
    <w:div w:id="1749378529">
      <w:bodyDiv w:val="1"/>
      <w:marLeft w:val="0"/>
      <w:marRight w:val="0"/>
      <w:marTop w:val="0"/>
      <w:marBottom w:val="0"/>
      <w:divBdr>
        <w:top w:val="none" w:sz="0" w:space="0" w:color="auto"/>
        <w:left w:val="none" w:sz="0" w:space="0" w:color="auto"/>
        <w:bottom w:val="none" w:sz="0" w:space="0" w:color="auto"/>
        <w:right w:val="none" w:sz="0" w:space="0" w:color="auto"/>
      </w:divBdr>
    </w:div>
    <w:div w:id="1762144372">
      <w:bodyDiv w:val="1"/>
      <w:marLeft w:val="0"/>
      <w:marRight w:val="0"/>
      <w:marTop w:val="0"/>
      <w:marBottom w:val="0"/>
      <w:divBdr>
        <w:top w:val="none" w:sz="0" w:space="0" w:color="auto"/>
        <w:left w:val="none" w:sz="0" w:space="0" w:color="auto"/>
        <w:bottom w:val="none" w:sz="0" w:space="0" w:color="auto"/>
        <w:right w:val="none" w:sz="0" w:space="0" w:color="auto"/>
      </w:divBdr>
    </w:div>
    <w:div w:id="1766027355">
      <w:bodyDiv w:val="1"/>
      <w:marLeft w:val="0"/>
      <w:marRight w:val="0"/>
      <w:marTop w:val="0"/>
      <w:marBottom w:val="0"/>
      <w:divBdr>
        <w:top w:val="none" w:sz="0" w:space="0" w:color="auto"/>
        <w:left w:val="none" w:sz="0" w:space="0" w:color="auto"/>
        <w:bottom w:val="none" w:sz="0" w:space="0" w:color="auto"/>
        <w:right w:val="none" w:sz="0" w:space="0" w:color="auto"/>
      </w:divBdr>
    </w:div>
    <w:div w:id="1797528329">
      <w:bodyDiv w:val="1"/>
      <w:marLeft w:val="0"/>
      <w:marRight w:val="0"/>
      <w:marTop w:val="0"/>
      <w:marBottom w:val="0"/>
      <w:divBdr>
        <w:top w:val="none" w:sz="0" w:space="0" w:color="auto"/>
        <w:left w:val="none" w:sz="0" w:space="0" w:color="auto"/>
        <w:bottom w:val="none" w:sz="0" w:space="0" w:color="auto"/>
        <w:right w:val="none" w:sz="0" w:space="0" w:color="auto"/>
      </w:divBdr>
    </w:div>
    <w:div w:id="1799447109">
      <w:bodyDiv w:val="1"/>
      <w:marLeft w:val="0"/>
      <w:marRight w:val="0"/>
      <w:marTop w:val="0"/>
      <w:marBottom w:val="0"/>
      <w:divBdr>
        <w:top w:val="none" w:sz="0" w:space="0" w:color="auto"/>
        <w:left w:val="none" w:sz="0" w:space="0" w:color="auto"/>
        <w:bottom w:val="none" w:sz="0" w:space="0" w:color="auto"/>
        <w:right w:val="none" w:sz="0" w:space="0" w:color="auto"/>
      </w:divBdr>
    </w:div>
    <w:div w:id="1808929944">
      <w:bodyDiv w:val="1"/>
      <w:marLeft w:val="0"/>
      <w:marRight w:val="0"/>
      <w:marTop w:val="0"/>
      <w:marBottom w:val="0"/>
      <w:divBdr>
        <w:top w:val="none" w:sz="0" w:space="0" w:color="auto"/>
        <w:left w:val="none" w:sz="0" w:space="0" w:color="auto"/>
        <w:bottom w:val="none" w:sz="0" w:space="0" w:color="auto"/>
        <w:right w:val="none" w:sz="0" w:space="0" w:color="auto"/>
      </w:divBdr>
    </w:div>
    <w:div w:id="1848790028">
      <w:bodyDiv w:val="1"/>
      <w:marLeft w:val="0"/>
      <w:marRight w:val="0"/>
      <w:marTop w:val="0"/>
      <w:marBottom w:val="0"/>
      <w:divBdr>
        <w:top w:val="none" w:sz="0" w:space="0" w:color="auto"/>
        <w:left w:val="none" w:sz="0" w:space="0" w:color="auto"/>
        <w:bottom w:val="none" w:sz="0" w:space="0" w:color="auto"/>
        <w:right w:val="none" w:sz="0" w:space="0" w:color="auto"/>
      </w:divBdr>
    </w:div>
    <w:div w:id="1898664076">
      <w:bodyDiv w:val="1"/>
      <w:marLeft w:val="0"/>
      <w:marRight w:val="0"/>
      <w:marTop w:val="0"/>
      <w:marBottom w:val="0"/>
      <w:divBdr>
        <w:top w:val="none" w:sz="0" w:space="0" w:color="auto"/>
        <w:left w:val="none" w:sz="0" w:space="0" w:color="auto"/>
        <w:bottom w:val="none" w:sz="0" w:space="0" w:color="auto"/>
        <w:right w:val="none" w:sz="0" w:space="0" w:color="auto"/>
      </w:divBdr>
    </w:div>
    <w:div w:id="1940721062">
      <w:bodyDiv w:val="1"/>
      <w:marLeft w:val="0"/>
      <w:marRight w:val="0"/>
      <w:marTop w:val="0"/>
      <w:marBottom w:val="0"/>
      <w:divBdr>
        <w:top w:val="none" w:sz="0" w:space="0" w:color="auto"/>
        <w:left w:val="none" w:sz="0" w:space="0" w:color="auto"/>
        <w:bottom w:val="none" w:sz="0" w:space="0" w:color="auto"/>
        <w:right w:val="none" w:sz="0" w:space="0" w:color="auto"/>
      </w:divBdr>
    </w:div>
    <w:div w:id="1974670773">
      <w:bodyDiv w:val="1"/>
      <w:marLeft w:val="0"/>
      <w:marRight w:val="0"/>
      <w:marTop w:val="0"/>
      <w:marBottom w:val="0"/>
      <w:divBdr>
        <w:top w:val="none" w:sz="0" w:space="0" w:color="auto"/>
        <w:left w:val="none" w:sz="0" w:space="0" w:color="auto"/>
        <w:bottom w:val="none" w:sz="0" w:space="0" w:color="auto"/>
        <w:right w:val="none" w:sz="0" w:space="0" w:color="auto"/>
      </w:divBdr>
    </w:div>
    <w:div w:id="1995916871">
      <w:bodyDiv w:val="1"/>
      <w:marLeft w:val="0"/>
      <w:marRight w:val="0"/>
      <w:marTop w:val="0"/>
      <w:marBottom w:val="0"/>
      <w:divBdr>
        <w:top w:val="none" w:sz="0" w:space="0" w:color="auto"/>
        <w:left w:val="none" w:sz="0" w:space="0" w:color="auto"/>
        <w:bottom w:val="none" w:sz="0" w:space="0" w:color="auto"/>
        <w:right w:val="none" w:sz="0" w:space="0" w:color="auto"/>
      </w:divBdr>
    </w:div>
    <w:div w:id="2002153311">
      <w:bodyDiv w:val="1"/>
      <w:marLeft w:val="0"/>
      <w:marRight w:val="0"/>
      <w:marTop w:val="0"/>
      <w:marBottom w:val="0"/>
      <w:divBdr>
        <w:top w:val="none" w:sz="0" w:space="0" w:color="auto"/>
        <w:left w:val="none" w:sz="0" w:space="0" w:color="auto"/>
        <w:bottom w:val="none" w:sz="0" w:space="0" w:color="auto"/>
        <w:right w:val="none" w:sz="0" w:space="0" w:color="auto"/>
      </w:divBdr>
    </w:div>
    <w:div w:id="2006779655">
      <w:bodyDiv w:val="1"/>
      <w:marLeft w:val="0"/>
      <w:marRight w:val="0"/>
      <w:marTop w:val="0"/>
      <w:marBottom w:val="0"/>
      <w:divBdr>
        <w:top w:val="none" w:sz="0" w:space="0" w:color="auto"/>
        <w:left w:val="none" w:sz="0" w:space="0" w:color="auto"/>
        <w:bottom w:val="none" w:sz="0" w:space="0" w:color="auto"/>
        <w:right w:val="none" w:sz="0" w:space="0" w:color="auto"/>
      </w:divBdr>
    </w:div>
    <w:div w:id="2009482735">
      <w:bodyDiv w:val="1"/>
      <w:marLeft w:val="0"/>
      <w:marRight w:val="0"/>
      <w:marTop w:val="0"/>
      <w:marBottom w:val="0"/>
      <w:divBdr>
        <w:top w:val="none" w:sz="0" w:space="0" w:color="auto"/>
        <w:left w:val="none" w:sz="0" w:space="0" w:color="auto"/>
        <w:bottom w:val="none" w:sz="0" w:space="0" w:color="auto"/>
        <w:right w:val="none" w:sz="0" w:space="0" w:color="auto"/>
      </w:divBdr>
    </w:div>
    <w:div w:id="2013991222">
      <w:bodyDiv w:val="1"/>
      <w:marLeft w:val="0"/>
      <w:marRight w:val="0"/>
      <w:marTop w:val="0"/>
      <w:marBottom w:val="0"/>
      <w:divBdr>
        <w:top w:val="none" w:sz="0" w:space="0" w:color="auto"/>
        <w:left w:val="none" w:sz="0" w:space="0" w:color="auto"/>
        <w:bottom w:val="none" w:sz="0" w:space="0" w:color="auto"/>
        <w:right w:val="none" w:sz="0" w:space="0" w:color="auto"/>
      </w:divBdr>
    </w:div>
    <w:div w:id="2020351740">
      <w:bodyDiv w:val="1"/>
      <w:marLeft w:val="0"/>
      <w:marRight w:val="0"/>
      <w:marTop w:val="0"/>
      <w:marBottom w:val="0"/>
      <w:divBdr>
        <w:top w:val="none" w:sz="0" w:space="0" w:color="auto"/>
        <w:left w:val="none" w:sz="0" w:space="0" w:color="auto"/>
        <w:bottom w:val="none" w:sz="0" w:space="0" w:color="auto"/>
        <w:right w:val="none" w:sz="0" w:space="0" w:color="auto"/>
      </w:divBdr>
    </w:div>
    <w:div w:id="2023048803">
      <w:bodyDiv w:val="1"/>
      <w:marLeft w:val="0"/>
      <w:marRight w:val="0"/>
      <w:marTop w:val="0"/>
      <w:marBottom w:val="0"/>
      <w:divBdr>
        <w:top w:val="none" w:sz="0" w:space="0" w:color="auto"/>
        <w:left w:val="none" w:sz="0" w:space="0" w:color="auto"/>
        <w:bottom w:val="none" w:sz="0" w:space="0" w:color="auto"/>
        <w:right w:val="none" w:sz="0" w:space="0" w:color="auto"/>
      </w:divBdr>
    </w:div>
    <w:div w:id="2024355040">
      <w:bodyDiv w:val="1"/>
      <w:marLeft w:val="0"/>
      <w:marRight w:val="0"/>
      <w:marTop w:val="0"/>
      <w:marBottom w:val="0"/>
      <w:divBdr>
        <w:top w:val="none" w:sz="0" w:space="0" w:color="auto"/>
        <w:left w:val="none" w:sz="0" w:space="0" w:color="auto"/>
        <w:bottom w:val="none" w:sz="0" w:space="0" w:color="auto"/>
        <w:right w:val="none" w:sz="0" w:space="0" w:color="auto"/>
      </w:divBdr>
    </w:div>
    <w:div w:id="2084451668">
      <w:bodyDiv w:val="1"/>
      <w:marLeft w:val="0"/>
      <w:marRight w:val="0"/>
      <w:marTop w:val="0"/>
      <w:marBottom w:val="0"/>
      <w:divBdr>
        <w:top w:val="none" w:sz="0" w:space="0" w:color="auto"/>
        <w:left w:val="none" w:sz="0" w:space="0" w:color="auto"/>
        <w:bottom w:val="none" w:sz="0" w:space="0" w:color="auto"/>
        <w:right w:val="none" w:sz="0" w:space="0" w:color="auto"/>
      </w:divBdr>
    </w:div>
    <w:div w:id="209265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31349-F194-426C-BDCF-3DE195E78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9170</Words>
  <Characters>52271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61319</CharactersWithSpaces>
  <SharedDoc>false</SharedDoc>
  <HLinks>
    <vt:vector size="36" baseType="variant">
      <vt:variant>
        <vt:i4>1376311</vt:i4>
      </vt:variant>
      <vt:variant>
        <vt:i4>32</vt:i4>
      </vt:variant>
      <vt:variant>
        <vt:i4>0</vt:i4>
      </vt:variant>
      <vt:variant>
        <vt:i4>5</vt:i4>
      </vt:variant>
      <vt:variant>
        <vt:lpwstr/>
      </vt:variant>
      <vt:variant>
        <vt:lpwstr>_Toc413704001</vt:lpwstr>
      </vt:variant>
      <vt:variant>
        <vt:i4>1376311</vt:i4>
      </vt:variant>
      <vt:variant>
        <vt:i4>26</vt:i4>
      </vt:variant>
      <vt:variant>
        <vt:i4>0</vt:i4>
      </vt:variant>
      <vt:variant>
        <vt:i4>5</vt:i4>
      </vt:variant>
      <vt:variant>
        <vt:lpwstr/>
      </vt:variant>
      <vt:variant>
        <vt:lpwstr>_Toc413704000</vt:lpwstr>
      </vt:variant>
      <vt:variant>
        <vt:i4>1769534</vt:i4>
      </vt:variant>
      <vt:variant>
        <vt:i4>20</vt:i4>
      </vt:variant>
      <vt:variant>
        <vt:i4>0</vt:i4>
      </vt:variant>
      <vt:variant>
        <vt:i4>5</vt:i4>
      </vt:variant>
      <vt:variant>
        <vt:lpwstr/>
      </vt:variant>
      <vt:variant>
        <vt:lpwstr>_Toc413703999</vt:lpwstr>
      </vt:variant>
      <vt:variant>
        <vt:i4>1769534</vt:i4>
      </vt:variant>
      <vt:variant>
        <vt:i4>14</vt:i4>
      </vt:variant>
      <vt:variant>
        <vt:i4>0</vt:i4>
      </vt:variant>
      <vt:variant>
        <vt:i4>5</vt:i4>
      </vt:variant>
      <vt:variant>
        <vt:lpwstr/>
      </vt:variant>
      <vt:variant>
        <vt:lpwstr>_Toc413703997</vt:lpwstr>
      </vt:variant>
      <vt:variant>
        <vt:i4>1769534</vt:i4>
      </vt:variant>
      <vt:variant>
        <vt:i4>8</vt:i4>
      </vt:variant>
      <vt:variant>
        <vt:i4>0</vt:i4>
      </vt:variant>
      <vt:variant>
        <vt:i4>5</vt:i4>
      </vt:variant>
      <vt:variant>
        <vt:lpwstr/>
      </vt:variant>
      <vt:variant>
        <vt:lpwstr>_Toc413703996</vt:lpwstr>
      </vt:variant>
      <vt:variant>
        <vt:i4>1769534</vt:i4>
      </vt:variant>
      <vt:variant>
        <vt:i4>2</vt:i4>
      </vt:variant>
      <vt:variant>
        <vt:i4>0</vt:i4>
      </vt:variant>
      <vt:variant>
        <vt:i4>5</vt:i4>
      </vt:variant>
      <vt:variant>
        <vt:lpwstr/>
      </vt:variant>
      <vt:variant>
        <vt:lpwstr>_Toc413703995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 и</dc:creator>
  <cp:keywords/>
  <cp:lastModifiedBy>Марина Фролова</cp:lastModifiedBy>
  <cp:revision>2</cp:revision>
  <cp:lastPrinted>2014-12-07T05:45:00Z</cp:lastPrinted>
  <dcterms:created xsi:type="dcterms:W3CDTF">2015-03-09T17:52:00Z</dcterms:created>
  <dcterms:modified xsi:type="dcterms:W3CDTF">2015-03-09T17:52:00Z</dcterms:modified>
</cp:coreProperties>
</file>