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F8" w:rsidRDefault="00504FF8" w:rsidP="00504FF8">
      <w:pPr>
        <w:jc w:val="center"/>
        <w:rPr>
          <w:sz w:val="32"/>
          <w:szCs w:val="32"/>
        </w:rPr>
      </w:pPr>
      <w:r>
        <w:rPr>
          <w:sz w:val="32"/>
          <w:szCs w:val="32"/>
        </w:rPr>
        <w:t xml:space="preserve">Федеральное государственное образовательное бюджетное </w:t>
      </w:r>
    </w:p>
    <w:p w:rsidR="00504FF8" w:rsidRDefault="00AB4250" w:rsidP="00504FF8">
      <w:pPr>
        <w:jc w:val="center"/>
        <w:rPr>
          <w:sz w:val="32"/>
          <w:szCs w:val="32"/>
        </w:rPr>
      </w:pPr>
      <w:r>
        <w:rPr>
          <w:sz w:val="32"/>
          <w:szCs w:val="32"/>
        </w:rPr>
        <w:t xml:space="preserve">учреждение высшего </w:t>
      </w:r>
      <w:r w:rsidR="00504FF8">
        <w:rPr>
          <w:sz w:val="32"/>
          <w:szCs w:val="32"/>
        </w:rPr>
        <w:t xml:space="preserve">образования </w:t>
      </w:r>
    </w:p>
    <w:p w:rsidR="00504FF8" w:rsidRDefault="00504FF8" w:rsidP="00504FF8">
      <w:pPr>
        <w:ind w:left="-360"/>
        <w:jc w:val="center"/>
        <w:rPr>
          <w:b/>
          <w:sz w:val="32"/>
          <w:szCs w:val="32"/>
        </w:rPr>
      </w:pPr>
      <w:r>
        <w:rPr>
          <w:sz w:val="32"/>
          <w:szCs w:val="32"/>
        </w:rPr>
        <w:t>«</w:t>
      </w:r>
      <w:r>
        <w:rPr>
          <w:b/>
          <w:sz w:val="32"/>
          <w:szCs w:val="32"/>
        </w:rPr>
        <w:t xml:space="preserve">Финансовый университет </w:t>
      </w:r>
    </w:p>
    <w:p w:rsidR="00504FF8" w:rsidRDefault="00504FF8" w:rsidP="00504FF8">
      <w:pPr>
        <w:ind w:left="-360"/>
        <w:jc w:val="center"/>
        <w:rPr>
          <w:b/>
          <w:sz w:val="32"/>
          <w:szCs w:val="32"/>
        </w:rPr>
      </w:pPr>
      <w:r>
        <w:rPr>
          <w:b/>
          <w:sz w:val="32"/>
          <w:szCs w:val="32"/>
        </w:rPr>
        <w:t>при Правительстве Российской Федерации»</w:t>
      </w:r>
    </w:p>
    <w:p w:rsidR="00504FF8" w:rsidRDefault="00504FF8" w:rsidP="00504FF8">
      <w:pPr>
        <w:jc w:val="center"/>
        <w:rPr>
          <w:b/>
          <w:sz w:val="32"/>
          <w:szCs w:val="32"/>
        </w:rPr>
      </w:pPr>
      <w:r>
        <w:rPr>
          <w:b/>
          <w:sz w:val="32"/>
          <w:szCs w:val="32"/>
        </w:rPr>
        <w:t>(Финансовый университет)</w:t>
      </w:r>
    </w:p>
    <w:p w:rsidR="00504FF8" w:rsidRDefault="00504FF8" w:rsidP="00504FF8">
      <w:pPr>
        <w:rPr>
          <w:b/>
          <w:sz w:val="32"/>
          <w:szCs w:val="32"/>
        </w:rPr>
      </w:pPr>
    </w:p>
    <w:p w:rsidR="00504FF8" w:rsidRDefault="00504FF8" w:rsidP="00504FF8">
      <w:pPr>
        <w:rPr>
          <w:b/>
          <w:sz w:val="32"/>
          <w:szCs w:val="32"/>
        </w:rPr>
      </w:pPr>
      <w:r>
        <w:rPr>
          <w:b/>
          <w:sz w:val="32"/>
          <w:szCs w:val="32"/>
        </w:rPr>
        <w:t xml:space="preserve">                              </w:t>
      </w:r>
    </w:p>
    <w:p w:rsidR="00504FF8" w:rsidRDefault="00504FF8" w:rsidP="00504FF8">
      <w:pPr>
        <w:jc w:val="center"/>
        <w:rPr>
          <w:b/>
          <w:sz w:val="32"/>
          <w:szCs w:val="32"/>
        </w:rPr>
      </w:pPr>
      <w:r>
        <w:rPr>
          <w:b/>
          <w:sz w:val="32"/>
          <w:szCs w:val="32"/>
        </w:rPr>
        <w:t>Кафедра «Теория финансов»</w:t>
      </w: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jc w:val="center"/>
        <w:rPr>
          <w:b/>
          <w:sz w:val="32"/>
          <w:szCs w:val="32"/>
        </w:rPr>
      </w:pPr>
      <w:r>
        <w:rPr>
          <w:b/>
          <w:sz w:val="32"/>
          <w:szCs w:val="32"/>
        </w:rPr>
        <w:t>Реферат</w:t>
      </w:r>
    </w:p>
    <w:p w:rsidR="00504FF8" w:rsidRDefault="00504FF8" w:rsidP="00504FF8">
      <w:pPr>
        <w:jc w:val="center"/>
        <w:rPr>
          <w:b/>
          <w:sz w:val="32"/>
          <w:szCs w:val="32"/>
        </w:rPr>
      </w:pPr>
      <w:r>
        <w:rPr>
          <w:b/>
          <w:sz w:val="32"/>
          <w:szCs w:val="32"/>
        </w:rPr>
        <w:t>по дисциплине «Финансы»</w:t>
      </w:r>
    </w:p>
    <w:p w:rsidR="00504FF8" w:rsidRDefault="00504FF8" w:rsidP="00504FF8">
      <w:pPr>
        <w:jc w:val="center"/>
        <w:rPr>
          <w:b/>
          <w:sz w:val="32"/>
          <w:szCs w:val="32"/>
        </w:rPr>
      </w:pPr>
    </w:p>
    <w:p w:rsidR="00504FF8" w:rsidRDefault="00504FF8" w:rsidP="00504FF8">
      <w:pPr>
        <w:jc w:val="center"/>
        <w:rPr>
          <w:b/>
          <w:sz w:val="32"/>
          <w:szCs w:val="32"/>
        </w:rPr>
      </w:pPr>
      <w:r>
        <w:rPr>
          <w:b/>
          <w:sz w:val="32"/>
          <w:szCs w:val="32"/>
        </w:rPr>
        <w:t>на тему:</w:t>
      </w:r>
    </w:p>
    <w:p w:rsidR="00504FF8" w:rsidRDefault="00504FF8" w:rsidP="00504FF8">
      <w:pPr>
        <w:jc w:val="center"/>
        <w:rPr>
          <w:b/>
          <w:sz w:val="32"/>
          <w:szCs w:val="32"/>
        </w:rPr>
      </w:pPr>
      <w:r>
        <w:rPr>
          <w:b/>
          <w:sz w:val="32"/>
          <w:szCs w:val="32"/>
        </w:rPr>
        <w:t>«Перспективы развития финансов государственных корпораций в Российской Федерации»</w:t>
      </w: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rPr>
          <w:sz w:val="32"/>
          <w:szCs w:val="32"/>
        </w:rPr>
      </w:pPr>
    </w:p>
    <w:p w:rsidR="00504FF8" w:rsidRDefault="00504FF8" w:rsidP="00504FF8">
      <w:pPr>
        <w:tabs>
          <w:tab w:val="left" w:pos="5911"/>
        </w:tabs>
        <w:jc w:val="right"/>
        <w:rPr>
          <w:b/>
          <w:sz w:val="32"/>
          <w:szCs w:val="32"/>
        </w:rPr>
      </w:pPr>
      <w:r>
        <w:rPr>
          <w:b/>
          <w:sz w:val="32"/>
          <w:szCs w:val="32"/>
        </w:rPr>
        <w:t>Выполнила:</w:t>
      </w:r>
    </w:p>
    <w:p w:rsidR="00504FF8" w:rsidRPr="00201118" w:rsidRDefault="00504FF8" w:rsidP="00504FF8">
      <w:pPr>
        <w:tabs>
          <w:tab w:val="left" w:pos="5911"/>
        </w:tabs>
        <w:jc w:val="right"/>
        <w:rPr>
          <w:sz w:val="32"/>
          <w:szCs w:val="32"/>
        </w:rPr>
      </w:pPr>
      <w:r>
        <w:rPr>
          <w:sz w:val="32"/>
          <w:szCs w:val="32"/>
        </w:rPr>
        <w:t>Студентка группы</w:t>
      </w:r>
      <w:proofErr w:type="gramStart"/>
      <w:r>
        <w:rPr>
          <w:sz w:val="32"/>
          <w:szCs w:val="32"/>
        </w:rPr>
        <w:t xml:space="preserve"> У</w:t>
      </w:r>
      <w:proofErr w:type="gramEnd"/>
      <w:r>
        <w:rPr>
          <w:sz w:val="32"/>
          <w:szCs w:val="32"/>
        </w:rPr>
        <w:t xml:space="preserve"> 3-5</w:t>
      </w:r>
    </w:p>
    <w:p w:rsidR="00504FF8" w:rsidRDefault="00504FF8" w:rsidP="00504FF8">
      <w:pPr>
        <w:tabs>
          <w:tab w:val="left" w:pos="5911"/>
        </w:tabs>
        <w:jc w:val="right"/>
        <w:rPr>
          <w:b/>
          <w:sz w:val="32"/>
          <w:szCs w:val="32"/>
        </w:rPr>
      </w:pPr>
      <w:r w:rsidRPr="00201118">
        <w:rPr>
          <w:sz w:val="32"/>
          <w:szCs w:val="32"/>
        </w:rPr>
        <w:t>Одерякова К.И</w:t>
      </w:r>
      <w:r>
        <w:rPr>
          <w:b/>
          <w:sz w:val="32"/>
          <w:szCs w:val="32"/>
        </w:rPr>
        <w:t xml:space="preserve">.                                              </w:t>
      </w:r>
    </w:p>
    <w:p w:rsidR="00504FF8" w:rsidRDefault="00504FF8" w:rsidP="00504FF8">
      <w:pPr>
        <w:tabs>
          <w:tab w:val="left" w:pos="5392"/>
        </w:tabs>
        <w:jc w:val="right"/>
        <w:rPr>
          <w:b/>
          <w:sz w:val="32"/>
          <w:szCs w:val="32"/>
        </w:rPr>
      </w:pPr>
      <w:r>
        <w:rPr>
          <w:b/>
          <w:sz w:val="32"/>
          <w:szCs w:val="32"/>
        </w:rPr>
        <w:t>Научный руководитель:</w:t>
      </w:r>
    </w:p>
    <w:p w:rsidR="00504FF8" w:rsidRDefault="00504FF8" w:rsidP="00504FF8">
      <w:pPr>
        <w:tabs>
          <w:tab w:val="left" w:pos="2947"/>
        </w:tabs>
        <w:jc w:val="right"/>
        <w:rPr>
          <w:b/>
          <w:sz w:val="32"/>
          <w:szCs w:val="32"/>
        </w:rPr>
      </w:pPr>
      <w:r>
        <w:rPr>
          <w:sz w:val="32"/>
          <w:szCs w:val="32"/>
        </w:rPr>
        <w:t xml:space="preserve">к.э.н., доц. </w:t>
      </w:r>
      <w:proofErr w:type="spellStart"/>
      <w:r>
        <w:rPr>
          <w:sz w:val="32"/>
          <w:szCs w:val="32"/>
        </w:rPr>
        <w:t>Завгородняя</w:t>
      </w:r>
      <w:proofErr w:type="spellEnd"/>
      <w:r>
        <w:rPr>
          <w:sz w:val="32"/>
          <w:szCs w:val="32"/>
        </w:rPr>
        <w:t xml:space="preserve"> В.В.</w:t>
      </w:r>
    </w:p>
    <w:p w:rsidR="00504FF8" w:rsidRDefault="00504FF8" w:rsidP="00504FF8">
      <w:pPr>
        <w:tabs>
          <w:tab w:val="left" w:pos="2947"/>
        </w:tabs>
        <w:jc w:val="center"/>
        <w:rPr>
          <w:b/>
          <w:sz w:val="32"/>
          <w:szCs w:val="32"/>
        </w:rPr>
      </w:pPr>
    </w:p>
    <w:p w:rsidR="00504FF8" w:rsidRDefault="00504FF8" w:rsidP="00504FF8">
      <w:pPr>
        <w:tabs>
          <w:tab w:val="left" w:pos="2947"/>
        </w:tabs>
        <w:jc w:val="center"/>
        <w:rPr>
          <w:b/>
          <w:sz w:val="32"/>
          <w:szCs w:val="32"/>
        </w:rPr>
      </w:pPr>
    </w:p>
    <w:p w:rsidR="00504FF8" w:rsidRDefault="00504FF8" w:rsidP="00504FF8">
      <w:pPr>
        <w:tabs>
          <w:tab w:val="left" w:pos="2947"/>
        </w:tabs>
        <w:jc w:val="center"/>
        <w:rPr>
          <w:b/>
          <w:sz w:val="32"/>
          <w:szCs w:val="32"/>
        </w:rPr>
      </w:pPr>
    </w:p>
    <w:p w:rsidR="00504FF8" w:rsidRDefault="00504FF8" w:rsidP="00504FF8">
      <w:pPr>
        <w:tabs>
          <w:tab w:val="left" w:pos="2947"/>
        </w:tabs>
        <w:jc w:val="center"/>
        <w:rPr>
          <w:b/>
          <w:sz w:val="32"/>
          <w:szCs w:val="32"/>
        </w:rPr>
      </w:pPr>
    </w:p>
    <w:p w:rsidR="00504FF8" w:rsidRDefault="00504FF8" w:rsidP="00504FF8">
      <w:pPr>
        <w:tabs>
          <w:tab w:val="left" w:pos="2947"/>
        </w:tabs>
        <w:jc w:val="center"/>
        <w:rPr>
          <w:b/>
          <w:sz w:val="32"/>
          <w:szCs w:val="32"/>
        </w:rPr>
      </w:pPr>
    </w:p>
    <w:p w:rsidR="00504FF8" w:rsidRDefault="00504FF8" w:rsidP="00504FF8">
      <w:pPr>
        <w:tabs>
          <w:tab w:val="left" w:pos="2947"/>
        </w:tabs>
        <w:jc w:val="center"/>
        <w:rPr>
          <w:b/>
          <w:sz w:val="32"/>
          <w:szCs w:val="32"/>
        </w:rPr>
      </w:pPr>
    </w:p>
    <w:p w:rsidR="00504FF8" w:rsidRDefault="00504FF8" w:rsidP="00504FF8">
      <w:pPr>
        <w:jc w:val="center"/>
        <w:rPr>
          <w:b/>
          <w:sz w:val="32"/>
          <w:szCs w:val="32"/>
        </w:rPr>
      </w:pPr>
      <w:r>
        <w:rPr>
          <w:b/>
          <w:sz w:val="32"/>
          <w:szCs w:val="32"/>
        </w:rPr>
        <w:t>Москва 2015</w:t>
      </w:r>
    </w:p>
    <w:p w:rsidR="00504FF8" w:rsidRDefault="00504FF8" w:rsidP="00504FF8">
      <w:pPr>
        <w:jc w:val="center"/>
        <w:rPr>
          <w:b/>
          <w:sz w:val="32"/>
          <w:szCs w:val="32"/>
        </w:rPr>
      </w:pPr>
    </w:p>
    <w:sdt>
      <w:sdtPr>
        <w:rPr>
          <w:rFonts w:ascii="Times New Roman" w:eastAsia="Times New Roman" w:hAnsi="Times New Roman" w:cs="Times New Roman"/>
          <w:b w:val="0"/>
          <w:bCs w:val="0"/>
          <w:color w:val="auto"/>
        </w:rPr>
        <w:id w:val="41878773"/>
        <w:docPartObj>
          <w:docPartGallery w:val="Table of Contents"/>
          <w:docPartUnique/>
        </w:docPartObj>
      </w:sdtPr>
      <w:sdtEndPr/>
      <w:sdtContent>
        <w:p w:rsidR="007E0879" w:rsidRPr="00B77853" w:rsidRDefault="007E0879" w:rsidP="00B77853">
          <w:pPr>
            <w:pStyle w:val="a9"/>
            <w:spacing w:line="360" w:lineRule="auto"/>
            <w:jc w:val="center"/>
            <w:rPr>
              <w:rFonts w:ascii="Times New Roman" w:hAnsi="Times New Roman" w:cs="Times New Roman"/>
              <w:color w:val="000000" w:themeColor="text1"/>
            </w:rPr>
          </w:pPr>
          <w:r w:rsidRPr="00B77853">
            <w:rPr>
              <w:rFonts w:ascii="Times New Roman" w:hAnsi="Times New Roman" w:cs="Times New Roman"/>
              <w:color w:val="000000" w:themeColor="text1"/>
            </w:rPr>
            <w:t>Содержание</w:t>
          </w:r>
        </w:p>
        <w:p w:rsidR="007E0879" w:rsidRPr="00B77853" w:rsidRDefault="007E0879" w:rsidP="00B77853">
          <w:pPr>
            <w:pStyle w:val="11"/>
            <w:tabs>
              <w:tab w:val="right" w:leader="dot" w:pos="9345"/>
            </w:tabs>
            <w:spacing w:line="360" w:lineRule="auto"/>
            <w:rPr>
              <w:noProof/>
              <w:sz w:val="28"/>
              <w:szCs w:val="28"/>
            </w:rPr>
          </w:pPr>
          <w:r w:rsidRPr="00B77853">
            <w:rPr>
              <w:sz w:val="28"/>
              <w:szCs w:val="28"/>
            </w:rPr>
            <w:fldChar w:fldCharType="begin"/>
          </w:r>
          <w:r w:rsidRPr="00B77853">
            <w:rPr>
              <w:sz w:val="28"/>
              <w:szCs w:val="28"/>
            </w:rPr>
            <w:instrText xml:space="preserve"> TOC \o "1-3" \h \z \u </w:instrText>
          </w:r>
          <w:r w:rsidRPr="00B77853">
            <w:rPr>
              <w:sz w:val="28"/>
              <w:szCs w:val="28"/>
            </w:rPr>
            <w:fldChar w:fldCharType="separate"/>
          </w:r>
          <w:hyperlink w:anchor="_Toc437893591" w:history="1">
            <w:r w:rsidRPr="00B77853">
              <w:rPr>
                <w:rStyle w:val="a4"/>
                <w:noProof/>
                <w:sz w:val="28"/>
                <w:szCs w:val="28"/>
              </w:rPr>
              <w:t>Введение</w:t>
            </w:r>
            <w:r w:rsidRPr="00B77853">
              <w:rPr>
                <w:noProof/>
                <w:webHidden/>
                <w:sz w:val="28"/>
                <w:szCs w:val="28"/>
              </w:rPr>
              <w:tab/>
            </w:r>
            <w:r w:rsidRPr="00B77853">
              <w:rPr>
                <w:noProof/>
                <w:webHidden/>
                <w:sz w:val="28"/>
                <w:szCs w:val="28"/>
              </w:rPr>
              <w:fldChar w:fldCharType="begin"/>
            </w:r>
            <w:r w:rsidRPr="00B77853">
              <w:rPr>
                <w:noProof/>
                <w:webHidden/>
                <w:sz w:val="28"/>
                <w:szCs w:val="28"/>
              </w:rPr>
              <w:instrText xml:space="preserve"> PAGEREF _Toc437893591 \h </w:instrText>
            </w:r>
            <w:r w:rsidRPr="00B77853">
              <w:rPr>
                <w:noProof/>
                <w:webHidden/>
                <w:sz w:val="28"/>
                <w:szCs w:val="28"/>
              </w:rPr>
            </w:r>
            <w:r w:rsidRPr="00B77853">
              <w:rPr>
                <w:noProof/>
                <w:webHidden/>
                <w:sz w:val="28"/>
                <w:szCs w:val="28"/>
              </w:rPr>
              <w:fldChar w:fldCharType="separate"/>
            </w:r>
            <w:r w:rsidRPr="00B77853">
              <w:rPr>
                <w:noProof/>
                <w:webHidden/>
                <w:sz w:val="28"/>
                <w:szCs w:val="28"/>
              </w:rPr>
              <w:t>2</w:t>
            </w:r>
            <w:r w:rsidRPr="00B77853">
              <w:rPr>
                <w:noProof/>
                <w:webHidden/>
                <w:sz w:val="28"/>
                <w:szCs w:val="28"/>
              </w:rPr>
              <w:fldChar w:fldCharType="end"/>
            </w:r>
          </w:hyperlink>
        </w:p>
        <w:p w:rsidR="007E0879" w:rsidRPr="00B77853" w:rsidRDefault="00CE145A" w:rsidP="00B77853">
          <w:pPr>
            <w:pStyle w:val="11"/>
            <w:tabs>
              <w:tab w:val="left" w:pos="440"/>
              <w:tab w:val="right" w:leader="dot" w:pos="9345"/>
            </w:tabs>
            <w:spacing w:line="360" w:lineRule="auto"/>
            <w:rPr>
              <w:noProof/>
              <w:sz w:val="28"/>
              <w:szCs w:val="28"/>
            </w:rPr>
          </w:pPr>
          <w:hyperlink w:anchor="_Toc437893592" w:history="1">
            <w:r w:rsidR="007E0879" w:rsidRPr="00B77853">
              <w:rPr>
                <w:rStyle w:val="a4"/>
                <w:noProof/>
                <w:sz w:val="28"/>
                <w:szCs w:val="28"/>
              </w:rPr>
              <w:t>1.</w:t>
            </w:r>
            <w:r w:rsidR="007E0879" w:rsidRPr="00B77853">
              <w:rPr>
                <w:noProof/>
                <w:sz w:val="28"/>
                <w:szCs w:val="28"/>
              </w:rPr>
              <w:tab/>
            </w:r>
            <w:r w:rsidR="007E0879" w:rsidRPr="00B77853">
              <w:rPr>
                <w:rStyle w:val="a4"/>
                <w:noProof/>
                <w:sz w:val="28"/>
                <w:szCs w:val="28"/>
              </w:rPr>
              <w:t>Теоретические основы организации финансов в государственных корпорациях.</w:t>
            </w:r>
            <w:r w:rsidR="007E0879" w:rsidRPr="00B77853">
              <w:rPr>
                <w:noProof/>
                <w:webHidden/>
                <w:sz w:val="28"/>
                <w:szCs w:val="28"/>
              </w:rPr>
              <w:tab/>
            </w:r>
            <w:r w:rsidR="007E0879" w:rsidRPr="00B77853">
              <w:rPr>
                <w:noProof/>
                <w:webHidden/>
                <w:sz w:val="28"/>
                <w:szCs w:val="28"/>
              </w:rPr>
              <w:fldChar w:fldCharType="begin"/>
            </w:r>
            <w:r w:rsidR="007E0879" w:rsidRPr="00B77853">
              <w:rPr>
                <w:noProof/>
                <w:webHidden/>
                <w:sz w:val="28"/>
                <w:szCs w:val="28"/>
              </w:rPr>
              <w:instrText xml:space="preserve"> PAGEREF _Toc437893592 \h </w:instrText>
            </w:r>
            <w:r w:rsidR="007E0879" w:rsidRPr="00B77853">
              <w:rPr>
                <w:noProof/>
                <w:webHidden/>
                <w:sz w:val="28"/>
                <w:szCs w:val="28"/>
              </w:rPr>
            </w:r>
            <w:r w:rsidR="007E0879" w:rsidRPr="00B77853">
              <w:rPr>
                <w:noProof/>
                <w:webHidden/>
                <w:sz w:val="28"/>
                <w:szCs w:val="28"/>
              </w:rPr>
              <w:fldChar w:fldCharType="separate"/>
            </w:r>
            <w:r w:rsidR="007E0879" w:rsidRPr="00B77853">
              <w:rPr>
                <w:noProof/>
                <w:webHidden/>
                <w:sz w:val="28"/>
                <w:szCs w:val="28"/>
              </w:rPr>
              <w:t>4</w:t>
            </w:r>
            <w:r w:rsidR="007E0879" w:rsidRPr="00B77853">
              <w:rPr>
                <w:noProof/>
                <w:webHidden/>
                <w:sz w:val="28"/>
                <w:szCs w:val="28"/>
              </w:rPr>
              <w:fldChar w:fldCharType="end"/>
            </w:r>
          </w:hyperlink>
        </w:p>
        <w:p w:rsidR="007E0879" w:rsidRPr="00B77853" w:rsidRDefault="00CE145A" w:rsidP="00B77853">
          <w:pPr>
            <w:pStyle w:val="11"/>
            <w:tabs>
              <w:tab w:val="left" w:pos="440"/>
              <w:tab w:val="right" w:leader="dot" w:pos="9345"/>
            </w:tabs>
            <w:spacing w:line="360" w:lineRule="auto"/>
            <w:rPr>
              <w:noProof/>
              <w:sz w:val="28"/>
              <w:szCs w:val="28"/>
            </w:rPr>
          </w:pPr>
          <w:hyperlink w:anchor="_Toc437893593" w:history="1">
            <w:r w:rsidR="007E0879" w:rsidRPr="00B77853">
              <w:rPr>
                <w:rStyle w:val="a4"/>
                <w:noProof/>
                <w:sz w:val="28"/>
                <w:szCs w:val="28"/>
              </w:rPr>
              <w:t>2.</w:t>
            </w:r>
            <w:r w:rsidR="007E0879" w:rsidRPr="00B77853">
              <w:rPr>
                <w:noProof/>
                <w:sz w:val="28"/>
                <w:szCs w:val="28"/>
              </w:rPr>
              <w:tab/>
            </w:r>
            <w:r w:rsidR="007E0879" w:rsidRPr="00B77853">
              <w:rPr>
                <w:rStyle w:val="a4"/>
                <w:noProof/>
                <w:sz w:val="28"/>
                <w:szCs w:val="28"/>
              </w:rPr>
              <w:t>Финансы государственных корпораций в современном мире</w:t>
            </w:r>
            <w:r w:rsidR="007E0879" w:rsidRPr="00B77853">
              <w:rPr>
                <w:noProof/>
                <w:webHidden/>
                <w:sz w:val="28"/>
                <w:szCs w:val="28"/>
              </w:rPr>
              <w:tab/>
            </w:r>
            <w:r w:rsidR="007E0879" w:rsidRPr="00B77853">
              <w:rPr>
                <w:noProof/>
                <w:webHidden/>
                <w:sz w:val="28"/>
                <w:szCs w:val="28"/>
              </w:rPr>
              <w:fldChar w:fldCharType="begin"/>
            </w:r>
            <w:r w:rsidR="007E0879" w:rsidRPr="00B77853">
              <w:rPr>
                <w:noProof/>
                <w:webHidden/>
                <w:sz w:val="28"/>
                <w:szCs w:val="28"/>
              </w:rPr>
              <w:instrText xml:space="preserve"> PAGEREF _Toc437893593 \h </w:instrText>
            </w:r>
            <w:r w:rsidR="007E0879" w:rsidRPr="00B77853">
              <w:rPr>
                <w:noProof/>
                <w:webHidden/>
                <w:sz w:val="28"/>
                <w:szCs w:val="28"/>
              </w:rPr>
            </w:r>
            <w:r w:rsidR="007E0879" w:rsidRPr="00B77853">
              <w:rPr>
                <w:noProof/>
                <w:webHidden/>
                <w:sz w:val="28"/>
                <w:szCs w:val="28"/>
              </w:rPr>
              <w:fldChar w:fldCharType="separate"/>
            </w:r>
            <w:r w:rsidR="007E0879" w:rsidRPr="00B77853">
              <w:rPr>
                <w:noProof/>
                <w:webHidden/>
                <w:sz w:val="28"/>
                <w:szCs w:val="28"/>
              </w:rPr>
              <w:t>9</w:t>
            </w:r>
            <w:r w:rsidR="007E0879" w:rsidRPr="00B77853">
              <w:rPr>
                <w:noProof/>
                <w:webHidden/>
                <w:sz w:val="28"/>
                <w:szCs w:val="28"/>
              </w:rPr>
              <w:fldChar w:fldCharType="end"/>
            </w:r>
          </w:hyperlink>
        </w:p>
        <w:p w:rsidR="007E0879" w:rsidRPr="00B77853" w:rsidRDefault="00CE145A" w:rsidP="00B77853">
          <w:pPr>
            <w:pStyle w:val="11"/>
            <w:tabs>
              <w:tab w:val="right" w:leader="dot" w:pos="9345"/>
            </w:tabs>
            <w:spacing w:line="360" w:lineRule="auto"/>
            <w:rPr>
              <w:noProof/>
              <w:sz w:val="28"/>
              <w:szCs w:val="28"/>
            </w:rPr>
          </w:pPr>
          <w:hyperlink w:anchor="_Toc437893594" w:history="1">
            <w:r w:rsidR="007E0879" w:rsidRPr="00B77853">
              <w:rPr>
                <w:rStyle w:val="a4"/>
                <w:noProof/>
                <w:sz w:val="28"/>
                <w:szCs w:val="28"/>
              </w:rPr>
              <w:t>Заключение</w:t>
            </w:r>
            <w:r w:rsidR="007E0879" w:rsidRPr="00B77853">
              <w:rPr>
                <w:noProof/>
                <w:webHidden/>
                <w:sz w:val="28"/>
                <w:szCs w:val="28"/>
              </w:rPr>
              <w:tab/>
            </w:r>
            <w:r w:rsidR="007E0879" w:rsidRPr="00B77853">
              <w:rPr>
                <w:noProof/>
                <w:webHidden/>
                <w:sz w:val="28"/>
                <w:szCs w:val="28"/>
              </w:rPr>
              <w:fldChar w:fldCharType="begin"/>
            </w:r>
            <w:r w:rsidR="007E0879" w:rsidRPr="00B77853">
              <w:rPr>
                <w:noProof/>
                <w:webHidden/>
                <w:sz w:val="28"/>
                <w:szCs w:val="28"/>
              </w:rPr>
              <w:instrText xml:space="preserve"> PAGEREF _Toc437893594 \h </w:instrText>
            </w:r>
            <w:r w:rsidR="007E0879" w:rsidRPr="00B77853">
              <w:rPr>
                <w:noProof/>
                <w:webHidden/>
                <w:sz w:val="28"/>
                <w:szCs w:val="28"/>
              </w:rPr>
            </w:r>
            <w:r w:rsidR="007E0879" w:rsidRPr="00B77853">
              <w:rPr>
                <w:noProof/>
                <w:webHidden/>
                <w:sz w:val="28"/>
                <w:szCs w:val="28"/>
              </w:rPr>
              <w:fldChar w:fldCharType="separate"/>
            </w:r>
            <w:r w:rsidR="007E0879" w:rsidRPr="00B77853">
              <w:rPr>
                <w:noProof/>
                <w:webHidden/>
                <w:sz w:val="28"/>
                <w:szCs w:val="28"/>
              </w:rPr>
              <w:t>15</w:t>
            </w:r>
            <w:r w:rsidR="007E0879" w:rsidRPr="00B77853">
              <w:rPr>
                <w:noProof/>
                <w:webHidden/>
                <w:sz w:val="28"/>
                <w:szCs w:val="28"/>
              </w:rPr>
              <w:fldChar w:fldCharType="end"/>
            </w:r>
          </w:hyperlink>
        </w:p>
        <w:p w:rsidR="007E0879" w:rsidRPr="00B77853" w:rsidRDefault="00CE145A" w:rsidP="00B77853">
          <w:pPr>
            <w:pStyle w:val="11"/>
            <w:tabs>
              <w:tab w:val="right" w:leader="dot" w:pos="9345"/>
            </w:tabs>
            <w:spacing w:line="360" w:lineRule="auto"/>
            <w:rPr>
              <w:noProof/>
              <w:sz w:val="28"/>
              <w:szCs w:val="28"/>
            </w:rPr>
          </w:pPr>
          <w:hyperlink w:anchor="_Toc437893595" w:history="1">
            <w:r w:rsidR="007E0879" w:rsidRPr="00B77853">
              <w:rPr>
                <w:rStyle w:val="a4"/>
                <w:noProof/>
                <w:sz w:val="28"/>
                <w:szCs w:val="28"/>
              </w:rPr>
              <w:t>Список использованных источников</w:t>
            </w:r>
            <w:r w:rsidR="007E0879" w:rsidRPr="00B77853">
              <w:rPr>
                <w:noProof/>
                <w:webHidden/>
                <w:sz w:val="28"/>
                <w:szCs w:val="28"/>
              </w:rPr>
              <w:tab/>
            </w:r>
            <w:r w:rsidR="007E0879" w:rsidRPr="00B77853">
              <w:rPr>
                <w:noProof/>
                <w:webHidden/>
                <w:sz w:val="28"/>
                <w:szCs w:val="28"/>
              </w:rPr>
              <w:fldChar w:fldCharType="begin"/>
            </w:r>
            <w:r w:rsidR="007E0879" w:rsidRPr="00B77853">
              <w:rPr>
                <w:noProof/>
                <w:webHidden/>
                <w:sz w:val="28"/>
                <w:szCs w:val="28"/>
              </w:rPr>
              <w:instrText xml:space="preserve"> PAGEREF _Toc437893595 \h </w:instrText>
            </w:r>
            <w:r w:rsidR="007E0879" w:rsidRPr="00B77853">
              <w:rPr>
                <w:noProof/>
                <w:webHidden/>
                <w:sz w:val="28"/>
                <w:szCs w:val="28"/>
              </w:rPr>
            </w:r>
            <w:r w:rsidR="007E0879" w:rsidRPr="00B77853">
              <w:rPr>
                <w:noProof/>
                <w:webHidden/>
                <w:sz w:val="28"/>
                <w:szCs w:val="28"/>
              </w:rPr>
              <w:fldChar w:fldCharType="separate"/>
            </w:r>
            <w:r w:rsidR="007E0879" w:rsidRPr="00B77853">
              <w:rPr>
                <w:noProof/>
                <w:webHidden/>
                <w:sz w:val="28"/>
                <w:szCs w:val="28"/>
              </w:rPr>
              <w:t>17</w:t>
            </w:r>
            <w:r w:rsidR="007E0879" w:rsidRPr="00B77853">
              <w:rPr>
                <w:noProof/>
                <w:webHidden/>
                <w:sz w:val="28"/>
                <w:szCs w:val="28"/>
              </w:rPr>
              <w:fldChar w:fldCharType="end"/>
            </w:r>
          </w:hyperlink>
        </w:p>
        <w:p w:rsidR="007E0879" w:rsidRPr="00B77853" w:rsidRDefault="00CE145A" w:rsidP="00B77853">
          <w:pPr>
            <w:pStyle w:val="11"/>
            <w:tabs>
              <w:tab w:val="right" w:leader="dot" w:pos="9345"/>
            </w:tabs>
            <w:spacing w:line="360" w:lineRule="auto"/>
            <w:rPr>
              <w:noProof/>
              <w:sz w:val="28"/>
              <w:szCs w:val="28"/>
            </w:rPr>
          </w:pPr>
          <w:hyperlink w:anchor="_Toc437893596" w:history="1">
            <w:r w:rsidR="007E0879" w:rsidRPr="00B77853">
              <w:rPr>
                <w:rStyle w:val="a4"/>
                <w:noProof/>
                <w:sz w:val="28"/>
                <w:szCs w:val="28"/>
              </w:rPr>
              <w:t>Приложения</w:t>
            </w:r>
            <w:r w:rsidR="007E0879" w:rsidRPr="00B77853">
              <w:rPr>
                <w:noProof/>
                <w:webHidden/>
                <w:sz w:val="28"/>
                <w:szCs w:val="28"/>
              </w:rPr>
              <w:tab/>
            </w:r>
            <w:r w:rsidR="007E0879" w:rsidRPr="00B77853">
              <w:rPr>
                <w:noProof/>
                <w:webHidden/>
                <w:sz w:val="28"/>
                <w:szCs w:val="28"/>
              </w:rPr>
              <w:fldChar w:fldCharType="begin"/>
            </w:r>
            <w:r w:rsidR="007E0879" w:rsidRPr="00B77853">
              <w:rPr>
                <w:noProof/>
                <w:webHidden/>
                <w:sz w:val="28"/>
                <w:szCs w:val="28"/>
              </w:rPr>
              <w:instrText xml:space="preserve"> PAGEREF _Toc437893596 \h </w:instrText>
            </w:r>
            <w:r w:rsidR="007E0879" w:rsidRPr="00B77853">
              <w:rPr>
                <w:noProof/>
                <w:webHidden/>
                <w:sz w:val="28"/>
                <w:szCs w:val="28"/>
              </w:rPr>
            </w:r>
            <w:r w:rsidR="007E0879" w:rsidRPr="00B77853">
              <w:rPr>
                <w:noProof/>
                <w:webHidden/>
                <w:sz w:val="28"/>
                <w:szCs w:val="28"/>
              </w:rPr>
              <w:fldChar w:fldCharType="separate"/>
            </w:r>
            <w:r w:rsidR="007E0879" w:rsidRPr="00B77853">
              <w:rPr>
                <w:noProof/>
                <w:webHidden/>
                <w:sz w:val="28"/>
                <w:szCs w:val="28"/>
              </w:rPr>
              <w:t>18</w:t>
            </w:r>
            <w:r w:rsidR="007E0879" w:rsidRPr="00B77853">
              <w:rPr>
                <w:noProof/>
                <w:webHidden/>
                <w:sz w:val="28"/>
                <w:szCs w:val="28"/>
              </w:rPr>
              <w:fldChar w:fldCharType="end"/>
            </w:r>
          </w:hyperlink>
        </w:p>
        <w:p w:rsidR="007E0879" w:rsidRPr="00B77853" w:rsidRDefault="007E0879" w:rsidP="00B77853">
          <w:pPr>
            <w:spacing w:line="360" w:lineRule="auto"/>
            <w:rPr>
              <w:sz w:val="28"/>
              <w:szCs w:val="28"/>
            </w:rPr>
          </w:pPr>
          <w:r w:rsidRPr="00B77853">
            <w:rPr>
              <w:b/>
              <w:bCs/>
              <w:sz w:val="28"/>
              <w:szCs w:val="28"/>
            </w:rPr>
            <w:fldChar w:fldCharType="end"/>
          </w:r>
        </w:p>
      </w:sdtContent>
    </w:sdt>
    <w:bookmarkStart w:id="0" w:name="_Toc437893591" w:displacedByCustomXml="prev"/>
    <w:p w:rsidR="007E0879" w:rsidRPr="00B77853" w:rsidRDefault="007E0879" w:rsidP="007E0879">
      <w:pPr>
        <w:pStyle w:val="1"/>
        <w:rPr>
          <w:rFonts w:ascii="Times New Roman" w:hAnsi="Times New Roman" w:cs="Times New Roman"/>
          <w:color w:val="000000" w:themeColor="text1"/>
        </w:rPr>
      </w:pPr>
    </w:p>
    <w:p w:rsidR="007E0879" w:rsidRPr="00B77853" w:rsidRDefault="007E0879" w:rsidP="007E0879">
      <w:pPr>
        <w:pStyle w:val="1"/>
        <w:rPr>
          <w:rFonts w:ascii="Times New Roman" w:hAnsi="Times New Roman" w:cs="Times New Roman"/>
          <w:color w:val="000000" w:themeColor="text1"/>
        </w:rPr>
      </w:pPr>
      <w:bookmarkStart w:id="1" w:name="_GoBack"/>
      <w:bookmarkEnd w:id="1"/>
    </w:p>
    <w:p w:rsidR="007E0879" w:rsidRPr="00B77853" w:rsidRDefault="007E0879" w:rsidP="007E0879">
      <w:pPr>
        <w:pStyle w:val="1"/>
        <w:rPr>
          <w:rFonts w:ascii="Times New Roman" w:hAnsi="Times New Roman" w:cs="Times New Roman"/>
          <w:color w:val="000000" w:themeColor="text1"/>
        </w:rPr>
      </w:pPr>
    </w:p>
    <w:p w:rsidR="007E0879" w:rsidRPr="00B77853" w:rsidRDefault="007E0879" w:rsidP="007E0879">
      <w:pPr>
        <w:pStyle w:val="1"/>
        <w:rPr>
          <w:rFonts w:ascii="Times New Roman" w:hAnsi="Times New Roman" w:cs="Times New Roman"/>
          <w:color w:val="000000" w:themeColor="text1"/>
        </w:rPr>
      </w:pPr>
    </w:p>
    <w:p w:rsidR="007E0879" w:rsidRDefault="007E0879" w:rsidP="007E0879">
      <w:pPr>
        <w:pStyle w:val="1"/>
        <w:rPr>
          <w:rFonts w:ascii="Times New Roman" w:hAnsi="Times New Roman" w:cs="Times New Roman"/>
          <w:color w:val="000000" w:themeColor="text1"/>
        </w:rPr>
      </w:pPr>
    </w:p>
    <w:p w:rsidR="007E0879" w:rsidRDefault="007E0879" w:rsidP="007E0879">
      <w:pPr>
        <w:pStyle w:val="1"/>
        <w:rPr>
          <w:rFonts w:ascii="Times New Roman" w:hAnsi="Times New Roman" w:cs="Times New Roman"/>
          <w:color w:val="000000" w:themeColor="text1"/>
        </w:rPr>
      </w:pPr>
    </w:p>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 w:rsidR="007E0879" w:rsidRDefault="007E0879" w:rsidP="007E0879">
      <w:pPr>
        <w:pStyle w:val="1"/>
        <w:rPr>
          <w:rFonts w:ascii="Times New Roman" w:hAnsi="Times New Roman" w:cs="Times New Roman"/>
          <w:color w:val="000000" w:themeColor="text1"/>
        </w:rPr>
      </w:pPr>
    </w:p>
    <w:p w:rsidR="007E0879" w:rsidRDefault="007E0879" w:rsidP="007E0879">
      <w:pPr>
        <w:pStyle w:val="1"/>
        <w:rPr>
          <w:rFonts w:ascii="Times New Roman" w:hAnsi="Times New Roman" w:cs="Times New Roman"/>
          <w:color w:val="000000" w:themeColor="text1"/>
        </w:rPr>
      </w:pPr>
    </w:p>
    <w:p w:rsidR="00504FF8" w:rsidRPr="007E0879" w:rsidRDefault="007E0879" w:rsidP="007E0879">
      <w:pPr>
        <w:pStyle w:val="1"/>
        <w:jc w:val="both"/>
        <w:rPr>
          <w:rFonts w:ascii="Times New Roman" w:hAnsi="Times New Roman" w:cs="Times New Roman"/>
          <w:color w:val="000000" w:themeColor="text1"/>
        </w:rPr>
      </w:pPr>
      <w:r w:rsidRPr="007E0879">
        <w:rPr>
          <w:rFonts w:ascii="Times New Roman" w:hAnsi="Times New Roman" w:cs="Times New Roman"/>
          <w:color w:val="000000" w:themeColor="text1"/>
        </w:rPr>
        <w:t>Вв</w:t>
      </w:r>
      <w:r w:rsidR="00504FF8" w:rsidRPr="007E0879">
        <w:rPr>
          <w:rFonts w:ascii="Times New Roman" w:hAnsi="Times New Roman" w:cs="Times New Roman"/>
          <w:color w:val="000000" w:themeColor="text1"/>
        </w:rPr>
        <w:t>едение</w:t>
      </w:r>
      <w:bookmarkEnd w:id="0"/>
    </w:p>
    <w:p w:rsidR="00504FF8" w:rsidRPr="007E0879" w:rsidRDefault="00504FF8" w:rsidP="007E0879">
      <w:pPr>
        <w:spacing w:line="360" w:lineRule="auto"/>
        <w:ind w:firstLine="709"/>
        <w:jc w:val="both"/>
        <w:rPr>
          <w:color w:val="000000"/>
          <w:sz w:val="28"/>
          <w:szCs w:val="28"/>
        </w:rPr>
      </w:pPr>
      <w:r w:rsidRPr="007E0879">
        <w:rPr>
          <w:color w:val="000000"/>
          <w:sz w:val="28"/>
          <w:szCs w:val="28"/>
        </w:rPr>
        <w:t>Во многих странах государство является крупнейшим собственником и коллективным предпринимателем.  Государственное предпринимательство реализуется, главным образом, через деятельность государственных корпораций.</w:t>
      </w:r>
    </w:p>
    <w:p w:rsidR="00504FF8" w:rsidRPr="007E0879" w:rsidRDefault="00504FF8" w:rsidP="007E0879">
      <w:pPr>
        <w:spacing w:line="360" w:lineRule="auto"/>
        <w:ind w:firstLine="709"/>
        <w:jc w:val="both"/>
        <w:rPr>
          <w:sz w:val="28"/>
          <w:szCs w:val="28"/>
        </w:rPr>
      </w:pPr>
      <w:r w:rsidRPr="007E0879">
        <w:rPr>
          <w:sz w:val="28"/>
          <w:szCs w:val="28"/>
        </w:rPr>
        <w:t xml:space="preserve">Мировой опыт свидетельствует о том, что государственные корпорации со значительным государственным финансированием появляются при наличии серьезных системных проблем в экономике, являясь управленческим ответом на эти проблемы. </w:t>
      </w:r>
      <w:proofErr w:type="gramStart"/>
      <w:r w:rsidRPr="007E0879">
        <w:rPr>
          <w:sz w:val="28"/>
          <w:szCs w:val="28"/>
        </w:rPr>
        <w:t xml:space="preserve">Государственные корпорации в том или ином виде они существуют в </w:t>
      </w:r>
      <w:r w:rsidR="00104C22" w:rsidRPr="007E0879">
        <w:rPr>
          <w:sz w:val="28"/>
          <w:szCs w:val="28"/>
        </w:rPr>
        <w:t xml:space="preserve">России, </w:t>
      </w:r>
      <w:r w:rsidRPr="007E0879">
        <w:rPr>
          <w:sz w:val="28"/>
          <w:szCs w:val="28"/>
        </w:rPr>
        <w:t>США, Великобритании, Канаде, Италии, Финляндии, Норвегии, Китае, Индии, Южной Корее.</w:t>
      </w:r>
      <w:proofErr w:type="gramEnd"/>
      <w:r w:rsidRPr="007E0879">
        <w:rPr>
          <w:sz w:val="28"/>
          <w:szCs w:val="28"/>
        </w:rPr>
        <w:t xml:space="preserve"> Очень часто государственные корпорации неприбыльны, так как создаются для реализации определенных целей государственной политики там, где рыночные институты не работают, где надо дать толчок инновационному развитию. </w:t>
      </w:r>
    </w:p>
    <w:p w:rsidR="00504FF8" w:rsidRPr="007E0879" w:rsidRDefault="00504FF8" w:rsidP="007E0879">
      <w:pPr>
        <w:spacing w:line="360" w:lineRule="auto"/>
        <w:ind w:firstLine="709"/>
        <w:jc w:val="both"/>
        <w:rPr>
          <w:sz w:val="28"/>
          <w:szCs w:val="28"/>
        </w:rPr>
      </w:pPr>
      <w:r w:rsidRPr="007E0879">
        <w:rPr>
          <w:sz w:val="28"/>
          <w:szCs w:val="28"/>
        </w:rPr>
        <w:t xml:space="preserve">Создание государством крупных корпораций имеет своей целью поддержку и развитие тех областей, где бизнес в краткосрочной и среднесрочной перспективе не видит привлекательности для инвестирования своих средств и где рейтинг страны постепенно снижается. Функциональное назначение </w:t>
      </w:r>
      <w:proofErr w:type="spellStart"/>
      <w:r w:rsidRPr="007E0879">
        <w:rPr>
          <w:sz w:val="28"/>
          <w:szCs w:val="28"/>
        </w:rPr>
        <w:t>госкорпораций</w:t>
      </w:r>
      <w:proofErr w:type="spellEnd"/>
      <w:r w:rsidRPr="007E0879">
        <w:rPr>
          <w:sz w:val="28"/>
          <w:szCs w:val="28"/>
        </w:rPr>
        <w:t xml:space="preserve"> разнообразное: от реализации отдельных проектов и программ, содействия отдельным видам деятельности до управления конкретными отраслями и группами компаний.</w:t>
      </w:r>
    </w:p>
    <w:p w:rsidR="00504FF8" w:rsidRPr="007E0879" w:rsidRDefault="00504FF8" w:rsidP="007E0879">
      <w:pPr>
        <w:spacing w:line="360" w:lineRule="auto"/>
        <w:ind w:firstLine="709"/>
        <w:jc w:val="both"/>
        <w:rPr>
          <w:color w:val="000000"/>
          <w:sz w:val="28"/>
          <w:szCs w:val="28"/>
        </w:rPr>
      </w:pPr>
      <w:r w:rsidRPr="007E0879">
        <w:rPr>
          <w:color w:val="000000"/>
          <w:sz w:val="28"/>
          <w:szCs w:val="28"/>
        </w:rPr>
        <w:t xml:space="preserve">Создание российских государственных корпораций стало реакцией на оценку места экономики России в современном </w:t>
      </w:r>
      <w:proofErr w:type="spellStart"/>
      <w:r w:rsidRPr="007E0879">
        <w:rPr>
          <w:color w:val="000000"/>
          <w:sz w:val="28"/>
          <w:szCs w:val="28"/>
        </w:rPr>
        <w:t>глобализирующемся</w:t>
      </w:r>
      <w:proofErr w:type="spellEnd"/>
      <w:r w:rsidRPr="007E0879">
        <w:rPr>
          <w:color w:val="000000"/>
          <w:sz w:val="28"/>
          <w:szCs w:val="28"/>
        </w:rPr>
        <w:t xml:space="preserve"> мире и попыткой сохранить прорывные технологии и направления развития, которые могут определить место России в мировом интеграционном процессе. Однако, недостаточная научная проработанность экономических, </w:t>
      </w:r>
      <w:r w:rsidRPr="007E0879">
        <w:rPr>
          <w:color w:val="000000"/>
          <w:sz w:val="28"/>
          <w:szCs w:val="28"/>
        </w:rPr>
        <w:lastRenderedPageBreak/>
        <w:t>правовых, социальных и административных основ функционирования государственных корпораций в России негативно отразились на практическом использовании данного института в современной рыночной экономике.</w:t>
      </w:r>
    </w:p>
    <w:p w:rsidR="00504FF8" w:rsidRPr="007E0879" w:rsidRDefault="00504FF8" w:rsidP="007E0879">
      <w:pPr>
        <w:widowControl w:val="0"/>
        <w:spacing w:line="360" w:lineRule="auto"/>
        <w:ind w:firstLine="709"/>
        <w:jc w:val="both"/>
        <w:rPr>
          <w:color w:val="000000"/>
          <w:sz w:val="28"/>
          <w:szCs w:val="28"/>
        </w:rPr>
      </w:pPr>
      <w:r w:rsidRPr="007E0879">
        <w:rPr>
          <w:sz w:val="28"/>
          <w:szCs w:val="28"/>
        </w:rPr>
        <w:t>Учитывая актуальность темы,</w:t>
      </w:r>
      <w:r w:rsidRPr="007E0879">
        <w:rPr>
          <w:color w:val="000000"/>
          <w:sz w:val="28"/>
          <w:szCs w:val="28"/>
        </w:rPr>
        <w:t xml:space="preserve"> можно сказать о том, что </w:t>
      </w:r>
      <w:r w:rsidRPr="007E0879">
        <w:rPr>
          <w:sz w:val="28"/>
          <w:szCs w:val="28"/>
        </w:rPr>
        <w:t>целью реферата является исследование п</w:t>
      </w:r>
      <w:r w:rsidRPr="007E0879">
        <w:rPr>
          <w:color w:val="000000"/>
          <w:sz w:val="28"/>
          <w:szCs w:val="28"/>
        </w:rPr>
        <w:t>ерспектив развития финансов в государственных корпорациях на примере Российской Федерации.</w:t>
      </w:r>
    </w:p>
    <w:p w:rsidR="00504FF8" w:rsidRPr="007E0879" w:rsidRDefault="00504FF8" w:rsidP="007E0879">
      <w:pPr>
        <w:widowControl w:val="0"/>
        <w:spacing w:line="360" w:lineRule="auto"/>
        <w:ind w:firstLine="709"/>
        <w:jc w:val="both"/>
        <w:rPr>
          <w:color w:val="000000"/>
          <w:sz w:val="28"/>
          <w:szCs w:val="28"/>
        </w:rPr>
      </w:pPr>
      <w:r w:rsidRPr="007E0879">
        <w:rPr>
          <w:color w:val="000000"/>
          <w:sz w:val="28"/>
          <w:szCs w:val="28"/>
        </w:rPr>
        <w:t>Для достижения поставленной цели были сформулированы следующие задачи:</w:t>
      </w:r>
    </w:p>
    <w:p w:rsidR="00504FF8" w:rsidRPr="007E0879" w:rsidRDefault="00504FF8" w:rsidP="007E0879">
      <w:pPr>
        <w:widowControl w:val="0"/>
        <w:tabs>
          <w:tab w:val="decimal" w:pos="10773"/>
        </w:tabs>
        <w:spacing w:line="360" w:lineRule="auto"/>
        <w:ind w:firstLine="709"/>
        <w:jc w:val="both"/>
        <w:rPr>
          <w:bCs/>
          <w:sz w:val="28"/>
          <w:szCs w:val="28"/>
        </w:rPr>
      </w:pPr>
      <w:r w:rsidRPr="007E0879">
        <w:rPr>
          <w:sz w:val="28"/>
          <w:szCs w:val="28"/>
        </w:rPr>
        <w:t xml:space="preserve">1. Раскрыть </w:t>
      </w:r>
      <w:r w:rsidRPr="007E0879">
        <w:rPr>
          <w:bCs/>
          <w:sz w:val="28"/>
          <w:szCs w:val="28"/>
        </w:rPr>
        <w:t xml:space="preserve">понятие </w:t>
      </w:r>
      <w:r w:rsidRPr="007E0879">
        <w:rPr>
          <w:color w:val="000000"/>
          <w:sz w:val="28"/>
          <w:szCs w:val="28"/>
        </w:rPr>
        <w:t xml:space="preserve">государственной корпорации, </w:t>
      </w:r>
      <w:r w:rsidRPr="007E0879">
        <w:rPr>
          <w:bCs/>
          <w:sz w:val="28"/>
          <w:szCs w:val="28"/>
        </w:rPr>
        <w:t xml:space="preserve">рассмотреть </w:t>
      </w:r>
      <w:r w:rsidRPr="007E0879">
        <w:rPr>
          <w:sz w:val="28"/>
          <w:szCs w:val="28"/>
        </w:rPr>
        <w:t>правовое регулирование их деятельности и место в финансовой системе страны.</w:t>
      </w:r>
    </w:p>
    <w:p w:rsidR="00504FF8" w:rsidRPr="007E0879" w:rsidRDefault="00504FF8" w:rsidP="007E0879">
      <w:pPr>
        <w:widowControl w:val="0"/>
        <w:tabs>
          <w:tab w:val="num" w:pos="1140"/>
        </w:tabs>
        <w:spacing w:line="360" w:lineRule="auto"/>
        <w:ind w:firstLine="709"/>
        <w:jc w:val="both"/>
        <w:rPr>
          <w:sz w:val="28"/>
          <w:szCs w:val="28"/>
        </w:rPr>
      </w:pPr>
      <w:r w:rsidRPr="007E0879">
        <w:rPr>
          <w:bCs/>
          <w:sz w:val="28"/>
          <w:szCs w:val="28"/>
        </w:rPr>
        <w:t>2. Рассмотреть п</w:t>
      </w:r>
      <w:r w:rsidRPr="007E0879">
        <w:rPr>
          <w:sz w:val="28"/>
          <w:szCs w:val="28"/>
        </w:rPr>
        <w:t>роблемы и направления совершенствования государственных корпораций в России.</w:t>
      </w:r>
    </w:p>
    <w:p w:rsidR="00504FF8" w:rsidRPr="007E0879" w:rsidRDefault="00504FF8" w:rsidP="007E0879">
      <w:pPr>
        <w:spacing w:line="360" w:lineRule="auto"/>
        <w:ind w:firstLine="709"/>
        <w:jc w:val="both"/>
        <w:rPr>
          <w:sz w:val="28"/>
          <w:szCs w:val="28"/>
        </w:rPr>
      </w:pPr>
      <w:r w:rsidRPr="007E0879">
        <w:rPr>
          <w:sz w:val="28"/>
          <w:szCs w:val="28"/>
        </w:rPr>
        <w:t>Предмет исследования:  экономические отношения, связанные с финансами государственных корпораций.</w:t>
      </w:r>
    </w:p>
    <w:p w:rsidR="00504FF8" w:rsidRPr="007E0879" w:rsidRDefault="00504FF8" w:rsidP="007E0879">
      <w:pPr>
        <w:spacing w:line="360" w:lineRule="auto"/>
        <w:ind w:firstLine="709"/>
        <w:jc w:val="both"/>
        <w:rPr>
          <w:sz w:val="28"/>
          <w:szCs w:val="28"/>
        </w:rPr>
      </w:pPr>
      <w:r w:rsidRPr="007E0879">
        <w:rPr>
          <w:sz w:val="28"/>
          <w:szCs w:val="28"/>
        </w:rPr>
        <w:t>Объект исследования: государственные корпорации</w:t>
      </w:r>
    </w:p>
    <w:p w:rsidR="00504FF8" w:rsidRPr="007E0879" w:rsidRDefault="00504FF8" w:rsidP="007E0879">
      <w:pPr>
        <w:widowControl w:val="0"/>
        <w:spacing w:line="360" w:lineRule="auto"/>
        <w:ind w:firstLine="709"/>
        <w:jc w:val="both"/>
        <w:rPr>
          <w:sz w:val="28"/>
          <w:szCs w:val="28"/>
        </w:rPr>
      </w:pPr>
      <w:r w:rsidRPr="007E0879">
        <w:rPr>
          <w:bCs/>
          <w:sz w:val="28"/>
          <w:szCs w:val="28"/>
        </w:rPr>
        <w:t xml:space="preserve">Теоретическую и методическую основу реферата </w:t>
      </w:r>
      <w:r w:rsidRPr="007E0879">
        <w:rPr>
          <w:sz w:val="28"/>
          <w:szCs w:val="28"/>
        </w:rPr>
        <w:t xml:space="preserve">составили научные труды и специальная литература отечественных экономистов, посвященные особенностям деятельности российских </w:t>
      </w:r>
      <w:proofErr w:type="spellStart"/>
      <w:r w:rsidRPr="007E0879">
        <w:rPr>
          <w:sz w:val="28"/>
          <w:szCs w:val="28"/>
        </w:rPr>
        <w:t>госкорпораций</w:t>
      </w:r>
      <w:proofErr w:type="spellEnd"/>
      <w:r w:rsidRPr="007E0879">
        <w:rPr>
          <w:sz w:val="28"/>
          <w:szCs w:val="28"/>
        </w:rPr>
        <w:t xml:space="preserve">, а также статьи и материалы, опубликованные в периодической печати – журналы </w:t>
      </w:r>
      <w:r w:rsidR="008A7435" w:rsidRPr="007E0879">
        <w:rPr>
          <w:sz w:val="28"/>
          <w:szCs w:val="28"/>
        </w:rPr>
        <w:t>«Стратегия России»</w:t>
      </w:r>
      <w:r w:rsidRPr="007E0879">
        <w:rPr>
          <w:sz w:val="28"/>
          <w:szCs w:val="28"/>
        </w:rPr>
        <w:t xml:space="preserve">, </w:t>
      </w:r>
      <w:r w:rsidR="008A7435" w:rsidRPr="007E0879">
        <w:rPr>
          <w:sz w:val="28"/>
          <w:szCs w:val="28"/>
        </w:rPr>
        <w:t>«Аудит и финансовый анализ»</w:t>
      </w:r>
      <w:r w:rsidRPr="007E0879">
        <w:rPr>
          <w:sz w:val="28"/>
          <w:szCs w:val="28"/>
        </w:rPr>
        <w:t>, нормативные документы.</w:t>
      </w:r>
    </w:p>
    <w:p w:rsidR="00364494" w:rsidRPr="007E0879" w:rsidRDefault="00364494"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504FF8" w:rsidRPr="007E0879" w:rsidRDefault="00504FF8" w:rsidP="007E0879">
      <w:pPr>
        <w:spacing w:line="360" w:lineRule="auto"/>
        <w:jc w:val="both"/>
        <w:rPr>
          <w:sz w:val="28"/>
          <w:szCs w:val="28"/>
        </w:rPr>
      </w:pPr>
    </w:p>
    <w:p w:rsidR="009925D5" w:rsidRPr="007E0879" w:rsidRDefault="00504FF8" w:rsidP="007E0879">
      <w:pPr>
        <w:pStyle w:val="1"/>
        <w:numPr>
          <w:ilvl w:val="0"/>
          <w:numId w:val="6"/>
        </w:numPr>
        <w:jc w:val="both"/>
        <w:rPr>
          <w:rFonts w:ascii="Times New Roman" w:hAnsi="Times New Roman" w:cs="Times New Roman"/>
          <w:color w:val="000000" w:themeColor="text1"/>
        </w:rPr>
      </w:pPr>
      <w:bookmarkStart w:id="2" w:name="_Toc437893592"/>
      <w:r w:rsidRPr="007E0879">
        <w:rPr>
          <w:rFonts w:ascii="Times New Roman" w:hAnsi="Times New Roman" w:cs="Times New Roman"/>
          <w:color w:val="000000" w:themeColor="text1"/>
        </w:rPr>
        <w:t>Теоретические основы организации финансов в государственных корпорациях.</w:t>
      </w:r>
      <w:bookmarkEnd w:id="2"/>
    </w:p>
    <w:p w:rsidR="009925D5" w:rsidRPr="007E0879" w:rsidRDefault="00561F77" w:rsidP="007E0879">
      <w:pPr>
        <w:pStyle w:val="a3"/>
        <w:spacing w:line="360" w:lineRule="auto"/>
        <w:ind w:left="0" w:firstLine="709"/>
        <w:jc w:val="both"/>
        <w:rPr>
          <w:sz w:val="28"/>
          <w:szCs w:val="28"/>
        </w:rPr>
      </w:pPr>
      <w:r w:rsidRPr="007E0879">
        <w:rPr>
          <w:sz w:val="28"/>
          <w:szCs w:val="28"/>
        </w:rPr>
        <w:t>Государственная корпорация</w:t>
      </w:r>
      <w:r w:rsidR="009925D5" w:rsidRPr="007E0879">
        <w:rPr>
          <w:sz w:val="28"/>
          <w:szCs w:val="28"/>
        </w:rPr>
        <w:t xml:space="preserve"> представляет собой юридическое лицо публичного права, созданное для реализации общественно значимых публичных интересов в экономической сфере и обладающее властными полномочиями, что </w:t>
      </w:r>
      <w:r w:rsidRPr="007E0879">
        <w:rPr>
          <w:sz w:val="28"/>
          <w:szCs w:val="28"/>
        </w:rPr>
        <w:t>подразумевает под собой как частноправовые, так и  публично-правовые элементы.</w:t>
      </w:r>
    </w:p>
    <w:p w:rsidR="009925D5" w:rsidRPr="007E0879" w:rsidRDefault="009925D5" w:rsidP="007E0879">
      <w:pPr>
        <w:pStyle w:val="a3"/>
        <w:spacing w:line="360" w:lineRule="auto"/>
        <w:ind w:left="0" w:firstLine="709"/>
        <w:jc w:val="both"/>
        <w:rPr>
          <w:sz w:val="28"/>
          <w:szCs w:val="28"/>
        </w:rPr>
      </w:pPr>
      <w:r w:rsidRPr="007E0879">
        <w:rPr>
          <w:sz w:val="28"/>
          <w:szCs w:val="28"/>
        </w:rPr>
        <w:t>Через государственные корпорации, которые являются специфическими субъектами финансовых правоотношений, государство осуществляет свою финансовую деятельность, поскольку они оказывают публичные услуги за счет децентрализованных публичных фондов денежных сре</w:t>
      </w:r>
      <w:proofErr w:type="gramStart"/>
      <w:r w:rsidRPr="007E0879">
        <w:rPr>
          <w:sz w:val="28"/>
          <w:szCs w:val="28"/>
        </w:rPr>
        <w:t>дств в ц</w:t>
      </w:r>
      <w:proofErr w:type="gramEnd"/>
      <w:r w:rsidRPr="007E0879">
        <w:rPr>
          <w:sz w:val="28"/>
          <w:szCs w:val="28"/>
        </w:rPr>
        <w:t>елях реализации публичных интересов, определенных для каждой государственной корпорации в федеральном законе, регламентирующем ее создание. В свою очередь, в рамках государственной корпорации финансовая деятельность государства трансформируется в финансовую деятельность публичного образования.</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Деятельность </w:t>
      </w:r>
      <w:proofErr w:type="spellStart"/>
      <w:r w:rsidRPr="007E0879">
        <w:rPr>
          <w:sz w:val="28"/>
          <w:szCs w:val="28"/>
        </w:rPr>
        <w:t>госкорпораций</w:t>
      </w:r>
      <w:proofErr w:type="spellEnd"/>
      <w:r w:rsidRPr="007E0879">
        <w:rPr>
          <w:sz w:val="28"/>
          <w:szCs w:val="28"/>
        </w:rPr>
        <w:t xml:space="preserve"> представляет собой опосредованный, косвенный механизм участия государства через данные юридические лица в осуществлении государственно-частного партнерства.</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Государственные корпорации являются относительно новым правовым явлением для российского законодательства, что вызывает необходимость проведения правового анализа государственных корпораций как субъектов финансового права, их правового статуса, правового положения их имущества и фондов денежных средств, а также выявления пределов правового регулирования финансового </w:t>
      </w:r>
      <w:proofErr w:type="gramStart"/>
      <w:r w:rsidRPr="007E0879">
        <w:rPr>
          <w:sz w:val="28"/>
          <w:szCs w:val="28"/>
        </w:rPr>
        <w:t>контроля за</w:t>
      </w:r>
      <w:proofErr w:type="gramEnd"/>
      <w:r w:rsidRPr="007E0879">
        <w:rPr>
          <w:sz w:val="28"/>
          <w:szCs w:val="28"/>
        </w:rPr>
        <w:t xml:space="preserve"> их деятельностью. Это позволит определить эффективность и целесообразность существования государственных корпораций как особых субъектов финансовых правоотношений.</w:t>
      </w:r>
    </w:p>
    <w:p w:rsidR="009925D5" w:rsidRPr="007E0879" w:rsidRDefault="009925D5" w:rsidP="007E0879">
      <w:pPr>
        <w:pStyle w:val="a3"/>
        <w:spacing w:line="360" w:lineRule="auto"/>
        <w:ind w:left="0" w:firstLine="709"/>
        <w:jc w:val="both"/>
        <w:rPr>
          <w:sz w:val="28"/>
          <w:szCs w:val="28"/>
        </w:rPr>
      </w:pPr>
      <w:r w:rsidRPr="007E0879">
        <w:rPr>
          <w:sz w:val="28"/>
          <w:szCs w:val="28"/>
        </w:rPr>
        <w:lastRenderedPageBreak/>
        <w:t xml:space="preserve">Финансы государственных корпораций представляют собой децентрализованные фонды публичных финансов, хотя по общему правилу средства </w:t>
      </w:r>
      <w:proofErr w:type="spellStart"/>
      <w:r w:rsidRPr="007E0879">
        <w:rPr>
          <w:sz w:val="28"/>
          <w:szCs w:val="28"/>
        </w:rPr>
        <w:t>госкорпораций</w:t>
      </w:r>
      <w:proofErr w:type="spellEnd"/>
      <w:r w:rsidRPr="007E0879">
        <w:rPr>
          <w:sz w:val="28"/>
          <w:szCs w:val="28"/>
        </w:rPr>
        <w:t xml:space="preserve"> находятся в собственности самих корпораций. Также своеобразием, обусловленным необходимостью реализации публичных функций и целями деятельности </w:t>
      </w:r>
      <w:proofErr w:type="spellStart"/>
      <w:r w:rsidRPr="007E0879">
        <w:rPr>
          <w:sz w:val="28"/>
          <w:szCs w:val="28"/>
        </w:rPr>
        <w:t>госкорпораций</w:t>
      </w:r>
      <w:proofErr w:type="spellEnd"/>
      <w:r w:rsidRPr="007E0879">
        <w:rPr>
          <w:sz w:val="28"/>
          <w:szCs w:val="28"/>
        </w:rPr>
        <w:t xml:space="preserve">, отличаются направления расходования средств </w:t>
      </w:r>
      <w:proofErr w:type="spellStart"/>
      <w:r w:rsidRPr="007E0879">
        <w:rPr>
          <w:sz w:val="28"/>
          <w:szCs w:val="28"/>
        </w:rPr>
        <w:t>госкорпораций</w:t>
      </w:r>
      <w:proofErr w:type="spellEnd"/>
      <w:r w:rsidRPr="007E0879">
        <w:rPr>
          <w:sz w:val="28"/>
          <w:szCs w:val="28"/>
        </w:rPr>
        <w:t>.</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Финансовый </w:t>
      </w:r>
      <w:proofErr w:type="gramStart"/>
      <w:r w:rsidRPr="007E0879">
        <w:rPr>
          <w:sz w:val="28"/>
          <w:szCs w:val="28"/>
        </w:rPr>
        <w:t>контроль за</w:t>
      </w:r>
      <w:proofErr w:type="gramEnd"/>
      <w:r w:rsidRPr="007E0879">
        <w:rPr>
          <w:sz w:val="28"/>
          <w:szCs w:val="28"/>
        </w:rPr>
        <w:t xml:space="preserve"> деятельностью государственных корпораций можно классифицировать по нескольким основаниям.</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По органам, уполномоченным проводить финансовый контроль, его можно разделить </w:t>
      </w:r>
      <w:proofErr w:type="gramStart"/>
      <w:r w:rsidRPr="007E0879">
        <w:rPr>
          <w:sz w:val="28"/>
          <w:szCs w:val="28"/>
        </w:rPr>
        <w:t>на</w:t>
      </w:r>
      <w:proofErr w:type="gramEnd"/>
      <w:r w:rsidRPr="007E0879">
        <w:rPr>
          <w:sz w:val="28"/>
          <w:szCs w:val="28"/>
        </w:rPr>
        <w:t xml:space="preserve"> осуществляемый: Президентом РФ, Правительством РФ, Счетной палатой, органами государственных корпораций (как органами управления, так и органами внутреннего финансового контроля) и аудиторский контроль.</w:t>
      </w:r>
    </w:p>
    <w:p w:rsidR="009925D5" w:rsidRPr="007E0879" w:rsidRDefault="009925D5" w:rsidP="007E0879">
      <w:pPr>
        <w:pStyle w:val="a3"/>
        <w:spacing w:line="360" w:lineRule="auto"/>
        <w:ind w:left="0" w:firstLine="709"/>
        <w:jc w:val="both"/>
        <w:rPr>
          <w:sz w:val="28"/>
          <w:szCs w:val="28"/>
        </w:rPr>
      </w:pPr>
      <w:r w:rsidRPr="007E0879">
        <w:rPr>
          <w:sz w:val="28"/>
          <w:szCs w:val="28"/>
        </w:rPr>
        <w:t>В зависимости от статуса субъектов контрольной деятельности финансовый контроль может быть внешним и внутренним.</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В зависимости от субъектов контроль делится </w:t>
      </w:r>
      <w:proofErr w:type="gramStart"/>
      <w:r w:rsidRPr="007E0879">
        <w:rPr>
          <w:sz w:val="28"/>
          <w:szCs w:val="28"/>
        </w:rPr>
        <w:t>на</w:t>
      </w:r>
      <w:proofErr w:type="gramEnd"/>
      <w:r w:rsidRPr="007E0879">
        <w:rPr>
          <w:sz w:val="28"/>
          <w:szCs w:val="28"/>
        </w:rPr>
        <w:t>: государственный;</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 негосударственный (аудиторский) </w:t>
      </w:r>
      <w:proofErr w:type="gramStart"/>
      <w:r w:rsidRPr="007E0879">
        <w:rPr>
          <w:sz w:val="28"/>
          <w:szCs w:val="28"/>
        </w:rPr>
        <w:t>контроль за</w:t>
      </w:r>
      <w:proofErr w:type="gramEnd"/>
      <w:r w:rsidRPr="007E0879">
        <w:rPr>
          <w:sz w:val="28"/>
          <w:szCs w:val="28"/>
        </w:rPr>
        <w:t xml:space="preserve"> государственными корпорациями, причем аудиторский контроль в данном случае будет носить обязательный характер.</w:t>
      </w:r>
    </w:p>
    <w:p w:rsidR="009925D5" w:rsidRPr="007E0879" w:rsidRDefault="009925D5" w:rsidP="007E0879">
      <w:pPr>
        <w:pStyle w:val="a3"/>
        <w:spacing w:line="360" w:lineRule="auto"/>
        <w:ind w:left="0" w:firstLine="709"/>
        <w:jc w:val="both"/>
        <w:rPr>
          <w:sz w:val="28"/>
          <w:szCs w:val="28"/>
        </w:rPr>
      </w:pPr>
      <w:r w:rsidRPr="007E0879">
        <w:rPr>
          <w:sz w:val="28"/>
          <w:szCs w:val="28"/>
        </w:rPr>
        <w:t>По характеру контроля выделяется: общий контроль Российской Федерации как учредителя государственных корпораций</w:t>
      </w:r>
    </w:p>
    <w:p w:rsidR="009925D5" w:rsidRPr="007E0879" w:rsidRDefault="009925D5" w:rsidP="007E0879">
      <w:pPr>
        <w:pStyle w:val="a3"/>
        <w:spacing w:line="360" w:lineRule="auto"/>
        <w:ind w:left="0" w:firstLine="709"/>
        <w:jc w:val="both"/>
        <w:rPr>
          <w:sz w:val="28"/>
          <w:szCs w:val="28"/>
        </w:rPr>
      </w:pPr>
      <w:r w:rsidRPr="007E0879">
        <w:rPr>
          <w:sz w:val="28"/>
          <w:szCs w:val="28"/>
        </w:rPr>
        <w:t>- специальные виды контроля, осуществляемые уполномоченными органами (Федеральной службой финансово-бюджетного надзора, Счетной палатой, Центральным банком РФ и т.п.).</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6. Целью финансового </w:t>
      </w:r>
      <w:proofErr w:type="gramStart"/>
      <w:r w:rsidRPr="007E0879">
        <w:rPr>
          <w:sz w:val="28"/>
          <w:szCs w:val="28"/>
        </w:rPr>
        <w:t>контроля за</w:t>
      </w:r>
      <w:proofErr w:type="gramEnd"/>
      <w:r w:rsidRPr="007E0879">
        <w:rPr>
          <w:sz w:val="28"/>
          <w:szCs w:val="28"/>
        </w:rPr>
        <w:t xml:space="preserve"> деятельностью </w:t>
      </w:r>
      <w:proofErr w:type="spellStart"/>
      <w:r w:rsidRPr="007E0879">
        <w:rPr>
          <w:sz w:val="28"/>
          <w:szCs w:val="28"/>
        </w:rPr>
        <w:t>госкорпораций</w:t>
      </w:r>
      <w:proofErr w:type="spellEnd"/>
      <w:r w:rsidRPr="007E0879">
        <w:rPr>
          <w:sz w:val="28"/>
          <w:szCs w:val="28"/>
        </w:rPr>
        <w:t xml:space="preserve"> является проверка законности и эффективности финансово-хозяйственной деятельности </w:t>
      </w:r>
      <w:proofErr w:type="spellStart"/>
      <w:r w:rsidRPr="007E0879">
        <w:rPr>
          <w:sz w:val="28"/>
          <w:szCs w:val="28"/>
        </w:rPr>
        <w:t>госкорпораций</w:t>
      </w:r>
      <w:proofErr w:type="spellEnd"/>
      <w:r w:rsidRPr="007E0879">
        <w:rPr>
          <w:sz w:val="28"/>
          <w:szCs w:val="28"/>
        </w:rPr>
        <w:t xml:space="preserve"> как лиц публичного права.</w:t>
      </w:r>
    </w:p>
    <w:p w:rsidR="009925D5" w:rsidRPr="007E0879" w:rsidRDefault="009925D5" w:rsidP="007E0879">
      <w:pPr>
        <w:pStyle w:val="a3"/>
        <w:spacing w:line="360" w:lineRule="auto"/>
        <w:ind w:left="0" w:firstLine="709"/>
        <w:jc w:val="both"/>
        <w:rPr>
          <w:sz w:val="28"/>
          <w:szCs w:val="28"/>
        </w:rPr>
      </w:pPr>
      <w:r w:rsidRPr="007E0879">
        <w:rPr>
          <w:sz w:val="28"/>
          <w:szCs w:val="28"/>
        </w:rPr>
        <w:lastRenderedPageBreak/>
        <w:t xml:space="preserve">В числе направлений финансового </w:t>
      </w:r>
      <w:proofErr w:type="gramStart"/>
      <w:r w:rsidRPr="007E0879">
        <w:rPr>
          <w:sz w:val="28"/>
          <w:szCs w:val="28"/>
        </w:rPr>
        <w:t>контроля за</w:t>
      </w:r>
      <w:proofErr w:type="gramEnd"/>
      <w:r w:rsidRPr="007E0879">
        <w:rPr>
          <w:sz w:val="28"/>
          <w:szCs w:val="28"/>
        </w:rPr>
        <w:t xml:space="preserve"> деятельностью государственных корпораций можно выделить следующие: эффективность использования бюджетных средств, выделенных </w:t>
      </w:r>
      <w:proofErr w:type="spellStart"/>
      <w:r w:rsidRPr="007E0879">
        <w:rPr>
          <w:sz w:val="28"/>
          <w:szCs w:val="28"/>
        </w:rPr>
        <w:t>госкорпорациям</w:t>
      </w:r>
      <w:proofErr w:type="spellEnd"/>
      <w:r w:rsidRPr="007E0879">
        <w:rPr>
          <w:sz w:val="28"/>
          <w:szCs w:val="28"/>
        </w:rPr>
        <w:t>;</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 эффективность использования имущества, закрепленного за </w:t>
      </w:r>
      <w:proofErr w:type="spellStart"/>
      <w:r w:rsidRPr="007E0879">
        <w:rPr>
          <w:sz w:val="28"/>
          <w:szCs w:val="28"/>
        </w:rPr>
        <w:t>госкорпорациями</w:t>
      </w:r>
      <w:proofErr w:type="spellEnd"/>
      <w:r w:rsidRPr="007E0879">
        <w:rPr>
          <w:sz w:val="28"/>
          <w:szCs w:val="28"/>
        </w:rPr>
        <w:t>;</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 достоверность ведения бухгалтерского учета и отчетности, а также годовой отчетности </w:t>
      </w:r>
      <w:proofErr w:type="spellStart"/>
      <w:r w:rsidRPr="007E0879">
        <w:rPr>
          <w:sz w:val="28"/>
          <w:szCs w:val="28"/>
        </w:rPr>
        <w:t>госкорпораций</w:t>
      </w:r>
      <w:proofErr w:type="spellEnd"/>
      <w:r w:rsidRPr="007E0879">
        <w:rPr>
          <w:sz w:val="28"/>
          <w:szCs w:val="28"/>
        </w:rPr>
        <w:t xml:space="preserve">; целевое расходование резервных фондов </w:t>
      </w:r>
      <w:proofErr w:type="spellStart"/>
      <w:r w:rsidRPr="007E0879">
        <w:rPr>
          <w:sz w:val="28"/>
          <w:szCs w:val="28"/>
        </w:rPr>
        <w:t>госкорпораций</w:t>
      </w:r>
      <w:proofErr w:type="spellEnd"/>
      <w:r w:rsidRPr="007E0879">
        <w:rPr>
          <w:sz w:val="28"/>
          <w:szCs w:val="28"/>
        </w:rPr>
        <w:t>;</w:t>
      </w:r>
    </w:p>
    <w:p w:rsidR="009925D5" w:rsidRPr="007E0879" w:rsidRDefault="009925D5" w:rsidP="007E0879">
      <w:pPr>
        <w:pStyle w:val="a3"/>
        <w:spacing w:line="360" w:lineRule="auto"/>
        <w:ind w:left="0" w:firstLine="709"/>
        <w:jc w:val="both"/>
        <w:rPr>
          <w:sz w:val="28"/>
          <w:szCs w:val="28"/>
        </w:rPr>
      </w:pPr>
      <w:r w:rsidRPr="007E0879">
        <w:rPr>
          <w:sz w:val="28"/>
          <w:szCs w:val="28"/>
        </w:rPr>
        <w:t xml:space="preserve">- </w:t>
      </w:r>
      <w:proofErr w:type="gramStart"/>
      <w:r w:rsidRPr="007E0879">
        <w:rPr>
          <w:sz w:val="28"/>
          <w:szCs w:val="28"/>
        </w:rPr>
        <w:t>контроль за</w:t>
      </w:r>
      <w:proofErr w:type="gramEnd"/>
      <w:r w:rsidRPr="007E0879">
        <w:rPr>
          <w:sz w:val="28"/>
          <w:szCs w:val="28"/>
        </w:rPr>
        <w:t xml:space="preserve"> доходами </w:t>
      </w:r>
      <w:proofErr w:type="spellStart"/>
      <w:r w:rsidRPr="007E0879">
        <w:rPr>
          <w:sz w:val="28"/>
          <w:szCs w:val="28"/>
        </w:rPr>
        <w:t>госкорпораций</w:t>
      </w:r>
      <w:proofErr w:type="spellEnd"/>
      <w:r w:rsidRPr="007E0879">
        <w:rPr>
          <w:sz w:val="28"/>
          <w:szCs w:val="28"/>
        </w:rPr>
        <w:t xml:space="preserve"> и их использованием, в том числе инвестированием временно свободных денежных средств.</w:t>
      </w:r>
    </w:p>
    <w:p w:rsidR="009925D5" w:rsidRPr="007E0879" w:rsidRDefault="009925D5" w:rsidP="007E0879">
      <w:pPr>
        <w:pStyle w:val="a3"/>
        <w:spacing w:line="360" w:lineRule="auto"/>
        <w:ind w:left="0" w:firstLine="709"/>
        <w:jc w:val="both"/>
        <w:rPr>
          <w:sz w:val="28"/>
          <w:szCs w:val="28"/>
        </w:rPr>
      </w:pPr>
      <w:proofErr w:type="gramStart"/>
      <w:r w:rsidRPr="007E0879">
        <w:rPr>
          <w:sz w:val="28"/>
          <w:szCs w:val="28"/>
        </w:rPr>
        <w:t xml:space="preserve">Принятие нормативного правового акта, регламентирующего общие правила деятельности государственных корпораций и их полномочия, в том числе властные, позволит осуществить единообразное регулирование правового статуса указанных субъектов и акцентировать внимание на их особенностях как юридических лицах публичного права, поскольку различие целей и функций </w:t>
      </w:r>
      <w:proofErr w:type="spellStart"/>
      <w:r w:rsidRPr="007E0879">
        <w:rPr>
          <w:sz w:val="28"/>
          <w:szCs w:val="28"/>
        </w:rPr>
        <w:t>госкорпораций</w:t>
      </w:r>
      <w:proofErr w:type="spellEnd"/>
      <w:r w:rsidRPr="007E0879">
        <w:rPr>
          <w:sz w:val="28"/>
          <w:szCs w:val="28"/>
        </w:rPr>
        <w:t xml:space="preserve">, закрепленных в законодательстве, отсутствие единства условий и принципов их деятельности, а также ответственности за </w:t>
      </w:r>
      <w:proofErr w:type="spellStart"/>
      <w:r w:rsidRPr="007E0879">
        <w:rPr>
          <w:sz w:val="28"/>
          <w:szCs w:val="28"/>
        </w:rPr>
        <w:t>недостижение</w:t>
      </w:r>
      <w:proofErr w:type="spellEnd"/>
      <w:r w:rsidRPr="007E0879">
        <w:rPr>
          <w:sz w:val="28"/>
          <w:szCs w:val="28"/>
        </w:rPr>
        <w:t xml:space="preserve"> стоящих перед ними</w:t>
      </w:r>
      <w:proofErr w:type="gramEnd"/>
      <w:r w:rsidRPr="007E0879">
        <w:rPr>
          <w:sz w:val="28"/>
          <w:szCs w:val="28"/>
        </w:rPr>
        <w:t xml:space="preserve"> целей, не позволяет говорить об общей природе государственных корпораций как организационно-правовой формы юридических лиц.</w:t>
      </w:r>
    </w:p>
    <w:p w:rsidR="00A41239" w:rsidRPr="007E0879" w:rsidRDefault="00A41239" w:rsidP="007E0879">
      <w:pPr>
        <w:pStyle w:val="a3"/>
        <w:spacing w:line="360" w:lineRule="auto"/>
        <w:ind w:left="0" w:firstLine="709"/>
        <w:jc w:val="both"/>
        <w:rPr>
          <w:sz w:val="28"/>
          <w:szCs w:val="28"/>
        </w:rPr>
      </w:pPr>
      <w:r w:rsidRPr="007E0879">
        <w:rPr>
          <w:sz w:val="28"/>
          <w:szCs w:val="28"/>
        </w:rPr>
        <w:t xml:space="preserve">Государственное предпринимательство реализуется,  главным образом, через деятельность государственных корпораций. Необходимо отметить, </w:t>
      </w:r>
      <w:proofErr w:type="gramStart"/>
      <w:r w:rsidRPr="007E0879">
        <w:rPr>
          <w:sz w:val="28"/>
          <w:szCs w:val="28"/>
        </w:rPr>
        <w:t>что</w:t>
      </w:r>
      <w:proofErr w:type="gramEnd"/>
      <w:r w:rsidRPr="007E0879">
        <w:rPr>
          <w:sz w:val="28"/>
          <w:szCs w:val="28"/>
        </w:rPr>
        <w:t xml:space="preserve"> несмотря на практическое применение, термин «корпорация» не свойствен российскому законодательству, в отличие от законодательства зарубежных стран, где он активно применяется либо при определении юридического лица, либо при характеристике различных его организационно-правовых форм</w:t>
      </w:r>
      <w:r w:rsidR="00262652" w:rsidRPr="007E0879">
        <w:rPr>
          <w:rStyle w:val="a8"/>
          <w:sz w:val="28"/>
          <w:szCs w:val="28"/>
        </w:rPr>
        <w:footnoteReference w:id="1"/>
      </w:r>
      <w:r w:rsidR="00262652" w:rsidRPr="007E0879">
        <w:rPr>
          <w:sz w:val="28"/>
          <w:szCs w:val="28"/>
        </w:rPr>
        <w:t>.</w:t>
      </w:r>
    </w:p>
    <w:p w:rsidR="00A41239" w:rsidRPr="007E0879" w:rsidRDefault="00A41239" w:rsidP="007E0879">
      <w:pPr>
        <w:pStyle w:val="a3"/>
        <w:spacing w:line="360" w:lineRule="auto"/>
        <w:ind w:left="0" w:firstLine="709"/>
        <w:jc w:val="both"/>
        <w:rPr>
          <w:sz w:val="28"/>
          <w:szCs w:val="28"/>
        </w:rPr>
      </w:pPr>
      <w:r w:rsidRPr="007E0879">
        <w:rPr>
          <w:sz w:val="28"/>
          <w:szCs w:val="28"/>
        </w:rPr>
        <w:t>В словаре русского языка С.И. Ожегова «корпорация - это:</w:t>
      </w:r>
    </w:p>
    <w:p w:rsidR="00A41239" w:rsidRPr="007E0879" w:rsidRDefault="00A41239" w:rsidP="007E0879">
      <w:pPr>
        <w:pStyle w:val="a3"/>
        <w:spacing w:line="360" w:lineRule="auto"/>
        <w:ind w:left="0" w:firstLine="709"/>
        <w:jc w:val="both"/>
        <w:rPr>
          <w:sz w:val="28"/>
          <w:szCs w:val="28"/>
        </w:rPr>
      </w:pPr>
      <w:r w:rsidRPr="007E0879">
        <w:rPr>
          <w:sz w:val="28"/>
          <w:szCs w:val="28"/>
        </w:rPr>
        <w:lastRenderedPageBreak/>
        <w:t>1) объединенная группа, круг лиц одной профессии, одного сословия;</w:t>
      </w:r>
    </w:p>
    <w:p w:rsidR="00A41239" w:rsidRPr="007E0879" w:rsidRDefault="00A41239" w:rsidP="007E0879">
      <w:pPr>
        <w:pStyle w:val="a3"/>
        <w:spacing w:line="360" w:lineRule="auto"/>
        <w:ind w:left="0" w:firstLine="709"/>
        <w:jc w:val="both"/>
        <w:rPr>
          <w:sz w:val="28"/>
          <w:szCs w:val="28"/>
        </w:rPr>
      </w:pPr>
      <w:r w:rsidRPr="007E0879">
        <w:rPr>
          <w:sz w:val="28"/>
          <w:szCs w:val="28"/>
        </w:rPr>
        <w:t>2) одна из форм монополистического объединения».</w:t>
      </w:r>
    </w:p>
    <w:p w:rsidR="00A41239" w:rsidRPr="007E0879" w:rsidRDefault="00A41239" w:rsidP="007E0879">
      <w:pPr>
        <w:pStyle w:val="a3"/>
        <w:spacing w:line="360" w:lineRule="auto"/>
        <w:ind w:left="0" w:firstLine="709"/>
        <w:jc w:val="both"/>
        <w:rPr>
          <w:sz w:val="28"/>
          <w:szCs w:val="28"/>
        </w:rPr>
      </w:pPr>
      <w:r w:rsidRPr="007E0879">
        <w:rPr>
          <w:sz w:val="28"/>
          <w:szCs w:val="28"/>
        </w:rPr>
        <w:t>В широком смысле корпорация рассматривается как собирательное понятие, под которым понимаются предпринимательские объединения капитала, имеющие различные организационно-правовые формы. В узком смысле под корпорацией  понимаются такие формы  предпринимательского объединения капитала, как акционерное общество и его «модификации». Следовательно, корпорация - это объединение капиталов, создаваемое для достижения общих целей. Цели эти могут быть различного типа, что в некоторой степени предопределяет различные виды корпораций.</w:t>
      </w:r>
    </w:p>
    <w:p w:rsidR="00A41239" w:rsidRPr="007E0879" w:rsidRDefault="00A41239" w:rsidP="007E0879">
      <w:pPr>
        <w:pStyle w:val="a3"/>
        <w:spacing w:line="360" w:lineRule="auto"/>
        <w:ind w:left="0" w:firstLine="709"/>
        <w:jc w:val="both"/>
        <w:rPr>
          <w:sz w:val="28"/>
          <w:szCs w:val="28"/>
        </w:rPr>
      </w:pPr>
      <w:r w:rsidRPr="007E0879">
        <w:rPr>
          <w:sz w:val="28"/>
          <w:szCs w:val="28"/>
        </w:rPr>
        <w:t>Законодательство России не содержит самого понятия «корпорация», хотя законодатель применил его для обозначения организационно-правовой формы юридического лица в Федеральном законе «О некоммерческих организациях» для определения такой организационно-правовой формы некоммерческой организации, как «государственная корпорация».</w:t>
      </w:r>
    </w:p>
    <w:p w:rsidR="00A41239" w:rsidRPr="007E0879" w:rsidRDefault="00A41239" w:rsidP="007E0879">
      <w:pPr>
        <w:pStyle w:val="a3"/>
        <w:spacing w:line="360" w:lineRule="auto"/>
        <w:ind w:left="0" w:firstLine="709"/>
        <w:jc w:val="both"/>
        <w:rPr>
          <w:sz w:val="28"/>
          <w:szCs w:val="28"/>
        </w:rPr>
      </w:pPr>
      <w:r w:rsidRPr="007E0879">
        <w:rPr>
          <w:sz w:val="28"/>
          <w:szCs w:val="28"/>
        </w:rPr>
        <w:t>Государственной корпорацией (далее - ГК) в России признается не имеющая членства некоммерческая организация, учрежденная Российской Федерацией на основе имущественного взноса и созданная для осуществления управленческих, социальных или иных общественно полезных функций. Задача функционирования таких корпораций достаточно специфична и сводится к реализации общих для государства или общества интересов, что предопределяет необходимость создания подобной организации.</w:t>
      </w:r>
    </w:p>
    <w:p w:rsidR="00F75E2B" w:rsidRPr="007E0879" w:rsidRDefault="00262652" w:rsidP="007E0879">
      <w:pPr>
        <w:pStyle w:val="a3"/>
        <w:spacing w:line="360" w:lineRule="auto"/>
        <w:ind w:left="0" w:firstLine="709"/>
        <w:jc w:val="both"/>
        <w:rPr>
          <w:sz w:val="28"/>
          <w:szCs w:val="28"/>
        </w:rPr>
      </w:pPr>
      <w:r w:rsidRPr="007E0879">
        <w:rPr>
          <w:sz w:val="28"/>
          <w:szCs w:val="28"/>
        </w:rPr>
        <w:t>Данная организационно-правовая форма некоммерческих юридических лиц не предусмотрена в Гражданском кодексе РФ. Она была введена в российскую правовую систему сравнительно недавно.</w:t>
      </w:r>
    </w:p>
    <w:p w:rsidR="00F75E2B" w:rsidRPr="007E0879" w:rsidRDefault="00F75E2B" w:rsidP="007E0879">
      <w:pPr>
        <w:pStyle w:val="a3"/>
        <w:spacing w:line="360" w:lineRule="auto"/>
        <w:ind w:left="0" w:firstLine="708"/>
        <w:jc w:val="both"/>
        <w:rPr>
          <w:sz w:val="28"/>
          <w:szCs w:val="28"/>
        </w:rPr>
      </w:pPr>
      <w:r w:rsidRPr="007E0879">
        <w:rPr>
          <w:sz w:val="28"/>
          <w:szCs w:val="28"/>
        </w:rPr>
        <w:t>Государственные предприятия</w:t>
      </w:r>
      <w:r w:rsidR="00FF1BFE" w:rsidRPr="007E0879">
        <w:rPr>
          <w:sz w:val="28"/>
          <w:szCs w:val="28"/>
        </w:rPr>
        <w:t xml:space="preserve"> </w:t>
      </w:r>
      <w:r w:rsidRPr="007E0879">
        <w:rPr>
          <w:sz w:val="28"/>
          <w:szCs w:val="28"/>
        </w:rPr>
        <w:t xml:space="preserve"> включают: государственные корпорации, смешанные предприятия и ведомственные предприятия или предприятия, находящиеся на бюджетном финансировании. Важнейшее значение принадлежит государственным корпорациям, которые </w:t>
      </w:r>
      <w:r w:rsidRPr="007E0879">
        <w:rPr>
          <w:sz w:val="28"/>
          <w:szCs w:val="28"/>
        </w:rPr>
        <w:lastRenderedPageBreak/>
        <w:t>представляют собой крупные промышленные комплексы, охватывающие все предприятия отрасли или значительную их часть. Каждая корпорация учреждается специальным парламентским актом; она обладает производственной и финансовой самостоятельностью, правом вступать в договорные отношения с другими предприятиями.</w:t>
      </w:r>
    </w:p>
    <w:p w:rsidR="00F75E2B" w:rsidRPr="007E0879" w:rsidRDefault="00F75E2B" w:rsidP="007E0879">
      <w:pPr>
        <w:pStyle w:val="a3"/>
        <w:spacing w:line="360" w:lineRule="auto"/>
        <w:ind w:left="0" w:firstLine="709"/>
        <w:jc w:val="both"/>
        <w:rPr>
          <w:sz w:val="28"/>
          <w:szCs w:val="28"/>
        </w:rPr>
      </w:pPr>
      <w:r w:rsidRPr="007E0879">
        <w:rPr>
          <w:sz w:val="28"/>
          <w:szCs w:val="28"/>
        </w:rPr>
        <w:t>Отличительной чертой государственных корпораций является их "автономность", иначе говоря, их повседневная производственная деятельность находится вне парламентского контроля; финансы отделены от государственного бюджета.</w:t>
      </w: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pStyle w:val="a3"/>
        <w:spacing w:line="360" w:lineRule="auto"/>
        <w:ind w:left="0" w:firstLine="709"/>
        <w:jc w:val="both"/>
        <w:rPr>
          <w:sz w:val="28"/>
          <w:szCs w:val="28"/>
        </w:rPr>
      </w:pPr>
    </w:p>
    <w:p w:rsidR="008A7435" w:rsidRPr="007E0879" w:rsidRDefault="008A7435" w:rsidP="007E0879">
      <w:pPr>
        <w:spacing w:line="360" w:lineRule="auto"/>
        <w:jc w:val="both"/>
        <w:rPr>
          <w:sz w:val="28"/>
          <w:szCs w:val="28"/>
        </w:rPr>
      </w:pPr>
    </w:p>
    <w:p w:rsidR="003F4399" w:rsidRPr="007E0879" w:rsidRDefault="003F4399" w:rsidP="007E0879">
      <w:pPr>
        <w:pStyle w:val="1"/>
        <w:numPr>
          <w:ilvl w:val="0"/>
          <w:numId w:val="6"/>
        </w:numPr>
        <w:jc w:val="both"/>
        <w:rPr>
          <w:rFonts w:ascii="Times New Roman" w:hAnsi="Times New Roman" w:cs="Times New Roman"/>
          <w:color w:val="000000" w:themeColor="text1"/>
        </w:rPr>
      </w:pPr>
      <w:bookmarkStart w:id="3" w:name="_Toc437893593"/>
      <w:r w:rsidRPr="007E0879">
        <w:rPr>
          <w:rFonts w:ascii="Times New Roman" w:hAnsi="Times New Roman" w:cs="Times New Roman"/>
          <w:color w:val="000000" w:themeColor="text1"/>
        </w:rPr>
        <w:lastRenderedPageBreak/>
        <w:t>Финансы государственных корпораций в современном мире</w:t>
      </w:r>
      <w:bookmarkEnd w:id="3"/>
    </w:p>
    <w:p w:rsidR="008A7435" w:rsidRPr="007E0879" w:rsidRDefault="008A7435" w:rsidP="007E0879">
      <w:pPr>
        <w:pStyle w:val="a3"/>
        <w:spacing w:line="360" w:lineRule="auto"/>
        <w:ind w:left="0" w:firstLine="709"/>
        <w:jc w:val="both"/>
        <w:rPr>
          <w:sz w:val="28"/>
          <w:szCs w:val="28"/>
        </w:rPr>
      </w:pPr>
      <w:r w:rsidRPr="007E0879">
        <w:rPr>
          <w:sz w:val="28"/>
          <w:szCs w:val="28"/>
        </w:rPr>
        <w:t xml:space="preserve">В последнее время в современном мире все больше внимание уделяется роли государственных корпорации в развитии экономики стран. В передовых странах они давно зарекомендовали себя как надежный инструмент модернизации экономики даже в условиях мирового кризиса. </w:t>
      </w:r>
      <w:proofErr w:type="gramStart"/>
      <w:r w:rsidRPr="007E0879">
        <w:rPr>
          <w:sz w:val="28"/>
          <w:szCs w:val="28"/>
        </w:rPr>
        <w:t>Государственные корпорации представляют собой, как правило, крупную интегрированную структуру с высокой долей государственного капитала, способную решать наиболее сложные задачи в экономике</w:t>
      </w:r>
      <w:r w:rsidRPr="007E0879">
        <w:rPr>
          <w:rStyle w:val="a8"/>
          <w:sz w:val="28"/>
          <w:szCs w:val="28"/>
        </w:rPr>
        <w:footnoteReference w:id="2"/>
      </w:r>
      <w:r w:rsidRPr="007E0879">
        <w:rPr>
          <w:sz w:val="28"/>
          <w:szCs w:val="28"/>
        </w:rPr>
        <w:t>. Уже на протяжении многих лет государственные корпорации играют важную роль в обеспечении устойчивого развития национальных экономических систем, нивелируя так называемые «провалы» рынка и создавая необходимые условия для преодоления кризисных явлений.</w:t>
      </w:r>
      <w:proofErr w:type="gramEnd"/>
      <w:r w:rsidRPr="007E0879">
        <w:rPr>
          <w:sz w:val="28"/>
          <w:szCs w:val="28"/>
        </w:rPr>
        <w:t xml:space="preserve"> </w:t>
      </w:r>
      <w:proofErr w:type="gramStart"/>
      <w:r w:rsidRPr="007E0879">
        <w:rPr>
          <w:sz w:val="28"/>
          <w:szCs w:val="28"/>
        </w:rPr>
        <w:t>Созданные государством в инновационной, банковской и других сферах экономики, они не только способствуют экономическому развитию, но и вносят существенный вклад в решение большинства социальных вопросов</w:t>
      </w:r>
      <w:r w:rsidRPr="007E0879">
        <w:rPr>
          <w:rStyle w:val="a8"/>
          <w:sz w:val="28"/>
          <w:szCs w:val="28"/>
        </w:rPr>
        <w:footnoteReference w:id="3"/>
      </w:r>
      <w:r w:rsidR="003F4399" w:rsidRPr="007E0879">
        <w:rPr>
          <w:sz w:val="28"/>
          <w:szCs w:val="28"/>
        </w:rPr>
        <w:t xml:space="preserve">. </w:t>
      </w:r>
      <w:r w:rsidRPr="007E0879">
        <w:rPr>
          <w:sz w:val="28"/>
          <w:szCs w:val="28"/>
        </w:rPr>
        <w:t>Важным элементом государственной политики РФ в 2007 г. стало создание крупных государственных корпораций и последующее активное расширение масштабов, а иногда и направлений их деятельности.</w:t>
      </w:r>
      <w:proofErr w:type="gramEnd"/>
      <w:r w:rsidRPr="007E0879">
        <w:rPr>
          <w:sz w:val="28"/>
          <w:szCs w:val="28"/>
        </w:rPr>
        <w:t xml:space="preserve"> Эти </w:t>
      </w:r>
      <w:proofErr w:type="spellStart"/>
      <w:r w:rsidRPr="007E0879">
        <w:rPr>
          <w:sz w:val="28"/>
          <w:szCs w:val="28"/>
        </w:rPr>
        <w:t>госкорпорации</w:t>
      </w:r>
      <w:proofErr w:type="spellEnd"/>
      <w:r w:rsidRPr="007E0879">
        <w:rPr>
          <w:sz w:val="28"/>
          <w:szCs w:val="28"/>
        </w:rPr>
        <w:t xml:space="preserve"> получили широкий набор функций, значительные объемы государственного имущества (средства федерального бюджета, различные производственные и финансовые активы), обеспечивающие их деятельность на длительную перспективу. Процесс динамичного создания государственных корпораций и расширения масштабов их деятельности породил множество дискуссий о рациональности такого направления государственной политики. В настоящее время </w:t>
      </w:r>
      <w:proofErr w:type="spellStart"/>
      <w:r w:rsidRPr="007E0879">
        <w:rPr>
          <w:sz w:val="28"/>
          <w:szCs w:val="28"/>
        </w:rPr>
        <w:t>госкорпорации</w:t>
      </w:r>
      <w:proofErr w:type="spellEnd"/>
      <w:r w:rsidRPr="007E0879">
        <w:rPr>
          <w:sz w:val="28"/>
          <w:szCs w:val="28"/>
        </w:rPr>
        <w:t xml:space="preserve"> контролируют около 40 % российской экономики. С учетом деятельности всех госкомпаний и </w:t>
      </w:r>
      <w:proofErr w:type="spellStart"/>
      <w:r w:rsidRPr="007E0879">
        <w:rPr>
          <w:sz w:val="28"/>
          <w:szCs w:val="28"/>
        </w:rPr>
        <w:t>ФГУПов</w:t>
      </w:r>
      <w:proofErr w:type="spellEnd"/>
      <w:r w:rsidRPr="007E0879">
        <w:rPr>
          <w:sz w:val="28"/>
          <w:szCs w:val="28"/>
        </w:rPr>
        <w:t xml:space="preserve"> они обеспечивают более 50 % ВВП. </w:t>
      </w:r>
      <w:proofErr w:type="spellStart"/>
      <w:r w:rsidRPr="007E0879">
        <w:rPr>
          <w:sz w:val="28"/>
          <w:szCs w:val="28"/>
        </w:rPr>
        <w:t>Госкорпорации</w:t>
      </w:r>
      <w:proofErr w:type="spellEnd"/>
      <w:r w:rsidRPr="007E0879">
        <w:rPr>
          <w:sz w:val="28"/>
          <w:szCs w:val="28"/>
        </w:rPr>
        <w:t xml:space="preserve"> по праву связывают с ориентацией на </w:t>
      </w:r>
      <w:r w:rsidRPr="007E0879">
        <w:rPr>
          <w:sz w:val="28"/>
          <w:szCs w:val="28"/>
        </w:rPr>
        <w:lastRenderedPageBreak/>
        <w:t>формирование инновационной экономики и модернизацией на этой базе отечественной промышленности</w:t>
      </w:r>
      <w:r w:rsidRPr="007E0879">
        <w:rPr>
          <w:rStyle w:val="a8"/>
          <w:sz w:val="28"/>
          <w:szCs w:val="28"/>
        </w:rPr>
        <w:footnoteReference w:id="4"/>
      </w:r>
      <w:r w:rsidRPr="007E0879">
        <w:rPr>
          <w:sz w:val="28"/>
          <w:szCs w:val="28"/>
        </w:rPr>
        <w:t xml:space="preserve">. Итак, актуальность данного исследования определяется высокой ролью государственных корпораций в развитии экономики России. </w:t>
      </w:r>
      <w:proofErr w:type="spellStart"/>
      <w:r w:rsidRPr="007E0879">
        <w:rPr>
          <w:sz w:val="28"/>
          <w:szCs w:val="28"/>
        </w:rPr>
        <w:t>Госкорпорации</w:t>
      </w:r>
      <w:proofErr w:type="spellEnd"/>
      <w:r w:rsidRPr="007E0879">
        <w:rPr>
          <w:sz w:val="28"/>
          <w:szCs w:val="28"/>
        </w:rPr>
        <w:t xml:space="preserve"> охватывают наиболее перспективные отрасли экономики, успешное развитие которых будет способствовать развитию экономики, а провал почти наверняка означает увеличение отставания от развитых экономик. Целью исследования является научное обоснование сущности государственных корпораций.</w:t>
      </w:r>
    </w:p>
    <w:p w:rsidR="00F75E2B" w:rsidRPr="007E0879" w:rsidRDefault="00F75E2B" w:rsidP="007E0879">
      <w:pPr>
        <w:pStyle w:val="a3"/>
        <w:spacing w:line="360" w:lineRule="auto"/>
        <w:ind w:left="0" w:firstLine="709"/>
        <w:jc w:val="both"/>
        <w:rPr>
          <w:sz w:val="28"/>
          <w:szCs w:val="28"/>
        </w:rPr>
      </w:pPr>
      <w:r w:rsidRPr="007E0879">
        <w:rPr>
          <w:sz w:val="28"/>
          <w:szCs w:val="28"/>
        </w:rPr>
        <w:t>Государственные корпорации получили значительное развитие. К ним относятся, в частности, национализированные отрасли промышленности в Великобритании: угольная, электроэнергетическая и др. Государственные объединения созданы также в США, Франции, Австрии, Японии и многих других странах. Они охватывают такие базисные отрасли, как электроэнергетическая, газовая, угольная промышленность, транспорт, связь. В эти отрасли направляются значительные вложения - до 30% всех инвестиции в промышленность.</w:t>
      </w:r>
    </w:p>
    <w:p w:rsidR="00F75E2B" w:rsidRPr="007E0879" w:rsidRDefault="00F75E2B" w:rsidP="007E0879">
      <w:pPr>
        <w:pStyle w:val="a3"/>
        <w:spacing w:line="360" w:lineRule="auto"/>
        <w:ind w:left="0" w:firstLine="709"/>
        <w:jc w:val="both"/>
        <w:rPr>
          <w:sz w:val="28"/>
          <w:szCs w:val="28"/>
        </w:rPr>
      </w:pPr>
      <w:r w:rsidRPr="007E0879">
        <w:rPr>
          <w:sz w:val="28"/>
          <w:szCs w:val="28"/>
        </w:rPr>
        <w:t xml:space="preserve">На современном этапе развития капитализма государственные корпорации - это крупнейшие монополистические объединения, многие из которых представляют собой конгломераты. Например, Национальное управление угольной промышленности в Англии (включает все предприятия этой отрасли) обеспечивает не только добычу угля и его реализацию, но участвует совместно с американскими и английскими частными компаниями в добыче природного газа, деятельности частных химических монополий, владеет крупными кирпичными заводами. Управление бассейна реки Теннесси в США не только производит электроэнергию, но имеет военные и гражданские химические заводы, контролирует ряд крупных частных американских компаний по производству алюминия. Государственные </w:t>
      </w:r>
      <w:r w:rsidRPr="007E0879">
        <w:rPr>
          <w:sz w:val="28"/>
          <w:szCs w:val="28"/>
        </w:rPr>
        <w:lastRenderedPageBreak/>
        <w:t>объединения представляют собой наивысшую ступень обобществления производства при капитализме.</w:t>
      </w:r>
    </w:p>
    <w:p w:rsidR="00F75E2B" w:rsidRPr="007E0879" w:rsidRDefault="00F75E2B" w:rsidP="007E0879">
      <w:pPr>
        <w:pStyle w:val="a3"/>
        <w:spacing w:line="360" w:lineRule="auto"/>
        <w:ind w:left="0" w:firstLine="709"/>
        <w:jc w:val="both"/>
        <w:rPr>
          <w:sz w:val="28"/>
          <w:szCs w:val="28"/>
        </w:rPr>
      </w:pPr>
      <w:r w:rsidRPr="007E0879">
        <w:rPr>
          <w:sz w:val="28"/>
          <w:szCs w:val="28"/>
        </w:rPr>
        <w:t>Благодаря высокому уровню концентрации государственные корпорации занимают важное положение в производстве и экспорте, имеют возможность легче и шире использовать и внедрять достижения научно-технического прогресса. Проводя передовую техническую политику, они оказывают существенное влияние на технико-экономический уровень частных фирм и являются во многих отраслях пионерами внедрения автоматизации, новой технологии, внутрифирменного и внутриотраслевого планирования, новых методов управления.</w:t>
      </w:r>
    </w:p>
    <w:p w:rsidR="00F75E2B" w:rsidRPr="007E0879" w:rsidRDefault="00F75E2B" w:rsidP="007E0879">
      <w:pPr>
        <w:pStyle w:val="a3"/>
        <w:spacing w:line="360" w:lineRule="auto"/>
        <w:ind w:left="0" w:firstLine="709"/>
        <w:jc w:val="both"/>
        <w:rPr>
          <w:sz w:val="28"/>
          <w:szCs w:val="28"/>
        </w:rPr>
      </w:pPr>
      <w:r w:rsidRPr="007E0879">
        <w:rPr>
          <w:sz w:val="28"/>
          <w:szCs w:val="28"/>
        </w:rPr>
        <w:t>Развитие отдельных государственных отраслей стимулируется такими финансово-кредитными методами, как установление правительством для них объема капитальных вложений, определение предельных сумм кредитов на капитальные вложения и размера процента по ним; предоставление безвозвратных субсидий из государственного бюджета; осуществление политики маневрирования ценами; санкционирование получения иностранных кредитов.</w:t>
      </w:r>
    </w:p>
    <w:p w:rsidR="00F75E2B" w:rsidRPr="007E0879" w:rsidRDefault="00F75E2B" w:rsidP="007E0879">
      <w:pPr>
        <w:pStyle w:val="a3"/>
        <w:spacing w:line="360" w:lineRule="auto"/>
        <w:ind w:left="0" w:firstLine="709"/>
        <w:jc w:val="both"/>
        <w:rPr>
          <w:sz w:val="28"/>
          <w:szCs w:val="28"/>
        </w:rPr>
      </w:pPr>
      <w:r w:rsidRPr="007E0879">
        <w:rPr>
          <w:sz w:val="28"/>
          <w:szCs w:val="28"/>
        </w:rPr>
        <w:t>В результате применения этих методов существенно перестроена структура топливного баланса промышленно развитых капиталистических стран в пользу наиболее прогрессивных отраслей - газовой, атомной, нефтяной.</w:t>
      </w:r>
    </w:p>
    <w:p w:rsidR="00F75E2B" w:rsidRPr="007E0879" w:rsidRDefault="00F75E2B" w:rsidP="007E0879">
      <w:pPr>
        <w:pStyle w:val="a3"/>
        <w:spacing w:line="360" w:lineRule="auto"/>
        <w:ind w:left="0" w:firstLine="709"/>
        <w:jc w:val="both"/>
        <w:rPr>
          <w:sz w:val="28"/>
          <w:szCs w:val="28"/>
        </w:rPr>
      </w:pPr>
      <w:r w:rsidRPr="007E0879">
        <w:rPr>
          <w:sz w:val="28"/>
          <w:szCs w:val="28"/>
        </w:rPr>
        <w:t>Управление государственными корпорациями и организация их финансов не отличаются единообразием: одни отрасли имеют высокую степень централизации управления и финансов, другие, наоборот, отличаются децентрализованной системой.</w:t>
      </w:r>
    </w:p>
    <w:p w:rsidR="00F75E2B" w:rsidRPr="007E0879" w:rsidRDefault="00F75E2B" w:rsidP="007E0879">
      <w:pPr>
        <w:pStyle w:val="a3"/>
        <w:spacing w:line="360" w:lineRule="auto"/>
        <w:ind w:left="0" w:firstLine="709"/>
        <w:jc w:val="both"/>
        <w:rPr>
          <w:sz w:val="28"/>
          <w:szCs w:val="28"/>
        </w:rPr>
      </w:pPr>
      <w:r w:rsidRPr="007E0879">
        <w:rPr>
          <w:sz w:val="28"/>
          <w:szCs w:val="28"/>
        </w:rPr>
        <w:t>Финансовая деятельность государственных объединений отражается в трех основных документах: а) бухгалтерском балансе; б) счете прибылей и убытков; в) специальном счете капитальных вложений.</w:t>
      </w:r>
    </w:p>
    <w:p w:rsidR="00F75E2B" w:rsidRPr="007E0879" w:rsidRDefault="00F75E2B" w:rsidP="007E0879">
      <w:pPr>
        <w:pStyle w:val="a3"/>
        <w:spacing w:line="360" w:lineRule="auto"/>
        <w:ind w:left="0" w:firstLine="709"/>
        <w:jc w:val="both"/>
        <w:rPr>
          <w:sz w:val="28"/>
          <w:szCs w:val="28"/>
        </w:rPr>
      </w:pPr>
      <w:r w:rsidRPr="007E0879">
        <w:rPr>
          <w:sz w:val="28"/>
          <w:szCs w:val="28"/>
        </w:rPr>
        <w:t xml:space="preserve">Баланс показывает объем средств, которыми располагает корпорация, структуру основного и оборотного капитала, их соотношение, источники </w:t>
      </w:r>
      <w:r w:rsidRPr="007E0879">
        <w:rPr>
          <w:sz w:val="28"/>
          <w:szCs w:val="28"/>
        </w:rPr>
        <w:lastRenderedPageBreak/>
        <w:t>ресурсов и их размещение, финансовые взаимоотношения с другими предприятиями и финансово-кредитной системой, процесс обновления основного капитала и т. д.</w:t>
      </w:r>
    </w:p>
    <w:p w:rsidR="00F75E2B" w:rsidRPr="007E0879" w:rsidRDefault="00F75E2B" w:rsidP="007E0879">
      <w:pPr>
        <w:pStyle w:val="a3"/>
        <w:spacing w:line="360" w:lineRule="auto"/>
        <w:ind w:left="0" w:firstLine="709"/>
        <w:jc w:val="both"/>
        <w:rPr>
          <w:sz w:val="28"/>
          <w:szCs w:val="28"/>
        </w:rPr>
      </w:pPr>
      <w:r w:rsidRPr="007E0879">
        <w:rPr>
          <w:sz w:val="28"/>
          <w:szCs w:val="28"/>
        </w:rPr>
        <w:t>Сводные балансы государственных объединений, т. е. балансы, включающие ресурсы всех подразделений данной корпорации, показывают степень концентрации и централизации производства и капитала. Они отражают наиболее существенные черты финансов отрасли.</w:t>
      </w:r>
    </w:p>
    <w:p w:rsidR="003F4399" w:rsidRPr="007E0879" w:rsidRDefault="003F4399" w:rsidP="007E0879">
      <w:pPr>
        <w:pStyle w:val="a3"/>
        <w:spacing w:line="360" w:lineRule="auto"/>
        <w:ind w:left="0" w:firstLine="709"/>
        <w:jc w:val="both"/>
        <w:rPr>
          <w:iCs/>
          <w:sz w:val="28"/>
          <w:szCs w:val="28"/>
        </w:rPr>
      </w:pPr>
      <w:r w:rsidRPr="007E0879">
        <w:rPr>
          <w:iCs/>
          <w:sz w:val="28"/>
          <w:szCs w:val="28"/>
        </w:rPr>
        <w:t xml:space="preserve">Создание </w:t>
      </w:r>
      <w:proofErr w:type="spellStart"/>
      <w:r w:rsidRPr="007E0879">
        <w:rPr>
          <w:iCs/>
          <w:sz w:val="28"/>
          <w:szCs w:val="28"/>
        </w:rPr>
        <w:t>госкорпорации</w:t>
      </w:r>
      <w:proofErr w:type="spellEnd"/>
      <w:r w:rsidRPr="007E0879">
        <w:rPr>
          <w:iCs/>
          <w:sz w:val="28"/>
          <w:szCs w:val="28"/>
        </w:rPr>
        <w:t xml:space="preserve"> развития Сибири и Дальнего Востока — логичный шаг, необходимый для упрощения </w:t>
      </w:r>
      <w:proofErr w:type="gramStart"/>
      <w:r w:rsidRPr="007E0879">
        <w:rPr>
          <w:iCs/>
          <w:sz w:val="28"/>
          <w:szCs w:val="28"/>
        </w:rPr>
        <w:t>контактов</w:t>
      </w:r>
      <w:proofErr w:type="gramEnd"/>
      <w:r w:rsidRPr="007E0879">
        <w:rPr>
          <w:iCs/>
          <w:sz w:val="28"/>
          <w:szCs w:val="28"/>
        </w:rPr>
        <w:t xml:space="preserve"> прежде всего с иностранными инвесторами</w:t>
      </w:r>
      <w:r w:rsidR="00840624" w:rsidRPr="007E0879">
        <w:rPr>
          <w:rStyle w:val="a8"/>
          <w:iCs/>
          <w:sz w:val="28"/>
          <w:szCs w:val="28"/>
        </w:rPr>
        <w:footnoteReference w:id="5"/>
      </w:r>
      <w:r w:rsidRPr="007E0879">
        <w:rPr>
          <w:iCs/>
          <w:sz w:val="28"/>
          <w:szCs w:val="28"/>
        </w:rPr>
        <w:t>.</w:t>
      </w:r>
    </w:p>
    <w:p w:rsidR="003F4399" w:rsidRPr="007E0879" w:rsidRDefault="003F4399" w:rsidP="007E0879">
      <w:pPr>
        <w:pStyle w:val="a3"/>
        <w:spacing w:line="360" w:lineRule="auto"/>
        <w:ind w:left="0" w:firstLine="709"/>
        <w:jc w:val="both"/>
        <w:rPr>
          <w:sz w:val="28"/>
          <w:szCs w:val="28"/>
        </w:rPr>
      </w:pPr>
      <w:r w:rsidRPr="007E0879">
        <w:rPr>
          <w:sz w:val="28"/>
          <w:szCs w:val="28"/>
        </w:rPr>
        <w:t xml:space="preserve">Перспективы развития Сибири и Дальнего Востока будут </w:t>
      </w:r>
      <w:proofErr w:type="gramStart"/>
      <w:r w:rsidRPr="007E0879">
        <w:rPr>
          <w:sz w:val="28"/>
          <w:szCs w:val="28"/>
        </w:rPr>
        <w:t>более положительными</w:t>
      </w:r>
      <w:proofErr w:type="gramEnd"/>
      <w:r w:rsidRPr="007E0879">
        <w:rPr>
          <w:sz w:val="28"/>
          <w:szCs w:val="28"/>
        </w:rPr>
        <w:t>, если от административного управления восточными регионами Россия перей</w:t>
      </w:r>
      <w:r w:rsidRPr="007E0879">
        <w:rPr>
          <w:sz w:val="28"/>
          <w:szCs w:val="28"/>
        </w:rPr>
        <w:softHyphen/>
        <w:t>дет к хозяйственному управлению ими. Например, через государственную корпорацию, которой будет передана в хозяйственное управление федеральная собственность, а также часть государственных функций на данной территории. Создание единой структуры — РАО «Восток» — необходимо для защиты жизненных интересов России на востоке страны и сохранения ее целостности. Я лично инициирую обсуждение подобной идеи в научных кругах с 2006 года. Над этим вопросом в последние годы своей жизни активно работал наш выдающийся ученый-экономист академик РАН А. Г. </w:t>
      </w:r>
      <w:proofErr w:type="spellStart"/>
      <w:r w:rsidRPr="007E0879">
        <w:rPr>
          <w:sz w:val="28"/>
          <w:szCs w:val="28"/>
        </w:rPr>
        <w:t>Гранберг</w:t>
      </w:r>
      <w:proofErr w:type="spellEnd"/>
      <w:r w:rsidRPr="007E0879">
        <w:rPr>
          <w:sz w:val="28"/>
          <w:szCs w:val="28"/>
        </w:rPr>
        <w:t>. Отрадно, что идея о создании такой корпорации была недавно озвучена на высшем уровне — в ходе встречи главы МЧС России </w:t>
      </w:r>
      <w:r w:rsidRPr="007E0879">
        <w:rPr>
          <w:bCs/>
          <w:sz w:val="28"/>
          <w:szCs w:val="28"/>
        </w:rPr>
        <w:t>Сергея Шойгу</w:t>
      </w:r>
      <w:r w:rsidRPr="007E0879">
        <w:rPr>
          <w:sz w:val="28"/>
          <w:szCs w:val="28"/>
        </w:rPr>
        <w:t> с премьер-министром и кандидатом в президенты РФ </w:t>
      </w:r>
      <w:r w:rsidRPr="007E0879">
        <w:rPr>
          <w:bCs/>
          <w:sz w:val="28"/>
          <w:szCs w:val="28"/>
        </w:rPr>
        <w:t>Владимиром Путиным</w:t>
      </w:r>
      <w:r w:rsidRPr="007E0879">
        <w:rPr>
          <w:sz w:val="28"/>
          <w:szCs w:val="28"/>
        </w:rPr>
        <w:t>.</w:t>
      </w:r>
    </w:p>
    <w:p w:rsidR="003F4399" w:rsidRPr="007E0879" w:rsidRDefault="003F4399" w:rsidP="007E0879">
      <w:pPr>
        <w:pStyle w:val="a3"/>
        <w:spacing w:line="360" w:lineRule="auto"/>
        <w:ind w:left="0" w:firstLine="709"/>
        <w:jc w:val="both"/>
        <w:rPr>
          <w:sz w:val="28"/>
          <w:szCs w:val="28"/>
        </w:rPr>
      </w:pPr>
      <w:r w:rsidRPr="007E0879">
        <w:rPr>
          <w:sz w:val="28"/>
          <w:szCs w:val="28"/>
        </w:rPr>
        <w:t xml:space="preserve">Стоит отметить, что традиционно роль административных структур применительно к Сибири и Дальнему Востоку чрезмерно преувеличивалась. Если средства на освоение были государственными, то передавались они не местным органам власти, а хозяйственным структурам и дирекциям </w:t>
      </w:r>
      <w:r w:rsidRPr="007E0879">
        <w:rPr>
          <w:sz w:val="28"/>
          <w:szCs w:val="28"/>
        </w:rPr>
        <w:lastRenderedPageBreak/>
        <w:t>строящихся предприятий. Освоение Сибири и Дальнего Востока всегда было хозяйственным, государство приходило на эти территории вслед за капиталом. Большинство из нас со школьных лет считают, что проход между Европой и Азией открыл Семен Дежнев — так написано во всех отечественных учебниках. Но Дежнев на самом деле был всего лишь сборщиком налогов (ясака) при экспедиции купца Федота Алексеевича Попова, в которую государство не вложило ни копейки. По сути, это было своеобразное государственно-частное партнерство, которому были переданы некоторые государственные функции.</w:t>
      </w:r>
    </w:p>
    <w:p w:rsidR="003F4399" w:rsidRPr="007E0879" w:rsidRDefault="003F4399" w:rsidP="007E0879">
      <w:pPr>
        <w:pStyle w:val="a3"/>
        <w:spacing w:line="360" w:lineRule="auto"/>
        <w:ind w:left="0" w:firstLine="709"/>
        <w:jc w:val="both"/>
        <w:rPr>
          <w:sz w:val="28"/>
          <w:szCs w:val="28"/>
        </w:rPr>
      </w:pPr>
      <w:r w:rsidRPr="007E0879">
        <w:rPr>
          <w:sz w:val="28"/>
          <w:szCs w:val="28"/>
        </w:rPr>
        <w:t>Есть и другие исторические параллели. Достаточно назвать Акционерное Камчатское Общество (АКО) или Российско-американскую компанию (РАК). В XIX веке усилиями РАК к России была присоединена Аляска с Алеутскими островами, было начато освоение Калифорнии, в планах стоял выход на Гавайские острова. Эта сугубо морская компания (ею было организовано 25 морских, в том числе 13 кругосветных экспедиций, которые являлись основным средством торгового и материально-технического обеспечения деятельности РАК) организовывала и поддерживала сухопутные маршруты (впоследствии большей частью заброшенные) от Берингова пролива, с Камчатки, из Охотска в Кяхту и далее в европейскую Россию и Европу. Особенно велика была ее «народнохозяйственная эффективность» в первые десятилетия работы, пока еще был жив «дух» ее фактического основателя Григория Ивановича Мелихова (он не дожил до дня юридического основания компании), до сдачи Форта Росса в Калифорнии. Опыт АКО малоизвестен, но весьма поучителен. С 1928-го по 1945 год Камчатка и Чукотка представляли собой свободные экономические зоны, находившиеся под управлением акционерного общества, созданного тремя наркоматами СССР. Иностранные предприниматели могли там свободно вести бизнес.</w:t>
      </w:r>
    </w:p>
    <w:p w:rsidR="003F4399" w:rsidRPr="007E0879" w:rsidRDefault="003F4399" w:rsidP="007E0879">
      <w:pPr>
        <w:pStyle w:val="a3"/>
        <w:spacing w:line="360" w:lineRule="auto"/>
        <w:ind w:left="0" w:firstLine="709"/>
        <w:jc w:val="both"/>
        <w:rPr>
          <w:sz w:val="28"/>
          <w:szCs w:val="28"/>
        </w:rPr>
      </w:pPr>
      <w:r w:rsidRPr="007E0879">
        <w:rPr>
          <w:sz w:val="28"/>
          <w:szCs w:val="28"/>
        </w:rPr>
        <w:t xml:space="preserve">Так что создание новой </w:t>
      </w:r>
      <w:proofErr w:type="spellStart"/>
      <w:r w:rsidRPr="007E0879">
        <w:rPr>
          <w:sz w:val="28"/>
          <w:szCs w:val="28"/>
        </w:rPr>
        <w:t>госкорпорации</w:t>
      </w:r>
      <w:proofErr w:type="spellEnd"/>
      <w:r w:rsidRPr="007E0879">
        <w:rPr>
          <w:sz w:val="28"/>
          <w:szCs w:val="28"/>
        </w:rPr>
        <w:t xml:space="preserve"> по развитию восточных регионов РФ — не какая-то новация. Можно сказать, что в ее основе лежит </w:t>
      </w:r>
      <w:r w:rsidRPr="007E0879">
        <w:rPr>
          <w:sz w:val="28"/>
          <w:szCs w:val="28"/>
        </w:rPr>
        <w:lastRenderedPageBreak/>
        <w:t>удачный исторический опыт. Кстати, о том, что эта идея является необходимой на современном этапе, прямо говорилось на VII Байкальском экономическом форуме в Иркутске в сентябре 2011 года. Академик РАН </w:t>
      </w:r>
      <w:r w:rsidRPr="007E0879">
        <w:rPr>
          <w:bCs/>
          <w:sz w:val="28"/>
          <w:szCs w:val="28"/>
        </w:rPr>
        <w:t>Андрей Кокошин</w:t>
      </w:r>
      <w:r w:rsidRPr="007E0879">
        <w:rPr>
          <w:sz w:val="28"/>
          <w:szCs w:val="28"/>
        </w:rPr>
        <w:t xml:space="preserve"> в своем докладе заявил, что для «полноценного» развития только Восточной Сибири и Дальнего Востока до 2030 года в них необходимо вложить почти 600 </w:t>
      </w:r>
      <w:proofErr w:type="gramStart"/>
      <w:r w:rsidRPr="007E0879">
        <w:rPr>
          <w:sz w:val="28"/>
          <w:szCs w:val="28"/>
        </w:rPr>
        <w:t>млрд</w:t>
      </w:r>
      <w:proofErr w:type="gramEnd"/>
      <w:r w:rsidRPr="007E0879">
        <w:rPr>
          <w:sz w:val="28"/>
          <w:szCs w:val="28"/>
        </w:rPr>
        <w:t xml:space="preserve"> долларов. Госбюджет готов взять на себя лишь четверть затрат, остальное составят средства частных инвесторов. Нетрудно подсчитать, что речь идет о 150 </w:t>
      </w:r>
      <w:proofErr w:type="gramStart"/>
      <w:r w:rsidRPr="007E0879">
        <w:rPr>
          <w:sz w:val="28"/>
          <w:szCs w:val="28"/>
        </w:rPr>
        <w:t>млрд</w:t>
      </w:r>
      <w:proofErr w:type="gramEnd"/>
      <w:r w:rsidRPr="007E0879">
        <w:rPr>
          <w:sz w:val="28"/>
          <w:szCs w:val="28"/>
        </w:rPr>
        <w:t xml:space="preserve"> долларов за 19 лет, то есть более 7,5 млрд долларов (225 млрд рублей) в год. Эти средства кто-то должен курировать. Об этом в докладе Кокошина сказано ничего не было, но область деятельности будущей </w:t>
      </w:r>
      <w:proofErr w:type="spellStart"/>
      <w:r w:rsidRPr="007E0879">
        <w:rPr>
          <w:sz w:val="28"/>
          <w:szCs w:val="28"/>
        </w:rPr>
        <w:t>госкорпорации</w:t>
      </w:r>
      <w:proofErr w:type="spellEnd"/>
      <w:r w:rsidRPr="007E0879">
        <w:rPr>
          <w:sz w:val="28"/>
          <w:szCs w:val="28"/>
        </w:rPr>
        <w:t xml:space="preserve">, по сути, становится очевидной. При этом стоит отметить, что РАО «Восток» нужно изначально создавать не по типу Фонда содействия реформированию ЖКХ, а на основе государственно-частного партнерства. Контрольный пакет РАО, естественно, должен принадлежать государству. Но часть акций корпорации можно продать частным структурам (этот путь сейчас проходит </w:t>
      </w:r>
      <w:proofErr w:type="spellStart"/>
      <w:r w:rsidRPr="007E0879">
        <w:rPr>
          <w:sz w:val="28"/>
          <w:szCs w:val="28"/>
        </w:rPr>
        <w:t>госкорпорация</w:t>
      </w:r>
      <w:proofErr w:type="spellEnd"/>
      <w:r w:rsidRPr="007E0879">
        <w:rPr>
          <w:sz w:val="28"/>
          <w:szCs w:val="28"/>
        </w:rPr>
        <w:t xml:space="preserve"> «</w:t>
      </w:r>
      <w:proofErr w:type="spellStart"/>
      <w:r w:rsidRPr="007E0879">
        <w:rPr>
          <w:sz w:val="28"/>
          <w:szCs w:val="28"/>
        </w:rPr>
        <w:t>Роснанотех</w:t>
      </w:r>
      <w:proofErr w:type="spellEnd"/>
      <w:r w:rsidRPr="007E0879">
        <w:rPr>
          <w:sz w:val="28"/>
          <w:szCs w:val="28"/>
        </w:rPr>
        <w:t>», которая уже стала ОАО «</w:t>
      </w:r>
      <w:proofErr w:type="spellStart"/>
      <w:r w:rsidRPr="007E0879">
        <w:rPr>
          <w:sz w:val="28"/>
          <w:szCs w:val="28"/>
        </w:rPr>
        <w:t>Роснано</w:t>
      </w:r>
      <w:proofErr w:type="spellEnd"/>
      <w:r w:rsidRPr="007E0879">
        <w:rPr>
          <w:sz w:val="28"/>
          <w:szCs w:val="28"/>
        </w:rPr>
        <w:t>»).</w:t>
      </w:r>
    </w:p>
    <w:p w:rsidR="003F4399" w:rsidRDefault="003F4399"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Default="00840624" w:rsidP="003F4399">
      <w:pPr>
        <w:pStyle w:val="a3"/>
        <w:spacing w:line="360" w:lineRule="auto"/>
        <w:ind w:left="0" w:firstLine="709"/>
        <w:jc w:val="both"/>
        <w:rPr>
          <w:sz w:val="28"/>
          <w:szCs w:val="28"/>
        </w:rPr>
      </w:pPr>
    </w:p>
    <w:p w:rsidR="00840624" w:rsidRPr="007E0879" w:rsidRDefault="00840624" w:rsidP="007E0879">
      <w:pPr>
        <w:pStyle w:val="1"/>
        <w:rPr>
          <w:rFonts w:ascii="Times New Roman" w:hAnsi="Times New Roman" w:cs="Times New Roman"/>
          <w:color w:val="000000" w:themeColor="text1"/>
        </w:rPr>
      </w:pPr>
      <w:bookmarkStart w:id="4" w:name="_Toc437893594"/>
      <w:r w:rsidRPr="007E0879">
        <w:rPr>
          <w:rFonts w:ascii="Times New Roman" w:hAnsi="Times New Roman" w:cs="Times New Roman"/>
          <w:color w:val="000000" w:themeColor="text1"/>
        </w:rPr>
        <w:lastRenderedPageBreak/>
        <w:t>Заключение</w:t>
      </w:r>
      <w:bookmarkEnd w:id="4"/>
    </w:p>
    <w:p w:rsidR="00271B15" w:rsidRDefault="00271B15" w:rsidP="00271B15">
      <w:pPr>
        <w:pStyle w:val="a3"/>
        <w:spacing w:line="360" w:lineRule="auto"/>
        <w:ind w:left="0" w:firstLine="709"/>
        <w:jc w:val="both"/>
        <w:rPr>
          <w:sz w:val="28"/>
          <w:szCs w:val="28"/>
        </w:rPr>
      </w:pPr>
      <w:r>
        <w:rPr>
          <w:sz w:val="28"/>
          <w:szCs w:val="28"/>
        </w:rPr>
        <w:t>По моему мнению, и</w:t>
      </w:r>
      <w:r w:rsidRPr="00271B15">
        <w:rPr>
          <w:sz w:val="28"/>
          <w:szCs w:val="28"/>
        </w:rPr>
        <w:t>дея создания государственных корпораций в России является правильной, так как их целями являются развитие инфраструктуры, создание и использование инноваций и аккумулирование инвестиций – деятельность, которая порой остается непривлекательной для бизнеса или является важной для государства, без которой невозможен дальнейший экономический рост и процветание России.</w:t>
      </w:r>
    </w:p>
    <w:p w:rsidR="00474A5B" w:rsidRDefault="00474A5B" w:rsidP="00271B15">
      <w:pPr>
        <w:pStyle w:val="a3"/>
        <w:spacing w:line="360" w:lineRule="auto"/>
        <w:ind w:left="0" w:firstLine="709"/>
        <w:jc w:val="both"/>
        <w:rPr>
          <w:sz w:val="28"/>
          <w:szCs w:val="28"/>
        </w:rPr>
      </w:pPr>
      <w:r w:rsidRPr="00474A5B">
        <w:rPr>
          <w:sz w:val="28"/>
          <w:szCs w:val="28"/>
        </w:rPr>
        <w:t>Функции, выполняемые государственными корпорациями, могут и должны выполняться либо частными предпринимателями, либо федеральными министерствами, агентствами и службами, либо государственными учреждениями, либо коммерческими организациями, в капитале которых участвует государство.</w:t>
      </w:r>
    </w:p>
    <w:p w:rsidR="00474A5B" w:rsidRPr="00271B15" w:rsidRDefault="00474A5B" w:rsidP="00271B15">
      <w:pPr>
        <w:pStyle w:val="a3"/>
        <w:spacing w:line="360" w:lineRule="auto"/>
        <w:ind w:left="0" w:firstLine="709"/>
        <w:jc w:val="both"/>
        <w:rPr>
          <w:sz w:val="28"/>
          <w:szCs w:val="28"/>
        </w:rPr>
      </w:pPr>
      <w:r w:rsidRPr="00474A5B">
        <w:rPr>
          <w:sz w:val="28"/>
          <w:szCs w:val="28"/>
        </w:rPr>
        <w:t>Профиль большинства государственных корпораций, их целевые виды деятельности также затрудняют правительственный контроль над ними, так как подразумевается выполнение нестандартных, не имеющих аналогов проектов. Продвижение инноваций, возложенное на ряд корпораций, неизбежно означает высокую степень риска и неопределенности, и в этих условиях государственный контроль не может отличить «естественные» неудачные результаты инновационных экспериментов от результатов некомпетентного и недобросовестного управления. Таким образом, государство не может ни вознаграждать успешных руководителей корпорации, ни наказывать неуспешных, что создает систему отрицательных стимулов и способствует злоупотреблениям.</w:t>
      </w:r>
    </w:p>
    <w:p w:rsidR="00271B15" w:rsidRPr="00271B15" w:rsidRDefault="00271B15" w:rsidP="00271B15">
      <w:pPr>
        <w:pStyle w:val="a3"/>
        <w:spacing w:line="360" w:lineRule="auto"/>
        <w:ind w:left="0" w:firstLine="709"/>
        <w:jc w:val="both"/>
        <w:rPr>
          <w:sz w:val="28"/>
          <w:szCs w:val="28"/>
        </w:rPr>
      </w:pPr>
      <w:r w:rsidRPr="00271B15">
        <w:rPr>
          <w:sz w:val="28"/>
          <w:szCs w:val="28"/>
        </w:rPr>
        <w:t xml:space="preserve">Предпосылками к усилению </w:t>
      </w:r>
      <w:proofErr w:type="spellStart"/>
      <w:r w:rsidRPr="00271B15">
        <w:rPr>
          <w:sz w:val="28"/>
          <w:szCs w:val="28"/>
        </w:rPr>
        <w:t>госкорпораций</w:t>
      </w:r>
      <w:proofErr w:type="spellEnd"/>
      <w:r w:rsidRPr="00271B15">
        <w:rPr>
          <w:sz w:val="28"/>
          <w:szCs w:val="28"/>
        </w:rPr>
        <w:t xml:space="preserve"> являются:</w:t>
      </w:r>
    </w:p>
    <w:p w:rsidR="00271B15" w:rsidRPr="00271B15" w:rsidRDefault="00271B15" w:rsidP="00271B15">
      <w:pPr>
        <w:pStyle w:val="a3"/>
        <w:numPr>
          <w:ilvl w:val="0"/>
          <w:numId w:val="3"/>
        </w:numPr>
        <w:spacing w:line="360" w:lineRule="auto"/>
        <w:ind w:left="0" w:firstLine="709"/>
        <w:jc w:val="both"/>
        <w:rPr>
          <w:sz w:val="28"/>
          <w:szCs w:val="28"/>
        </w:rPr>
      </w:pPr>
      <w:r w:rsidRPr="00271B15">
        <w:rPr>
          <w:sz w:val="28"/>
          <w:szCs w:val="28"/>
        </w:rPr>
        <w:t>Серьезная административная поддержка и получение крупных бюджетных сре</w:t>
      </w:r>
      <w:proofErr w:type="gramStart"/>
      <w:r w:rsidRPr="00271B15">
        <w:rPr>
          <w:sz w:val="28"/>
          <w:szCs w:val="28"/>
        </w:rPr>
        <w:t>дств пр</w:t>
      </w:r>
      <w:proofErr w:type="gramEnd"/>
      <w:r w:rsidRPr="00271B15">
        <w:rPr>
          <w:sz w:val="28"/>
          <w:szCs w:val="28"/>
        </w:rPr>
        <w:t>и очевидной слабости инструментов контроля за работой корпораций;</w:t>
      </w:r>
    </w:p>
    <w:p w:rsidR="00271B15" w:rsidRPr="00271B15" w:rsidRDefault="00271B15" w:rsidP="00271B15">
      <w:pPr>
        <w:pStyle w:val="a3"/>
        <w:numPr>
          <w:ilvl w:val="0"/>
          <w:numId w:val="3"/>
        </w:numPr>
        <w:spacing w:line="360" w:lineRule="auto"/>
        <w:ind w:left="0" w:firstLine="709"/>
        <w:jc w:val="both"/>
        <w:rPr>
          <w:sz w:val="28"/>
          <w:szCs w:val="28"/>
        </w:rPr>
      </w:pPr>
      <w:r w:rsidRPr="00271B15">
        <w:rPr>
          <w:sz w:val="28"/>
          <w:szCs w:val="28"/>
        </w:rPr>
        <w:t xml:space="preserve">Наличие у участников рынка психологических страхов перед активностью </w:t>
      </w:r>
      <w:proofErr w:type="spellStart"/>
      <w:r w:rsidRPr="00271B15">
        <w:rPr>
          <w:sz w:val="28"/>
          <w:szCs w:val="28"/>
        </w:rPr>
        <w:t>госкорпораций</w:t>
      </w:r>
      <w:proofErr w:type="spellEnd"/>
      <w:r w:rsidRPr="00271B15">
        <w:rPr>
          <w:sz w:val="28"/>
          <w:szCs w:val="28"/>
        </w:rPr>
        <w:t>.</w:t>
      </w:r>
    </w:p>
    <w:p w:rsidR="00271B15" w:rsidRPr="00271B15" w:rsidRDefault="00271B15" w:rsidP="00271B15">
      <w:pPr>
        <w:pStyle w:val="a3"/>
        <w:spacing w:line="360" w:lineRule="auto"/>
        <w:ind w:left="0" w:firstLine="709"/>
        <w:jc w:val="both"/>
        <w:rPr>
          <w:sz w:val="28"/>
          <w:szCs w:val="28"/>
        </w:rPr>
      </w:pPr>
      <w:r w:rsidRPr="00271B15">
        <w:rPr>
          <w:sz w:val="28"/>
          <w:szCs w:val="28"/>
        </w:rPr>
        <w:lastRenderedPageBreak/>
        <w:t xml:space="preserve">Однако при реализации данной идеи необходимо свести к минимуму риски, обусловленные несовершенством законодательства о </w:t>
      </w:r>
      <w:proofErr w:type="spellStart"/>
      <w:r w:rsidRPr="00271B15">
        <w:rPr>
          <w:sz w:val="28"/>
          <w:szCs w:val="28"/>
        </w:rPr>
        <w:t>госкорпорациях</w:t>
      </w:r>
      <w:proofErr w:type="spellEnd"/>
      <w:r w:rsidRPr="00271B15">
        <w:rPr>
          <w:sz w:val="28"/>
          <w:szCs w:val="28"/>
        </w:rPr>
        <w:t xml:space="preserve"> и российскими реалиями, и не повторять ошибок других государств, имевших опыт создания таких компаний.</w:t>
      </w:r>
    </w:p>
    <w:p w:rsidR="009925D5" w:rsidRDefault="009925D5" w:rsidP="009925D5">
      <w:pPr>
        <w:pStyle w:val="a3"/>
        <w:spacing w:line="360" w:lineRule="auto"/>
        <w:ind w:left="0" w:firstLine="709"/>
        <w:jc w:val="both"/>
        <w:rPr>
          <w:sz w:val="28"/>
          <w:szCs w:val="28"/>
        </w:rPr>
      </w:pPr>
      <w:r w:rsidRPr="009925D5">
        <w:rPr>
          <w:sz w:val="28"/>
          <w:szCs w:val="28"/>
        </w:rPr>
        <w:br/>
      </w: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Default="00474A5B" w:rsidP="009925D5">
      <w:pPr>
        <w:pStyle w:val="a3"/>
        <w:spacing w:line="360" w:lineRule="auto"/>
        <w:ind w:left="0" w:firstLine="709"/>
        <w:jc w:val="both"/>
        <w:rPr>
          <w:sz w:val="28"/>
          <w:szCs w:val="28"/>
        </w:rPr>
      </w:pPr>
    </w:p>
    <w:p w:rsidR="00474A5B" w:rsidRPr="007E0879" w:rsidRDefault="00474A5B" w:rsidP="007E0879">
      <w:pPr>
        <w:pStyle w:val="1"/>
        <w:rPr>
          <w:rFonts w:ascii="Times New Roman" w:hAnsi="Times New Roman" w:cs="Times New Roman"/>
          <w:color w:val="000000" w:themeColor="text1"/>
        </w:rPr>
      </w:pPr>
      <w:bookmarkStart w:id="5" w:name="_Toc437893595"/>
      <w:r w:rsidRPr="007E0879">
        <w:rPr>
          <w:rFonts w:ascii="Times New Roman" w:hAnsi="Times New Roman" w:cs="Times New Roman"/>
          <w:color w:val="000000" w:themeColor="text1"/>
        </w:rPr>
        <w:lastRenderedPageBreak/>
        <w:t>Список использованных источников</w:t>
      </w:r>
      <w:bookmarkEnd w:id="5"/>
    </w:p>
    <w:p w:rsidR="00474A5B" w:rsidRDefault="00474A5B" w:rsidP="009925D5">
      <w:pPr>
        <w:pStyle w:val="a3"/>
        <w:spacing w:line="360" w:lineRule="auto"/>
        <w:ind w:left="0" w:firstLine="709"/>
        <w:jc w:val="both"/>
        <w:rPr>
          <w:b/>
          <w:sz w:val="28"/>
          <w:szCs w:val="28"/>
        </w:rPr>
      </w:pPr>
    </w:p>
    <w:p w:rsidR="00474A5B" w:rsidRPr="00474A5B" w:rsidRDefault="00474A5B" w:rsidP="00474A5B">
      <w:pPr>
        <w:pStyle w:val="a3"/>
        <w:numPr>
          <w:ilvl w:val="0"/>
          <w:numId w:val="5"/>
        </w:numPr>
        <w:spacing w:line="360" w:lineRule="auto"/>
        <w:jc w:val="both"/>
        <w:rPr>
          <w:sz w:val="28"/>
          <w:szCs w:val="28"/>
        </w:rPr>
      </w:pPr>
      <w:r w:rsidRPr="00474A5B">
        <w:rPr>
          <w:sz w:val="28"/>
          <w:szCs w:val="28"/>
        </w:rPr>
        <w:t>Воронов Юрий, ведущий научный сотрудник Института экономики и органи</w:t>
      </w:r>
      <w:r>
        <w:rPr>
          <w:sz w:val="28"/>
          <w:szCs w:val="28"/>
        </w:rPr>
        <w:t>зации промышленного производ</w:t>
      </w:r>
      <w:r w:rsidRPr="00474A5B">
        <w:rPr>
          <w:sz w:val="28"/>
          <w:szCs w:val="28"/>
        </w:rPr>
        <w:t xml:space="preserve">ства СО РАН. </w:t>
      </w:r>
      <w:r w:rsidRPr="00474A5B">
        <w:rPr>
          <w:bCs/>
          <w:sz w:val="28"/>
          <w:szCs w:val="28"/>
        </w:rPr>
        <w:t>РАО «Восток»: экстренный вариант</w:t>
      </w:r>
      <w:r w:rsidRPr="00474A5B">
        <w:rPr>
          <w:sz w:val="28"/>
          <w:szCs w:val="28"/>
        </w:rPr>
        <w:t xml:space="preserve"> / Воронов Юрий // Журнал «Эксперт». – 2012.</w:t>
      </w:r>
    </w:p>
    <w:p w:rsidR="00474A5B" w:rsidRPr="00474A5B" w:rsidRDefault="00474A5B" w:rsidP="00474A5B">
      <w:pPr>
        <w:pStyle w:val="a3"/>
        <w:numPr>
          <w:ilvl w:val="0"/>
          <w:numId w:val="5"/>
        </w:numPr>
        <w:spacing w:line="360" w:lineRule="auto"/>
        <w:jc w:val="both"/>
        <w:rPr>
          <w:sz w:val="28"/>
          <w:szCs w:val="28"/>
        </w:rPr>
      </w:pPr>
      <w:proofErr w:type="spellStart"/>
      <w:r w:rsidRPr="00474A5B">
        <w:rPr>
          <w:sz w:val="28"/>
          <w:szCs w:val="28"/>
        </w:rPr>
        <w:t>Гладун</w:t>
      </w:r>
      <w:proofErr w:type="spellEnd"/>
      <w:r w:rsidRPr="00474A5B">
        <w:rPr>
          <w:sz w:val="28"/>
          <w:szCs w:val="28"/>
        </w:rPr>
        <w:t xml:space="preserve">, Т. Н. Государственные корпорации: проблемы и противоречия в решении главных экономических задач России / Т. Н. </w:t>
      </w:r>
      <w:proofErr w:type="spellStart"/>
      <w:r w:rsidRPr="00474A5B">
        <w:rPr>
          <w:sz w:val="28"/>
          <w:szCs w:val="28"/>
        </w:rPr>
        <w:t>Гладун</w:t>
      </w:r>
      <w:proofErr w:type="spellEnd"/>
      <w:r w:rsidRPr="00474A5B">
        <w:rPr>
          <w:sz w:val="28"/>
          <w:szCs w:val="28"/>
        </w:rPr>
        <w:t xml:space="preserve"> // Журнал «Аудит и финансовый анализ». – 2012. – № 4. – С. 330–336</w:t>
      </w:r>
    </w:p>
    <w:p w:rsidR="00474A5B" w:rsidRDefault="00474A5B" w:rsidP="00474A5B">
      <w:pPr>
        <w:pStyle w:val="a3"/>
        <w:numPr>
          <w:ilvl w:val="0"/>
          <w:numId w:val="5"/>
        </w:numPr>
        <w:spacing w:line="360" w:lineRule="auto"/>
        <w:jc w:val="both"/>
        <w:rPr>
          <w:sz w:val="28"/>
          <w:szCs w:val="28"/>
        </w:rPr>
      </w:pPr>
      <w:proofErr w:type="gramStart"/>
      <w:r w:rsidRPr="00474A5B">
        <w:rPr>
          <w:sz w:val="28"/>
          <w:szCs w:val="28"/>
        </w:rPr>
        <w:t>Конакова</w:t>
      </w:r>
      <w:proofErr w:type="gramEnd"/>
      <w:r w:rsidRPr="00474A5B">
        <w:rPr>
          <w:sz w:val="28"/>
          <w:szCs w:val="28"/>
        </w:rPr>
        <w:t xml:space="preserve">, Н. П. </w:t>
      </w:r>
      <w:proofErr w:type="spellStart"/>
      <w:r w:rsidRPr="00474A5B">
        <w:rPr>
          <w:sz w:val="28"/>
          <w:szCs w:val="28"/>
        </w:rPr>
        <w:t>Госкорпорация</w:t>
      </w:r>
      <w:proofErr w:type="spellEnd"/>
      <w:r w:rsidRPr="00474A5B">
        <w:rPr>
          <w:sz w:val="28"/>
          <w:szCs w:val="28"/>
        </w:rPr>
        <w:t xml:space="preserve"> – мотор и тормоз / Н. П. Конакова // Журнал «Стратегия России». – 2012. – № 11. – С. 35–38</w:t>
      </w:r>
    </w:p>
    <w:p w:rsidR="00474A5B" w:rsidRPr="00474A5B" w:rsidRDefault="00474A5B" w:rsidP="00474A5B">
      <w:pPr>
        <w:pStyle w:val="a3"/>
        <w:numPr>
          <w:ilvl w:val="0"/>
          <w:numId w:val="5"/>
        </w:numPr>
        <w:spacing w:line="360" w:lineRule="auto"/>
        <w:rPr>
          <w:sz w:val="28"/>
          <w:szCs w:val="28"/>
        </w:rPr>
      </w:pPr>
      <w:r w:rsidRPr="00474A5B">
        <w:rPr>
          <w:sz w:val="28"/>
          <w:szCs w:val="28"/>
        </w:rPr>
        <w:t>Могилевский С.Д., Самойлов И.А. Корпорации в России: Правовой статус и основы деятельности: учеб. Пособие. – М., 2006</w:t>
      </w:r>
    </w:p>
    <w:p w:rsidR="00474A5B" w:rsidRPr="00474A5B" w:rsidRDefault="00474A5B" w:rsidP="00474A5B">
      <w:pPr>
        <w:pStyle w:val="a3"/>
        <w:numPr>
          <w:ilvl w:val="0"/>
          <w:numId w:val="5"/>
        </w:numPr>
        <w:spacing w:line="360" w:lineRule="auto"/>
        <w:jc w:val="both"/>
        <w:rPr>
          <w:sz w:val="28"/>
          <w:szCs w:val="28"/>
        </w:rPr>
      </w:pPr>
      <w:proofErr w:type="spellStart"/>
      <w:r w:rsidRPr="00474A5B">
        <w:rPr>
          <w:sz w:val="28"/>
          <w:szCs w:val="28"/>
        </w:rPr>
        <w:t>Моляков</w:t>
      </w:r>
      <w:proofErr w:type="spellEnd"/>
      <w:r w:rsidRPr="00474A5B">
        <w:rPr>
          <w:sz w:val="28"/>
          <w:szCs w:val="28"/>
        </w:rPr>
        <w:t xml:space="preserve">, А. Ю. Роль государственных корпораций в экономическом развитии России / А. Ю. </w:t>
      </w:r>
      <w:proofErr w:type="spellStart"/>
      <w:r w:rsidRPr="00474A5B">
        <w:rPr>
          <w:sz w:val="28"/>
          <w:szCs w:val="28"/>
        </w:rPr>
        <w:t>Моляков</w:t>
      </w:r>
      <w:proofErr w:type="spellEnd"/>
      <w:r w:rsidRPr="00474A5B">
        <w:rPr>
          <w:sz w:val="28"/>
          <w:szCs w:val="28"/>
        </w:rPr>
        <w:t xml:space="preserve"> // Сборник аспирантов по мат</w:t>
      </w:r>
      <w:proofErr w:type="gramStart"/>
      <w:r w:rsidRPr="00474A5B">
        <w:rPr>
          <w:sz w:val="28"/>
          <w:szCs w:val="28"/>
        </w:rPr>
        <w:t>е-</w:t>
      </w:r>
      <w:proofErr w:type="gramEnd"/>
      <w:r w:rsidRPr="00474A5B">
        <w:rPr>
          <w:sz w:val="28"/>
          <w:szCs w:val="28"/>
        </w:rPr>
        <w:t xml:space="preserve"> риалам выездной научно-практической конференции «Новая парадигма экономического раз- вития» / под ред. И. Н. </w:t>
      </w:r>
      <w:proofErr w:type="spellStart"/>
      <w:r w:rsidRPr="00474A5B">
        <w:rPr>
          <w:sz w:val="28"/>
          <w:szCs w:val="28"/>
        </w:rPr>
        <w:t>Мысляевой</w:t>
      </w:r>
      <w:proofErr w:type="spellEnd"/>
      <w:r w:rsidRPr="00474A5B">
        <w:rPr>
          <w:sz w:val="28"/>
          <w:szCs w:val="28"/>
        </w:rPr>
        <w:t>. - М.: МАКС Пресс. – 2011. – С. 21–24</w:t>
      </w:r>
    </w:p>
    <w:p w:rsidR="00504FF8" w:rsidRDefault="00504FF8"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Default="00474A5B" w:rsidP="009925D5">
      <w:pPr>
        <w:pStyle w:val="a3"/>
        <w:spacing w:line="360" w:lineRule="auto"/>
        <w:jc w:val="both"/>
        <w:rPr>
          <w:sz w:val="28"/>
          <w:szCs w:val="28"/>
        </w:rPr>
      </w:pPr>
    </w:p>
    <w:p w:rsidR="00474A5B" w:rsidRPr="007E0879" w:rsidRDefault="00474A5B" w:rsidP="007E0879">
      <w:pPr>
        <w:pStyle w:val="1"/>
        <w:rPr>
          <w:rFonts w:ascii="Times New Roman" w:hAnsi="Times New Roman" w:cs="Times New Roman"/>
          <w:color w:val="000000" w:themeColor="text1"/>
        </w:rPr>
      </w:pPr>
      <w:bookmarkStart w:id="6" w:name="_Toc437893596"/>
      <w:r w:rsidRPr="007E0879">
        <w:rPr>
          <w:rFonts w:ascii="Times New Roman" w:hAnsi="Times New Roman" w:cs="Times New Roman"/>
          <w:color w:val="000000" w:themeColor="text1"/>
        </w:rPr>
        <w:lastRenderedPageBreak/>
        <w:t>Приложения</w:t>
      </w:r>
      <w:bookmarkEnd w:id="6"/>
    </w:p>
    <w:p w:rsidR="007E0879" w:rsidRPr="007E0879" w:rsidRDefault="007E0879" w:rsidP="007E0879">
      <w:pPr>
        <w:pStyle w:val="a3"/>
        <w:jc w:val="both"/>
        <w:rPr>
          <w:bCs/>
          <w:sz w:val="28"/>
          <w:szCs w:val="28"/>
        </w:rPr>
      </w:pPr>
      <w:r w:rsidRPr="007E0879">
        <w:rPr>
          <w:bCs/>
          <w:sz w:val="28"/>
          <w:szCs w:val="28"/>
        </w:rPr>
        <w:t xml:space="preserve">Таблица </w:t>
      </w:r>
      <w:r w:rsidRPr="007E0879">
        <w:rPr>
          <w:bCs/>
          <w:sz w:val="28"/>
          <w:szCs w:val="28"/>
        </w:rPr>
        <w:fldChar w:fldCharType="begin"/>
      </w:r>
      <w:r w:rsidRPr="007E0879">
        <w:rPr>
          <w:bCs/>
          <w:sz w:val="28"/>
          <w:szCs w:val="28"/>
        </w:rPr>
        <w:instrText xml:space="preserve"> SEQ Таблица \* ARABIC </w:instrText>
      </w:r>
      <w:r w:rsidRPr="007E0879">
        <w:rPr>
          <w:bCs/>
          <w:sz w:val="28"/>
          <w:szCs w:val="28"/>
        </w:rPr>
        <w:fldChar w:fldCharType="separate"/>
      </w:r>
      <w:r w:rsidRPr="007E0879">
        <w:rPr>
          <w:bCs/>
          <w:sz w:val="28"/>
          <w:szCs w:val="28"/>
        </w:rPr>
        <w:t>1</w:t>
      </w:r>
      <w:r w:rsidRPr="007E0879">
        <w:rPr>
          <w:sz w:val="28"/>
          <w:szCs w:val="28"/>
        </w:rPr>
        <w:fldChar w:fldCharType="end"/>
      </w:r>
      <w:r w:rsidRPr="007E0879">
        <w:rPr>
          <w:bCs/>
          <w:sz w:val="28"/>
          <w:szCs w:val="28"/>
        </w:rPr>
        <w:t>. Государственные корпорации в России</w:t>
      </w:r>
    </w:p>
    <w:tbl>
      <w:tblPr>
        <w:tblW w:w="9381" w:type="dxa"/>
        <w:tblInd w:w="-436" w:type="dxa"/>
        <w:tblCellMar>
          <w:left w:w="0" w:type="dxa"/>
          <w:right w:w="0" w:type="dxa"/>
        </w:tblCellMar>
        <w:tblLook w:val="0000" w:firstRow="0" w:lastRow="0" w:firstColumn="0" w:lastColumn="0" w:noHBand="0" w:noVBand="0"/>
      </w:tblPr>
      <w:tblGrid>
        <w:gridCol w:w="5596"/>
        <w:gridCol w:w="2225"/>
        <w:gridCol w:w="1996"/>
      </w:tblGrid>
      <w:tr w:rsidR="007E0879" w:rsidRPr="007E0879" w:rsidTr="007E0879">
        <w:trPr>
          <w:trHeight w:val="300"/>
        </w:trPr>
        <w:tc>
          <w:tcPr>
            <w:tcW w:w="534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bCs/>
                <w:sz w:val="28"/>
                <w:szCs w:val="28"/>
              </w:rPr>
            </w:pPr>
            <w:bookmarkStart w:id="7" w:name="_Toc184485317"/>
            <w:r w:rsidRPr="007E0879">
              <w:rPr>
                <w:bCs/>
                <w:sz w:val="28"/>
                <w:szCs w:val="28"/>
              </w:rPr>
              <w:t>Корпорация</w:t>
            </w:r>
            <w:bookmarkEnd w:id="7"/>
          </w:p>
        </w:tc>
        <w:tc>
          <w:tcPr>
            <w:tcW w:w="2127" w:type="dxa"/>
            <w:tcBorders>
              <w:top w:val="single" w:sz="4" w:space="0" w:color="auto"/>
              <w:left w:val="nil"/>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bCs/>
                <w:sz w:val="28"/>
                <w:szCs w:val="28"/>
              </w:rPr>
            </w:pPr>
            <w:r w:rsidRPr="007E0879">
              <w:rPr>
                <w:bCs/>
                <w:sz w:val="28"/>
                <w:szCs w:val="28"/>
              </w:rPr>
              <w:t>Дата создания</w:t>
            </w:r>
          </w:p>
        </w:tc>
        <w:tc>
          <w:tcPr>
            <w:tcW w:w="1908" w:type="dxa"/>
            <w:tcBorders>
              <w:top w:val="single" w:sz="4" w:space="0" w:color="auto"/>
              <w:left w:val="nil"/>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bCs/>
                <w:sz w:val="28"/>
                <w:szCs w:val="28"/>
              </w:rPr>
            </w:pPr>
            <w:r w:rsidRPr="007E0879">
              <w:rPr>
                <w:bCs/>
                <w:sz w:val="28"/>
                <w:szCs w:val="28"/>
              </w:rPr>
              <w:t>Акт</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АРКО</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08.07.1999</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№144-ФЗ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Агентство по страхованию вкладов</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23.12.2003</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№177-ФЗ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Внешэкономбанк</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17.05.2007</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№82-ФЗ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Роснанотех</w:t>
            </w:r>
            <w:proofErr w:type="spellEnd"/>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19.07.2007</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№139-ФЗ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Фонд содействия реформированию ЖКХ</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21.07.2007</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№185-ФЗ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Олимпстрой</w:t>
            </w:r>
            <w:proofErr w:type="spellEnd"/>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30.10.2007</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№238-ФЗ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Росатом</w:t>
            </w:r>
            <w:proofErr w:type="spellEnd"/>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01.12.2007 г.</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center"/>
          </w:tcPr>
          <w:p w:rsidR="007E0879" w:rsidRPr="007E0879" w:rsidRDefault="007E0879" w:rsidP="007E0879">
            <w:pPr>
              <w:pStyle w:val="a3"/>
              <w:spacing w:line="360" w:lineRule="auto"/>
              <w:jc w:val="both"/>
              <w:rPr>
                <w:sz w:val="28"/>
                <w:szCs w:val="28"/>
              </w:rPr>
            </w:pPr>
            <w:r w:rsidRPr="007E0879">
              <w:rPr>
                <w:sz w:val="28"/>
                <w:szCs w:val="28"/>
              </w:rPr>
              <w:t>№ 317-ФЗ</w:t>
            </w:r>
          </w:p>
        </w:tc>
      </w:tr>
      <w:tr w:rsidR="007E0879" w:rsidRPr="007E0879" w:rsidTr="007E0879">
        <w:trPr>
          <w:trHeight w:val="285"/>
        </w:trPr>
        <w:tc>
          <w:tcPr>
            <w:tcW w:w="0" w:type="auto"/>
            <w:tcBorders>
              <w:top w:val="nil"/>
              <w:left w:val="single" w:sz="4" w:space="0" w:color="auto"/>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Ростехнологии</w:t>
            </w:r>
            <w:proofErr w:type="spellEnd"/>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23.11.2007 г.</w:t>
            </w:r>
          </w:p>
        </w:tc>
        <w:tc>
          <w:tcPr>
            <w:tcW w:w="0" w:type="auto"/>
            <w:tcBorders>
              <w:top w:val="nil"/>
              <w:left w:val="nil"/>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 № 279-ФЗ</w:t>
            </w:r>
          </w:p>
        </w:tc>
      </w:tr>
    </w:tbl>
    <w:p w:rsidR="007E0879" w:rsidRDefault="007E0879" w:rsidP="007E0879">
      <w:pPr>
        <w:jc w:val="both"/>
        <w:rPr>
          <w:sz w:val="28"/>
          <w:szCs w:val="28"/>
        </w:rPr>
      </w:pPr>
    </w:p>
    <w:p w:rsidR="007E0879" w:rsidRPr="007E0879" w:rsidRDefault="007E0879" w:rsidP="007E0879">
      <w:pPr>
        <w:jc w:val="both"/>
        <w:rPr>
          <w:bCs/>
          <w:sz w:val="28"/>
          <w:szCs w:val="28"/>
        </w:rPr>
      </w:pPr>
      <w:r w:rsidRPr="007E0879">
        <w:rPr>
          <w:bCs/>
          <w:sz w:val="28"/>
          <w:szCs w:val="28"/>
        </w:rPr>
        <w:t xml:space="preserve">Таблица </w:t>
      </w:r>
      <w:r w:rsidRPr="007E0879">
        <w:rPr>
          <w:bCs/>
          <w:sz w:val="28"/>
          <w:szCs w:val="28"/>
        </w:rPr>
        <w:fldChar w:fldCharType="begin"/>
      </w:r>
      <w:r w:rsidRPr="007E0879">
        <w:rPr>
          <w:bCs/>
          <w:sz w:val="28"/>
          <w:szCs w:val="28"/>
        </w:rPr>
        <w:instrText xml:space="preserve"> SEQ Таблица \* ARABIC </w:instrText>
      </w:r>
      <w:r w:rsidRPr="007E0879">
        <w:rPr>
          <w:bCs/>
          <w:sz w:val="28"/>
          <w:szCs w:val="28"/>
        </w:rPr>
        <w:fldChar w:fldCharType="separate"/>
      </w:r>
      <w:r w:rsidRPr="007E0879">
        <w:rPr>
          <w:bCs/>
          <w:sz w:val="28"/>
          <w:szCs w:val="28"/>
        </w:rPr>
        <w:t>2</w:t>
      </w:r>
      <w:r w:rsidRPr="007E0879">
        <w:rPr>
          <w:sz w:val="28"/>
          <w:szCs w:val="28"/>
        </w:rPr>
        <w:fldChar w:fldCharType="end"/>
      </w:r>
      <w:r w:rsidRPr="007E0879">
        <w:rPr>
          <w:bCs/>
          <w:sz w:val="28"/>
          <w:szCs w:val="28"/>
        </w:rPr>
        <w:t>.  Виды деятельности государственных корпораций</w:t>
      </w:r>
    </w:p>
    <w:tbl>
      <w:tblPr>
        <w:tblW w:w="0" w:type="auto"/>
        <w:tblCellMar>
          <w:left w:w="0" w:type="dxa"/>
          <w:right w:w="0" w:type="dxa"/>
        </w:tblCellMar>
        <w:tblLook w:val="0000" w:firstRow="0" w:lastRow="0" w:firstColumn="0" w:lastColumn="0" w:noHBand="0" w:noVBand="0"/>
      </w:tblPr>
      <w:tblGrid>
        <w:gridCol w:w="3903"/>
        <w:gridCol w:w="5478"/>
      </w:tblGrid>
      <w:tr w:rsidR="007E0879" w:rsidRPr="007E0879" w:rsidTr="004341F2">
        <w:trPr>
          <w:trHeight w:val="600"/>
        </w:trPr>
        <w:tc>
          <w:tcPr>
            <w:tcW w:w="0" w:type="auto"/>
            <w:tcBorders>
              <w:top w:val="single" w:sz="4" w:space="0" w:color="auto"/>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Корпорация</w:t>
            </w:r>
          </w:p>
        </w:tc>
        <w:tc>
          <w:tcPr>
            <w:tcW w:w="5478" w:type="dxa"/>
            <w:tcBorders>
              <w:top w:val="single" w:sz="4" w:space="0" w:color="auto"/>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Виды деятельности</w:t>
            </w:r>
          </w:p>
        </w:tc>
      </w:tr>
      <w:tr w:rsidR="007E0879" w:rsidRPr="007E0879" w:rsidTr="004341F2">
        <w:trPr>
          <w:trHeight w:val="330"/>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Агентство по страхованию вкладов</w:t>
            </w:r>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Обязательное страхование</w:t>
            </w:r>
          </w:p>
        </w:tc>
      </w:tr>
      <w:tr w:rsidR="007E0879" w:rsidRPr="007E0879" w:rsidTr="004341F2">
        <w:trPr>
          <w:trHeight w:val="285"/>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АРКО</w:t>
            </w:r>
          </w:p>
        </w:tc>
        <w:tc>
          <w:tcPr>
            <w:tcW w:w="5478" w:type="dxa"/>
            <w:tcBorders>
              <w:top w:val="nil"/>
              <w:left w:val="nil"/>
              <w:bottom w:val="single" w:sz="4" w:space="0" w:color="auto"/>
              <w:right w:val="single" w:sz="4" w:space="0" w:color="auto"/>
            </w:tcBorders>
            <w:noWrap/>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Кредитование</w:t>
            </w:r>
          </w:p>
        </w:tc>
      </w:tr>
      <w:tr w:rsidR="007E0879" w:rsidRPr="007E0879" w:rsidTr="004341F2">
        <w:trPr>
          <w:trHeight w:val="630"/>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Внешэкономбанк</w:t>
            </w:r>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Банковское дело, консалтинг, страхование, ценные бумаги</w:t>
            </w:r>
          </w:p>
        </w:tc>
      </w:tr>
      <w:tr w:rsidR="007E0879" w:rsidRPr="007E0879" w:rsidTr="004341F2">
        <w:trPr>
          <w:trHeight w:val="426"/>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Олимпстрой</w:t>
            </w:r>
            <w:proofErr w:type="spellEnd"/>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Строительство, эксплуатация олимпийских объектов</w:t>
            </w:r>
          </w:p>
        </w:tc>
      </w:tr>
      <w:tr w:rsidR="007E0879" w:rsidRPr="007E0879" w:rsidTr="004341F2">
        <w:trPr>
          <w:trHeight w:val="770"/>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Росатом</w:t>
            </w:r>
            <w:proofErr w:type="spellEnd"/>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Производство электроэнергии на АЭС, ядерных материалов, контроль над расщепляющимися материалами</w:t>
            </w:r>
          </w:p>
        </w:tc>
      </w:tr>
      <w:tr w:rsidR="007E0879" w:rsidRPr="007E0879" w:rsidTr="004341F2">
        <w:trPr>
          <w:trHeight w:val="546"/>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t>Роснанотех</w:t>
            </w:r>
            <w:proofErr w:type="spellEnd"/>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Распределение государственных средств</w:t>
            </w:r>
          </w:p>
        </w:tc>
      </w:tr>
      <w:tr w:rsidR="007E0879" w:rsidRPr="007E0879" w:rsidTr="004341F2">
        <w:trPr>
          <w:trHeight w:val="429"/>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proofErr w:type="spellStart"/>
            <w:r w:rsidRPr="007E0879">
              <w:rPr>
                <w:sz w:val="28"/>
                <w:szCs w:val="28"/>
              </w:rPr>
              <w:lastRenderedPageBreak/>
              <w:t>Ростехнологии</w:t>
            </w:r>
            <w:proofErr w:type="spellEnd"/>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Консалтинг, финансовое посредничество</w:t>
            </w:r>
          </w:p>
        </w:tc>
      </w:tr>
      <w:tr w:rsidR="007E0879" w:rsidRPr="007E0879" w:rsidTr="004341F2">
        <w:trPr>
          <w:trHeight w:val="409"/>
        </w:trPr>
        <w:tc>
          <w:tcPr>
            <w:tcW w:w="0" w:type="auto"/>
            <w:tcBorders>
              <w:top w:val="nil"/>
              <w:left w:val="single" w:sz="4" w:space="0" w:color="auto"/>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ФСР ЖКХ</w:t>
            </w:r>
          </w:p>
        </w:tc>
        <w:tc>
          <w:tcPr>
            <w:tcW w:w="5478" w:type="dxa"/>
            <w:tcBorders>
              <w:top w:val="nil"/>
              <w:left w:val="nil"/>
              <w:bottom w:val="single" w:sz="4" w:space="0" w:color="auto"/>
              <w:right w:val="single" w:sz="4" w:space="0" w:color="auto"/>
            </w:tcBorders>
            <w:tcMar>
              <w:top w:w="13" w:type="dxa"/>
              <w:left w:w="13" w:type="dxa"/>
              <w:bottom w:w="0" w:type="dxa"/>
              <w:right w:w="13" w:type="dxa"/>
            </w:tcMar>
            <w:vAlign w:val="bottom"/>
          </w:tcPr>
          <w:p w:rsidR="007E0879" w:rsidRPr="007E0879" w:rsidRDefault="007E0879" w:rsidP="007E0879">
            <w:pPr>
              <w:pStyle w:val="a3"/>
              <w:spacing w:line="360" w:lineRule="auto"/>
              <w:jc w:val="both"/>
              <w:rPr>
                <w:sz w:val="28"/>
                <w:szCs w:val="28"/>
              </w:rPr>
            </w:pPr>
            <w:r w:rsidRPr="007E0879">
              <w:rPr>
                <w:sz w:val="28"/>
                <w:szCs w:val="28"/>
              </w:rPr>
              <w:t>Распределение государственных средств</w:t>
            </w:r>
          </w:p>
        </w:tc>
      </w:tr>
    </w:tbl>
    <w:p w:rsidR="007E0879" w:rsidRDefault="007E0879" w:rsidP="009925D5">
      <w:pPr>
        <w:pStyle w:val="a3"/>
        <w:spacing w:line="360" w:lineRule="auto"/>
        <w:jc w:val="both"/>
        <w:rPr>
          <w:sz w:val="28"/>
          <w:szCs w:val="28"/>
        </w:rPr>
      </w:pPr>
    </w:p>
    <w:p w:rsidR="007E0879" w:rsidRPr="007E0879" w:rsidRDefault="007E0879" w:rsidP="009925D5">
      <w:pPr>
        <w:pStyle w:val="a3"/>
        <w:spacing w:line="360" w:lineRule="auto"/>
        <w:jc w:val="both"/>
        <w:rPr>
          <w:sz w:val="28"/>
          <w:szCs w:val="28"/>
        </w:rPr>
      </w:pPr>
    </w:p>
    <w:sectPr w:rsidR="007E0879" w:rsidRPr="007E0879" w:rsidSect="00B7785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45A" w:rsidRDefault="00CE145A" w:rsidP="00262652">
      <w:r>
        <w:separator/>
      </w:r>
    </w:p>
  </w:endnote>
  <w:endnote w:type="continuationSeparator" w:id="0">
    <w:p w:rsidR="00CE145A" w:rsidRDefault="00CE145A" w:rsidP="0026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925271"/>
      <w:docPartObj>
        <w:docPartGallery w:val="Page Numbers (Bottom of Page)"/>
        <w:docPartUnique/>
      </w:docPartObj>
    </w:sdtPr>
    <w:sdtContent>
      <w:p w:rsidR="00B77853" w:rsidRDefault="00B77853">
        <w:pPr>
          <w:pStyle w:val="ae"/>
          <w:jc w:val="right"/>
        </w:pPr>
        <w:r>
          <w:fldChar w:fldCharType="begin"/>
        </w:r>
        <w:r>
          <w:instrText>PAGE   \* MERGEFORMAT</w:instrText>
        </w:r>
        <w:r>
          <w:fldChar w:fldCharType="separate"/>
        </w:r>
        <w:r>
          <w:rPr>
            <w:noProof/>
          </w:rPr>
          <w:t>2</w:t>
        </w:r>
        <w:r>
          <w:fldChar w:fldCharType="end"/>
        </w:r>
      </w:p>
    </w:sdtContent>
  </w:sdt>
  <w:p w:rsidR="00B77853" w:rsidRDefault="00B7785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45A" w:rsidRDefault="00CE145A" w:rsidP="00262652">
      <w:r>
        <w:separator/>
      </w:r>
    </w:p>
  </w:footnote>
  <w:footnote w:type="continuationSeparator" w:id="0">
    <w:p w:rsidR="00CE145A" w:rsidRDefault="00CE145A" w:rsidP="00262652">
      <w:r>
        <w:continuationSeparator/>
      </w:r>
    </w:p>
  </w:footnote>
  <w:footnote w:id="1">
    <w:p w:rsidR="00262652" w:rsidRDefault="00262652">
      <w:pPr>
        <w:pStyle w:val="a6"/>
      </w:pPr>
      <w:r>
        <w:rPr>
          <w:rStyle w:val="a8"/>
        </w:rPr>
        <w:footnoteRef/>
      </w:r>
      <w:r>
        <w:t xml:space="preserve"> </w:t>
      </w:r>
      <w:r w:rsidRPr="00262652">
        <w:t>Могилевский С.Д., Самойлов</w:t>
      </w:r>
      <w:r w:rsidRPr="00262652">
        <w:rPr>
          <w:i/>
          <w:iCs/>
        </w:rPr>
        <w:t> И.А. </w:t>
      </w:r>
      <w:r w:rsidRPr="00262652">
        <w:t>Корпорации в России: Правовой статус и основы деятельности: учеб. Пособие. – М., 2006</w:t>
      </w:r>
    </w:p>
  </w:footnote>
  <w:footnote w:id="2">
    <w:p w:rsidR="008A7435" w:rsidRDefault="008A7435">
      <w:pPr>
        <w:pStyle w:val="a6"/>
      </w:pPr>
      <w:r>
        <w:rPr>
          <w:rStyle w:val="a8"/>
        </w:rPr>
        <w:footnoteRef/>
      </w:r>
      <w:r>
        <w:t xml:space="preserve"> </w:t>
      </w:r>
      <w:proofErr w:type="gramStart"/>
      <w:r w:rsidRPr="008A7435">
        <w:t>Конакова</w:t>
      </w:r>
      <w:proofErr w:type="gramEnd"/>
      <w:r w:rsidRPr="008A7435">
        <w:t xml:space="preserve">, Н. П. </w:t>
      </w:r>
      <w:proofErr w:type="spellStart"/>
      <w:r w:rsidRPr="008A7435">
        <w:t>Госкорпорация</w:t>
      </w:r>
      <w:proofErr w:type="spellEnd"/>
      <w:r w:rsidRPr="008A7435">
        <w:t xml:space="preserve"> – мотор и тормоз / Н. П. Кон</w:t>
      </w:r>
      <w:r>
        <w:t>акова // Журнал «Стратегия Рос</w:t>
      </w:r>
      <w:r w:rsidRPr="008A7435">
        <w:t>сии». – 2012. – № 11. – С. 35–38</w:t>
      </w:r>
    </w:p>
  </w:footnote>
  <w:footnote w:id="3">
    <w:p w:rsidR="008A7435" w:rsidRDefault="008A7435">
      <w:pPr>
        <w:pStyle w:val="a6"/>
      </w:pPr>
      <w:r>
        <w:rPr>
          <w:rStyle w:val="a8"/>
        </w:rPr>
        <w:footnoteRef/>
      </w:r>
      <w:r>
        <w:t xml:space="preserve"> </w:t>
      </w:r>
      <w:proofErr w:type="spellStart"/>
      <w:r w:rsidRPr="008A7435">
        <w:t>Моляков</w:t>
      </w:r>
      <w:proofErr w:type="spellEnd"/>
      <w:r w:rsidRPr="008A7435">
        <w:t xml:space="preserve">, А. Ю. Роль государственных корпораций в экономическом развитии России / А. Ю. </w:t>
      </w:r>
      <w:proofErr w:type="spellStart"/>
      <w:r w:rsidRPr="008A7435">
        <w:t>Моляков</w:t>
      </w:r>
      <w:proofErr w:type="spellEnd"/>
      <w:r w:rsidRPr="008A7435">
        <w:t xml:space="preserve"> // Сборник аспирантов по мат</w:t>
      </w:r>
      <w:proofErr w:type="gramStart"/>
      <w:r w:rsidRPr="008A7435">
        <w:t>е-</w:t>
      </w:r>
      <w:proofErr w:type="gramEnd"/>
      <w:r w:rsidRPr="008A7435">
        <w:t xml:space="preserve"> риалам выез</w:t>
      </w:r>
      <w:r>
        <w:t>дной научно-практической конфе</w:t>
      </w:r>
      <w:r w:rsidRPr="008A7435">
        <w:t xml:space="preserve">ренции «Новая парадигма экономического раз- вития» / под ред. И. Н. </w:t>
      </w:r>
      <w:proofErr w:type="spellStart"/>
      <w:r w:rsidRPr="008A7435">
        <w:t>Мысляевой</w:t>
      </w:r>
      <w:proofErr w:type="spellEnd"/>
      <w:r w:rsidRPr="008A7435">
        <w:t>. - М.: МАКС Пресс. – 2011. – С. 21–24</w:t>
      </w:r>
    </w:p>
  </w:footnote>
  <w:footnote w:id="4">
    <w:p w:rsidR="008A7435" w:rsidRDefault="008A7435">
      <w:pPr>
        <w:pStyle w:val="a6"/>
      </w:pPr>
      <w:r>
        <w:rPr>
          <w:rStyle w:val="a8"/>
        </w:rPr>
        <w:footnoteRef/>
      </w:r>
      <w:r>
        <w:t xml:space="preserve"> </w:t>
      </w:r>
      <w:proofErr w:type="spellStart"/>
      <w:r w:rsidRPr="008A7435">
        <w:t>Гладун</w:t>
      </w:r>
      <w:proofErr w:type="spellEnd"/>
      <w:r w:rsidRPr="008A7435">
        <w:t>,</w:t>
      </w:r>
      <w:r>
        <w:t xml:space="preserve"> Т. Н. Государственные корпора</w:t>
      </w:r>
      <w:r w:rsidRPr="008A7435">
        <w:t>ции: проблемы и противоречия в решении главных экономических зада</w:t>
      </w:r>
      <w:r>
        <w:t xml:space="preserve">ч России / Т. Н. </w:t>
      </w:r>
      <w:proofErr w:type="spellStart"/>
      <w:r>
        <w:t>Гладун</w:t>
      </w:r>
      <w:proofErr w:type="spellEnd"/>
      <w:r>
        <w:t xml:space="preserve"> // Жур</w:t>
      </w:r>
      <w:r w:rsidRPr="008A7435">
        <w:t>нал «Аудит и финансовый анализ». – 2012. – № 4. – С. 330–336</w:t>
      </w:r>
    </w:p>
  </w:footnote>
  <w:footnote w:id="5">
    <w:p w:rsidR="00840624" w:rsidRPr="00840624" w:rsidRDefault="00840624">
      <w:pPr>
        <w:pStyle w:val="a6"/>
        <w:rPr>
          <w:b/>
          <w:bCs/>
        </w:rPr>
      </w:pPr>
      <w:r>
        <w:rPr>
          <w:rStyle w:val="a8"/>
        </w:rPr>
        <w:footnoteRef/>
      </w:r>
      <w:r w:rsidRPr="00840624">
        <w:t>Воронов Юрий, ведущий научный сотрудник Института экономики и организации промышленн</w:t>
      </w:r>
      <w:proofErr w:type="gramStart"/>
      <w:r w:rsidRPr="00840624">
        <w:t>о-</w:t>
      </w:r>
      <w:proofErr w:type="gramEnd"/>
      <w:r w:rsidRPr="00840624">
        <w:t xml:space="preserve"> </w:t>
      </w:r>
      <w:proofErr w:type="spellStart"/>
      <w:r w:rsidRPr="00840624">
        <w:t>го</w:t>
      </w:r>
      <w:proofErr w:type="spellEnd"/>
      <w:r w:rsidRPr="00840624">
        <w:t xml:space="preserve"> </w:t>
      </w:r>
      <w:proofErr w:type="spellStart"/>
      <w:r w:rsidRPr="00840624">
        <w:t>производ</w:t>
      </w:r>
      <w:proofErr w:type="spellEnd"/>
      <w:r w:rsidRPr="00840624">
        <w:t xml:space="preserve">- </w:t>
      </w:r>
      <w:proofErr w:type="spellStart"/>
      <w:r w:rsidRPr="00840624">
        <w:t>ства</w:t>
      </w:r>
      <w:proofErr w:type="spellEnd"/>
      <w:r w:rsidRPr="00840624">
        <w:t xml:space="preserve"> СО РАН</w:t>
      </w:r>
      <w:r>
        <w:t>.</w:t>
      </w:r>
      <w:r w:rsidRPr="00840624">
        <w:rPr>
          <w:rFonts w:ascii="Arial" w:hAnsi="Arial" w:cs="Arial"/>
          <w:color w:val="4C4C4C"/>
          <w:spacing w:val="-30"/>
          <w:kern w:val="36"/>
          <w:sz w:val="54"/>
          <w:szCs w:val="54"/>
        </w:rPr>
        <w:t xml:space="preserve"> </w:t>
      </w:r>
      <w:r w:rsidRPr="00840624">
        <w:rPr>
          <w:bCs/>
        </w:rPr>
        <w:t>РАО «Восток»: экстренный вариант</w:t>
      </w:r>
      <w:r w:rsidRPr="00840624">
        <w:t xml:space="preserve"> / Воронов Юрий // Журнал «</w:t>
      </w:r>
      <w:r>
        <w:t>Эксперт</w:t>
      </w:r>
      <w:r w:rsidRPr="00840624">
        <w:t xml:space="preserve">». – 2012.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E381C"/>
    <w:multiLevelType w:val="hybridMultilevel"/>
    <w:tmpl w:val="5C2CA26E"/>
    <w:lvl w:ilvl="0" w:tplc="7DE88B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F33864"/>
    <w:multiLevelType w:val="multilevel"/>
    <w:tmpl w:val="43BCF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35538D"/>
    <w:multiLevelType w:val="hybridMultilevel"/>
    <w:tmpl w:val="026EA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633EF1"/>
    <w:multiLevelType w:val="hybridMultilevel"/>
    <w:tmpl w:val="80B64CCC"/>
    <w:lvl w:ilvl="0" w:tplc="9DD8FE5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3A951A02"/>
    <w:multiLevelType w:val="hybridMultilevel"/>
    <w:tmpl w:val="E7986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2C5A07"/>
    <w:multiLevelType w:val="hybridMultilevel"/>
    <w:tmpl w:val="8E469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325"/>
    <w:rsid w:val="00010C44"/>
    <w:rsid w:val="00104C22"/>
    <w:rsid w:val="00193D85"/>
    <w:rsid w:val="00262652"/>
    <w:rsid w:val="00271B15"/>
    <w:rsid w:val="00364494"/>
    <w:rsid w:val="00371D14"/>
    <w:rsid w:val="003B4CE1"/>
    <w:rsid w:val="003F4399"/>
    <w:rsid w:val="00474A5B"/>
    <w:rsid w:val="004B5C2E"/>
    <w:rsid w:val="00504FF8"/>
    <w:rsid w:val="00561F77"/>
    <w:rsid w:val="006B1A54"/>
    <w:rsid w:val="00746CBB"/>
    <w:rsid w:val="007B4325"/>
    <w:rsid w:val="007E0879"/>
    <w:rsid w:val="00840624"/>
    <w:rsid w:val="00884D1E"/>
    <w:rsid w:val="008A6DFD"/>
    <w:rsid w:val="008A7435"/>
    <w:rsid w:val="009925D5"/>
    <w:rsid w:val="00A41239"/>
    <w:rsid w:val="00AB4250"/>
    <w:rsid w:val="00B77853"/>
    <w:rsid w:val="00CE145A"/>
    <w:rsid w:val="00E718BC"/>
    <w:rsid w:val="00ED7038"/>
    <w:rsid w:val="00F75E2B"/>
    <w:rsid w:val="00FF1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F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406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4FF8"/>
    <w:pPr>
      <w:ind w:left="720"/>
      <w:contextualSpacing/>
    </w:pPr>
  </w:style>
  <w:style w:type="character" w:styleId="a4">
    <w:name w:val="Hyperlink"/>
    <w:basedOn w:val="a0"/>
    <w:uiPriority w:val="99"/>
    <w:unhideWhenUsed/>
    <w:rsid w:val="009925D5"/>
    <w:rPr>
      <w:color w:val="0000FF" w:themeColor="hyperlink"/>
      <w:u w:val="single"/>
    </w:rPr>
  </w:style>
  <w:style w:type="paragraph" w:styleId="a5">
    <w:name w:val="Normal (Web)"/>
    <w:basedOn w:val="a"/>
    <w:uiPriority w:val="99"/>
    <w:semiHidden/>
    <w:unhideWhenUsed/>
    <w:rsid w:val="009925D5"/>
  </w:style>
  <w:style w:type="paragraph" w:styleId="a6">
    <w:name w:val="footnote text"/>
    <w:basedOn w:val="a"/>
    <w:link w:val="a7"/>
    <w:uiPriority w:val="99"/>
    <w:semiHidden/>
    <w:unhideWhenUsed/>
    <w:rsid w:val="00262652"/>
    <w:rPr>
      <w:sz w:val="20"/>
      <w:szCs w:val="20"/>
    </w:rPr>
  </w:style>
  <w:style w:type="character" w:customStyle="1" w:styleId="a7">
    <w:name w:val="Текст сноски Знак"/>
    <w:basedOn w:val="a0"/>
    <w:link w:val="a6"/>
    <w:uiPriority w:val="99"/>
    <w:semiHidden/>
    <w:rsid w:val="00262652"/>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262652"/>
    <w:rPr>
      <w:vertAlign w:val="superscript"/>
    </w:rPr>
  </w:style>
  <w:style w:type="character" w:customStyle="1" w:styleId="10">
    <w:name w:val="Заголовок 1 Знак"/>
    <w:basedOn w:val="a0"/>
    <w:link w:val="1"/>
    <w:uiPriority w:val="9"/>
    <w:rsid w:val="00840624"/>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semiHidden/>
    <w:unhideWhenUsed/>
    <w:qFormat/>
    <w:rsid w:val="007E0879"/>
    <w:pPr>
      <w:spacing w:line="276" w:lineRule="auto"/>
      <w:outlineLvl w:val="9"/>
    </w:pPr>
  </w:style>
  <w:style w:type="paragraph" w:styleId="11">
    <w:name w:val="toc 1"/>
    <w:basedOn w:val="a"/>
    <w:next w:val="a"/>
    <w:autoRedefine/>
    <w:uiPriority w:val="39"/>
    <w:unhideWhenUsed/>
    <w:rsid w:val="007E0879"/>
    <w:pPr>
      <w:spacing w:after="100"/>
    </w:pPr>
  </w:style>
  <w:style w:type="paragraph" w:styleId="aa">
    <w:name w:val="Balloon Text"/>
    <w:basedOn w:val="a"/>
    <w:link w:val="ab"/>
    <w:uiPriority w:val="99"/>
    <w:semiHidden/>
    <w:unhideWhenUsed/>
    <w:rsid w:val="007E0879"/>
    <w:rPr>
      <w:rFonts w:ascii="Tahoma" w:hAnsi="Tahoma" w:cs="Tahoma"/>
      <w:sz w:val="16"/>
      <w:szCs w:val="16"/>
    </w:rPr>
  </w:style>
  <w:style w:type="character" w:customStyle="1" w:styleId="ab">
    <w:name w:val="Текст выноски Знак"/>
    <w:basedOn w:val="a0"/>
    <w:link w:val="aa"/>
    <w:uiPriority w:val="99"/>
    <w:semiHidden/>
    <w:rsid w:val="007E0879"/>
    <w:rPr>
      <w:rFonts w:ascii="Tahoma" w:eastAsia="Times New Roman" w:hAnsi="Tahoma" w:cs="Tahoma"/>
      <w:sz w:val="16"/>
      <w:szCs w:val="16"/>
      <w:lang w:eastAsia="ru-RU"/>
    </w:rPr>
  </w:style>
  <w:style w:type="paragraph" w:styleId="ac">
    <w:name w:val="header"/>
    <w:basedOn w:val="a"/>
    <w:link w:val="ad"/>
    <w:uiPriority w:val="99"/>
    <w:unhideWhenUsed/>
    <w:rsid w:val="00B77853"/>
    <w:pPr>
      <w:tabs>
        <w:tab w:val="center" w:pos="4677"/>
        <w:tab w:val="right" w:pos="9355"/>
      </w:tabs>
    </w:pPr>
  </w:style>
  <w:style w:type="character" w:customStyle="1" w:styleId="ad">
    <w:name w:val="Верхний колонтитул Знак"/>
    <w:basedOn w:val="a0"/>
    <w:link w:val="ac"/>
    <w:uiPriority w:val="99"/>
    <w:rsid w:val="00B7785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77853"/>
    <w:pPr>
      <w:tabs>
        <w:tab w:val="center" w:pos="4677"/>
        <w:tab w:val="right" w:pos="9355"/>
      </w:tabs>
    </w:pPr>
  </w:style>
  <w:style w:type="character" w:customStyle="1" w:styleId="af">
    <w:name w:val="Нижний колонтитул Знак"/>
    <w:basedOn w:val="a0"/>
    <w:link w:val="ae"/>
    <w:uiPriority w:val="99"/>
    <w:rsid w:val="00B7785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F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406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4FF8"/>
    <w:pPr>
      <w:ind w:left="720"/>
      <w:contextualSpacing/>
    </w:pPr>
  </w:style>
  <w:style w:type="character" w:styleId="a4">
    <w:name w:val="Hyperlink"/>
    <w:basedOn w:val="a0"/>
    <w:uiPriority w:val="99"/>
    <w:unhideWhenUsed/>
    <w:rsid w:val="009925D5"/>
    <w:rPr>
      <w:color w:val="0000FF" w:themeColor="hyperlink"/>
      <w:u w:val="single"/>
    </w:rPr>
  </w:style>
  <w:style w:type="paragraph" w:styleId="a5">
    <w:name w:val="Normal (Web)"/>
    <w:basedOn w:val="a"/>
    <w:uiPriority w:val="99"/>
    <w:semiHidden/>
    <w:unhideWhenUsed/>
    <w:rsid w:val="009925D5"/>
  </w:style>
  <w:style w:type="paragraph" w:styleId="a6">
    <w:name w:val="footnote text"/>
    <w:basedOn w:val="a"/>
    <w:link w:val="a7"/>
    <w:uiPriority w:val="99"/>
    <w:semiHidden/>
    <w:unhideWhenUsed/>
    <w:rsid w:val="00262652"/>
    <w:rPr>
      <w:sz w:val="20"/>
      <w:szCs w:val="20"/>
    </w:rPr>
  </w:style>
  <w:style w:type="character" w:customStyle="1" w:styleId="a7">
    <w:name w:val="Текст сноски Знак"/>
    <w:basedOn w:val="a0"/>
    <w:link w:val="a6"/>
    <w:uiPriority w:val="99"/>
    <w:semiHidden/>
    <w:rsid w:val="00262652"/>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262652"/>
    <w:rPr>
      <w:vertAlign w:val="superscript"/>
    </w:rPr>
  </w:style>
  <w:style w:type="character" w:customStyle="1" w:styleId="10">
    <w:name w:val="Заголовок 1 Знак"/>
    <w:basedOn w:val="a0"/>
    <w:link w:val="1"/>
    <w:uiPriority w:val="9"/>
    <w:rsid w:val="00840624"/>
    <w:rPr>
      <w:rFonts w:asciiTheme="majorHAnsi" w:eastAsiaTheme="majorEastAsia" w:hAnsiTheme="majorHAnsi" w:cstheme="majorBidi"/>
      <w:b/>
      <w:bCs/>
      <w:color w:val="365F91" w:themeColor="accent1" w:themeShade="BF"/>
      <w:sz w:val="28"/>
      <w:szCs w:val="28"/>
      <w:lang w:eastAsia="ru-RU"/>
    </w:rPr>
  </w:style>
  <w:style w:type="paragraph" w:styleId="a9">
    <w:name w:val="TOC Heading"/>
    <w:basedOn w:val="1"/>
    <w:next w:val="a"/>
    <w:uiPriority w:val="39"/>
    <w:semiHidden/>
    <w:unhideWhenUsed/>
    <w:qFormat/>
    <w:rsid w:val="007E0879"/>
    <w:pPr>
      <w:spacing w:line="276" w:lineRule="auto"/>
      <w:outlineLvl w:val="9"/>
    </w:pPr>
  </w:style>
  <w:style w:type="paragraph" w:styleId="11">
    <w:name w:val="toc 1"/>
    <w:basedOn w:val="a"/>
    <w:next w:val="a"/>
    <w:autoRedefine/>
    <w:uiPriority w:val="39"/>
    <w:unhideWhenUsed/>
    <w:rsid w:val="007E0879"/>
    <w:pPr>
      <w:spacing w:after="100"/>
    </w:pPr>
  </w:style>
  <w:style w:type="paragraph" w:styleId="aa">
    <w:name w:val="Balloon Text"/>
    <w:basedOn w:val="a"/>
    <w:link w:val="ab"/>
    <w:uiPriority w:val="99"/>
    <w:semiHidden/>
    <w:unhideWhenUsed/>
    <w:rsid w:val="007E0879"/>
    <w:rPr>
      <w:rFonts w:ascii="Tahoma" w:hAnsi="Tahoma" w:cs="Tahoma"/>
      <w:sz w:val="16"/>
      <w:szCs w:val="16"/>
    </w:rPr>
  </w:style>
  <w:style w:type="character" w:customStyle="1" w:styleId="ab">
    <w:name w:val="Текст выноски Знак"/>
    <w:basedOn w:val="a0"/>
    <w:link w:val="aa"/>
    <w:uiPriority w:val="99"/>
    <w:semiHidden/>
    <w:rsid w:val="007E0879"/>
    <w:rPr>
      <w:rFonts w:ascii="Tahoma" w:eastAsia="Times New Roman" w:hAnsi="Tahoma" w:cs="Tahoma"/>
      <w:sz w:val="16"/>
      <w:szCs w:val="16"/>
      <w:lang w:eastAsia="ru-RU"/>
    </w:rPr>
  </w:style>
  <w:style w:type="paragraph" w:styleId="ac">
    <w:name w:val="header"/>
    <w:basedOn w:val="a"/>
    <w:link w:val="ad"/>
    <w:uiPriority w:val="99"/>
    <w:unhideWhenUsed/>
    <w:rsid w:val="00B77853"/>
    <w:pPr>
      <w:tabs>
        <w:tab w:val="center" w:pos="4677"/>
        <w:tab w:val="right" w:pos="9355"/>
      </w:tabs>
    </w:pPr>
  </w:style>
  <w:style w:type="character" w:customStyle="1" w:styleId="ad">
    <w:name w:val="Верхний колонтитул Знак"/>
    <w:basedOn w:val="a0"/>
    <w:link w:val="ac"/>
    <w:uiPriority w:val="99"/>
    <w:rsid w:val="00B7785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77853"/>
    <w:pPr>
      <w:tabs>
        <w:tab w:val="center" w:pos="4677"/>
        <w:tab w:val="right" w:pos="9355"/>
      </w:tabs>
    </w:pPr>
  </w:style>
  <w:style w:type="character" w:customStyle="1" w:styleId="af">
    <w:name w:val="Нижний колонтитул Знак"/>
    <w:basedOn w:val="a0"/>
    <w:link w:val="ae"/>
    <w:uiPriority w:val="99"/>
    <w:rsid w:val="00B77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460939">
      <w:bodyDiv w:val="1"/>
      <w:marLeft w:val="0"/>
      <w:marRight w:val="0"/>
      <w:marTop w:val="0"/>
      <w:marBottom w:val="0"/>
      <w:divBdr>
        <w:top w:val="none" w:sz="0" w:space="0" w:color="auto"/>
        <w:left w:val="none" w:sz="0" w:space="0" w:color="auto"/>
        <w:bottom w:val="none" w:sz="0" w:space="0" w:color="auto"/>
        <w:right w:val="none" w:sz="0" w:space="0" w:color="auto"/>
      </w:divBdr>
    </w:div>
    <w:div w:id="474681427">
      <w:bodyDiv w:val="1"/>
      <w:marLeft w:val="0"/>
      <w:marRight w:val="0"/>
      <w:marTop w:val="0"/>
      <w:marBottom w:val="0"/>
      <w:divBdr>
        <w:top w:val="none" w:sz="0" w:space="0" w:color="auto"/>
        <w:left w:val="none" w:sz="0" w:space="0" w:color="auto"/>
        <w:bottom w:val="none" w:sz="0" w:space="0" w:color="auto"/>
        <w:right w:val="none" w:sz="0" w:space="0" w:color="auto"/>
      </w:divBdr>
    </w:div>
    <w:div w:id="475755927">
      <w:bodyDiv w:val="1"/>
      <w:marLeft w:val="0"/>
      <w:marRight w:val="0"/>
      <w:marTop w:val="0"/>
      <w:marBottom w:val="0"/>
      <w:divBdr>
        <w:top w:val="none" w:sz="0" w:space="0" w:color="auto"/>
        <w:left w:val="none" w:sz="0" w:space="0" w:color="auto"/>
        <w:bottom w:val="none" w:sz="0" w:space="0" w:color="auto"/>
        <w:right w:val="none" w:sz="0" w:space="0" w:color="auto"/>
      </w:divBdr>
    </w:div>
    <w:div w:id="793326158">
      <w:bodyDiv w:val="1"/>
      <w:marLeft w:val="0"/>
      <w:marRight w:val="0"/>
      <w:marTop w:val="0"/>
      <w:marBottom w:val="0"/>
      <w:divBdr>
        <w:top w:val="none" w:sz="0" w:space="0" w:color="auto"/>
        <w:left w:val="none" w:sz="0" w:space="0" w:color="auto"/>
        <w:bottom w:val="none" w:sz="0" w:space="0" w:color="auto"/>
        <w:right w:val="none" w:sz="0" w:space="0" w:color="auto"/>
      </w:divBdr>
    </w:div>
    <w:div w:id="1154105197">
      <w:bodyDiv w:val="1"/>
      <w:marLeft w:val="0"/>
      <w:marRight w:val="0"/>
      <w:marTop w:val="0"/>
      <w:marBottom w:val="0"/>
      <w:divBdr>
        <w:top w:val="none" w:sz="0" w:space="0" w:color="auto"/>
        <w:left w:val="none" w:sz="0" w:space="0" w:color="auto"/>
        <w:bottom w:val="none" w:sz="0" w:space="0" w:color="auto"/>
        <w:right w:val="none" w:sz="0" w:space="0" w:color="auto"/>
      </w:divBdr>
    </w:div>
    <w:div w:id="1345009920">
      <w:bodyDiv w:val="1"/>
      <w:marLeft w:val="0"/>
      <w:marRight w:val="0"/>
      <w:marTop w:val="0"/>
      <w:marBottom w:val="0"/>
      <w:divBdr>
        <w:top w:val="none" w:sz="0" w:space="0" w:color="auto"/>
        <w:left w:val="none" w:sz="0" w:space="0" w:color="auto"/>
        <w:bottom w:val="none" w:sz="0" w:space="0" w:color="auto"/>
        <w:right w:val="none" w:sz="0" w:space="0" w:color="auto"/>
      </w:divBdr>
    </w:div>
    <w:div w:id="17496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EC898-3F66-4785-B8D1-5C4851D0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20</Pages>
  <Words>3763</Words>
  <Characters>21454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2015-10-11T09:39:00Z</dcterms:created>
  <dcterms:modified xsi:type="dcterms:W3CDTF">2015-12-14T19:05:00Z</dcterms:modified>
</cp:coreProperties>
</file>