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C9" w:rsidRPr="003B3969" w:rsidRDefault="004E52C9" w:rsidP="004E52C9">
      <w:pPr>
        <w:rPr>
          <w:rFonts w:ascii="Calibri" w:eastAsia="Calibri" w:hAnsi="Calibri"/>
        </w:rPr>
      </w:pPr>
      <w:r>
        <w:rPr>
          <w:noProof/>
          <w:lang w:eastAsia="ru-RU"/>
        </w:rPr>
        <w:drawing>
          <wp:anchor distT="0" distB="0" distL="114300" distR="114300" simplePos="0" relativeHeight="251659264" behindDoc="0" locked="0" layoutInCell="1" allowOverlap="1">
            <wp:simplePos x="0" y="0"/>
            <wp:positionH relativeFrom="column">
              <wp:posOffset>139700</wp:posOffset>
            </wp:positionH>
            <wp:positionV relativeFrom="paragraph">
              <wp:posOffset>-46990</wp:posOffset>
            </wp:positionV>
            <wp:extent cx="5940425" cy="913130"/>
            <wp:effectExtent l="0" t="0" r="3175" b="127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913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E52C9" w:rsidRPr="00317AA3" w:rsidRDefault="00587A88" w:rsidP="00317AA3">
      <w:pPr>
        <w:shd w:val="clear" w:color="auto" w:fill="FFFFFF"/>
        <w:jc w:val="center"/>
        <w:rPr>
          <w:rFonts w:ascii="Times New Roman" w:eastAsia="Calibri" w:hAnsi="Times New Roman" w:cs="Times New Roman"/>
          <w:b/>
          <w:color w:val="000000"/>
          <w:spacing w:val="-6"/>
          <w:sz w:val="28"/>
          <w:szCs w:val="28"/>
        </w:rPr>
      </w:pPr>
      <w:r w:rsidRPr="00317AA3">
        <w:rPr>
          <w:rFonts w:ascii="Times New Roman" w:eastAsia="Calibri" w:hAnsi="Times New Roman" w:cs="Times New Roman"/>
          <w:b/>
          <w:color w:val="000000"/>
          <w:spacing w:val="-6"/>
          <w:sz w:val="28"/>
          <w:szCs w:val="28"/>
        </w:rPr>
        <w:t>Финансово-экономический факультет</w:t>
      </w:r>
    </w:p>
    <w:p w:rsidR="00317AA3" w:rsidRPr="00317AA3" w:rsidRDefault="00317AA3" w:rsidP="00317AA3">
      <w:pPr>
        <w:shd w:val="clear" w:color="auto" w:fill="FFFFFF"/>
        <w:jc w:val="center"/>
        <w:rPr>
          <w:rFonts w:ascii="Times New Roman" w:eastAsia="Calibri" w:hAnsi="Times New Roman" w:cs="Times New Roman"/>
          <w:b/>
          <w:color w:val="000000"/>
          <w:spacing w:val="-6"/>
          <w:sz w:val="28"/>
          <w:szCs w:val="28"/>
        </w:rPr>
      </w:pPr>
    </w:p>
    <w:p w:rsidR="004E52C9" w:rsidRDefault="004E52C9" w:rsidP="00317AA3">
      <w:pPr>
        <w:shd w:val="clear" w:color="auto" w:fill="FFFFFF"/>
        <w:jc w:val="center"/>
        <w:rPr>
          <w:rFonts w:ascii="Times New Roman" w:eastAsia="Calibri" w:hAnsi="Times New Roman" w:cs="Times New Roman"/>
          <w:b/>
          <w:color w:val="000000"/>
          <w:spacing w:val="-6"/>
          <w:sz w:val="28"/>
          <w:szCs w:val="28"/>
        </w:rPr>
      </w:pPr>
      <w:r w:rsidRPr="00317AA3">
        <w:rPr>
          <w:rFonts w:ascii="Times New Roman" w:eastAsia="Calibri" w:hAnsi="Times New Roman" w:cs="Times New Roman"/>
          <w:b/>
          <w:color w:val="000000"/>
          <w:spacing w:val="-6"/>
          <w:sz w:val="28"/>
          <w:szCs w:val="28"/>
        </w:rPr>
        <w:t>Кафедра финансов и бухгалтерского учета</w:t>
      </w:r>
    </w:p>
    <w:p w:rsidR="004E52C9" w:rsidRDefault="00587A88" w:rsidP="00317AA3">
      <w:pPr>
        <w:widowControl w:val="0"/>
        <w:snapToGrid w:val="0"/>
        <w:spacing w:after="0"/>
        <w:jc w:val="center"/>
        <w:rPr>
          <w:rFonts w:ascii="Times New Roman" w:hAnsi="Times New Roman" w:cs="Times New Roman"/>
          <w:b/>
          <w:szCs w:val="20"/>
        </w:rPr>
      </w:pPr>
      <w:r w:rsidRPr="00317AA3">
        <w:rPr>
          <w:rFonts w:ascii="Times New Roman" w:hAnsi="Times New Roman" w:cs="Times New Roman"/>
          <w:b/>
          <w:szCs w:val="20"/>
        </w:rPr>
        <w:t>КУРСОВАЯ РАБОТА</w:t>
      </w:r>
    </w:p>
    <w:p w:rsidR="00317AA3" w:rsidRPr="00317AA3" w:rsidRDefault="00317AA3" w:rsidP="00317AA3">
      <w:pPr>
        <w:widowControl w:val="0"/>
        <w:snapToGrid w:val="0"/>
        <w:spacing w:after="0"/>
        <w:jc w:val="center"/>
        <w:rPr>
          <w:rFonts w:ascii="Times New Roman" w:hAnsi="Times New Roman" w:cs="Times New Roman"/>
          <w:b/>
          <w:sz w:val="24"/>
          <w:szCs w:val="24"/>
        </w:rPr>
      </w:pPr>
    </w:p>
    <w:p w:rsidR="004E52C9" w:rsidRDefault="00317AA3" w:rsidP="00317AA3">
      <w:pPr>
        <w:widowControl w:val="0"/>
        <w:tabs>
          <w:tab w:val="center" w:pos="4818"/>
          <w:tab w:val="left" w:pos="6265"/>
        </w:tabs>
        <w:snapToGrid w:val="0"/>
        <w:spacing w:after="0"/>
        <w:rPr>
          <w:b/>
          <w:sz w:val="28"/>
          <w:szCs w:val="28"/>
        </w:rPr>
      </w:pPr>
      <w:r>
        <w:rPr>
          <w:b/>
          <w:sz w:val="28"/>
          <w:szCs w:val="28"/>
        </w:rPr>
        <w:tab/>
      </w:r>
      <w:r w:rsidR="00587A88">
        <w:rPr>
          <w:b/>
          <w:sz w:val="28"/>
          <w:szCs w:val="28"/>
        </w:rPr>
        <w:t xml:space="preserve">по дисциплине </w:t>
      </w:r>
      <w:r>
        <w:rPr>
          <w:b/>
          <w:sz w:val="28"/>
          <w:szCs w:val="28"/>
        </w:rPr>
        <w:tab/>
      </w:r>
    </w:p>
    <w:p w:rsidR="00317AA3" w:rsidRPr="003B3969" w:rsidRDefault="00317AA3" w:rsidP="00317AA3">
      <w:pPr>
        <w:widowControl w:val="0"/>
        <w:tabs>
          <w:tab w:val="center" w:pos="4818"/>
          <w:tab w:val="left" w:pos="6265"/>
        </w:tabs>
        <w:snapToGrid w:val="0"/>
        <w:spacing w:after="0"/>
        <w:rPr>
          <w:b/>
          <w:sz w:val="28"/>
          <w:szCs w:val="28"/>
        </w:rPr>
      </w:pPr>
    </w:p>
    <w:p w:rsidR="004E52C9" w:rsidRPr="003B3969" w:rsidRDefault="004E52C9" w:rsidP="00317AA3">
      <w:pPr>
        <w:widowControl w:val="0"/>
        <w:snapToGrid w:val="0"/>
        <w:spacing w:after="0"/>
        <w:jc w:val="center"/>
        <w:rPr>
          <w:b/>
          <w:sz w:val="28"/>
          <w:szCs w:val="28"/>
        </w:rPr>
      </w:pPr>
      <w:r>
        <w:rPr>
          <w:b/>
          <w:sz w:val="28"/>
          <w:szCs w:val="28"/>
        </w:rPr>
        <w:t>Деньги, кредит, банки</w:t>
      </w:r>
    </w:p>
    <w:p w:rsidR="004E52C9" w:rsidRPr="003B3969" w:rsidRDefault="004E52C9" w:rsidP="00317AA3">
      <w:pPr>
        <w:widowControl w:val="0"/>
        <w:snapToGrid w:val="0"/>
        <w:spacing w:after="0"/>
        <w:jc w:val="center"/>
        <w:rPr>
          <w:b/>
          <w:sz w:val="28"/>
          <w:szCs w:val="28"/>
        </w:rPr>
      </w:pPr>
    </w:p>
    <w:p w:rsidR="004E52C9" w:rsidRPr="00317AA3" w:rsidRDefault="004E52C9" w:rsidP="00317AA3">
      <w:pPr>
        <w:widowControl w:val="0"/>
        <w:snapToGrid w:val="0"/>
        <w:spacing w:after="0"/>
        <w:jc w:val="center"/>
        <w:rPr>
          <w:rFonts w:ascii="Times New Roman" w:hAnsi="Times New Roman" w:cs="Times New Roman"/>
          <w:sz w:val="28"/>
          <w:szCs w:val="28"/>
        </w:rPr>
      </w:pPr>
      <w:r w:rsidRPr="00317AA3">
        <w:rPr>
          <w:rFonts w:ascii="Times New Roman" w:hAnsi="Times New Roman" w:cs="Times New Roman"/>
          <w:sz w:val="28"/>
          <w:szCs w:val="28"/>
        </w:rPr>
        <w:t>Студентки 2 курса группы ЭФО-14/2</w:t>
      </w:r>
    </w:p>
    <w:p w:rsidR="004E52C9" w:rsidRDefault="004E52C9" w:rsidP="00317AA3">
      <w:pPr>
        <w:widowControl w:val="0"/>
        <w:snapToGrid w:val="0"/>
        <w:spacing w:after="0"/>
        <w:jc w:val="center"/>
        <w:rPr>
          <w:rFonts w:ascii="Times New Roman" w:hAnsi="Times New Roman" w:cs="Times New Roman"/>
          <w:sz w:val="28"/>
          <w:szCs w:val="28"/>
        </w:rPr>
      </w:pPr>
    </w:p>
    <w:p w:rsidR="00676C31" w:rsidRPr="00317AA3" w:rsidRDefault="00676C31" w:rsidP="00317AA3">
      <w:pPr>
        <w:widowControl w:val="0"/>
        <w:snapToGrid w:val="0"/>
        <w:spacing w:after="0"/>
        <w:jc w:val="center"/>
        <w:rPr>
          <w:rFonts w:ascii="Times New Roman" w:hAnsi="Times New Roman" w:cs="Times New Roman"/>
          <w:sz w:val="28"/>
          <w:szCs w:val="28"/>
        </w:rPr>
      </w:pPr>
      <w:r>
        <w:rPr>
          <w:rFonts w:ascii="Times New Roman" w:hAnsi="Times New Roman" w:cs="Times New Roman"/>
          <w:sz w:val="28"/>
          <w:szCs w:val="28"/>
        </w:rPr>
        <w:t>Кодолбенко Анастасии Сергеевны</w:t>
      </w:r>
    </w:p>
    <w:p w:rsidR="004E52C9" w:rsidRPr="00317AA3" w:rsidRDefault="004E52C9" w:rsidP="00317AA3">
      <w:pPr>
        <w:widowControl w:val="0"/>
        <w:snapToGrid w:val="0"/>
        <w:spacing w:after="0"/>
        <w:jc w:val="center"/>
        <w:rPr>
          <w:rFonts w:ascii="Times New Roman" w:hAnsi="Times New Roman" w:cs="Times New Roman"/>
          <w:sz w:val="20"/>
          <w:szCs w:val="20"/>
        </w:rPr>
      </w:pPr>
    </w:p>
    <w:p w:rsidR="004E52C9" w:rsidRPr="00317AA3" w:rsidRDefault="004E52C9" w:rsidP="00317AA3">
      <w:pPr>
        <w:widowControl w:val="0"/>
        <w:snapToGrid w:val="0"/>
        <w:spacing w:after="0"/>
        <w:jc w:val="center"/>
        <w:rPr>
          <w:rFonts w:ascii="Times New Roman" w:hAnsi="Times New Roman" w:cs="Times New Roman"/>
          <w:sz w:val="28"/>
          <w:szCs w:val="28"/>
        </w:rPr>
      </w:pPr>
      <w:r w:rsidRPr="00317AA3">
        <w:rPr>
          <w:rFonts w:ascii="Times New Roman" w:hAnsi="Times New Roman" w:cs="Times New Roman"/>
          <w:sz w:val="28"/>
          <w:szCs w:val="28"/>
        </w:rPr>
        <w:t>На тему «</w:t>
      </w:r>
      <w:r w:rsidR="00587A88" w:rsidRPr="00317AA3">
        <w:rPr>
          <w:rFonts w:ascii="Times New Roman" w:hAnsi="Times New Roman" w:cs="Times New Roman"/>
          <w:sz w:val="28"/>
          <w:szCs w:val="28"/>
          <w:u w:val="single"/>
        </w:rPr>
        <w:t>Евро, как денежная единица стран Европейского союза</w:t>
      </w:r>
      <w:r w:rsidRPr="00317AA3">
        <w:rPr>
          <w:rFonts w:ascii="Times New Roman" w:hAnsi="Times New Roman" w:cs="Times New Roman"/>
          <w:sz w:val="28"/>
          <w:szCs w:val="28"/>
        </w:rPr>
        <w:t>»</w:t>
      </w:r>
      <w:r w:rsidR="00587A88" w:rsidRPr="00317AA3">
        <w:rPr>
          <w:rFonts w:ascii="Times New Roman" w:hAnsi="Times New Roman" w:cs="Times New Roman"/>
          <w:sz w:val="28"/>
          <w:szCs w:val="28"/>
        </w:rPr>
        <w:t>.</w:t>
      </w:r>
    </w:p>
    <w:p w:rsidR="004E52C9" w:rsidRDefault="004E52C9" w:rsidP="00317AA3">
      <w:pPr>
        <w:widowControl w:val="0"/>
        <w:snapToGrid w:val="0"/>
        <w:spacing w:after="0"/>
        <w:jc w:val="center"/>
        <w:rPr>
          <w:rFonts w:ascii="Times New Roman" w:hAnsi="Times New Roman" w:cs="Times New Roman"/>
          <w:sz w:val="24"/>
          <w:szCs w:val="24"/>
        </w:rPr>
      </w:pPr>
    </w:p>
    <w:p w:rsidR="00317AA3" w:rsidRDefault="00317AA3" w:rsidP="00317AA3">
      <w:pPr>
        <w:widowControl w:val="0"/>
        <w:snapToGrid w:val="0"/>
        <w:spacing w:after="0"/>
        <w:jc w:val="center"/>
        <w:rPr>
          <w:rFonts w:ascii="Times New Roman" w:hAnsi="Times New Roman" w:cs="Times New Roman"/>
          <w:sz w:val="24"/>
          <w:szCs w:val="24"/>
        </w:rPr>
      </w:pPr>
    </w:p>
    <w:p w:rsidR="00317AA3" w:rsidRDefault="00317AA3" w:rsidP="00317AA3">
      <w:pPr>
        <w:widowControl w:val="0"/>
        <w:snapToGrid w:val="0"/>
        <w:spacing w:after="0"/>
        <w:jc w:val="center"/>
        <w:rPr>
          <w:rFonts w:ascii="Times New Roman" w:hAnsi="Times New Roman" w:cs="Times New Roman"/>
          <w:sz w:val="24"/>
          <w:szCs w:val="24"/>
        </w:rPr>
      </w:pPr>
    </w:p>
    <w:p w:rsidR="00317AA3" w:rsidRDefault="00317AA3" w:rsidP="00317AA3">
      <w:pPr>
        <w:widowControl w:val="0"/>
        <w:snapToGrid w:val="0"/>
        <w:spacing w:after="0"/>
        <w:jc w:val="center"/>
        <w:rPr>
          <w:rFonts w:ascii="Times New Roman" w:hAnsi="Times New Roman" w:cs="Times New Roman"/>
          <w:sz w:val="24"/>
          <w:szCs w:val="24"/>
        </w:rPr>
      </w:pPr>
    </w:p>
    <w:p w:rsidR="00317AA3" w:rsidRDefault="00317AA3" w:rsidP="00317AA3">
      <w:pPr>
        <w:widowControl w:val="0"/>
        <w:snapToGrid w:val="0"/>
        <w:spacing w:after="0"/>
        <w:jc w:val="center"/>
        <w:rPr>
          <w:rFonts w:ascii="Times New Roman" w:hAnsi="Times New Roman" w:cs="Times New Roman"/>
          <w:sz w:val="24"/>
          <w:szCs w:val="24"/>
        </w:rPr>
      </w:pPr>
    </w:p>
    <w:p w:rsidR="00317AA3" w:rsidRDefault="00317AA3" w:rsidP="00317AA3">
      <w:pPr>
        <w:widowControl w:val="0"/>
        <w:snapToGrid w:val="0"/>
        <w:spacing w:after="0"/>
        <w:jc w:val="center"/>
        <w:rPr>
          <w:rFonts w:ascii="Times New Roman" w:hAnsi="Times New Roman" w:cs="Times New Roman"/>
          <w:sz w:val="24"/>
          <w:szCs w:val="24"/>
        </w:rPr>
      </w:pPr>
    </w:p>
    <w:p w:rsidR="00317AA3" w:rsidRPr="00317AA3" w:rsidRDefault="00317AA3" w:rsidP="00317AA3">
      <w:pPr>
        <w:widowControl w:val="0"/>
        <w:snapToGrid w:val="0"/>
        <w:spacing w:after="0"/>
        <w:jc w:val="center"/>
        <w:rPr>
          <w:rFonts w:ascii="Times New Roman" w:hAnsi="Times New Roman" w:cs="Times New Roman"/>
          <w:sz w:val="24"/>
          <w:szCs w:val="24"/>
        </w:rPr>
      </w:pPr>
    </w:p>
    <w:tbl>
      <w:tblPr>
        <w:tblStyle w:val="a9"/>
        <w:tblW w:w="0" w:type="auto"/>
        <w:tblInd w:w="4503" w:type="dxa"/>
        <w:tblLook w:val="04A0" w:firstRow="1" w:lastRow="0" w:firstColumn="1" w:lastColumn="0" w:noHBand="0" w:noVBand="1"/>
      </w:tblPr>
      <w:tblGrid>
        <w:gridCol w:w="2551"/>
        <w:gridCol w:w="2517"/>
      </w:tblGrid>
      <w:tr w:rsidR="00317AA3" w:rsidTr="00BC2A48">
        <w:tc>
          <w:tcPr>
            <w:tcW w:w="2551" w:type="dxa"/>
          </w:tcPr>
          <w:p w:rsidR="00317AA3" w:rsidRPr="00A72D0F" w:rsidRDefault="00317AA3" w:rsidP="00317AA3">
            <w:pPr>
              <w:pStyle w:val="FR2"/>
              <w:rPr>
                <w:sz w:val="20"/>
              </w:rPr>
            </w:pPr>
            <w:r>
              <w:rPr>
                <w:sz w:val="20"/>
              </w:rPr>
              <w:t>Научный руководитель</w:t>
            </w:r>
          </w:p>
        </w:tc>
        <w:tc>
          <w:tcPr>
            <w:tcW w:w="2517" w:type="dxa"/>
          </w:tcPr>
          <w:p w:rsidR="00317AA3" w:rsidRDefault="00DE65B9" w:rsidP="00DE65B9">
            <w:pPr>
              <w:pStyle w:val="FR2"/>
              <w:jc w:val="center"/>
            </w:pPr>
            <w:r>
              <w:t xml:space="preserve">к.э.н., </w:t>
            </w:r>
            <w:r w:rsidR="00317AA3">
              <w:t>Салманова</w:t>
            </w:r>
            <w:r>
              <w:t xml:space="preserve"> И.</w:t>
            </w:r>
            <w:proofErr w:type="gramStart"/>
            <w:r>
              <w:t>П</w:t>
            </w:r>
            <w:proofErr w:type="gramEnd"/>
          </w:p>
        </w:tc>
      </w:tr>
      <w:tr w:rsidR="00317AA3" w:rsidTr="00BC2A48">
        <w:tc>
          <w:tcPr>
            <w:tcW w:w="2551" w:type="dxa"/>
          </w:tcPr>
          <w:p w:rsidR="00317AA3" w:rsidRPr="00A72D0F" w:rsidRDefault="00317AA3" w:rsidP="00BC2A48">
            <w:pPr>
              <w:pStyle w:val="FR2"/>
              <w:rPr>
                <w:sz w:val="20"/>
              </w:rPr>
            </w:pPr>
            <w:r>
              <w:rPr>
                <w:sz w:val="20"/>
              </w:rPr>
              <w:t>Дата сдачи работы  на проверку</w:t>
            </w:r>
          </w:p>
        </w:tc>
        <w:tc>
          <w:tcPr>
            <w:tcW w:w="2517" w:type="dxa"/>
          </w:tcPr>
          <w:p w:rsidR="00317AA3" w:rsidRDefault="00317AA3" w:rsidP="00BC2A48">
            <w:pPr>
              <w:pStyle w:val="FR2"/>
              <w:jc w:val="center"/>
            </w:pPr>
          </w:p>
        </w:tc>
      </w:tr>
      <w:tr w:rsidR="00317AA3" w:rsidTr="00BC2A48">
        <w:tc>
          <w:tcPr>
            <w:tcW w:w="2551" w:type="dxa"/>
          </w:tcPr>
          <w:p w:rsidR="00317AA3" w:rsidRDefault="00317AA3" w:rsidP="00BC2A48">
            <w:pPr>
              <w:pStyle w:val="FR2"/>
              <w:rPr>
                <w:sz w:val="20"/>
              </w:rPr>
            </w:pPr>
            <w:r>
              <w:rPr>
                <w:sz w:val="20"/>
              </w:rPr>
              <w:t>Дата допуска к защите</w:t>
            </w:r>
          </w:p>
        </w:tc>
        <w:tc>
          <w:tcPr>
            <w:tcW w:w="2517" w:type="dxa"/>
          </w:tcPr>
          <w:p w:rsidR="00317AA3" w:rsidRDefault="00317AA3" w:rsidP="00BC2A48">
            <w:pPr>
              <w:pStyle w:val="FR2"/>
              <w:jc w:val="center"/>
            </w:pPr>
          </w:p>
        </w:tc>
      </w:tr>
      <w:tr w:rsidR="00317AA3" w:rsidTr="00BC2A48">
        <w:tc>
          <w:tcPr>
            <w:tcW w:w="2551" w:type="dxa"/>
          </w:tcPr>
          <w:p w:rsidR="00317AA3" w:rsidRPr="00A72D0F" w:rsidRDefault="00317AA3" w:rsidP="00BC2A48">
            <w:pPr>
              <w:pStyle w:val="FR2"/>
              <w:rPr>
                <w:sz w:val="20"/>
              </w:rPr>
            </w:pPr>
            <w:r>
              <w:rPr>
                <w:sz w:val="20"/>
              </w:rPr>
              <w:t>Дата защиты работы</w:t>
            </w:r>
          </w:p>
        </w:tc>
        <w:tc>
          <w:tcPr>
            <w:tcW w:w="2517" w:type="dxa"/>
          </w:tcPr>
          <w:p w:rsidR="00317AA3" w:rsidRDefault="00317AA3" w:rsidP="00BC2A48">
            <w:pPr>
              <w:pStyle w:val="FR2"/>
              <w:jc w:val="center"/>
            </w:pPr>
          </w:p>
        </w:tc>
      </w:tr>
      <w:tr w:rsidR="00317AA3" w:rsidTr="00BC2A48">
        <w:tc>
          <w:tcPr>
            <w:tcW w:w="2551" w:type="dxa"/>
          </w:tcPr>
          <w:p w:rsidR="00317AA3" w:rsidRPr="00F11E92" w:rsidRDefault="00317AA3" w:rsidP="00BC2A48">
            <w:pPr>
              <w:pStyle w:val="FR2"/>
              <w:rPr>
                <w:sz w:val="20"/>
              </w:rPr>
            </w:pPr>
            <w:r w:rsidRPr="00F11E92">
              <w:rPr>
                <w:sz w:val="20"/>
              </w:rPr>
              <w:t xml:space="preserve">Оценка </w:t>
            </w:r>
          </w:p>
        </w:tc>
        <w:tc>
          <w:tcPr>
            <w:tcW w:w="2517" w:type="dxa"/>
          </w:tcPr>
          <w:p w:rsidR="00317AA3" w:rsidRDefault="00317AA3" w:rsidP="00BC2A48">
            <w:pPr>
              <w:pStyle w:val="FR2"/>
              <w:jc w:val="center"/>
            </w:pPr>
          </w:p>
        </w:tc>
      </w:tr>
      <w:tr w:rsidR="00317AA3" w:rsidTr="00BC2A48">
        <w:tc>
          <w:tcPr>
            <w:tcW w:w="2551" w:type="dxa"/>
          </w:tcPr>
          <w:p w:rsidR="00317AA3" w:rsidRPr="00F11E92" w:rsidRDefault="00317AA3" w:rsidP="00BC2A48">
            <w:pPr>
              <w:pStyle w:val="FR2"/>
              <w:rPr>
                <w:sz w:val="20"/>
              </w:rPr>
            </w:pPr>
            <w:r>
              <w:rPr>
                <w:sz w:val="20"/>
              </w:rPr>
              <w:t>Подпись</w:t>
            </w:r>
          </w:p>
        </w:tc>
        <w:tc>
          <w:tcPr>
            <w:tcW w:w="2517" w:type="dxa"/>
          </w:tcPr>
          <w:p w:rsidR="00317AA3" w:rsidRDefault="00317AA3" w:rsidP="00BC2A48">
            <w:pPr>
              <w:pStyle w:val="FR2"/>
              <w:jc w:val="center"/>
            </w:pPr>
          </w:p>
        </w:tc>
      </w:tr>
    </w:tbl>
    <w:p w:rsidR="004E52C9" w:rsidRPr="003B3969" w:rsidRDefault="004E52C9" w:rsidP="004E52C9">
      <w:pPr>
        <w:widowControl w:val="0"/>
        <w:snapToGrid w:val="0"/>
        <w:jc w:val="right"/>
        <w:rPr>
          <w:szCs w:val="20"/>
        </w:rPr>
      </w:pPr>
    </w:p>
    <w:p w:rsidR="004E52C9" w:rsidRDefault="004E52C9" w:rsidP="004E52C9">
      <w:pPr>
        <w:widowControl w:val="0"/>
        <w:snapToGrid w:val="0"/>
        <w:outlineLvl w:val="0"/>
        <w:rPr>
          <w:sz w:val="28"/>
          <w:szCs w:val="28"/>
        </w:rPr>
      </w:pPr>
    </w:p>
    <w:p w:rsidR="00317AA3" w:rsidRDefault="00317AA3" w:rsidP="004E52C9">
      <w:pPr>
        <w:widowControl w:val="0"/>
        <w:snapToGrid w:val="0"/>
        <w:outlineLvl w:val="0"/>
        <w:rPr>
          <w:sz w:val="28"/>
          <w:szCs w:val="28"/>
        </w:rPr>
      </w:pPr>
    </w:p>
    <w:p w:rsidR="00676C31" w:rsidRDefault="00676C31" w:rsidP="004E52C9">
      <w:pPr>
        <w:widowControl w:val="0"/>
        <w:snapToGrid w:val="0"/>
        <w:outlineLvl w:val="0"/>
        <w:rPr>
          <w:sz w:val="28"/>
          <w:szCs w:val="28"/>
        </w:rPr>
      </w:pPr>
    </w:p>
    <w:p w:rsidR="004E52C9" w:rsidRPr="00317AA3" w:rsidRDefault="004E52C9" w:rsidP="00317AA3">
      <w:pPr>
        <w:widowControl w:val="0"/>
        <w:snapToGrid w:val="0"/>
        <w:spacing w:after="0"/>
        <w:jc w:val="center"/>
        <w:outlineLvl w:val="0"/>
        <w:rPr>
          <w:rFonts w:ascii="Times New Roman" w:hAnsi="Times New Roman" w:cs="Times New Roman"/>
          <w:sz w:val="28"/>
          <w:szCs w:val="28"/>
        </w:rPr>
      </w:pPr>
      <w:r w:rsidRPr="00317AA3">
        <w:rPr>
          <w:rFonts w:ascii="Times New Roman" w:hAnsi="Times New Roman" w:cs="Times New Roman"/>
          <w:sz w:val="28"/>
          <w:szCs w:val="28"/>
        </w:rPr>
        <w:t>Королев, 2016 г.</w:t>
      </w:r>
    </w:p>
    <w:p w:rsidR="00587A88" w:rsidRDefault="00587A88" w:rsidP="00587A88">
      <w:pPr>
        <w:ind w:firstLine="709"/>
        <w:rPr>
          <w:rFonts w:ascii="Times New Roman" w:hAnsi="Times New Roman" w:cs="Times New Roman"/>
          <w:b/>
          <w:i/>
          <w:sz w:val="28"/>
        </w:rPr>
      </w:pPr>
      <w:r>
        <w:rPr>
          <w:rFonts w:ascii="Times New Roman" w:hAnsi="Times New Roman" w:cs="Times New Roman"/>
          <w:b/>
          <w:i/>
          <w:sz w:val="28"/>
        </w:rPr>
        <w:lastRenderedPageBreak/>
        <w:t>СОДЕРЖАНИЕ</w:t>
      </w:r>
    </w:p>
    <w:p w:rsidR="00587A88" w:rsidRDefault="00587A88" w:rsidP="00A1088F">
      <w:pPr>
        <w:spacing w:after="0" w:line="360" w:lineRule="auto"/>
        <w:ind w:firstLine="709"/>
        <w:rPr>
          <w:rFonts w:ascii="Times New Roman" w:hAnsi="Times New Roman" w:cs="Times New Roman"/>
          <w:b/>
          <w:i/>
          <w:sz w:val="28"/>
        </w:rPr>
      </w:pPr>
    </w:p>
    <w:p w:rsidR="00587A88" w:rsidRDefault="00587A88" w:rsidP="00A1088F">
      <w:pPr>
        <w:spacing w:after="0" w:line="360" w:lineRule="auto"/>
        <w:jc w:val="both"/>
        <w:rPr>
          <w:rFonts w:ascii="Times New Roman" w:hAnsi="Times New Roman" w:cs="Times New Roman"/>
          <w:sz w:val="28"/>
        </w:rPr>
      </w:pPr>
      <w:r>
        <w:rPr>
          <w:rFonts w:ascii="Times New Roman" w:hAnsi="Times New Roman" w:cs="Times New Roman"/>
          <w:sz w:val="28"/>
        </w:rPr>
        <w:t>ВВЕДЕНИЕ.......................</w:t>
      </w:r>
      <w:r w:rsidR="00DE65B9">
        <w:rPr>
          <w:rFonts w:ascii="Times New Roman" w:hAnsi="Times New Roman" w:cs="Times New Roman"/>
          <w:sz w:val="28"/>
        </w:rPr>
        <w:t>.....................................................................................3</w:t>
      </w:r>
    </w:p>
    <w:p w:rsidR="00587A88" w:rsidRDefault="00587A88" w:rsidP="00DE65B9">
      <w:pPr>
        <w:tabs>
          <w:tab w:val="left" w:pos="9072"/>
        </w:tabs>
        <w:spacing w:after="0" w:line="360" w:lineRule="auto"/>
        <w:jc w:val="both"/>
        <w:rPr>
          <w:rFonts w:ascii="Times New Roman" w:hAnsi="Times New Roman" w:cs="Times New Roman"/>
          <w:i/>
          <w:sz w:val="28"/>
        </w:rPr>
      </w:pPr>
      <w:r>
        <w:rPr>
          <w:rFonts w:ascii="Times New Roman" w:hAnsi="Times New Roman" w:cs="Times New Roman"/>
          <w:i/>
          <w:sz w:val="28"/>
        </w:rPr>
        <w:t xml:space="preserve">Глава </w:t>
      </w:r>
      <w:r w:rsidR="00DD3F92">
        <w:rPr>
          <w:rFonts w:ascii="Times New Roman" w:hAnsi="Times New Roman" w:cs="Times New Roman"/>
          <w:i/>
          <w:sz w:val="28"/>
        </w:rPr>
        <w:t>1</w:t>
      </w:r>
      <w:r>
        <w:rPr>
          <w:rFonts w:ascii="Times New Roman" w:hAnsi="Times New Roman" w:cs="Times New Roman"/>
          <w:i/>
          <w:sz w:val="28"/>
        </w:rPr>
        <w:t xml:space="preserve"> Предпосылки и история возникновения </w:t>
      </w:r>
      <w:r>
        <w:rPr>
          <w:rFonts w:ascii="Times New Roman" w:hAnsi="Times New Roman" w:cs="Times New Roman"/>
          <w:i/>
          <w:sz w:val="28"/>
          <w:lang w:val="en-US"/>
        </w:rPr>
        <w:t>EUR</w:t>
      </w:r>
      <w:r>
        <w:rPr>
          <w:rFonts w:ascii="Times New Roman" w:hAnsi="Times New Roman" w:cs="Times New Roman"/>
          <w:i/>
          <w:sz w:val="28"/>
        </w:rPr>
        <w:t>............</w:t>
      </w:r>
      <w:r w:rsidR="00DE65B9">
        <w:rPr>
          <w:rFonts w:ascii="Times New Roman" w:hAnsi="Times New Roman" w:cs="Times New Roman"/>
          <w:i/>
          <w:sz w:val="28"/>
        </w:rPr>
        <w:t>..............................</w:t>
      </w:r>
      <w:r w:rsidR="00DE65B9" w:rsidRPr="00DE65B9">
        <w:rPr>
          <w:rFonts w:ascii="Times New Roman" w:hAnsi="Times New Roman" w:cs="Times New Roman"/>
          <w:sz w:val="28"/>
        </w:rPr>
        <w:t>5</w:t>
      </w:r>
    </w:p>
    <w:p w:rsidR="00587A88" w:rsidRPr="00587A88" w:rsidRDefault="00587A88" w:rsidP="00A1088F">
      <w:pPr>
        <w:pStyle w:val="a3"/>
        <w:numPr>
          <w:ilvl w:val="1"/>
          <w:numId w:val="10"/>
        </w:numPr>
        <w:spacing w:after="0" w:line="360" w:lineRule="auto"/>
        <w:jc w:val="both"/>
        <w:rPr>
          <w:rFonts w:ascii="Times New Roman" w:hAnsi="Times New Roman" w:cs="Times New Roman"/>
          <w:sz w:val="28"/>
        </w:rPr>
      </w:pPr>
      <w:r w:rsidRPr="00587A88">
        <w:rPr>
          <w:rFonts w:ascii="Times New Roman" w:hAnsi="Times New Roman" w:cs="Times New Roman"/>
          <w:sz w:val="28"/>
        </w:rPr>
        <w:t>Эволюция формирования и развитие Экономического и Валютного Союза (зоны евро). Этапы введения EUR.....................................</w:t>
      </w:r>
      <w:r w:rsidR="00DE65B9">
        <w:rPr>
          <w:rFonts w:ascii="Times New Roman" w:hAnsi="Times New Roman" w:cs="Times New Roman"/>
          <w:sz w:val="28"/>
        </w:rPr>
        <w:t>...............................5</w:t>
      </w:r>
    </w:p>
    <w:p w:rsidR="00587A88" w:rsidRDefault="00DD3F92" w:rsidP="00A1088F">
      <w:pPr>
        <w:pStyle w:val="a3"/>
        <w:numPr>
          <w:ilvl w:val="1"/>
          <w:numId w:val="10"/>
        </w:numPr>
        <w:spacing w:after="0" w:line="360" w:lineRule="auto"/>
        <w:jc w:val="both"/>
        <w:rPr>
          <w:rFonts w:ascii="Times New Roman" w:hAnsi="Times New Roman" w:cs="Times New Roman"/>
          <w:sz w:val="28"/>
        </w:rPr>
      </w:pPr>
      <w:r w:rsidRPr="00DD3F92">
        <w:rPr>
          <w:rFonts w:ascii="Times New Roman" w:hAnsi="Times New Roman" w:cs="Times New Roman"/>
          <w:sz w:val="28"/>
        </w:rPr>
        <w:t>Объективные экономические причины появления ЕВРО</w:t>
      </w:r>
      <w:r>
        <w:rPr>
          <w:rFonts w:ascii="Times New Roman" w:hAnsi="Times New Roman" w:cs="Times New Roman"/>
          <w:sz w:val="28"/>
        </w:rPr>
        <w:t>.................</w:t>
      </w:r>
      <w:r w:rsidR="00DE65B9">
        <w:rPr>
          <w:rFonts w:ascii="Times New Roman" w:hAnsi="Times New Roman" w:cs="Times New Roman"/>
          <w:sz w:val="28"/>
        </w:rPr>
        <w:t>.</w:t>
      </w:r>
      <w:r>
        <w:rPr>
          <w:rFonts w:ascii="Times New Roman" w:hAnsi="Times New Roman" w:cs="Times New Roman"/>
          <w:sz w:val="28"/>
        </w:rPr>
        <w:t>.</w:t>
      </w:r>
      <w:r w:rsidR="00DE65B9">
        <w:rPr>
          <w:rFonts w:ascii="Times New Roman" w:hAnsi="Times New Roman" w:cs="Times New Roman"/>
          <w:sz w:val="28"/>
        </w:rPr>
        <w:t>.......</w:t>
      </w:r>
      <w:r>
        <w:rPr>
          <w:rFonts w:ascii="Times New Roman" w:hAnsi="Times New Roman" w:cs="Times New Roman"/>
          <w:sz w:val="28"/>
        </w:rPr>
        <w:t>....</w:t>
      </w:r>
      <w:r w:rsidR="00DE65B9">
        <w:rPr>
          <w:rFonts w:ascii="Times New Roman" w:hAnsi="Times New Roman" w:cs="Times New Roman"/>
          <w:sz w:val="28"/>
        </w:rPr>
        <w:t>11</w:t>
      </w:r>
    </w:p>
    <w:p w:rsidR="00DD3F92" w:rsidRDefault="00DD3F92" w:rsidP="00A1088F">
      <w:pPr>
        <w:spacing w:after="0" w:line="360" w:lineRule="auto"/>
        <w:jc w:val="both"/>
        <w:rPr>
          <w:rFonts w:ascii="Times New Roman" w:hAnsi="Times New Roman" w:cs="Times New Roman"/>
          <w:sz w:val="28"/>
        </w:rPr>
      </w:pPr>
      <w:r w:rsidRPr="00DD3F92">
        <w:rPr>
          <w:rFonts w:ascii="Times New Roman" w:hAnsi="Times New Roman" w:cs="Times New Roman"/>
          <w:i/>
          <w:sz w:val="28"/>
        </w:rPr>
        <w:t xml:space="preserve">Глава </w:t>
      </w:r>
      <w:r>
        <w:rPr>
          <w:rFonts w:ascii="Times New Roman" w:hAnsi="Times New Roman" w:cs="Times New Roman"/>
          <w:i/>
          <w:sz w:val="28"/>
        </w:rPr>
        <w:t>2</w:t>
      </w:r>
      <w:r w:rsidRPr="00DD3F92">
        <w:rPr>
          <w:rFonts w:ascii="Times New Roman" w:hAnsi="Times New Roman" w:cs="Times New Roman"/>
          <w:i/>
          <w:sz w:val="28"/>
        </w:rPr>
        <w:t xml:space="preserve"> Влияние Евро на мировую финансовую систему</w:t>
      </w:r>
      <w:r>
        <w:rPr>
          <w:rFonts w:ascii="Times New Roman" w:hAnsi="Times New Roman" w:cs="Times New Roman"/>
          <w:sz w:val="28"/>
        </w:rPr>
        <w:t>..............</w:t>
      </w:r>
      <w:r w:rsidR="00DE65B9">
        <w:rPr>
          <w:rFonts w:ascii="Times New Roman" w:hAnsi="Times New Roman" w:cs="Times New Roman"/>
          <w:sz w:val="28"/>
        </w:rPr>
        <w:t>.......................17</w:t>
      </w:r>
    </w:p>
    <w:p w:rsidR="00DD3F92" w:rsidRPr="0097519D" w:rsidRDefault="0097519D" w:rsidP="0097519D">
      <w:pPr>
        <w:spacing w:after="0" w:line="360" w:lineRule="auto"/>
        <w:ind w:left="426" w:hanging="426"/>
        <w:jc w:val="both"/>
        <w:rPr>
          <w:rFonts w:ascii="Times New Roman" w:hAnsi="Times New Roman" w:cs="Times New Roman"/>
          <w:sz w:val="28"/>
        </w:rPr>
      </w:pPr>
      <w:r>
        <w:rPr>
          <w:rFonts w:ascii="Times New Roman" w:hAnsi="Times New Roman" w:cs="Times New Roman"/>
          <w:sz w:val="28"/>
        </w:rPr>
        <w:t>2.1</w:t>
      </w:r>
      <w:r w:rsidR="00DD3F92" w:rsidRPr="0097519D">
        <w:rPr>
          <w:rFonts w:ascii="Times New Roman" w:hAnsi="Times New Roman" w:cs="Times New Roman"/>
          <w:sz w:val="28"/>
        </w:rPr>
        <w:t xml:space="preserve"> Текущее положение Евросоюза в мировой экономике................</w:t>
      </w:r>
      <w:r w:rsidR="00DE65B9">
        <w:rPr>
          <w:rFonts w:ascii="Times New Roman" w:hAnsi="Times New Roman" w:cs="Times New Roman"/>
          <w:sz w:val="28"/>
        </w:rPr>
        <w:t>..............17</w:t>
      </w:r>
    </w:p>
    <w:p w:rsidR="00DD3F92" w:rsidRPr="00DD3F92" w:rsidRDefault="0097519D" w:rsidP="0097519D">
      <w:pPr>
        <w:spacing w:after="0" w:line="360" w:lineRule="auto"/>
        <w:ind w:left="426" w:hanging="426"/>
        <w:jc w:val="both"/>
        <w:rPr>
          <w:rFonts w:ascii="Times New Roman" w:hAnsi="Times New Roman" w:cs="Times New Roman"/>
          <w:sz w:val="28"/>
        </w:rPr>
      </w:pPr>
      <w:r>
        <w:rPr>
          <w:rFonts w:ascii="Times New Roman" w:hAnsi="Times New Roman" w:cs="Times New Roman"/>
          <w:sz w:val="28"/>
        </w:rPr>
        <w:t>2</w:t>
      </w:r>
      <w:r w:rsidRPr="0097519D">
        <w:rPr>
          <w:rFonts w:ascii="Times New Roman" w:hAnsi="Times New Roman" w:cs="Times New Roman"/>
          <w:sz w:val="28"/>
        </w:rPr>
        <w:t>.2</w:t>
      </w:r>
      <w:r>
        <w:rPr>
          <w:rFonts w:ascii="Times New Roman" w:hAnsi="Times New Roman" w:cs="Times New Roman"/>
          <w:sz w:val="28"/>
        </w:rPr>
        <w:t xml:space="preserve"> </w:t>
      </w:r>
      <w:r w:rsidR="00DD3F92">
        <w:rPr>
          <w:rFonts w:ascii="Times New Roman" w:hAnsi="Times New Roman" w:cs="Times New Roman"/>
          <w:sz w:val="28"/>
        </w:rPr>
        <w:t>Роль Евро в создании трехвалютной</w:t>
      </w:r>
      <w:r w:rsidR="005A375F">
        <w:rPr>
          <w:rFonts w:ascii="Times New Roman" w:hAnsi="Times New Roman" w:cs="Times New Roman"/>
          <w:sz w:val="28"/>
        </w:rPr>
        <w:t xml:space="preserve"> мировой</w:t>
      </w:r>
      <w:r w:rsidR="00DD3F92">
        <w:rPr>
          <w:rFonts w:ascii="Times New Roman" w:hAnsi="Times New Roman" w:cs="Times New Roman"/>
          <w:sz w:val="28"/>
        </w:rPr>
        <w:t xml:space="preserve"> структуры..................</w:t>
      </w:r>
      <w:r w:rsidR="00DE65B9">
        <w:rPr>
          <w:rFonts w:ascii="Times New Roman" w:hAnsi="Times New Roman" w:cs="Times New Roman"/>
          <w:sz w:val="28"/>
        </w:rPr>
        <w:t>....</w:t>
      </w:r>
      <w:r w:rsidR="00DD3F92">
        <w:rPr>
          <w:rFonts w:ascii="Times New Roman" w:hAnsi="Times New Roman" w:cs="Times New Roman"/>
          <w:sz w:val="28"/>
        </w:rPr>
        <w:t>..</w:t>
      </w:r>
      <w:r w:rsidR="00DE65B9">
        <w:rPr>
          <w:rFonts w:ascii="Times New Roman" w:hAnsi="Times New Roman" w:cs="Times New Roman"/>
          <w:sz w:val="28"/>
        </w:rPr>
        <w:t>22</w:t>
      </w:r>
    </w:p>
    <w:p w:rsidR="00DD3F92" w:rsidRDefault="00DD3F92" w:rsidP="0097519D">
      <w:pPr>
        <w:spacing w:after="0" w:line="360" w:lineRule="auto"/>
        <w:ind w:left="426" w:hanging="426"/>
        <w:rPr>
          <w:rFonts w:ascii="Times New Roman" w:hAnsi="Times New Roman" w:cs="Times New Roman"/>
          <w:sz w:val="28"/>
        </w:rPr>
      </w:pPr>
      <w:r>
        <w:rPr>
          <w:rFonts w:ascii="Times New Roman" w:hAnsi="Times New Roman" w:cs="Times New Roman"/>
          <w:sz w:val="28"/>
        </w:rPr>
        <w:t>2.</w:t>
      </w:r>
      <w:r w:rsidR="0097519D">
        <w:rPr>
          <w:rFonts w:ascii="Times New Roman" w:hAnsi="Times New Roman" w:cs="Times New Roman"/>
          <w:sz w:val="28"/>
        </w:rPr>
        <w:t>3</w:t>
      </w:r>
      <w:r w:rsidR="005A375F">
        <w:rPr>
          <w:rFonts w:ascii="Times New Roman" w:hAnsi="Times New Roman" w:cs="Times New Roman"/>
          <w:sz w:val="28"/>
        </w:rPr>
        <w:t xml:space="preserve"> </w:t>
      </w:r>
      <w:r w:rsidR="0097519D">
        <w:rPr>
          <w:rFonts w:ascii="Times New Roman" w:hAnsi="Times New Roman" w:cs="Times New Roman"/>
          <w:sz w:val="28"/>
        </w:rPr>
        <w:t xml:space="preserve"> </w:t>
      </w:r>
      <w:r w:rsidR="0009282A">
        <w:rPr>
          <w:rFonts w:ascii="Times New Roman" w:hAnsi="Times New Roman" w:cs="Times New Roman"/>
          <w:sz w:val="28"/>
        </w:rPr>
        <w:t>ЕВРО сегодня и ближайшие перспективы развития</w:t>
      </w:r>
      <w:r w:rsidR="0097519D">
        <w:rPr>
          <w:rFonts w:ascii="Times New Roman" w:hAnsi="Times New Roman" w:cs="Times New Roman"/>
          <w:sz w:val="28"/>
        </w:rPr>
        <w:t>.........................</w:t>
      </w:r>
      <w:r w:rsidR="00DE65B9">
        <w:rPr>
          <w:rFonts w:ascii="Times New Roman" w:hAnsi="Times New Roman" w:cs="Times New Roman"/>
          <w:sz w:val="28"/>
        </w:rPr>
        <w:t>.............27</w:t>
      </w:r>
    </w:p>
    <w:p w:rsidR="00DD3F92" w:rsidRDefault="00EC65F7" w:rsidP="00A1088F">
      <w:pPr>
        <w:spacing w:after="0" w:line="360" w:lineRule="auto"/>
        <w:rPr>
          <w:rFonts w:ascii="Times New Roman" w:hAnsi="Times New Roman" w:cs="Times New Roman"/>
          <w:sz w:val="28"/>
        </w:rPr>
      </w:pPr>
      <w:r>
        <w:rPr>
          <w:rFonts w:ascii="Times New Roman" w:hAnsi="Times New Roman" w:cs="Times New Roman"/>
          <w:sz w:val="28"/>
        </w:rPr>
        <w:t>ЗАКЛЮЧЕНИЕ...........</w:t>
      </w:r>
      <w:r w:rsidR="00DE65B9">
        <w:rPr>
          <w:rFonts w:ascii="Times New Roman" w:hAnsi="Times New Roman" w:cs="Times New Roman"/>
          <w:sz w:val="28"/>
        </w:rPr>
        <w:t>..............................................................................................31</w:t>
      </w:r>
    </w:p>
    <w:p w:rsidR="00EC65F7" w:rsidRPr="00DD3F92" w:rsidRDefault="00EC65F7" w:rsidP="00A1088F">
      <w:pPr>
        <w:spacing w:after="0" w:line="360" w:lineRule="auto"/>
        <w:rPr>
          <w:rFonts w:ascii="Times New Roman" w:hAnsi="Times New Roman" w:cs="Times New Roman"/>
          <w:sz w:val="28"/>
        </w:rPr>
      </w:pPr>
      <w:r>
        <w:rPr>
          <w:rFonts w:ascii="Times New Roman" w:hAnsi="Times New Roman" w:cs="Times New Roman"/>
          <w:sz w:val="28"/>
        </w:rPr>
        <w:t>СПИСОК ИСПОЛЬЗУЕМОЙ ЛИТЕРАТУРЫ......</w:t>
      </w:r>
      <w:r w:rsidR="00DE65B9">
        <w:rPr>
          <w:rFonts w:ascii="Times New Roman" w:hAnsi="Times New Roman" w:cs="Times New Roman"/>
          <w:sz w:val="28"/>
        </w:rPr>
        <w:t>.........................................</w:t>
      </w:r>
      <w:bookmarkStart w:id="0" w:name="_GoBack"/>
      <w:bookmarkEnd w:id="0"/>
      <w:r>
        <w:rPr>
          <w:rFonts w:ascii="Times New Roman" w:hAnsi="Times New Roman" w:cs="Times New Roman"/>
          <w:sz w:val="28"/>
        </w:rPr>
        <w:t>.......</w:t>
      </w:r>
      <w:r w:rsidR="00DE65B9">
        <w:rPr>
          <w:rFonts w:ascii="Times New Roman" w:hAnsi="Times New Roman" w:cs="Times New Roman"/>
          <w:sz w:val="28"/>
        </w:rPr>
        <w:t>32</w:t>
      </w: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97519D" w:rsidRDefault="0097519D"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D3D04">
      <w:pPr>
        <w:spacing w:line="360" w:lineRule="auto"/>
        <w:ind w:left="-567" w:firstLine="709"/>
        <w:jc w:val="both"/>
        <w:rPr>
          <w:rFonts w:ascii="Times New Roman" w:hAnsi="Times New Roman" w:cs="Times New Roman"/>
          <w:b/>
          <w:sz w:val="24"/>
        </w:rPr>
      </w:pPr>
    </w:p>
    <w:p w:rsidR="004E52C9" w:rsidRDefault="004E52C9" w:rsidP="00EC65F7">
      <w:pPr>
        <w:spacing w:line="360" w:lineRule="auto"/>
        <w:ind w:left="284" w:firstLine="709"/>
        <w:jc w:val="both"/>
        <w:rPr>
          <w:rFonts w:ascii="Times New Roman" w:hAnsi="Times New Roman" w:cs="Times New Roman"/>
          <w:b/>
          <w:sz w:val="24"/>
        </w:rPr>
      </w:pPr>
    </w:p>
    <w:p w:rsidR="00EC65F7" w:rsidRPr="00EC65F7" w:rsidRDefault="00EC65F7" w:rsidP="00ED3D04">
      <w:pPr>
        <w:spacing w:line="360" w:lineRule="auto"/>
        <w:ind w:left="-567" w:firstLine="709"/>
        <w:jc w:val="both"/>
        <w:rPr>
          <w:rFonts w:ascii="Times New Roman" w:hAnsi="Times New Roman" w:cs="Times New Roman"/>
          <w:b/>
          <w:sz w:val="28"/>
        </w:rPr>
      </w:pPr>
    </w:p>
    <w:p w:rsidR="00C04414" w:rsidRDefault="00046297" w:rsidP="00A1088F">
      <w:pPr>
        <w:spacing w:after="0"/>
        <w:ind w:left="284" w:firstLine="709"/>
        <w:jc w:val="both"/>
        <w:rPr>
          <w:rFonts w:ascii="Times New Roman" w:hAnsi="Times New Roman" w:cs="Times New Roman"/>
          <w:b/>
          <w:sz w:val="28"/>
        </w:rPr>
      </w:pPr>
      <w:r w:rsidRPr="00EC65F7">
        <w:rPr>
          <w:rFonts w:ascii="Times New Roman" w:hAnsi="Times New Roman" w:cs="Times New Roman"/>
          <w:b/>
          <w:sz w:val="28"/>
        </w:rPr>
        <w:lastRenderedPageBreak/>
        <w:t>ВВЕДЕНИЕ</w:t>
      </w:r>
    </w:p>
    <w:p w:rsidR="00EC65F7" w:rsidRPr="00A1088F" w:rsidRDefault="00EC65F7" w:rsidP="00A1088F">
      <w:pPr>
        <w:spacing w:after="0" w:line="360" w:lineRule="auto"/>
        <w:ind w:left="284" w:firstLine="709"/>
        <w:jc w:val="both"/>
        <w:rPr>
          <w:rFonts w:ascii="Times New Roman" w:hAnsi="Times New Roman" w:cs="Times New Roman"/>
          <w:b/>
          <w:sz w:val="28"/>
          <w:szCs w:val="16"/>
        </w:rPr>
      </w:pPr>
    </w:p>
    <w:p w:rsidR="00046297" w:rsidRPr="00470E4B" w:rsidRDefault="0004629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В декабре 1</w:t>
      </w:r>
      <w:r w:rsidR="005B669E" w:rsidRPr="00470E4B">
        <w:rPr>
          <w:rFonts w:ascii="Times New Roman" w:hAnsi="Times New Roman" w:cs="Times New Roman"/>
          <w:sz w:val="28"/>
          <w:szCs w:val="28"/>
        </w:rPr>
        <w:t>9</w:t>
      </w:r>
      <w:r w:rsidRPr="00470E4B">
        <w:rPr>
          <w:rFonts w:ascii="Times New Roman" w:hAnsi="Times New Roman" w:cs="Times New Roman"/>
          <w:sz w:val="28"/>
          <w:szCs w:val="28"/>
        </w:rPr>
        <w:t xml:space="preserve">91 г. руководители стран-членов Европейского союза (ЕС) подписали Маастрихтский договор, в котором предусматривалось создание Экономического и Валютного </w:t>
      </w:r>
      <w:r w:rsidR="003D4369" w:rsidRPr="00470E4B">
        <w:rPr>
          <w:rFonts w:ascii="Times New Roman" w:hAnsi="Times New Roman" w:cs="Times New Roman"/>
          <w:sz w:val="28"/>
          <w:szCs w:val="28"/>
        </w:rPr>
        <w:t>С</w:t>
      </w:r>
      <w:r w:rsidRPr="00470E4B">
        <w:rPr>
          <w:rFonts w:ascii="Times New Roman" w:hAnsi="Times New Roman" w:cs="Times New Roman"/>
          <w:sz w:val="28"/>
          <w:szCs w:val="28"/>
        </w:rPr>
        <w:t xml:space="preserve">оюза (ЭВС), а также введение единой валюты. По </w:t>
      </w:r>
      <w:proofErr w:type="gramStart"/>
      <w:r w:rsidRPr="00470E4B">
        <w:rPr>
          <w:rFonts w:ascii="Times New Roman" w:hAnsi="Times New Roman" w:cs="Times New Roman"/>
          <w:sz w:val="28"/>
          <w:szCs w:val="28"/>
        </w:rPr>
        <w:t>прошествии</w:t>
      </w:r>
      <w:proofErr w:type="gramEnd"/>
      <w:r w:rsidRPr="00470E4B">
        <w:rPr>
          <w:rFonts w:ascii="Times New Roman" w:hAnsi="Times New Roman" w:cs="Times New Roman"/>
          <w:sz w:val="28"/>
          <w:szCs w:val="28"/>
        </w:rPr>
        <w:t xml:space="preserve"> 7 лет бурных дебатов и сложной, длительной подготовительной работы, ЭВС стал реальностью. </w:t>
      </w:r>
      <w:proofErr w:type="gramStart"/>
      <w:r w:rsidRPr="00470E4B">
        <w:rPr>
          <w:rFonts w:ascii="Times New Roman" w:hAnsi="Times New Roman" w:cs="Times New Roman"/>
          <w:sz w:val="28"/>
          <w:szCs w:val="28"/>
        </w:rPr>
        <w:t>Сперва</w:t>
      </w:r>
      <w:proofErr w:type="gramEnd"/>
      <w:r w:rsidRPr="00470E4B">
        <w:rPr>
          <w:rFonts w:ascii="Times New Roman" w:hAnsi="Times New Roman" w:cs="Times New Roman"/>
          <w:sz w:val="28"/>
          <w:szCs w:val="28"/>
        </w:rPr>
        <w:t xml:space="preserve"> в его состав входило 11 стран-участниц ЕС: </w:t>
      </w:r>
      <w:proofErr w:type="gramStart"/>
      <w:r w:rsidRPr="00470E4B">
        <w:rPr>
          <w:rFonts w:ascii="Times New Roman" w:hAnsi="Times New Roman" w:cs="Times New Roman"/>
          <w:sz w:val="28"/>
          <w:szCs w:val="28"/>
        </w:rPr>
        <w:t>Австрия, Бельгия, Германия, Ирландия, Испания, Италия, Люксембург, Нидерланды, Португалия, Финляндия и Франция.</w:t>
      </w:r>
      <w:proofErr w:type="gramEnd"/>
      <w:r w:rsidRPr="00470E4B">
        <w:rPr>
          <w:rFonts w:ascii="Times New Roman" w:hAnsi="Times New Roman" w:cs="Times New Roman"/>
          <w:sz w:val="28"/>
          <w:szCs w:val="28"/>
        </w:rPr>
        <w:t xml:space="preserve"> Позднее также были присоединены к </w:t>
      </w:r>
      <w:r w:rsidR="000C1E4B">
        <w:rPr>
          <w:rFonts w:ascii="Times New Roman" w:hAnsi="Times New Roman" w:cs="Times New Roman"/>
          <w:sz w:val="28"/>
          <w:szCs w:val="28"/>
        </w:rPr>
        <w:t>Э</w:t>
      </w:r>
      <w:r w:rsidRPr="00470E4B">
        <w:rPr>
          <w:rFonts w:ascii="Times New Roman" w:hAnsi="Times New Roman" w:cs="Times New Roman"/>
          <w:sz w:val="28"/>
          <w:szCs w:val="28"/>
        </w:rPr>
        <w:t>ВС и другие страны Евросоюза – Великобритания, Греция и др.</w:t>
      </w:r>
    </w:p>
    <w:p w:rsidR="00046297" w:rsidRPr="00470E4B" w:rsidRDefault="0004629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И наконец, 1 января 1999г. страны-участницы ЭВС ввел новую единую валюту –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(ЕВРО). Одновременно с этим была создана, и </w:t>
      </w:r>
      <w:proofErr w:type="gramStart"/>
      <w:r w:rsidRPr="00470E4B">
        <w:rPr>
          <w:rFonts w:ascii="Times New Roman" w:hAnsi="Times New Roman" w:cs="Times New Roman"/>
          <w:sz w:val="28"/>
          <w:szCs w:val="28"/>
        </w:rPr>
        <w:t>действует по сей</w:t>
      </w:r>
      <w:proofErr w:type="gramEnd"/>
      <w:r w:rsidRPr="00470E4B">
        <w:rPr>
          <w:rFonts w:ascii="Times New Roman" w:hAnsi="Times New Roman" w:cs="Times New Roman"/>
          <w:sz w:val="28"/>
          <w:szCs w:val="28"/>
        </w:rPr>
        <w:t xml:space="preserve"> день, Европейская система центральных банков (ЕСЦБ) во главе которой стоит Европейский центральный банк (ЕЦБ). Новая валюта заменила ЭКЮ (Европейскую валютную единицу) и заняла господствующее место в межбанковских расчетах внутри экономического и валютного ЕС «зоне евро». Национальные валюты еще некоторое время сохраняли свое физическое существование, но уже теряли всякую экономическую самостоятельность. Процесс создания новой валюты был закончен через 3 года. Окончательно были введены в обращение новые банкноты и монеты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а национальные валюты полностью прекратили свое существование.</w:t>
      </w:r>
    </w:p>
    <w:p w:rsidR="00046297" w:rsidRPr="00470E4B" w:rsidRDefault="0004629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Политическое и экономическое влияние ЭВС не ограничивается рамками ЕС. Валюты стран-кандидатов Центральной и Восточной Европы, а также Средиземноморья, в процессе подготовки к вступлению в ЕС, все более тесно привязываются к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w:t>
      </w:r>
      <w:r w:rsidR="00AA4410" w:rsidRPr="00470E4B">
        <w:rPr>
          <w:rFonts w:ascii="Times New Roman" w:hAnsi="Times New Roman" w:cs="Times New Roman"/>
          <w:sz w:val="28"/>
          <w:szCs w:val="28"/>
        </w:rPr>
        <w:t>Конечная цель ЕС заключается в создании новой мировой валюты, соизмеримой экономическому потенциалу будущего Союза.</w:t>
      </w:r>
    </w:p>
    <w:p w:rsidR="002B6A45" w:rsidRPr="00A1088F" w:rsidRDefault="00AA4410"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Страны, с развивающимися экономиками и имеющие тесные связи с Европой, до недавнего времени привязывали свои валюты к марке или франку, но в настоящее время они уже переориентировались на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Как известно, </w:t>
      </w:r>
      <w:r w:rsidRPr="00470E4B">
        <w:rPr>
          <w:rFonts w:ascii="Times New Roman" w:hAnsi="Times New Roman" w:cs="Times New Roman"/>
          <w:sz w:val="28"/>
          <w:szCs w:val="28"/>
        </w:rPr>
        <w:lastRenderedPageBreak/>
        <w:t xml:space="preserve">изменение соотношений между </w:t>
      </w:r>
      <w:r w:rsidRPr="00470E4B">
        <w:rPr>
          <w:rFonts w:ascii="Times New Roman" w:hAnsi="Times New Roman" w:cs="Times New Roman"/>
          <w:sz w:val="28"/>
          <w:szCs w:val="28"/>
          <w:lang w:val="en-US"/>
        </w:rPr>
        <w:t>EURO</w:t>
      </w:r>
      <w:r w:rsidRPr="00470E4B">
        <w:rPr>
          <w:rFonts w:ascii="Times New Roman" w:hAnsi="Times New Roman" w:cs="Times New Roman"/>
          <w:sz w:val="28"/>
          <w:szCs w:val="28"/>
        </w:rPr>
        <w:t xml:space="preserve">,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(долларом) и </w:t>
      </w:r>
      <w:r w:rsidRPr="00470E4B">
        <w:rPr>
          <w:rFonts w:ascii="Times New Roman" w:hAnsi="Times New Roman" w:cs="Times New Roman"/>
          <w:sz w:val="28"/>
          <w:szCs w:val="28"/>
          <w:lang w:val="en-US"/>
        </w:rPr>
        <w:t>J</w:t>
      </w:r>
      <w:r w:rsidR="00D046A2" w:rsidRPr="00470E4B">
        <w:rPr>
          <w:rFonts w:ascii="Times New Roman" w:hAnsi="Times New Roman" w:cs="Times New Roman"/>
          <w:sz w:val="28"/>
          <w:szCs w:val="28"/>
          <w:lang w:val="en-US"/>
        </w:rPr>
        <w:t>PY</w:t>
      </w:r>
      <w:r w:rsidRPr="00470E4B">
        <w:rPr>
          <w:rFonts w:ascii="Times New Roman" w:hAnsi="Times New Roman" w:cs="Times New Roman"/>
          <w:sz w:val="28"/>
          <w:szCs w:val="28"/>
        </w:rPr>
        <w:t xml:space="preserve"> (иеной) может значительным образом повлиять на внешнюю конкурентоспособность этих стран. Например, если валюта или корзина валют, по отношению к которым осуществляется привязка, отклонится от уровня эффективного  обменного курса, основанного на балансе торговых операций.</w:t>
      </w:r>
      <w:r w:rsidR="002B6A45" w:rsidRPr="00470E4B">
        <w:rPr>
          <w:rFonts w:ascii="Times New Roman" w:hAnsi="Times New Roman" w:cs="Times New Roman"/>
          <w:sz w:val="28"/>
          <w:szCs w:val="28"/>
        </w:rPr>
        <w:t xml:space="preserve"> Одновременно с этим будут затронуты и те страны, которые имеют долги в </w:t>
      </w:r>
      <w:r w:rsidR="002B6A45" w:rsidRPr="00470E4B">
        <w:rPr>
          <w:rFonts w:ascii="Times New Roman" w:hAnsi="Times New Roman" w:cs="Times New Roman"/>
          <w:sz w:val="28"/>
          <w:szCs w:val="28"/>
          <w:lang w:val="en-US"/>
        </w:rPr>
        <w:t>USD</w:t>
      </w:r>
      <w:r w:rsidR="002B6A45" w:rsidRPr="00470E4B">
        <w:rPr>
          <w:rFonts w:ascii="Times New Roman" w:hAnsi="Times New Roman" w:cs="Times New Roman"/>
          <w:sz w:val="28"/>
          <w:szCs w:val="28"/>
        </w:rPr>
        <w:t xml:space="preserve"> или</w:t>
      </w:r>
      <w:r w:rsidR="00D046A2" w:rsidRPr="00470E4B">
        <w:rPr>
          <w:rFonts w:ascii="Times New Roman" w:hAnsi="Times New Roman" w:cs="Times New Roman"/>
          <w:sz w:val="28"/>
          <w:szCs w:val="28"/>
        </w:rPr>
        <w:t xml:space="preserve"> </w:t>
      </w:r>
      <w:r w:rsidR="00D046A2" w:rsidRPr="00470E4B">
        <w:rPr>
          <w:rFonts w:ascii="Times New Roman" w:hAnsi="Times New Roman" w:cs="Times New Roman"/>
          <w:sz w:val="28"/>
          <w:szCs w:val="28"/>
          <w:lang w:val="en-US"/>
        </w:rPr>
        <w:t>JPY</w:t>
      </w:r>
      <w:r w:rsidR="002B6A45" w:rsidRPr="00470E4B">
        <w:rPr>
          <w:rFonts w:ascii="Times New Roman" w:hAnsi="Times New Roman" w:cs="Times New Roman"/>
          <w:sz w:val="28"/>
          <w:szCs w:val="28"/>
        </w:rPr>
        <w:t xml:space="preserve"> . В этом случае будет 2 </w:t>
      </w:r>
      <w:proofErr w:type="gramStart"/>
      <w:r w:rsidR="002B6A45" w:rsidRPr="00470E4B">
        <w:rPr>
          <w:rFonts w:ascii="Times New Roman" w:hAnsi="Times New Roman" w:cs="Times New Roman"/>
          <w:sz w:val="28"/>
          <w:szCs w:val="28"/>
        </w:rPr>
        <w:t>возможных</w:t>
      </w:r>
      <w:proofErr w:type="gramEnd"/>
      <w:r w:rsidR="002B6A45" w:rsidRPr="00470E4B">
        <w:rPr>
          <w:rFonts w:ascii="Times New Roman" w:hAnsi="Times New Roman" w:cs="Times New Roman"/>
          <w:sz w:val="28"/>
          <w:szCs w:val="28"/>
        </w:rPr>
        <w:t xml:space="preserve"> исхода. Один из них, если курс </w:t>
      </w:r>
      <w:r w:rsidR="002B6A45" w:rsidRPr="00470E4B">
        <w:rPr>
          <w:rFonts w:ascii="Times New Roman" w:hAnsi="Times New Roman" w:cs="Times New Roman"/>
          <w:sz w:val="28"/>
          <w:szCs w:val="28"/>
          <w:lang w:val="en-US"/>
        </w:rPr>
        <w:t>EUR</w:t>
      </w:r>
      <w:r w:rsidR="002B6A45" w:rsidRPr="00470E4B">
        <w:rPr>
          <w:rFonts w:ascii="Times New Roman" w:hAnsi="Times New Roman" w:cs="Times New Roman"/>
          <w:sz w:val="28"/>
          <w:szCs w:val="28"/>
        </w:rPr>
        <w:t xml:space="preserve"> вырастет, то в выигрыше окажутся те страны, которые привязали свою валюту к </w:t>
      </w:r>
      <w:r w:rsidR="002B6A45" w:rsidRPr="00470E4B">
        <w:rPr>
          <w:rFonts w:ascii="Times New Roman" w:hAnsi="Times New Roman" w:cs="Times New Roman"/>
          <w:sz w:val="28"/>
          <w:szCs w:val="28"/>
          <w:lang w:val="en-US"/>
        </w:rPr>
        <w:t>EUR</w:t>
      </w:r>
      <w:r w:rsidR="002B6A45" w:rsidRPr="00470E4B">
        <w:rPr>
          <w:rFonts w:ascii="Times New Roman" w:hAnsi="Times New Roman" w:cs="Times New Roman"/>
          <w:sz w:val="28"/>
          <w:szCs w:val="28"/>
        </w:rPr>
        <w:t xml:space="preserve">, так как это уменьшит затраты в национальной валюте для обслуживания долгов, в </w:t>
      </w:r>
      <w:r w:rsidR="002B6A45" w:rsidRPr="00470E4B">
        <w:rPr>
          <w:rFonts w:ascii="Times New Roman" w:hAnsi="Times New Roman" w:cs="Times New Roman"/>
          <w:sz w:val="28"/>
          <w:szCs w:val="28"/>
          <w:lang w:val="en-US"/>
        </w:rPr>
        <w:t>USD</w:t>
      </w:r>
      <w:r w:rsidR="002B6A45" w:rsidRPr="00470E4B">
        <w:rPr>
          <w:rFonts w:ascii="Times New Roman" w:hAnsi="Times New Roman" w:cs="Times New Roman"/>
          <w:sz w:val="28"/>
          <w:szCs w:val="28"/>
        </w:rPr>
        <w:t xml:space="preserve"> или</w:t>
      </w:r>
      <w:r w:rsidR="00D046A2" w:rsidRPr="00470E4B">
        <w:rPr>
          <w:rFonts w:ascii="Times New Roman" w:hAnsi="Times New Roman" w:cs="Times New Roman"/>
          <w:sz w:val="28"/>
          <w:szCs w:val="28"/>
        </w:rPr>
        <w:t xml:space="preserve"> </w:t>
      </w:r>
      <w:r w:rsidR="00D046A2" w:rsidRPr="00470E4B">
        <w:rPr>
          <w:rFonts w:ascii="Times New Roman" w:hAnsi="Times New Roman" w:cs="Times New Roman"/>
          <w:sz w:val="28"/>
          <w:szCs w:val="28"/>
          <w:lang w:val="en-US"/>
        </w:rPr>
        <w:t>JPY</w:t>
      </w:r>
      <w:r w:rsidR="002B6A45" w:rsidRPr="00470E4B">
        <w:rPr>
          <w:rFonts w:ascii="Times New Roman" w:hAnsi="Times New Roman" w:cs="Times New Roman"/>
          <w:sz w:val="28"/>
          <w:szCs w:val="28"/>
        </w:rPr>
        <w:t>. Н</w:t>
      </w:r>
      <w:r w:rsidR="00B574D5" w:rsidRPr="00470E4B">
        <w:rPr>
          <w:rFonts w:ascii="Times New Roman" w:hAnsi="Times New Roman" w:cs="Times New Roman"/>
          <w:sz w:val="28"/>
          <w:szCs w:val="28"/>
        </w:rPr>
        <w:t>апротив,</w:t>
      </w:r>
      <w:r w:rsidR="002B6A45" w:rsidRPr="00470E4B">
        <w:rPr>
          <w:rFonts w:ascii="Times New Roman" w:hAnsi="Times New Roman" w:cs="Times New Roman"/>
          <w:sz w:val="28"/>
          <w:szCs w:val="28"/>
        </w:rPr>
        <w:t xml:space="preserve"> обратная ситуация, если курс </w:t>
      </w:r>
      <w:r w:rsidR="002B6A45" w:rsidRPr="00470E4B">
        <w:rPr>
          <w:rFonts w:ascii="Times New Roman" w:hAnsi="Times New Roman" w:cs="Times New Roman"/>
          <w:sz w:val="28"/>
          <w:szCs w:val="28"/>
          <w:lang w:val="en-US"/>
        </w:rPr>
        <w:t>EUR</w:t>
      </w:r>
      <w:r w:rsidR="002B6A45" w:rsidRPr="00470E4B">
        <w:rPr>
          <w:rFonts w:ascii="Times New Roman" w:hAnsi="Times New Roman" w:cs="Times New Roman"/>
          <w:sz w:val="28"/>
          <w:szCs w:val="28"/>
        </w:rPr>
        <w:t xml:space="preserve"> упадет, то однозначно последует увеличение издерже</w:t>
      </w:r>
      <w:r w:rsidR="00B574D5" w:rsidRPr="00470E4B">
        <w:rPr>
          <w:rFonts w:ascii="Times New Roman" w:hAnsi="Times New Roman" w:cs="Times New Roman"/>
          <w:sz w:val="28"/>
          <w:szCs w:val="28"/>
        </w:rPr>
        <w:t>к</w:t>
      </w:r>
      <w:r w:rsidR="002B6A45" w:rsidRPr="00470E4B">
        <w:rPr>
          <w:rFonts w:ascii="Times New Roman" w:hAnsi="Times New Roman" w:cs="Times New Roman"/>
          <w:sz w:val="28"/>
          <w:szCs w:val="28"/>
        </w:rPr>
        <w:t xml:space="preserve"> на обслуживание</w:t>
      </w:r>
      <w:r w:rsidR="00B574D5" w:rsidRPr="00470E4B">
        <w:rPr>
          <w:rFonts w:ascii="Times New Roman" w:hAnsi="Times New Roman" w:cs="Times New Roman"/>
          <w:sz w:val="28"/>
          <w:szCs w:val="28"/>
        </w:rPr>
        <w:t xml:space="preserve"> национального</w:t>
      </w:r>
      <w:r w:rsidR="002B6A45" w:rsidRPr="00470E4B">
        <w:rPr>
          <w:rFonts w:ascii="Times New Roman" w:hAnsi="Times New Roman" w:cs="Times New Roman"/>
          <w:sz w:val="28"/>
          <w:szCs w:val="28"/>
        </w:rPr>
        <w:t xml:space="preserve"> долга.</w:t>
      </w:r>
      <w:r w:rsidR="00B574D5" w:rsidRPr="00470E4B">
        <w:rPr>
          <w:rFonts w:ascii="Times New Roman" w:hAnsi="Times New Roman" w:cs="Times New Roman"/>
          <w:sz w:val="28"/>
          <w:szCs w:val="28"/>
        </w:rPr>
        <w:t xml:space="preserve"> Страны, для смягчения данного воздействия, могут предпринять следующее: либо внести корректировки в режим обменного курса, чтобы он лучше отражал их финансовые и торговые связи, либо внести изменения в политику управления долгом. В тот момент, когда </w:t>
      </w:r>
      <w:r w:rsidR="00B574D5" w:rsidRPr="00470E4B">
        <w:rPr>
          <w:rFonts w:ascii="Times New Roman" w:hAnsi="Times New Roman" w:cs="Times New Roman"/>
          <w:sz w:val="28"/>
          <w:szCs w:val="28"/>
          <w:lang w:val="en-US"/>
        </w:rPr>
        <w:t>EUR</w:t>
      </w:r>
      <w:r w:rsidR="00B574D5" w:rsidRPr="00470E4B">
        <w:rPr>
          <w:rFonts w:ascii="Times New Roman" w:hAnsi="Times New Roman" w:cs="Times New Roman"/>
          <w:sz w:val="28"/>
          <w:szCs w:val="28"/>
        </w:rPr>
        <w:t xml:space="preserve"> </w:t>
      </w:r>
      <w:r w:rsidR="00313DC1" w:rsidRPr="00470E4B">
        <w:rPr>
          <w:rFonts w:ascii="Times New Roman" w:hAnsi="Times New Roman" w:cs="Times New Roman"/>
          <w:sz w:val="28"/>
          <w:szCs w:val="28"/>
        </w:rPr>
        <w:t xml:space="preserve">начнет широко применяться в операциях на торговых и финансовых рынках, а также обслуживать большую часть долговых ценных бумаг, особенно необходимыми станут поправки в политике управления долгом. При такой ситуации, страны, чьи валюты привязаны к </w:t>
      </w:r>
      <w:r w:rsidR="00313DC1" w:rsidRPr="00470E4B">
        <w:rPr>
          <w:rFonts w:ascii="Times New Roman" w:hAnsi="Times New Roman" w:cs="Times New Roman"/>
          <w:sz w:val="28"/>
          <w:szCs w:val="28"/>
          <w:lang w:val="en-US"/>
        </w:rPr>
        <w:t>EUR</w:t>
      </w:r>
      <w:r w:rsidR="00313DC1" w:rsidRPr="00470E4B">
        <w:rPr>
          <w:rFonts w:ascii="Times New Roman" w:hAnsi="Times New Roman" w:cs="Times New Roman"/>
          <w:sz w:val="28"/>
          <w:szCs w:val="28"/>
        </w:rPr>
        <w:t xml:space="preserve">, получат шанс уменьшить колебания и сократить объем своих обязательств, в </w:t>
      </w:r>
      <w:r w:rsidR="00313DC1" w:rsidRPr="00470E4B">
        <w:rPr>
          <w:rFonts w:ascii="Times New Roman" w:hAnsi="Times New Roman" w:cs="Times New Roman"/>
          <w:sz w:val="28"/>
          <w:szCs w:val="28"/>
          <w:lang w:val="en-US"/>
        </w:rPr>
        <w:t>USD</w:t>
      </w:r>
      <w:r w:rsidR="00313DC1" w:rsidRPr="00470E4B">
        <w:rPr>
          <w:rFonts w:ascii="Times New Roman" w:hAnsi="Times New Roman" w:cs="Times New Roman"/>
          <w:sz w:val="28"/>
          <w:szCs w:val="28"/>
        </w:rPr>
        <w:t xml:space="preserve"> или</w:t>
      </w:r>
      <w:r w:rsidR="00D046A2" w:rsidRPr="00470E4B">
        <w:rPr>
          <w:rFonts w:ascii="Times New Roman" w:hAnsi="Times New Roman" w:cs="Times New Roman"/>
          <w:sz w:val="28"/>
          <w:szCs w:val="28"/>
        </w:rPr>
        <w:t xml:space="preserve"> </w:t>
      </w:r>
      <w:r w:rsidR="00D046A2" w:rsidRPr="00470E4B">
        <w:rPr>
          <w:rFonts w:ascii="Times New Roman" w:hAnsi="Times New Roman" w:cs="Times New Roman"/>
          <w:sz w:val="28"/>
          <w:szCs w:val="28"/>
          <w:lang w:val="en-US"/>
        </w:rPr>
        <w:t>JPY</w:t>
      </w:r>
      <w:r w:rsidR="00313DC1" w:rsidRPr="00470E4B">
        <w:rPr>
          <w:rFonts w:ascii="Times New Roman" w:hAnsi="Times New Roman" w:cs="Times New Roman"/>
          <w:sz w:val="28"/>
          <w:szCs w:val="28"/>
        </w:rPr>
        <w:t xml:space="preserve">, в счет обслуживания внешнего долга. </w:t>
      </w:r>
    </w:p>
    <w:p w:rsidR="00EC65F7" w:rsidRPr="00A1088F" w:rsidRDefault="00EC65F7" w:rsidP="00313DC1">
      <w:pPr>
        <w:spacing w:line="360" w:lineRule="auto"/>
        <w:ind w:firstLine="709"/>
        <w:jc w:val="both"/>
        <w:rPr>
          <w:rFonts w:ascii="Times New Roman" w:hAnsi="Times New Roman" w:cs="Times New Roman"/>
          <w:sz w:val="28"/>
          <w:szCs w:val="28"/>
        </w:rPr>
      </w:pPr>
    </w:p>
    <w:p w:rsidR="00EC65F7" w:rsidRPr="00A1088F" w:rsidRDefault="00EC65F7" w:rsidP="00313DC1">
      <w:pPr>
        <w:spacing w:line="360" w:lineRule="auto"/>
        <w:ind w:firstLine="709"/>
        <w:jc w:val="both"/>
        <w:rPr>
          <w:rFonts w:ascii="Times New Roman" w:hAnsi="Times New Roman" w:cs="Times New Roman"/>
          <w:sz w:val="28"/>
          <w:szCs w:val="28"/>
        </w:rPr>
      </w:pPr>
    </w:p>
    <w:p w:rsidR="00EC65F7" w:rsidRPr="00A1088F" w:rsidRDefault="00EC65F7" w:rsidP="00313DC1">
      <w:pPr>
        <w:spacing w:line="360" w:lineRule="auto"/>
        <w:ind w:firstLine="709"/>
        <w:jc w:val="both"/>
        <w:rPr>
          <w:rFonts w:ascii="Times New Roman" w:hAnsi="Times New Roman" w:cs="Times New Roman"/>
          <w:sz w:val="28"/>
          <w:szCs w:val="28"/>
        </w:rPr>
      </w:pPr>
    </w:p>
    <w:p w:rsidR="00EC65F7" w:rsidRPr="00A1088F" w:rsidRDefault="00EC65F7" w:rsidP="00313DC1">
      <w:pPr>
        <w:spacing w:line="360" w:lineRule="auto"/>
        <w:ind w:firstLine="709"/>
        <w:jc w:val="both"/>
        <w:rPr>
          <w:rFonts w:ascii="Times New Roman" w:hAnsi="Times New Roman" w:cs="Times New Roman"/>
          <w:sz w:val="28"/>
          <w:szCs w:val="28"/>
        </w:rPr>
      </w:pPr>
    </w:p>
    <w:p w:rsidR="00EC65F7" w:rsidRDefault="00EC65F7" w:rsidP="00313DC1">
      <w:pPr>
        <w:spacing w:line="360" w:lineRule="auto"/>
        <w:ind w:firstLine="709"/>
        <w:jc w:val="both"/>
        <w:rPr>
          <w:rFonts w:ascii="Times New Roman" w:hAnsi="Times New Roman" w:cs="Times New Roman"/>
          <w:sz w:val="28"/>
          <w:szCs w:val="28"/>
        </w:rPr>
      </w:pPr>
    </w:p>
    <w:p w:rsidR="00A1088F" w:rsidRDefault="00A1088F" w:rsidP="00313DC1">
      <w:pPr>
        <w:spacing w:line="360" w:lineRule="auto"/>
        <w:ind w:firstLine="709"/>
        <w:jc w:val="both"/>
        <w:rPr>
          <w:rFonts w:ascii="Times New Roman" w:hAnsi="Times New Roman" w:cs="Times New Roman"/>
          <w:sz w:val="28"/>
          <w:szCs w:val="28"/>
        </w:rPr>
      </w:pPr>
    </w:p>
    <w:p w:rsidR="00A1088F" w:rsidRPr="00A1088F" w:rsidRDefault="00A1088F" w:rsidP="00313DC1">
      <w:pPr>
        <w:spacing w:line="360" w:lineRule="auto"/>
        <w:ind w:firstLine="709"/>
        <w:jc w:val="both"/>
        <w:rPr>
          <w:rFonts w:ascii="Times New Roman" w:hAnsi="Times New Roman" w:cs="Times New Roman"/>
          <w:sz w:val="28"/>
          <w:szCs w:val="28"/>
        </w:rPr>
      </w:pPr>
    </w:p>
    <w:p w:rsidR="00EC65F7" w:rsidRPr="00EC65F7" w:rsidRDefault="00EC65F7" w:rsidP="00A1088F">
      <w:pPr>
        <w:pStyle w:val="a3"/>
        <w:numPr>
          <w:ilvl w:val="0"/>
          <w:numId w:val="11"/>
        </w:numPr>
        <w:spacing w:after="0" w:line="360" w:lineRule="auto"/>
        <w:jc w:val="both"/>
        <w:rPr>
          <w:rFonts w:ascii="Times New Roman" w:hAnsi="Times New Roman" w:cs="Times New Roman"/>
          <w:b/>
          <w:sz w:val="28"/>
          <w:szCs w:val="28"/>
        </w:rPr>
      </w:pPr>
      <w:r w:rsidRPr="00EC65F7">
        <w:rPr>
          <w:rFonts w:ascii="Times New Roman" w:hAnsi="Times New Roman" w:cs="Times New Roman"/>
          <w:b/>
          <w:sz w:val="28"/>
          <w:szCs w:val="28"/>
        </w:rPr>
        <w:lastRenderedPageBreak/>
        <w:t xml:space="preserve">ПРЕДПОСЫЛКИ И ИСТОРИЯ ВОЗНИКНОВЕНИЯ </w:t>
      </w:r>
      <w:r w:rsidRPr="00EC65F7">
        <w:rPr>
          <w:rFonts w:ascii="Times New Roman" w:hAnsi="Times New Roman" w:cs="Times New Roman"/>
          <w:b/>
          <w:sz w:val="28"/>
          <w:szCs w:val="28"/>
          <w:lang w:val="en-US"/>
        </w:rPr>
        <w:t>EUR</w:t>
      </w:r>
    </w:p>
    <w:p w:rsidR="00EC65F7" w:rsidRPr="00A1088F" w:rsidRDefault="00EC65F7" w:rsidP="00A1088F">
      <w:pPr>
        <w:spacing w:after="0" w:line="240" w:lineRule="auto"/>
        <w:jc w:val="both"/>
        <w:rPr>
          <w:rFonts w:ascii="Times New Roman" w:hAnsi="Times New Roman" w:cs="Times New Roman"/>
          <w:sz w:val="28"/>
          <w:szCs w:val="16"/>
        </w:rPr>
      </w:pPr>
    </w:p>
    <w:p w:rsidR="00EC65F7" w:rsidRPr="00EC65F7" w:rsidRDefault="00EC65F7" w:rsidP="00A1088F">
      <w:pPr>
        <w:pStyle w:val="a3"/>
        <w:numPr>
          <w:ilvl w:val="1"/>
          <w:numId w:val="1"/>
        </w:numPr>
        <w:spacing w:after="0" w:line="360" w:lineRule="auto"/>
        <w:ind w:left="284" w:firstLine="709"/>
        <w:jc w:val="both"/>
        <w:rPr>
          <w:rFonts w:ascii="Times New Roman" w:hAnsi="Times New Roman" w:cs="Times New Roman"/>
          <w:b/>
          <w:sz w:val="28"/>
          <w:szCs w:val="28"/>
        </w:rPr>
      </w:pPr>
      <w:r w:rsidRPr="00EC65F7">
        <w:rPr>
          <w:rFonts w:ascii="Times New Roman" w:hAnsi="Times New Roman" w:cs="Times New Roman"/>
          <w:b/>
          <w:sz w:val="28"/>
          <w:szCs w:val="28"/>
        </w:rPr>
        <w:t xml:space="preserve"> </w:t>
      </w:r>
      <w:r w:rsidR="003D4369" w:rsidRPr="00470E4B">
        <w:rPr>
          <w:rFonts w:ascii="Times New Roman" w:hAnsi="Times New Roman" w:cs="Times New Roman"/>
          <w:b/>
          <w:sz w:val="28"/>
          <w:szCs w:val="28"/>
        </w:rPr>
        <w:t>Э</w:t>
      </w:r>
      <w:r w:rsidR="00ED3D04" w:rsidRPr="00470E4B">
        <w:rPr>
          <w:rFonts w:ascii="Times New Roman" w:hAnsi="Times New Roman" w:cs="Times New Roman"/>
          <w:b/>
          <w:sz w:val="28"/>
          <w:szCs w:val="28"/>
        </w:rPr>
        <w:t>в</w:t>
      </w:r>
      <w:r w:rsidR="003D4369" w:rsidRPr="00470E4B">
        <w:rPr>
          <w:rFonts w:ascii="Times New Roman" w:hAnsi="Times New Roman" w:cs="Times New Roman"/>
          <w:b/>
          <w:sz w:val="28"/>
          <w:szCs w:val="28"/>
        </w:rPr>
        <w:t>ол</w:t>
      </w:r>
      <w:r w:rsidR="00ED3D04" w:rsidRPr="00470E4B">
        <w:rPr>
          <w:rFonts w:ascii="Times New Roman" w:hAnsi="Times New Roman" w:cs="Times New Roman"/>
          <w:b/>
          <w:sz w:val="28"/>
          <w:szCs w:val="28"/>
        </w:rPr>
        <w:t>ю</w:t>
      </w:r>
      <w:r w:rsidR="003D4369" w:rsidRPr="00470E4B">
        <w:rPr>
          <w:rFonts w:ascii="Times New Roman" w:hAnsi="Times New Roman" w:cs="Times New Roman"/>
          <w:b/>
          <w:sz w:val="28"/>
          <w:szCs w:val="28"/>
        </w:rPr>
        <w:t xml:space="preserve">ция формирования и развитие Экономического и </w:t>
      </w:r>
      <w:r w:rsidRPr="00EC65F7">
        <w:rPr>
          <w:rFonts w:ascii="Times New Roman" w:hAnsi="Times New Roman" w:cs="Times New Roman"/>
          <w:b/>
          <w:sz w:val="28"/>
          <w:szCs w:val="28"/>
        </w:rPr>
        <w:t xml:space="preserve"> </w:t>
      </w:r>
    </w:p>
    <w:p w:rsidR="00422C18" w:rsidRPr="00EC65F7" w:rsidRDefault="00EC65F7" w:rsidP="00A1088F">
      <w:pPr>
        <w:pStyle w:val="a3"/>
        <w:spacing w:after="0" w:line="360" w:lineRule="auto"/>
        <w:ind w:left="284" w:firstLine="709"/>
        <w:jc w:val="both"/>
        <w:rPr>
          <w:rFonts w:ascii="Times New Roman" w:hAnsi="Times New Roman" w:cs="Times New Roman"/>
          <w:b/>
          <w:sz w:val="28"/>
          <w:szCs w:val="28"/>
        </w:rPr>
      </w:pPr>
      <w:r w:rsidRPr="00EC65F7">
        <w:rPr>
          <w:rFonts w:ascii="Times New Roman" w:hAnsi="Times New Roman" w:cs="Times New Roman"/>
          <w:b/>
          <w:sz w:val="28"/>
          <w:szCs w:val="28"/>
        </w:rPr>
        <w:t xml:space="preserve">      </w:t>
      </w:r>
      <w:r w:rsidR="003D4369" w:rsidRPr="00EC65F7">
        <w:rPr>
          <w:rFonts w:ascii="Times New Roman" w:hAnsi="Times New Roman" w:cs="Times New Roman"/>
          <w:b/>
          <w:sz w:val="28"/>
          <w:szCs w:val="28"/>
        </w:rPr>
        <w:t>Валютного Союза</w:t>
      </w:r>
      <w:r w:rsidR="00422C18" w:rsidRPr="00EC65F7">
        <w:rPr>
          <w:rFonts w:ascii="Times New Roman" w:hAnsi="Times New Roman" w:cs="Times New Roman"/>
          <w:b/>
          <w:sz w:val="28"/>
          <w:szCs w:val="28"/>
        </w:rPr>
        <w:t xml:space="preserve"> (зоны евро). Этапы введения </w:t>
      </w:r>
      <w:r w:rsidR="00422C18" w:rsidRPr="00EC65F7">
        <w:rPr>
          <w:rFonts w:ascii="Times New Roman" w:hAnsi="Times New Roman" w:cs="Times New Roman"/>
          <w:b/>
          <w:sz w:val="28"/>
          <w:szCs w:val="28"/>
          <w:lang w:val="en-US"/>
        </w:rPr>
        <w:t>EUR</w:t>
      </w:r>
    </w:p>
    <w:p w:rsidR="00EC65F7" w:rsidRPr="00A1088F" w:rsidRDefault="00EC65F7" w:rsidP="00A1088F">
      <w:pPr>
        <w:spacing w:after="0" w:line="240" w:lineRule="auto"/>
        <w:jc w:val="both"/>
        <w:rPr>
          <w:rFonts w:ascii="Times New Roman" w:hAnsi="Times New Roman" w:cs="Times New Roman"/>
          <w:b/>
          <w:sz w:val="28"/>
          <w:szCs w:val="28"/>
        </w:rPr>
      </w:pPr>
    </w:p>
    <w:p w:rsidR="00422C18" w:rsidRPr="00470E4B" w:rsidRDefault="00422C18"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В 19 - начале 20 вв. неоднократно предпринимались попытки создания валютных союзов между европейскими странами. В то время, денежные системы и международные финансовые отношения всех стран были основаны на золоте и серебре. Инфляции не было в принципе, а если она и возникала, то  только при открытии новых месторождений этих драгоценных металлов. Денежная политика стран, а также их Центральные банки находились в процессе становления, и не</w:t>
      </w:r>
      <w:r w:rsidR="00474166">
        <w:rPr>
          <w:rFonts w:ascii="Times New Roman" w:hAnsi="Times New Roman" w:cs="Times New Roman"/>
          <w:sz w:val="28"/>
          <w:szCs w:val="28"/>
        </w:rPr>
        <w:t xml:space="preserve">сравнимы с </w:t>
      </w:r>
      <w:proofErr w:type="gramStart"/>
      <w:r w:rsidR="00474166">
        <w:rPr>
          <w:rFonts w:ascii="Times New Roman" w:hAnsi="Times New Roman" w:cs="Times New Roman"/>
          <w:sz w:val="28"/>
          <w:szCs w:val="28"/>
        </w:rPr>
        <w:t>современными</w:t>
      </w:r>
      <w:proofErr w:type="gramEnd"/>
      <w:r w:rsidR="00474166">
        <w:rPr>
          <w:rFonts w:ascii="Times New Roman" w:hAnsi="Times New Roman" w:cs="Times New Roman"/>
          <w:sz w:val="28"/>
          <w:szCs w:val="28"/>
        </w:rPr>
        <w:t>. Однако</w:t>
      </w:r>
      <w:r w:rsidRPr="00470E4B">
        <w:rPr>
          <w:rFonts w:ascii="Times New Roman" w:hAnsi="Times New Roman" w:cs="Times New Roman"/>
          <w:sz w:val="28"/>
          <w:szCs w:val="28"/>
        </w:rPr>
        <w:t xml:space="preserve"> опыт прошл</w:t>
      </w:r>
      <w:r w:rsidR="002E53ED" w:rsidRPr="00470E4B">
        <w:rPr>
          <w:rFonts w:ascii="Times New Roman" w:hAnsi="Times New Roman" w:cs="Times New Roman"/>
          <w:sz w:val="28"/>
          <w:szCs w:val="28"/>
        </w:rPr>
        <w:t>ых лет представляет определенный интерес и сегодня.</w:t>
      </w:r>
    </w:p>
    <w:p w:rsidR="002E53ED" w:rsidRPr="00470E4B" w:rsidRDefault="002E53ED"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1972 году лидеры стран Европейского экономического сообщества (ЕЭС) задались целью создания валютного союза. Но, главный шаг к этому, был сделан лишь в 1988 году. В апреле 1989 года, во главе с Жаком </w:t>
      </w:r>
      <w:proofErr w:type="spellStart"/>
      <w:r w:rsidRPr="00470E4B">
        <w:rPr>
          <w:rFonts w:ascii="Times New Roman" w:hAnsi="Times New Roman" w:cs="Times New Roman"/>
          <w:sz w:val="28"/>
          <w:szCs w:val="28"/>
        </w:rPr>
        <w:t>Делором</w:t>
      </w:r>
      <w:proofErr w:type="spellEnd"/>
      <w:r w:rsidRPr="00470E4B">
        <w:rPr>
          <w:rFonts w:ascii="Times New Roman" w:hAnsi="Times New Roman" w:cs="Times New Roman"/>
          <w:sz w:val="28"/>
          <w:szCs w:val="28"/>
        </w:rPr>
        <w:t xml:space="preserve"> </w:t>
      </w:r>
      <w:proofErr w:type="gramStart"/>
      <w:r w:rsidRPr="00470E4B">
        <w:rPr>
          <w:rFonts w:ascii="Times New Roman" w:hAnsi="Times New Roman" w:cs="Times New Roman"/>
          <w:sz w:val="28"/>
          <w:szCs w:val="28"/>
        </w:rPr>
        <w:t xml:space="preserve">( </w:t>
      </w:r>
      <w:proofErr w:type="gramEnd"/>
      <w:r w:rsidRPr="00470E4B">
        <w:rPr>
          <w:rFonts w:ascii="Times New Roman" w:hAnsi="Times New Roman" w:cs="Times New Roman"/>
          <w:sz w:val="28"/>
          <w:szCs w:val="28"/>
        </w:rPr>
        <w:t xml:space="preserve">председателем Европейской Комиссии), группа представителей европейских центральных банков и независимых экспертов представили специальный доклад, в котором предлагался трех этапный переход к единой валюте. Валюту было решено назвать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(ЕВРО), чтобы отразить движение стран к единой Европе. </w:t>
      </w:r>
    </w:p>
    <w:p w:rsidR="002E53ED" w:rsidRPr="00470E4B" w:rsidRDefault="002E53ED"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Продвижение к ЭВС, как говорилось выше, было запланировано в виде трех последовательных этапов. </w:t>
      </w:r>
    </w:p>
    <w:p w:rsidR="002E53ED" w:rsidRPr="00470E4B" w:rsidRDefault="002E53ED"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Первый</w:t>
      </w:r>
      <w:r w:rsidR="008169FF" w:rsidRPr="00470E4B">
        <w:rPr>
          <w:rFonts w:ascii="Times New Roman" w:hAnsi="Times New Roman" w:cs="Times New Roman"/>
          <w:sz w:val="28"/>
          <w:szCs w:val="28"/>
        </w:rPr>
        <w:t xml:space="preserve"> этап – с 1 июля 1990 года до 31 декабря 1993 года – либерализация движения капиталов внутри ЕС, окончание формирования единого внутреннего рынка, а такж</w:t>
      </w:r>
      <w:r w:rsidR="0081532E">
        <w:rPr>
          <w:rFonts w:ascii="Times New Roman" w:hAnsi="Times New Roman" w:cs="Times New Roman"/>
          <w:sz w:val="28"/>
          <w:szCs w:val="28"/>
        </w:rPr>
        <w:t>е разработка мер по сближению ря</w:t>
      </w:r>
      <w:r w:rsidR="008169FF" w:rsidRPr="00470E4B">
        <w:rPr>
          <w:rFonts w:ascii="Times New Roman" w:hAnsi="Times New Roman" w:cs="Times New Roman"/>
          <w:sz w:val="28"/>
          <w:szCs w:val="28"/>
        </w:rPr>
        <w:t>да макроэкономических показателей стран-членов ЕС</w:t>
      </w:r>
      <w:r w:rsidR="008C7036" w:rsidRPr="00470E4B">
        <w:rPr>
          <w:rFonts w:ascii="Times New Roman" w:hAnsi="Times New Roman" w:cs="Times New Roman"/>
          <w:sz w:val="28"/>
          <w:szCs w:val="28"/>
        </w:rPr>
        <w:t>.</w:t>
      </w:r>
    </w:p>
    <w:p w:rsidR="008C7036" w:rsidRPr="00470E4B" w:rsidRDefault="008C703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Второй этап – с 1 января 1994 года по 31 декабря 1998 года – основание Европейского Валютного института (ЕВИ), разработка юридической базы будущей Европейской системы центральных банков </w:t>
      </w:r>
      <w:r w:rsidR="00784B96" w:rsidRPr="00470E4B">
        <w:rPr>
          <w:rFonts w:ascii="Times New Roman" w:hAnsi="Times New Roman" w:cs="Times New Roman"/>
          <w:sz w:val="28"/>
          <w:szCs w:val="28"/>
        </w:rPr>
        <w:t xml:space="preserve">(ЕЦБ), подготовка к </w:t>
      </w:r>
      <w:r w:rsidR="00784B96" w:rsidRPr="00470E4B">
        <w:rPr>
          <w:rFonts w:ascii="Times New Roman" w:hAnsi="Times New Roman" w:cs="Times New Roman"/>
          <w:sz w:val="28"/>
          <w:szCs w:val="28"/>
        </w:rPr>
        <w:lastRenderedPageBreak/>
        <w:t xml:space="preserve">введению единой валюты </w:t>
      </w:r>
      <w:r w:rsidR="00784B96" w:rsidRPr="00470E4B">
        <w:rPr>
          <w:rFonts w:ascii="Times New Roman" w:hAnsi="Times New Roman" w:cs="Times New Roman"/>
          <w:sz w:val="28"/>
          <w:szCs w:val="28"/>
          <w:lang w:val="en-US"/>
        </w:rPr>
        <w:t>EUR</w:t>
      </w:r>
      <w:r w:rsidR="00784B96" w:rsidRPr="00470E4B">
        <w:rPr>
          <w:rFonts w:ascii="Times New Roman" w:hAnsi="Times New Roman" w:cs="Times New Roman"/>
          <w:sz w:val="28"/>
          <w:szCs w:val="28"/>
        </w:rPr>
        <w:t>, а также тесная экономическая политика  стран-участниц ЕС.</w:t>
      </w:r>
    </w:p>
    <w:p w:rsidR="00784B96" w:rsidRPr="00470E4B" w:rsidRDefault="00784B9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Тритий этап – с 1 января 1999 года до 30 июня 2002 года – начало функционирования ЕЦБ, проведение общей валютной политики, странами-участниками союза, и наконец, введение единой европейской валюты в безналичный, а затем в наличный оборот.</w:t>
      </w:r>
    </w:p>
    <w:p w:rsidR="00784B96" w:rsidRPr="00470E4B" w:rsidRDefault="00784B9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Страны-участники начали осуществление запланированных программ по стабилизации бюджетов, цен и других показателей финансовой политики, соблюдение которых было обязательным для участников союза, также сняли большинство ограничений на взаимное передвижение капиталов. В число этих показателей были включены:</w:t>
      </w:r>
    </w:p>
    <w:p w:rsidR="00784B96" w:rsidRPr="00470E4B" w:rsidRDefault="00784B96" w:rsidP="00A1088F">
      <w:pPr>
        <w:pStyle w:val="a3"/>
        <w:numPr>
          <w:ilvl w:val="0"/>
          <w:numId w:val="2"/>
        </w:numPr>
        <w:spacing w:after="0" w:line="360" w:lineRule="auto"/>
        <w:ind w:left="1418"/>
        <w:jc w:val="both"/>
        <w:rPr>
          <w:rFonts w:ascii="Times New Roman" w:hAnsi="Times New Roman" w:cs="Times New Roman"/>
          <w:sz w:val="28"/>
          <w:szCs w:val="28"/>
        </w:rPr>
      </w:pPr>
      <w:r w:rsidRPr="00470E4B">
        <w:rPr>
          <w:rFonts w:ascii="Times New Roman" w:hAnsi="Times New Roman" w:cs="Times New Roman"/>
          <w:sz w:val="28"/>
          <w:szCs w:val="28"/>
        </w:rPr>
        <w:t>Государственный долг, не более 60% к ВВП в рыночных ценах;</w:t>
      </w:r>
    </w:p>
    <w:p w:rsidR="00784B96" w:rsidRPr="00470E4B" w:rsidRDefault="00784B96" w:rsidP="00A1088F">
      <w:pPr>
        <w:pStyle w:val="a3"/>
        <w:numPr>
          <w:ilvl w:val="0"/>
          <w:numId w:val="2"/>
        </w:numPr>
        <w:spacing w:after="0" w:line="360" w:lineRule="auto"/>
        <w:ind w:left="1418"/>
        <w:jc w:val="both"/>
        <w:rPr>
          <w:rFonts w:ascii="Times New Roman" w:hAnsi="Times New Roman" w:cs="Times New Roman"/>
          <w:sz w:val="28"/>
          <w:szCs w:val="28"/>
        </w:rPr>
      </w:pPr>
      <w:r w:rsidRPr="00470E4B">
        <w:rPr>
          <w:rFonts w:ascii="Times New Roman" w:hAnsi="Times New Roman" w:cs="Times New Roman"/>
          <w:sz w:val="28"/>
          <w:szCs w:val="28"/>
        </w:rPr>
        <w:t xml:space="preserve">Дефицит государственного бюджета (планируемый или фактический) </w:t>
      </w:r>
      <w:r w:rsidR="00913CFE" w:rsidRPr="00470E4B">
        <w:rPr>
          <w:rFonts w:ascii="Times New Roman" w:hAnsi="Times New Roman" w:cs="Times New Roman"/>
          <w:sz w:val="28"/>
          <w:szCs w:val="28"/>
        </w:rPr>
        <w:t>не более</w:t>
      </w:r>
      <w:r w:rsidRPr="00470E4B">
        <w:rPr>
          <w:rFonts w:ascii="Times New Roman" w:hAnsi="Times New Roman" w:cs="Times New Roman"/>
          <w:sz w:val="28"/>
          <w:szCs w:val="28"/>
        </w:rPr>
        <w:t xml:space="preserve"> 3% к ВВП в рыночных ценах;</w:t>
      </w:r>
    </w:p>
    <w:p w:rsidR="00784B96" w:rsidRPr="00470E4B" w:rsidRDefault="00B32884" w:rsidP="00A1088F">
      <w:pPr>
        <w:pStyle w:val="a3"/>
        <w:numPr>
          <w:ilvl w:val="0"/>
          <w:numId w:val="2"/>
        </w:numPr>
        <w:spacing w:after="0" w:line="360" w:lineRule="auto"/>
        <w:ind w:left="1418"/>
        <w:jc w:val="both"/>
        <w:rPr>
          <w:rFonts w:ascii="Times New Roman" w:hAnsi="Times New Roman" w:cs="Times New Roman"/>
          <w:sz w:val="28"/>
          <w:szCs w:val="28"/>
        </w:rPr>
      </w:pPr>
      <w:r w:rsidRPr="00470E4B">
        <w:rPr>
          <w:rFonts w:ascii="Times New Roman" w:hAnsi="Times New Roman" w:cs="Times New Roman"/>
          <w:sz w:val="28"/>
          <w:szCs w:val="28"/>
        </w:rPr>
        <w:t>Годовая инфляция не более 1,5% к усредненному показателю инфляции 3-</w:t>
      </w:r>
      <w:r w:rsidR="00913CFE" w:rsidRPr="00470E4B">
        <w:rPr>
          <w:rFonts w:ascii="Times New Roman" w:hAnsi="Times New Roman" w:cs="Times New Roman"/>
          <w:sz w:val="28"/>
          <w:szCs w:val="28"/>
        </w:rPr>
        <w:t>х</w:t>
      </w:r>
      <w:r w:rsidRPr="00470E4B">
        <w:rPr>
          <w:rFonts w:ascii="Times New Roman" w:hAnsi="Times New Roman" w:cs="Times New Roman"/>
          <w:sz w:val="28"/>
          <w:szCs w:val="28"/>
        </w:rPr>
        <w:t xml:space="preserve"> стран с наиболее низкими темпами;</w:t>
      </w:r>
    </w:p>
    <w:p w:rsidR="00B32884" w:rsidRPr="00470E4B" w:rsidRDefault="00B32884" w:rsidP="00A1088F">
      <w:pPr>
        <w:pStyle w:val="a3"/>
        <w:numPr>
          <w:ilvl w:val="0"/>
          <w:numId w:val="2"/>
        </w:numPr>
        <w:spacing w:after="0" w:line="360" w:lineRule="auto"/>
        <w:ind w:left="1418"/>
        <w:jc w:val="both"/>
        <w:rPr>
          <w:rFonts w:ascii="Times New Roman" w:hAnsi="Times New Roman" w:cs="Times New Roman"/>
          <w:sz w:val="28"/>
          <w:szCs w:val="28"/>
        </w:rPr>
      </w:pPr>
      <w:r w:rsidRPr="00470E4B">
        <w:rPr>
          <w:rFonts w:ascii="Times New Roman" w:hAnsi="Times New Roman" w:cs="Times New Roman"/>
          <w:sz w:val="28"/>
          <w:szCs w:val="28"/>
        </w:rPr>
        <w:t>Средняя номинальная величина долгосрочной процентной ставки за год, не более 2%, к усредненному уровню эти ставок в 3-</w:t>
      </w:r>
      <w:r w:rsidR="00913CFE" w:rsidRPr="00470E4B">
        <w:rPr>
          <w:rFonts w:ascii="Times New Roman" w:hAnsi="Times New Roman" w:cs="Times New Roman"/>
          <w:sz w:val="28"/>
          <w:szCs w:val="28"/>
        </w:rPr>
        <w:t>х</w:t>
      </w:r>
      <w:r w:rsidRPr="00470E4B">
        <w:rPr>
          <w:rFonts w:ascii="Times New Roman" w:hAnsi="Times New Roman" w:cs="Times New Roman"/>
          <w:sz w:val="28"/>
          <w:szCs w:val="28"/>
        </w:rPr>
        <w:t xml:space="preserve"> странах с наиболее низкими темпами инфляции;</w:t>
      </w:r>
    </w:p>
    <w:p w:rsidR="00B32884" w:rsidRPr="00470E4B" w:rsidRDefault="00B32884" w:rsidP="00A1088F">
      <w:pPr>
        <w:pStyle w:val="a3"/>
        <w:numPr>
          <w:ilvl w:val="0"/>
          <w:numId w:val="2"/>
        </w:numPr>
        <w:spacing w:after="0" w:line="360" w:lineRule="auto"/>
        <w:ind w:left="1418"/>
        <w:jc w:val="both"/>
        <w:rPr>
          <w:rFonts w:ascii="Times New Roman" w:hAnsi="Times New Roman" w:cs="Times New Roman"/>
          <w:sz w:val="28"/>
          <w:szCs w:val="28"/>
        </w:rPr>
      </w:pPr>
      <w:r w:rsidRPr="00470E4B">
        <w:rPr>
          <w:rFonts w:ascii="Times New Roman" w:hAnsi="Times New Roman" w:cs="Times New Roman"/>
          <w:sz w:val="28"/>
          <w:szCs w:val="28"/>
        </w:rPr>
        <w:t>Совместное формирование механизма колебаний валютных курсов в течение не менее 2-х лет (</w:t>
      </w:r>
      <w:proofErr w:type="gramStart"/>
      <w:r w:rsidRPr="00470E4B">
        <w:rPr>
          <w:rFonts w:ascii="Times New Roman" w:hAnsi="Times New Roman" w:cs="Times New Roman"/>
          <w:sz w:val="28"/>
          <w:szCs w:val="28"/>
        </w:rPr>
        <w:t>установленные</w:t>
      </w:r>
      <w:proofErr w:type="gramEnd"/>
      <w:r w:rsidRPr="00470E4B">
        <w:rPr>
          <w:rFonts w:ascii="Times New Roman" w:hAnsi="Times New Roman" w:cs="Times New Roman"/>
          <w:sz w:val="28"/>
          <w:szCs w:val="28"/>
        </w:rPr>
        <w:t xml:space="preserve"> предел колебаний составляют 2,25%)</w:t>
      </w:r>
    </w:p>
    <w:p w:rsidR="00B32884" w:rsidRPr="00470E4B" w:rsidRDefault="00B32884"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Как мы видим, условия действительно жесткие, но если их не выполнять, переходить на единую валюту бесполезно, убеждены финансисты. Если данные условия не соблюдать, то начнется так называемая, перекачка национального богатства из более развитых стран в менее, далее последует обесценивание и  угроза полного краха валюты и всей экономической системы союза. </w:t>
      </w:r>
    </w:p>
    <w:p w:rsidR="00EB378D" w:rsidRPr="00470E4B" w:rsidRDefault="00EB378D"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1 января 1999 года  0.00 часов по европейскому времени страны европейского ЭВС ввели единую валюту -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С этого момента евро стало полноправно самостоятельной денежной единицей, а курсы национальных </w:t>
      </w:r>
      <w:r w:rsidRPr="00470E4B">
        <w:rPr>
          <w:rFonts w:ascii="Times New Roman" w:hAnsi="Times New Roman" w:cs="Times New Roman"/>
          <w:sz w:val="28"/>
          <w:szCs w:val="28"/>
        </w:rPr>
        <w:lastRenderedPageBreak/>
        <w:t>валют стран-участниц жестко зафиксировали по отношению к евро. Торги на валютной бирже начались с 4 января 1999 года, были установлены следующие курсы конвертации:</w:t>
      </w:r>
    </w:p>
    <w:p w:rsidR="00EB378D" w:rsidRPr="00470E4B" w:rsidRDefault="00EB378D"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Немецкая марка</w:t>
      </w:r>
      <w:r w:rsidR="0064340B" w:rsidRPr="00470E4B">
        <w:rPr>
          <w:rFonts w:ascii="Times New Roman" w:hAnsi="Times New Roman" w:cs="Times New Roman"/>
          <w:sz w:val="28"/>
          <w:szCs w:val="28"/>
        </w:rPr>
        <w:t xml:space="preserve"> – </w:t>
      </w:r>
      <w:r w:rsidRPr="00470E4B">
        <w:rPr>
          <w:rFonts w:ascii="Times New Roman" w:hAnsi="Times New Roman" w:cs="Times New Roman"/>
          <w:sz w:val="28"/>
          <w:szCs w:val="28"/>
        </w:rPr>
        <w:t>1,95583</w:t>
      </w:r>
    </w:p>
    <w:p w:rsidR="00EB378D" w:rsidRPr="00470E4B" w:rsidRDefault="00EB378D"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 xml:space="preserve">Французский франк </w:t>
      </w:r>
      <w:r w:rsidR="0064340B" w:rsidRPr="00470E4B">
        <w:rPr>
          <w:rFonts w:ascii="Times New Roman" w:hAnsi="Times New Roman" w:cs="Times New Roman"/>
          <w:sz w:val="28"/>
          <w:szCs w:val="28"/>
        </w:rPr>
        <w:t>–</w:t>
      </w:r>
      <w:r w:rsidRPr="00470E4B">
        <w:rPr>
          <w:rFonts w:ascii="Times New Roman" w:hAnsi="Times New Roman" w:cs="Times New Roman"/>
          <w:sz w:val="28"/>
          <w:szCs w:val="28"/>
        </w:rPr>
        <w:t xml:space="preserve"> 6,55957</w:t>
      </w:r>
    </w:p>
    <w:p w:rsidR="00EB378D" w:rsidRPr="00470E4B" w:rsidRDefault="00EB378D"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Итальянская лира – 1936,21</w:t>
      </w:r>
    </w:p>
    <w:p w:rsidR="00EB378D" w:rsidRPr="00470E4B" w:rsidRDefault="00EB378D"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Испанская песета – 166,386</w:t>
      </w:r>
    </w:p>
    <w:p w:rsidR="00EB378D" w:rsidRPr="00470E4B" w:rsidRDefault="00EB378D"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 xml:space="preserve">Португальский эскудо </w:t>
      </w:r>
      <w:r w:rsidR="0064340B" w:rsidRPr="00470E4B">
        <w:rPr>
          <w:rFonts w:ascii="Times New Roman" w:hAnsi="Times New Roman" w:cs="Times New Roman"/>
          <w:sz w:val="28"/>
          <w:szCs w:val="28"/>
        </w:rPr>
        <w:t>–</w:t>
      </w:r>
      <w:r w:rsidRPr="00470E4B">
        <w:rPr>
          <w:rFonts w:ascii="Times New Roman" w:hAnsi="Times New Roman" w:cs="Times New Roman"/>
          <w:sz w:val="28"/>
          <w:szCs w:val="28"/>
        </w:rPr>
        <w:t xml:space="preserve"> 200,482</w:t>
      </w:r>
    </w:p>
    <w:p w:rsidR="00EB378D" w:rsidRPr="00470E4B" w:rsidRDefault="0064340B"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Финская марка – 5,94573</w:t>
      </w:r>
    </w:p>
    <w:p w:rsidR="0064340B" w:rsidRPr="00470E4B" w:rsidRDefault="0064340B"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Ирландский фунт – 0,787564</w:t>
      </w:r>
    </w:p>
    <w:p w:rsidR="0064340B" w:rsidRPr="00470E4B" w:rsidRDefault="0064340B"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Бельгийский франк – 40,3399</w:t>
      </w:r>
    </w:p>
    <w:p w:rsidR="0064340B" w:rsidRPr="00470E4B" w:rsidRDefault="0064340B"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Голландский гульден – 2,20371</w:t>
      </w:r>
    </w:p>
    <w:p w:rsidR="0064340B" w:rsidRPr="00470E4B" w:rsidRDefault="0064340B" w:rsidP="00A1088F">
      <w:pPr>
        <w:pStyle w:val="a3"/>
        <w:numPr>
          <w:ilvl w:val="0"/>
          <w:numId w:val="4"/>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Австрийский шиллинг – 13,7603</w:t>
      </w:r>
    </w:p>
    <w:p w:rsidR="00856D2E" w:rsidRPr="00470E4B" w:rsidRDefault="00CC743B"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1 января 2002</w:t>
      </w:r>
      <w:r w:rsidR="00EB378D" w:rsidRPr="00470E4B">
        <w:rPr>
          <w:rFonts w:ascii="Times New Roman" w:hAnsi="Times New Roman" w:cs="Times New Roman"/>
          <w:sz w:val="28"/>
          <w:szCs w:val="28"/>
        </w:rPr>
        <w:t xml:space="preserve"> </w:t>
      </w:r>
      <w:r w:rsidRPr="00470E4B">
        <w:rPr>
          <w:rFonts w:ascii="Times New Roman" w:hAnsi="Times New Roman" w:cs="Times New Roman"/>
          <w:sz w:val="28"/>
          <w:szCs w:val="28"/>
        </w:rPr>
        <w:t>г</w:t>
      </w:r>
      <w:r w:rsidR="00EB378D" w:rsidRPr="00470E4B">
        <w:rPr>
          <w:rFonts w:ascii="Times New Roman" w:hAnsi="Times New Roman" w:cs="Times New Roman"/>
          <w:sz w:val="28"/>
          <w:szCs w:val="28"/>
        </w:rPr>
        <w:t>ода</w:t>
      </w:r>
      <w:r w:rsidRPr="00470E4B">
        <w:rPr>
          <w:rFonts w:ascii="Times New Roman" w:hAnsi="Times New Roman" w:cs="Times New Roman"/>
          <w:sz w:val="28"/>
          <w:szCs w:val="28"/>
        </w:rPr>
        <w:t xml:space="preserve"> </w:t>
      </w:r>
      <w:r w:rsidR="00EB378D" w:rsidRPr="00470E4B">
        <w:rPr>
          <w:rFonts w:ascii="Times New Roman" w:hAnsi="Times New Roman" w:cs="Times New Roman"/>
          <w:sz w:val="28"/>
          <w:szCs w:val="28"/>
        </w:rPr>
        <w:t>в</w:t>
      </w:r>
      <w:r w:rsidRPr="00470E4B">
        <w:rPr>
          <w:rFonts w:ascii="Times New Roman" w:hAnsi="Times New Roman" w:cs="Times New Roman"/>
          <w:sz w:val="28"/>
          <w:szCs w:val="28"/>
        </w:rPr>
        <w:t xml:space="preserve"> течение срока, принимаемого каждой страной самостоятельно (не более полу года), в обращение были введены банкноты и монеты в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вместо прежних банкнот и монет в национальных денежных единицах. В течение 6 месяцев национальные банкноты и монеты еще могли обращаться наравне с новой валютой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Но с 1 июня 2002г. </w:t>
      </w:r>
      <w:proofErr w:type="gramStart"/>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стал единственной законной валютой в странах Еврозоны.</w:t>
      </w:r>
      <w:proofErr w:type="gramEnd"/>
    </w:p>
    <w:p w:rsidR="00CC743B" w:rsidRPr="00470E4B" w:rsidRDefault="004C230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Появление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позволило достаточно много сэкономить на издержках обращения национальных валют, включая расходы, связанные с ведением бухгалтерского учета операций с валютами стран ЕС, страхованием валютных рисков, обменными операциями, составлением прейскурантов в различных валютах и т.д.</w:t>
      </w:r>
    </w:p>
    <w:p w:rsidR="004C2306" w:rsidRPr="00470E4B" w:rsidRDefault="00EB378D"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При</w:t>
      </w:r>
      <w:r w:rsidR="004C2306" w:rsidRPr="00470E4B">
        <w:rPr>
          <w:rFonts w:ascii="Times New Roman" w:hAnsi="Times New Roman" w:cs="Times New Roman"/>
          <w:sz w:val="28"/>
          <w:szCs w:val="28"/>
        </w:rPr>
        <w:t xml:space="preserve"> введении новой единой валюты </w:t>
      </w:r>
      <w:r w:rsidR="004C2306" w:rsidRPr="00470E4B">
        <w:rPr>
          <w:rFonts w:ascii="Times New Roman" w:hAnsi="Times New Roman" w:cs="Times New Roman"/>
          <w:sz w:val="28"/>
          <w:szCs w:val="28"/>
          <w:lang w:val="en-US"/>
        </w:rPr>
        <w:t>EUR</w:t>
      </w:r>
      <w:r w:rsidR="004C2306" w:rsidRPr="00470E4B">
        <w:rPr>
          <w:rFonts w:ascii="Times New Roman" w:hAnsi="Times New Roman" w:cs="Times New Roman"/>
          <w:sz w:val="28"/>
          <w:szCs w:val="28"/>
        </w:rPr>
        <w:t xml:space="preserve"> ее курс к </w:t>
      </w:r>
      <w:r w:rsidR="004C2306" w:rsidRPr="00470E4B">
        <w:rPr>
          <w:rFonts w:ascii="Times New Roman" w:hAnsi="Times New Roman" w:cs="Times New Roman"/>
          <w:sz w:val="28"/>
          <w:szCs w:val="28"/>
          <w:lang w:val="en-US"/>
        </w:rPr>
        <w:t>USD</w:t>
      </w:r>
      <w:r w:rsidR="004C2306" w:rsidRPr="00470E4B">
        <w:rPr>
          <w:rFonts w:ascii="Times New Roman" w:hAnsi="Times New Roman" w:cs="Times New Roman"/>
          <w:sz w:val="28"/>
          <w:szCs w:val="28"/>
        </w:rPr>
        <w:t xml:space="preserve"> был 1 </w:t>
      </w:r>
      <w:r w:rsidR="004C2306" w:rsidRPr="00470E4B">
        <w:rPr>
          <w:rFonts w:ascii="Times New Roman" w:hAnsi="Times New Roman" w:cs="Times New Roman"/>
          <w:sz w:val="28"/>
          <w:szCs w:val="28"/>
          <w:lang w:val="en-US"/>
        </w:rPr>
        <w:t>EUR</w:t>
      </w:r>
      <w:r w:rsidR="004C2306" w:rsidRPr="00470E4B">
        <w:rPr>
          <w:rFonts w:ascii="Times New Roman" w:hAnsi="Times New Roman" w:cs="Times New Roman"/>
          <w:sz w:val="28"/>
          <w:szCs w:val="28"/>
        </w:rPr>
        <w:t xml:space="preserve">=1,1736 </w:t>
      </w:r>
      <w:r w:rsidR="004C2306" w:rsidRPr="00470E4B">
        <w:rPr>
          <w:rFonts w:ascii="Times New Roman" w:hAnsi="Times New Roman" w:cs="Times New Roman"/>
          <w:sz w:val="28"/>
          <w:szCs w:val="28"/>
          <w:lang w:val="en-US"/>
        </w:rPr>
        <w:t>USD</w:t>
      </w:r>
      <w:r w:rsidR="00713F51" w:rsidRPr="00470E4B">
        <w:rPr>
          <w:rFonts w:ascii="Times New Roman" w:hAnsi="Times New Roman" w:cs="Times New Roman"/>
          <w:sz w:val="28"/>
          <w:szCs w:val="28"/>
        </w:rPr>
        <w:t xml:space="preserve">. Сейчас говорят, что курс </w:t>
      </w:r>
      <w:r w:rsidR="00713F51" w:rsidRPr="00470E4B">
        <w:rPr>
          <w:rFonts w:ascii="Times New Roman" w:hAnsi="Times New Roman" w:cs="Times New Roman"/>
          <w:sz w:val="28"/>
          <w:szCs w:val="28"/>
          <w:lang w:val="en-US"/>
        </w:rPr>
        <w:t>EUR</w:t>
      </w:r>
      <w:r w:rsidR="00713F51" w:rsidRPr="00470E4B">
        <w:rPr>
          <w:rFonts w:ascii="Times New Roman" w:hAnsi="Times New Roman" w:cs="Times New Roman"/>
          <w:sz w:val="28"/>
          <w:szCs w:val="28"/>
        </w:rPr>
        <w:t xml:space="preserve"> был необоснованно завышен, а курс </w:t>
      </w:r>
      <w:r w:rsidR="00713F51" w:rsidRPr="00470E4B">
        <w:rPr>
          <w:rFonts w:ascii="Times New Roman" w:hAnsi="Times New Roman" w:cs="Times New Roman"/>
          <w:sz w:val="28"/>
          <w:szCs w:val="28"/>
          <w:lang w:val="en-US"/>
        </w:rPr>
        <w:t>USD</w:t>
      </w:r>
      <w:r w:rsidR="00713F51" w:rsidRPr="00470E4B">
        <w:rPr>
          <w:rFonts w:ascii="Times New Roman" w:hAnsi="Times New Roman" w:cs="Times New Roman"/>
          <w:sz w:val="28"/>
          <w:szCs w:val="28"/>
        </w:rPr>
        <w:t xml:space="preserve"> ошибочно занижен. И действительно, вскоре </w:t>
      </w:r>
      <w:r w:rsidR="00713F51" w:rsidRPr="00470E4B">
        <w:rPr>
          <w:rFonts w:ascii="Times New Roman" w:hAnsi="Times New Roman" w:cs="Times New Roman"/>
          <w:sz w:val="28"/>
          <w:szCs w:val="28"/>
          <w:lang w:val="en-US"/>
        </w:rPr>
        <w:t>USD</w:t>
      </w:r>
      <w:r w:rsidR="00713F51" w:rsidRPr="00470E4B">
        <w:rPr>
          <w:rFonts w:ascii="Times New Roman" w:hAnsi="Times New Roman" w:cs="Times New Roman"/>
          <w:sz w:val="28"/>
          <w:szCs w:val="28"/>
        </w:rPr>
        <w:t xml:space="preserve"> стал непрерывно дорожать, а </w:t>
      </w:r>
      <w:r w:rsidR="00713F51" w:rsidRPr="00470E4B">
        <w:rPr>
          <w:rFonts w:ascii="Times New Roman" w:hAnsi="Times New Roman" w:cs="Times New Roman"/>
          <w:sz w:val="28"/>
          <w:szCs w:val="28"/>
          <w:lang w:val="en-US"/>
        </w:rPr>
        <w:t>EUR</w:t>
      </w:r>
      <w:r w:rsidR="00713F51" w:rsidRPr="00470E4B">
        <w:rPr>
          <w:rFonts w:ascii="Times New Roman" w:hAnsi="Times New Roman" w:cs="Times New Roman"/>
          <w:sz w:val="28"/>
          <w:szCs w:val="28"/>
        </w:rPr>
        <w:t xml:space="preserve"> обесцениваться. Процесс обесценивания новой валюты также ускорила геополитическая напряженность, связанная с военными действиями в </w:t>
      </w:r>
      <w:r w:rsidR="00713F51" w:rsidRPr="00470E4B">
        <w:rPr>
          <w:rFonts w:ascii="Times New Roman" w:hAnsi="Times New Roman" w:cs="Times New Roman"/>
          <w:sz w:val="28"/>
          <w:szCs w:val="28"/>
        </w:rPr>
        <w:lastRenderedPageBreak/>
        <w:t>Югославии, в марте 1999 года, и  опасностью дестабилизации экономической ситуации в Европе. Как итог, отставка министра финансов</w:t>
      </w:r>
      <w:r w:rsidR="006D43D0" w:rsidRPr="00470E4B">
        <w:rPr>
          <w:rFonts w:ascii="Times New Roman" w:hAnsi="Times New Roman" w:cs="Times New Roman"/>
          <w:sz w:val="28"/>
          <w:szCs w:val="28"/>
        </w:rPr>
        <w:t xml:space="preserve"> </w:t>
      </w:r>
      <w:r w:rsidR="00713F51" w:rsidRPr="00470E4B">
        <w:rPr>
          <w:rFonts w:ascii="Times New Roman" w:hAnsi="Times New Roman" w:cs="Times New Roman"/>
          <w:sz w:val="28"/>
          <w:szCs w:val="28"/>
        </w:rPr>
        <w:t xml:space="preserve"> Германии Оскара Лафонтена, обвиняемого в недостаточно хорошем планировании. После отставки министра финансов, было проведено снижение ставок ЕЦБ, которое по идее должно было стимулировать экономический рост, но даже это не помогло – </w:t>
      </w:r>
      <w:r w:rsidR="00713F51" w:rsidRPr="00470E4B">
        <w:rPr>
          <w:rFonts w:ascii="Times New Roman" w:hAnsi="Times New Roman" w:cs="Times New Roman"/>
          <w:sz w:val="28"/>
          <w:szCs w:val="28"/>
          <w:lang w:val="en-US"/>
        </w:rPr>
        <w:t>EUR</w:t>
      </w:r>
      <w:r w:rsidR="00713F51" w:rsidRPr="00470E4B">
        <w:rPr>
          <w:rFonts w:ascii="Times New Roman" w:hAnsi="Times New Roman" w:cs="Times New Roman"/>
          <w:sz w:val="28"/>
          <w:szCs w:val="28"/>
        </w:rPr>
        <w:t xml:space="preserve"> продолжал обесцениваться. В конце 1999г. </w:t>
      </w:r>
      <w:proofErr w:type="gramStart"/>
      <w:r w:rsidR="00713F51" w:rsidRPr="00470E4B">
        <w:rPr>
          <w:rFonts w:ascii="Times New Roman" w:hAnsi="Times New Roman" w:cs="Times New Roman"/>
          <w:sz w:val="28"/>
          <w:szCs w:val="28"/>
        </w:rPr>
        <w:t>был</w:t>
      </w:r>
      <w:proofErr w:type="gramEnd"/>
      <w:r w:rsidR="00713F51" w:rsidRPr="00470E4B">
        <w:rPr>
          <w:rFonts w:ascii="Times New Roman" w:hAnsi="Times New Roman" w:cs="Times New Roman"/>
          <w:sz w:val="28"/>
          <w:szCs w:val="28"/>
        </w:rPr>
        <w:t xml:space="preserve"> практически достигнут паритет </w:t>
      </w:r>
      <w:r w:rsidR="00713F51" w:rsidRPr="00470E4B">
        <w:rPr>
          <w:rFonts w:ascii="Times New Roman" w:hAnsi="Times New Roman" w:cs="Times New Roman"/>
          <w:sz w:val="28"/>
          <w:szCs w:val="28"/>
          <w:lang w:val="en-US"/>
        </w:rPr>
        <w:t>EUR</w:t>
      </w:r>
      <w:r w:rsidR="00713F51" w:rsidRPr="00470E4B">
        <w:rPr>
          <w:rFonts w:ascii="Times New Roman" w:hAnsi="Times New Roman" w:cs="Times New Roman"/>
          <w:sz w:val="28"/>
          <w:szCs w:val="28"/>
        </w:rPr>
        <w:t xml:space="preserve"> к </w:t>
      </w:r>
      <w:r w:rsidR="00713F51" w:rsidRPr="00470E4B">
        <w:rPr>
          <w:rFonts w:ascii="Times New Roman" w:hAnsi="Times New Roman" w:cs="Times New Roman"/>
          <w:sz w:val="28"/>
          <w:szCs w:val="28"/>
          <w:lang w:val="en-US"/>
        </w:rPr>
        <w:t>USD</w:t>
      </w:r>
      <w:r w:rsidR="00713F51" w:rsidRPr="00470E4B">
        <w:rPr>
          <w:rFonts w:ascii="Times New Roman" w:hAnsi="Times New Roman" w:cs="Times New Roman"/>
          <w:sz w:val="28"/>
          <w:szCs w:val="28"/>
        </w:rPr>
        <w:t>.</w:t>
      </w:r>
    </w:p>
    <w:p w:rsidR="00DD4188" w:rsidRPr="00470E4B" w:rsidRDefault="00DD4188"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течение всего 2000 г. курс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продолжал снижаться, тем самым подтолкнув крупнейшие Центральные Банки мира  перейти к активным действиям на валютном рынке. В конце сентября 2000г. ЕЦБ, Банк Англии, Банк Японии, Казначейство США и ряд Европейских банков провели совместную интервенцию и тем самым поддержали европейскую валюту, по мнению экспертов, дальнейшее обесценивание </w:t>
      </w:r>
      <w:r w:rsidRPr="00470E4B">
        <w:rPr>
          <w:rFonts w:ascii="Times New Roman" w:hAnsi="Times New Roman" w:cs="Times New Roman"/>
          <w:sz w:val="28"/>
          <w:szCs w:val="28"/>
          <w:lang w:val="en-US"/>
        </w:rPr>
        <w:t>EURO</w:t>
      </w:r>
      <w:r w:rsidRPr="00470E4B">
        <w:rPr>
          <w:rFonts w:ascii="Times New Roman" w:hAnsi="Times New Roman" w:cs="Times New Roman"/>
          <w:sz w:val="28"/>
          <w:szCs w:val="28"/>
        </w:rPr>
        <w:t xml:space="preserve"> могло повредить всей мировой экономике. Однако действия банков и казначей</w:t>
      </w:r>
      <w:proofErr w:type="gramStart"/>
      <w:r w:rsidRPr="00470E4B">
        <w:rPr>
          <w:rFonts w:ascii="Times New Roman" w:hAnsi="Times New Roman" w:cs="Times New Roman"/>
          <w:sz w:val="28"/>
          <w:szCs w:val="28"/>
        </w:rPr>
        <w:t>ств</w:t>
      </w:r>
      <w:r w:rsidR="004868C1" w:rsidRPr="00470E4B">
        <w:rPr>
          <w:rFonts w:ascii="Times New Roman" w:hAnsi="Times New Roman" w:cs="Times New Roman"/>
          <w:sz w:val="28"/>
          <w:szCs w:val="28"/>
        </w:rPr>
        <w:t xml:space="preserve"> </w:t>
      </w:r>
      <w:r w:rsidRPr="00470E4B">
        <w:rPr>
          <w:rFonts w:ascii="Times New Roman" w:hAnsi="Times New Roman" w:cs="Times New Roman"/>
          <w:sz w:val="28"/>
          <w:szCs w:val="28"/>
        </w:rPr>
        <w:t xml:space="preserve"> стр</w:t>
      </w:r>
      <w:proofErr w:type="gramEnd"/>
      <w:r w:rsidRPr="00470E4B">
        <w:rPr>
          <w:rFonts w:ascii="Times New Roman" w:hAnsi="Times New Roman" w:cs="Times New Roman"/>
          <w:sz w:val="28"/>
          <w:szCs w:val="28"/>
        </w:rPr>
        <w:t>ан н</w:t>
      </w:r>
      <w:r w:rsidR="004868C1" w:rsidRPr="00470E4B">
        <w:rPr>
          <w:rFonts w:ascii="Times New Roman" w:hAnsi="Times New Roman" w:cs="Times New Roman"/>
          <w:sz w:val="28"/>
          <w:szCs w:val="28"/>
        </w:rPr>
        <w:t>е</w:t>
      </w:r>
      <w:r w:rsidRPr="00470E4B">
        <w:rPr>
          <w:rFonts w:ascii="Times New Roman" w:hAnsi="Times New Roman" w:cs="Times New Roman"/>
          <w:sz w:val="28"/>
          <w:szCs w:val="28"/>
        </w:rPr>
        <w:t xml:space="preserve"> увенчались успехом, так в октябре 2000 г. </w:t>
      </w:r>
      <w:r w:rsidR="004868C1" w:rsidRPr="00470E4B">
        <w:rPr>
          <w:rFonts w:ascii="Times New Roman" w:hAnsi="Times New Roman" w:cs="Times New Roman"/>
          <w:sz w:val="28"/>
          <w:szCs w:val="28"/>
        </w:rPr>
        <w:t>европейская валюта</w:t>
      </w:r>
      <w:r w:rsidRPr="00470E4B">
        <w:rPr>
          <w:rFonts w:ascii="Times New Roman" w:hAnsi="Times New Roman" w:cs="Times New Roman"/>
          <w:sz w:val="28"/>
          <w:szCs w:val="28"/>
        </w:rPr>
        <w:t xml:space="preserve"> достиг</w:t>
      </w:r>
      <w:r w:rsidR="004868C1" w:rsidRPr="00470E4B">
        <w:rPr>
          <w:rFonts w:ascii="Times New Roman" w:hAnsi="Times New Roman" w:cs="Times New Roman"/>
          <w:sz w:val="28"/>
          <w:szCs w:val="28"/>
        </w:rPr>
        <w:t>ла</w:t>
      </w:r>
      <w:r w:rsidRPr="00470E4B">
        <w:rPr>
          <w:rFonts w:ascii="Times New Roman" w:hAnsi="Times New Roman" w:cs="Times New Roman"/>
          <w:sz w:val="28"/>
          <w:szCs w:val="28"/>
        </w:rPr>
        <w:t xml:space="preserve"> своего</w:t>
      </w:r>
      <w:r w:rsidR="004868C1" w:rsidRPr="00470E4B">
        <w:rPr>
          <w:rFonts w:ascii="Times New Roman" w:hAnsi="Times New Roman" w:cs="Times New Roman"/>
          <w:sz w:val="28"/>
          <w:szCs w:val="28"/>
        </w:rPr>
        <w:t xml:space="preserve"> исторического минимума и курс </w:t>
      </w:r>
      <w:r w:rsidRPr="00470E4B">
        <w:rPr>
          <w:rFonts w:ascii="Times New Roman" w:hAnsi="Times New Roman" w:cs="Times New Roman"/>
          <w:sz w:val="28"/>
          <w:szCs w:val="28"/>
        </w:rPr>
        <w:t xml:space="preserve">был </w:t>
      </w:r>
      <w:r w:rsidR="004868C1" w:rsidRPr="00470E4B">
        <w:rPr>
          <w:rFonts w:ascii="Times New Roman" w:hAnsi="Times New Roman" w:cs="Times New Roman"/>
          <w:sz w:val="28"/>
          <w:szCs w:val="28"/>
        </w:rPr>
        <w:t xml:space="preserve">1 </w:t>
      </w:r>
      <w:r w:rsidR="004868C1" w:rsidRPr="00470E4B">
        <w:rPr>
          <w:rFonts w:ascii="Times New Roman" w:hAnsi="Times New Roman" w:cs="Times New Roman"/>
          <w:sz w:val="28"/>
          <w:szCs w:val="28"/>
          <w:lang w:val="en-US"/>
        </w:rPr>
        <w:t>EUR</w:t>
      </w:r>
      <w:r w:rsidR="004868C1" w:rsidRPr="00470E4B">
        <w:rPr>
          <w:rFonts w:ascii="Times New Roman" w:hAnsi="Times New Roman" w:cs="Times New Roman"/>
          <w:sz w:val="28"/>
          <w:szCs w:val="28"/>
        </w:rPr>
        <w:t xml:space="preserve">= 0,8230 </w:t>
      </w:r>
      <w:r w:rsidR="004868C1" w:rsidRPr="00470E4B">
        <w:rPr>
          <w:rFonts w:ascii="Times New Roman" w:hAnsi="Times New Roman" w:cs="Times New Roman"/>
          <w:sz w:val="28"/>
          <w:szCs w:val="28"/>
          <w:lang w:val="en-US"/>
        </w:rPr>
        <w:t>USD</w:t>
      </w:r>
      <w:r w:rsidR="004868C1" w:rsidRPr="00470E4B">
        <w:rPr>
          <w:rFonts w:ascii="Times New Roman" w:hAnsi="Times New Roman" w:cs="Times New Roman"/>
          <w:sz w:val="28"/>
          <w:szCs w:val="28"/>
        </w:rPr>
        <w:t>.</w:t>
      </w:r>
      <w:r w:rsidR="00897293" w:rsidRPr="00470E4B">
        <w:rPr>
          <w:rFonts w:ascii="Times New Roman" w:hAnsi="Times New Roman" w:cs="Times New Roman"/>
          <w:sz w:val="28"/>
          <w:szCs w:val="28"/>
        </w:rPr>
        <w:t xml:space="preserve"> </w:t>
      </w:r>
    </w:p>
    <w:p w:rsidR="00897293" w:rsidRPr="00470E4B" w:rsidRDefault="00897293"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В конце 2000г. стало окончательно ясно, что США ожидает новый кризис и  ФРС приняла решение о смягчении монетарной политики. В течение 2001 г. процентная ставка США была снижена с 6%</w:t>
      </w:r>
      <w:r w:rsidR="009F0267" w:rsidRPr="00470E4B">
        <w:rPr>
          <w:rFonts w:ascii="Times New Roman" w:hAnsi="Times New Roman" w:cs="Times New Roman"/>
          <w:sz w:val="28"/>
          <w:szCs w:val="28"/>
        </w:rPr>
        <w:t>,</w:t>
      </w:r>
      <w:r w:rsidRPr="00470E4B">
        <w:rPr>
          <w:rFonts w:ascii="Times New Roman" w:hAnsi="Times New Roman" w:cs="Times New Roman"/>
          <w:sz w:val="28"/>
          <w:szCs w:val="28"/>
        </w:rPr>
        <w:t xml:space="preserve"> более чем в 3 раза, и к </w:t>
      </w:r>
      <w:proofErr w:type="gramStart"/>
      <w:r w:rsidRPr="00470E4B">
        <w:rPr>
          <w:rFonts w:ascii="Times New Roman" w:hAnsi="Times New Roman" w:cs="Times New Roman"/>
          <w:sz w:val="28"/>
          <w:szCs w:val="28"/>
        </w:rPr>
        <w:t>концу</w:t>
      </w:r>
      <w:proofErr w:type="gramEnd"/>
      <w:r w:rsidRPr="00470E4B">
        <w:rPr>
          <w:rFonts w:ascii="Times New Roman" w:hAnsi="Times New Roman" w:cs="Times New Roman"/>
          <w:sz w:val="28"/>
          <w:szCs w:val="28"/>
        </w:rPr>
        <w:t xml:space="preserve"> когда была уже менее 2%, </w:t>
      </w:r>
      <w:r w:rsidR="009F0267" w:rsidRPr="00470E4B">
        <w:rPr>
          <w:rFonts w:ascii="Times New Roman" w:hAnsi="Times New Roman" w:cs="Times New Roman"/>
          <w:sz w:val="28"/>
          <w:szCs w:val="28"/>
        </w:rPr>
        <w:t xml:space="preserve">такое решение было принято </w:t>
      </w:r>
      <w:r w:rsidRPr="00470E4B">
        <w:rPr>
          <w:rFonts w:ascii="Times New Roman" w:hAnsi="Times New Roman" w:cs="Times New Roman"/>
          <w:sz w:val="28"/>
          <w:szCs w:val="28"/>
        </w:rPr>
        <w:t xml:space="preserve">для </w:t>
      </w:r>
      <w:r w:rsidR="009F0267" w:rsidRPr="00470E4B">
        <w:rPr>
          <w:rFonts w:ascii="Times New Roman" w:hAnsi="Times New Roman" w:cs="Times New Roman"/>
          <w:sz w:val="28"/>
          <w:szCs w:val="28"/>
        </w:rPr>
        <w:t xml:space="preserve">стимулирования экономического роста и вывода страны из кризиса. В результате более низкой ставки США относительно ставки ЕЦБ, американская валюта </w:t>
      </w:r>
      <w:r w:rsidR="009F0267" w:rsidRPr="00470E4B">
        <w:rPr>
          <w:rFonts w:ascii="Times New Roman" w:hAnsi="Times New Roman" w:cs="Times New Roman"/>
          <w:sz w:val="28"/>
          <w:szCs w:val="28"/>
          <w:lang w:val="en-US"/>
        </w:rPr>
        <w:t>USD</w:t>
      </w:r>
      <w:r w:rsidR="009F0267" w:rsidRPr="00470E4B">
        <w:rPr>
          <w:rFonts w:ascii="Times New Roman" w:hAnsi="Times New Roman" w:cs="Times New Roman"/>
          <w:sz w:val="28"/>
          <w:szCs w:val="28"/>
        </w:rPr>
        <w:t xml:space="preserve"> стала терять свои позиции к  </w:t>
      </w:r>
      <w:r w:rsidR="009F0267" w:rsidRPr="00470E4B">
        <w:rPr>
          <w:rFonts w:ascii="Times New Roman" w:hAnsi="Times New Roman" w:cs="Times New Roman"/>
          <w:sz w:val="28"/>
          <w:szCs w:val="28"/>
          <w:lang w:val="en-US"/>
        </w:rPr>
        <w:t>EUR</w:t>
      </w:r>
      <w:r w:rsidR="009F0267" w:rsidRPr="00470E4B">
        <w:rPr>
          <w:rFonts w:ascii="Times New Roman" w:hAnsi="Times New Roman" w:cs="Times New Roman"/>
          <w:sz w:val="28"/>
          <w:szCs w:val="28"/>
        </w:rPr>
        <w:t xml:space="preserve">. Как мы помним, 11 сентября 2001 года, Америку подвергли террористическим актам, что также не придало оптимизма </w:t>
      </w:r>
      <w:r w:rsidR="009F0267" w:rsidRPr="00470E4B">
        <w:rPr>
          <w:rFonts w:ascii="Times New Roman" w:hAnsi="Times New Roman" w:cs="Times New Roman"/>
          <w:sz w:val="28"/>
          <w:szCs w:val="28"/>
          <w:lang w:val="en-US"/>
        </w:rPr>
        <w:t>USD</w:t>
      </w:r>
      <w:r w:rsidR="009F0267" w:rsidRPr="00470E4B">
        <w:rPr>
          <w:rFonts w:ascii="Times New Roman" w:hAnsi="Times New Roman" w:cs="Times New Roman"/>
          <w:sz w:val="28"/>
          <w:szCs w:val="28"/>
        </w:rPr>
        <w:t xml:space="preserve">. Весь 2001 г. новая европейская валюта делала неоднократные попытки </w:t>
      </w:r>
      <w:r w:rsidR="006B2F08" w:rsidRPr="00470E4B">
        <w:rPr>
          <w:rFonts w:ascii="Times New Roman" w:hAnsi="Times New Roman" w:cs="Times New Roman"/>
          <w:sz w:val="28"/>
          <w:szCs w:val="28"/>
        </w:rPr>
        <w:t>восстановиться</w:t>
      </w:r>
      <w:r w:rsidR="009F0267" w:rsidRPr="00470E4B">
        <w:rPr>
          <w:rFonts w:ascii="Times New Roman" w:hAnsi="Times New Roman" w:cs="Times New Roman"/>
          <w:sz w:val="28"/>
          <w:szCs w:val="28"/>
        </w:rPr>
        <w:t>, после достижения исторического минимума в 2000 г., однако ей удалось подняться лишь до отметки $0,96.</w:t>
      </w:r>
    </w:p>
    <w:p w:rsidR="00A853AE" w:rsidRPr="00470E4B" w:rsidRDefault="006B2F08"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После введения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в наличное обращение, в январе 2002г., начался ее постепенный рост. </w:t>
      </w:r>
      <w:r w:rsidR="00A853AE" w:rsidRPr="00470E4B">
        <w:rPr>
          <w:rFonts w:ascii="Times New Roman" w:hAnsi="Times New Roman" w:cs="Times New Roman"/>
          <w:sz w:val="28"/>
          <w:szCs w:val="28"/>
        </w:rPr>
        <w:t xml:space="preserve">В конце марта 2002г. на своем выступлении  глава ФРС Алан </w:t>
      </w:r>
      <w:proofErr w:type="spellStart"/>
      <w:r w:rsidR="00A853AE" w:rsidRPr="00470E4B">
        <w:rPr>
          <w:rFonts w:ascii="Times New Roman" w:hAnsi="Times New Roman" w:cs="Times New Roman"/>
          <w:sz w:val="28"/>
          <w:szCs w:val="28"/>
        </w:rPr>
        <w:t>Гринспен</w:t>
      </w:r>
      <w:proofErr w:type="spellEnd"/>
      <w:r w:rsidR="00A853AE" w:rsidRPr="00470E4B">
        <w:rPr>
          <w:rFonts w:ascii="Times New Roman" w:hAnsi="Times New Roman" w:cs="Times New Roman"/>
          <w:sz w:val="28"/>
          <w:szCs w:val="28"/>
        </w:rPr>
        <w:t xml:space="preserve">, выразил сомнения по поводу восстановления американской </w:t>
      </w:r>
      <w:r w:rsidR="00A853AE" w:rsidRPr="00470E4B">
        <w:rPr>
          <w:rFonts w:ascii="Times New Roman" w:hAnsi="Times New Roman" w:cs="Times New Roman"/>
          <w:sz w:val="28"/>
          <w:szCs w:val="28"/>
        </w:rPr>
        <w:lastRenderedPageBreak/>
        <w:t xml:space="preserve">экономики, это однозначно прибавило негатива для потенциальных инвесторов, а курс </w:t>
      </w:r>
      <w:r w:rsidR="00A853AE" w:rsidRPr="00470E4B">
        <w:rPr>
          <w:rFonts w:ascii="Times New Roman" w:hAnsi="Times New Roman" w:cs="Times New Roman"/>
          <w:sz w:val="28"/>
          <w:szCs w:val="28"/>
          <w:lang w:val="en-US"/>
        </w:rPr>
        <w:t>EUR</w:t>
      </w:r>
      <w:r w:rsidR="00A853AE" w:rsidRPr="00470E4B">
        <w:rPr>
          <w:rFonts w:ascii="Times New Roman" w:hAnsi="Times New Roman" w:cs="Times New Roman"/>
          <w:sz w:val="28"/>
          <w:szCs w:val="28"/>
        </w:rPr>
        <w:t>/</w:t>
      </w:r>
      <w:r w:rsidR="00A853AE" w:rsidRPr="00470E4B">
        <w:rPr>
          <w:rFonts w:ascii="Times New Roman" w:hAnsi="Times New Roman" w:cs="Times New Roman"/>
          <w:sz w:val="28"/>
          <w:szCs w:val="28"/>
          <w:lang w:val="en-US"/>
        </w:rPr>
        <w:t>USD</w:t>
      </w:r>
      <w:r w:rsidR="00A853AE" w:rsidRPr="00470E4B">
        <w:rPr>
          <w:rFonts w:ascii="Times New Roman" w:hAnsi="Times New Roman" w:cs="Times New Roman"/>
          <w:sz w:val="28"/>
          <w:szCs w:val="28"/>
        </w:rPr>
        <w:t>, с апреля 2002г., больше никогда не опускался ниже $0,87.</w:t>
      </w:r>
    </w:p>
    <w:p w:rsidR="00D115EA" w:rsidRPr="00470E4B" w:rsidRDefault="00237268" w:rsidP="00A1088F">
      <w:pPr>
        <w:spacing w:after="0" w:line="360" w:lineRule="auto"/>
        <w:ind w:firstLine="709"/>
        <w:jc w:val="both"/>
        <w:rPr>
          <w:rFonts w:ascii="Times New Roman" w:hAnsi="Times New Roman" w:cs="Times New Roman"/>
          <w:sz w:val="28"/>
          <w:szCs w:val="28"/>
        </w:rPr>
      </w:pPr>
      <w:proofErr w:type="gramStart"/>
      <w:r w:rsidRPr="00470E4B">
        <w:rPr>
          <w:rFonts w:ascii="Times New Roman" w:hAnsi="Times New Roman" w:cs="Times New Roman"/>
          <w:sz w:val="28"/>
          <w:szCs w:val="28"/>
        </w:rPr>
        <w:t xml:space="preserve">В июле 2002г. пара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вновь достигла паритета, и многие экономисты стали говорить о крахе доллара</w:t>
      </w:r>
      <w:r w:rsidR="00D115EA" w:rsidRPr="00470E4B">
        <w:rPr>
          <w:rFonts w:ascii="Times New Roman" w:hAnsi="Times New Roman" w:cs="Times New Roman"/>
          <w:sz w:val="28"/>
          <w:szCs w:val="28"/>
        </w:rPr>
        <w:t>,</w:t>
      </w:r>
      <w:r w:rsidRPr="00470E4B">
        <w:rPr>
          <w:rFonts w:ascii="Times New Roman" w:hAnsi="Times New Roman" w:cs="Times New Roman"/>
          <w:sz w:val="28"/>
          <w:szCs w:val="28"/>
        </w:rPr>
        <w:t xml:space="preserve"> как самой крепкой и стабильной валюты в мире</w:t>
      </w:r>
      <w:r w:rsidR="00D115EA" w:rsidRPr="00470E4B">
        <w:rPr>
          <w:rFonts w:ascii="Times New Roman" w:hAnsi="Times New Roman" w:cs="Times New Roman"/>
          <w:sz w:val="28"/>
          <w:szCs w:val="28"/>
        </w:rPr>
        <w:t>,</w:t>
      </w:r>
      <w:r w:rsidRPr="00470E4B">
        <w:rPr>
          <w:rFonts w:ascii="Times New Roman" w:hAnsi="Times New Roman" w:cs="Times New Roman"/>
          <w:sz w:val="28"/>
          <w:szCs w:val="28"/>
        </w:rPr>
        <w:t xml:space="preserve"> и прогнозировали </w:t>
      </w:r>
      <w:r w:rsidR="006D43D0" w:rsidRPr="00470E4B">
        <w:rPr>
          <w:rFonts w:ascii="Times New Roman" w:hAnsi="Times New Roman" w:cs="Times New Roman"/>
          <w:sz w:val="28"/>
          <w:szCs w:val="28"/>
        </w:rPr>
        <w:t xml:space="preserve"> </w:t>
      </w:r>
      <w:r w:rsidRPr="00470E4B">
        <w:rPr>
          <w:rFonts w:ascii="Times New Roman" w:hAnsi="Times New Roman" w:cs="Times New Roman"/>
          <w:sz w:val="28"/>
          <w:szCs w:val="28"/>
        </w:rPr>
        <w:t xml:space="preserve">дальнейшее </w:t>
      </w:r>
      <w:r w:rsidR="006D43D0" w:rsidRPr="00470E4B">
        <w:rPr>
          <w:rFonts w:ascii="Times New Roman" w:hAnsi="Times New Roman" w:cs="Times New Roman"/>
          <w:sz w:val="28"/>
          <w:szCs w:val="28"/>
        </w:rPr>
        <w:t xml:space="preserve"> </w:t>
      </w:r>
      <w:r w:rsidRPr="00470E4B">
        <w:rPr>
          <w:rFonts w:ascii="Times New Roman" w:hAnsi="Times New Roman" w:cs="Times New Roman"/>
          <w:sz w:val="28"/>
          <w:szCs w:val="28"/>
        </w:rPr>
        <w:t xml:space="preserve">падение </w:t>
      </w:r>
      <w:r w:rsidR="002E7554" w:rsidRPr="00470E4B">
        <w:rPr>
          <w:rFonts w:ascii="Times New Roman" w:hAnsi="Times New Roman" w:cs="Times New Roman"/>
          <w:sz w:val="28"/>
          <w:szCs w:val="28"/>
          <w:lang w:val="en-US"/>
        </w:rPr>
        <w:t>USD</w:t>
      </w:r>
      <w:r w:rsidR="00D115EA" w:rsidRPr="00470E4B">
        <w:rPr>
          <w:rFonts w:ascii="Times New Roman" w:hAnsi="Times New Roman" w:cs="Times New Roman"/>
          <w:sz w:val="28"/>
          <w:szCs w:val="28"/>
        </w:rPr>
        <w:t xml:space="preserve"> на мировых валютных рынках. 6 декабря того же года, валюты выровнялись относительно друг друга, после того как представители Европейской комиссии признали явные проблемы с бюджетным дефицитом в крупнейших экономиках Еврозоны</w:t>
      </w:r>
      <w:proofErr w:type="gramEnd"/>
      <w:r w:rsidR="00D115EA" w:rsidRPr="00470E4B">
        <w:rPr>
          <w:rFonts w:ascii="Times New Roman" w:hAnsi="Times New Roman" w:cs="Times New Roman"/>
          <w:sz w:val="28"/>
          <w:szCs w:val="28"/>
        </w:rPr>
        <w:t>, и с этого момента, до настоящего времени, европейская валюта стала дороже, чем американская. Причиной этому стала американская экономика, которая не подтвердила ожидание и разочаровала инвесторов и экономистов, показав не такой рост, который ожидали.</w:t>
      </w:r>
    </w:p>
    <w:p w:rsidR="00D115EA" w:rsidRPr="00470E4B" w:rsidRDefault="00825DFB"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Не прошли мимо также и военные действия США в Ираке, опасения </w:t>
      </w:r>
      <w:proofErr w:type="gramStart"/>
      <w:r w:rsidRPr="00470E4B">
        <w:rPr>
          <w:rFonts w:ascii="Times New Roman" w:hAnsi="Times New Roman" w:cs="Times New Roman"/>
          <w:sz w:val="28"/>
          <w:szCs w:val="28"/>
        </w:rPr>
        <w:t>инвесторов, предсказывающих негативные последствия этой войны на американской экономике сделали</w:t>
      </w:r>
      <w:proofErr w:type="gramEnd"/>
      <w:r w:rsidRPr="00470E4B">
        <w:rPr>
          <w:rFonts w:ascii="Times New Roman" w:hAnsi="Times New Roman" w:cs="Times New Roman"/>
          <w:sz w:val="28"/>
          <w:szCs w:val="28"/>
        </w:rPr>
        <w:t xml:space="preserve">, свое дело. С января по май 2003 года курс в паре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вырос на 13% и приблизился к уровню, </w:t>
      </w:r>
      <w:r w:rsidR="00942A4B" w:rsidRPr="00470E4B">
        <w:rPr>
          <w:rFonts w:ascii="Times New Roman" w:hAnsi="Times New Roman" w:cs="Times New Roman"/>
          <w:sz w:val="28"/>
          <w:szCs w:val="28"/>
        </w:rPr>
        <w:t xml:space="preserve">на котором </w:t>
      </w:r>
      <w:r w:rsidR="00ED3D04" w:rsidRPr="00470E4B">
        <w:rPr>
          <w:rFonts w:ascii="Times New Roman" w:hAnsi="Times New Roman" w:cs="Times New Roman"/>
          <w:sz w:val="28"/>
          <w:szCs w:val="28"/>
          <w:lang w:val="en-US"/>
        </w:rPr>
        <w:t>EUR</w:t>
      </w:r>
      <w:r w:rsidR="00942A4B" w:rsidRPr="00470E4B">
        <w:rPr>
          <w:rFonts w:ascii="Times New Roman" w:hAnsi="Times New Roman" w:cs="Times New Roman"/>
          <w:sz w:val="28"/>
          <w:szCs w:val="28"/>
        </w:rPr>
        <w:t xml:space="preserve"> начал свою рыночную жизнь в январе 1999г. </w:t>
      </w:r>
    </w:p>
    <w:p w:rsidR="00ED3D04" w:rsidRPr="00470E4B" w:rsidRDefault="00ED3D04"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23 мая 2003 года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пробил уровень, с которого начал «свою жизнь», в </w:t>
      </w:r>
      <w:proofErr w:type="gramStart"/>
      <w:r w:rsidRPr="00470E4B">
        <w:rPr>
          <w:rFonts w:ascii="Times New Roman" w:hAnsi="Times New Roman" w:cs="Times New Roman"/>
          <w:sz w:val="28"/>
          <w:szCs w:val="28"/>
        </w:rPr>
        <w:t>связи</w:t>
      </w:r>
      <w:proofErr w:type="gramEnd"/>
      <w:r w:rsidRPr="00470E4B">
        <w:rPr>
          <w:rFonts w:ascii="Times New Roman" w:hAnsi="Times New Roman" w:cs="Times New Roman"/>
          <w:sz w:val="28"/>
          <w:szCs w:val="28"/>
        </w:rPr>
        <w:t xml:space="preserve"> с чем сработало много </w:t>
      </w:r>
      <w:proofErr w:type="spellStart"/>
      <w:r w:rsidRPr="00470E4B">
        <w:rPr>
          <w:rFonts w:ascii="Times New Roman" w:hAnsi="Times New Roman" w:cs="Times New Roman"/>
          <w:sz w:val="28"/>
          <w:szCs w:val="28"/>
        </w:rPr>
        <w:t>стопов</w:t>
      </w:r>
      <w:proofErr w:type="spellEnd"/>
      <w:r w:rsidRPr="00470E4B">
        <w:rPr>
          <w:rFonts w:ascii="Times New Roman" w:hAnsi="Times New Roman" w:cs="Times New Roman"/>
          <w:sz w:val="28"/>
          <w:szCs w:val="28"/>
        </w:rPr>
        <w:t xml:space="preserve"> на продажу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Несмотря на то, что снизилась прибыль европейских экспортеров, был нулевой рост ВВП Еврозоны, руководство ЕЦБ не выказало своего удивления в отношении роста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p>
    <w:p w:rsidR="00286C76" w:rsidRPr="00470E4B" w:rsidRDefault="00286C7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Экономическое состояние Европейской экономики стало активно ухудшаться, за счет  подорожавшей валюты, рынок ожидал существенного понижения процентной ставки ЕЦБ. И наконец, на заседании ЕЦБ 5 июня 2003 года, приняли решения снизить процентную ставку до  2 %, </w:t>
      </w:r>
      <w:r w:rsidR="00D046A2" w:rsidRPr="00470E4B">
        <w:rPr>
          <w:rFonts w:ascii="Times New Roman" w:hAnsi="Times New Roman" w:cs="Times New Roman"/>
          <w:sz w:val="28"/>
          <w:szCs w:val="28"/>
        </w:rPr>
        <w:t>да</w:t>
      </w:r>
      <w:r w:rsidRPr="00470E4B">
        <w:rPr>
          <w:rFonts w:ascii="Times New Roman" w:hAnsi="Times New Roman" w:cs="Times New Roman"/>
          <w:sz w:val="28"/>
          <w:szCs w:val="28"/>
        </w:rPr>
        <w:t>бы снизить угрозу дефляции и повысить деловую активность в регионах, в результате этого</w:t>
      </w:r>
      <w:r w:rsidR="00D046A2" w:rsidRPr="00470E4B">
        <w:rPr>
          <w:rFonts w:ascii="Times New Roman" w:hAnsi="Times New Roman" w:cs="Times New Roman"/>
          <w:sz w:val="28"/>
          <w:szCs w:val="28"/>
        </w:rPr>
        <w:t xml:space="preserve"> курс </w:t>
      </w:r>
      <w:r w:rsidR="00D046A2" w:rsidRPr="00470E4B">
        <w:rPr>
          <w:rFonts w:ascii="Times New Roman" w:hAnsi="Times New Roman" w:cs="Times New Roman"/>
          <w:sz w:val="28"/>
          <w:szCs w:val="28"/>
          <w:lang w:val="en-US"/>
        </w:rPr>
        <w:t>EUR</w:t>
      </w:r>
      <w:r w:rsidR="00D046A2" w:rsidRPr="00470E4B">
        <w:rPr>
          <w:rFonts w:ascii="Times New Roman" w:hAnsi="Times New Roman" w:cs="Times New Roman"/>
          <w:sz w:val="28"/>
          <w:szCs w:val="28"/>
        </w:rPr>
        <w:t xml:space="preserve"> вернулся на начальные позиции 2003 года. Но, в сентябре 2003 года </w:t>
      </w:r>
      <w:r w:rsidR="00D046A2" w:rsidRPr="00470E4B">
        <w:rPr>
          <w:rFonts w:ascii="Times New Roman" w:hAnsi="Times New Roman" w:cs="Times New Roman"/>
          <w:sz w:val="28"/>
          <w:szCs w:val="28"/>
          <w:lang w:val="en-US"/>
        </w:rPr>
        <w:t>EUR</w:t>
      </w:r>
      <w:r w:rsidR="00D046A2" w:rsidRPr="00470E4B">
        <w:rPr>
          <w:rFonts w:ascii="Times New Roman" w:hAnsi="Times New Roman" w:cs="Times New Roman"/>
          <w:sz w:val="28"/>
          <w:szCs w:val="28"/>
        </w:rPr>
        <w:t xml:space="preserve"> опять пошел в ро</w:t>
      </w:r>
      <w:proofErr w:type="gramStart"/>
      <w:r w:rsidR="00D046A2" w:rsidRPr="00470E4B">
        <w:rPr>
          <w:rFonts w:ascii="Times New Roman" w:hAnsi="Times New Roman" w:cs="Times New Roman"/>
          <w:sz w:val="28"/>
          <w:szCs w:val="28"/>
        </w:rPr>
        <w:t>ст в пл</w:t>
      </w:r>
      <w:proofErr w:type="gramEnd"/>
      <w:r w:rsidR="00D046A2" w:rsidRPr="00470E4B">
        <w:rPr>
          <w:rFonts w:ascii="Times New Roman" w:hAnsi="Times New Roman" w:cs="Times New Roman"/>
          <w:sz w:val="28"/>
          <w:szCs w:val="28"/>
        </w:rPr>
        <w:t xml:space="preserve">оть до февраля 2004 года, но это было вызвано скорее не укреплением </w:t>
      </w:r>
      <w:r w:rsidR="00D046A2" w:rsidRPr="00470E4B">
        <w:rPr>
          <w:rFonts w:ascii="Times New Roman" w:hAnsi="Times New Roman" w:cs="Times New Roman"/>
          <w:sz w:val="28"/>
          <w:szCs w:val="28"/>
          <w:lang w:val="en-US"/>
        </w:rPr>
        <w:t>EUR</w:t>
      </w:r>
      <w:r w:rsidR="00D046A2" w:rsidRPr="00470E4B">
        <w:rPr>
          <w:rFonts w:ascii="Times New Roman" w:hAnsi="Times New Roman" w:cs="Times New Roman"/>
          <w:sz w:val="28"/>
          <w:szCs w:val="28"/>
        </w:rPr>
        <w:t xml:space="preserve">, а ослаблением </w:t>
      </w:r>
      <w:r w:rsidR="00D046A2" w:rsidRPr="00470E4B">
        <w:rPr>
          <w:rFonts w:ascii="Times New Roman" w:hAnsi="Times New Roman" w:cs="Times New Roman"/>
          <w:sz w:val="28"/>
          <w:szCs w:val="28"/>
          <w:lang w:val="en-US"/>
        </w:rPr>
        <w:t>USD</w:t>
      </w:r>
      <w:r w:rsidR="00D046A2" w:rsidRPr="00470E4B">
        <w:rPr>
          <w:rFonts w:ascii="Times New Roman" w:hAnsi="Times New Roman" w:cs="Times New Roman"/>
          <w:sz w:val="28"/>
          <w:szCs w:val="28"/>
        </w:rPr>
        <w:t xml:space="preserve">. Кроме этого, </w:t>
      </w:r>
      <w:r w:rsidR="00D046A2" w:rsidRPr="00470E4B">
        <w:rPr>
          <w:rFonts w:ascii="Times New Roman" w:hAnsi="Times New Roman" w:cs="Times New Roman"/>
          <w:sz w:val="28"/>
          <w:szCs w:val="28"/>
          <w:lang w:val="en-US"/>
        </w:rPr>
        <w:t>EUR</w:t>
      </w:r>
      <w:r w:rsidR="00D046A2" w:rsidRPr="00470E4B">
        <w:rPr>
          <w:rFonts w:ascii="Times New Roman" w:hAnsi="Times New Roman" w:cs="Times New Roman"/>
          <w:sz w:val="28"/>
          <w:szCs w:val="28"/>
        </w:rPr>
        <w:t xml:space="preserve"> также </w:t>
      </w:r>
      <w:r w:rsidR="00D046A2" w:rsidRPr="00470E4B">
        <w:rPr>
          <w:rFonts w:ascii="Times New Roman" w:hAnsi="Times New Roman" w:cs="Times New Roman"/>
          <w:sz w:val="28"/>
          <w:szCs w:val="28"/>
        </w:rPr>
        <w:lastRenderedPageBreak/>
        <w:t xml:space="preserve">начал снижаться относительно </w:t>
      </w:r>
      <w:r w:rsidR="00D046A2" w:rsidRPr="00470E4B">
        <w:rPr>
          <w:rFonts w:ascii="Times New Roman" w:hAnsi="Times New Roman" w:cs="Times New Roman"/>
          <w:sz w:val="28"/>
          <w:szCs w:val="28"/>
          <w:lang w:val="en-US"/>
        </w:rPr>
        <w:t>GBP</w:t>
      </w:r>
      <w:r w:rsidR="00D046A2" w:rsidRPr="00470E4B">
        <w:rPr>
          <w:rFonts w:ascii="Times New Roman" w:hAnsi="Times New Roman" w:cs="Times New Roman"/>
          <w:sz w:val="28"/>
          <w:szCs w:val="28"/>
        </w:rPr>
        <w:t xml:space="preserve"> (Британский Фунт Стерлингов) из-за разницы процентных ставок Британии и Еврозоны.</w:t>
      </w:r>
    </w:p>
    <w:p w:rsidR="00D046A2" w:rsidRPr="00470E4B" w:rsidRDefault="00D046A2"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Своего максимума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достиг 18 февраля 2004 года, он составил $1,2930 за 1</w:t>
      </w:r>
      <w:r w:rsidR="00A43040" w:rsidRPr="00470E4B">
        <w:rPr>
          <w:rFonts w:ascii="Times New Roman" w:hAnsi="Times New Roman" w:cs="Times New Roman"/>
          <w:sz w:val="28"/>
          <w:szCs w:val="28"/>
        </w:rPr>
        <w:t xml:space="preserve">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связано это было с серьезными проблемами американской экономики</w:t>
      </w:r>
      <w:r w:rsidR="00A43040" w:rsidRPr="00470E4B">
        <w:rPr>
          <w:rFonts w:ascii="Times New Roman" w:hAnsi="Times New Roman" w:cs="Times New Roman"/>
          <w:sz w:val="28"/>
          <w:szCs w:val="28"/>
        </w:rPr>
        <w:t xml:space="preserve"> и, как следствие, обвалом их национальной валюты.</w:t>
      </w:r>
    </w:p>
    <w:p w:rsidR="00A43040" w:rsidRPr="00470E4B" w:rsidRDefault="00A43040"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На финансовых рынках ожидали курс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где-то на отметке 1,30, и в ближайших целях было достичь $1,40-$1,45, однако этому не суждено было произойти. Это развитие событий было на руку США, т.к. снижался торговый баланс из-за </w:t>
      </w:r>
      <w:proofErr w:type="gramStart"/>
      <w:r w:rsidRPr="00470E4B">
        <w:rPr>
          <w:rFonts w:ascii="Times New Roman" w:hAnsi="Times New Roman" w:cs="Times New Roman"/>
          <w:sz w:val="28"/>
          <w:szCs w:val="28"/>
        </w:rPr>
        <w:t>ослабленного</w:t>
      </w:r>
      <w:proofErr w:type="gramEnd"/>
      <w:r w:rsidRPr="00470E4B">
        <w:rPr>
          <w:rFonts w:ascii="Times New Roman" w:hAnsi="Times New Roman" w:cs="Times New Roman"/>
          <w:sz w:val="28"/>
          <w:szCs w:val="28"/>
        </w:rPr>
        <w:t xml:space="preserve">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а вот Еврозону, напротив - пугало. Представители ЕЦБ выступили за то, что, если курс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достигнет отметки $1,30, будет проведена интервенция ЦБ Еврозоны. </w:t>
      </w:r>
      <w:r w:rsidR="00CA3599" w:rsidRPr="00470E4B">
        <w:rPr>
          <w:rFonts w:ascii="Times New Roman" w:hAnsi="Times New Roman" w:cs="Times New Roman"/>
          <w:sz w:val="28"/>
          <w:szCs w:val="28"/>
        </w:rPr>
        <w:t xml:space="preserve">На финансовых рынках начали активно торговать спекулянты на,  так называемых, вербальных интервенциях, это позволило курсу войти коррекционную фазу и откатиться от тех максимумов, которые он достиг. В это время вышли данные о постепенном восстановлении американской экономики, американского фондового рынка, рост ВВП, сокращение дефицита торгового баланса и рост рынка труда, все это помогло поддержать </w:t>
      </w:r>
      <w:r w:rsidR="00CA3599" w:rsidRPr="00470E4B">
        <w:rPr>
          <w:rFonts w:ascii="Times New Roman" w:hAnsi="Times New Roman" w:cs="Times New Roman"/>
          <w:sz w:val="28"/>
          <w:szCs w:val="28"/>
          <w:lang w:val="en-US"/>
        </w:rPr>
        <w:t>USD</w:t>
      </w:r>
      <w:r w:rsidR="00CA3599" w:rsidRPr="00470E4B">
        <w:rPr>
          <w:rFonts w:ascii="Times New Roman" w:hAnsi="Times New Roman" w:cs="Times New Roman"/>
          <w:sz w:val="28"/>
          <w:szCs w:val="28"/>
        </w:rPr>
        <w:t xml:space="preserve"> против </w:t>
      </w:r>
      <w:r w:rsidR="00CA3599" w:rsidRPr="00470E4B">
        <w:rPr>
          <w:rFonts w:ascii="Times New Roman" w:hAnsi="Times New Roman" w:cs="Times New Roman"/>
          <w:sz w:val="28"/>
          <w:szCs w:val="28"/>
          <w:lang w:val="en-US"/>
        </w:rPr>
        <w:t>EUR</w:t>
      </w:r>
      <w:r w:rsidR="00CA3599" w:rsidRPr="00470E4B">
        <w:rPr>
          <w:rFonts w:ascii="Times New Roman" w:hAnsi="Times New Roman" w:cs="Times New Roman"/>
          <w:sz w:val="28"/>
          <w:szCs w:val="28"/>
        </w:rPr>
        <w:t>.</w:t>
      </w:r>
      <w:r w:rsidR="00666236" w:rsidRPr="00470E4B">
        <w:rPr>
          <w:rFonts w:ascii="Times New Roman" w:hAnsi="Times New Roman" w:cs="Times New Roman"/>
          <w:sz w:val="28"/>
          <w:szCs w:val="28"/>
        </w:rPr>
        <w:t xml:space="preserve">  Начиная с 2005 по 2008 годы, курс </w:t>
      </w:r>
      <w:r w:rsidR="00666236" w:rsidRPr="00470E4B">
        <w:rPr>
          <w:rFonts w:ascii="Times New Roman" w:hAnsi="Times New Roman" w:cs="Times New Roman"/>
          <w:sz w:val="28"/>
          <w:szCs w:val="28"/>
          <w:lang w:val="en-US"/>
        </w:rPr>
        <w:t>EUR</w:t>
      </w:r>
      <w:r w:rsidR="00666236" w:rsidRPr="00470E4B">
        <w:rPr>
          <w:rFonts w:ascii="Times New Roman" w:hAnsi="Times New Roman" w:cs="Times New Roman"/>
          <w:sz w:val="28"/>
          <w:szCs w:val="28"/>
        </w:rPr>
        <w:t>/</w:t>
      </w:r>
      <w:r w:rsidR="00666236" w:rsidRPr="00470E4B">
        <w:rPr>
          <w:rFonts w:ascii="Times New Roman" w:hAnsi="Times New Roman" w:cs="Times New Roman"/>
          <w:sz w:val="28"/>
          <w:szCs w:val="28"/>
          <w:lang w:val="en-US"/>
        </w:rPr>
        <w:t>USD</w:t>
      </w:r>
      <w:r w:rsidR="00666236" w:rsidRPr="00470E4B">
        <w:rPr>
          <w:rFonts w:ascii="Times New Roman" w:hAnsi="Times New Roman" w:cs="Times New Roman"/>
          <w:sz w:val="28"/>
          <w:szCs w:val="28"/>
        </w:rPr>
        <w:t xml:space="preserve"> вновь достиг своего максимума и торговался на уровне $1,60, но затем, снова стал снижаться.</w:t>
      </w:r>
    </w:p>
    <w:p w:rsidR="00666236" w:rsidRPr="00470E4B" w:rsidRDefault="0066623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Сейчас можно с уверенность сказать, что одной из главных причин падения курса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начиная с 2008 года, является плачевное экономическое состояние некоторых стран Еврозоны, в частности, долги Греции, Испании и Португалии.</w:t>
      </w:r>
      <w:r w:rsidR="00A8192E" w:rsidRPr="00470E4B">
        <w:rPr>
          <w:rFonts w:ascii="Times New Roman" w:hAnsi="Times New Roman" w:cs="Times New Roman"/>
          <w:sz w:val="28"/>
          <w:szCs w:val="28"/>
        </w:rPr>
        <w:t xml:space="preserve"> Еще одна проблема - низкий уровень инфляции  0,85 % в 2013 году, и дефляция 0,16% в 2014 году. </w:t>
      </w:r>
      <w:r w:rsidRPr="00470E4B">
        <w:rPr>
          <w:rFonts w:ascii="Times New Roman" w:hAnsi="Times New Roman" w:cs="Times New Roman"/>
          <w:sz w:val="28"/>
          <w:szCs w:val="28"/>
        </w:rPr>
        <w:t xml:space="preserve"> </w:t>
      </w:r>
      <w:r w:rsidR="00A8192E" w:rsidRPr="00470E4B">
        <w:rPr>
          <w:rFonts w:ascii="Times New Roman" w:hAnsi="Times New Roman" w:cs="Times New Roman"/>
          <w:sz w:val="28"/>
          <w:szCs w:val="28"/>
        </w:rPr>
        <w:t>Дефляция, как известно, вызывает цепную реакцию у людей: нет смысла покупать товары сегодня, если завтра они будут дешевле, из этого следует существенное снижение спроса, и соответственно цены падают еще сильнее, как итог, застой и крах экономики.</w:t>
      </w:r>
    </w:p>
    <w:p w:rsidR="00A8192E" w:rsidRPr="00470E4B" w:rsidRDefault="00A8192E"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июне 2014 года Европейский ЦБ, для поддержания инфляции,  впервые за всю историю, установил отрицательную процентную ставку по депозитам -0,1%, также правительство Еврозоны приняло решение провести политику </w:t>
      </w:r>
      <w:r w:rsidRPr="00470E4B">
        <w:rPr>
          <w:rFonts w:ascii="Times New Roman" w:hAnsi="Times New Roman" w:cs="Times New Roman"/>
          <w:sz w:val="28"/>
          <w:szCs w:val="28"/>
        </w:rPr>
        <w:lastRenderedPageBreak/>
        <w:t xml:space="preserve">Количественного смягчения, которая подразумевает «вливание» денег в экономику путем эмиссии, что подразумевает падение курса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Одновременно с этим, в США обратная ситуаций, макроэкономические показатели улучшаются, подходит к своему завершению программа Количественного смягчения, которая стартовала в 2008 году, соответственно в</w:t>
      </w:r>
      <w:r w:rsidR="00D179BC" w:rsidRPr="00470E4B">
        <w:rPr>
          <w:rFonts w:ascii="Times New Roman" w:hAnsi="Times New Roman" w:cs="Times New Roman"/>
          <w:sz w:val="28"/>
          <w:szCs w:val="28"/>
        </w:rPr>
        <w:t xml:space="preserve">се это приводит к росту </w:t>
      </w:r>
      <w:r w:rsidR="00D179BC" w:rsidRPr="00470E4B">
        <w:rPr>
          <w:rFonts w:ascii="Times New Roman" w:hAnsi="Times New Roman" w:cs="Times New Roman"/>
          <w:sz w:val="28"/>
          <w:szCs w:val="28"/>
          <w:lang w:val="en-US"/>
        </w:rPr>
        <w:t>USD</w:t>
      </w:r>
      <w:r w:rsidR="00D179BC" w:rsidRPr="00470E4B">
        <w:rPr>
          <w:rFonts w:ascii="Times New Roman" w:hAnsi="Times New Roman" w:cs="Times New Roman"/>
          <w:sz w:val="28"/>
          <w:szCs w:val="28"/>
        </w:rPr>
        <w:t xml:space="preserve"> по отношению ко всем мировым валютам, в частности и к </w:t>
      </w:r>
      <w:r w:rsidR="00D179BC" w:rsidRPr="00470E4B">
        <w:rPr>
          <w:rFonts w:ascii="Times New Roman" w:hAnsi="Times New Roman" w:cs="Times New Roman"/>
          <w:sz w:val="28"/>
          <w:szCs w:val="28"/>
          <w:lang w:val="en-US"/>
        </w:rPr>
        <w:t>EUR</w:t>
      </w:r>
      <w:r w:rsidR="00D179BC" w:rsidRPr="00470E4B">
        <w:rPr>
          <w:rFonts w:ascii="Times New Roman" w:hAnsi="Times New Roman" w:cs="Times New Roman"/>
          <w:sz w:val="28"/>
          <w:szCs w:val="28"/>
        </w:rPr>
        <w:t>.</w:t>
      </w:r>
    </w:p>
    <w:p w:rsidR="00D179BC" w:rsidRPr="00470E4B" w:rsidRDefault="00D179BC"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Своего очередного минимума курс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достиг в 2015 году, а именно с 11 по 18 марта, валюты торговались на уровне $1,0</w:t>
      </w:r>
      <w:r w:rsidR="00913CFE" w:rsidRPr="00470E4B">
        <w:rPr>
          <w:rFonts w:ascii="Times New Roman" w:hAnsi="Times New Roman" w:cs="Times New Roman"/>
          <w:sz w:val="28"/>
          <w:szCs w:val="28"/>
        </w:rPr>
        <w:t>4</w:t>
      </w:r>
      <w:r w:rsidRPr="00470E4B">
        <w:rPr>
          <w:rFonts w:ascii="Times New Roman" w:hAnsi="Times New Roman" w:cs="Times New Roman"/>
          <w:sz w:val="28"/>
          <w:szCs w:val="28"/>
        </w:rPr>
        <w:t>, затем был небольшой рост в течени</w:t>
      </w:r>
      <w:proofErr w:type="gramStart"/>
      <w:r w:rsidRPr="00470E4B">
        <w:rPr>
          <w:rFonts w:ascii="Times New Roman" w:hAnsi="Times New Roman" w:cs="Times New Roman"/>
          <w:sz w:val="28"/>
          <w:szCs w:val="28"/>
        </w:rPr>
        <w:t>и</w:t>
      </w:r>
      <w:proofErr w:type="gramEnd"/>
      <w:r w:rsidRPr="00470E4B">
        <w:rPr>
          <w:rFonts w:ascii="Times New Roman" w:hAnsi="Times New Roman" w:cs="Times New Roman"/>
          <w:sz w:val="28"/>
          <w:szCs w:val="28"/>
        </w:rPr>
        <w:t xml:space="preserve"> полу года, и максимальный уровень составил $1,1</w:t>
      </w:r>
      <w:r w:rsidR="00181B9D" w:rsidRPr="00470E4B">
        <w:rPr>
          <w:rFonts w:ascii="Times New Roman" w:hAnsi="Times New Roman" w:cs="Times New Roman"/>
          <w:sz w:val="28"/>
          <w:szCs w:val="28"/>
        </w:rPr>
        <w:t xml:space="preserve">5. И </w:t>
      </w:r>
      <w:r w:rsidRPr="00470E4B">
        <w:rPr>
          <w:rFonts w:ascii="Times New Roman" w:hAnsi="Times New Roman" w:cs="Times New Roman"/>
          <w:sz w:val="28"/>
          <w:szCs w:val="28"/>
        </w:rPr>
        <w:t xml:space="preserve"> снова</w:t>
      </w:r>
      <w:r w:rsidR="00181B9D" w:rsidRPr="00470E4B">
        <w:rPr>
          <w:rFonts w:ascii="Times New Roman" w:hAnsi="Times New Roman" w:cs="Times New Roman"/>
          <w:sz w:val="28"/>
          <w:szCs w:val="28"/>
        </w:rPr>
        <w:t>,</w:t>
      </w:r>
      <w:r w:rsidRPr="00470E4B">
        <w:rPr>
          <w:rFonts w:ascii="Times New Roman" w:hAnsi="Times New Roman" w:cs="Times New Roman"/>
          <w:sz w:val="28"/>
          <w:szCs w:val="28"/>
        </w:rPr>
        <w:t xml:space="preserve"> с 23 ноября по 2 декабря</w:t>
      </w:r>
      <w:r w:rsidR="00181B9D" w:rsidRPr="00470E4B">
        <w:rPr>
          <w:rFonts w:ascii="Times New Roman" w:hAnsi="Times New Roman" w:cs="Times New Roman"/>
          <w:sz w:val="28"/>
          <w:szCs w:val="28"/>
        </w:rPr>
        <w:t>,</w:t>
      </w:r>
      <w:r w:rsidRPr="00470E4B">
        <w:rPr>
          <w:rFonts w:ascii="Times New Roman" w:hAnsi="Times New Roman" w:cs="Times New Roman"/>
          <w:sz w:val="28"/>
          <w:szCs w:val="28"/>
        </w:rPr>
        <w:t xml:space="preserve"> </w:t>
      </w:r>
      <w:proofErr w:type="gramStart"/>
      <w:r w:rsidRPr="00470E4B">
        <w:rPr>
          <w:rFonts w:ascii="Times New Roman" w:hAnsi="Times New Roman" w:cs="Times New Roman"/>
          <w:sz w:val="28"/>
          <w:szCs w:val="28"/>
        </w:rPr>
        <w:t>был</w:t>
      </w:r>
      <w:proofErr w:type="gramEnd"/>
      <w:r w:rsidR="00181B9D" w:rsidRPr="00470E4B">
        <w:rPr>
          <w:rFonts w:ascii="Times New Roman" w:hAnsi="Times New Roman" w:cs="Times New Roman"/>
          <w:sz w:val="28"/>
          <w:szCs w:val="28"/>
        </w:rPr>
        <w:t xml:space="preserve"> достигнут </w:t>
      </w:r>
      <w:r w:rsidRPr="00470E4B">
        <w:rPr>
          <w:rFonts w:ascii="Times New Roman" w:hAnsi="Times New Roman" w:cs="Times New Roman"/>
          <w:sz w:val="28"/>
          <w:szCs w:val="28"/>
        </w:rPr>
        <w:t xml:space="preserve"> минимум $1</w:t>
      </w:r>
      <w:r w:rsidR="00181B9D" w:rsidRPr="00470E4B">
        <w:rPr>
          <w:rFonts w:ascii="Times New Roman" w:hAnsi="Times New Roman" w:cs="Times New Roman"/>
          <w:sz w:val="28"/>
          <w:szCs w:val="28"/>
        </w:rPr>
        <w:t>,</w:t>
      </w:r>
      <w:r w:rsidRPr="00470E4B">
        <w:rPr>
          <w:rFonts w:ascii="Times New Roman" w:hAnsi="Times New Roman" w:cs="Times New Roman"/>
          <w:sz w:val="28"/>
          <w:szCs w:val="28"/>
        </w:rPr>
        <w:t xml:space="preserve">06. К концу 2015 года </w:t>
      </w:r>
      <w:r w:rsidR="00181B9D" w:rsidRPr="00470E4B">
        <w:rPr>
          <w:rFonts w:ascii="Times New Roman" w:hAnsi="Times New Roman" w:cs="Times New Roman"/>
          <w:sz w:val="28"/>
          <w:szCs w:val="28"/>
        </w:rPr>
        <w:t>пара торговалась</w:t>
      </w:r>
      <w:r w:rsidRPr="00470E4B">
        <w:rPr>
          <w:rFonts w:ascii="Times New Roman" w:hAnsi="Times New Roman" w:cs="Times New Roman"/>
          <w:sz w:val="28"/>
          <w:szCs w:val="28"/>
        </w:rPr>
        <w:t xml:space="preserve"> на уровне $1,09</w:t>
      </w:r>
      <w:r w:rsidR="00181B9D" w:rsidRPr="00470E4B">
        <w:rPr>
          <w:rFonts w:ascii="Times New Roman" w:hAnsi="Times New Roman" w:cs="Times New Roman"/>
          <w:sz w:val="28"/>
          <w:szCs w:val="28"/>
        </w:rPr>
        <w:t>.</w:t>
      </w:r>
    </w:p>
    <w:p w:rsidR="00E766CE" w:rsidRPr="00470E4B" w:rsidRDefault="0030309F"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На сегодня, курс</w:t>
      </w:r>
      <w:r w:rsidR="00E766CE" w:rsidRPr="00470E4B">
        <w:rPr>
          <w:rFonts w:ascii="Times New Roman" w:hAnsi="Times New Roman" w:cs="Times New Roman"/>
          <w:sz w:val="28"/>
          <w:szCs w:val="28"/>
        </w:rPr>
        <w:t xml:space="preserve"> пары </w:t>
      </w:r>
      <w:r w:rsidR="00E766CE" w:rsidRPr="00470E4B">
        <w:rPr>
          <w:rFonts w:ascii="Times New Roman" w:hAnsi="Times New Roman" w:cs="Times New Roman"/>
          <w:sz w:val="28"/>
          <w:szCs w:val="28"/>
          <w:lang w:val="en-US"/>
        </w:rPr>
        <w:t>EUR</w:t>
      </w:r>
      <w:r w:rsidR="00E766CE" w:rsidRPr="00470E4B">
        <w:rPr>
          <w:rFonts w:ascii="Times New Roman" w:hAnsi="Times New Roman" w:cs="Times New Roman"/>
          <w:sz w:val="28"/>
          <w:szCs w:val="28"/>
        </w:rPr>
        <w:t>/</w:t>
      </w:r>
      <w:r w:rsidR="00E766CE"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продолжает снижаться,</w:t>
      </w:r>
      <w:r w:rsidR="00884958" w:rsidRPr="00470E4B">
        <w:rPr>
          <w:rFonts w:ascii="Times New Roman" w:hAnsi="Times New Roman" w:cs="Times New Roman"/>
          <w:sz w:val="28"/>
          <w:szCs w:val="28"/>
        </w:rPr>
        <w:t xml:space="preserve"> и так,</w:t>
      </w:r>
      <w:r w:rsidRPr="00470E4B">
        <w:rPr>
          <w:rFonts w:ascii="Times New Roman" w:hAnsi="Times New Roman" w:cs="Times New Roman"/>
          <w:sz w:val="28"/>
          <w:szCs w:val="28"/>
        </w:rPr>
        <w:t xml:space="preserve"> 2 мая 2016 года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пробил уровень $1,16</w:t>
      </w:r>
      <w:r w:rsidR="00E766CE" w:rsidRPr="00470E4B">
        <w:rPr>
          <w:rFonts w:ascii="Times New Roman" w:hAnsi="Times New Roman" w:cs="Times New Roman"/>
          <w:sz w:val="28"/>
          <w:szCs w:val="28"/>
        </w:rPr>
        <w:t>,</w:t>
      </w:r>
      <w:r w:rsidRPr="00470E4B">
        <w:rPr>
          <w:rFonts w:ascii="Times New Roman" w:hAnsi="Times New Roman" w:cs="Times New Roman"/>
          <w:sz w:val="28"/>
          <w:szCs w:val="28"/>
        </w:rPr>
        <w:t xml:space="preserve"> впервые с </w:t>
      </w:r>
      <w:r w:rsidR="00884958" w:rsidRPr="00470E4B">
        <w:rPr>
          <w:rFonts w:ascii="Times New Roman" w:hAnsi="Times New Roman" w:cs="Times New Roman"/>
          <w:sz w:val="28"/>
          <w:szCs w:val="28"/>
        </w:rPr>
        <w:t xml:space="preserve">25 </w:t>
      </w:r>
      <w:r w:rsidRPr="00470E4B">
        <w:rPr>
          <w:rFonts w:ascii="Times New Roman" w:hAnsi="Times New Roman" w:cs="Times New Roman"/>
          <w:sz w:val="28"/>
          <w:szCs w:val="28"/>
        </w:rPr>
        <w:t>августа 2015 года</w:t>
      </w:r>
      <w:r w:rsidR="00884958" w:rsidRPr="00470E4B">
        <w:rPr>
          <w:rFonts w:ascii="Times New Roman" w:hAnsi="Times New Roman" w:cs="Times New Roman"/>
          <w:sz w:val="28"/>
          <w:szCs w:val="28"/>
        </w:rPr>
        <w:t>, достигнув максимума на уровне $</w:t>
      </w:r>
      <w:r w:rsidR="00E766CE" w:rsidRPr="00470E4B">
        <w:rPr>
          <w:rFonts w:ascii="Times New Roman" w:hAnsi="Times New Roman" w:cs="Times New Roman"/>
          <w:sz w:val="28"/>
          <w:szCs w:val="28"/>
        </w:rPr>
        <w:t>1.1615, и продолжает торговаться на уровне $1,1590. П</w:t>
      </w:r>
      <w:r w:rsidR="00884958" w:rsidRPr="00470E4B">
        <w:rPr>
          <w:rFonts w:ascii="Times New Roman" w:hAnsi="Times New Roman" w:cs="Times New Roman"/>
          <w:sz w:val="28"/>
          <w:szCs w:val="28"/>
        </w:rPr>
        <w:t>ри этом</w:t>
      </w:r>
      <w:r w:rsidRPr="00470E4B">
        <w:rPr>
          <w:rFonts w:ascii="Times New Roman" w:hAnsi="Times New Roman" w:cs="Times New Roman"/>
          <w:sz w:val="28"/>
          <w:szCs w:val="28"/>
        </w:rPr>
        <w:t xml:space="preserve"> </w:t>
      </w:r>
      <w:r w:rsidRPr="00470E4B">
        <w:rPr>
          <w:rFonts w:ascii="Times New Roman" w:hAnsi="Times New Roman" w:cs="Times New Roman"/>
          <w:sz w:val="28"/>
          <w:szCs w:val="28"/>
          <w:lang w:val="en-US"/>
        </w:rPr>
        <w:t>USD</w:t>
      </w:r>
      <w:r w:rsidR="00884958" w:rsidRPr="00470E4B">
        <w:rPr>
          <w:rFonts w:ascii="Times New Roman" w:hAnsi="Times New Roman" w:cs="Times New Roman"/>
          <w:sz w:val="28"/>
          <w:szCs w:val="28"/>
        </w:rPr>
        <w:t xml:space="preserve"> продолжает снижаться, после Австралийских новостей о снижении процентной ставки до рекордно низкого уровня, тем самым спровоцировав ро</w:t>
      </w:r>
      <w:proofErr w:type="gramStart"/>
      <w:r w:rsidR="00884958" w:rsidRPr="00470E4B">
        <w:rPr>
          <w:rFonts w:ascii="Times New Roman" w:hAnsi="Times New Roman" w:cs="Times New Roman"/>
          <w:sz w:val="28"/>
          <w:szCs w:val="28"/>
        </w:rPr>
        <w:t>ст спр</w:t>
      </w:r>
      <w:proofErr w:type="gramEnd"/>
      <w:r w:rsidR="00884958" w:rsidRPr="00470E4B">
        <w:rPr>
          <w:rFonts w:ascii="Times New Roman" w:hAnsi="Times New Roman" w:cs="Times New Roman"/>
          <w:sz w:val="28"/>
          <w:szCs w:val="28"/>
        </w:rPr>
        <w:t xml:space="preserve">оса на валюту-убежище </w:t>
      </w:r>
      <w:r w:rsidR="00884958" w:rsidRPr="00470E4B">
        <w:rPr>
          <w:rFonts w:ascii="Times New Roman" w:hAnsi="Times New Roman" w:cs="Times New Roman"/>
          <w:sz w:val="28"/>
          <w:szCs w:val="28"/>
          <w:lang w:val="en-US"/>
        </w:rPr>
        <w:t>JPY</w:t>
      </w:r>
      <w:r w:rsidR="00884958" w:rsidRPr="00470E4B">
        <w:rPr>
          <w:rFonts w:ascii="Times New Roman" w:hAnsi="Times New Roman" w:cs="Times New Roman"/>
          <w:sz w:val="28"/>
          <w:szCs w:val="28"/>
        </w:rPr>
        <w:t xml:space="preserve">. </w:t>
      </w:r>
      <w:r w:rsidR="00E766CE" w:rsidRPr="00470E4B">
        <w:rPr>
          <w:rFonts w:ascii="Times New Roman" w:hAnsi="Times New Roman" w:cs="Times New Roman"/>
          <w:sz w:val="28"/>
          <w:szCs w:val="28"/>
        </w:rPr>
        <w:t>Европейская комиссия,  в своем экономическом прогнозе указало, что рост экономики Еврозоны в этом году будет меньшим, чем ожидалось, а также снизится инфляция. Также Еврокомиссия сократила ожидания роста ВВП с 1,7% до 1,6%, относительно их прогнозов зимой 2016 года. Также изменился прогноз уровня инфляции на 2016 год с 0,5% до 0,2%.</w:t>
      </w:r>
    </w:p>
    <w:p w:rsidR="00BB7DD6" w:rsidRPr="00470E4B" w:rsidRDefault="00BB7DD6" w:rsidP="00A1088F">
      <w:pPr>
        <w:spacing w:after="0" w:line="360" w:lineRule="auto"/>
        <w:ind w:firstLine="709"/>
        <w:jc w:val="both"/>
        <w:rPr>
          <w:rFonts w:ascii="Times New Roman" w:hAnsi="Times New Roman" w:cs="Times New Roman"/>
          <w:sz w:val="28"/>
          <w:szCs w:val="28"/>
        </w:rPr>
      </w:pPr>
    </w:p>
    <w:p w:rsidR="00BB7DD6" w:rsidRPr="00EC65F7" w:rsidRDefault="00BB7DD6" w:rsidP="00A1088F">
      <w:pPr>
        <w:tabs>
          <w:tab w:val="left" w:pos="6159"/>
        </w:tabs>
        <w:spacing w:after="0" w:line="360" w:lineRule="auto"/>
        <w:ind w:left="284" w:firstLine="709"/>
        <w:contextualSpacing/>
        <w:jc w:val="both"/>
        <w:rPr>
          <w:rFonts w:ascii="Times New Roman" w:hAnsi="Times New Roman" w:cs="Times New Roman"/>
          <w:b/>
          <w:sz w:val="28"/>
          <w:szCs w:val="28"/>
        </w:rPr>
      </w:pPr>
      <w:r w:rsidRPr="00EC65F7">
        <w:rPr>
          <w:rFonts w:ascii="Times New Roman" w:hAnsi="Times New Roman" w:cs="Times New Roman"/>
          <w:b/>
          <w:sz w:val="28"/>
          <w:szCs w:val="28"/>
        </w:rPr>
        <w:t>1.2 Объективные экономические причины появления ЕВРО</w:t>
      </w:r>
    </w:p>
    <w:p w:rsidR="00BB7DD6" w:rsidRPr="00470E4B" w:rsidRDefault="00BB7DD6" w:rsidP="00A1088F">
      <w:pPr>
        <w:spacing w:after="0" w:line="240" w:lineRule="auto"/>
        <w:ind w:firstLine="709"/>
        <w:jc w:val="center"/>
        <w:rPr>
          <w:rFonts w:ascii="Times New Roman" w:hAnsi="Times New Roman" w:cs="Times New Roman"/>
          <w:sz w:val="28"/>
          <w:szCs w:val="28"/>
        </w:rPr>
      </w:pPr>
    </w:p>
    <w:p w:rsidR="00BB7DD6" w:rsidRPr="00470E4B" w:rsidRDefault="00BB7DD6" w:rsidP="00A1088F">
      <w:pPr>
        <w:spacing w:after="0" w:line="360" w:lineRule="auto"/>
        <w:ind w:firstLine="709"/>
        <w:rPr>
          <w:rFonts w:ascii="Times New Roman" w:hAnsi="Times New Roman" w:cs="Times New Roman"/>
          <w:sz w:val="28"/>
          <w:szCs w:val="28"/>
        </w:rPr>
      </w:pPr>
      <w:r w:rsidRPr="00470E4B">
        <w:rPr>
          <w:rFonts w:ascii="Times New Roman" w:hAnsi="Times New Roman" w:cs="Times New Roman"/>
          <w:sz w:val="28"/>
          <w:szCs w:val="28"/>
        </w:rPr>
        <w:t>Международную роль любой валюты определяют 6 основных параметров:</w:t>
      </w:r>
    </w:p>
    <w:p w:rsidR="00BB7DD6" w:rsidRPr="00470E4B" w:rsidRDefault="00BB7DD6" w:rsidP="00A1088F">
      <w:pPr>
        <w:pStyle w:val="a3"/>
        <w:numPr>
          <w:ilvl w:val="0"/>
          <w:numId w:val="5"/>
        </w:numPr>
        <w:spacing w:after="0" w:line="360" w:lineRule="auto"/>
        <w:rPr>
          <w:rFonts w:ascii="Times New Roman" w:hAnsi="Times New Roman" w:cs="Times New Roman"/>
          <w:sz w:val="28"/>
          <w:szCs w:val="28"/>
        </w:rPr>
      </w:pPr>
      <w:r w:rsidRPr="00470E4B">
        <w:rPr>
          <w:rFonts w:ascii="Times New Roman" w:hAnsi="Times New Roman" w:cs="Times New Roman"/>
          <w:sz w:val="28"/>
          <w:szCs w:val="28"/>
        </w:rPr>
        <w:t>Доля в валютном обмене;</w:t>
      </w:r>
    </w:p>
    <w:p w:rsidR="00BB7DD6" w:rsidRPr="00470E4B" w:rsidRDefault="00BB7DD6" w:rsidP="00A1088F">
      <w:pPr>
        <w:pStyle w:val="a3"/>
        <w:numPr>
          <w:ilvl w:val="0"/>
          <w:numId w:val="5"/>
        </w:numPr>
        <w:spacing w:after="0" w:line="360" w:lineRule="auto"/>
        <w:rPr>
          <w:rFonts w:ascii="Times New Roman" w:hAnsi="Times New Roman" w:cs="Times New Roman"/>
          <w:sz w:val="28"/>
          <w:szCs w:val="28"/>
        </w:rPr>
      </w:pPr>
      <w:r w:rsidRPr="00470E4B">
        <w:rPr>
          <w:rFonts w:ascii="Times New Roman" w:hAnsi="Times New Roman" w:cs="Times New Roman"/>
          <w:sz w:val="28"/>
          <w:szCs w:val="28"/>
        </w:rPr>
        <w:t>Доля в частных инвестиционных портфелях;</w:t>
      </w:r>
    </w:p>
    <w:p w:rsidR="00BB7DD6" w:rsidRPr="00470E4B" w:rsidRDefault="00BB7DD6" w:rsidP="00A1088F">
      <w:pPr>
        <w:pStyle w:val="a3"/>
        <w:numPr>
          <w:ilvl w:val="0"/>
          <w:numId w:val="5"/>
        </w:numPr>
        <w:spacing w:after="0" w:line="360" w:lineRule="auto"/>
        <w:rPr>
          <w:rFonts w:ascii="Times New Roman" w:hAnsi="Times New Roman" w:cs="Times New Roman"/>
          <w:sz w:val="28"/>
          <w:szCs w:val="28"/>
        </w:rPr>
      </w:pPr>
      <w:r w:rsidRPr="00470E4B">
        <w:rPr>
          <w:rFonts w:ascii="Times New Roman" w:hAnsi="Times New Roman" w:cs="Times New Roman"/>
          <w:sz w:val="28"/>
          <w:szCs w:val="28"/>
        </w:rPr>
        <w:lastRenderedPageBreak/>
        <w:t>Доля в государственных долговых обязательствах;</w:t>
      </w:r>
    </w:p>
    <w:p w:rsidR="00BB7DD6" w:rsidRPr="00470E4B" w:rsidRDefault="00BB7DD6" w:rsidP="00A1088F">
      <w:pPr>
        <w:pStyle w:val="a3"/>
        <w:numPr>
          <w:ilvl w:val="0"/>
          <w:numId w:val="5"/>
        </w:numPr>
        <w:spacing w:after="0" w:line="360" w:lineRule="auto"/>
        <w:rPr>
          <w:rFonts w:ascii="Times New Roman" w:hAnsi="Times New Roman" w:cs="Times New Roman"/>
          <w:sz w:val="28"/>
          <w:szCs w:val="28"/>
        </w:rPr>
      </w:pPr>
      <w:r w:rsidRPr="00470E4B">
        <w:rPr>
          <w:rFonts w:ascii="Times New Roman" w:hAnsi="Times New Roman" w:cs="Times New Roman"/>
          <w:sz w:val="28"/>
          <w:szCs w:val="28"/>
        </w:rPr>
        <w:t>Доля во внешнеторговых расчетах;</w:t>
      </w:r>
    </w:p>
    <w:p w:rsidR="00BB7DD6" w:rsidRPr="00470E4B" w:rsidRDefault="00BB7DD6" w:rsidP="00A1088F">
      <w:pPr>
        <w:pStyle w:val="a3"/>
        <w:numPr>
          <w:ilvl w:val="0"/>
          <w:numId w:val="5"/>
        </w:numPr>
        <w:spacing w:after="0" w:line="360" w:lineRule="auto"/>
        <w:rPr>
          <w:rFonts w:ascii="Times New Roman" w:hAnsi="Times New Roman" w:cs="Times New Roman"/>
          <w:sz w:val="28"/>
          <w:szCs w:val="28"/>
        </w:rPr>
      </w:pPr>
      <w:r w:rsidRPr="00470E4B">
        <w:rPr>
          <w:rFonts w:ascii="Times New Roman" w:hAnsi="Times New Roman" w:cs="Times New Roman"/>
          <w:sz w:val="28"/>
          <w:szCs w:val="28"/>
        </w:rPr>
        <w:t>Доля в официальных резервах;</w:t>
      </w:r>
    </w:p>
    <w:p w:rsidR="00BB7DD6" w:rsidRPr="00470E4B" w:rsidRDefault="00BB7DD6" w:rsidP="00A1088F">
      <w:pPr>
        <w:pStyle w:val="a3"/>
        <w:numPr>
          <w:ilvl w:val="0"/>
          <w:numId w:val="5"/>
        </w:numPr>
        <w:spacing w:after="0" w:line="360" w:lineRule="auto"/>
        <w:rPr>
          <w:rFonts w:ascii="Times New Roman" w:hAnsi="Times New Roman" w:cs="Times New Roman"/>
          <w:sz w:val="28"/>
          <w:szCs w:val="28"/>
        </w:rPr>
      </w:pPr>
      <w:r w:rsidRPr="00470E4B">
        <w:rPr>
          <w:rFonts w:ascii="Times New Roman" w:hAnsi="Times New Roman" w:cs="Times New Roman"/>
          <w:sz w:val="28"/>
          <w:szCs w:val="28"/>
        </w:rPr>
        <w:t>Масса иностранных валют, обменные курсы которых привязаны к данной валюте.</w:t>
      </w:r>
    </w:p>
    <w:p w:rsidR="00ED3D04" w:rsidRPr="00470E4B" w:rsidRDefault="00635F44"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Аналитики международных банков считают, что дилеры будут направлять свои инвестиции на увеличение объемов торговли валют развивающихся стран, так как после введение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рынок обмена иностранных валют снизился минимум на 10%.</w:t>
      </w:r>
    </w:p>
    <w:p w:rsidR="00635F44" w:rsidRPr="00470E4B" w:rsidRDefault="00635F44"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сфере частных инвестиций, в последние десятилетия, произошло резкое падение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и, как следствие, увеличение объемов  западноевропейских валют и </w:t>
      </w:r>
      <w:r w:rsidRPr="00470E4B">
        <w:rPr>
          <w:rFonts w:ascii="Times New Roman" w:hAnsi="Times New Roman" w:cs="Times New Roman"/>
          <w:sz w:val="28"/>
          <w:szCs w:val="28"/>
          <w:lang w:val="en-US"/>
        </w:rPr>
        <w:t>JPY</w:t>
      </w:r>
      <w:r w:rsidRPr="00470E4B">
        <w:rPr>
          <w:rFonts w:ascii="Times New Roman" w:hAnsi="Times New Roman" w:cs="Times New Roman"/>
          <w:sz w:val="28"/>
          <w:szCs w:val="28"/>
        </w:rPr>
        <w:t xml:space="preserve">. </w:t>
      </w:r>
    </w:p>
    <w:p w:rsidR="00635F44" w:rsidRPr="00470E4B" w:rsidRDefault="00635F44"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Ожидалось, что с введением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изменится структура инвестиционного портфеля, произойдет сдвиг в </w:t>
      </w:r>
      <w:r w:rsidR="00A83377" w:rsidRPr="00470E4B">
        <w:rPr>
          <w:rFonts w:ascii="Times New Roman" w:hAnsi="Times New Roman" w:cs="Times New Roman"/>
          <w:sz w:val="28"/>
          <w:szCs w:val="28"/>
        </w:rPr>
        <w:t>с</w:t>
      </w:r>
      <w:r w:rsidRPr="00470E4B">
        <w:rPr>
          <w:rFonts w:ascii="Times New Roman" w:hAnsi="Times New Roman" w:cs="Times New Roman"/>
          <w:sz w:val="28"/>
          <w:szCs w:val="28"/>
        </w:rPr>
        <w:t>тор</w:t>
      </w:r>
      <w:r w:rsidR="00A83377" w:rsidRPr="00470E4B">
        <w:rPr>
          <w:rFonts w:ascii="Times New Roman" w:hAnsi="Times New Roman" w:cs="Times New Roman"/>
          <w:sz w:val="28"/>
          <w:szCs w:val="28"/>
        </w:rPr>
        <w:t>ону стран Евросоюза, и</w:t>
      </w:r>
      <w:r w:rsidRPr="00470E4B">
        <w:rPr>
          <w:rFonts w:ascii="Times New Roman" w:hAnsi="Times New Roman" w:cs="Times New Roman"/>
          <w:sz w:val="28"/>
          <w:szCs w:val="28"/>
        </w:rPr>
        <w:t xml:space="preserve"> </w:t>
      </w:r>
      <w:r w:rsidR="00A83377" w:rsidRPr="00470E4B">
        <w:rPr>
          <w:rFonts w:ascii="Times New Roman" w:hAnsi="Times New Roman" w:cs="Times New Roman"/>
          <w:sz w:val="28"/>
          <w:szCs w:val="28"/>
        </w:rPr>
        <w:t>для международных инвесторов станет более привлекательным из-за двух основных причин:</w:t>
      </w:r>
    </w:p>
    <w:p w:rsidR="00A83377" w:rsidRPr="00470E4B" w:rsidRDefault="00A83377" w:rsidP="00A1088F">
      <w:pPr>
        <w:pStyle w:val="a3"/>
        <w:numPr>
          <w:ilvl w:val="0"/>
          <w:numId w:val="6"/>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t>Значительный масштаб «зоны евро» подтолкнул к развитию более объемного и ликвидного рынка финансовых инструментов;</w:t>
      </w:r>
    </w:p>
    <w:p w:rsidR="00A83377" w:rsidRPr="00470E4B" w:rsidRDefault="00A83377" w:rsidP="00A1088F">
      <w:pPr>
        <w:pStyle w:val="a3"/>
        <w:numPr>
          <w:ilvl w:val="0"/>
          <w:numId w:val="6"/>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t xml:space="preserve">Основная цель финансовой Европейской политики – стабильность. Проводником </w:t>
      </w:r>
      <w:r w:rsidR="00B21F36" w:rsidRPr="00470E4B">
        <w:rPr>
          <w:rFonts w:ascii="Times New Roman" w:hAnsi="Times New Roman" w:cs="Times New Roman"/>
          <w:sz w:val="28"/>
          <w:szCs w:val="28"/>
        </w:rPr>
        <w:t xml:space="preserve">устойчивой </w:t>
      </w:r>
      <w:r w:rsidRPr="00470E4B">
        <w:rPr>
          <w:rFonts w:ascii="Times New Roman" w:hAnsi="Times New Roman" w:cs="Times New Roman"/>
          <w:sz w:val="28"/>
          <w:szCs w:val="28"/>
        </w:rPr>
        <w:t xml:space="preserve">денежной политики выступает ЕЦБ, </w:t>
      </w:r>
      <w:proofErr w:type="gramStart"/>
      <w:r w:rsidRPr="00470E4B">
        <w:rPr>
          <w:rFonts w:ascii="Times New Roman" w:hAnsi="Times New Roman" w:cs="Times New Roman"/>
          <w:sz w:val="28"/>
          <w:szCs w:val="28"/>
        </w:rPr>
        <w:t>обязавший</w:t>
      </w:r>
      <w:proofErr w:type="gramEnd"/>
      <w:r w:rsidRPr="00470E4B">
        <w:rPr>
          <w:rFonts w:ascii="Times New Roman" w:hAnsi="Times New Roman" w:cs="Times New Roman"/>
          <w:sz w:val="28"/>
          <w:szCs w:val="28"/>
        </w:rPr>
        <w:t xml:space="preserve"> себя поддерживать с</w:t>
      </w:r>
      <w:r w:rsidR="00B21F36" w:rsidRPr="00470E4B">
        <w:rPr>
          <w:rFonts w:ascii="Times New Roman" w:hAnsi="Times New Roman" w:cs="Times New Roman"/>
          <w:sz w:val="28"/>
          <w:szCs w:val="28"/>
        </w:rPr>
        <w:t>табильность цен в странах союза.  Фискальная политика также будет устойчива, так как она опирается на обязательства ЭВС о поддержании в  странах-участницах Евросоюза бюджетной дисциплины.</w:t>
      </w:r>
    </w:p>
    <w:p w:rsidR="00B21F36" w:rsidRPr="00470E4B" w:rsidRDefault="00B21F36"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Нельзя не отметить, что в долгосрочном плане, скорее всего, любой рост на евро-активы будет балансироваться их возросшим предложением. Если произойдет глобализация рынков</w:t>
      </w:r>
      <w:r w:rsidR="00671762" w:rsidRPr="00470E4B">
        <w:rPr>
          <w:rFonts w:ascii="Times New Roman" w:hAnsi="Times New Roman" w:cs="Times New Roman"/>
          <w:sz w:val="28"/>
          <w:szCs w:val="28"/>
        </w:rPr>
        <w:t>,</w:t>
      </w:r>
      <w:r w:rsidRPr="00470E4B">
        <w:rPr>
          <w:rFonts w:ascii="Times New Roman" w:hAnsi="Times New Roman" w:cs="Times New Roman"/>
          <w:sz w:val="28"/>
          <w:szCs w:val="28"/>
        </w:rPr>
        <w:t xml:space="preserve"> существующий рост предложения будет не только за счет дефицитов платежных балансов по операциям в «зоне евро», а также за счет </w:t>
      </w:r>
      <w:r w:rsidR="00671762" w:rsidRPr="00470E4B">
        <w:rPr>
          <w:rFonts w:ascii="Times New Roman" w:hAnsi="Times New Roman" w:cs="Times New Roman"/>
          <w:sz w:val="28"/>
          <w:szCs w:val="28"/>
        </w:rPr>
        <w:t xml:space="preserve">выпуска обязательств частным и государственным эмитентам </w:t>
      </w:r>
      <w:proofErr w:type="gramStart"/>
      <w:r w:rsidR="00671762" w:rsidRPr="00470E4B">
        <w:rPr>
          <w:rFonts w:ascii="Times New Roman" w:hAnsi="Times New Roman" w:cs="Times New Roman"/>
          <w:sz w:val="28"/>
          <w:szCs w:val="28"/>
        </w:rPr>
        <w:t>вне Европейского</w:t>
      </w:r>
      <w:proofErr w:type="gramEnd"/>
      <w:r w:rsidR="00671762" w:rsidRPr="00470E4B">
        <w:rPr>
          <w:rFonts w:ascii="Times New Roman" w:hAnsi="Times New Roman" w:cs="Times New Roman"/>
          <w:sz w:val="28"/>
          <w:szCs w:val="28"/>
        </w:rPr>
        <w:t xml:space="preserve"> союза.</w:t>
      </w:r>
    </w:p>
    <w:p w:rsidR="00671762" w:rsidRPr="00470E4B" w:rsidRDefault="00671762"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lastRenderedPageBreak/>
        <w:t xml:space="preserve">Начиная с 1973 года, происходило снижение доли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в резервах других стран, одновременно с этим росла доля </w:t>
      </w:r>
      <w:r w:rsidRPr="00470E4B">
        <w:rPr>
          <w:rFonts w:ascii="Times New Roman" w:hAnsi="Times New Roman" w:cs="Times New Roman"/>
          <w:sz w:val="28"/>
          <w:szCs w:val="28"/>
          <w:lang w:val="en-US"/>
        </w:rPr>
        <w:t>JPY</w:t>
      </w:r>
      <w:r w:rsidRPr="00470E4B">
        <w:rPr>
          <w:rFonts w:ascii="Times New Roman" w:hAnsi="Times New Roman" w:cs="Times New Roman"/>
          <w:sz w:val="28"/>
          <w:szCs w:val="28"/>
        </w:rPr>
        <w:t xml:space="preserve"> и западноевропейских валют</w:t>
      </w:r>
      <w:r w:rsidR="0063118A" w:rsidRPr="00470E4B">
        <w:rPr>
          <w:rFonts w:ascii="Times New Roman" w:hAnsi="Times New Roman" w:cs="Times New Roman"/>
          <w:sz w:val="28"/>
          <w:szCs w:val="28"/>
        </w:rPr>
        <w:t xml:space="preserve"> (</w:t>
      </w:r>
      <w:r w:rsidR="00114B9F" w:rsidRPr="00470E4B">
        <w:rPr>
          <w:rFonts w:ascii="Times New Roman" w:hAnsi="Times New Roman" w:cs="Times New Roman"/>
          <w:sz w:val="28"/>
          <w:szCs w:val="28"/>
        </w:rPr>
        <w:t>см. табл.</w:t>
      </w:r>
      <w:r w:rsidR="00D16FE0" w:rsidRPr="00470E4B">
        <w:rPr>
          <w:rFonts w:ascii="Times New Roman" w:hAnsi="Times New Roman" w:cs="Times New Roman"/>
          <w:sz w:val="28"/>
          <w:szCs w:val="28"/>
        </w:rPr>
        <w:t xml:space="preserve"> 1</w:t>
      </w:r>
      <w:r w:rsidR="0063118A" w:rsidRPr="00470E4B">
        <w:rPr>
          <w:rFonts w:ascii="Times New Roman" w:hAnsi="Times New Roman" w:cs="Times New Roman"/>
          <w:sz w:val="28"/>
          <w:szCs w:val="28"/>
        </w:rPr>
        <w:t>)</w:t>
      </w:r>
      <w:r w:rsidRPr="00470E4B">
        <w:rPr>
          <w:rFonts w:ascii="Times New Roman" w:hAnsi="Times New Roman" w:cs="Times New Roman"/>
          <w:sz w:val="28"/>
          <w:szCs w:val="28"/>
        </w:rPr>
        <w:t>.</w:t>
      </w:r>
    </w:p>
    <w:p w:rsidR="00114B9F" w:rsidRPr="00A1088F" w:rsidRDefault="00114B9F" w:rsidP="00114B9F">
      <w:pPr>
        <w:spacing w:line="360" w:lineRule="auto"/>
        <w:ind w:firstLine="709"/>
        <w:jc w:val="center"/>
        <w:rPr>
          <w:rFonts w:ascii="Times New Roman" w:hAnsi="Times New Roman" w:cs="Times New Roman"/>
          <w:b/>
          <w:sz w:val="28"/>
          <w:szCs w:val="28"/>
        </w:rPr>
      </w:pPr>
      <w:r w:rsidRPr="00A1088F">
        <w:rPr>
          <w:rFonts w:ascii="Times New Roman" w:hAnsi="Times New Roman" w:cs="Times New Roman"/>
          <w:b/>
          <w:sz w:val="28"/>
          <w:szCs w:val="28"/>
        </w:rPr>
        <w:t>Таблица</w:t>
      </w:r>
      <w:r w:rsidR="00D16FE0" w:rsidRPr="00A1088F">
        <w:rPr>
          <w:rFonts w:ascii="Times New Roman" w:hAnsi="Times New Roman" w:cs="Times New Roman"/>
          <w:b/>
          <w:sz w:val="28"/>
          <w:szCs w:val="28"/>
        </w:rPr>
        <w:t xml:space="preserve"> 1 </w:t>
      </w:r>
      <w:r w:rsidR="00D37039" w:rsidRPr="00A1088F">
        <w:rPr>
          <w:rFonts w:ascii="Times New Roman" w:hAnsi="Times New Roman" w:cs="Times New Roman"/>
          <w:b/>
          <w:sz w:val="28"/>
          <w:szCs w:val="28"/>
        </w:rPr>
        <w:t xml:space="preserve"> </w:t>
      </w:r>
      <w:r w:rsidRPr="00A1088F">
        <w:rPr>
          <w:rFonts w:ascii="Times New Roman" w:hAnsi="Times New Roman" w:cs="Times New Roman"/>
          <w:b/>
          <w:sz w:val="28"/>
          <w:szCs w:val="28"/>
        </w:rPr>
        <w:t>- Доля отдельных валют в официальных резервах.</w:t>
      </w:r>
    </w:p>
    <w:tbl>
      <w:tblPr>
        <w:tblStyle w:val="a9"/>
        <w:tblW w:w="0" w:type="auto"/>
        <w:tblLook w:val="04A0" w:firstRow="1" w:lastRow="0" w:firstColumn="1" w:lastColumn="0" w:noHBand="0" w:noVBand="1"/>
      </w:tblPr>
      <w:tblGrid>
        <w:gridCol w:w="2376"/>
        <w:gridCol w:w="2362"/>
        <w:gridCol w:w="2363"/>
        <w:gridCol w:w="2363"/>
      </w:tblGrid>
      <w:tr w:rsidR="00114B9F" w:rsidRPr="00AB661A" w:rsidTr="00114B9F">
        <w:tc>
          <w:tcPr>
            <w:tcW w:w="2376" w:type="dxa"/>
          </w:tcPr>
          <w:p w:rsidR="00114B9F" w:rsidRPr="00AB661A" w:rsidRDefault="00114B9F" w:rsidP="00114B9F">
            <w:pPr>
              <w:spacing w:line="360" w:lineRule="auto"/>
              <w:jc w:val="center"/>
              <w:rPr>
                <w:rFonts w:ascii="Times New Roman" w:hAnsi="Times New Roman" w:cs="Times New Roman"/>
                <w:sz w:val="24"/>
                <w:szCs w:val="28"/>
              </w:rPr>
            </w:pPr>
          </w:p>
        </w:tc>
        <w:tc>
          <w:tcPr>
            <w:tcW w:w="2362" w:type="dxa"/>
            <w:vAlign w:val="bottom"/>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Конец 1981 г.</w:t>
            </w:r>
          </w:p>
        </w:tc>
        <w:tc>
          <w:tcPr>
            <w:tcW w:w="2363" w:type="dxa"/>
            <w:vAlign w:val="bottom"/>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Конец 1992 г.</w:t>
            </w:r>
          </w:p>
        </w:tc>
        <w:tc>
          <w:tcPr>
            <w:tcW w:w="2363" w:type="dxa"/>
            <w:vAlign w:val="bottom"/>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Конец 1995 г.</w:t>
            </w:r>
          </w:p>
        </w:tc>
      </w:tr>
      <w:tr w:rsidR="00114B9F" w:rsidRPr="00AB661A" w:rsidTr="00114B9F">
        <w:tc>
          <w:tcPr>
            <w:tcW w:w="2376" w:type="dxa"/>
            <w:vAlign w:val="center"/>
          </w:tcPr>
          <w:p w:rsidR="00114B9F" w:rsidRPr="00AB661A" w:rsidRDefault="00114B9F" w:rsidP="00114B9F">
            <w:pPr>
              <w:spacing w:line="360" w:lineRule="auto"/>
              <w:rPr>
                <w:rFonts w:ascii="Times New Roman" w:hAnsi="Times New Roman" w:cs="Times New Roman"/>
                <w:sz w:val="24"/>
                <w:szCs w:val="28"/>
                <w:lang w:val="en-US"/>
              </w:rPr>
            </w:pPr>
            <w:r w:rsidRPr="00AB661A">
              <w:rPr>
                <w:rFonts w:ascii="Times New Roman" w:hAnsi="Times New Roman" w:cs="Times New Roman"/>
                <w:sz w:val="24"/>
                <w:szCs w:val="28"/>
              </w:rPr>
              <w:t xml:space="preserve">Доллар США </w:t>
            </w:r>
          </w:p>
        </w:tc>
        <w:tc>
          <w:tcPr>
            <w:tcW w:w="2362"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76,1</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71,1</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61,5</w:t>
            </w:r>
          </w:p>
        </w:tc>
      </w:tr>
      <w:tr w:rsidR="00114B9F" w:rsidRPr="00AB661A" w:rsidTr="00114B9F">
        <w:tc>
          <w:tcPr>
            <w:tcW w:w="2376" w:type="dxa"/>
            <w:vAlign w:val="center"/>
          </w:tcPr>
          <w:p w:rsidR="00114B9F" w:rsidRPr="00AB661A" w:rsidRDefault="00114B9F" w:rsidP="00114B9F">
            <w:pPr>
              <w:spacing w:line="360" w:lineRule="auto"/>
              <w:rPr>
                <w:rFonts w:ascii="Times New Roman" w:hAnsi="Times New Roman" w:cs="Times New Roman"/>
                <w:sz w:val="24"/>
                <w:szCs w:val="28"/>
              </w:rPr>
            </w:pPr>
            <w:r w:rsidRPr="00AB661A">
              <w:rPr>
                <w:rFonts w:ascii="Times New Roman" w:hAnsi="Times New Roman" w:cs="Times New Roman"/>
                <w:sz w:val="24"/>
                <w:szCs w:val="28"/>
              </w:rPr>
              <w:t>Европейская валюта</w:t>
            </w:r>
          </w:p>
        </w:tc>
        <w:tc>
          <w:tcPr>
            <w:tcW w:w="2362"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14,3</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15,8</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20,1</w:t>
            </w:r>
          </w:p>
        </w:tc>
      </w:tr>
      <w:tr w:rsidR="00114B9F" w:rsidRPr="00AB661A" w:rsidTr="00114B9F">
        <w:tc>
          <w:tcPr>
            <w:tcW w:w="2376" w:type="dxa"/>
            <w:vAlign w:val="center"/>
          </w:tcPr>
          <w:p w:rsidR="00114B9F" w:rsidRPr="00AB661A" w:rsidRDefault="00114B9F" w:rsidP="00114B9F">
            <w:pPr>
              <w:spacing w:line="360" w:lineRule="auto"/>
              <w:rPr>
                <w:rFonts w:ascii="Times New Roman" w:hAnsi="Times New Roman" w:cs="Times New Roman"/>
                <w:sz w:val="24"/>
                <w:szCs w:val="28"/>
              </w:rPr>
            </w:pPr>
            <w:r w:rsidRPr="00AB661A">
              <w:rPr>
                <w:rFonts w:ascii="Times New Roman" w:hAnsi="Times New Roman" w:cs="Times New Roman"/>
                <w:sz w:val="24"/>
                <w:szCs w:val="28"/>
              </w:rPr>
              <w:t>Германская марка</w:t>
            </w:r>
          </w:p>
        </w:tc>
        <w:tc>
          <w:tcPr>
            <w:tcW w:w="2362"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7,1</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11,7</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14,2</w:t>
            </w:r>
          </w:p>
        </w:tc>
      </w:tr>
      <w:tr w:rsidR="00114B9F" w:rsidRPr="00AB661A" w:rsidTr="00114B9F">
        <w:tc>
          <w:tcPr>
            <w:tcW w:w="2376" w:type="dxa"/>
            <w:vAlign w:val="center"/>
          </w:tcPr>
          <w:p w:rsidR="00114B9F" w:rsidRPr="00AB661A" w:rsidRDefault="00114B9F" w:rsidP="00114B9F">
            <w:pPr>
              <w:spacing w:line="360" w:lineRule="auto"/>
              <w:rPr>
                <w:rFonts w:ascii="Times New Roman" w:hAnsi="Times New Roman" w:cs="Times New Roman"/>
                <w:sz w:val="24"/>
                <w:szCs w:val="28"/>
              </w:rPr>
            </w:pPr>
            <w:r w:rsidRPr="00AB661A">
              <w:rPr>
                <w:rFonts w:ascii="Times New Roman" w:hAnsi="Times New Roman" w:cs="Times New Roman"/>
                <w:sz w:val="24"/>
                <w:szCs w:val="28"/>
              </w:rPr>
              <w:t>Йена</w:t>
            </w:r>
          </w:p>
        </w:tc>
        <w:tc>
          <w:tcPr>
            <w:tcW w:w="2362"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0,1</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4,9</w:t>
            </w:r>
          </w:p>
        </w:tc>
        <w:tc>
          <w:tcPr>
            <w:tcW w:w="2363" w:type="dxa"/>
            <w:vAlign w:val="center"/>
          </w:tcPr>
          <w:p w:rsidR="00114B9F" w:rsidRPr="00AB661A" w:rsidRDefault="00114B9F" w:rsidP="00114B9F">
            <w:pPr>
              <w:spacing w:line="360" w:lineRule="auto"/>
              <w:jc w:val="center"/>
              <w:rPr>
                <w:rFonts w:ascii="Times New Roman" w:hAnsi="Times New Roman" w:cs="Times New Roman"/>
                <w:sz w:val="24"/>
                <w:szCs w:val="28"/>
              </w:rPr>
            </w:pPr>
            <w:r w:rsidRPr="00AB661A">
              <w:rPr>
                <w:rFonts w:ascii="Times New Roman" w:hAnsi="Times New Roman" w:cs="Times New Roman"/>
                <w:sz w:val="24"/>
                <w:szCs w:val="28"/>
              </w:rPr>
              <w:t>7,4</w:t>
            </w:r>
          </w:p>
        </w:tc>
      </w:tr>
    </w:tbl>
    <w:p w:rsidR="00587A88" w:rsidRDefault="00587A88" w:rsidP="00671762">
      <w:pPr>
        <w:spacing w:line="360" w:lineRule="auto"/>
        <w:ind w:firstLine="709"/>
        <w:jc w:val="both"/>
        <w:rPr>
          <w:rFonts w:ascii="Times New Roman" w:hAnsi="Times New Roman" w:cs="Times New Roman"/>
          <w:sz w:val="28"/>
          <w:szCs w:val="28"/>
        </w:rPr>
      </w:pPr>
    </w:p>
    <w:p w:rsidR="00B21F36" w:rsidRPr="00470E4B" w:rsidRDefault="00671762"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будущем, международная роль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и </w:t>
      </w:r>
      <w:r w:rsidRPr="00470E4B">
        <w:rPr>
          <w:rFonts w:ascii="Times New Roman" w:hAnsi="Times New Roman" w:cs="Times New Roman"/>
          <w:sz w:val="28"/>
          <w:szCs w:val="28"/>
          <w:lang w:val="en-US"/>
        </w:rPr>
        <w:t>JPY</w:t>
      </w:r>
      <w:r w:rsidRPr="00470E4B">
        <w:rPr>
          <w:rFonts w:ascii="Times New Roman" w:hAnsi="Times New Roman" w:cs="Times New Roman"/>
          <w:sz w:val="28"/>
          <w:szCs w:val="28"/>
        </w:rPr>
        <w:t xml:space="preserve"> будет определяться, по большей части,  степенью привязки к ним валют развивающихся стран. В России и странах СНГ, специалисты считают, что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будет занимать более важную роль, чем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или </w:t>
      </w:r>
      <w:r w:rsidRPr="00470E4B">
        <w:rPr>
          <w:rFonts w:ascii="Times New Roman" w:hAnsi="Times New Roman" w:cs="Times New Roman"/>
          <w:sz w:val="28"/>
          <w:szCs w:val="28"/>
          <w:lang w:val="en-US"/>
        </w:rPr>
        <w:t>JPY</w:t>
      </w:r>
      <w:r w:rsidRPr="00470E4B">
        <w:rPr>
          <w:rFonts w:ascii="Times New Roman" w:hAnsi="Times New Roman" w:cs="Times New Roman"/>
          <w:sz w:val="28"/>
          <w:szCs w:val="28"/>
        </w:rPr>
        <w:t xml:space="preserve">. </w:t>
      </w:r>
    </w:p>
    <w:p w:rsidR="00671762" w:rsidRPr="00470E4B" w:rsidRDefault="00291E6E"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На экономическом форуме, проходившем 1 февраля 1099 г. в Давосе, обсуждалась </w:t>
      </w:r>
      <w:proofErr w:type="spellStart"/>
      <w:r w:rsidRPr="00470E4B">
        <w:rPr>
          <w:rFonts w:ascii="Times New Roman" w:hAnsi="Times New Roman" w:cs="Times New Roman"/>
          <w:sz w:val="28"/>
          <w:szCs w:val="28"/>
        </w:rPr>
        <w:t>долларизация</w:t>
      </w:r>
      <w:proofErr w:type="spellEnd"/>
      <w:r w:rsidRPr="00470E4B">
        <w:rPr>
          <w:rFonts w:ascii="Times New Roman" w:hAnsi="Times New Roman" w:cs="Times New Roman"/>
          <w:sz w:val="28"/>
          <w:szCs w:val="28"/>
        </w:rPr>
        <w:t xml:space="preserve"> многих стран, однако многие сошлись на мнении, что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не является единственным помощником для  экономик стран. А. </w:t>
      </w:r>
      <w:proofErr w:type="spellStart"/>
      <w:r w:rsidRPr="00470E4B">
        <w:rPr>
          <w:rFonts w:ascii="Times New Roman" w:hAnsi="Times New Roman" w:cs="Times New Roman"/>
          <w:sz w:val="28"/>
          <w:szCs w:val="28"/>
        </w:rPr>
        <w:t>Блиндер</w:t>
      </w:r>
      <w:proofErr w:type="spellEnd"/>
      <w:r w:rsidRPr="00470E4B">
        <w:rPr>
          <w:rFonts w:ascii="Times New Roman" w:hAnsi="Times New Roman" w:cs="Times New Roman"/>
          <w:sz w:val="28"/>
          <w:szCs w:val="28"/>
        </w:rPr>
        <w:t xml:space="preserve">, Бывший заместитель председателя Федеральной резервной системы США, подчеркнул, что «страна, которая полностью привязывает </w:t>
      </w:r>
      <w:proofErr w:type="gramStart"/>
      <w:r w:rsidRPr="00470E4B">
        <w:rPr>
          <w:rFonts w:ascii="Times New Roman" w:hAnsi="Times New Roman" w:cs="Times New Roman"/>
          <w:sz w:val="28"/>
          <w:szCs w:val="28"/>
        </w:rPr>
        <w:t>свою</w:t>
      </w:r>
      <w:proofErr w:type="gramEnd"/>
      <w:r w:rsidRPr="00470E4B">
        <w:rPr>
          <w:rFonts w:ascii="Times New Roman" w:hAnsi="Times New Roman" w:cs="Times New Roman"/>
          <w:sz w:val="28"/>
          <w:szCs w:val="28"/>
        </w:rPr>
        <w:t xml:space="preserve"> валюты в доллару, не оставляет себе никакого пространства для маневра в отношении валютного курса». Многие </w:t>
      </w:r>
      <w:r w:rsidR="00562187" w:rsidRPr="00470E4B">
        <w:rPr>
          <w:rFonts w:ascii="Times New Roman" w:hAnsi="Times New Roman" w:cs="Times New Roman"/>
          <w:sz w:val="28"/>
          <w:szCs w:val="28"/>
        </w:rPr>
        <w:t>страны,</w:t>
      </w:r>
      <w:r w:rsidRPr="00470E4B">
        <w:rPr>
          <w:rFonts w:ascii="Times New Roman" w:hAnsi="Times New Roman" w:cs="Times New Roman"/>
          <w:sz w:val="28"/>
          <w:szCs w:val="28"/>
        </w:rPr>
        <w:t xml:space="preserve"> осознав это, постепенно </w:t>
      </w:r>
      <w:r w:rsidR="00562187" w:rsidRPr="00470E4B">
        <w:rPr>
          <w:rFonts w:ascii="Times New Roman" w:hAnsi="Times New Roman" w:cs="Times New Roman"/>
          <w:sz w:val="28"/>
          <w:szCs w:val="28"/>
        </w:rPr>
        <w:t>отказываются</w:t>
      </w:r>
      <w:r w:rsidRPr="00470E4B">
        <w:rPr>
          <w:rFonts w:ascii="Times New Roman" w:hAnsi="Times New Roman" w:cs="Times New Roman"/>
          <w:sz w:val="28"/>
          <w:szCs w:val="28"/>
        </w:rPr>
        <w:t xml:space="preserve"> от привязки к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w:t>
      </w:r>
    </w:p>
    <w:p w:rsidR="00562187" w:rsidRPr="00470E4B" w:rsidRDefault="0056218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целом «иностранное» применение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происходит по следующим причинам:</w:t>
      </w:r>
    </w:p>
    <w:p w:rsidR="00562187" w:rsidRPr="00470E4B" w:rsidRDefault="00562187" w:rsidP="00A1088F">
      <w:pPr>
        <w:pStyle w:val="a3"/>
        <w:numPr>
          <w:ilvl w:val="0"/>
          <w:numId w:val="7"/>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t xml:space="preserve">Финансовым стратегиям компаний стало необходимо приспособление к ликвидации валютных рисков из заменяемых валют, в </w:t>
      </w:r>
      <w:proofErr w:type="gramStart"/>
      <w:r w:rsidRPr="00470E4B">
        <w:rPr>
          <w:rFonts w:ascii="Times New Roman" w:hAnsi="Times New Roman" w:cs="Times New Roman"/>
          <w:sz w:val="28"/>
          <w:szCs w:val="28"/>
        </w:rPr>
        <w:t>связи</w:t>
      </w:r>
      <w:proofErr w:type="gramEnd"/>
      <w:r w:rsidRPr="00470E4B">
        <w:rPr>
          <w:rFonts w:ascii="Times New Roman" w:hAnsi="Times New Roman" w:cs="Times New Roman"/>
          <w:sz w:val="28"/>
          <w:szCs w:val="28"/>
        </w:rPr>
        <w:t xml:space="preserve"> с чем произошла активная реакция на появление Еврорынка.</w:t>
      </w:r>
    </w:p>
    <w:p w:rsidR="00562187" w:rsidRPr="00470E4B" w:rsidRDefault="00562187" w:rsidP="00A1088F">
      <w:pPr>
        <w:pStyle w:val="a3"/>
        <w:numPr>
          <w:ilvl w:val="0"/>
          <w:numId w:val="7"/>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t>Финансовые рынки «взбудоражились» в связи с появлением новой валюты, в частности, когда начинали предложение услуг в деноминированной новой валюте.</w:t>
      </w:r>
    </w:p>
    <w:p w:rsidR="00562187" w:rsidRPr="00470E4B" w:rsidRDefault="00562187" w:rsidP="00A1088F">
      <w:pPr>
        <w:pStyle w:val="a3"/>
        <w:numPr>
          <w:ilvl w:val="0"/>
          <w:numId w:val="7"/>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lastRenderedPageBreak/>
        <w:t xml:space="preserve"> </w:t>
      </w:r>
      <w:r w:rsidR="009B3C50" w:rsidRPr="00470E4B">
        <w:rPr>
          <w:rFonts w:ascii="Times New Roman" w:hAnsi="Times New Roman" w:cs="Times New Roman"/>
          <w:sz w:val="28"/>
          <w:szCs w:val="28"/>
        </w:rPr>
        <w:t xml:space="preserve">В новой валюте также происходила торговля в Еврозоне, также, огромные корпорации выставляли счетам партнерам в </w:t>
      </w:r>
      <w:r w:rsidR="009B3C50" w:rsidRPr="00470E4B">
        <w:rPr>
          <w:rFonts w:ascii="Times New Roman" w:hAnsi="Times New Roman" w:cs="Times New Roman"/>
          <w:sz w:val="28"/>
          <w:szCs w:val="28"/>
          <w:lang w:val="en-US"/>
        </w:rPr>
        <w:t>EUR</w:t>
      </w:r>
      <w:r w:rsidR="009B3C50" w:rsidRPr="00470E4B">
        <w:rPr>
          <w:rFonts w:ascii="Times New Roman" w:hAnsi="Times New Roman" w:cs="Times New Roman"/>
          <w:sz w:val="28"/>
          <w:szCs w:val="28"/>
        </w:rPr>
        <w:t xml:space="preserve">. </w:t>
      </w:r>
    </w:p>
    <w:p w:rsidR="009B3C50" w:rsidRPr="00470E4B" w:rsidRDefault="009B3C50" w:rsidP="00A1088F">
      <w:pPr>
        <w:pStyle w:val="a3"/>
        <w:numPr>
          <w:ilvl w:val="0"/>
          <w:numId w:val="7"/>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t xml:space="preserve">Произошло расширение влияние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в странах-аутсайдерах, где новую валюту теперь использовали не только  на финансовых рынках, но и в торговле с 3-ми странами, а также во внутрифирменных расчетах.</w:t>
      </w:r>
    </w:p>
    <w:p w:rsidR="009B3C50" w:rsidRPr="00470E4B" w:rsidRDefault="009B3C50" w:rsidP="00A1088F">
      <w:pPr>
        <w:pStyle w:val="a3"/>
        <w:numPr>
          <w:ilvl w:val="0"/>
          <w:numId w:val="7"/>
        </w:numPr>
        <w:spacing w:after="0" w:line="360" w:lineRule="auto"/>
        <w:ind w:left="709"/>
        <w:jc w:val="both"/>
        <w:rPr>
          <w:rFonts w:ascii="Times New Roman" w:hAnsi="Times New Roman" w:cs="Times New Roman"/>
          <w:sz w:val="28"/>
          <w:szCs w:val="28"/>
        </w:rPr>
      </w:pPr>
      <w:r w:rsidRPr="00470E4B">
        <w:rPr>
          <w:rFonts w:ascii="Times New Roman" w:hAnsi="Times New Roman" w:cs="Times New Roman"/>
          <w:sz w:val="28"/>
          <w:szCs w:val="28"/>
        </w:rPr>
        <w:t>Туристы из стран Евросоюза, предпочитают использовать новую валюту в отелях и местах отдыха.</w:t>
      </w:r>
    </w:p>
    <w:p w:rsidR="009B3C50" w:rsidRPr="00470E4B" w:rsidRDefault="009B3C50"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Проанализировав все это видно, что вся мировая финансовая система испытает грандиозные изменения после введения </w:t>
      </w:r>
      <w:r w:rsidRPr="00470E4B">
        <w:rPr>
          <w:rFonts w:ascii="Times New Roman" w:hAnsi="Times New Roman" w:cs="Times New Roman"/>
          <w:sz w:val="28"/>
          <w:szCs w:val="28"/>
          <w:lang w:val="en-US"/>
        </w:rPr>
        <w:t>EUR</w:t>
      </w:r>
      <w:r w:rsidR="0070333F" w:rsidRPr="00470E4B">
        <w:rPr>
          <w:rFonts w:ascii="Times New Roman" w:hAnsi="Times New Roman" w:cs="Times New Roman"/>
          <w:sz w:val="28"/>
          <w:szCs w:val="28"/>
        </w:rPr>
        <w:t xml:space="preserve">. Если </w:t>
      </w:r>
      <w:r w:rsidR="0070333F" w:rsidRPr="00470E4B">
        <w:rPr>
          <w:rFonts w:ascii="Times New Roman" w:hAnsi="Times New Roman" w:cs="Times New Roman"/>
          <w:sz w:val="28"/>
          <w:szCs w:val="28"/>
          <w:lang w:val="en-US"/>
        </w:rPr>
        <w:t>EUR</w:t>
      </w:r>
      <w:r w:rsidR="0070333F" w:rsidRPr="00470E4B">
        <w:rPr>
          <w:rFonts w:ascii="Times New Roman" w:hAnsi="Times New Roman" w:cs="Times New Roman"/>
          <w:sz w:val="28"/>
          <w:szCs w:val="28"/>
        </w:rPr>
        <w:t xml:space="preserve"> станет мировой валютой после </w:t>
      </w:r>
      <w:r w:rsidR="0070333F" w:rsidRPr="00470E4B">
        <w:rPr>
          <w:rFonts w:ascii="Times New Roman" w:hAnsi="Times New Roman" w:cs="Times New Roman"/>
          <w:sz w:val="28"/>
          <w:szCs w:val="28"/>
          <w:lang w:val="en-US"/>
        </w:rPr>
        <w:t>USD</w:t>
      </w:r>
      <w:r w:rsidR="0070333F" w:rsidRPr="00470E4B">
        <w:rPr>
          <w:rFonts w:ascii="Times New Roman" w:hAnsi="Times New Roman" w:cs="Times New Roman"/>
          <w:sz w:val="28"/>
          <w:szCs w:val="28"/>
        </w:rPr>
        <w:t xml:space="preserve">, то валютные рынки перестанут зависеть от колебаний </w:t>
      </w:r>
      <w:r w:rsidR="0070333F" w:rsidRPr="00470E4B">
        <w:rPr>
          <w:rFonts w:ascii="Times New Roman" w:hAnsi="Times New Roman" w:cs="Times New Roman"/>
          <w:sz w:val="28"/>
          <w:szCs w:val="28"/>
          <w:lang w:val="en-US"/>
        </w:rPr>
        <w:t>USD</w:t>
      </w:r>
      <w:r w:rsidR="0070333F" w:rsidRPr="00470E4B">
        <w:rPr>
          <w:rFonts w:ascii="Times New Roman" w:hAnsi="Times New Roman" w:cs="Times New Roman"/>
          <w:sz w:val="28"/>
          <w:szCs w:val="28"/>
        </w:rPr>
        <w:t xml:space="preserve">, а также, нынешняя биполярная международная финансовая система станет более стабильной. Однако в первый год введения </w:t>
      </w:r>
      <w:r w:rsidR="0070333F" w:rsidRPr="00470E4B">
        <w:rPr>
          <w:rFonts w:ascii="Times New Roman" w:hAnsi="Times New Roman" w:cs="Times New Roman"/>
          <w:sz w:val="28"/>
          <w:szCs w:val="28"/>
          <w:lang w:val="en-US"/>
        </w:rPr>
        <w:t>EUR</w:t>
      </w:r>
      <w:r w:rsidR="0070333F" w:rsidRPr="00470E4B">
        <w:rPr>
          <w:rFonts w:ascii="Times New Roman" w:hAnsi="Times New Roman" w:cs="Times New Roman"/>
          <w:sz w:val="28"/>
          <w:szCs w:val="28"/>
        </w:rPr>
        <w:t xml:space="preserve"> будут ожидаться ухудшения и спад макроэкономических показателей более слабых стран Евросоюза.</w:t>
      </w:r>
    </w:p>
    <w:p w:rsidR="00291E6E" w:rsidRPr="00470E4B" w:rsidRDefault="0070333F"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Появление новой валюты, для торговых партнеров стран Евросоюза, означает появление преимуществ в виде сокращения издержек</w:t>
      </w:r>
      <w:r w:rsidR="005B4B31" w:rsidRPr="00470E4B">
        <w:rPr>
          <w:rFonts w:ascii="Times New Roman" w:hAnsi="Times New Roman" w:cs="Times New Roman"/>
          <w:sz w:val="28"/>
          <w:szCs w:val="28"/>
        </w:rPr>
        <w:t xml:space="preserve"> при торговле,</w:t>
      </w:r>
      <w:r w:rsidRPr="00470E4B">
        <w:rPr>
          <w:rFonts w:ascii="Times New Roman" w:hAnsi="Times New Roman" w:cs="Times New Roman"/>
          <w:sz w:val="28"/>
          <w:szCs w:val="28"/>
        </w:rPr>
        <w:t xml:space="preserve"> по промежуточным операциям</w:t>
      </w:r>
      <w:r w:rsidR="005B4B31" w:rsidRPr="00470E4B">
        <w:rPr>
          <w:rFonts w:ascii="Times New Roman" w:hAnsi="Times New Roman" w:cs="Times New Roman"/>
          <w:sz w:val="28"/>
          <w:szCs w:val="28"/>
        </w:rPr>
        <w:t xml:space="preserve">, а также услуг на национальных рынках Евросоюза: создание резервных счетов, в новой валюте, с целью  диверсификации своих активов, а также  привязка к </w:t>
      </w:r>
      <w:r w:rsidR="005B4B31" w:rsidRPr="00470E4B">
        <w:rPr>
          <w:rFonts w:ascii="Times New Roman" w:hAnsi="Times New Roman" w:cs="Times New Roman"/>
          <w:sz w:val="28"/>
          <w:szCs w:val="28"/>
          <w:lang w:val="en-US"/>
        </w:rPr>
        <w:t>EUR</w:t>
      </w:r>
      <w:r w:rsidR="005B4B31" w:rsidRPr="00470E4B">
        <w:rPr>
          <w:rFonts w:ascii="Times New Roman" w:hAnsi="Times New Roman" w:cs="Times New Roman"/>
          <w:sz w:val="28"/>
          <w:szCs w:val="28"/>
        </w:rPr>
        <w:t xml:space="preserve"> своих национальных валют. </w:t>
      </w:r>
    </w:p>
    <w:p w:rsidR="005B4B31" w:rsidRPr="00470E4B" w:rsidRDefault="005B4B31"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Введение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имеет особое значение для банковских систем стран Евросоюза, так как стремительно возрастет конкуренция среди банков в самой «зоне евро», исчезнут валютно-обменные операции стран ЭВС, возрастет количество операций в новой валюте, большое значение будет иметь возможность доступа к платежным системам других стран.</w:t>
      </w:r>
    </w:p>
    <w:p w:rsidR="005B4B31" w:rsidRPr="00470E4B" w:rsidRDefault="0078653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Введение  новой валюты, по мнению экспертов, может иметь следующие последствия для стран-членов ЭВС:</w:t>
      </w:r>
    </w:p>
    <w:p w:rsidR="00786537" w:rsidRPr="00470E4B" w:rsidRDefault="00786537" w:rsidP="00A1088F">
      <w:pPr>
        <w:pStyle w:val="a3"/>
        <w:numPr>
          <w:ilvl w:val="0"/>
          <w:numId w:val="8"/>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Возрастет обострение межбанковской конкуренции, и как следствие, возникнет необходимость изменения стратегии развития, чтобы снизить себестоимость  банковских услуг;</w:t>
      </w:r>
    </w:p>
    <w:p w:rsidR="00786537" w:rsidRPr="00470E4B" w:rsidRDefault="00786537" w:rsidP="00A1088F">
      <w:pPr>
        <w:pStyle w:val="a3"/>
        <w:numPr>
          <w:ilvl w:val="0"/>
          <w:numId w:val="8"/>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lastRenderedPageBreak/>
        <w:t>Особую роль в конкуренции банков будет занимать электронный банкинг;</w:t>
      </w:r>
    </w:p>
    <w:p w:rsidR="00786537" w:rsidRPr="00470E4B" w:rsidRDefault="00786537" w:rsidP="00A1088F">
      <w:pPr>
        <w:pStyle w:val="a3"/>
        <w:numPr>
          <w:ilvl w:val="0"/>
          <w:numId w:val="8"/>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Тенденция укрупнения банков, а именно слияние и увеличение капиталов, будет вести к тому, что мелкие и средние банки не смогут вести свою деятельность на уровне страны, а только в отдельных регионах и областях;</w:t>
      </w:r>
    </w:p>
    <w:p w:rsidR="00786537" w:rsidRPr="00470E4B" w:rsidRDefault="00786537" w:rsidP="00A1088F">
      <w:pPr>
        <w:pStyle w:val="a3"/>
        <w:numPr>
          <w:ilvl w:val="0"/>
          <w:numId w:val="8"/>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Ожидается значительный рост в областях управления активами и в «инвестиционных банковских операциях.</w:t>
      </w:r>
    </w:p>
    <w:p w:rsidR="002C5996" w:rsidRPr="00470E4B" w:rsidRDefault="0078653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К</w:t>
      </w:r>
      <w:r w:rsidR="002C5996" w:rsidRPr="00470E4B">
        <w:rPr>
          <w:rFonts w:ascii="Times New Roman" w:hAnsi="Times New Roman" w:cs="Times New Roman"/>
          <w:sz w:val="28"/>
          <w:szCs w:val="28"/>
        </w:rPr>
        <w:t>рупнейшие банки стран Евросоюза, стремясь по максимуму использовать преимущества валютного союза, расширяют свою зону на финансовых рынках, пересматривая при этом свои стратегии, осуществляя модернизацию во многих секторах и т.д.</w:t>
      </w:r>
    </w:p>
    <w:p w:rsidR="00D37039" w:rsidRDefault="00D37039"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Национальные центральные банки являются единственными держателем капитала ЕЦБ. Распределение долей в капитале ЕЦБ основано на удельном весе каждой страны-члена в ВВП и населении ЕС</w:t>
      </w:r>
      <w:proofErr w:type="gramStart"/>
      <w:r w:rsidRPr="00470E4B">
        <w:rPr>
          <w:rFonts w:ascii="Times New Roman" w:hAnsi="Times New Roman" w:cs="Times New Roman"/>
          <w:sz w:val="28"/>
          <w:szCs w:val="28"/>
        </w:rPr>
        <w:t>.</w:t>
      </w:r>
      <w:proofErr w:type="gramEnd"/>
      <w:r w:rsidR="00D16FE0" w:rsidRPr="00470E4B">
        <w:rPr>
          <w:rFonts w:ascii="Times New Roman" w:hAnsi="Times New Roman" w:cs="Times New Roman"/>
          <w:sz w:val="28"/>
          <w:szCs w:val="28"/>
        </w:rPr>
        <w:t xml:space="preserve"> (</w:t>
      </w:r>
      <w:proofErr w:type="spellStart"/>
      <w:proofErr w:type="gramStart"/>
      <w:r w:rsidR="00D16FE0" w:rsidRPr="00470E4B">
        <w:rPr>
          <w:rFonts w:ascii="Times New Roman" w:hAnsi="Times New Roman" w:cs="Times New Roman"/>
          <w:sz w:val="28"/>
          <w:szCs w:val="28"/>
          <w:lang w:val="en-US"/>
        </w:rPr>
        <w:t>с</w:t>
      </w:r>
      <w:proofErr w:type="gramEnd"/>
      <w:r w:rsidR="00D16FE0" w:rsidRPr="00470E4B">
        <w:rPr>
          <w:rFonts w:ascii="Times New Roman" w:hAnsi="Times New Roman" w:cs="Times New Roman"/>
          <w:sz w:val="28"/>
          <w:szCs w:val="28"/>
          <w:lang w:val="en-US"/>
        </w:rPr>
        <w:t>м</w:t>
      </w:r>
      <w:proofErr w:type="spellEnd"/>
      <w:r w:rsidR="00D16FE0" w:rsidRPr="00470E4B">
        <w:rPr>
          <w:rFonts w:ascii="Times New Roman" w:hAnsi="Times New Roman" w:cs="Times New Roman"/>
          <w:sz w:val="28"/>
          <w:szCs w:val="28"/>
          <w:lang w:val="en-US"/>
        </w:rPr>
        <w:t xml:space="preserve">. </w:t>
      </w:r>
      <w:r w:rsidR="00D16FE0" w:rsidRPr="00470E4B">
        <w:rPr>
          <w:rFonts w:ascii="Times New Roman" w:hAnsi="Times New Roman" w:cs="Times New Roman"/>
          <w:sz w:val="28"/>
          <w:szCs w:val="28"/>
        </w:rPr>
        <w:t>т</w:t>
      </w:r>
      <w:proofErr w:type="spellStart"/>
      <w:r w:rsidR="00D16FE0" w:rsidRPr="00470E4B">
        <w:rPr>
          <w:rFonts w:ascii="Times New Roman" w:hAnsi="Times New Roman" w:cs="Times New Roman"/>
          <w:sz w:val="28"/>
          <w:szCs w:val="28"/>
          <w:lang w:val="en-US"/>
        </w:rPr>
        <w:t>абл</w:t>
      </w:r>
      <w:proofErr w:type="spellEnd"/>
      <w:r w:rsidR="00D16FE0" w:rsidRPr="00470E4B">
        <w:rPr>
          <w:rFonts w:ascii="Times New Roman" w:hAnsi="Times New Roman" w:cs="Times New Roman"/>
          <w:sz w:val="28"/>
          <w:szCs w:val="28"/>
          <w:lang w:val="en-US"/>
        </w:rPr>
        <w:t>.</w:t>
      </w:r>
      <w:r w:rsidR="00D16FE0" w:rsidRPr="00470E4B">
        <w:rPr>
          <w:rFonts w:ascii="Times New Roman" w:hAnsi="Times New Roman" w:cs="Times New Roman"/>
          <w:sz w:val="28"/>
          <w:szCs w:val="28"/>
        </w:rPr>
        <w:t xml:space="preserve"> 2</w:t>
      </w:r>
      <w:r w:rsidR="00D16FE0" w:rsidRPr="00470E4B">
        <w:rPr>
          <w:rFonts w:ascii="Times New Roman" w:hAnsi="Times New Roman" w:cs="Times New Roman"/>
          <w:sz w:val="28"/>
          <w:szCs w:val="28"/>
          <w:lang w:val="en-US"/>
        </w:rPr>
        <w:t>)</w:t>
      </w:r>
    </w:p>
    <w:p w:rsidR="00C90A09" w:rsidRPr="00C90A09" w:rsidRDefault="00C90A09" w:rsidP="00A1088F">
      <w:pPr>
        <w:spacing w:after="0" w:line="360" w:lineRule="auto"/>
        <w:ind w:firstLine="709"/>
        <w:jc w:val="both"/>
        <w:rPr>
          <w:rFonts w:ascii="Times New Roman" w:hAnsi="Times New Roman" w:cs="Times New Roman"/>
          <w:szCs w:val="28"/>
        </w:rPr>
      </w:pPr>
    </w:p>
    <w:p w:rsidR="00D16FE0" w:rsidRPr="00A1088F" w:rsidRDefault="00D16FE0" w:rsidP="00C90A09">
      <w:pPr>
        <w:spacing w:line="360" w:lineRule="auto"/>
        <w:rPr>
          <w:rFonts w:ascii="Times New Roman" w:hAnsi="Times New Roman" w:cs="Times New Roman"/>
          <w:b/>
          <w:sz w:val="28"/>
          <w:szCs w:val="28"/>
        </w:rPr>
      </w:pPr>
      <w:r w:rsidRPr="00A1088F">
        <w:rPr>
          <w:rFonts w:ascii="Times New Roman" w:hAnsi="Times New Roman" w:cs="Times New Roman"/>
          <w:b/>
          <w:sz w:val="28"/>
          <w:szCs w:val="28"/>
        </w:rPr>
        <w:t>Таблица 2 – Доля в капитале ЕЦБ по странам</w:t>
      </w:r>
    </w:p>
    <w:tbl>
      <w:tblPr>
        <w:tblStyle w:val="a9"/>
        <w:tblW w:w="0" w:type="auto"/>
        <w:tblLook w:val="04A0" w:firstRow="1" w:lastRow="0" w:firstColumn="1" w:lastColumn="0" w:noHBand="0" w:noVBand="1"/>
      </w:tblPr>
      <w:tblGrid>
        <w:gridCol w:w="3369"/>
        <w:gridCol w:w="3229"/>
        <w:gridCol w:w="3255"/>
      </w:tblGrid>
      <w:tr w:rsidR="00D37039" w:rsidRPr="00C90A09" w:rsidTr="00DA7B19">
        <w:tc>
          <w:tcPr>
            <w:tcW w:w="6598" w:type="dxa"/>
            <w:gridSpan w:val="2"/>
            <w:vAlign w:val="center"/>
          </w:tcPr>
          <w:p w:rsidR="00D37039" w:rsidRPr="00C90A09" w:rsidRDefault="00D37039" w:rsidP="00D37039">
            <w:pPr>
              <w:spacing w:line="360" w:lineRule="auto"/>
              <w:jc w:val="center"/>
              <w:rPr>
                <w:rFonts w:ascii="Times New Roman" w:hAnsi="Times New Roman" w:cs="Times New Roman"/>
                <w:sz w:val="24"/>
                <w:szCs w:val="24"/>
              </w:rPr>
            </w:pPr>
            <w:r w:rsidRPr="00C90A09">
              <w:rPr>
                <w:rFonts w:ascii="Times New Roman" w:hAnsi="Times New Roman" w:cs="Times New Roman"/>
                <w:sz w:val="24"/>
                <w:szCs w:val="24"/>
              </w:rPr>
              <w:t>Центральные банки стран-участниц</w:t>
            </w:r>
          </w:p>
        </w:tc>
        <w:tc>
          <w:tcPr>
            <w:tcW w:w="3255" w:type="dxa"/>
            <w:vAlign w:val="center"/>
          </w:tcPr>
          <w:p w:rsidR="00D37039" w:rsidRPr="00C90A09" w:rsidRDefault="00D37039" w:rsidP="00D37039">
            <w:pPr>
              <w:spacing w:line="360" w:lineRule="auto"/>
              <w:jc w:val="center"/>
              <w:rPr>
                <w:rFonts w:ascii="Times New Roman" w:hAnsi="Times New Roman" w:cs="Times New Roman"/>
                <w:sz w:val="24"/>
                <w:szCs w:val="24"/>
              </w:rPr>
            </w:pPr>
            <w:r w:rsidRPr="00C90A09">
              <w:rPr>
                <w:rFonts w:ascii="Times New Roman" w:hAnsi="Times New Roman" w:cs="Times New Roman"/>
                <w:sz w:val="24"/>
                <w:szCs w:val="24"/>
              </w:rPr>
              <w:t xml:space="preserve">Доля в капитале, </w:t>
            </w:r>
            <w:proofErr w:type="gramStart"/>
            <w:r w:rsidRPr="00C90A09">
              <w:rPr>
                <w:rFonts w:ascii="Times New Roman" w:hAnsi="Times New Roman" w:cs="Times New Roman"/>
                <w:sz w:val="24"/>
                <w:szCs w:val="24"/>
              </w:rPr>
              <w:t>в</w:t>
            </w:r>
            <w:proofErr w:type="gramEnd"/>
            <w:r w:rsidRPr="00C90A09">
              <w:rPr>
                <w:rFonts w:ascii="Times New Roman" w:hAnsi="Times New Roman" w:cs="Times New Roman"/>
                <w:sz w:val="24"/>
                <w:szCs w:val="24"/>
              </w:rPr>
              <w:t xml:space="preserve"> %</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Бельгия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Banque</w:t>
            </w:r>
            <w:proofErr w:type="spellEnd"/>
            <w:r w:rsidRPr="00C90A09">
              <w:rPr>
                <w:rFonts w:ascii="Times New Roman" w:hAnsi="Times New Roman" w:cs="Times New Roman"/>
                <w:sz w:val="24"/>
                <w:szCs w:val="24"/>
                <w:lang w:val="en-US"/>
              </w:rPr>
              <w:t xml:space="preserve"> </w:t>
            </w:r>
            <w:proofErr w:type="spellStart"/>
            <w:r w:rsidRPr="00C90A09">
              <w:rPr>
                <w:rFonts w:ascii="Times New Roman" w:hAnsi="Times New Roman" w:cs="Times New Roman"/>
                <w:sz w:val="24"/>
                <w:szCs w:val="24"/>
                <w:lang w:val="en-US"/>
              </w:rPr>
              <w:t>Nationale</w:t>
            </w:r>
            <w:proofErr w:type="spellEnd"/>
            <w:r w:rsidRPr="00C90A09">
              <w:rPr>
                <w:rFonts w:ascii="Times New Roman" w:hAnsi="Times New Roman" w:cs="Times New Roman"/>
                <w:sz w:val="24"/>
                <w:szCs w:val="24"/>
                <w:lang w:val="en-US"/>
              </w:rPr>
              <w:t xml:space="preserve"> de </w:t>
            </w:r>
            <w:proofErr w:type="spellStart"/>
            <w:r w:rsidRPr="00C90A09">
              <w:rPr>
                <w:rFonts w:ascii="Times New Roman" w:hAnsi="Times New Roman" w:cs="Times New Roman"/>
                <w:sz w:val="24"/>
                <w:szCs w:val="24"/>
                <w:lang w:val="en-US"/>
              </w:rPr>
              <w:t>Belgique</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2.8658</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Дания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Denmarks</w:t>
            </w:r>
            <w:proofErr w:type="spellEnd"/>
            <w:r w:rsidRPr="00C90A09">
              <w:rPr>
                <w:rFonts w:ascii="Times New Roman" w:hAnsi="Times New Roman" w:cs="Times New Roman"/>
                <w:sz w:val="24"/>
                <w:szCs w:val="24"/>
                <w:lang w:val="en-US"/>
              </w:rPr>
              <w:t xml:space="preserve"> </w:t>
            </w:r>
            <w:proofErr w:type="spellStart"/>
            <w:r w:rsidRPr="00C90A09">
              <w:rPr>
                <w:rFonts w:ascii="Times New Roman" w:hAnsi="Times New Roman" w:cs="Times New Roman"/>
                <w:sz w:val="24"/>
                <w:szCs w:val="24"/>
                <w:lang w:val="en-US"/>
              </w:rPr>
              <w:t>Nationalbank</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1.6709</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Германия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Deutshe</w:t>
            </w:r>
            <w:proofErr w:type="spellEnd"/>
            <w:r w:rsidRPr="00C90A09">
              <w:rPr>
                <w:rFonts w:ascii="Times New Roman" w:hAnsi="Times New Roman" w:cs="Times New Roman"/>
                <w:sz w:val="24"/>
                <w:szCs w:val="24"/>
                <w:lang w:val="en-US"/>
              </w:rPr>
              <w:t xml:space="preserve"> Bundesbank</w:t>
            </w:r>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24.4935</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Греция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Bank of Greece</w:t>
            </w:r>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2.0564</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Испания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 xml:space="preserve">Banco de </w:t>
            </w:r>
            <w:proofErr w:type="spellStart"/>
            <w:r w:rsidRPr="00C90A09">
              <w:rPr>
                <w:rFonts w:ascii="Times New Roman" w:hAnsi="Times New Roman" w:cs="Times New Roman"/>
                <w:sz w:val="24"/>
                <w:szCs w:val="24"/>
                <w:lang w:val="en-US"/>
              </w:rPr>
              <w:t>Espsna</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8.8935</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Франция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Banque</w:t>
            </w:r>
            <w:proofErr w:type="spellEnd"/>
            <w:r w:rsidRPr="00C90A09">
              <w:rPr>
                <w:rFonts w:ascii="Times New Roman" w:hAnsi="Times New Roman" w:cs="Times New Roman"/>
                <w:sz w:val="24"/>
                <w:szCs w:val="24"/>
                <w:lang w:val="en-US"/>
              </w:rPr>
              <w:t xml:space="preserve"> de France</w:t>
            </w:r>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16.8337</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Ирландия</w:t>
            </w:r>
          </w:p>
        </w:tc>
        <w:tc>
          <w:tcPr>
            <w:tcW w:w="3229" w:type="dxa"/>
            <w:vAlign w:val="center"/>
          </w:tcPr>
          <w:p w:rsidR="00D37039" w:rsidRPr="00C90A09" w:rsidRDefault="00D37039"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 xml:space="preserve">Central Bank of </w:t>
            </w:r>
            <w:proofErr w:type="spellStart"/>
            <w:r w:rsidRPr="00C90A09">
              <w:rPr>
                <w:rFonts w:ascii="Times New Roman" w:hAnsi="Times New Roman" w:cs="Times New Roman"/>
                <w:sz w:val="24"/>
                <w:szCs w:val="24"/>
                <w:lang w:val="en-US"/>
              </w:rPr>
              <w:t>Irelad</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8.8496</w:t>
            </w:r>
          </w:p>
        </w:tc>
      </w:tr>
      <w:tr w:rsidR="00D37039" w:rsidRPr="00C90A09" w:rsidTr="003F063B">
        <w:trPr>
          <w:trHeight w:val="481"/>
        </w:trPr>
        <w:tc>
          <w:tcPr>
            <w:tcW w:w="3369" w:type="dxa"/>
            <w:tcBorders>
              <w:bottom w:val="nil"/>
            </w:tcBorders>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Италия</w:t>
            </w:r>
          </w:p>
        </w:tc>
        <w:tc>
          <w:tcPr>
            <w:tcW w:w="3229" w:type="dxa"/>
            <w:tcBorders>
              <w:bottom w:val="nil"/>
            </w:tcBorders>
            <w:vAlign w:val="center"/>
          </w:tcPr>
          <w:p w:rsidR="00D37039" w:rsidRPr="00C90A09" w:rsidRDefault="00D37039"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 xml:space="preserve">Banca </w:t>
            </w:r>
            <w:proofErr w:type="spellStart"/>
            <w:r w:rsidR="00D16FE0" w:rsidRPr="00C90A09">
              <w:rPr>
                <w:rFonts w:ascii="Times New Roman" w:hAnsi="Times New Roman" w:cs="Times New Roman"/>
                <w:sz w:val="24"/>
                <w:szCs w:val="24"/>
                <w:lang w:val="en-US"/>
              </w:rPr>
              <w:t>d’’Italia</w:t>
            </w:r>
            <w:proofErr w:type="spellEnd"/>
          </w:p>
        </w:tc>
        <w:tc>
          <w:tcPr>
            <w:tcW w:w="3255" w:type="dxa"/>
            <w:tcBorders>
              <w:bottom w:val="nil"/>
            </w:tcBorders>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14.8950</w:t>
            </w:r>
          </w:p>
        </w:tc>
      </w:tr>
      <w:tr w:rsidR="00D37039" w:rsidRPr="00C90A09" w:rsidTr="003F063B">
        <w:trPr>
          <w:trHeight w:val="701"/>
        </w:trPr>
        <w:tc>
          <w:tcPr>
            <w:tcW w:w="3369" w:type="dxa"/>
            <w:tcBorders>
              <w:bottom w:val="nil"/>
            </w:tcBorders>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Люксембург</w:t>
            </w:r>
          </w:p>
        </w:tc>
        <w:tc>
          <w:tcPr>
            <w:tcW w:w="3229" w:type="dxa"/>
            <w:tcBorders>
              <w:bottom w:val="nil"/>
            </w:tcBorders>
            <w:vAlign w:val="center"/>
          </w:tcPr>
          <w:p w:rsidR="00D37039" w:rsidRPr="00C90A09" w:rsidRDefault="00D16FE0" w:rsidP="003F063B">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Banque</w:t>
            </w:r>
            <w:proofErr w:type="spellEnd"/>
            <w:r w:rsidRPr="00C90A09">
              <w:rPr>
                <w:rFonts w:ascii="Times New Roman" w:hAnsi="Times New Roman" w:cs="Times New Roman"/>
                <w:sz w:val="24"/>
                <w:szCs w:val="24"/>
                <w:lang w:val="en-US"/>
              </w:rPr>
              <w:t xml:space="preserve"> </w:t>
            </w:r>
            <w:proofErr w:type="spellStart"/>
            <w:r w:rsidRPr="00C90A09">
              <w:rPr>
                <w:rFonts w:ascii="Times New Roman" w:hAnsi="Times New Roman" w:cs="Times New Roman"/>
                <w:sz w:val="24"/>
                <w:szCs w:val="24"/>
                <w:lang w:val="en-US"/>
              </w:rPr>
              <w:t>centrale</w:t>
            </w:r>
            <w:proofErr w:type="spellEnd"/>
            <w:r w:rsidRPr="00C90A09">
              <w:rPr>
                <w:rFonts w:ascii="Times New Roman" w:hAnsi="Times New Roman" w:cs="Times New Roman"/>
                <w:sz w:val="24"/>
                <w:szCs w:val="24"/>
                <w:lang w:val="en-US"/>
              </w:rPr>
              <w:t xml:space="preserve"> de Luxembourg</w:t>
            </w:r>
          </w:p>
        </w:tc>
        <w:tc>
          <w:tcPr>
            <w:tcW w:w="3255" w:type="dxa"/>
            <w:tcBorders>
              <w:bottom w:val="nil"/>
            </w:tcBorders>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0.1492</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Нидерланды</w:t>
            </w:r>
          </w:p>
        </w:tc>
        <w:tc>
          <w:tcPr>
            <w:tcW w:w="3229"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 xml:space="preserve">De </w:t>
            </w:r>
            <w:proofErr w:type="spellStart"/>
            <w:r w:rsidRPr="00C90A09">
              <w:rPr>
                <w:rFonts w:ascii="Times New Roman" w:hAnsi="Times New Roman" w:cs="Times New Roman"/>
                <w:sz w:val="24"/>
                <w:szCs w:val="24"/>
                <w:lang w:val="en-US"/>
              </w:rPr>
              <w:t>Nederlandsche</w:t>
            </w:r>
            <w:proofErr w:type="spellEnd"/>
            <w:r w:rsidRPr="00C90A09">
              <w:rPr>
                <w:rFonts w:ascii="Times New Roman" w:hAnsi="Times New Roman" w:cs="Times New Roman"/>
                <w:sz w:val="24"/>
                <w:szCs w:val="24"/>
                <w:lang w:val="en-US"/>
              </w:rPr>
              <w:t xml:space="preserve"> Bank</w:t>
            </w:r>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4.2780</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Австрия</w:t>
            </w:r>
          </w:p>
        </w:tc>
        <w:tc>
          <w:tcPr>
            <w:tcW w:w="3229" w:type="dxa"/>
            <w:vAlign w:val="center"/>
          </w:tcPr>
          <w:p w:rsidR="00D37039" w:rsidRPr="00C90A09" w:rsidRDefault="00D16FE0"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Osterreichische</w:t>
            </w:r>
            <w:proofErr w:type="spellEnd"/>
            <w:r w:rsidRPr="00C90A09">
              <w:rPr>
                <w:rFonts w:ascii="Times New Roman" w:hAnsi="Times New Roman" w:cs="Times New Roman"/>
                <w:sz w:val="24"/>
                <w:szCs w:val="24"/>
                <w:lang w:val="en-US"/>
              </w:rPr>
              <w:t xml:space="preserve"> </w:t>
            </w:r>
            <w:proofErr w:type="spellStart"/>
            <w:r w:rsidRPr="00C90A09">
              <w:rPr>
                <w:rFonts w:ascii="Times New Roman" w:hAnsi="Times New Roman" w:cs="Times New Roman"/>
                <w:sz w:val="24"/>
                <w:szCs w:val="24"/>
                <w:lang w:val="en-US"/>
              </w:rPr>
              <w:t>Natoinalbank</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2.3594</w:t>
            </w:r>
          </w:p>
        </w:tc>
      </w:tr>
      <w:tr w:rsidR="00D37039" w:rsidRPr="00C90A09" w:rsidTr="00C90A09">
        <w:trPr>
          <w:trHeight w:val="64"/>
        </w:trPr>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Португалия</w:t>
            </w:r>
          </w:p>
        </w:tc>
        <w:tc>
          <w:tcPr>
            <w:tcW w:w="3229"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Banco de Portugal</w:t>
            </w:r>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1.9232</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lastRenderedPageBreak/>
              <w:t>Финляндия</w:t>
            </w:r>
          </w:p>
        </w:tc>
        <w:tc>
          <w:tcPr>
            <w:tcW w:w="3229" w:type="dxa"/>
            <w:vAlign w:val="center"/>
          </w:tcPr>
          <w:p w:rsidR="00D37039" w:rsidRPr="00C90A09" w:rsidRDefault="00D16FE0"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Suomen</w:t>
            </w:r>
            <w:proofErr w:type="spellEnd"/>
            <w:r w:rsidRPr="00C90A09">
              <w:rPr>
                <w:rFonts w:ascii="Times New Roman" w:hAnsi="Times New Roman" w:cs="Times New Roman"/>
                <w:sz w:val="24"/>
                <w:szCs w:val="24"/>
                <w:lang w:val="en-US"/>
              </w:rPr>
              <w:t xml:space="preserve"> </w:t>
            </w:r>
            <w:proofErr w:type="spellStart"/>
            <w:r w:rsidRPr="00C90A09">
              <w:rPr>
                <w:rFonts w:ascii="Times New Roman" w:hAnsi="Times New Roman" w:cs="Times New Roman"/>
                <w:sz w:val="24"/>
                <w:szCs w:val="24"/>
                <w:lang w:val="en-US"/>
              </w:rPr>
              <w:t>Pankki</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1.3970</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Швеция</w:t>
            </w:r>
          </w:p>
        </w:tc>
        <w:tc>
          <w:tcPr>
            <w:tcW w:w="3229" w:type="dxa"/>
            <w:vAlign w:val="center"/>
          </w:tcPr>
          <w:p w:rsidR="00D37039" w:rsidRPr="00C90A09" w:rsidRDefault="00D16FE0" w:rsidP="00C90A09">
            <w:pPr>
              <w:spacing w:line="360" w:lineRule="auto"/>
              <w:rPr>
                <w:rFonts w:ascii="Times New Roman" w:hAnsi="Times New Roman" w:cs="Times New Roman"/>
                <w:sz w:val="24"/>
                <w:szCs w:val="24"/>
                <w:lang w:val="en-US"/>
              </w:rPr>
            </w:pPr>
            <w:proofErr w:type="spellStart"/>
            <w:r w:rsidRPr="00C90A09">
              <w:rPr>
                <w:rFonts w:ascii="Times New Roman" w:hAnsi="Times New Roman" w:cs="Times New Roman"/>
                <w:sz w:val="24"/>
                <w:szCs w:val="24"/>
                <w:lang w:val="en-US"/>
              </w:rPr>
              <w:t>Sveriges</w:t>
            </w:r>
            <w:proofErr w:type="spellEnd"/>
            <w:r w:rsidRPr="00C90A09">
              <w:rPr>
                <w:rFonts w:ascii="Times New Roman" w:hAnsi="Times New Roman" w:cs="Times New Roman"/>
                <w:sz w:val="24"/>
                <w:szCs w:val="24"/>
                <w:lang w:val="en-US"/>
              </w:rPr>
              <w:t xml:space="preserve"> </w:t>
            </w:r>
            <w:proofErr w:type="spellStart"/>
            <w:r w:rsidRPr="00C90A09">
              <w:rPr>
                <w:rFonts w:ascii="Times New Roman" w:hAnsi="Times New Roman" w:cs="Times New Roman"/>
                <w:sz w:val="24"/>
                <w:szCs w:val="24"/>
                <w:lang w:val="en-US"/>
              </w:rPr>
              <w:t>Riksbank</w:t>
            </w:r>
            <w:proofErr w:type="spellEnd"/>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2.6537</w:t>
            </w:r>
          </w:p>
        </w:tc>
      </w:tr>
      <w:tr w:rsidR="00D37039" w:rsidRPr="00C90A09" w:rsidTr="00C90A09">
        <w:tc>
          <w:tcPr>
            <w:tcW w:w="3369" w:type="dxa"/>
            <w:vAlign w:val="center"/>
          </w:tcPr>
          <w:p w:rsidR="00D37039" w:rsidRPr="00C90A09" w:rsidRDefault="00D37039" w:rsidP="00C90A09">
            <w:pPr>
              <w:spacing w:line="360" w:lineRule="auto"/>
              <w:rPr>
                <w:rFonts w:ascii="Times New Roman" w:hAnsi="Times New Roman" w:cs="Times New Roman"/>
                <w:sz w:val="24"/>
                <w:szCs w:val="24"/>
              </w:rPr>
            </w:pPr>
            <w:r w:rsidRPr="00C90A09">
              <w:rPr>
                <w:rFonts w:ascii="Times New Roman" w:hAnsi="Times New Roman" w:cs="Times New Roman"/>
                <w:sz w:val="24"/>
                <w:szCs w:val="24"/>
              </w:rPr>
              <w:t>Великобритания</w:t>
            </w:r>
          </w:p>
        </w:tc>
        <w:tc>
          <w:tcPr>
            <w:tcW w:w="3229"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Bank of England</w:t>
            </w:r>
          </w:p>
        </w:tc>
        <w:tc>
          <w:tcPr>
            <w:tcW w:w="3255" w:type="dxa"/>
            <w:vAlign w:val="center"/>
          </w:tcPr>
          <w:p w:rsidR="00D37039" w:rsidRPr="00C90A09" w:rsidRDefault="00D16FE0" w:rsidP="00C90A09">
            <w:pPr>
              <w:spacing w:line="360" w:lineRule="auto"/>
              <w:rPr>
                <w:rFonts w:ascii="Times New Roman" w:hAnsi="Times New Roman" w:cs="Times New Roman"/>
                <w:sz w:val="24"/>
                <w:szCs w:val="24"/>
                <w:lang w:val="en-US"/>
              </w:rPr>
            </w:pPr>
            <w:r w:rsidRPr="00C90A09">
              <w:rPr>
                <w:rFonts w:ascii="Times New Roman" w:hAnsi="Times New Roman" w:cs="Times New Roman"/>
                <w:sz w:val="24"/>
                <w:szCs w:val="24"/>
                <w:lang w:val="en-US"/>
              </w:rPr>
              <w:t>14.6811</w:t>
            </w:r>
          </w:p>
        </w:tc>
      </w:tr>
    </w:tbl>
    <w:p w:rsidR="00D16FE0" w:rsidRPr="00470E4B" w:rsidRDefault="00D16FE0" w:rsidP="00D37039">
      <w:pPr>
        <w:spacing w:line="360" w:lineRule="auto"/>
        <w:ind w:firstLine="709"/>
        <w:jc w:val="both"/>
        <w:rPr>
          <w:rFonts w:ascii="Times New Roman" w:hAnsi="Times New Roman" w:cs="Times New Roman"/>
          <w:sz w:val="28"/>
          <w:szCs w:val="28"/>
          <w:lang w:val="en-US"/>
        </w:rPr>
      </w:pPr>
    </w:p>
    <w:p w:rsidR="002C5996" w:rsidRPr="00470E4B" w:rsidRDefault="00D37039"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О</w:t>
      </w:r>
      <w:r w:rsidR="002C5996" w:rsidRPr="00470E4B">
        <w:rPr>
          <w:rFonts w:ascii="Times New Roman" w:hAnsi="Times New Roman" w:cs="Times New Roman"/>
          <w:sz w:val="28"/>
          <w:szCs w:val="28"/>
        </w:rPr>
        <w:t xml:space="preserve">жидается, что становление Евросоюза будет вести к понижению уровня процентных ставок и инфляции, естественно после введения </w:t>
      </w:r>
      <w:r w:rsidR="002C5996" w:rsidRPr="00470E4B">
        <w:rPr>
          <w:rFonts w:ascii="Times New Roman" w:hAnsi="Times New Roman" w:cs="Times New Roman"/>
          <w:sz w:val="28"/>
          <w:szCs w:val="28"/>
          <w:lang w:val="en-US"/>
        </w:rPr>
        <w:t>EUR</w:t>
      </w:r>
      <w:r w:rsidR="002C5996" w:rsidRPr="00470E4B">
        <w:rPr>
          <w:rFonts w:ascii="Times New Roman" w:hAnsi="Times New Roman" w:cs="Times New Roman"/>
          <w:sz w:val="28"/>
          <w:szCs w:val="28"/>
        </w:rPr>
        <w:t xml:space="preserve"> в наличное обращение:</w:t>
      </w:r>
    </w:p>
    <w:p w:rsidR="002C5996" w:rsidRPr="00470E4B" w:rsidRDefault="002C5996" w:rsidP="00A1088F">
      <w:pPr>
        <w:pStyle w:val="a3"/>
        <w:numPr>
          <w:ilvl w:val="0"/>
          <w:numId w:val="9"/>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 xml:space="preserve">Устойчивость новой валюты гарантирована ЕЦБ, целью </w:t>
      </w:r>
      <w:proofErr w:type="gramStart"/>
      <w:r w:rsidRPr="00470E4B">
        <w:rPr>
          <w:rFonts w:ascii="Times New Roman" w:hAnsi="Times New Roman" w:cs="Times New Roman"/>
          <w:sz w:val="28"/>
          <w:szCs w:val="28"/>
        </w:rPr>
        <w:t>которого</w:t>
      </w:r>
      <w:proofErr w:type="gramEnd"/>
      <w:r w:rsidRPr="00470E4B">
        <w:rPr>
          <w:rFonts w:ascii="Times New Roman" w:hAnsi="Times New Roman" w:cs="Times New Roman"/>
          <w:sz w:val="28"/>
          <w:szCs w:val="28"/>
        </w:rPr>
        <w:t xml:space="preserve"> является стабилизация цен</w:t>
      </w:r>
      <w:r w:rsidR="00992597" w:rsidRPr="00470E4B">
        <w:rPr>
          <w:rFonts w:ascii="Times New Roman" w:hAnsi="Times New Roman" w:cs="Times New Roman"/>
          <w:sz w:val="28"/>
          <w:szCs w:val="28"/>
        </w:rPr>
        <w:t>, а также</w:t>
      </w:r>
      <w:r w:rsidRPr="00470E4B">
        <w:rPr>
          <w:rFonts w:ascii="Times New Roman" w:hAnsi="Times New Roman" w:cs="Times New Roman"/>
          <w:sz w:val="28"/>
          <w:szCs w:val="28"/>
        </w:rPr>
        <w:t xml:space="preserve"> провидение политики стабил</w:t>
      </w:r>
      <w:r w:rsidR="00992597" w:rsidRPr="00470E4B">
        <w:rPr>
          <w:rFonts w:ascii="Times New Roman" w:hAnsi="Times New Roman" w:cs="Times New Roman"/>
          <w:sz w:val="28"/>
          <w:szCs w:val="28"/>
        </w:rPr>
        <w:t>изации государственных финансов;</w:t>
      </w:r>
    </w:p>
    <w:p w:rsidR="002C5996" w:rsidRPr="00470E4B" w:rsidRDefault="00992597" w:rsidP="00A1088F">
      <w:pPr>
        <w:pStyle w:val="a3"/>
        <w:numPr>
          <w:ilvl w:val="0"/>
          <w:numId w:val="9"/>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Благодаря процессу «экономического сближения» инфляционные ожидания в страх Евросоюза ослабевают;</w:t>
      </w:r>
    </w:p>
    <w:p w:rsidR="00992597" w:rsidRPr="00470E4B" w:rsidRDefault="00992597" w:rsidP="00A1088F">
      <w:pPr>
        <w:pStyle w:val="a3"/>
        <w:numPr>
          <w:ilvl w:val="0"/>
          <w:numId w:val="9"/>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Страны-аутсайдеры стремятся к тем же экономическим целям, поэтому видят необходимость уменьшения различий между процентными ставками «зоны евро»;</w:t>
      </w:r>
    </w:p>
    <w:p w:rsidR="00992597" w:rsidRPr="00470E4B" w:rsidRDefault="00992597" w:rsidP="00A1088F">
      <w:pPr>
        <w:pStyle w:val="a3"/>
        <w:numPr>
          <w:ilvl w:val="0"/>
          <w:numId w:val="9"/>
        </w:numPr>
        <w:spacing w:after="0" w:line="360" w:lineRule="auto"/>
        <w:jc w:val="both"/>
        <w:rPr>
          <w:rFonts w:ascii="Times New Roman" w:hAnsi="Times New Roman" w:cs="Times New Roman"/>
          <w:sz w:val="28"/>
          <w:szCs w:val="28"/>
        </w:rPr>
      </w:pPr>
      <w:r w:rsidRPr="00470E4B">
        <w:rPr>
          <w:rFonts w:ascii="Times New Roman" w:hAnsi="Times New Roman" w:cs="Times New Roman"/>
          <w:sz w:val="28"/>
          <w:szCs w:val="28"/>
        </w:rPr>
        <w:t>Положения статей 104, 104а, 104</w:t>
      </w:r>
      <w:r w:rsidRPr="00470E4B">
        <w:rPr>
          <w:rFonts w:ascii="Times New Roman" w:hAnsi="Times New Roman" w:cs="Times New Roman"/>
          <w:sz w:val="28"/>
          <w:szCs w:val="28"/>
          <w:lang w:val="en-US"/>
        </w:rPr>
        <w:t>b</w:t>
      </w:r>
      <w:r w:rsidRPr="00470E4B">
        <w:rPr>
          <w:rFonts w:ascii="Times New Roman" w:hAnsi="Times New Roman" w:cs="Times New Roman"/>
          <w:sz w:val="28"/>
          <w:szCs w:val="28"/>
        </w:rPr>
        <w:t xml:space="preserve"> и 104с Маастрихтского договора, а также Пакта стабильности и роста, обязаны обеспечивать бюджетную сбалансированную политику,  </w:t>
      </w:r>
      <w:proofErr w:type="gramStart"/>
      <w:r w:rsidRPr="00470E4B">
        <w:rPr>
          <w:rFonts w:ascii="Times New Roman" w:hAnsi="Times New Roman" w:cs="Times New Roman"/>
          <w:sz w:val="28"/>
          <w:szCs w:val="28"/>
        </w:rPr>
        <w:t>при</w:t>
      </w:r>
      <w:proofErr w:type="gramEnd"/>
      <w:r w:rsidRPr="00470E4B">
        <w:rPr>
          <w:rFonts w:ascii="Times New Roman" w:hAnsi="Times New Roman" w:cs="Times New Roman"/>
          <w:sz w:val="28"/>
          <w:szCs w:val="28"/>
        </w:rPr>
        <w:t xml:space="preserve"> этому допуская некие отклонения на внешние потрясения. Проведение бюджетной консолидации ведет к снижению нагрузки на накопления, за счет сокращения дефицита государственных финансов. </w:t>
      </w:r>
    </w:p>
    <w:p w:rsidR="00992597" w:rsidRPr="00470E4B" w:rsidRDefault="00992597"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Процесс «экономического сближения» уже </w:t>
      </w:r>
      <w:proofErr w:type="gramStart"/>
      <w:r w:rsidRPr="00470E4B">
        <w:rPr>
          <w:rFonts w:ascii="Times New Roman" w:hAnsi="Times New Roman" w:cs="Times New Roman"/>
          <w:sz w:val="28"/>
          <w:szCs w:val="28"/>
        </w:rPr>
        <w:t>дал свои плоды</w:t>
      </w:r>
      <w:proofErr w:type="gramEnd"/>
      <w:r w:rsidRPr="00470E4B">
        <w:rPr>
          <w:rFonts w:ascii="Times New Roman" w:hAnsi="Times New Roman" w:cs="Times New Roman"/>
          <w:sz w:val="28"/>
          <w:szCs w:val="28"/>
        </w:rPr>
        <w:t>, с момента подписания Маастрихтского договора долгосрочные процентные ставки упали более чем на 3%, а краткосрочные – на 6%.</w:t>
      </w:r>
    </w:p>
    <w:p w:rsidR="005A481A" w:rsidRPr="00470E4B" w:rsidRDefault="005B7BFC" w:rsidP="00A1088F">
      <w:pPr>
        <w:spacing w:after="0" w:line="360" w:lineRule="auto"/>
        <w:ind w:firstLine="709"/>
        <w:jc w:val="both"/>
        <w:rPr>
          <w:rFonts w:ascii="Times New Roman" w:hAnsi="Times New Roman" w:cs="Times New Roman"/>
          <w:sz w:val="28"/>
          <w:szCs w:val="28"/>
        </w:rPr>
      </w:pPr>
      <w:proofErr w:type="gramStart"/>
      <w:r w:rsidRPr="00470E4B">
        <w:rPr>
          <w:rFonts w:ascii="Times New Roman" w:hAnsi="Times New Roman" w:cs="Times New Roman"/>
          <w:sz w:val="28"/>
          <w:szCs w:val="28"/>
        </w:rPr>
        <w:t>10 марта 2016 года на очередном заседании ЕЦБ понизил базовую процентн</w:t>
      </w:r>
      <w:r w:rsidR="005A481A" w:rsidRPr="00470E4B">
        <w:rPr>
          <w:rFonts w:ascii="Times New Roman" w:hAnsi="Times New Roman" w:cs="Times New Roman"/>
          <w:sz w:val="28"/>
          <w:szCs w:val="28"/>
        </w:rPr>
        <w:t>ую ставку с 0,05 до 0% (базовая процентная ставка 0,05% держалась в Еврозоне с сентября 2014 года)</w:t>
      </w:r>
      <w:r w:rsidRPr="00470E4B">
        <w:rPr>
          <w:rFonts w:ascii="Times New Roman" w:hAnsi="Times New Roman" w:cs="Times New Roman"/>
          <w:sz w:val="28"/>
          <w:szCs w:val="28"/>
        </w:rPr>
        <w:t>, процентную ставку по кредитам с 0,03 до 0,25% и ставку по депозитам с -0,3 до</w:t>
      </w:r>
      <w:r w:rsidR="005A481A" w:rsidRPr="00470E4B">
        <w:rPr>
          <w:rFonts w:ascii="Times New Roman" w:hAnsi="Times New Roman" w:cs="Times New Roman"/>
          <w:sz w:val="28"/>
          <w:szCs w:val="28"/>
        </w:rPr>
        <w:t xml:space="preserve"> </w:t>
      </w:r>
      <w:r w:rsidRPr="00470E4B">
        <w:rPr>
          <w:rFonts w:ascii="Times New Roman" w:hAnsi="Times New Roman" w:cs="Times New Roman"/>
          <w:sz w:val="28"/>
          <w:szCs w:val="28"/>
        </w:rPr>
        <w:t>-0,4%</w:t>
      </w:r>
      <w:r w:rsidR="005A481A" w:rsidRPr="00470E4B">
        <w:rPr>
          <w:rFonts w:ascii="Times New Roman" w:hAnsi="Times New Roman" w:cs="Times New Roman"/>
          <w:sz w:val="28"/>
          <w:szCs w:val="28"/>
        </w:rPr>
        <w:t xml:space="preserve">. </w:t>
      </w:r>
      <w:r w:rsidRPr="00470E4B">
        <w:rPr>
          <w:rFonts w:ascii="Times New Roman" w:hAnsi="Times New Roman" w:cs="Times New Roman"/>
          <w:sz w:val="28"/>
          <w:szCs w:val="28"/>
        </w:rPr>
        <w:t xml:space="preserve"> Также включили в программу скупки активов облигации с инвестиционным рейтингом,  которые выпущены небанковскими организациями. </w:t>
      </w:r>
      <w:proofErr w:type="gramEnd"/>
    </w:p>
    <w:p w:rsidR="00261465" w:rsidRPr="00470E4B" w:rsidRDefault="005B7BFC"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lastRenderedPageBreak/>
        <w:t>Приняв такие меры, ЕЦБ рассчитывает простимулировать рост европейской экономики, а также инфляцию, которая до сих пор ниже приемлемого уровня для развитых стран 2%. В январе 2016 года инфляция составила 0,3%.</w:t>
      </w:r>
      <w:r w:rsidR="00261465" w:rsidRPr="00470E4B">
        <w:rPr>
          <w:rFonts w:ascii="Times New Roman" w:hAnsi="Times New Roman" w:cs="Times New Roman"/>
          <w:sz w:val="28"/>
          <w:szCs w:val="28"/>
        </w:rPr>
        <w:t xml:space="preserve">  </w:t>
      </w:r>
    </w:p>
    <w:p w:rsidR="005B7BFC" w:rsidRPr="00470E4B" w:rsidRDefault="005B7BFC" w:rsidP="00A1088F">
      <w:pPr>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Сразу после заседания, глава ЕЦБ, Марио Драги, </w:t>
      </w:r>
      <w:r w:rsidR="00261465" w:rsidRPr="00470E4B">
        <w:rPr>
          <w:rFonts w:ascii="Times New Roman" w:hAnsi="Times New Roman" w:cs="Times New Roman"/>
          <w:sz w:val="28"/>
          <w:szCs w:val="28"/>
        </w:rPr>
        <w:t xml:space="preserve">в интервью </w:t>
      </w:r>
      <w:r w:rsidRPr="00470E4B">
        <w:rPr>
          <w:rFonts w:ascii="Times New Roman" w:hAnsi="Times New Roman" w:cs="Times New Roman"/>
          <w:sz w:val="28"/>
          <w:szCs w:val="28"/>
        </w:rPr>
        <w:t>сказал: «Опыт, который мы получили, введя отрицательные ставки, оказался очень позитивным</w:t>
      </w:r>
      <w:r w:rsidR="00261465" w:rsidRPr="00470E4B">
        <w:rPr>
          <w:rFonts w:ascii="Times New Roman" w:hAnsi="Times New Roman" w:cs="Times New Roman"/>
          <w:sz w:val="28"/>
          <w:szCs w:val="28"/>
        </w:rPr>
        <w:t>. Ставки, введенные нами, останутся низкими на долгое время, гораздо более продолжительное, чем наша программа скупки активов».</w:t>
      </w:r>
    </w:p>
    <w:p w:rsidR="00E07768" w:rsidRDefault="00E07768" w:rsidP="00A1088F">
      <w:pPr>
        <w:spacing w:after="0" w:line="360" w:lineRule="auto"/>
        <w:ind w:firstLine="709"/>
        <w:jc w:val="both"/>
        <w:rPr>
          <w:rFonts w:ascii="Times New Roman" w:hAnsi="Times New Roman" w:cs="Times New Roman"/>
          <w:sz w:val="28"/>
          <w:szCs w:val="28"/>
        </w:rPr>
      </w:pPr>
    </w:p>
    <w:p w:rsidR="00B935E2" w:rsidRDefault="00B935E2" w:rsidP="00A1088F">
      <w:pPr>
        <w:tabs>
          <w:tab w:val="left" w:pos="142"/>
        </w:tabs>
        <w:spacing w:after="0" w:line="360" w:lineRule="auto"/>
        <w:ind w:left="284" w:firstLine="709"/>
        <w:jc w:val="both"/>
        <w:rPr>
          <w:rFonts w:ascii="Times New Roman" w:hAnsi="Times New Roman" w:cs="Times New Roman"/>
          <w:b/>
          <w:sz w:val="28"/>
          <w:szCs w:val="28"/>
        </w:rPr>
      </w:pPr>
      <w:r w:rsidRPr="00B935E2">
        <w:rPr>
          <w:rFonts w:ascii="Times New Roman" w:hAnsi="Times New Roman" w:cs="Times New Roman"/>
          <w:b/>
          <w:sz w:val="28"/>
          <w:szCs w:val="28"/>
        </w:rPr>
        <w:t xml:space="preserve">2. </w:t>
      </w:r>
      <w:r>
        <w:rPr>
          <w:rFonts w:ascii="Times New Roman" w:hAnsi="Times New Roman" w:cs="Times New Roman"/>
          <w:b/>
          <w:sz w:val="28"/>
          <w:szCs w:val="28"/>
        </w:rPr>
        <w:t>ВЛИЯНИЕ ЕВРО НА МИРОВУЮ ФИНАНСОВУЮ СИСТЕМУ</w:t>
      </w:r>
    </w:p>
    <w:p w:rsidR="00B935E2" w:rsidRDefault="00B935E2" w:rsidP="00A1088F">
      <w:pPr>
        <w:tabs>
          <w:tab w:val="left" w:pos="142"/>
        </w:tabs>
        <w:spacing w:after="0" w:line="240" w:lineRule="auto"/>
        <w:ind w:left="227" w:right="57" w:firstLine="709"/>
        <w:jc w:val="both"/>
        <w:rPr>
          <w:rFonts w:ascii="Times New Roman" w:hAnsi="Times New Roman" w:cs="Times New Roman"/>
          <w:b/>
          <w:sz w:val="28"/>
          <w:szCs w:val="28"/>
        </w:rPr>
      </w:pPr>
    </w:p>
    <w:p w:rsidR="00B935E2" w:rsidRPr="00B935E2" w:rsidRDefault="00B935E2" w:rsidP="00A1088F">
      <w:pPr>
        <w:tabs>
          <w:tab w:val="left" w:pos="142"/>
        </w:tabs>
        <w:spacing w:after="0" w:line="360" w:lineRule="auto"/>
        <w:ind w:left="284" w:firstLine="709"/>
        <w:jc w:val="both"/>
        <w:rPr>
          <w:rFonts w:ascii="Times New Roman" w:hAnsi="Times New Roman" w:cs="Times New Roman"/>
          <w:b/>
          <w:sz w:val="28"/>
          <w:szCs w:val="28"/>
        </w:rPr>
      </w:pPr>
      <w:r>
        <w:rPr>
          <w:rFonts w:ascii="Times New Roman" w:hAnsi="Times New Roman" w:cs="Times New Roman"/>
          <w:b/>
          <w:sz w:val="28"/>
          <w:szCs w:val="28"/>
        </w:rPr>
        <w:t>2.1 Текущее положение Евросоюза в мировой экономике</w:t>
      </w:r>
    </w:p>
    <w:p w:rsidR="00B935E2" w:rsidRDefault="00B935E2" w:rsidP="00A1088F">
      <w:pPr>
        <w:tabs>
          <w:tab w:val="left" w:pos="6159"/>
        </w:tabs>
        <w:spacing w:after="0" w:line="240" w:lineRule="auto"/>
        <w:jc w:val="both"/>
        <w:rPr>
          <w:rFonts w:ascii="Times New Roman" w:hAnsi="Times New Roman" w:cs="Times New Roman"/>
          <w:b/>
          <w:sz w:val="28"/>
          <w:szCs w:val="28"/>
        </w:rPr>
      </w:pPr>
    </w:p>
    <w:p w:rsidR="00216CBE" w:rsidRPr="00470E4B" w:rsidRDefault="00216CBE"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международных валютных отношениях, после упразднения </w:t>
      </w:r>
      <w:proofErr w:type="spellStart"/>
      <w:r w:rsidRPr="00470E4B">
        <w:rPr>
          <w:rFonts w:ascii="Times New Roman" w:hAnsi="Times New Roman" w:cs="Times New Roman"/>
          <w:sz w:val="28"/>
          <w:szCs w:val="28"/>
        </w:rPr>
        <w:t>Бреттон-Вудской</w:t>
      </w:r>
      <w:proofErr w:type="spellEnd"/>
      <w:r w:rsidRPr="00470E4B">
        <w:rPr>
          <w:rFonts w:ascii="Times New Roman" w:hAnsi="Times New Roman" w:cs="Times New Roman"/>
          <w:sz w:val="28"/>
          <w:szCs w:val="28"/>
        </w:rPr>
        <w:t xml:space="preserve"> системы, введение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было одним из важнейших событий. Так, в докладе, подготовленном Международным валютным фондом, говорилось о том, что с появлением ЭВС,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должен стать одной из основных резервных мировых валют, а ЕЦБ </w:t>
      </w:r>
      <w:r w:rsidR="00850C37" w:rsidRPr="00470E4B">
        <w:rPr>
          <w:rFonts w:ascii="Times New Roman" w:hAnsi="Times New Roman" w:cs="Times New Roman"/>
          <w:sz w:val="28"/>
          <w:szCs w:val="28"/>
        </w:rPr>
        <w:t xml:space="preserve">будет занимать место  наднациональной структуры, руководствующей межгосударственной валютой. Аналитики говорят о том, что «архитекторы» ЭВС хотят сделать из него новый сверхмощный субъект мировой экономики, что может впоследствии привести к мировому экономическому пределу. Аналитики из британского Центра экономических исследований, во главе с Элен Рэй говорят: «Рядовые европейцы, в самом деле, поглощены преимущественно проблемами практического использования новой валюты. Но некоторые европейские политики и экономисты (в частности во Франции) видят ЭВС как наилучший шанс ослабить господствующее положение </w:t>
      </w:r>
      <w:r w:rsidR="00850C37" w:rsidRPr="00470E4B">
        <w:rPr>
          <w:rFonts w:ascii="Times New Roman" w:hAnsi="Times New Roman" w:cs="Times New Roman"/>
          <w:sz w:val="28"/>
          <w:szCs w:val="28"/>
          <w:lang w:val="en-US"/>
        </w:rPr>
        <w:t>USD</w:t>
      </w:r>
      <w:r w:rsidR="00850C37" w:rsidRPr="00470E4B">
        <w:rPr>
          <w:rFonts w:ascii="Times New Roman" w:hAnsi="Times New Roman" w:cs="Times New Roman"/>
          <w:sz w:val="28"/>
          <w:szCs w:val="28"/>
        </w:rPr>
        <w:t xml:space="preserve"> в международной валютной системе».</w:t>
      </w:r>
    </w:p>
    <w:p w:rsidR="00F52211" w:rsidRPr="00470E4B" w:rsidRDefault="00F52211"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Многие из этих, а также других вопросов остаются в настоящий момент открытыми, </w:t>
      </w:r>
      <w:r w:rsidR="00812DB1" w:rsidRPr="00470E4B">
        <w:rPr>
          <w:rFonts w:ascii="Times New Roman" w:hAnsi="Times New Roman" w:cs="Times New Roman"/>
          <w:sz w:val="28"/>
          <w:szCs w:val="28"/>
        </w:rPr>
        <w:t>но,</w:t>
      </w:r>
      <w:r w:rsidRPr="00470E4B">
        <w:rPr>
          <w:rFonts w:ascii="Times New Roman" w:hAnsi="Times New Roman" w:cs="Times New Roman"/>
          <w:sz w:val="28"/>
          <w:szCs w:val="28"/>
        </w:rPr>
        <w:t xml:space="preserve"> не смотря на это,  преобладают оптимистические настроения. Эксперты МВФ говорят о том, что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имеет достаточный потенциал для </w:t>
      </w:r>
      <w:r w:rsidRPr="00470E4B">
        <w:rPr>
          <w:rFonts w:ascii="Times New Roman" w:hAnsi="Times New Roman" w:cs="Times New Roman"/>
          <w:sz w:val="28"/>
          <w:szCs w:val="28"/>
        </w:rPr>
        <w:lastRenderedPageBreak/>
        <w:t>преобразования международных финансовых рынков</w:t>
      </w:r>
      <w:r w:rsidR="00812DB1" w:rsidRPr="00470E4B">
        <w:rPr>
          <w:rFonts w:ascii="Times New Roman" w:hAnsi="Times New Roman" w:cs="Times New Roman"/>
          <w:sz w:val="28"/>
          <w:szCs w:val="28"/>
        </w:rPr>
        <w:t xml:space="preserve"> и изменений</w:t>
      </w:r>
      <w:r w:rsidRPr="00470E4B">
        <w:rPr>
          <w:rFonts w:ascii="Times New Roman" w:hAnsi="Times New Roman" w:cs="Times New Roman"/>
          <w:sz w:val="28"/>
          <w:szCs w:val="28"/>
        </w:rPr>
        <w:t xml:space="preserve"> валютной системы, преобразовав ее из многосторонней в </w:t>
      </w:r>
      <w:proofErr w:type="spellStart"/>
      <w:r w:rsidRPr="00470E4B">
        <w:rPr>
          <w:rFonts w:ascii="Times New Roman" w:hAnsi="Times New Roman" w:cs="Times New Roman"/>
          <w:sz w:val="28"/>
          <w:szCs w:val="28"/>
        </w:rPr>
        <w:t>трехполярную</w:t>
      </w:r>
      <w:proofErr w:type="spellEnd"/>
      <w:r w:rsidRPr="00470E4B">
        <w:rPr>
          <w:rFonts w:ascii="Times New Roman" w:hAnsi="Times New Roman" w:cs="Times New Roman"/>
          <w:sz w:val="28"/>
          <w:szCs w:val="28"/>
        </w:rPr>
        <w:t xml:space="preserve"> или же </w:t>
      </w:r>
      <w:proofErr w:type="spellStart"/>
      <w:r w:rsidRPr="00470E4B">
        <w:rPr>
          <w:rFonts w:ascii="Times New Roman" w:hAnsi="Times New Roman" w:cs="Times New Roman"/>
          <w:sz w:val="28"/>
          <w:szCs w:val="28"/>
        </w:rPr>
        <w:t>двухполярную</w:t>
      </w:r>
      <w:proofErr w:type="spellEnd"/>
      <w:r w:rsidRPr="00470E4B">
        <w:rPr>
          <w:rFonts w:ascii="Times New Roman" w:hAnsi="Times New Roman" w:cs="Times New Roman"/>
          <w:sz w:val="28"/>
          <w:szCs w:val="28"/>
        </w:rPr>
        <w:t>, несмот</w:t>
      </w:r>
      <w:r w:rsidR="00812DB1" w:rsidRPr="00470E4B">
        <w:rPr>
          <w:rFonts w:ascii="Times New Roman" w:hAnsi="Times New Roman" w:cs="Times New Roman"/>
          <w:sz w:val="28"/>
          <w:szCs w:val="28"/>
        </w:rPr>
        <w:t>ря на все политические, экономи</w:t>
      </w:r>
      <w:r w:rsidRPr="00470E4B">
        <w:rPr>
          <w:rFonts w:ascii="Times New Roman" w:hAnsi="Times New Roman" w:cs="Times New Roman"/>
          <w:sz w:val="28"/>
          <w:szCs w:val="28"/>
        </w:rPr>
        <w:t>ч</w:t>
      </w:r>
      <w:r w:rsidR="00812DB1" w:rsidRPr="00470E4B">
        <w:rPr>
          <w:rFonts w:ascii="Times New Roman" w:hAnsi="Times New Roman" w:cs="Times New Roman"/>
          <w:sz w:val="28"/>
          <w:szCs w:val="28"/>
        </w:rPr>
        <w:t>е</w:t>
      </w:r>
      <w:r w:rsidRPr="00470E4B">
        <w:rPr>
          <w:rFonts w:ascii="Times New Roman" w:hAnsi="Times New Roman" w:cs="Times New Roman"/>
          <w:sz w:val="28"/>
          <w:szCs w:val="28"/>
        </w:rPr>
        <w:t>ские и культурные проблемы Еврозоны</w:t>
      </w:r>
      <w:r w:rsidR="00812DB1" w:rsidRPr="00470E4B">
        <w:rPr>
          <w:rFonts w:ascii="Times New Roman" w:hAnsi="Times New Roman" w:cs="Times New Roman"/>
          <w:sz w:val="28"/>
          <w:szCs w:val="28"/>
        </w:rPr>
        <w:t xml:space="preserve">. По их мнению, </w:t>
      </w:r>
      <w:r w:rsidR="00812DB1" w:rsidRPr="00470E4B">
        <w:rPr>
          <w:rFonts w:ascii="Times New Roman" w:hAnsi="Times New Roman" w:cs="Times New Roman"/>
          <w:sz w:val="28"/>
          <w:szCs w:val="28"/>
          <w:lang w:val="en-US"/>
        </w:rPr>
        <w:t>EUR</w:t>
      </w:r>
      <w:r w:rsidR="00812DB1" w:rsidRPr="00470E4B">
        <w:rPr>
          <w:rFonts w:ascii="Times New Roman" w:hAnsi="Times New Roman" w:cs="Times New Roman"/>
          <w:sz w:val="28"/>
          <w:szCs w:val="28"/>
        </w:rPr>
        <w:t xml:space="preserve"> будет играть существенную роль в инвестициях, официальных резервах, а также мировой торговле. </w:t>
      </w:r>
    </w:p>
    <w:p w:rsidR="00812DB1" w:rsidRPr="00470E4B" w:rsidRDefault="00812DB1"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Все понимают, что мировое валютное превосходство дает значительные политические выгоды. </w:t>
      </w:r>
      <w:r w:rsidR="00B940CF" w:rsidRPr="00470E4B">
        <w:rPr>
          <w:rFonts w:ascii="Times New Roman" w:hAnsi="Times New Roman" w:cs="Times New Roman"/>
          <w:sz w:val="28"/>
          <w:szCs w:val="28"/>
        </w:rPr>
        <w:t>В подтверждение этих слов</w:t>
      </w:r>
      <w:r w:rsidRPr="00470E4B">
        <w:rPr>
          <w:rFonts w:ascii="Times New Roman" w:hAnsi="Times New Roman" w:cs="Times New Roman"/>
          <w:sz w:val="28"/>
          <w:szCs w:val="28"/>
        </w:rPr>
        <w:t>, достаточно вспомнить Америку в послевоенные годы. Страна-доминант</w:t>
      </w:r>
      <w:r w:rsidR="00AA7B4F" w:rsidRPr="00470E4B">
        <w:rPr>
          <w:rFonts w:ascii="Times New Roman" w:hAnsi="Times New Roman" w:cs="Times New Roman"/>
          <w:sz w:val="28"/>
          <w:szCs w:val="28"/>
        </w:rPr>
        <w:t>,</w:t>
      </w:r>
      <w:r w:rsidR="00B940CF" w:rsidRPr="00470E4B">
        <w:rPr>
          <w:rFonts w:ascii="Times New Roman" w:hAnsi="Times New Roman" w:cs="Times New Roman"/>
          <w:sz w:val="28"/>
          <w:szCs w:val="28"/>
        </w:rPr>
        <w:t xml:space="preserve"> во время формирования и проведения финансово</w:t>
      </w:r>
      <w:r w:rsidR="00AA7B4F" w:rsidRPr="00470E4B">
        <w:rPr>
          <w:rFonts w:ascii="Times New Roman" w:hAnsi="Times New Roman" w:cs="Times New Roman"/>
          <w:sz w:val="28"/>
          <w:szCs w:val="28"/>
        </w:rPr>
        <w:t xml:space="preserve">й </w:t>
      </w:r>
      <w:r w:rsidR="00B940CF" w:rsidRPr="00470E4B">
        <w:rPr>
          <w:rFonts w:ascii="Times New Roman" w:hAnsi="Times New Roman" w:cs="Times New Roman"/>
          <w:sz w:val="28"/>
          <w:szCs w:val="28"/>
        </w:rPr>
        <w:t xml:space="preserve"> политики</w:t>
      </w:r>
      <w:r w:rsidR="00AA7B4F" w:rsidRPr="00470E4B">
        <w:rPr>
          <w:rFonts w:ascii="Times New Roman" w:hAnsi="Times New Roman" w:cs="Times New Roman"/>
          <w:sz w:val="28"/>
          <w:szCs w:val="28"/>
        </w:rPr>
        <w:t>,</w:t>
      </w:r>
      <w:r w:rsidR="00B940CF" w:rsidRPr="00470E4B">
        <w:rPr>
          <w:rFonts w:ascii="Times New Roman" w:hAnsi="Times New Roman" w:cs="Times New Roman"/>
          <w:sz w:val="28"/>
          <w:szCs w:val="28"/>
        </w:rPr>
        <w:t xml:space="preserve"> </w:t>
      </w:r>
      <w:r w:rsidRPr="00470E4B">
        <w:rPr>
          <w:rFonts w:ascii="Times New Roman" w:hAnsi="Times New Roman" w:cs="Times New Roman"/>
          <w:sz w:val="28"/>
          <w:szCs w:val="28"/>
        </w:rPr>
        <w:t xml:space="preserve"> </w:t>
      </w:r>
      <w:r w:rsidR="00B940CF" w:rsidRPr="00470E4B">
        <w:rPr>
          <w:rFonts w:ascii="Times New Roman" w:hAnsi="Times New Roman" w:cs="Times New Roman"/>
          <w:sz w:val="28"/>
          <w:szCs w:val="28"/>
        </w:rPr>
        <w:t xml:space="preserve">намного лучше </w:t>
      </w:r>
      <w:proofErr w:type="gramStart"/>
      <w:r w:rsidRPr="00470E4B">
        <w:rPr>
          <w:rFonts w:ascii="Times New Roman" w:hAnsi="Times New Roman" w:cs="Times New Roman"/>
          <w:sz w:val="28"/>
          <w:szCs w:val="28"/>
        </w:rPr>
        <w:t>защищена</w:t>
      </w:r>
      <w:proofErr w:type="gramEnd"/>
      <w:r w:rsidRPr="00470E4B">
        <w:rPr>
          <w:rFonts w:ascii="Times New Roman" w:hAnsi="Times New Roman" w:cs="Times New Roman"/>
          <w:sz w:val="28"/>
          <w:szCs w:val="28"/>
        </w:rPr>
        <w:t xml:space="preserve"> от </w:t>
      </w:r>
      <w:r w:rsidR="00B940CF" w:rsidRPr="00470E4B">
        <w:rPr>
          <w:rFonts w:ascii="Times New Roman" w:hAnsi="Times New Roman" w:cs="Times New Roman"/>
          <w:sz w:val="28"/>
          <w:szCs w:val="28"/>
        </w:rPr>
        <w:t>внешних влияний</w:t>
      </w:r>
      <w:r w:rsidR="00AA7B4F" w:rsidRPr="00470E4B">
        <w:rPr>
          <w:rFonts w:ascii="Times New Roman" w:hAnsi="Times New Roman" w:cs="Times New Roman"/>
          <w:sz w:val="28"/>
          <w:szCs w:val="28"/>
        </w:rPr>
        <w:t xml:space="preserve">. Также она может оказывать существенное влияние на другие страны, при этом выполняя свои внешнеполитические задачи с меньшими затратами. </w:t>
      </w:r>
    </w:p>
    <w:p w:rsidR="00AA7B4F" w:rsidRPr="00470E4B" w:rsidRDefault="00AA7B4F"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Кроме политических выгод имеются </w:t>
      </w:r>
      <w:proofErr w:type="gramStart"/>
      <w:r w:rsidRPr="00470E4B">
        <w:rPr>
          <w:rFonts w:ascii="Times New Roman" w:hAnsi="Times New Roman" w:cs="Times New Roman"/>
          <w:sz w:val="28"/>
          <w:szCs w:val="28"/>
        </w:rPr>
        <w:t>экономиче</w:t>
      </w:r>
      <w:r w:rsidR="001A58E0" w:rsidRPr="00470E4B">
        <w:rPr>
          <w:rFonts w:ascii="Times New Roman" w:hAnsi="Times New Roman" w:cs="Times New Roman"/>
          <w:sz w:val="28"/>
          <w:szCs w:val="28"/>
        </w:rPr>
        <w:t>ские</w:t>
      </w:r>
      <w:proofErr w:type="gramEnd"/>
      <w:r w:rsidR="001A58E0" w:rsidRPr="00470E4B">
        <w:rPr>
          <w:rFonts w:ascii="Times New Roman" w:hAnsi="Times New Roman" w:cs="Times New Roman"/>
          <w:sz w:val="28"/>
          <w:szCs w:val="28"/>
        </w:rPr>
        <w:t>. Страна</w:t>
      </w:r>
      <w:r w:rsidRPr="00470E4B">
        <w:rPr>
          <w:rFonts w:ascii="Times New Roman" w:hAnsi="Times New Roman" w:cs="Times New Roman"/>
          <w:sz w:val="28"/>
          <w:szCs w:val="28"/>
        </w:rPr>
        <w:t>, чья валюта находится в широком мировом обращении</w:t>
      </w:r>
      <w:r w:rsidR="001A58E0" w:rsidRPr="00470E4B">
        <w:rPr>
          <w:rFonts w:ascii="Times New Roman" w:hAnsi="Times New Roman" w:cs="Times New Roman"/>
          <w:sz w:val="28"/>
          <w:szCs w:val="28"/>
        </w:rPr>
        <w:t xml:space="preserve">, находясь в руках иностранцев, получает эмиссионный доход, строящийся из разницы между номинальной стоимостью денежных знаков и фактическими издержками их изготовления. Так, по расчетам немецкого банка, 50-60% </w:t>
      </w:r>
      <w:r w:rsidR="001A58E0" w:rsidRPr="00470E4B">
        <w:rPr>
          <w:rFonts w:ascii="Times New Roman" w:hAnsi="Times New Roman" w:cs="Times New Roman"/>
          <w:sz w:val="28"/>
          <w:szCs w:val="28"/>
          <w:lang w:val="en-US"/>
        </w:rPr>
        <w:t>USD</w:t>
      </w:r>
      <w:r w:rsidR="001A58E0" w:rsidRPr="00470E4B">
        <w:rPr>
          <w:rFonts w:ascii="Times New Roman" w:hAnsi="Times New Roman" w:cs="Times New Roman"/>
          <w:sz w:val="28"/>
          <w:szCs w:val="28"/>
        </w:rPr>
        <w:t xml:space="preserve"> находятся в обращении за пределами страны их происхождения, и 30-40% </w:t>
      </w:r>
      <w:r w:rsidR="001A58E0" w:rsidRPr="00470E4B">
        <w:rPr>
          <w:rFonts w:ascii="Times New Roman" w:hAnsi="Times New Roman" w:cs="Times New Roman"/>
          <w:sz w:val="28"/>
          <w:szCs w:val="28"/>
          <w:lang w:val="en-US"/>
        </w:rPr>
        <w:t>EUR</w:t>
      </w:r>
      <w:r w:rsidR="001A58E0" w:rsidRPr="00470E4B">
        <w:rPr>
          <w:rFonts w:ascii="Times New Roman" w:hAnsi="Times New Roman" w:cs="Times New Roman"/>
          <w:sz w:val="28"/>
          <w:szCs w:val="28"/>
        </w:rPr>
        <w:t xml:space="preserve"> соответственно. В итоге, доходы США от мирового спроса на их валюту составляют 0,1% ВВП, а эмиссия </w:t>
      </w:r>
      <w:r w:rsidR="001A58E0" w:rsidRPr="00470E4B">
        <w:rPr>
          <w:rFonts w:ascii="Times New Roman" w:hAnsi="Times New Roman" w:cs="Times New Roman"/>
          <w:sz w:val="28"/>
          <w:szCs w:val="28"/>
          <w:lang w:val="en-US"/>
        </w:rPr>
        <w:t>EUR</w:t>
      </w:r>
      <w:r w:rsidR="001A58E0" w:rsidRPr="00470E4B">
        <w:rPr>
          <w:rFonts w:ascii="Times New Roman" w:hAnsi="Times New Roman" w:cs="Times New Roman"/>
          <w:sz w:val="28"/>
          <w:szCs w:val="28"/>
        </w:rPr>
        <w:t xml:space="preserve"> принесла Еврозоне 0,05% ВВП (4 млрд. </w:t>
      </w:r>
      <w:r w:rsidR="001A58E0" w:rsidRPr="00470E4B">
        <w:rPr>
          <w:rFonts w:ascii="Times New Roman" w:hAnsi="Times New Roman" w:cs="Times New Roman"/>
          <w:sz w:val="28"/>
          <w:szCs w:val="28"/>
          <w:lang w:val="en-US"/>
        </w:rPr>
        <w:t>EUR</w:t>
      </w:r>
      <w:r w:rsidR="001A58E0" w:rsidRPr="00470E4B">
        <w:rPr>
          <w:rFonts w:ascii="Times New Roman" w:hAnsi="Times New Roman" w:cs="Times New Roman"/>
          <w:sz w:val="28"/>
          <w:szCs w:val="28"/>
        </w:rPr>
        <w:t xml:space="preserve">). Однако есть еще одни источник получения доходов – это дисконт от ликвидности краткосрочных государственных долговых обязательств. Статус </w:t>
      </w:r>
      <w:r w:rsidR="001A58E0" w:rsidRPr="00470E4B">
        <w:rPr>
          <w:rFonts w:ascii="Times New Roman" w:hAnsi="Times New Roman" w:cs="Times New Roman"/>
          <w:sz w:val="28"/>
          <w:szCs w:val="28"/>
          <w:lang w:val="en-US"/>
        </w:rPr>
        <w:t>USD</w:t>
      </w:r>
      <w:r w:rsidR="001A58E0" w:rsidRPr="00470E4B">
        <w:rPr>
          <w:rFonts w:ascii="Times New Roman" w:hAnsi="Times New Roman" w:cs="Times New Roman"/>
          <w:sz w:val="28"/>
          <w:szCs w:val="28"/>
        </w:rPr>
        <w:t xml:space="preserve"> как мировой валюты, а также завышенный спрос на него занижает реальную доходность при размещении инструментов, обслуживающих государственный долг США. </w:t>
      </w:r>
      <w:r w:rsidR="0063118A" w:rsidRPr="00470E4B">
        <w:rPr>
          <w:rFonts w:ascii="Times New Roman" w:hAnsi="Times New Roman" w:cs="Times New Roman"/>
          <w:sz w:val="28"/>
          <w:szCs w:val="28"/>
        </w:rPr>
        <w:t xml:space="preserve">Таким образом, мы видим,  что любое, даже самое незначительное изменение баланса сил в мировой валютной системе может означать экономические и политические выгоды для Европы и крах для США, соответственно и наоборот. </w:t>
      </w:r>
    </w:p>
    <w:p w:rsidR="0063118A" w:rsidRPr="00470E4B" w:rsidRDefault="00D16FE0"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В настоящее время Европа играет одну из важнейших ролей в мировой экономике, так, Евросоюз имеет большее население и немного меньший объем ВВП, чем США. Экспорт товаров Еврозоны (без учета торговли внутри ЭВС) </w:t>
      </w:r>
      <w:r w:rsidRPr="00470E4B">
        <w:rPr>
          <w:rFonts w:ascii="Times New Roman" w:hAnsi="Times New Roman" w:cs="Times New Roman"/>
          <w:sz w:val="28"/>
          <w:szCs w:val="28"/>
        </w:rPr>
        <w:lastRenderedPageBreak/>
        <w:t>превышает этот же показатель у США (приложения 1, табл. 1,2). Однако имеющиеся границы между странами, до сих пор лишали европейские фирмы тех преимуществ, которые есть на интегрированных внутренних рынках США или Японии.</w:t>
      </w:r>
    </w:p>
    <w:p w:rsidR="00D16FE0" w:rsidRPr="00470E4B" w:rsidRDefault="00D16FE0"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После введения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торговля между странами ЭВС упростилась, во-первых, больше не требовалось проводить операций купли-продажи валюты, во-вторых, контракты между странами Евросоюза больше не связывались с валютными рисками, в-третьих, так как цены во всех государствах в одной и той же валюте, стало проще закупать товары в других странах Европы. Все это означает ускоренный рост внутренней торговли ЭВС, по сравнению </w:t>
      </w:r>
      <w:proofErr w:type="gramStart"/>
      <w:r w:rsidRPr="00470E4B">
        <w:rPr>
          <w:rFonts w:ascii="Times New Roman" w:hAnsi="Times New Roman" w:cs="Times New Roman"/>
          <w:sz w:val="28"/>
          <w:szCs w:val="28"/>
        </w:rPr>
        <w:t>с</w:t>
      </w:r>
      <w:proofErr w:type="gramEnd"/>
      <w:r w:rsidRPr="00470E4B">
        <w:rPr>
          <w:rFonts w:ascii="Times New Roman" w:hAnsi="Times New Roman" w:cs="Times New Roman"/>
          <w:sz w:val="28"/>
          <w:szCs w:val="28"/>
        </w:rPr>
        <w:t xml:space="preserve"> внешней. В общем, подход к политике обменных курсов стал больше похож на американскую модель, что конечно способствует снижению курса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w:t>
      </w:r>
    </w:p>
    <w:p w:rsidR="00D16FE0" w:rsidRPr="00470E4B" w:rsidRDefault="00A57397" w:rsidP="00A1088F">
      <w:pPr>
        <w:tabs>
          <w:tab w:val="left" w:pos="6159"/>
        </w:tabs>
        <w:spacing w:after="0" w:line="360" w:lineRule="auto"/>
        <w:ind w:firstLine="709"/>
        <w:jc w:val="both"/>
        <w:rPr>
          <w:rFonts w:ascii="Times New Roman" w:hAnsi="Times New Roman" w:cs="Times New Roman"/>
          <w:sz w:val="28"/>
          <w:szCs w:val="28"/>
        </w:rPr>
      </w:pPr>
      <w:proofErr w:type="gramStart"/>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в течении продолжительного времени являлся доминирующей резервной валютой, в которой другие страны предпочитали держать свои активы.</w:t>
      </w:r>
      <w:proofErr w:type="gramEnd"/>
      <w:r w:rsidRPr="00470E4B">
        <w:rPr>
          <w:rFonts w:ascii="Times New Roman" w:hAnsi="Times New Roman" w:cs="Times New Roman"/>
          <w:sz w:val="28"/>
          <w:szCs w:val="28"/>
        </w:rPr>
        <w:t xml:space="preserve"> В конце 1999г. в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держали 57% официальных резервов,  при этом немецкая марка 12,8%, французский франк 1,2%, а японская йена 4,9%. При этом центральные банки Евросоюза имели $300 млрд. валютных резервов. </w:t>
      </w:r>
      <w:proofErr w:type="gramStart"/>
      <w:r w:rsidRPr="00470E4B">
        <w:rPr>
          <w:rFonts w:ascii="Times New Roman" w:hAnsi="Times New Roman" w:cs="Times New Roman"/>
          <w:sz w:val="28"/>
          <w:szCs w:val="28"/>
        </w:rPr>
        <w:t xml:space="preserve">Естественно после введения новой валюты резервы в иностранных валютах стали сокращаться, так как торговля внутри зоны происходило в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пропадала потребность поддерживать ее с помощью накоплений в иностранных валют.</w:t>
      </w:r>
      <w:proofErr w:type="gramEnd"/>
      <w:r w:rsidRPr="00470E4B">
        <w:rPr>
          <w:rFonts w:ascii="Times New Roman" w:hAnsi="Times New Roman" w:cs="Times New Roman"/>
          <w:sz w:val="28"/>
          <w:szCs w:val="28"/>
        </w:rPr>
        <w:t xml:space="preserve"> Оценки экспертов МВФ, базирующиеся на величине торговых потоков, утверждают, что Европейцы могут продать до $150 млрд., но, величина и структура резервов в ЭВС будет определяться преимущественно направлением движения потоков капитала и политикой обменного курса ЕЦБ, а не торговыми потоками. </w:t>
      </w:r>
      <w:r w:rsidR="00803784" w:rsidRPr="00470E4B">
        <w:rPr>
          <w:rFonts w:ascii="Times New Roman" w:hAnsi="Times New Roman" w:cs="Times New Roman"/>
          <w:sz w:val="28"/>
          <w:szCs w:val="28"/>
        </w:rPr>
        <w:t xml:space="preserve">Однако  ЕЦБ вряд ли будут продавать резервы в </w:t>
      </w:r>
      <w:r w:rsidR="00803784" w:rsidRPr="00470E4B">
        <w:rPr>
          <w:rFonts w:ascii="Times New Roman" w:hAnsi="Times New Roman" w:cs="Times New Roman"/>
          <w:sz w:val="28"/>
          <w:szCs w:val="28"/>
          <w:lang w:val="en-US"/>
        </w:rPr>
        <w:t>USD</w:t>
      </w:r>
      <w:r w:rsidR="00803784" w:rsidRPr="00470E4B">
        <w:rPr>
          <w:rFonts w:ascii="Times New Roman" w:hAnsi="Times New Roman" w:cs="Times New Roman"/>
          <w:sz w:val="28"/>
          <w:szCs w:val="28"/>
        </w:rPr>
        <w:t xml:space="preserve"> в ближайшее время, т.к. цифра «избыточных резервов» практически незаметна по сравнению с общим объемом международных активов и обязательств США.</w:t>
      </w:r>
    </w:p>
    <w:p w:rsidR="00803784" w:rsidRPr="00470E4B" w:rsidRDefault="00803784"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Значение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как резервной валюты по большей части будет зависеть от политики центральных банков азиатских стран, на данный момент в их владении находится 40% официальных валютных мировых резервов, причем </w:t>
      </w:r>
      <w:r w:rsidRPr="00470E4B">
        <w:rPr>
          <w:rFonts w:ascii="Times New Roman" w:hAnsi="Times New Roman" w:cs="Times New Roman"/>
          <w:sz w:val="28"/>
          <w:szCs w:val="28"/>
        </w:rPr>
        <w:lastRenderedPageBreak/>
        <w:t xml:space="preserve">большая часть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Это зависит от того, что валюты многих азиатских стран привязаны к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а также из-за отсутствия достойной альтернативы. Конечно, сейчас мы не можем предугадать политику обменных курсов Азиатских стран, но очевидно, что когда жесткая привязка к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ослабнет, это откроет широкую перспективу для использования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как одной из главных резервных валют. </w:t>
      </w:r>
      <w:r w:rsidR="00513DE6" w:rsidRPr="00470E4B">
        <w:rPr>
          <w:rFonts w:ascii="Times New Roman" w:hAnsi="Times New Roman" w:cs="Times New Roman"/>
          <w:sz w:val="28"/>
          <w:szCs w:val="28"/>
        </w:rPr>
        <w:t xml:space="preserve">Аналитики предполагают, что страны Азии будет аккумулировать значительные объемы своих резервов в </w:t>
      </w:r>
      <w:r w:rsidR="00513DE6" w:rsidRPr="00470E4B">
        <w:rPr>
          <w:rFonts w:ascii="Times New Roman" w:hAnsi="Times New Roman" w:cs="Times New Roman"/>
          <w:sz w:val="28"/>
          <w:szCs w:val="28"/>
          <w:lang w:val="en-US"/>
        </w:rPr>
        <w:t>EUR</w:t>
      </w:r>
      <w:r w:rsidR="00513DE6" w:rsidRPr="00470E4B">
        <w:rPr>
          <w:rFonts w:ascii="Times New Roman" w:hAnsi="Times New Roman" w:cs="Times New Roman"/>
          <w:sz w:val="28"/>
          <w:szCs w:val="28"/>
        </w:rPr>
        <w:t xml:space="preserve"> для оптимизации прибыли, диверсификации риском и стабилизации обменных курсов, при таком раскладе, доля </w:t>
      </w:r>
      <w:r w:rsidR="00513DE6" w:rsidRPr="00470E4B">
        <w:rPr>
          <w:rFonts w:ascii="Times New Roman" w:hAnsi="Times New Roman" w:cs="Times New Roman"/>
          <w:sz w:val="28"/>
          <w:szCs w:val="28"/>
          <w:lang w:val="en-US"/>
        </w:rPr>
        <w:t>EUR</w:t>
      </w:r>
      <w:r w:rsidR="00513DE6" w:rsidRPr="00470E4B">
        <w:rPr>
          <w:rFonts w:ascii="Times New Roman" w:hAnsi="Times New Roman" w:cs="Times New Roman"/>
          <w:sz w:val="28"/>
          <w:szCs w:val="28"/>
        </w:rPr>
        <w:t xml:space="preserve"> в мировых валютных резервов может вырасти до 25-30%.</w:t>
      </w:r>
    </w:p>
    <w:p w:rsidR="00B604F0" w:rsidRPr="00470E4B" w:rsidRDefault="00513DE6"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Также открытым остается вопрос, насколько быстро страны переведут свои резервы в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Государства, использующие фиксированный курс, в большей части привязывают свои валюты к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или к корзинам валют с преобладанием того же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конечно эти страны не будут производить значительные изменения в экономике совей страны. </w:t>
      </w:r>
      <w:r w:rsidR="00B604F0" w:rsidRPr="00470E4B">
        <w:rPr>
          <w:rFonts w:ascii="Times New Roman" w:hAnsi="Times New Roman" w:cs="Times New Roman"/>
          <w:sz w:val="28"/>
          <w:szCs w:val="28"/>
        </w:rPr>
        <w:t xml:space="preserve">Не стоит забывать также про страны Латинской Америки и Азии, имеющие более тесные торговые связи с США, чем с Европой, они, скорее всего не будут «сбрасывать» </w:t>
      </w:r>
      <w:r w:rsidR="00B604F0" w:rsidRPr="00470E4B">
        <w:rPr>
          <w:rFonts w:ascii="Times New Roman" w:hAnsi="Times New Roman" w:cs="Times New Roman"/>
          <w:sz w:val="28"/>
          <w:szCs w:val="28"/>
          <w:lang w:val="en-US"/>
        </w:rPr>
        <w:t>USD</w:t>
      </w:r>
      <w:r w:rsidR="00B604F0" w:rsidRPr="00470E4B">
        <w:rPr>
          <w:rFonts w:ascii="Times New Roman" w:hAnsi="Times New Roman" w:cs="Times New Roman"/>
          <w:sz w:val="28"/>
          <w:szCs w:val="28"/>
        </w:rPr>
        <w:t xml:space="preserve">, но есть возможность постепенной диверсификации их резервных запасов. Однозначно можно сказать лишь о том, что произойдут изменения в структуре резервов </w:t>
      </w:r>
      <w:r w:rsidR="00B604F0" w:rsidRPr="00470E4B">
        <w:rPr>
          <w:rFonts w:ascii="Times New Roman" w:hAnsi="Times New Roman" w:cs="Times New Roman"/>
          <w:sz w:val="28"/>
          <w:szCs w:val="28"/>
          <w:lang w:val="en-US"/>
        </w:rPr>
        <w:t>USD</w:t>
      </w:r>
      <w:r w:rsidR="00B604F0" w:rsidRPr="00470E4B">
        <w:rPr>
          <w:rFonts w:ascii="Times New Roman" w:hAnsi="Times New Roman" w:cs="Times New Roman"/>
          <w:sz w:val="28"/>
          <w:szCs w:val="28"/>
        </w:rPr>
        <w:t xml:space="preserve"> и </w:t>
      </w:r>
      <w:r w:rsidR="00B604F0" w:rsidRPr="00470E4B">
        <w:rPr>
          <w:rFonts w:ascii="Times New Roman" w:hAnsi="Times New Roman" w:cs="Times New Roman"/>
          <w:sz w:val="28"/>
          <w:szCs w:val="28"/>
          <w:lang w:val="en-US"/>
        </w:rPr>
        <w:t>EUR</w:t>
      </w:r>
      <w:r w:rsidR="00B604F0" w:rsidRPr="00470E4B">
        <w:rPr>
          <w:rFonts w:ascii="Times New Roman" w:hAnsi="Times New Roman" w:cs="Times New Roman"/>
          <w:sz w:val="28"/>
          <w:szCs w:val="28"/>
        </w:rPr>
        <w:t xml:space="preserve">, но этот процесс будет постепенным. </w:t>
      </w:r>
    </w:p>
    <w:p w:rsidR="00B604F0" w:rsidRPr="00470E4B" w:rsidRDefault="00B604F0"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Усиление роли любой валюты как резервного средства может происходить при условии, что эмитент имеет общий дефицит платежного баланса, иначе говоря, если запасы резервной валюты растут, то на нее должен существовать не только спрос, но и предложение. США как никто демонстрирует эту закономерность, в последние годы Америка имеет постоянный дефицит платежного баланса. В настоящее время Еврозона имеет положительное сальдо торгового баланса, поэтому стоит одни вопрос, станет ли этот блок крупным экспортером капитала.</w:t>
      </w:r>
    </w:p>
    <w:p w:rsidR="00B604F0" w:rsidRPr="00470E4B" w:rsidRDefault="0046687C"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Иными словами, для того чтобы валюта получила статус резервной, необходимо наличие финансовых рынков, на которых банки смогут инвестировать свои резервы. США выплачивают проценты по активам </w:t>
      </w:r>
      <w:r w:rsidRPr="00470E4B">
        <w:rPr>
          <w:rFonts w:ascii="Times New Roman" w:hAnsi="Times New Roman" w:cs="Times New Roman"/>
          <w:sz w:val="28"/>
          <w:szCs w:val="28"/>
        </w:rPr>
        <w:lastRenderedPageBreak/>
        <w:t xml:space="preserve">иностранных денежных властей в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которые при этом размещаются в форме банковских депозитов или ценных бумаг. </w:t>
      </w:r>
      <w:proofErr w:type="gramStart"/>
      <w:r w:rsidRPr="00470E4B">
        <w:rPr>
          <w:rFonts w:ascii="Times New Roman" w:hAnsi="Times New Roman" w:cs="Times New Roman"/>
          <w:sz w:val="28"/>
          <w:szCs w:val="28"/>
        </w:rPr>
        <w:t xml:space="preserve">Таким образом, финансирование дефицита путем увеличения обязательств по отношению к официальным держателям резервах в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практически не отличается от обычного заимствования в форме ценных бумаг, основное преимущество состоит в том, что среднесрочные и долгосрочные процентные ставки ниже, чем были бы, если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не являлся бы резервной валютой.</w:t>
      </w:r>
      <w:proofErr w:type="gramEnd"/>
    </w:p>
    <w:p w:rsidR="0046687C" w:rsidRPr="00470E4B" w:rsidRDefault="006017E7"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Не так давно, специалисты Центра экономических исследований провели анализ наиболее вероятных вариантов выбора ключевой валюты и прогнозируемого спроса </w:t>
      </w:r>
      <w:r w:rsidR="009C2AE1" w:rsidRPr="00470E4B">
        <w:rPr>
          <w:rFonts w:ascii="Times New Roman" w:hAnsi="Times New Roman" w:cs="Times New Roman"/>
          <w:sz w:val="28"/>
          <w:szCs w:val="28"/>
        </w:rPr>
        <w:t>на финансовые активы, номинированные в различных валютах, в среднесрочной перспективе, при этом использовалась модель мировой экономики, состоящей из 3-х ключевых регионов: Европы, США и Азии. На основани</w:t>
      </w:r>
      <w:proofErr w:type="gramStart"/>
      <w:r w:rsidR="009C2AE1" w:rsidRPr="00470E4B">
        <w:rPr>
          <w:rFonts w:ascii="Times New Roman" w:hAnsi="Times New Roman" w:cs="Times New Roman"/>
          <w:sz w:val="28"/>
          <w:szCs w:val="28"/>
        </w:rPr>
        <w:t>е</w:t>
      </w:r>
      <w:proofErr w:type="gramEnd"/>
      <w:r w:rsidR="009C2AE1" w:rsidRPr="00470E4B">
        <w:rPr>
          <w:rFonts w:ascii="Times New Roman" w:hAnsi="Times New Roman" w:cs="Times New Roman"/>
          <w:sz w:val="28"/>
          <w:szCs w:val="28"/>
        </w:rPr>
        <w:t xml:space="preserve"> валютных и фондовых рынков они сделали вывод, что в краткосрочной перспективе </w:t>
      </w:r>
      <w:r w:rsidR="009C2AE1" w:rsidRPr="00470E4B">
        <w:rPr>
          <w:rFonts w:ascii="Times New Roman" w:hAnsi="Times New Roman" w:cs="Times New Roman"/>
          <w:sz w:val="28"/>
          <w:szCs w:val="28"/>
          <w:lang w:val="en-US"/>
        </w:rPr>
        <w:t>EUR</w:t>
      </w:r>
      <w:r w:rsidR="009C2AE1" w:rsidRPr="00470E4B">
        <w:rPr>
          <w:rFonts w:ascii="Times New Roman" w:hAnsi="Times New Roman" w:cs="Times New Roman"/>
          <w:sz w:val="28"/>
          <w:szCs w:val="28"/>
        </w:rPr>
        <w:t xml:space="preserve"> заменит </w:t>
      </w:r>
      <w:r w:rsidR="009C2AE1" w:rsidRPr="00470E4B">
        <w:rPr>
          <w:rFonts w:ascii="Times New Roman" w:hAnsi="Times New Roman" w:cs="Times New Roman"/>
          <w:sz w:val="28"/>
          <w:szCs w:val="28"/>
          <w:lang w:val="en-US"/>
        </w:rPr>
        <w:t>USD</w:t>
      </w:r>
      <w:r w:rsidR="009C2AE1" w:rsidRPr="00470E4B">
        <w:rPr>
          <w:rFonts w:ascii="Times New Roman" w:hAnsi="Times New Roman" w:cs="Times New Roman"/>
          <w:sz w:val="28"/>
          <w:szCs w:val="28"/>
        </w:rPr>
        <w:t xml:space="preserve"> в качестве основной валюты в торговле между Европейским и Азиатским блоками, однако </w:t>
      </w:r>
      <w:r w:rsidR="009C2AE1" w:rsidRPr="00470E4B">
        <w:rPr>
          <w:rFonts w:ascii="Times New Roman" w:hAnsi="Times New Roman" w:cs="Times New Roman"/>
          <w:sz w:val="28"/>
          <w:szCs w:val="28"/>
          <w:lang w:val="en-US"/>
        </w:rPr>
        <w:t>USD</w:t>
      </w:r>
      <w:r w:rsidR="009C2AE1" w:rsidRPr="00470E4B">
        <w:rPr>
          <w:rFonts w:ascii="Times New Roman" w:hAnsi="Times New Roman" w:cs="Times New Roman"/>
          <w:sz w:val="28"/>
          <w:szCs w:val="28"/>
        </w:rPr>
        <w:t xml:space="preserve"> останется ключевой валютой на мировом рынке. Однако если </w:t>
      </w:r>
      <w:proofErr w:type="gramStart"/>
      <w:r w:rsidR="009C2AE1" w:rsidRPr="00470E4B">
        <w:rPr>
          <w:rFonts w:ascii="Times New Roman" w:hAnsi="Times New Roman" w:cs="Times New Roman"/>
          <w:sz w:val="28"/>
          <w:szCs w:val="28"/>
        </w:rPr>
        <w:t>будет</w:t>
      </w:r>
      <w:proofErr w:type="gramEnd"/>
      <w:r w:rsidR="009C2AE1" w:rsidRPr="00470E4B">
        <w:rPr>
          <w:rFonts w:ascii="Times New Roman" w:hAnsi="Times New Roman" w:cs="Times New Roman"/>
          <w:sz w:val="28"/>
          <w:szCs w:val="28"/>
        </w:rPr>
        <w:t xml:space="preserve"> достигнут заметный прогресс в деле интеграции финансового рынка Европы, то экономия на масштабе операций позволит очень сильно снизить издержки за счет транзакций и эти фундаментальные факторы смогут поспособствовать укреплению позиций </w:t>
      </w:r>
      <w:r w:rsidR="009C2AE1" w:rsidRPr="00470E4B">
        <w:rPr>
          <w:rFonts w:ascii="Times New Roman" w:hAnsi="Times New Roman" w:cs="Times New Roman"/>
          <w:sz w:val="28"/>
          <w:szCs w:val="28"/>
          <w:lang w:val="en-US"/>
        </w:rPr>
        <w:t>EUR</w:t>
      </w:r>
      <w:r w:rsidR="009C2AE1" w:rsidRPr="00470E4B">
        <w:rPr>
          <w:rFonts w:ascii="Times New Roman" w:hAnsi="Times New Roman" w:cs="Times New Roman"/>
          <w:sz w:val="28"/>
          <w:szCs w:val="28"/>
        </w:rPr>
        <w:t xml:space="preserve">,  при этом </w:t>
      </w:r>
      <w:r w:rsidR="009C2AE1" w:rsidRPr="00470E4B">
        <w:rPr>
          <w:rFonts w:ascii="Times New Roman" w:hAnsi="Times New Roman" w:cs="Times New Roman"/>
          <w:sz w:val="28"/>
          <w:szCs w:val="28"/>
          <w:lang w:val="en-US"/>
        </w:rPr>
        <w:t>EUR</w:t>
      </w:r>
      <w:r w:rsidR="009C2AE1" w:rsidRPr="00470E4B">
        <w:rPr>
          <w:rFonts w:ascii="Times New Roman" w:hAnsi="Times New Roman" w:cs="Times New Roman"/>
          <w:sz w:val="28"/>
          <w:szCs w:val="28"/>
        </w:rPr>
        <w:t xml:space="preserve"> заменит </w:t>
      </w:r>
      <w:r w:rsidR="009C2AE1" w:rsidRPr="00470E4B">
        <w:rPr>
          <w:rFonts w:ascii="Times New Roman" w:hAnsi="Times New Roman" w:cs="Times New Roman"/>
          <w:sz w:val="28"/>
          <w:szCs w:val="28"/>
          <w:lang w:val="en-US"/>
        </w:rPr>
        <w:t>USD</w:t>
      </w:r>
      <w:r w:rsidR="009C2AE1" w:rsidRPr="00470E4B">
        <w:rPr>
          <w:rFonts w:ascii="Times New Roman" w:hAnsi="Times New Roman" w:cs="Times New Roman"/>
          <w:sz w:val="28"/>
          <w:szCs w:val="28"/>
        </w:rPr>
        <w:t xml:space="preserve"> в качестве основной мировой валюты при совершении транзакций с финансовыми активами, но в операциях между США и Азиатским блоком будет доминировать </w:t>
      </w:r>
      <w:proofErr w:type="gramStart"/>
      <w:r w:rsidR="009C2AE1" w:rsidRPr="00470E4B">
        <w:rPr>
          <w:rFonts w:ascii="Times New Roman" w:hAnsi="Times New Roman" w:cs="Times New Roman"/>
          <w:sz w:val="28"/>
          <w:szCs w:val="28"/>
          <w:lang w:val="en-US"/>
        </w:rPr>
        <w:t>USD</w:t>
      </w:r>
      <w:r w:rsidR="009C2AE1" w:rsidRPr="00470E4B">
        <w:rPr>
          <w:rFonts w:ascii="Times New Roman" w:hAnsi="Times New Roman" w:cs="Times New Roman"/>
          <w:sz w:val="28"/>
          <w:szCs w:val="28"/>
        </w:rPr>
        <w:t>.</w:t>
      </w:r>
      <w:proofErr w:type="gramEnd"/>
      <w:r w:rsidR="009C2AE1" w:rsidRPr="00470E4B">
        <w:rPr>
          <w:rFonts w:ascii="Times New Roman" w:hAnsi="Times New Roman" w:cs="Times New Roman"/>
          <w:sz w:val="28"/>
          <w:szCs w:val="28"/>
        </w:rPr>
        <w:t xml:space="preserve"> Самый маловероятный вариант - </w:t>
      </w:r>
      <w:r w:rsidR="009C2AE1" w:rsidRPr="00470E4B">
        <w:rPr>
          <w:rFonts w:ascii="Times New Roman" w:hAnsi="Times New Roman" w:cs="Times New Roman"/>
          <w:sz w:val="28"/>
          <w:szCs w:val="28"/>
          <w:lang w:val="en-US"/>
        </w:rPr>
        <w:t>EUR</w:t>
      </w:r>
      <w:r w:rsidR="009C2AE1" w:rsidRPr="00470E4B">
        <w:rPr>
          <w:rFonts w:ascii="Times New Roman" w:hAnsi="Times New Roman" w:cs="Times New Roman"/>
          <w:sz w:val="28"/>
          <w:szCs w:val="28"/>
        </w:rPr>
        <w:t xml:space="preserve"> станет играть роль ключевой валюты.</w:t>
      </w:r>
      <w:r w:rsidR="004E6FC0" w:rsidRPr="00470E4B">
        <w:rPr>
          <w:rFonts w:ascii="Times New Roman" w:hAnsi="Times New Roman" w:cs="Times New Roman"/>
          <w:sz w:val="28"/>
          <w:szCs w:val="28"/>
        </w:rPr>
        <w:t xml:space="preserve"> В итоге, авторы пришли </w:t>
      </w:r>
      <w:proofErr w:type="gramStart"/>
      <w:r w:rsidR="004E6FC0" w:rsidRPr="00470E4B">
        <w:rPr>
          <w:rFonts w:ascii="Times New Roman" w:hAnsi="Times New Roman" w:cs="Times New Roman"/>
          <w:sz w:val="28"/>
          <w:szCs w:val="28"/>
        </w:rPr>
        <w:t>к</w:t>
      </w:r>
      <w:proofErr w:type="gramEnd"/>
      <w:r w:rsidR="004E6FC0" w:rsidRPr="00470E4B">
        <w:rPr>
          <w:rFonts w:ascii="Times New Roman" w:hAnsi="Times New Roman" w:cs="Times New Roman"/>
          <w:sz w:val="28"/>
          <w:szCs w:val="28"/>
        </w:rPr>
        <w:t xml:space="preserve"> выводы, что </w:t>
      </w:r>
      <w:r w:rsidR="004E6FC0" w:rsidRPr="00470E4B">
        <w:rPr>
          <w:rFonts w:ascii="Times New Roman" w:hAnsi="Times New Roman" w:cs="Times New Roman"/>
          <w:sz w:val="28"/>
          <w:szCs w:val="28"/>
          <w:lang w:val="en-US"/>
        </w:rPr>
        <w:t>EUR</w:t>
      </w:r>
      <w:r w:rsidR="004E6FC0" w:rsidRPr="00470E4B">
        <w:rPr>
          <w:rFonts w:ascii="Times New Roman" w:hAnsi="Times New Roman" w:cs="Times New Roman"/>
          <w:sz w:val="28"/>
          <w:szCs w:val="28"/>
        </w:rPr>
        <w:t xml:space="preserve"> сможет отвоевать часть функций </w:t>
      </w:r>
      <w:r w:rsidR="004E6FC0" w:rsidRPr="00470E4B">
        <w:rPr>
          <w:rFonts w:ascii="Times New Roman" w:hAnsi="Times New Roman" w:cs="Times New Roman"/>
          <w:sz w:val="28"/>
          <w:szCs w:val="28"/>
          <w:lang w:val="en-US"/>
        </w:rPr>
        <w:t>USD</w:t>
      </w:r>
      <w:r w:rsidR="004E6FC0" w:rsidRPr="00470E4B">
        <w:rPr>
          <w:rFonts w:ascii="Times New Roman" w:hAnsi="Times New Roman" w:cs="Times New Roman"/>
          <w:sz w:val="28"/>
          <w:szCs w:val="28"/>
        </w:rPr>
        <w:t xml:space="preserve">, хотя весь этот процесс будет зависеть от политических решений и пожеланий участников рынка. </w:t>
      </w:r>
    </w:p>
    <w:p w:rsidR="004E6FC0" w:rsidRPr="00470E4B" w:rsidRDefault="004E6FC0" w:rsidP="00A1088F">
      <w:pPr>
        <w:tabs>
          <w:tab w:val="left" w:pos="6159"/>
        </w:tabs>
        <w:spacing w:after="0" w:line="360" w:lineRule="auto"/>
        <w:ind w:firstLine="709"/>
        <w:jc w:val="both"/>
        <w:rPr>
          <w:rFonts w:ascii="Times New Roman" w:hAnsi="Times New Roman" w:cs="Times New Roman"/>
          <w:sz w:val="28"/>
          <w:szCs w:val="28"/>
        </w:rPr>
      </w:pPr>
      <w:r w:rsidRPr="00470E4B">
        <w:rPr>
          <w:rFonts w:ascii="Times New Roman" w:hAnsi="Times New Roman" w:cs="Times New Roman"/>
          <w:sz w:val="28"/>
          <w:szCs w:val="28"/>
        </w:rPr>
        <w:t xml:space="preserve">Что бы ни происходило в будущем, </w:t>
      </w:r>
      <w:r w:rsidRPr="00470E4B">
        <w:rPr>
          <w:rFonts w:ascii="Times New Roman" w:hAnsi="Times New Roman" w:cs="Times New Roman"/>
          <w:sz w:val="28"/>
          <w:szCs w:val="28"/>
          <w:lang w:val="en-US"/>
        </w:rPr>
        <w:t>USD</w:t>
      </w:r>
      <w:r w:rsidRPr="00470E4B">
        <w:rPr>
          <w:rFonts w:ascii="Times New Roman" w:hAnsi="Times New Roman" w:cs="Times New Roman"/>
          <w:sz w:val="28"/>
          <w:szCs w:val="28"/>
        </w:rPr>
        <w:t xml:space="preserve">, останется доминирующей валютой по объему совершаемых операций, еще продолжительное время. Элен Рэй по этому поводу высказалась так: «Скорость изменений в глобальной экономике может быть гораздо выше, чем в недавнем прошлом, но </w:t>
      </w:r>
      <w:r w:rsidRPr="00470E4B">
        <w:rPr>
          <w:rFonts w:ascii="Times New Roman" w:hAnsi="Times New Roman" w:cs="Times New Roman"/>
          <w:sz w:val="28"/>
          <w:szCs w:val="28"/>
        </w:rPr>
        <w:lastRenderedPageBreak/>
        <w:t xml:space="preserve">запаздывание неизбежно, также как неопределенность и просто инерция. Действительно, начальные годы валютного союза могут сопровождаться значительной нестабильностью, совпадающей с выходом </w:t>
      </w:r>
      <w:r w:rsidRPr="00470E4B">
        <w:rPr>
          <w:rFonts w:ascii="Times New Roman" w:hAnsi="Times New Roman" w:cs="Times New Roman"/>
          <w:sz w:val="28"/>
          <w:szCs w:val="28"/>
          <w:lang w:val="en-US"/>
        </w:rPr>
        <w:t>EUR</w:t>
      </w:r>
      <w:r w:rsidRPr="00470E4B">
        <w:rPr>
          <w:rFonts w:ascii="Times New Roman" w:hAnsi="Times New Roman" w:cs="Times New Roman"/>
          <w:sz w:val="28"/>
          <w:szCs w:val="28"/>
        </w:rPr>
        <w:t xml:space="preserve"> на международную сцену».</w:t>
      </w:r>
    </w:p>
    <w:p w:rsidR="00E07768" w:rsidRPr="00A1088F" w:rsidRDefault="00E07768" w:rsidP="00A1088F">
      <w:pPr>
        <w:tabs>
          <w:tab w:val="left" w:pos="6159"/>
        </w:tabs>
        <w:spacing w:after="0" w:line="360" w:lineRule="auto"/>
        <w:ind w:firstLine="709"/>
        <w:jc w:val="both"/>
        <w:rPr>
          <w:rFonts w:ascii="Times New Roman" w:hAnsi="Times New Roman" w:cs="Times New Roman"/>
          <w:sz w:val="28"/>
          <w:szCs w:val="28"/>
        </w:rPr>
      </w:pPr>
    </w:p>
    <w:p w:rsidR="00470E4B" w:rsidRDefault="00B935E2" w:rsidP="00A1088F">
      <w:pPr>
        <w:tabs>
          <w:tab w:val="left" w:pos="6159"/>
        </w:tabs>
        <w:spacing w:after="0" w:line="360" w:lineRule="auto"/>
        <w:ind w:left="284" w:firstLine="709"/>
        <w:jc w:val="both"/>
        <w:rPr>
          <w:rFonts w:ascii="Times New Roman" w:hAnsi="Times New Roman" w:cs="Times New Roman"/>
          <w:b/>
          <w:sz w:val="28"/>
          <w:szCs w:val="28"/>
        </w:rPr>
      </w:pPr>
      <w:r>
        <w:rPr>
          <w:rFonts w:ascii="Times New Roman" w:hAnsi="Times New Roman" w:cs="Times New Roman"/>
          <w:b/>
          <w:sz w:val="28"/>
          <w:szCs w:val="28"/>
        </w:rPr>
        <w:t>2.2</w:t>
      </w:r>
      <w:r w:rsidR="00470E4B">
        <w:rPr>
          <w:rFonts w:ascii="Times New Roman" w:hAnsi="Times New Roman" w:cs="Times New Roman"/>
          <w:b/>
          <w:sz w:val="28"/>
          <w:szCs w:val="28"/>
        </w:rPr>
        <w:t xml:space="preserve"> Роль Евро в с</w:t>
      </w:r>
      <w:r>
        <w:rPr>
          <w:rFonts w:ascii="Times New Roman" w:hAnsi="Times New Roman" w:cs="Times New Roman"/>
          <w:b/>
          <w:sz w:val="28"/>
          <w:szCs w:val="28"/>
        </w:rPr>
        <w:t xml:space="preserve">оздании трехвалютной </w:t>
      </w:r>
      <w:r w:rsidR="005A375F">
        <w:rPr>
          <w:rFonts w:ascii="Times New Roman" w:hAnsi="Times New Roman" w:cs="Times New Roman"/>
          <w:b/>
          <w:sz w:val="28"/>
          <w:szCs w:val="28"/>
        </w:rPr>
        <w:t xml:space="preserve">мировой </w:t>
      </w:r>
      <w:r>
        <w:rPr>
          <w:rFonts w:ascii="Times New Roman" w:hAnsi="Times New Roman" w:cs="Times New Roman"/>
          <w:b/>
          <w:sz w:val="28"/>
          <w:szCs w:val="28"/>
        </w:rPr>
        <w:t>структуры</w:t>
      </w:r>
    </w:p>
    <w:p w:rsidR="00B935E2" w:rsidRPr="00A1088F" w:rsidRDefault="00B935E2" w:rsidP="00A1088F">
      <w:pPr>
        <w:tabs>
          <w:tab w:val="left" w:pos="6159"/>
        </w:tabs>
        <w:spacing w:after="0" w:line="240" w:lineRule="auto"/>
        <w:ind w:left="284" w:firstLine="709"/>
        <w:jc w:val="both"/>
        <w:rPr>
          <w:rFonts w:ascii="Times New Roman" w:hAnsi="Times New Roman" w:cs="Times New Roman"/>
          <w:b/>
          <w:sz w:val="28"/>
          <w:szCs w:val="28"/>
        </w:rPr>
      </w:pPr>
    </w:p>
    <w:p w:rsidR="00470E4B" w:rsidRDefault="00405762"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ЭВС является большим шагом на пути к формированию поистине единого рынка, как например рынок США и Японии. При устранении валютных рисков значительно упрощается торговля, это ведет в первую очередь к сокращению безработицы, которая в настоящее время существует по всей Европе.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конкуренция на рынке усилится в связи с разрушением протекционистских барьеров и изменением местных конкурентных преимуществ. Сопоставимость цен в Европе еще ярче показывает различия в системе налогообложения и регулировании трудовых отношений. Главная задача состоит в гармонизации регулирующих норм, дабы создать действительно единый рынок.</w:t>
      </w:r>
    </w:p>
    <w:p w:rsidR="00223F4B" w:rsidRDefault="00223F4B"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Прозрачность цен непосредственно ведет к обострению ценовой конкуренции и к исчезновению любых возможностей получения дополнительного дохода от продаж товаров или услуг. Кроме этого, девальвация валют в дальнейшем не сможет использоваться как защита от ценовой конкуренции, что приведет к волне изменений рынка, которая повлечет за собой реструктуризацию, к примеру, слияния и поглощения с целью создать полностью конкурентоспособный союз. Валютный союз также понизил барьер при выходе новых компаний на рынки и, тем самым, изменил конкурентную среду</w:t>
      </w:r>
      <w:r w:rsidR="00553FDF">
        <w:rPr>
          <w:rFonts w:ascii="Times New Roman" w:hAnsi="Times New Roman" w:cs="Times New Roman"/>
          <w:sz w:val="28"/>
          <w:szCs w:val="28"/>
        </w:rPr>
        <w:t>.</w:t>
      </w:r>
    </w:p>
    <w:p w:rsidR="00553FDF" w:rsidRPr="00553FDF" w:rsidRDefault="00553FDF"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Устранение валютных рисков, а также увеличение потребностей европейских компаний в финансовых ресурсах, новых финансовых услугах, может создать крупнейший мировой финансовый рынок одной валюты.  По данным МВФ общий объем акций, облигаций, банковских кредитов, постоянно </w:t>
      </w:r>
      <w:r>
        <w:rPr>
          <w:rFonts w:ascii="Times New Roman" w:hAnsi="Times New Roman" w:cs="Times New Roman"/>
          <w:sz w:val="28"/>
          <w:szCs w:val="28"/>
        </w:rPr>
        <w:lastRenderedPageBreak/>
        <w:t xml:space="preserve">циркулирующих на европейских рынках капиталов, </w:t>
      </w:r>
      <w:proofErr w:type="gramStart"/>
      <w:r>
        <w:rPr>
          <w:rFonts w:ascii="Times New Roman" w:hAnsi="Times New Roman" w:cs="Times New Roman"/>
          <w:sz w:val="28"/>
          <w:szCs w:val="28"/>
        </w:rPr>
        <w:t>на конец</w:t>
      </w:r>
      <w:proofErr w:type="gramEnd"/>
      <w:r>
        <w:rPr>
          <w:rFonts w:ascii="Times New Roman" w:hAnsi="Times New Roman" w:cs="Times New Roman"/>
          <w:sz w:val="28"/>
          <w:szCs w:val="28"/>
        </w:rPr>
        <w:t xml:space="preserve"> 2000г. составлял более чем </w:t>
      </w:r>
      <w:r w:rsidRPr="00553FDF">
        <w:rPr>
          <w:rFonts w:ascii="Times New Roman" w:hAnsi="Times New Roman" w:cs="Times New Roman"/>
          <w:sz w:val="28"/>
          <w:szCs w:val="28"/>
        </w:rPr>
        <w:t>$</w:t>
      </w:r>
      <w:r>
        <w:rPr>
          <w:rFonts w:ascii="Times New Roman" w:hAnsi="Times New Roman" w:cs="Times New Roman"/>
          <w:sz w:val="28"/>
          <w:szCs w:val="28"/>
        </w:rPr>
        <w:t xml:space="preserve">27трлн., при этом </w:t>
      </w:r>
      <w:r w:rsidRPr="00553FDF">
        <w:rPr>
          <w:rFonts w:ascii="Times New Roman" w:hAnsi="Times New Roman" w:cs="Times New Roman"/>
          <w:sz w:val="28"/>
          <w:szCs w:val="28"/>
        </w:rPr>
        <w:t>$</w:t>
      </w:r>
      <w:r>
        <w:rPr>
          <w:rFonts w:ascii="Times New Roman" w:hAnsi="Times New Roman" w:cs="Times New Roman"/>
          <w:sz w:val="28"/>
          <w:szCs w:val="28"/>
        </w:rPr>
        <w:t xml:space="preserve">23 трлн. в США и </w:t>
      </w:r>
      <w:r w:rsidRPr="00553FDF">
        <w:rPr>
          <w:rFonts w:ascii="Times New Roman" w:hAnsi="Times New Roman" w:cs="Times New Roman"/>
          <w:sz w:val="28"/>
          <w:szCs w:val="28"/>
        </w:rPr>
        <w:t>$</w:t>
      </w:r>
      <w:r>
        <w:rPr>
          <w:rFonts w:ascii="Times New Roman" w:hAnsi="Times New Roman" w:cs="Times New Roman"/>
          <w:sz w:val="28"/>
          <w:szCs w:val="28"/>
        </w:rPr>
        <w:t>16трлн. в Японии.</w:t>
      </w:r>
    </w:p>
    <w:p w:rsidR="00553FDF" w:rsidRDefault="00553FDF"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Раньше главными рисками европейских облигаций был </w:t>
      </w:r>
      <w:proofErr w:type="gramStart"/>
      <w:r>
        <w:rPr>
          <w:rFonts w:ascii="Times New Roman" w:hAnsi="Times New Roman" w:cs="Times New Roman"/>
          <w:sz w:val="28"/>
          <w:szCs w:val="28"/>
        </w:rPr>
        <w:t>валютные</w:t>
      </w:r>
      <w:proofErr w:type="gramEnd"/>
      <w:r>
        <w:rPr>
          <w:rFonts w:ascii="Times New Roman" w:hAnsi="Times New Roman" w:cs="Times New Roman"/>
          <w:sz w:val="28"/>
          <w:szCs w:val="28"/>
        </w:rPr>
        <w:t>, а кредитные отодвигались на второй план. Страны, чьи валюты рассматривались как склонные к девальвации</w:t>
      </w:r>
      <w:r w:rsidR="00121EF8">
        <w:rPr>
          <w:rFonts w:ascii="Times New Roman" w:hAnsi="Times New Roman" w:cs="Times New Roman"/>
          <w:sz w:val="28"/>
          <w:szCs w:val="28"/>
        </w:rPr>
        <w:t>,</w:t>
      </w:r>
      <w:r>
        <w:rPr>
          <w:rFonts w:ascii="Times New Roman" w:hAnsi="Times New Roman" w:cs="Times New Roman"/>
          <w:sz w:val="28"/>
          <w:szCs w:val="28"/>
        </w:rPr>
        <w:t xml:space="preserve"> предлагали инвесторам меньшую доходность</w:t>
      </w:r>
      <w:r w:rsidR="00121EF8">
        <w:rPr>
          <w:rFonts w:ascii="Times New Roman" w:hAnsi="Times New Roman" w:cs="Times New Roman"/>
          <w:sz w:val="28"/>
          <w:szCs w:val="28"/>
        </w:rPr>
        <w:t xml:space="preserve">, а страны, чьи валюты могли обесцениться, платили премии за соответствующий риск. После вступления в ЭВС валютный риск в его странах можно считать равным нулю, однако кредитный риск становится главным фактором при определении доходности облигаций. </w:t>
      </w:r>
    </w:p>
    <w:p w:rsidR="00121EF8" w:rsidRDefault="00121EF8"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Высоколиквидные государственные еврооблигации, выпущенные под минимально возможную доходность, дают ориентиры всему рынку. До сих пор продолжается конкуренция между Францией и Германией за право считаться эталонным заемщиком на европейском рынке. Но, т.к. немецкий рынок является более привлекательным среди стран ЭВС по главным показателям: ликвидности, кредитоспособности и техники расчетов, все указывает на то, что ценные бумаги немецкого правительства будут сохранять наименьшую доходность и будут служить эталоном для долговых обязатель</w:t>
      </w:r>
      <w:proofErr w:type="gramStart"/>
      <w:r>
        <w:rPr>
          <w:rFonts w:ascii="Times New Roman" w:hAnsi="Times New Roman" w:cs="Times New Roman"/>
          <w:sz w:val="28"/>
          <w:szCs w:val="28"/>
        </w:rPr>
        <w:t>ств др</w:t>
      </w:r>
      <w:proofErr w:type="gramEnd"/>
      <w:r>
        <w:rPr>
          <w:rFonts w:ascii="Times New Roman" w:hAnsi="Times New Roman" w:cs="Times New Roman"/>
          <w:sz w:val="28"/>
          <w:szCs w:val="28"/>
        </w:rPr>
        <w:t xml:space="preserve">угих стран Еврозоны. </w:t>
      </w:r>
    </w:p>
    <w:p w:rsidR="00121EF8" w:rsidRDefault="00CF5307"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Второй по величине рынок акций также создал ЭВС. В настоящее время лидирует США  по показателям рыночной капитализации, но Европа занимает уверенную вторую позицию, во много раз опережая Японию. </w:t>
      </w:r>
      <w:proofErr w:type="gramStart"/>
      <w:r>
        <w:rPr>
          <w:rFonts w:ascii="Times New Roman" w:hAnsi="Times New Roman" w:cs="Times New Roman"/>
          <w:sz w:val="28"/>
          <w:szCs w:val="28"/>
        </w:rPr>
        <w:t xml:space="preserve">Одновременно с этим, отношение капитализации рынка к ВВП говорит о неразвитости данного финансового сегмента, на 139% в США, в Европе лишь 44%.  Однако, увеличение </w:t>
      </w:r>
      <w:r>
        <w:rPr>
          <w:rFonts w:ascii="Times New Roman" w:hAnsi="Times New Roman" w:cs="Times New Roman"/>
          <w:sz w:val="28"/>
          <w:szCs w:val="28"/>
          <w:lang w:val="en-US"/>
        </w:rPr>
        <w:t>EUR</w:t>
      </w:r>
      <w:r>
        <w:rPr>
          <w:rFonts w:ascii="Times New Roman" w:hAnsi="Times New Roman" w:cs="Times New Roman"/>
          <w:sz w:val="28"/>
          <w:szCs w:val="28"/>
        </w:rPr>
        <w:t xml:space="preserve"> на мировом рынке капитала несет в себе огромные потенциальные выгоды, например, увеличение ликвидности и емкости европейского фондового рынка, снижения затрат для привлечения ресурсов государственных и частных заемщиков.</w:t>
      </w:r>
      <w:proofErr w:type="gramEnd"/>
      <w:r>
        <w:rPr>
          <w:rFonts w:ascii="Times New Roman" w:hAnsi="Times New Roman" w:cs="Times New Roman"/>
          <w:sz w:val="28"/>
          <w:szCs w:val="28"/>
        </w:rPr>
        <w:t xml:space="preserve">  Европейские финансовые рынки с каждым годом становятся все менее и менее сегментированными, ускоряется процесс унификации, а также увеличивается прозрачность в ценообразовании. </w:t>
      </w:r>
      <w:r w:rsidR="00BA053C">
        <w:rPr>
          <w:rFonts w:ascii="Times New Roman" w:hAnsi="Times New Roman" w:cs="Times New Roman"/>
          <w:sz w:val="28"/>
          <w:szCs w:val="28"/>
        </w:rPr>
        <w:t xml:space="preserve">Помимо этого, если будут продолжаться попытки к приватизации </w:t>
      </w:r>
      <w:r w:rsidR="00BA053C">
        <w:rPr>
          <w:rFonts w:ascii="Times New Roman" w:hAnsi="Times New Roman" w:cs="Times New Roman"/>
          <w:sz w:val="28"/>
          <w:szCs w:val="28"/>
        </w:rPr>
        <w:lastRenderedPageBreak/>
        <w:t>государственных предприятий, пенсионных и медицинских фондов, а также фондов социального страхования, спрос и предложение капитала существенно увеличатся, а это также положительно скажется на увеличении емкости и ликвидности рынков ЭВС.</w:t>
      </w:r>
    </w:p>
    <w:p w:rsidR="00BA053C" w:rsidRDefault="00641F4C"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осуществления подобной трансформации нужно провести серьезные структурные изменения. Развитие рынка ценных бумаг пока сдерживается жесткими правилами регулирования выпуска, обращения и торговли на фондовом рынке, унаследованными из прошлого.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4C7282">
        <w:rPr>
          <w:rFonts w:ascii="Times New Roman" w:hAnsi="Times New Roman" w:cs="Times New Roman"/>
          <w:sz w:val="28"/>
          <w:szCs w:val="28"/>
        </w:rPr>
        <w:t xml:space="preserve">уже виден некий прогресс в регулировании выпуска ценных бумаг, надзоре за инвестиционными и страховыми компаниями, а также в либерализации финансовых услуг в этих областях. Процесс гармонизации регулирующих норм затрудняется тем, что во всех странах ЭВС разные модели воздействия ЦБ на развитие частного рынка ценных бумаг, к </w:t>
      </w:r>
      <w:proofErr w:type="gramStart"/>
      <w:r w:rsidR="004C7282">
        <w:rPr>
          <w:rFonts w:ascii="Times New Roman" w:hAnsi="Times New Roman" w:cs="Times New Roman"/>
          <w:sz w:val="28"/>
          <w:szCs w:val="28"/>
        </w:rPr>
        <w:t>примеру</w:t>
      </w:r>
      <w:proofErr w:type="gramEnd"/>
      <w:r w:rsidR="004C7282">
        <w:rPr>
          <w:rFonts w:ascii="Times New Roman" w:hAnsi="Times New Roman" w:cs="Times New Roman"/>
          <w:sz w:val="28"/>
          <w:szCs w:val="28"/>
        </w:rPr>
        <w:t xml:space="preserve"> ФРС США занимает активную позицию, вмешиваясь и в денежный и в фондовый рынки.</w:t>
      </w:r>
    </w:p>
    <w:p w:rsidR="004C7282" w:rsidRDefault="004C7282"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европейской финансовой системе главную роль занимает банковское посредничество. На долю банковских займов в ЕС приходится около 54% всех финансовых инструментов (акций, облигаций и займов), в США противоположная ситуация, у них доминируют посредничество через фондовые рынки, а на банковские займы приходится лишь около 22% от общей активности. </w:t>
      </w:r>
      <w:r w:rsidR="00F73D72">
        <w:rPr>
          <w:rFonts w:ascii="Times New Roman" w:hAnsi="Times New Roman" w:cs="Times New Roman"/>
          <w:sz w:val="28"/>
          <w:szCs w:val="28"/>
        </w:rPr>
        <w:t xml:space="preserve">Банковские системы стран-участниц Европейского союза формируют крупнейшую мировую банковскую систему. На данный момент Европа является крупнейшим ядром конкурентоспособных финансовых институтов, большая часть которых получает прибыль за счет предоставления финансовых услуг, а также за счет проведения банковских операций. Однако на уровне розничных банковских услуг в Европе имеется перезагрузка, т.е. многие институты имеют избыточный персонал.  Иными словами можно сказать, что объемы финансовых активов США и Европы сопоставимы, однако рынки ценных бумаг более развиты в США, а в Европе преобладают банковские операции, т.е. банковская сфера. </w:t>
      </w:r>
    </w:p>
    <w:p w:rsidR="00F73D72" w:rsidRDefault="00F73D72"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Лидирующие инвестиционные банки мира говорят о том, что </w:t>
      </w:r>
      <w:r>
        <w:rPr>
          <w:rFonts w:ascii="Times New Roman" w:hAnsi="Times New Roman" w:cs="Times New Roman"/>
          <w:sz w:val="28"/>
          <w:szCs w:val="28"/>
          <w:lang w:val="en-US"/>
        </w:rPr>
        <w:t>EUR</w:t>
      </w:r>
      <w:r>
        <w:rPr>
          <w:rFonts w:ascii="Times New Roman" w:hAnsi="Times New Roman" w:cs="Times New Roman"/>
          <w:sz w:val="28"/>
          <w:szCs w:val="28"/>
        </w:rPr>
        <w:t xml:space="preserve"> будет стимулировать значительные перемены по привлечению финансовых ресурсов европейскими фирмами. </w:t>
      </w:r>
      <w:r w:rsidR="00EB0C0A">
        <w:rPr>
          <w:rFonts w:ascii="Times New Roman" w:hAnsi="Times New Roman" w:cs="Times New Roman"/>
          <w:sz w:val="28"/>
          <w:szCs w:val="28"/>
        </w:rPr>
        <w:t xml:space="preserve">Скорее всего, наиболее  наглядным доказательством этому может послужить деятельность по созданию общеевропейского рынка акций, под руководством </w:t>
      </w:r>
      <w:proofErr w:type="gramStart"/>
      <w:r w:rsidR="00EB0C0A">
        <w:rPr>
          <w:rFonts w:ascii="Times New Roman" w:hAnsi="Times New Roman" w:cs="Times New Roman"/>
          <w:sz w:val="28"/>
          <w:szCs w:val="28"/>
        </w:rPr>
        <w:t>Лондонской</w:t>
      </w:r>
      <w:proofErr w:type="gramEnd"/>
      <w:r w:rsidR="00EB0C0A">
        <w:rPr>
          <w:rFonts w:ascii="Times New Roman" w:hAnsi="Times New Roman" w:cs="Times New Roman"/>
          <w:sz w:val="28"/>
          <w:szCs w:val="28"/>
        </w:rPr>
        <w:t xml:space="preserve"> и Франкфуртской фондовых бирж. </w:t>
      </w:r>
    </w:p>
    <w:p w:rsidR="004C7C91" w:rsidRDefault="004C7C91"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Поощрения создания единой валютой более емкого рынка других видов ценных бумаг</w:t>
      </w:r>
      <w:r w:rsidR="003D5BEE">
        <w:rPr>
          <w:rFonts w:ascii="Times New Roman" w:hAnsi="Times New Roman" w:cs="Times New Roman"/>
          <w:sz w:val="28"/>
          <w:szCs w:val="28"/>
        </w:rPr>
        <w:t xml:space="preserve">, сможет привлечь достаточно большое количество средств из-за рубежа, но при этом такое развитие может повлечь за собой большое количество иностранных заемщиков. В связи с этим никто не может предсказать, будет ли укрепляться, или же наоборот ослабляться обменный курс </w:t>
      </w:r>
      <w:r w:rsidR="003D5BEE">
        <w:rPr>
          <w:rFonts w:ascii="Times New Roman" w:hAnsi="Times New Roman" w:cs="Times New Roman"/>
          <w:sz w:val="28"/>
          <w:szCs w:val="28"/>
          <w:lang w:val="en-US"/>
        </w:rPr>
        <w:t>EUR</w:t>
      </w:r>
      <w:r w:rsidR="003D5BEE">
        <w:rPr>
          <w:rFonts w:ascii="Times New Roman" w:hAnsi="Times New Roman" w:cs="Times New Roman"/>
          <w:sz w:val="28"/>
          <w:szCs w:val="28"/>
        </w:rPr>
        <w:t>. В любом случае, если все же произойдут такие глобальные изменения, то они точно не будут быстрыми, это будет медленное продвижения к единому рынку капиталов.</w:t>
      </w:r>
    </w:p>
    <w:p w:rsidR="003D5BEE" w:rsidRDefault="003D5BEE"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Конечно в связи с такими радикальными переменами, на рынке, скорее всего, будет оказываться некоторое сопротивление. Один европейский экономист в интервью для газеты </w:t>
      </w:r>
      <w:r>
        <w:rPr>
          <w:rFonts w:ascii="Times New Roman" w:hAnsi="Times New Roman" w:cs="Times New Roman"/>
          <w:sz w:val="28"/>
          <w:szCs w:val="28"/>
          <w:lang w:val="en-US"/>
        </w:rPr>
        <w:t>Financial</w:t>
      </w:r>
      <w:r w:rsidRPr="003D5BEE">
        <w:rPr>
          <w:rFonts w:ascii="Times New Roman" w:hAnsi="Times New Roman" w:cs="Times New Roman"/>
          <w:sz w:val="28"/>
          <w:szCs w:val="28"/>
        </w:rPr>
        <w:t xml:space="preserve"> </w:t>
      </w:r>
      <w:r>
        <w:rPr>
          <w:rFonts w:ascii="Times New Roman" w:hAnsi="Times New Roman" w:cs="Times New Roman"/>
          <w:sz w:val="28"/>
          <w:szCs w:val="28"/>
          <w:lang w:val="en-US"/>
        </w:rPr>
        <w:t>Times</w:t>
      </w:r>
      <w:r>
        <w:rPr>
          <w:rFonts w:ascii="Times New Roman" w:hAnsi="Times New Roman" w:cs="Times New Roman"/>
          <w:sz w:val="28"/>
          <w:szCs w:val="28"/>
        </w:rPr>
        <w:t xml:space="preserve"> сказал: «Как ни странно это прозвучит, но мы отменяем 11 валют, а не 11 политических систем. Рынок будет расти, но ему предстоит пройти еще долгий путь до Америки». Как мы видим, и по сей день, путь этот действительно сложен.</w:t>
      </w:r>
    </w:p>
    <w:p w:rsidR="003D5BEE" w:rsidRDefault="003B76A8"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Евровалюта, созданная в противовес </w:t>
      </w:r>
      <w:r>
        <w:rPr>
          <w:rFonts w:ascii="Times New Roman" w:hAnsi="Times New Roman" w:cs="Times New Roman"/>
          <w:sz w:val="28"/>
          <w:szCs w:val="28"/>
          <w:lang w:val="en-US"/>
        </w:rPr>
        <w:t>USD</w:t>
      </w:r>
      <w:r>
        <w:rPr>
          <w:rFonts w:ascii="Times New Roman" w:hAnsi="Times New Roman" w:cs="Times New Roman"/>
          <w:sz w:val="28"/>
          <w:szCs w:val="28"/>
        </w:rPr>
        <w:t xml:space="preserve">, пока не может составить ему достойную конкуренцию, правда такой заниженный курс выгоден Евросоюзу, т.к. затраты американских компаний будут выше, следовательно их товары будут дороже. Конечно, остановить колебания </w:t>
      </w:r>
      <w:r>
        <w:rPr>
          <w:rFonts w:ascii="Times New Roman" w:hAnsi="Times New Roman" w:cs="Times New Roman"/>
          <w:sz w:val="28"/>
          <w:szCs w:val="28"/>
          <w:lang w:val="en-US"/>
        </w:rPr>
        <w:t>EUR</w:t>
      </w:r>
      <w:r>
        <w:rPr>
          <w:rFonts w:ascii="Times New Roman" w:hAnsi="Times New Roman" w:cs="Times New Roman"/>
          <w:sz w:val="28"/>
          <w:szCs w:val="28"/>
        </w:rPr>
        <w:t xml:space="preserve"> возможно, для этого нужно принять единой решение руководителей «большой семерки», однако еще в январе 2001 г. министр финансов США заявил, что Вашингтон не будет помогать Европе и Японии, пока они не перестанут ограничивать свой внутренний рынок для американского капитала.</w:t>
      </w:r>
    </w:p>
    <w:p w:rsidR="003B76A8" w:rsidRDefault="003B76A8"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Поиск возможных путей экономистов Евросоюза осложнен также тем, что большая часть мировых и финансовых потоков замкнута на США. </w:t>
      </w:r>
      <w:proofErr w:type="gramStart"/>
      <w:r>
        <w:rPr>
          <w:rFonts w:ascii="Times New Roman" w:hAnsi="Times New Roman" w:cs="Times New Roman"/>
          <w:sz w:val="28"/>
          <w:szCs w:val="28"/>
        </w:rPr>
        <w:t>Вашингтон с</w:t>
      </w:r>
      <w:r w:rsidR="0078286F">
        <w:rPr>
          <w:rFonts w:ascii="Times New Roman" w:hAnsi="Times New Roman" w:cs="Times New Roman"/>
          <w:sz w:val="28"/>
          <w:szCs w:val="28"/>
        </w:rPr>
        <w:t xml:space="preserve">делал дефицит своего торгового и платежного баланса формой </w:t>
      </w:r>
      <w:r w:rsidR="0078286F">
        <w:rPr>
          <w:rFonts w:ascii="Times New Roman" w:hAnsi="Times New Roman" w:cs="Times New Roman"/>
          <w:sz w:val="28"/>
          <w:szCs w:val="28"/>
        </w:rPr>
        <w:lastRenderedPageBreak/>
        <w:t>страхования от кризиса, весь мир превратился в заложников, которые, как говорят в США, не заинтересованы в падении американской экономики, дабы избежать эффекта домино в национальных, а также в глобальной экономиках.</w:t>
      </w:r>
      <w:proofErr w:type="gramEnd"/>
    </w:p>
    <w:p w:rsidR="003B76A8" w:rsidRPr="003B76A8" w:rsidRDefault="0078286F"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такую же «круговую поруку» американцы рассчитывают и в поддержании иностранными инвесторами американского фондового рынка, который занимает важную часть на международном рынке. </w:t>
      </w:r>
    </w:p>
    <w:p w:rsidR="004C7C91" w:rsidRDefault="0078286F" w:rsidP="00A1088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США уверены, что смогут в дальнейшем продолжать также управлять глобальными потоками спекулятивного капитала, объем совершаемых ими операций более </w:t>
      </w:r>
      <w:r w:rsidRPr="0078286F">
        <w:rPr>
          <w:rFonts w:ascii="Times New Roman" w:hAnsi="Times New Roman" w:cs="Times New Roman"/>
          <w:sz w:val="28"/>
          <w:szCs w:val="28"/>
        </w:rPr>
        <w:t>$</w:t>
      </w:r>
      <w:r>
        <w:rPr>
          <w:rFonts w:ascii="Times New Roman" w:hAnsi="Times New Roman" w:cs="Times New Roman"/>
          <w:sz w:val="28"/>
          <w:szCs w:val="28"/>
        </w:rPr>
        <w:t xml:space="preserve">1,5 трлн. в день. Подобная сила, а именно американские финансовые институты и их капиталы, способны поставить на колени любую страну, говорят в Вашингтоне. </w:t>
      </w:r>
    </w:p>
    <w:p w:rsidR="0078286F" w:rsidRDefault="0078286F" w:rsidP="0078286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«Супер доллар», как приманка для рыбы, влечет иностранный капитал за океан. В 2000-2004 гг. в США из Европы поступило более </w:t>
      </w:r>
      <w:r w:rsidRPr="0078286F">
        <w:rPr>
          <w:rFonts w:ascii="Times New Roman" w:hAnsi="Times New Roman" w:cs="Times New Roman"/>
          <w:sz w:val="28"/>
          <w:szCs w:val="28"/>
        </w:rPr>
        <w:t>$</w:t>
      </w:r>
      <w:r>
        <w:rPr>
          <w:rFonts w:ascii="Times New Roman" w:hAnsi="Times New Roman" w:cs="Times New Roman"/>
          <w:sz w:val="28"/>
          <w:szCs w:val="28"/>
        </w:rPr>
        <w:t>232 млрд., причем это не просто спекулятивные инвестиции, которые в любую минуту могут забрать вкладчики, а, как правило, стабильные фондовые капиталовложения. Конечно, нельзя говорить только об иностранных инвестициях, американские бизнесмены т</w:t>
      </w:r>
      <w:r w:rsidR="00533F2E">
        <w:rPr>
          <w:rFonts w:ascii="Times New Roman" w:hAnsi="Times New Roman" w:cs="Times New Roman"/>
          <w:sz w:val="28"/>
          <w:szCs w:val="28"/>
        </w:rPr>
        <w:t>ак</w:t>
      </w:r>
      <w:r>
        <w:rPr>
          <w:rFonts w:ascii="Times New Roman" w:hAnsi="Times New Roman" w:cs="Times New Roman"/>
          <w:sz w:val="28"/>
          <w:szCs w:val="28"/>
        </w:rPr>
        <w:t>же вкладывают деньги в экономику с</w:t>
      </w:r>
      <w:r w:rsidR="00533F2E">
        <w:rPr>
          <w:rFonts w:ascii="Times New Roman" w:hAnsi="Times New Roman" w:cs="Times New Roman"/>
          <w:sz w:val="28"/>
          <w:szCs w:val="28"/>
        </w:rPr>
        <w:t>во</w:t>
      </w:r>
      <w:r>
        <w:rPr>
          <w:rFonts w:ascii="Times New Roman" w:hAnsi="Times New Roman" w:cs="Times New Roman"/>
          <w:sz w:val="28"/>
          <w:szCs w:val="28"/>
        </w:rPr>
        <w:t>ей с</w:t>
      </w:r>
      <w:r w:rsidR="00533F2E">
        <w:rPr>
          <w:rFonts w:ascii="Times New Roman" w:hAnsi="Times New Roman" w:cs="Times New Roman"/>
          <w:sz w:val="28"/>
          <w:szCs w:val="28"/>
        </w:rPr>
        <w:t xml:space="preserve">траны, однако эти вложения ничтожно малы, по сравнению с тем, сколько вкладывают европейцы.  Для сравнения, в том же 2004 году американские инвестиции в Европу составили всего </w:t>
      </w:r>
      <w:r w:rsidR="00533F2E" w:rsidRPr="00533F2E">
        <w:rPr>
          <w:rFonts w:ascii="Times New Roman" w:hAnsi="Times New Roman" w:cs="Times New Roman"/>
          <w:sz w:val="28"/>
          <w:szCs w:val="28"/>
        </w:rPr>
        <w:t>$</w:t>
      </w:r>
      <w:r w:rsidR="00533F2E">
        <w:rPr>
          <w:rFonts w:ascii="Times New Roman" w:hAnsi="Times New Roman" w:cs="Times New Roman"/>
          <w:sz w:val="28"/>
          <w:szCs w:val="28"/>
        </w:rPr>
        <w:t xml:space="preserve">73 млрд., это более чем в 3 раза меньше чем европейские в США. </w:t>
      </w:r>
    </w:p>
    <w:p w:rsidR="00533F2E" w:rsidRDefault="00533F2E" w:rsidP="0078286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 касается самого </w:t>
      </w:r>
      <w:r>
        <w:rPr>
          <w:rFonts w:ascii="Times New Roman" w:hAnsi="Times New Roman" w:cs="Times New Roman"/>
          <w:sz w:val="28"/>
          <w:szCs w:val="28"/>
          <w:lang w:val="en-US"/>
        </w:rPr>
        <w:t>USD</w:t>
      </w:r>
      <w:r>
        <w:rPr>
          <w:rFonts w:ascii="Times New Roman" w:hAnsi="Times New Roman" w:cs="Times New Roman"/>
          <w:sz w:val="28"/>
          <w:szCs w:val="28"/>
        </w:rPr>
        <w:t xml:space="preserve">, экономисты отмечают, что сейчас он достаточно силен, но все же не находится в своем «зените», прежде были и лучшие времена. </w:t>
      </w:r>
    </w:p>
    <w:p w:rsidR="00533F2E" w:rsidRDefault="00533F2E" w:rsidP="0078286F">
      <w:pPr>
        <w:tabs>
          <w:tab w:val="left" w:pos="615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перспективы </w:t>
      </w:r>
      <w:r>
        <w:rPr>
          <w:rFonts w:ascii="Times New Roman" w:hAnsi="Times New Roman" w:cs="Times New Roman"/>
          <w:sz w:val="28"/>
          <w:szCs w:val="28"/>
          <w:lang w:val="en-US"/>
        </w:rPr>
        <w:t>EUR</w:t>
      </w:r>
      <w:r>
        <w:rPr>
          <w:rFonts w:ascii="Times New Roman" w:hAnsi="Times New Roman" w:cs="Times New Roman"/>
          <w:sz w:val="28"/>
          <w:szCs w:val="28"/>
        </w:rPr>
        <w:t xml:space="preserve"> не так уж и пессимистичны, хотя </w:t>
      </w:r>
      <w:r w:rsidR="00D67E28">
        <w:rPr>
          <w:rFonts w:ascii="Times New Roman" w:hAnsi="Times New Roman" w:cs="Times New Roman"/>
          <w:sz w:val="28"/>
          <w:szCs w:val="28"/>
        </w:rPr>
        <w:t xml:space="preserve">новости с фондовой биржи США достаточно внушительные: индекс </w:t>
      </w:r>
      <w:r w:rsidR="00D67E28">
        <w:rPr>
          <w:rFonts w:ascii="Times New Roman" w:hAnsi="Times New Roman" w:cs="Times New Roman"/>
          <w:sz w:val="28"/>
          <w:szCs w:val="28"/>
          <w:lang w:val="en-US"/>
        </w:rPr>
        <w:t>Dow</w:t>
      </w:r>
      <w:r w:rsidR="00D67E28" w:rsidRPr="00D67E28">
        <w:rPr>
          <w:rFonts w:ascii="Times New Roman" w:hAnsi="Times New Roman" w:cs="Times New Roman"/>
          <w:sz w:val="28"/>
          <w:szCs w:val="28"/>
        </w:rPr>
        <w:t xml:space="preserve"> </w:t>
      </w:r>
      <w:r w:rsidR="00D67E28">
        <w:rPr>
          <w:rFonts w:ascii="Times New Roman" w:hAnsi="Times New Roman" w:cs="Times New Roman"/>
          <w:sz w:val="28"/>
          <w:szCs w:val="28"/>
          <w:lang w:val="en-US"/>
        </w:rPr>
        <w:t>Jones</w:t>
      </w:r>
      <w:r w:rsidR="00D67E28" w:rsidRPr="00D67E28">
        <w:rPr>
          <w:rFonts w:ascii="Times New Roman" w:hAnsi="Times New Roman" w:cs="Times New Roman"/>
          <w:sz w:val="28"/>
          <w:szCs w:val="28"/>
        </w:rPr>
        <w:t xml:space="preserve"> </w:t>
      </w:r>
      <w:r w:rsidR="00D67E28">
        <w:rPr>
          <w:rFonts w:ascii="Times New Roman" w:hAnsi="Times New Roman" w:cs="Times New Roman"/>
          <w:sz w:val="28"/>
          <w:szCs w:val="28"/>
        </w:rPr>
        <w:t xml:space="preserve"> в настоящее время находится почти на пике - 17,839, а индекс </w:t>
      </w:r>
      <w:r w:rsidR="00D67E28">
        <w:rPr>
          <w:rFonts w:ascii="Times New Roman" w:hAnsi="Times New Roman" w:cs="Times New Roman"/>
          <w:sz w:val="28"/>
          <w:szCs w:val="28"/>
          <w:lang w:val="en-US"/>
        </w:rPr>
        <w:t>Nasdaq</w:t>
      </w:r>
      <w:r w:rsidR="00D67E28">
        <w:rPr>
          <w:rFonts w:ascii="Times New Roman" w:hAnsi="Times New Roman" w:cs="Times New Roman"/>
          <w:sz w:val="28"/>
          <w:szCs w:val="28"/>
        </w:rPr>
        <w:t xml:space="preserve"> после спада, вновь стал выравниваться и сейчас торгуется на уровне - 4961.</w:t>
      </w:r>
    </w:p>
    <w:p w:rsidR="00D67E28" w:rsidRDefault="00D67E28" w:rsidP="0078286F">
      <w:pPr>
        <w:tabs>
          <w:tab w:val="left" w:pos="6159"/>
        </w:tabs>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Многие финансовые показатели, как мы видим, говорят о положительном изменении ситуации в Европе, однако, мировой рынок, пока не видит в </w:t>
      </w:r>
      <w:r>
        <w:rPr>
          <w:rFonts w:ascii="Times New Roman" w:hAnsi="Times New Roman" w:cs="Times New Roman"/>
          <w:sz w:val="28"/>
          <w:szCs w:val="28"/>
          <w:lang w:val="en-US"/>
        </w:rPr>
        <w:t>EUR</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полноценную замену </w:t>
      </w:r>
      <w:r>
        <w:rPr>
          <w:rFonts w:ascii="Times New Roman" w:hAnsi="Times New Roman" w:cs="Times New Roman"/>
          <w:sz w:val="28"/>
          <w:szCs w:val="28"/>
          <w:lang w:val="en-US"/>
        </w:rPr>
        <w:t>USD</w:t>
      </w:r>
      <w:r>
        <w:rPr>
          <w:rFonts w:ascii="Times New Roman" w:hAnsi="Times New Roman" w:cs="Times New Roman"/>
          <w:sz w:val="28"/>
          <w:szCs w:val="28"/>
        </w:rPr>
        <w:t xml:space="preserve">, это объясняют тем, что из-за отсутствия Великобританского </w:t>
      </w:r>
      <w:r>
        <w:rPr>
          <w:rFonts w:ascii="Times New Roman" w:hAnsi="Times New Roman" w:cs="Times New Roman"/>
          <w:sz w:val="28"/>
          <w:szCs w:val="28"/>
          <w:lang w:val="en-US"/>
        </w:rPr>
        <w:t>GPB</w:t>
      </w:r>
      <w:r>
        <w:rPr>
          <w:rFonts w:ascii="Times New Roman" w:hAnsi="Times New Roman" w:cs="Times New Roman"/>
          <w:sz w:val="28"/>
          <w:szCs w:val="28"/>
        </w:rPr>
        <w:t xml:space="preserve"> валютный союз недостаточно силен, а в это время трейдеры со всего мира используют любую негативную информацию, дабы снизить престижность единой валюты.</w:t>
      </w:r>
      <w:proofErr w:type="gramEnd"/>
    </w:p>
    <w:p w:rsidR="0097519D" w:rsidRDefault="0097519D" w:rsidP="0078286F">
      <w:pPr>
        <w:tabs>
          <w:tab w:val="left" w:pos="6159"/>
        </w:tabs>
        <w:spacing w:after="0" w:line="360" w:lineRule="auto"/>
        <w:ind w:firstLine="709"/>
        <w:jc w:val="both"/>
        <w:rPr>
          <w:rFonts w:ascii="Times New Roman" w:hAnsi="Times New Roman" w:cs="Times New Roman"/>
          <w:sz w:val="28"/>
          <w:szCs w:val="28"/>
        </w:rPr>
      </w:pPr>
    </w:p>
    <w:p w:rsidR="0097519D" w:rsidRPr="0097519D" w:rsidRDefault="0097519D" w:rsidP="0097519D">
      <w:pPr>
        <w:tabs>
          <w:tab w:val="left" w:pos="6159"/>
        </w:tabs>
        <w:spacing w:after="0" w:line="360" w:lineRule="auto"/>
        <w:ind w:left="284" w:firstLine="709"/>
        <w:jc w:val="both"/>
        <w:rPr>
          <w:rFonts w:ascii="Times New Roman" w:hAnsi="Times New Roman" w:cs="Times New Roman"/>
          <w:b/>
          <w:sz w:val="28"/>
          <w:szCs w:val="28"/>
        </w:rPr>
      </w:pPr>
      <w:r w:rsidRPr="0097519D">
        <w:rPr>
          <w:rFonts w:ascii="Times New Roman" w:hAnsi="Times New Roman" w:cs="Times New Roman"/>
          <w:b/>
          <w:sz w:val="28"/>
          <w:szCs w:val="28"/>
        </w:rPr>
        <w:t xml:space="preserve">2.3 </w:t>
      </w:r>
      <w:r w:rsidR="0009282A">
        <w:rPr>
          <w:rFonts w:ascii="Times New Roman" w:hAnsi="Times New Roman" w:cs="Times New Roman"/>
          <w:b/>
          <w:sz w:val="28"/>
          <w:szCs w:val="28"/>
        </w:rPr>
        <w:t>ЕВРО сегодня и ближайшие перспективы развития</w:t>
      </w:r>
    </w:p>
    <w:p w:rsidR="00470E4B" w:rsidRDefault="00470E4B" w:rsidP="0009282A">
      <w:pPr>
        <w:tabs>
          <w:tab w:val="left" w:pos="6159"/>
        </w:tabs>
        <w:spacing w:after="0" w:line="360" w:lineRule="auto"/>
        <w:jc w:val="center"/>
        <w:rPr>
          <w:rFonts w:ascii="Times New Roman" w:hAnsi="Times New Roman" w:cs="Times New Roman"/>
          <w:b/>
          <w:sz w:val="28"/>
          <w:szCs w:val="28"/>
        </w:rPr>
      </w:pPr>
    </w:p>
    <w:p w:rsidR="0097519D" w:rsidRDefault="0097519D" w:rsidP="0097519D">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Перспективы </w:t>
      </w:r>
      <w:r>
        <w:rPr>
          <w:rFonts w:ascii="Times New Roman" w:hAnsi="Times New Roman" w:cs="Times New Roman"/>
          <w:sz w:val="28"/>
          <w:szCs w:val="28"/>
          <w:lang w:val="en-US"/>
        </w:rPr>
        <w:t>EUR</w:t>
      </w:r>
      <w:r>
        <w:rPr>
          <w:rFonts w:ascii="Times New Roman" w:hAnsi="Times New Roman" w:cs="Times New Roman"/>
          <w:sz w:val="28"/>
          <w:szCs w:val="28"/>
        </w:rPr>
        <w:t xml:space="preserve"> во многом будут зависеть от состояния экономики, а также проводимой ЕЦБ денежно-кредитной политики. </w:t>
      </w:r>
      <w:r w:rsidR="0009282A">
        <w:rPr>
          <w:rFonts w:ascii="Times New Roman" w:hAnsi="Times New Roman" w:cs="Times New Roman"/>
          <w:sz w:val="28"/>
          <w:szCs w:val="28"/>
        </w:rPr>
        <w:t xml:space="preserve">На сегодняшний день ЕЦБ стремясь избежать дефляции, прибегает к нетрадиционным методам стимулирования экономики. </w:t>
      </w:r>
    </w:p>
    <w:p w:rsidR="002D445F" w:rsidRDefault="002D445F"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чем же причина столь масштабного снижения </w:t>
      </w:r>
      <w:r>
        <w:rPr>
          <w:rFonts w:ascii="Times New Roman" w:hAnsi="Times New Roman" w:cs="Times New Roman"/>
          <w:sz w:val="28"/>
          <w:szCs w:val="28"/>
          <w:lang w:val="en-US"/>
        </w:rPr>
        <w:t>EUR</w:t>
      </w:r>
      <w:r>
        <w:rPr>
          <w:rFonts w:ascii="Times New Roman" w:hAnsi="Times New Roman" w:cs="Times New Roman"/>
          <w:sz w:val="28"/>
          <w:szCs w:val="28"/>
        </w:rPr>
        <w:t xml:space="preserve"> за последние десятилетия? Причин на самом деле несколько, во-первых, это санкции, несмотря на то, что ввела санкции Европа против России, а не наоборот, Европа </w:t>
      </w:r>
      <w:proofErr w:type="gramStart"/>
      <w:r>
        <w:rPr>
          <w:rFonts w:ascii="Times New Roman" w:hAnsi="Times New Roman" w:cs="Times New Roman"/>
          <w:sz w:val="28"/>
          <w:szCs w:val="28"/>
        </w:rPr>
        <w:t>страдает он тих</w:t>
      </w:r>
      <w:proofErr w:type="gramEnd"/>
      <w:r>
        <w:rPr>
          <w:rFonts w:ascii="Times New Roman" w:hAnsi="Times New Roman" w:cs="Times New Roman"/>
          <w:sz w:val="28"/>
          <w:szCs w:val="28"/>
        </w:rPr>
        <w:t xml:space="preserve"> также сильно. Но после введения Россией продовольственного эмбарго для стран, которые ввели санкции против РФ, усугубило положение Европы во всей сельскохозяйственной отрасли, еще более усугубив негатив от санкций.  В результате, несложно догадаться, что Европа теряет от санкций, введенных ими, суммарно</w:t>
      </w:r>
      <w:r w:rsidR="00D66074">
        <w:rPr>
          <w:rFonts w:ascii="Times New Roman" w:hAnsi="Times New Roman" w:cs="Times New Roman"/>
          <w:sz w:val="28"/>
          <w:szCs w:val="28"/>
        </w:rPr>
        <w:t xml:space="preserve"> </w:t>
      </w:r>
      <w:r>
        <w:rPr>
          <w:rFonts w:ascii="Times New Roman" w:hAnsi="Times New Roman" w:cs="Times New Roman"/>
          <w:sz w:val="28"/>
          <w:szCs w:val="28"/>
        </w:rPr>
        <w:t xml:space="preserve">больше чем Россия, и конечно, это не могло не сказаться на </w:t>
      </w:r>
      <w:r w:rsidR="00D66074">
        <w:rPr>
          <w:rFonts w:ascii="Times New Roman" w:hAnsi="Times New Roman" w:cs="Times New Roman"/>
          <w:sz w:val="28"/>
          <w:szCs w:val="28"/>
        </w:rPr>
        <w:t>о</w:t>
      </w:r>
      <w:r>
        <w:rPr>
          <w:rFonts w:ascii="Times New Roman" w:hAnsi="Times New Roman" w:cs="Times New Roman"/>
          <w:sz w:val="28"/>
          <w:szCs w:val="28"/>
        </w:rPr>
        <w:t>слаб</w:t>
      </w:r>
      <w:r w:rsidR="00D66074">
        <w:rPr>
          <w:rFonts w:ascii="Times New Roman" w:hAnsi="Times New Roman" w:cs="Times New Roman"/>
          <w:sz w:val="28"/>
          <w:szCs w:val="28"/>
        </w:rPr>
        <w:t>ленн</w:t>
      </w:r>
      <w:r>
        <w:rPr>
          <w:rFonts w:ascii="Times New Roman" w:hAnsi="Times New Roman" w:cs="Times New Roman"/>
          <w:sz w:val="28"/>
          <w:szCs w:val="28"/>
        </w:rPr>
        <w:t>ой экономике Европы</w:t>
      </w:r>
      <w:r w:rsidR="00D66074">
        <w:rPr>
          <w:rFonts w:ascii="Times New Roman" w:hAnsi="Times New Roman" w:cs="Times New Roman"/>
          <w:sz w:val="28"/>
          <w:szCs w:val="28"/>
        </w:rPr>
        <w:t>,</w:t>
      </w:r>
      <w:r>
        <w:rPr>
          <w:rFonts w:ascii="Times New Roman" w:hAnsi="Times New Roman" w:cs="Times New Roman"/>
          <w:sz w:val="28"/>
          <w:szCs w:val="28"/>
        </w:rPr>
        <w:t xml:space="preserve"> е</w:t>
      </w:r>
      <w:r w:rsidR="00D66074">
        <w:rPr>
          <w:rFonts w:ascii="Times New Roman" w:hAnsi="Times New Roman" w:cs="Times New Roman"/>
          <w:sz w:val="28"/>
          <w:szCs w:val="28"/>
        </w:rPr>
        <w:t>ще больше замедлив ее.</w:t>
      </w:r>
      <w:r w:rsidR="00D66074" w:rsidRPr="00D66074">
        <w:rPr>
          <w:rFonts w:ascii="Times New Roman" w:hAnsi="Times New Roman" w:cs="Times New Roman"/>
          <w:sz w:val="28"/>
          <w:szCs w:val="28"/>
        </w:rPr>
        <w:t xml:space="preserve"> </w:t>
      </w:r>
      <w:r w:rsidR="00D66074">
        <w:rPr>
          <w:rFonts w:ascii="Times New Roman" w:hAnsi="Times New Roman" w:cs="Times New Roman"/>
          <w:sz w:val="28"/>
          <w:szCs w:val="28"/>
        </w:rPr>
        <w:t xml:space="preserve">По оценкам экспертов, потери от санкций уже составили порядка €100 млрд., и эта цифра продолжает увеличиваться. Второй причиной являются проблемы с отдельными странами и кризисами в них: Греция, Испания, Италия, Португалия и др., это также негативно отражается на </w:t>
      </w:r>
      <w:r w:rsidR="00D66074">
        <w:rPr>
          <w:rFonts w:ascii="Times New Roman" w:hAnsi="Times New Roman" w:cs="Times New Roman"/>
          <w:sz w:val="28"/>
          <w:szCs w:val="28"/>
          <w:lang w:val="en-US"/>
        </w:rPr>
        <w:t>EUR</w:t>
      </w:r>
      <w:r w:rsidR="00D66074">
        <w:rPr>
          <w:rFonts w:ascii="Times New Roman" w:hAnsi="Times New Roman" w:cs="Times New Roman"/>
          <w:sz w:val="28"/>
          <w:szCs w:val="28"/>
        </w:rPr>
        <w:t xml:space="preserve">. </w:t>
      </w:r>
    </w:p>
    <w:p w:rsidR="00D66074" w:rsidRDefault="0002438E"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Экономический кризис сделал явной неопределённость путей дальнейшего развития ЕС. Лиссабонские соглашения стали не актуальны, и с начала десятилетия мы наблюдали новую тенденцию интеграционного дискурса. </w:t>
      </w:r>
    </w:p>
    <w:p w:rsidR="0002438E" w:rsidRDefault="0002438E"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Лиссабонские соглашения, определявшие развития ЕС до 2015 года, представлял собой замену одних компромиссов дна другие. Во-первых, это введение с 2014 года, новой системы голосования по принципу «двойного большинства». Теперь решения принимаются только при условии, что за них проголосовали более 55% стран, т.е. более 15 стран, представляющих не менее 65% населения Европы. В настоящее время любая страна Европы может инициировать возвращения </w:t>
      </w:r>
      <w:r w:rsidR="00BF0FA1">
        <w:rPr>
          <w:rFonts w:ascii="Times New Roman" w:hAnsi="Times New Roman" w:cs="Times New Roman"/>
          <w:sz w:val="28"/>
          <w:szCs w:val="28"/>
        </w:rPr>
        <w:t>к</w:t>
      </w:r>
      <w:r>
        <w:rPr>
          <w:rFonts w:ascii="Times New Roman" w:hAnsi="Times New Roman" w:cs="Times New Roman"/>
          <w:sz w:val="28"/>
          <w:szCs w:val="28"/>
        </w:rPr>
        <w:t xml:space="preserve"> старым правилам, правилам </w:t>
      </w:r>
      <w:proofErr w:type="spellStart"/>
      <w:r>
        <w:rPr>
          <w:rFonts w:ascii="Times New Roman" w:hAnsi="Times New Roman" w:cs="Times New Roman"/>
          <w:sz w:val="28"/>
          <w:szCs w:val="28"/>
        </w:rPr>
        <w:t>Нииццкого</w:t>
      </w:r>
      <w:proofErr w:type="spellEnd"/>
      <w:r>
        <w:rPr>
          <w:rFonts w:ascii="Times New Roman" w:hAnsi="Times New Roman" w:cs="Times New Roman"/>
          <w:sz w:val="28"/>
          <w:szCs w:val="28"/>
        </w:rPr>
        <w:t xml:space="preserve"> договора, но с 2017 года новый принцип станет единственным. </w:t>
      </w:r>
    </w:p>
    <w:p w:rsidR="00BF0FA1" w:rsidRDefault="00BF0FA1"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Решения по важнейшим вопросам, касающимся внешней политики, политики безопасности, экологических вопросов, налогов, судебных систем и многих других, должны приниматься единогласно. </w:t>
      </w:r>
    </w:p>
    <w:p w:rsidR="00BF0FA1" w:rsidRDefault="00BF0FA1"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наблюдаются тенденции к тому, что принятие решений квалифицированным большинством, будет распространяться и на эти сферы. Другими словами, самые сильные и населенные страны Европы вполне смогут расширить свой контроль над европейскими процессами, самое сильное влияние будет в сферах внешней политики и вопросах безопасности. </w:t>
      </w:r>
    </w:p>
    <w:p w:rsidR="00BF0FA1" w:rsidRDefault="00BF0FA1"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2014 году главы стран и правительств ЕС впервые за все время договорились о подготовке единого плана развития Европы, другими словами правительственной программы ЕС, документ был назван «Стратегический план сообщества во время перемен». В нем попытались объединить и решить  различные вопросы: </w:t>
      </w:r>
      <w:r w:rsidR="006F6F49">
        <w:rPr>
          <w:rFonts w:ascii="Times New Roman" w:hAnsi="Times New Roman" w:cs="Times New Roman"/>
          <w:sz w:val="28"/>
          <w:szCs w:val="28"/>
        </w:rPr>
        <w:t xml:space="preserve">призывы Франции и Италии к большей солидарности с польскими и британскими требованиями, большей открытости со странами, не входящими в Еврозону; стремление Германии к более эффективному управлению и координации экономической политики. Также «Стратегический план» предусматривает соглашение о свободной торговле с США, создание единого энергетического союза, а также проведение более согласованной внешней политики. </w:t>
      </w:r>
    </w:p>
    <w:p w:rsidR="00D66074" w:rsidRDefault="006F6F49" w:rsidP="00D6607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Сейчас налицо признаки того, что Европа начинает формировать новую иерархию приоритетов в сфере мировой политики и ставить перед собой более важные и масштабные задачи. Иначе, ЕС </w:t>
      </w:r>
      <w:proofErr w:type="gramStart"/>
      <w:r>
        <w:rPr>
          <w:rFonts w:ascii="Times New Roman" w:hAnsi="Times New Roman" w:cs="Times New Roman"/>
          <w:sz w:val="28"/>
          <w:szCs w:val="28"/>
        </w:rPr>
        <w:t>обречен</w:t>
      </w:r>
      <w:proofErr w:type="gramEnd"/>
      <w:r>
        <w:rPr>
          <w:rFonts w:ascii="Times New Roman" w:hAnsi="Times New Roman" w:cs="Times New Roman"/>
          <w:sz w:val="28"/>
          <w:szCs w:val="28"/>
        </w:rPr>
        <w:t xml:space="preserve"> оказаться на «дне» мировой экономики и политики. </w:t>
      </w:r>
    </w:p>
    <w:p w:rsidR="006F6F49" w:rsidRDefault="006F6F49" w:rsidP="00342866">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июня 2016 года </w:t>
      </w:r>
      <w:r w:rsidR="001B6F30">
        <w:rPr>
          <w:rFonts w:ascii="Times New Roman" w:hAnsi="Times New Roman" w:cs="Times New Roman"/>
          <w:sz w:val="28"/>
          <w:szCs w:val="28"/>
        </w:rPr>
        <w:t xml:space="preserve">появились новости о том, что многие страны Европы выступают ЗА полную или частичную отмену антироссийских санкций, их количество уже сравнялось с </w:t>
      </w:r>
      <w:proofErr w:type="gramStart"/>
      <w:r w:rsidR="001B6F30">
        <w:rPr>
          <w:rFonts w:ascii="Times New Roman" w:hAnsi="Times New Roman" w:cs="Times New Roman"/>
          <w:sz w:val="28"/>
          <w:szCs w:val="28"/>
        </w:rPr>
        <w:t>теми</w:t>
      </w:r>
      <w:proofErr w:type="gramEnd"/>
      <w:r w:rsidR="001B6F30">
        <w:rPr>
          <w:rFonts w:ascii="Times New Roman" w:hAnsi="Times New Roman" w:cs="Times New Roman"/>
          <w:sz w:val="28"/>
          <w:szCs w:val="28"/>
        </w:rPr>
        <w:t xml:space="preserve"> кто настаивает на продолжение «санкционной войны». Против санкций выступают следующие страны: Венгрия, Кипр, Греция, Италия и Словакия, а за продления выступают: Польша, страны Балтии, Великобритания и Швеция.</w:t>
      </w:r>
    </w:p>
    <w:p w:rsidR="001B6F30" w:rsidRDefault="001B6F30" w:rsidP="00342866">
      <w:pPr>
        <w:tabs>
          <w:tab w:val="left" w:pos="6159"/>
        </w:tabs>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своем выступлении на ежегодной конференции Германо-российского форума, проходящего в Берлине, </w:t>
      </w:r>
      <w:proofErr w:type="spellStart"/>
      <w:r>
        <w:rPr>
          <w:rFonts w:ascii="Times New Roman" w:hAnsi="Times New Roman" w:cs="Times New Roman"/>
          <w:sz w:val="28"/>
          <w:szCs w:val="28"/>
        </w:rPr>
        <w:t>Штайнмайер</w:t>
      </w:r>
      <w:proofErr w:type="spellEnd"/>
      <w:r>
        <w:rPr>
          <w:rFonts w:ascii="Times New Roman" w:hAnsi="Times New Roman" w:cs="Times New Roman"/>
          <w:sz w:val="28"/>
          <w:szCs w:val="28"/>
        </w:rPr>
        <w:t>, министр иностранных дел, осторожными формулировками призвал к пересмотру современной политики Германии с тем, чтобы как можно больше приблизить к принципам Вилли Брандта, который в свое время совершил крутой поворот с отношениях Берлина и Москвы, при этом утверждая, что «Россия является крупнейшим европейским соседом Германии».</w:t>
      </w:r>
      <w:proofErr w:type="gramEnd"/>
    </w:p>
    <w:p w:rsidR="001B6F30" w:rsidRDefault="001B6F30" w:rsidP="00342866">
      <w:pPr>
        <w:tabs>
          <w:tab w:val="left" w:pos="6159"/>
        </w:tabs>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США упорно продолжают навязывать Европе свою позицию о тождестве интересов двух частей Западного мир, находящихся по разные стороны Атлантического океана.</w:t>
      </w:r>
      <w:proofErr w:type="gramEnd"/>
      <w:r>
        <w:rPr>
          <w:rFonts w:ascii="Times New Roman" w:hAnsi="Times New Roman" w:cs="Times New Roman"/>
          <w:sz w:val="28"/>
          <w:szCs w:val="28"/>
        </w:rPr>
        <w:t xml:space="preserve"> </w:t>
      </w:r>
      <w:r w:rsidR="005F4454">
        <w:rPr>
          <w:rFonts w:ascii="Times New Roman" w:hAnsi="Times New Roman" w:cs="Times New Roman"/>
          <w:sz w:val="28"/>
          <w:szCs w:val="28"/>
        </w:rPr>
        <w:t xml:space="preserve">Такого тождества не существует, но при </w:t>
      </w:r>
      <w:proofErr w:type="gramStart"/>
      <w:r w:rsidR="005F4454">
        <w:rPr>
          <w:rFonts w:ascii="Times New Roman" w:hAnsi="Times New Roman" w:cs="Times New Roman"/>
          <w:sz w:val="28"/>
          <w:szCs w:val="28"/>
        </w:rPr>
        <w:t>этом</w:t>
      </w:r>
      <w:proofErr w:type="gramEnd"/>
      <w:r w:rsidR="005F4454">
        <w:rPr>
          <w:rFonts w:ascii="Times New Roman" w:hAnsi="Times New Roman" w:cs="Times New Roman"/>
          <w:sz w:val="28"/>
          <w:szCs w:val="28"/>
        </w:rPr>
        <w:t xml:space="preserve"> чем больше Евросоюз будет следовать установкам Вашингтона в отношении России, тем с большим энтузиазмом граждане Австрии, Германии, Франции и других стран будут на выборах голосовать за политиков, призывающих дистанцироваться от мнений Вашингтона и Брюсселя.</w:t>
      </w:r>
    </w:p>
    <w:p w:rsidR="005F4454" w:rsidRDefault="005F4454" w:rsidP="005F4454">
      <w:pPr>
        <w:tabs>
          <w:tab w:val="left" w:pos="6159"/>
        </w:tabs>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ЕЦБ на очередном заседании, проходившем 2 июня 2016 года, оставил основные инструменты своей денежно-кредитной политики на уровне последних двух месяцев: базовая процентная ставка сохранилась на нулевом уровне, ставка по депозитам на уровне минус 0,4%, а маржинальная ставка на </w:t>
      </w:r>
      <w:r>
        <w:rPr>
          <w:rFonts w:ascii="Times New Roman" w:hAnsi="Times New Roman" w:cs="Times New Roman"/>
          <w:sz w:val="28"/>
          <w:szCs w:val="28"/>
        </w:rPr>
        <w:lastRenderedPageBreak/>
        <w:t>уровне 0,25%. Также без изменений осталась и программа «количественного смягчения» по ежемесячной скупке долговых облигаций, которая на заседании 10 марта 2016 года</w:t>
      </w:r>
      <w:proofErr w:type="gramEnd"/>
      <w:r>
        <w:rPr>
          <w:rFonts w:ascii="Times New Roman" w:hAnsi="Times New Roman" w:cs="Times New Roman"/>
          <w:sz w:val="28"/>
          <w:szCs w:val="28"/>
        </w:rPr>
        <w:t xml:space="preserve"> была увеличена с €60 до €80 млрд. Приводя все эти действия в жизнь, регулятор надеется стимулировать рост европейской экономики и разогнать  инфляцию до приемлемого уровня 2%.</w:t>
      </w:r>
    </w:p>
    <w:p w:rsidR="005F4454" w:rsidRDefault="005F4454" w:rsidP="005F445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Сейчас экономика Еврозоны переживает одни из лучших периодов с начала глобального экономического кризиса: рост ВВП превысил ожидания и прогнозы, цены на нефть удвоились с начала года, инвестиционные портфели увеличились. По мнению аналитиков </w:t>
      </w:r>
      <w:proofErr w:type="spellStart"/>
      <w:r>
        <w:rPr>
          <w:rFonts w:ascii="Times New Roman" w:hAnsi="Times New Roman" w:cs="Times New Roman"/>
          <w:sz w:val="28"/>
          <w:szCs w:val="28"/>
          <w:lang w:val="en-US"/>
        </w:rPr>
        <w:t>Societe</w:t>
      </w:r>
      <w:proofErr w:type="spellEnd"/>
      <w:r w:rsidRPr="00342866">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Generale</w:t>
      </w:r>
      <w:proofErr w:type="spellEnd"/>
      <w:proofErr w:type="gramStart"/>
      <w:r>
        <w:rPr>
          <w:rFonts w:ascii="Times New Roman" w:hAnsi="Times New Roman" w:cs="Times New Roman"/>
          <w:sz w:val="28"/>
          <w:szCs w:val="28"/>
        </w:rPr>
        <w:t xml:space="preserve"> И</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Bloomberg</w:t>
      </w:r>
      <w:r>
        <w:rPr>
          <w:rFonts w:ascii="Times New Roman" w:hAnsi="Times New Roman" w:cs="Times New Roman"/>
          <w:sz w:val="28"/>
          <w:szCs w:val="28"/>
        </w:rPr>
        <w:t xml:space="preserve">, ожидается повышения прогноза инфляции. Повышения прогноза – позитивный шаг, несмотря на оставшиеся негативные риски и готовности применения, новых мер стимулирования. </w:t>
      </w:r>
    </w:p>
    <w:p w:rsidR="005F4454" w:rsidRDefault="005F4454" w:rsidP="005F445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Инвесторы также ожидают получить новые данные о программе, которая стартует 8 июня 2016 года, о скупке регулятором корпоративных облигаций, а также услышать мнение Драги по поводу Греческих ценных бумаг. До заседания доходность </w:t>
      </w:r>
      <w:proofErr w:type="gramStart"/>
      <w:r>
        <w:rPr>
          <w:rFonts w:ascii="Times New Roman" w:hAnsi="Times New Roman" w:cs="Times New Roman"/>
          <w:sz w:val="28"/>
          <w:szCs w:val="28"/>
        </w:rPr>
        <w:t>греческих</w:t>
      </w:r>
      <w:proofErr w:type="gramEnd"/>
      <w:r>
        <w:rPr>
          <w:rFonts w:ascii="Times New Roman" w:hAnsi="Times New Roman" w:cs="Times New Roman"/>
          <w:sz w:val="28"/>
          <w:szCs w:val="28"/>
        </w:rPr>
        <w:t xml:space="preserve"> пятилетних гособлигаций держалась на уровне 7,57%, при это минимум был 6,95%  в конце мая и ниже 11,44% в преддверии заключения договора с международными кредиторами.</w:t>
      </w:r>
    </w:p>
    <w:p w:rsidR="005F4454" w:rsidRDefault="005F4454" w:rsidP="005F4454">
      <w:pPr>
        <w:tabs>
          <w:tab w:val="left" w:pos="6159"/>
        </w:tabs>
        <w:spacing w:line="360" w:lineRule="auto"/>
        <w:ind w:firstLine="709"/>
        <w:jc w:val="both"/>
        <w:rPr>
          <w:rFonts w:ascii="Times New Roman" w:hAnsi="Times New Roman" w:cs="Times New Roman"/>
          <w:sz w:val="28"/>
          <w:szCs w:val="28"/>
        </w:rPr>
      </w:pPr>
      <w:r w:rsidRPr="006F6F49">
        <w:rPr>
          <w:rFonts w:ascii="Times New Roman" w:hAnsi="Times New Roman" w:cs="Times New Roman"/>
          <w:sz w:val="28"/>
          <w:szCs w:val="28"/>
        </w:rPr>
        <w:t>Перед заседанием ЕЦБ, а также встречи стран-членов ОПЕК, в Вене</w:t>
      </w:r>
      <w:r>
        <w:rPr>
          <w:rFonts w:ascii="Times New Roman" w:hAnsi="Times New Roman" w:cs="Times New Roman"/>
          <w:sz w:val="28"/>
          <w:szCs w:val="28"/>
        </w:rPr>
        <w:t xml:space="preserve"> ключевые фондовые индексы демонстрируют отрицательную динамику уже несколько дней подряд. </w:t>
      </w:r>
    </w:p>
    <w:p w:rsidR="005F4454" w:rsidRDefault="005F4454" w:rsidP="005F4454">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Снижение европейских индексов сдерживает рост цен на нефть, которая дорожает в среднем на 1%. На это непосредственно влияют страны ОПЕК, министр нефти Саудовской Аравии заявил, что Эр-Рияд намерен избежать шоков на рынке и готов сократить объемы добычи нефти. Тем не менее, не смотря на это, эксперты полагают, что соглашения им достичь не удастся.</w:t>
      </w:r>
    </w:p>
    <w:p w:rsidR="00D66074" w:rsidRPr="007D5BD4" w:rsidRDefault="00D66074" w:rsidP="00342866">
      <w:pPr>
        <w:tabs>
          <w:tab w:val="left" w:pos="6159"/>
        </w:tabs>
        <w:spacing w:line="360" w:lineRule="auto"/>
        <w:ind w:firstLine="709"/>
        <w:jc w:val="both"/>
        <w:rPr>
          <w:rFonts w:ascii="Times New Roman" w:hAnsi="Times New Roman" w:cs="Times New Roman"/>
          <w:sz w:val="28"/>
          <w:szCs w:val="28"/>
        </w:rPr>
      </w:pPr>
    </w:p>
    <w:p w:rsidR="0097519D" w:rsidRDefault="00D1257A" w:rsidP="00D1257A">
      <w:pPr>
        <w:tabs>
          <w:tab w:val="left" w:pos="6159"/>
        </w:tabs>
        <w:spacing w:line="360" w:lineRule="auto"/>
        <w:ind w:left="284" w:firstLine="709"/>
        <w:jc w:val="both"/>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D1257A" w:rsidRDefault="004321FC" w:rsidP="00D1257A">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из всего вышесказанного можно сделать вывод, что п</w:t>
      </w:r>
      <w:r w:rsidR="00D1257A">
        <w:rPr>
          <w:rFonts w:ascii="Times New Roman" w:hAnsi="Times New Roman" w:cs="Times New Roman"/>
          <w:sz w:val="28"/>
          <w:szCs w:val="28"/>
        </w:rPr>
        <w:t xml:space="preserve">оявление </w:t>
      </w:r>
      <w:r w:rsidR="00D1257A">
        <w:rPr>
          <w:rFonts w:ascii="Times New Roman" w:hAnsi="Times New Roman" w:cs="Times New Roman"/>
          <w:sz w:val="28"/>
          <w:szCs w:val="28"/>
          <w:lang w:val="en-US"/>
        </w:rPr>
        <w:t>EUR</w:t>
      </w:r>
      <w:r>
        <w:rPr>
          <w:rFonts w:ascii="Times New Roman" w:hAnsi="Times New Roman" w:cs="Times New Roman"/>
          <w:sz w:val="28"/>
          <w:szCs w:val="28"/>
        </w:rPr>
        <w:t xml:space="preserve"> в 1993 г.</w:t>
      </w:r>
      <w:r w:rsidR="00D1257A">
        <w:rPr>
          <w:rFonts w:ascii="Times New Roman" w:hAnsi="Times New Roman" w:cs="Times New Roman"/>
          <w:sz w:val="28"/>
          <w:szCs w:val="28"/>
        </w:rPr>
        <w:t xml:space="preserve"> один из важнейших этапов в развитии мировой экономики. Экономический и валютный союз государств-членов ЕС, лежащий в основе новой европейской валюты, представляет собой наивысшую форму валютной интеграции. Впервые за последнее столетия появилась реальная альтернатива </w:t>
      </w:r>
      <w:r w:rsidR="00D1257A">
        <w:rPr>
          <w:rFonts w:ascii="Times New Roman" w:hAnsi="Times New Roman" w:cs="Times New Roman"/>
          <w:sz w:val="28"/>
          <w:szCs w:val="28"/>
          <w:lang w:val="en-US"/>
        </w:rPr>
        <w:t>USD</w:t>
      </w:r>
      <w:r w:rsidR="00D1257A">
        <w:rPr>
          <w:rFonts w:ascii="Times New Roman" w:hAnsi="Times New Roman" w:cs="Times New Roman"/>
          <w:sz w:val="28"/>
          <w:szCs w:val="28"/>
        </w:rPr>
        <w:t xml:space="preserve"> США, в </w:t>
      </w:r>
      <w:proofErr w:type="spellStart"/>
      <w:r w:rsidR="00D1257A">
        <w:rPr>
          <w:rFonts w:ascii="Times New Roman" w:hAnsi="Times New Roman" w:cs="Times New Roman"/>
          <w:sz w:val="28"/>
          <w:szCs w:val="28"/>
        </w:rPr>
        <w:t>свзяи</w:t>
      </w:r>
      <w:proofErr w:type="spellEnd"/>
      <w:r w:rsidR="00D1257A">
        <w:rPr>
          <w:rFonts w:ascii="Times New Roman" w:hAnsi="Times New Roman" w:cs="Times New Roman"/>
          <w:sz w:val="28"/>
          <w:szCs w:val="28"/>
        </w:rPr>
        <w:t xml:space="preserve"> с этим в мировой валютной системе происходит сдвиг в сторону биполярности.</w:t>
      </w:r>
    </w:p>
    <w:p w:rsidR="00D1257A" w:rsidRDefault="00102798" w:rsidP="00D1257A">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образования единого Европейского рынка стало создание рынка, обеспечивающего свободу перемещения товаров, услуг и капитала. </w:t>
      </w:r>
      <w:proofErr w:type="gramStart"/>
      <w:r>
        <w:rPr>
          <w:rFonts w:ascii="Times New Roman" w:hAnsi="Times New Roman" w:cs="Times New Roman"/>
          <w:sz w:val="28"/>
          <w:szCs w:val="28"/>
          <w:lang w:val="en-US"/>
        </w:rPr>
        <w:t>EUR</w:t>
      </w:r>
      <w:r>
        <w:rPr>
          <w:rFonts w:ascii="Times New Roman" w:hAnsi="Times New Roman" w:cs="Times New Roman"/>
          <w:sz w:val="28"/>
          <w:szCs w:val="28"/>
        </w:rPr>
        <w:t>, представляющий единую денежную единицу Европы, не может существовать без единой системы центральных банков, которая включа</w:t>
      </w:r>
      <w:r w:rsidR="00DE65B9">
        <w:rPr>
          <w:rFonts w:ascii="Times New Roman" w:hAnsi="Times New Roman" w:cs="Times New Roman"/>
          <w:sz w:val="28"/>
          <w:szCs w:val="28"/>
        </w:rPr>
        <w:t>е</w:t>
      </w:r>
      <w:r>
        <w:rPr>
          <w:rFonts w:ascii="Times New Roman" w:hAnsi="Times New Roman" w:cs="Times New Roman"/>
          <w:sz w:val="28"/>
          <w:szCs w:val="28"/>
        </w:rPr>
        <w:t>т в себя ЦБ стран-участниц ЕС, а также Европейский центральный банк.</w:t>
      </w:r>
      <w:proofErr w:type="gramEnd"/>
      <w:r>
        <w:rPr>
          <w:rFonts w:ascii="Times New Roman" w:hAnsi="Times New Roman" w:cs="Times New Roman"/>
          <w:sz w:val="28"/>
          <w:szCs w:val="28"/>
        </w:rPr>
        <w:t xml:space="preserve"> В результате объединения в Европе возникает крупнейший финансовый рынок в мире.</w:t>
      </w:r>
    </w:p>
    <w:p w:rsidR="00102798" w:rsidRDefault="00102798" w:rsidP="00D1257A">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Европейский система центральных банков представляет собой уникальную банковскую систему, чья работа будет оказывать существенное влияние на развитие мирового финансового рынка. </w:t>
      </w:r>
    </w:p>
    <w:p w:rsidR="00102798" w:rsidRPr="00102798" w:rsidRDefault="00102798" w:rsidP="00D1257A">
      <w:pPr>
        <w:tabs>
          <w:tab w:val="left" w:pos="615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Введение </w:t>
      </w:r>
      <w:r>
        <w:rPr>
          <w:rFonts w:ascii="Times New Roman" w:hAnsi="Times New Roman" w:cs="Times New Roman"/>
          <w:sz w:val="28"/>
          <w:szCs w:val="28"/>
          <w:lang w:val="en-US"/>
        </w:rPr>
        <w:t>EUR</w:t>
      </w:r>
      <w:r>
        <w:rPr>
          <w:rFonts w:ascii="Times New Roman" w:hAnsi="Times New Roman" w:cs="Times New Roman"/>
          <w:sz w:val="28"/>
          <w:szCs w:val="28"/>
        </w:rPr>
        <w:t xml:space="preserve"> повлекло за собой создание предпосылок для развития и расширения европейского финансового рынка, развитие его инфраструктуры и приближения его характеристик к параметрам американских. Что касается цен, они стали более «прозрачными» и сравнимыми, так как курсы национальных</w:t>
      </w:r>
      <w:r w:rsidR="00E7080C">
        <w:rPr>
          <w:rFonts w:ascii="Times New Roman" w:hAnsi="Times New Roman" w:cs="Times New Roman"/>
          <w:sz w:val="28"/>
          <w:szCs w:val="28"/>
        </w:rPr>
        <w:t xml:space="preserve">  валют, их колебания,</w:t>
      </w:r>
      <w:r>
        <w:rPr>
          <w:rFonts w:ascii="Times New Roman" w:hAnsi="Times New Roman" w:cs="Times New Roman"/>
          <w:sz w:val="28"/>
          <w:szCs w:val="28"/>
        </w:rPr>
        <w:t xml:space="preserve"> больше не играют разницы в цене товара – это является один из важнейших факторов с точки зрения унификации и стабилизации цен на территории Евросоюза. </w:t>
      </w:r>
    </w:p>
    <w:p w:rsidR="00102798" w:rsidRDefault="00102798" w:rsidP="00D1257A">
      <w:pPr>
        <w:tabs>
          <w:tab w:val="left" w:pos="6159"/>
        </w:tabs>
        <w:spacing w:line="360" w:lineRule="auto"/>
        <w:ind w:firstLine="709"/>
        <w:jc w:val="both"/>
        <w:rPr>
          <w:rFonts w:ascii="Times New Roman" w:hAnsi="Times New Roman" w:cs="Times New Roman"/>
          <w:sz w:val="28"/>
          <w:szCs w:val="28"/>
        </w:rPr>
      </w:pPr>
    </w:p>
    <w:p w:rsidR="00F2637E" w:rsidRDefault="00F2637E" w:rsidP="00D1257A">
      <w:pPr>
        <w:tabs>
          <w:tab w:val="left" w:pos="6159"/>
        </w:tabs>
        <w:spacing w:line="360" w:lineRule="auto"/>
        <w:ind w:firstLine="709"/>
        <w:jc w:val="both"/>
        <w:rPr>
          <w:rFonts w:ascii="Times New Roman" w:hAnsi="Times New Roman" w:cs="Times New Roman"/>
          <w:sz w:val="28"/>
          <w:szCs w:val="28"/>
        </w:rPr>
      </w:pPr>
    </w:p>
    <w:p w:rsidR="005B7BFC" w:rsidRDefault="005B7BFC" w:rsidP="00F2637E">
      <w:pPr>
        <w:spacing w:line="360" w:lineRule="auto"/>
        <w:jc w:val="both"/>
        <w:rPr>
          <w:rFonts w:ascii="Times New Roman" w:hAnsi="Times New Roman" w:cs="Times New Roman"/>
          <w:sz w:val="28"/>
          <w:szCs w:val="28"/>
        </w:rPr>
      </w:pPr>
    </w:p>
    <w:p w:rsidR="00F2637E" w:rsidRDefault="00F2637E" w:rsidP="00B24748">
      <w:pPr>
        <w:spacing w:after="0" w:line="360" w:lineRule="auto"/>
        <w:ind w:left="284" w:firstLine="709"/>
        <w:jc w:val="both"/>
        <w:rPr>
          <w:rFonts w:ascii="Times New Roman" w:hAnsi="Times New Roman" w:cs="Times New Roman"/>
          <w:b/>
          <w:sz w:val="28"/>
          <w:szCs w:val="28"/>
        </w:rPr>
      </w:pPr>
      <w:r>
        <w:rPr>
          <w:rFonts w:ascii="Times New Roman" w:hAnsi="Times New Roman" w:cs="Times New Roman"/>
          <w:b/>
          <w:sz w:val="28"/>
          <w:szCs w:val="28"/>
        </w:rPr>
        <w:t>СПИСОК ИСПОЛЬЗУЕМОЙ ЛИТЕРАТУРЫ</w:t>
      </w:r>
    </w:p>
    <w:p w:rsidR="00B24748" w:rsidRDefault="00B24748" w:rsidP="00B24748">
      <w:pPr>
        <w:spacing w:after="0" w:line="360" w:lineRule="auto"/>
        <w:ind w:left="284" w:firstLine="709"/>
        <w:jc w:val="both"/>
        <w:rPr>
          <w:rFonts w:ascii="Times New Roman" w:hAnsi="Times New Roman" w:cs="Times New Roman"/>
          <w:b/>
          <w:sz w:val="28"/>
          <w:szCs w:val="28"/>
        </w:rPr>
      </w:pPr>
    </w:p>
    <w:p w:rsidR="00B24748" w:rsidRDefault="00B24748" w:rsidP="003D3C58">
      <w:pPr>
        <w:pStyle w:val="a3"/>
        <w:numPr>
          <w:ilvl w:val="0"/>
          <w:numId w:val="13"/>
        </w:numPr>
        <w:spacing w:after="0" w:line="360" w:lineRule="auto"/>
        <w:ind w:left="709"/>
        <w:rPr>
          <w:rFonts w:ascii="Times New Roman" w:hAnsi="Times New Roman" w:cs="Times New Roman"/>
          <w:sz w:val="28"/>
          <w:szCs w:val="28"/>
        </w:rPr>
      </w:pPr>
      <w:r>
        <w:rPr>
          <w:rFonts w:ascii="Times New Roman" w:hAnsi="Times New Roman" w:cs="Times New Roman"/>
          <w:sz w:val="28"/>
          <w:szCs w:val="28"/>
        </w:rPr>
        <w:t>«Экономические перспективы» Доклад ОЭСР, 01/2012. Стр. 39-46;</w:t>
      </w:r>
    </w:p>
    <w:p w:rsidR="00B24748" w:rsidRPr="00B24748" w:rsidRDefault="00B24748" w:rsidP="003D3C58">
      <w:pPr>
        <w:pStyle w:val="a3"/>
        <w:numPr>
          <w:ilvl w:val="0"/>
          <w:numId w:val="13"/>
        </w:numPr>
        <w:spacing w:after="0" w:line="360" w:lineRule="auto"/>
        <w:ind w:left="709"/>
        <w:rPr>
          <w:rFonts w:ascii="Times New Roman" w:hAnsi="Times New Roman" w:cs="Times New Roman"/>
          <w:sz w:val="28"/>
          <w:szCs w:val="28"/>
        </w:rPr>
      </w:pPr>
      <w:proofErr w:type="spellStart"/>
      <w:r>
        <w:rPr>
          <w:rFonts w:ascii="Times New Roman" w:hAnsi="Times New Roman" w:cs="Times New Roman"/>
          <w:sz w:val="28"/>
          <w:szCs w:val="28"/>
        </w:rPr>
        <w:t>Борко</w:t>
      </w:r>
      <w:proofErr w:type="spellEnd"/>
      <w:r>
        <w:rPr>
          <w:rFonts w:ascii="Times New Roman" w:hAnsi="Times New Roman" w:cs="Times New Roman"/>
          <w:sz w:val="28"/>
          <w:szCs w:val="28"/>
        </w:rPr>
        <w:t xml:space="preserve"> Ю. «Россия и Европейский союз определяются в выборе стратегического партнера» ЕВР</w:t>
      </w:r>
      <w:proofErr w:type="gramStart"/>
      <w:r>
        <w:rPr>
          <w:rFonts w:ascii="Times New Roman" w:hAnsi="Times New Roman" w:cs="Times New Roman"/>
          <w:sz w:val="28"/>
          <w:szCs w:val="28"/>
        </w:rPr>
        <w:t>О</w:t>
      </w:r>
      <w:r w:rsidR="00922664">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B24748">
        <w:rPr>
          <w:rFonts w:ascii="Times New Roman" w:eastAsia="Times New Roman" w:hAnsi="Times New Roman" w:cs="Times New Roman"/>
          <w:color w:val="333333"/>
          <w:sz w:val="28"/>
          <w:szCs w:val="28"/>
          <w:lang w:eastAsia="ru-RU"/>
        </w:rPr>
        <w:t>© «Хроникер», 04/2013. Стр.11-19</w:t>
      </w:r>
      <w:r>
        <w:rPr>
          <w:rFonts w:ascii="Times New Roman" w:eastAsia="Times New Roman" w:hAnsi="Times New Roman" w:cs="Times New Roman"/>
          <w:color w:val="333333"/>
          <w:sz w:val="28"/>
          <w:szCs w:val="28"/>
          <w:lang w:eastAsia="ru-RU"/>
        </w:rPr>
        <w:t>;</w:t>
      </w:r>
    </w:p>
    <w:p w:rsidR="00B24748" w:rsidRPr="00B24748" w:rsidRDefault="00B24748" w:rsidP="003D3C58">
      <w:pPr>
        <w:pStyle w:val="a3"/>
        <w:numPr>
          <w:ilvl w:val="0"/>
          <w:numId w:val="13"/>
        </w:numPr>
        <w:spacing w:after="0" w:line="360" w:lineRule="auto"/>
        <w:ind w:left="709"/>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t xml:space="preserve">Делягин М. «Заряд </w:t>
      </w:r>
      <w:proofErr w:type="spellStart"/>
      <w:r>
        <w:rPr>
          <w:rFonts w:ascii="Times New Roman" w:eastAsia="Times New Roman" w:hAnsi="Times New Roman" w:cs="Times New Roman"/>
          <w:color w:val="333333"/>
          <w:sz w:val="28"/>
          <w:szCs w:val="28"/>
          <w:lang w:eastAsia="ru-RU"/>
        </w:rPr>
        <w:t>ЕВРОоптимизма</w:t>
      </w:r>
      <w:proofErr w:type="spellEnd"/>
      <w:r>
        <w:rPr>
          <w:rFonts w:ascii="Times New Roman" w:eastAsia="Times New Roman" w:hAnsi="Times New Roman" w:cs="Times New Roman"/>
          <w:color w:val="333333"/>
          <w:sz w:val="28"/>
          <w:szCs w:val="28"/>
          <w:lang w:eastAsia="ru-RU"/>
        </w:rPr>
        <w:t xml:space="preserve">» </w:t>
      </w:r>
      <w:proofErr w:type="gramStart"/>
      <w:r w:rsidR="00922664">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Э</w:t>
      </w:r>
      <w:proofErr w:type="gramEnd"/>
      <w:r>
        <w:rPr>
          <w:rFonts w:ascii="Times New Roman" w:eastAsia="Times New Roman" w:hAnsi="Times New Roman" w:cs="Times New Roman"/>
          <w:color w:val="333333"/>
          <w:sz w:val="28"/>
          <w:szCs w:val="28"/>
          <w:lang w:eastAsia="ru-RU"/>
        </w:rPr>
        <w:t>ксперт, Москва, 28/2013, стр.27;</w:t>
      </w:r>
    </w:p>
    <w:p w:rsidR="00B24748" w:rsidRPr="00B24748" w:rsidRDefault="00B24748" w:rsidP="003D3C58">
      <w:pPr>
        <w:pStyle w:val="a3"/>
        <w:numPr>
          <w:ilvl w:val="0"/>
          <w:numId w:val="13"/>
        </w:numPr>
        <w:spacing w:after="0" w:line="360" w:lineRule="auto"/>
        <w:ind w:left="709"/>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t xml:space="preserve">Макаревич Л. «Евро свое возьмет» </w:t>
      </w:r>
      <w:proofErr w:type="gramStart"/>
      <w:r w:rsidR="00922664">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К</w:t>
      </w:r>
      <w:proofErr w:type="gramEnd"/>
      <w:r>
        <w:rPr>
          <w:rFonts w:ascii="Times New Roman" w:eastAsia="Times New Roman" w:hAnsi="Times New Roman" w:cs="Times New Roman"/>
          <w:color w:val="333333"/>
          <w:sz w:val="28"/>
          <w:szCs w:val="28"/>
          <w:lang w:eastAsia="ru-RU"/>
        </w:rPr>
        <w:t>оммерсант, Москва, 25/2013, стр.5;</w:t>
      </w:r>
    </w:p>
    <w:p w:rsidR="00B24748" w:rsidRPr="00B24748" w:rsidRDefault="00B24748" w:rsidP="003D3C58">
      <w:pPr>
        <w:pStyle w:val="a3"/>
        <w:numPr>
          <w:ilvl w:val="0"/>
          <w:numId w:val="13"/>
        </w:numPr>
        <w:spacing w:after="0" w:line="360" w:lineRule="auto"/>
        <w:ind w:left="709"/>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t xml:space="preserve">Сорос Дж. «Кризис мирового капитализма.  </w:t>
      </w:r>
      <w:proofErr w:type="gramStart"/>
      <w:r w:rsidR="00922664">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О</w:t>
      </w:r>
      <w:proofErr w:type="gramEnd"/>
      <w:r>
        <w:rPr>
          <w:rFonts w:ascii="Times New Roman" w:eastAsia="Times New Roman" w:hAnsi="Times New Roman" w:cs="Times New Roman"/>
          <w:color w:val="333333"/>
          <w:sz w:val="28"/>
          <w:szCs w:val="28"/>
          <w:lang w:eastAsia="ru-RU"/>
        </w:rPr>
        <w:t>ткрытое общество в опасности» М.: Инфра-М, 2014;</w:t>
      </w:r>
    </w:p>
    <w:p w:rsidR="00B24748" w:rsidRPr="00B24748" w:rsidRDefault="00DC4880" w:rsidP="003D3C58">
      <w:pPr>
        <w:pStyle w:val="a3"/>
        <w:numPr>
          <w:ilvl w:val="0"/>
          <w:numId w:val="13"/>
        </w:numPr>
        <w:spacing w:after="0" w:line="360" w:lineRule="auto"/>
        <w:ind w:left="709"/>
        <w:rPr>
          <w:rFonts w:ascii="Times New Roman" w:hAnsi="Times New Roman" w:cs="Times New Roman"/>
          <w:sz w:val="28"/>
          <w:szCs w:val="28"/>
        </w:rPr>
      </w:pPr>
      <w:proofErr w:type="spellStart"/>
      <w:r>
        <w:rPr>
          <w:rFonts w:ascii="Times New Roman" w:eastAsia="Times New Roman" w:hAnsi="Times New Roman" w:cs="Times New Roman"/>
          <w:color w:val="333333"/>
          <w:sz w:val="28"/>
          <w:szCs w:val="28"/>
          <w:lang w:eastAsia="ru-RU"/>
        </w:rPr>
        <w:t>Щегорцов</w:t>
      </w:r>
      <w:proofErr w:type="spellEnd"/>
      <w:r>
        <w:rPr>
          <w:rFonts w:ascii="Times New Roman" w:eastAsia="Times New Roman" w:hAnsi="Times New Roman" w:cs="Times New Roman"/>
          <w:color w:val="333333"/>
          <w:sz w:val="28"/>
          <w:szCs w:val="28"/>
          <w:lang w:eastAsia="ru-RU"/>
        </w:rPr>
        <w:t xml:space="preserve"> В.А., Таран  В.А « </w:t>
      </w:r>
      <w:r w:rsidR="00B24748">
        <w:rPr>
          <w:rFonts w:ascii="Times New Roman" w:eastAsia="Times New Roman" w:hAnsi="Times New Roman" w:cs="Times New Roman"/>
          <w:color w:val="333333"/>
          <w:sz w:val="28"/>
          <w:szCs w:val="28"/>
          <w:lang w:eastAsia="ru-RU"/>
        </w:rPr>
        <w:t>Деньги, кредит, банки: Учебник для вузов</w:t>
      </w:r>
      <w:r>
        <w:rPr>
          <w:rFonts w:ascii="Times New Roman" w:eastAsia="Times New Roman" w:hAnsi="Times New Roman" w:cs="Times New Roman"/>
          <w:color w:val="333333"/>
          <w:sz w:val="28"/>
          <w:szCs w:val="28"/>
          <w:lang w:eastAsia="ru-RU"/>
        </w:rPr>
        <w:t>»</w:t>
      </w:r>
      <w:r w:rsidR="00B24748">
        <w:rPr>
          <w:rFonts w:ascii="Times New Roman" w:eastAsia="Times New Roman" w:hAnsi="Times New Roman" w:cs="Times New Roman"/>
          <w:color w:val="333333"/>
          <w:sz w:val="28"/>
          <w:szCs w:val="28"/>
          <w:lang w:eastAsia="ru-RU"/>
        </w:rPr>
        <w:t xml:space="preserve">. </w:t>
      </w:r>
      <w:r w:rsidR="00922664">
        <w:rPr>
          <w:rFonts w:ascii="Times New Roman" w:eastAsia="Times New Roman" w:hAnsi="Times New Roman" w:cs="Times New Roman"/>
          <w:color w:val="333333"/>
          <w:sz w:val="28"/>
          <w:szCs w:val="28"/>
          <w:lang w:eastAsia="ru-RU"/>
        </w:rPr>
        <w:t xml:space="preserve">- </w:t>
      </w:r>
      <w:r w:rsidR="00B24748">
        <w:rPr>
          <w:rFonts w:ascii="Times New Roman" w:eastAsia="Times New Roman" w:hAnsi="Times New Roman" w:cs="Times New Roman"/>
          <w:color w:val="333333"/>
          <w:sz w:val="28"/>
          <w:szCs w:val="28"/>
          <w:lang w:eastAsia="ru-RU"/>
        </w:rPr>
        <w:t xml:space="preserve">Издательство: </w:t>
      </w:r>
      <w:proofErr w:type="spellStart"/>
      <w:r w:rsidR="00B24748">
        <w:rPr>
          <w:rFonts w:ascii="Times New Roman" w:eastAsia="Times New Roman" w:hAnsi="Times New Roman" w:cs="Times New Roman"/>
          <w:color w:val="333333"/>
          <w:sz w:val="28"/>
          <w:szCs w:val="28"/>
          <w:lang w:eastAsia="ru-RU"/>
        </w:rPr>
        <w:t>Юнити</w:t>
      </w:r>
      <w:proofErr w:type="spellEnd"/>
      <w:r w:rsidR="00B24748">
        <w:rPr>
          <w:rFonts w:ascii="Times New Roman" w:eastAsia="Times New Roman" w:hAnsi="Times New Roman" w:cs="Times New Roman"/>
          <w:color w:val="333333"/>
          <w:sz w:val="28"/>
          <w:szCs w:val="28"/>
          <w:lang w:eastAsia="ru-RU"/>
        </w:rPr>
        <w:t>-Дана. 2012 г.;</w:t>
      </w:r>
    </w:p>
    <w:p w:rsidR="00DC4880" w:rsidRDefault="00DC4880" w:rsidP="003D3C58">
      <w:pPr>
        <w:pStyle w:val="a3"/>
        <w:numPr>
          <w:ilvl w:val="0"/>
          <w:numId w:val="13"/>
        </w:numPr>
        <w:spacing w:after="0" w:line="360" w:lineRule="auto"/>
        <w:ind w:left="709"/>
        <w:rPr>
          <w:rFonts w:ascii="Times New Roman" w:hAnsi="Times New Roman" w:cs="Times New Roman"/>
          <w:sz w:val="28"/>
          <w:szCs w:val="28"/>
        </w:rPr>
      </w:pPr>
      <w:proofErr w:type="spellStart"/>
      <w:r>
        <w:rPr>
          <w:rFonts w:ascii="Times New Roman" w:hAnsi="Times New Roman" w:cs="Times New Roman"/>
          <w:sz w:val="28"/>
          <w:szCs w:val="28"/>
        </w:rPr>
        <w:t>Продченко</w:t>
      </w:r>
      <w:proofErr w:type="spellEnd"/>
      <w:r>
        <w:rPr>
          <w:rFonts w:ascii="Times New Roman" w:hAnsi="Times New Roman" w:cs="Times New Roman"/>
          <w:sz w:val="28"/>
          <w:szCs w:val="28"/>
        </w:rPr>
        <w:t xml:space="preserve"> И.А. «Деньги, кредит, банки». Издательство МИЭМП, 2014 г.;</w:t>
      </w:r>
    </w:p>
    <w:p w:rsidR="00B24748" w:rsidRPr="00DC4880" w:rsidRDefault="00DC4880" w:rsidP="003D3C58">
      <w:pPr>
        <w:pStyle w:val="a3"/>
        <w:numPr>
          <w:ilvl w:val="0"/>
          <w:numId w:val="13"/>
        </w:numPr>
        <w:spacing w:after="0" w:line="360" w:lineRule="auto"/>
        <w:ind w:left="709"/>
        <w:rPr>
          <w:rFonts w:ascii="Times New Roman" w:hAnsi="Times New Roman" w:cs="Times New Roman"/>
          <w:sz w:val="28"/>
          <w:szCs w:val="28"/>
          <w:lang w:val="en-US"/>
        </w:rPr>
      </w:pPr>
      <w:r w:rsidRPr="00DC4880">
        <w:rPr>
          <w:rFonts w:ascii="Times New Roman" w:hAnsi="Times New Roman" w:cs="Times New Roman"/>
          <w:sz w:val="28"/>
          <w:szCs w:val="28"/>
          <w:lang w:val="en-US"/>
        </w:rPr>
        <w:t xml:space="preserve">"The </w:t>
      </w:r>
      <w:proofErr w:type="spellStart"/>
      <w:r w:rsidRPr="00DC4880">
        <w:rPr>
          <w:rFonts w:ascii="Times New Roman" w:hAnsi="Times New Roman" w:cs="Times New Roman"/>
          <w:sz w:val="28"/>
          <w:szCs w:val="28"/>
          <w:lang w:val="en-US"/>
        </w:rPr>
        <w:t>Wold</w:t>
      </w:r>
      <w:proofErr w:type="spellEnd"/>
      <w:r w:rsidRPr="00DC4880">
        <w:rPr>
          <w:rFonts w:ascii="Times New Roman" w:hAnsi="Times New Roman" w:cs="Times New Roman"/>
          <w:sz w:val="28"/>
          <w:szCs w:val="28"/>
          <w:lang w:val="en-US"/>
        </w:rPr>
        <w:t xml:space="preserve"> Economic Outlook</w:t>
      </w:r>
      <w:proofErr w:type="gramStart"/>
      <w:r w:rsidRPr="00DC4880">
        <w:rPr>
          <w:rFonts w:ascii="Times New Roman" w:hAnsi="Times New Roman" w:cs="Times New Roman"/>
          <w:sz w:val="28"/>
          <w:szCs w:val="28"/>
          <w:lang w:val="en-US"/>
        </w:rPr>
        <w:t>" ,</w:t>
      </w:r>
      <w:proofErr w:type="gramEnd"/>
      <w:r w:rsidRPr="00DC4880">
        <w:rPr>
          <w:rFonts w:ascii="Times New Roman" w:hAnsi="Times New Roman" w:cs="Times New Roman"/>
          <w:sz w:val="28"/>
          <w:szCs w:val="28"/>
          <w:lang w:val="en-US"/>
        </w:rPr>
        <w:t xml:space="preserve"> Statistical Appendix, IМF 2014, </w:t>
      </w:r>
      <w:proofErr w:type="spellStart"/>
      <w:r w:rsidRPr="00DC4880">
        <w:rPr>
          <w:rFonts w:ascii="Times New Roman" w:hAnsi="Times New Roman" w:cs="Times New Roman"/>
          <w:sz w:val="28"/>
          <w:szCs w:val="28"/>
          <w:lang w:val="en-US"/>
        </w:rPr>
        <w:t>стр</w:t>
      </w:r>
      <w:proofErr w:type="spellEnd"/>
      <w:r w:rsidRPr="00DC4880">
        <w:rPr>
          <w:rFonts w:ascii="Times New Roman" w:hAnsi="Times New Roman" w:cs="Times New Roman"/>
          <w:sz w:val="28"/>
          <w:szCs w:val="28"/>
          <w:lang w:val="en-US"/>
        </w:rPr>
        <w:t xml:space="preserve"> 101 - 145.</w:t>
      </w:r>
    </w:p>
    <w:p w:rsidR="00DC4880" w:rsidRPr="00DC4880" w:rsidRDefault="00DC4880" w:rsidP="003D3C58">
      <w:pPr>
        <w:pStyle w:val="a3"/>
        <w:numPr>
          <w:ilvl w:val="0"/>
          <w:numId w:val="13"/>
        </w:numPr>
        <w:spacing w:after="0" w:line="360" w:lineRule="auto"/>
        <w:ind w:left="709"/>
        <w:rPr>
          <w:rFonts w:ascii="Times New Roman" w:hAnsi="Times New Roman" w:cs="Times New Roman"/>
          <w:sz w:val="28"/>
          <w:szCs w:val="28"/>
          <w:lang w:val="en-US"/>
        </w:rPr>
      </w:pPr>
      <w:r w:rsidRPr="00DC4880">
        <w:rPr>
          <w:rFonts w:ascii="Times New Roman" w:hAnsi="Times New Roman" w:cs="Times New Roman"/>
          <w:sz w:val="28"/>
          <w:szCs w:val="28"/>
          <w:lang w:val="en-US"/>
        </w:rPr>
        <w:t xml:space="preserve">"Convergence Report - Report required by Article 109j of the Treaty establishing the European Community", ЕU Press March 2014. </w:t>
      </w:r>
      <w:proofErr w:type="spellStart"/>
      <w:r w:rsidRPr="00DC4880">
        <w:rPr>
          <w:rFonts w:ascii="Times New Roman" w:hAnsi="Times New Roman" w:cs="Times New Roman"/>
          <w:sz w:val="28"/>
          <w:szCs w:val="28"/>
          <w:lang w:val="en-US"/>
        </w:rPr>
        <w:t>Стр</w:t>
      </w:r>
      <w:proofErr w:type="spellEnd"/>
      <w:r w:rsidRPr="00DC4880">
        <w:rPr>
          <w:rFonts w:ascii="Times New Roman" w:hAnsi="Times New Roman" w:cs="Times New Roman"/>
          <w:sz w:val="28"/>
          <w:szCs w:val="28"/>
          <w:lang w:val="en-US"/>
        </w:rPr>
        <w:t>. 9.</w:t>
      </w:r>
    </w:p>
    <w:p w:rsidR="00DC4880" w:rsidRPr="00DC4880" w:rsidRDefault="00DC4880" w:rsidP="003D3C58">
      <w:pPr>
        <w:pStyle w:val="a3"/>
        <w:numPr>
          <w:ilvl w:val="0"/>
          <w:numId w:val="13"/>
        </w:numPr>
        <w:spacing w:after="0" w:line="360" w:lineRule="auto"/>
        <w:ind w:left="709"/>
        <w:rPr>
          <w:rFonts w:ascii="Times New Roman" w:hAnsi="Times New Roman" w:cs="Times New Roman"/>
          <w:sz w:val="28"/>
          <w:szCs w:val="28"/>
          <w:lang w:val="en-US"/>
        </w:rPr>
      </w:pPr>
      <w:r w:rsidRPr="00DC4880">
        <w:rPr>
          <w:rFonts w:ascii="Times New Roman" w:hAnsi="Times New Roman" w:cs="Times New Roman"/>
          <w:sz w:val="28"/>
          <w:szCs w:val="28"/>
          <w:lang w:val="en-US"/>
        </w:rPr>
        <w:t xml:space="preserve"> </w:t>
      </w:r>
      <w:proofErr w:type="spellStart"/>
      <w:r w:rsidRPr="00DC4880">
        <w:rPr>
          <w:rFonts w:ascii="Times New Roman" w:hAnsi="Times New Roman" w:cs="Times New Roman"/>
          <w:sz w:val="28"/>
          <w:szCs w:val="28"/>
          <w:lang w:val="en-US"/>
        </w:rPr>
        <w:t>Bayoumi</w:t>
      </w:r>
      <w:proofErr w:type="spellEnd"/>
      <w:r w:rsidRPr="00DC4880">
        <w:rPr>
          <w:rFonts w:ascii="Times New Roman" w:hAnsi="Times New Roman" w:cs="Times New Roman"/>
          <w:sz w:val="28"/>
          <w:szCs w:val="28"/>
          <w:lang w:val="en-US"/>
        </w:rPr>
        <w:t xml:space="preserve">, </w:t>
      </w:r>
      <w:proofErr w:type="spellStart"/>
      <w:r w:rsidRPr="00DC4880">
        <w:rPr>
          <w:rFonts w:ascii="Times New Roman" w:hAnsi="Times New Roman" w:cs="Times New Roman"/>
          <w:sz w:val="28"/>
          <w:szCs w:val="28"/>
          <w:lang w:val="en-US"/>
        </w:rPr>
        <w:t>Tamim</w:t>
      </w:r>
      <w:proofErr w:type="spellEnd"/>
      <w:r w:rsidRPr="00DC4880">
        <w:rPr>
          <w:rFonts w:ascii="Times New Roman" w:hAnsi="Times New Roman" w:cs="Times New Roman"/>
          <w:sz w:val="28"/>
          <w:szCs w:val="28"/>
          <w:lang w:val="en-US"/>
        </w:rPr>
        <w:t xml:space="preserve">; </w:t>
      </w:r>
      <w:proofErr w:type="spellStart"/>
      <w:r w:rsidRPr="00DC4880">
        <w:rPr>
          <w:rFonts w:ascii="Times New Roman" w:hAnsi="Times New Roman" w:cs="Times New Roman"/>
          <w:sz w:val="28"/>
          <w:szCs w:val="28"/>
          <w:lang w:val="en-US"/>
        </w:rPr>
        <w:t>Kenen</w:t>
      </w:r>
      <w:proofErr w:type="spellEnd"/>
      <w:r w:rsidRPr="00DC4880">
        <w:rPr>
          <w:rFonts w:ascii="Times New Roman" w:hAnsi="Times New Roman" w:cs="Times New Roman"/>
          <w:sz w:val="28"/>
          <w:szCs w:val="28"/>
          <w:lang w:val="en-US"/>
        </w:rPr>
        <w:t>, Peter B; Research Department Series: Using an   EC-</w:t>
      </w:r>
      <w:proofErr w:type="spellStart"/>
      <w:r w:rsidRPr="00DC4880">
        <w:rPr>
          <w:rFonts w:ascii="Times New Roman" w:hAnsi="Times New Roman" w:cs="Times New Roman"/>
          <w:sz w:val="28"/>
          <w:szCs w:val="28"/>
          <w:lang w:val="en-US"/>
        </w:rPr>
        <w:t>WideMonetary</w:t>
      </w:r>
      <w:proofErr w:type="spellEnd"/>
      <w:r w:rsidRPr="00DC4880">
        <w:rPr>
          <w:rFonts w:ascii="Times New Roman" w:hAnsi="Times New Roman" w:cs="Times New Roman"/>
          <w:sz w:val="28"/>
          <w:szCs w:val="28"/>
          <w:lang w:val="en-US"/>
        </w:rPr>
        <w:t xml:space="preserve"> Aggregate in Stage Two of </w:t>
      </w:r>
      <w:proofErr w:type="gramStart"/>
      <w:r w:rsidRPr="00DC4880">
        <w:rPr>
          <w:rFonts w:ascii="Times New Roman" w:hAnsi="Times New Roman" w:cs="Times New Roman"/>
          <w:sz w:val="28"/>
          <w:szCs w:val="28"/>
          <w:lang w:val="en-US"/>
        </w:rPr>
        <w:t>EMU :</w:t>
      </w:r>
      <w:proofErr w:type="gramEnd"/>
      <w:r w:rsidRPr="00DC4880">
        <w:rPr>
          <w:rFonts w:ascii="Times New Roman" w:hAnsi="Times New Roman" w:cs="Times New Roman"/>
          <w:sz w:val="28"/>
          <w:szCs w:val="28"/>
          <w:lang w:val="en-US"/>
        </w:rPr>
        <w:t xml:space="preserve"> Working Paper  WP/92/56, IMF 2013. </w:t>
      </w:r>
      <w:proofErr w:type="spellStart"/>
      <w:r w:rsidRPr="00DC4880">
        <w:rPr>
          <w:rFonts w:ascii="Times New Roman" w:hAnsi="Times New Roman" w:cs="Times New Roman"/>
          <w:sz w:val="28"/>
          <w:szCs w:val="28"/>
          <w:lang w:val="en-US"/>
        </w:rPr>
        <w:t>Стр</w:t>
      </w:r>
      <w:proofErr w:type="spellEnd"/>
      <w:r w:rsidRPr="00DC4880">
        <w:rPr>
          <w:rFonts w:ascii="Times New Roman" w:hAnsi="Times New Roman" w:cs="Times New Roman"/>
          <w:sz w:val="28"/>
          <w:szCs w:val="28"/>
          <w:lang w:val="en-US"/>
        </w:rPr>
        <w:t>. 12-40.</w:t>
      </w:r>
    </w:p>
    <w:p w:rsidR="00DC4880" w:rsidRDefault="00DC4880" w:rsidP="007A1469">
      <w:pPr>
        <w:pStyle w:val="a3"/>
        <w:numPr>
          <w:ilvl w:val="0"/>
          <w:numId w:val="13"/>
        </w:numPr>
        <w:spacing w:after="0" w:line="360" w:lineRule="auto"/>
        <w:ind w:left="709"/>
        <w:rPr>
          <w:rFonts w:ascii="Times New Roman" w:hAnsi="Times New Roman" w:cs="Times New Roman"/>
          <w:sz w:val="28"/>
          <w:szCs w:val="28"/>
        </w:rPr>
      </w:pPr>
      <w:r>
        <w:rPr>
          <w:rFonts w:ascii="Times New Roman" w:hAnsi="Times New Roman" w:cs="Times New Roman"/>
          <w:sz w:val="28"/>
          <w:szCs w:val="28"/>
        </w:rPr>
        <w:t xml:space="preserve"> </w:t>
      </w:r>
      <w:r w:rsidR="007A1469">
        <w:rPr>
          <w:rFonts w:ascii="Times New Roman" w:hAnsi="Times New Roman" w:cs="Times New Roman"/>
          <w:sz w:val="28"/>
          <w:szCs w:val="28"/>
        </w:rPr>
        <w:t xml:space="preserve">Электронный ресурс. Министерство Иностранных дел РФ // «Официальная статистика»/ «Курсы», 16.05.2016.; Режим доступа: </w:t>
      </w:r>
      <w:hyperlink r:id="rId10" w:history="1">
        <w:r w:rsidR="007A1469" w:rsidRPr="00A037BB">
          <w:rPr>
            <w:rStyle w:val="a8"/>
            <w:rFonts w:ascii="Times New Roman" w:hAnsi="Times New Roman" w:cs="Times New Roman"/>
            <w:sz w:val="28"/>
            <w:szCs w:val="28"/>
          </w:rPr>
          <w:t>http://www.mid.ru/home</w:t>
        </w:r>
      </w:hyperlink>
    </w:p>
    <w:p w:rsidR="007A1469" w:rsidRDefault="007A1469" w:rsidP="007A1469">
      <w:pPr>
        <w:pStyle w:val="a3"/>
        <w:numPr>
          <w:ilvl w:val="0"/>
          <w:numId w:val="13"/>
        </w:numPr>
        <w:ind w:left="709"/>
        <w:rPr>
          <w:rFonts w:ascii="Times New Roman" w:hAnsi="Times New Roman" w:cs="Times New Roman"/>
          <w:sz w:val="28"/>
          <w:szCs w:val="28"/>
        </w:rPr>
      </w:pPr>
      <w:r>
        <w:rPr>
          <w:rFonts w:ascii="Times New Roman" w:hAnsi="Times New Roman" w:cs="Times New Roman"/>
          <w:sz w:val="28"/>
          <w:szCs w:val="28"/>
        </w:rPr>
        <w:t xml:space="preserve"> </w:t>
      </w:r>
      <w:r w:rsidRPr="007A1469">
        <w:rPr>
          <w:rFonts w:ascii="Times New Roman" w:hAnsi="Times New Roman" w:cs="Times New Roman"/>
          <w:sz w:val="28"/>
          <w:szCs w:val="28"/>
        </w:rPr>
        <w:t>Электронный ресурс. РИА Новости// «</w:t>
      </w:r>
      <w:r>
        <w:rPr>
          <w:rFonts w:ascii="Times New Roman" w:hAnsi="Times New Roman" w:cs="Times New Roman"/>
          <w:sz w:val="28"/>
          <w:szCs w:val="28"/>
        </w:rPr>
        <w:t>Что будет с ЕВРО</w:t>
      </w:r>
      <w:r w:rsidRPr="007A1469">
        <w:rPr>
          <w:rFonts w:ascii="Times New Roman" w:hAnsi="Times New Roman" w:cs="Times New Roman"/>
          <w:sz w:val="28"/>
          <w:szCs w:val="28"/>
        </w:rPr>
        <w:t xml:space="preserve">», </w:t>
      </w:r>
      <w:r>
        <w:rPr>
          <w:rFonts w:ascii="Times New Roman" w:hAnsi="Times New Roman" w:cs="Times New Roman"/>
          <w:sz w:val="28"/>
          <w:szCs w:val="28"/>
        </w:rPr>
        <w:t>01</w:t>
      </w:r>
      <w:r w:rsidRPr="007A1469">
        <w:rPr>
          <w:rFonts w:ascii="Times New Roman" w:hAnsi="Times New Roman" w:cs="Times New Roman"/>
          <w:sz w:val="28"/>
          <w:szCs w:val="28"/>
        </w:rPr>
        <w:t>.0</w:t>
      </w:r>
      <w:r>
        <w:rPr>
          <w:rFonts w:ascii="Times New Roman" w:hAnsi="Times New Roman" w:cs="Times New Roman"/>
          <w:sz w:val="28"/>
          <w:szCs w:val="28"/>
        </w:rPr>
        <w:t>3</w:t>
      </w:r>
      <w:r w:rsidRPr="007A1469">
        <w:rPr>
          <w:rFonts w:ascii="Times New Roman" w:hAnsi="Times New Roman" w:cs="Times New Roman"/>
          <w:sz w:val="28"/>
          <w:szCs w:val="28"/>
        </w:rPr>
        <w:t>.201</w:t>
      </w:r>
      <w:r>
        <w:rPr>
          <w:rFonts w:ascii="Times New Roman" w:hAnsi="Times New Roman" w:cs="Times New Roman"/>
          <w:sz w:val="28"/>
          <w:szCs w:val="28"/>
        </w:rPr>
        <w:t>5</w:t>
      </w:r>
      <w:r w:rsidRPr="007A1469">
        <w:rPr>
          <w:rFonts w:ascii="Times New Roman" w:hAnsi="Times New Roman" w:cs="Times New Roman"/>
          <w:sz w:val="28"/>
          <w:szCs w:val="28"/>
        </w:rPr>
        <w:t xml:space="preserve">.; Режим доступа: </w:t>
      </w:r>
      <w:hyperlink r:id="rId11" w:history="1">
        <w:r w:rsidRPr="00A037BB">
          <w:rPr>
            <w:rStyle w:val="a8"/>
            <w:rFonts w:ascii="Times New Roman" w:hAnsi="Times New Roman" w:cs="Times New Roman"/>
            <w:sz w:val="28"/>
            <w:szCs w:val="28"/>
          </w:rPr>
          <w:t>http://minfin.ru/ru/search/?q_4=%D0%B8%D0%BD%D1%84%D0%BB%D1%8F%D1%86%D0%B8%D1%8F&amp;source_id_4=6</w:t>
        </w:r>
      </w:hyperlink>
    </w:p>
    <w:p w:rsidR="007A1469" w:rsidRDefault="007A1469" w:rsidP="007A1469">
      <w:pPr>
        <w:pStyle w:val="a3"/>
        <w:numPr>
          <w:ilvl w:val="0"/>
          <w:numId w:val="13"/>
        </w:numPr>
        <w:spacing w:after="0" w:line="360" w:lineRule="auto"/>
        <w:ind w:left="709"/>
        <w:rPr>
          <w:rFonts w:ascii="Times New Roman" w:hAnsi="Times New Roman" w:cs="Times New Roman"/>
          <w:sz w:val="28"/>
          <w:szCs w:val="28"/>
        </w:rPr>
      </w:pPr>
      <w:r>
        <w:rPr>
          <w:rFonts w:ascii="Times New Roman" w:hAnsi="Times New Roman" w:cs="Times New Roman"/>
          <w:sz w:val="28"/>
          <w:szCs w:val="28"/>
        </w:rPr>
        <w:t xml:space="preserve"> Электронный ресурс. Европейский центральный банк, 16.05.2016.; Режим доступа: </w:t>
      </w:r>
      <w:hyperlink r:id="rId12" w:history="1">
        <w:r w:rsidRPr="00A037BB">
          <w:rPr>
            <w:rStyle w:val="a8"/>
            <w:rFonts w:ascii="Times New Roman" w:hAnsi="Times New Roman" w:cs="Times New Roman"/>
            <w:sz w:val="28"/>
            <w:szCs w:val="28"/>
          </w:rPr>
          <w:t>http://www.ecb.europa.eu/home/html/index.en.html</w:t>
        </w:r>
      </w:hyperlink>
    </w:p>
    <w:sectPr w:rsidR="007A1469" w:rsidSect="00071B80">
      <w:footerReference w:type="default" r:id="rId13"/>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D23" w:rsidRDefault="004D0D23" w:rsidP="00CC743B">
      <w:pPr>
        <w:spacing w:after="0" w:line="240" w:lineRule="auto"/>
      </w:pPr>
      <w:r>
        <w:separator/>
      </w:r>
    </w:p>
  </w:endnote>
  <w:endnote w:type="continuationSeparator" w:id="0">
    <w:p w:rsidR="004D0D23" w:rsidRDefault="004D0D23" w:rsidP="00CC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381211"/>
      <w:docPartObj>
        <w:docPartGallery w:val="Page Numbers (Bottom of Page)"/>
        <w:docPartUnique/>
      </w:docPartObj>
    </w:sdtPr>
    <w:sdtEndPr>
      <w:rPr>
        <w:rFonts w:ascii="Times New Roman" w:hAnsi="Times New Roman" w:cs="Times New Roman"/>
        <w:sz w:val="24"/>
      </w:rPr>
    </w:sdtEndPr>
    <w:sdtContent>
      <w:p w:rsidR="00071B80" w:rsidRPr="00071B80" w:rsidRDefault="00071B80">
        <w:pPr>
          <w:pStyle w:val="af1"/>
          <w:jc w:val="center"/>
          <w:rPr>
            <w:rFonts w:ascii="Times New Roman" w:hAnsi="Times New Roman" w:cs="Times New Roman"/>
            <w:sz w:val="24"/>
          </w:rPr>
        </w:pPr>
        <w:r w:rsidRPr="00071B80">
          <w:rPr>
            <w:rFonts w:ascii="Times New Roman" w:hAnsi="Times New Roman" w:cs="Times New Roman"/>
            <w:sz w:val="24"/>
          </w:rPr>
          <w:fldChar w:fldCharType="begin"/>
        </w:r>
        <w:r w:rsidRPr="00071B80">
          <w:rPr>
            <w:rFonts w:ascii="Times New Roman" w:hAnsi="Times New Roman" w:cs="Times New Roman"/>
            <w:sz w:val="24"/>
          </w:rPr>
          <w:instrText>PAGE   \* MERGEFORMAT</w:instrText>
        </w:r>
        <w:r w:rsidRPr="00071B80">
          <w:rPr>
            <w:rFonts w:ascii="Times New Roman" w:hAnsi="Times New Roman" w:cs="Times New Roman"/>
            <w:sz w:val="24"/>
          </w:rPr>
          <w:fldChar w:fldCharType="separate"/>
        </w:r>
        <w:r w:rsidR="00DE65B9">
          <w:rPr>
            <w:rFonts w:ascii="Times New Roman" w:hAnsi="Times New Roman" w:cs="Times New Roman"/>
            <w:noProof/>
            <w:sz w:val="24"/>
          </w:rPr>
          <w:t>2</w:t>
        </w:r>
        <w:r w:rsidRPr="00071B80">
          <w:rPr>
            <w:rFonts w:ascii="Times New Roman" w:hAnsi="Times New Roman" w:cs="Times New Roman"/>
            <w:sz w:val="24"/>
          </w:rPr>
          <w:fldChar w:fldCharType="end"/>
        </w:r>
      </w:p>
    </w:sdtContent>
  </w:sdt>
  <w:p w:rsidR="00071B80" w:rsidRDefault="00071B80" w:rsidP="00071B80">
    <w:pPr>
      <w:pStyle w:val="af1"/>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D23" w:rsidRDefault="004D0D23" w:rsidP="00CC743B">
      <w:pPr>
        <w:spacing w:after="0" w:line="240" w:lineRule="auto"/>
      </w:pPr>
      <w:r>
        <w:separator/>
      </w:r>
    </w:p>
  </w:footnote>
  <w:footnote w:type="continuationSeparator" w:id="0">
    <w:p w:rsidR="004D0D23" w:rsidRDefault="004D0D23" w:rsidP="00CC74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A020C"/>
    <w:multiLevelType w:val="multilevel"/>
    <w:tmpl w:val="4A2A7B7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0C80883"/>
    <w:multiLevelType w:val="hybridMultilevel"/>
    <w:tmpl w:val="7E529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662C02"/>
    <w:multiLevelType w:val="hybridMultilevel"/>
    <w:tmpl w:val="57D4BC1A"/>
    <w:lvl w:ilvl="0" w:tplc="BE08AC2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29944CF4"/>
    <w:multiLevelType w:val="hybridMultilevel"/>
    <w:tmpl w:val="EE549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9D3C95"/>
    <w:multiLevelType w:val="multilevel"/>
    <w:tmpl w:val="B9CEA9D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D4D153D"/>
    <w:multiLevelType w:val="hybridMultilevel"/>
    <w:tmpl w:val="FF82B464"/>
    <w:lvl w:ilvl="0" w:tplc="4CE0B51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31443EFD"/>
    <w:multiLevelType w:val="multilevel"/>
    <w:tmpl w:val="B9D822BC"/>
    <w:lvl w:ilvl="0">
      <w:start w:val="1"/>
      <w:numFmt w:val="decimal"/>
      <w:lvlText w:val="%1."/>
      <w:lvlJc w:val="left"/>
      <w:pPr>
        <w:ind w:left="1070"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38277FD2"/>
    <w:multiLevelType w:val="hybridMultilevel"/>
    <w:tmpl w:val="C590C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02006A"/>
    <w:multiLevelType w:val="hybridMultilevel"/>
    <w:tmpl w:val="03E4BD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4207E47"/>
    <w:multiLevelType w:val="hybridMultilevel"/>
    <w:tmpl w:val="6B562DE8"/>
    <w:lvl w:ilvl="0" w:tplc="0B1C96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662734A1"/>
    <w:multiLevelType w:val="hybridMultilevel"/>
    <w:tmpl w:val="9F88C380"/>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1">
    <w:nsid w:val="69750AE6"/>
    <w:multiLevelType w:val="hybridMultilevel"/>
    <w:tmpl w:val="97FE51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0C74A4A"/>
    <w:multiLevelType w:val="hybridMultilevel"/>
    <w:tmpl w:val="A03E103A"/>
    <w:lvl w:ilvl="0" w:tplc="34C27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11"/>
  </w:num>
  <w:num w:numId="4">
    <w:abstractNumId w:val="8"/>
  </w:num>
  <w:num w:numId="5">
    <w:abstractNumId w:val="7"/>
  </w:num>
  <w:num w:numId="6">
    <w:abstractNumId w:val="6"/>
  </w:num>
  <w:num w:numId="7">
    <w:abstractNumId w:val="12"/>
  </w:num>
  <w:num w:numId="8">
    <w:abstractNumId w:val="5"/>
  </w:num>
  <w:num w:numId="9">
    <w:abstractNumId w:val="9"/>
  </w:num>
  <w:num w:numId="10">
    <w:abstractNumId w:val="0"/>
  </w:num>
  <w:num w:numId="11">
    <w:abstractNumId w:val="2"/>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1F8"/>
    <w:rsid w:val="000170DE"/>
    <w:rsid w:val="0002438E"/>
    <w:rsid w:val="00046297"/>
    <w:rsid w:val="00071B80"/>
    <w:rsid w:val="0009282A"/>
    <w:rsid w:val="000C1E4B"/>
    <w:rsid w:val="000E2A25"/>
    <w:rsid w:val="00102798"/>
    <w:rsid w:val="00114B9F"/>
    <w:rsid w:val="00121EF8"/>
    <w:rsid w:val="001277B2"/>
    <w:rsid w:val="00133BB7"/>
    <w:rsid w:val="001447AB"/>
    <w:rsid w:val="00144F4E"/>
    <w:rsid w:val="00181B9D"/>
    <w:rsid w:val="001A58E0"/>
    <w:rsid w:val="001B6F30"/>
    <w:rsid w:val="00216CBE"/>
    <w:rsid w:val="00223F4B"/>
    <w:rsid w:val="00237268"/>
    <w:rsid w:val="00261465"/>
    <w:rsid w:val="00286C76"/>
    <w:rsid w:val="00291E44"/>
    <w:rsid w:val="00291E6E"/>
    <w:rsid w:val="002B6A45"/>
    <w:rsid w:val="002C5996"/>
    <w:rsid w:val="002D445F"/>
    <w:rsid w:val="002D520B"/>
    <w:rsid w:val="002E5184"/>
    <w:rsid w:val="002E53ED"/>
    <w:rsid w:val="002E7554"/>
    <w:rsid w:val="00301C1F"/>
    <w:rsid w:val="0030309F"/>
    <w:rsid w:val="00313DC1"/>
    <w:rsid w:val="00317AA3"/>
    <w:rsid w:val="00342866"/>
    <w:rsid w:val="003721C0"/>
    <w:rsid w:val="003B76A8"/>
    <w:rsid w:val="003D3C58"/>
    <w:rsid w:val="003D4369"/>
    <w:rsid w:val="003D5BEE"/>
    <w:rsid w:val="003F063B"/>
    <w:rsid w:val="00405762"/>
    <w:rsid w:val="00422C18"/>
    <w:rsid w:val="004321FC"/>
    <w:rsid w:val="00460550"/>
    <w:rsid w:val="0046687C"/>
    <w:rsid w:val="00470E4B"/>
    <w:rsid w:val="00474166"/>
    <w:rsid w:val="004868C1"/>
    <w:rsid w:val="004C2306"/>
    <w:rsid w:val="004C7282"/>
    <w:rsid w:val="004C7C91"/>
    <w:rsid w:val="004D0D23"/>
    <w:rsid w:val="004D4CDA"/>
    <w:rsid w:val="004E52C9"/>
    <w:rsid w:val="004E6FC0"/>
    <w:rsid w:val="00513DE6"/>
    <w:rsid w:val="00533F2E"/>
    <w:rsid w:val="005447CB"/>
    <w:rsid w:val="00553FDF"/>
    <w:rsid w:val="00562187"/>
    <w:rsid w:val="00587A88"/>
    <w:rsid w:val="005A375F"/>
    <w:rsid w:val="005A481A"/>
    <w:rsid w:val="005B4B31"/>
    <w:rsid w:val="005B669E"/>
    <w:rsid w:val="005B7BFC"/>
    <w:rsid w:val="005F4454"/>
    <w:rsid w:val="006017E7"/>
    <w:rsid w:val="0063118A"/>
    <w:rsid w:val="00635F44"/>
    <w:rsid w:val="00641F4C"/>
    <w:rsid w:val="0064340B"/>
    <w:rsid w:val="00666236"/>
    <w:rsid w:val="00671762"/>
    <w:rsid w:val="006746C1"/>
    <w:rsid w:val="00676C31"/>
    <w:rsid w:val="006B2F08"/>
    <w:rsid w:val="006C5C60"/>
    <w:rsid w:val="006D43D0"/>
    <w:rsid w:val="006D74BD"/>
    <w:rsid w:val="006F6F49"/>
    <w:rsid w:val="0070333F"/>
    <w:rsid w:val="00713F51"/>
    <w:rsid w:val="007750C2"/>
    <w:rsid w:val="00776455"/>
    <w:rsid w:val="0078286F"/>
    <w:rsid w:val="00784B96"/>
    <w:rsid w:val="00786537"/>
    <w:rsid w:val="007A1469"/>
    <w:rsid w:val="007D5BD4"/>
    <w:rsid w:val="00803784"/>
    <w:rsid w:val="00812DB1"/>
    <w:rsid w:val="0081532E"/>
    <w:rsid w:val="008169FF"/>
    <w:rsid w:val="00825DFB"/>
    <w:rsid w:val="00850C37"/>
    <w:rsid w:val="00856D2E"/>
    <w:rsid w:val="00884958"/>
    <w:rsid w:val="00897293"/>
    <w:rsid w:val="008C7036"/>
    <w:rsid w:val="00913CFE"/>
    <w:rsid w:val="00922664"/>
    <w:rsid w:val="00942A4B"/>
    <w:rsid w:val="0097519D"/>
    <w:rsid w:val="00992597"/>
    <w:rsid w:val="009B3C50"/>
    <w:rsid w:val="009C2AE1"/>
    <w:rsid w:val="009F0267"/>
    <w:rsid w:val="00A1088F"/>
    <w:rsid w:val="00A115C6"/>
    <w:rsid w:val="00A43040"/>
    <w:rsid w:val="00A57397"/>
    <w:rsid w:val="00A655A2"/>
    <w:rsid w:val="00A67A11"/>
    <w:rsid w:val="00A8192E"/>
    <w:rsid w:val="00A83377"/>
    <w:rsid w:val="00A853AE"/>
    <w:rsid w:val="00AA4410"/>
    <w:rsid w:val="00AA7B4F"/>
    <w:rsid w:val="00AB661A"/>
    <w:rsid w:val="00B21F36"/>
    <w:rsid w:val="00B24748"/>
    <w:rsid w:val="00B32884"/>
    <w:rsid w:val="00B574D5"/>
    <w:rsid w:val="00B604F0"/>
    <w:rsid w:val="00B80EBF"/>
    <w:rsid w:val="00B935E2"/>
    <w:rsid w:val="00B940CF"/>
    <w:rsid w:val="00BA053C"/>
    <w:rsid w:val="00BB7DD6"/>
    <w:rsid w:val="00BF0FA1"/>
    <w:rsid w:val="00C03D1D"/>
    <w:rsid w:val="00C03E2A"/>
    <w:rsid w:val="00C04414"/>
    <w:rsid w:val="00C90A09"/>
    <w:rsid w:val="00CA3599"/>
    <w:rsid w:val="00CA6352"/>
    <w:rsid w:val="00CC743B"/>
    <w:rsid w:val="00CF5307"/>
    <w:rsid w:val="00D046A2"/>
    <w:rsid w:val="00D0714F"/>
    <w:rsid w:val="00D115EA"/>
    <w:rsid w:val="00D1257A"/>
    <w:rsid w:val="00D16FE0"/>
    <w:rsid w:val="00D179BC"/>
    <w:rsid w:val="00D37039"/>
    <w:rsid w:val="00D66074"/>
    <w:rsid w:val="00D67E28"/>
    <w:rsid w:val="00DA7B19"/>
    <w:rsid w:val="00DC4880"/>
    <w:rsid w:val="00DD3F92"/>
    <w:rsid w:val="00DD4188"/>
    <w:rsid w:val="00DD5417"/>
    <w:rsid w:val="00DE65B9"/>
    <w:rsid w:val="00DF21F8"/>
    <w:rsid w:val="00E07768"/>
    <w:rsid w:val="00E7080C"/>
    <w:rsid w:val="00E766CE"/>
    <w:rsid w:val="00EB0C0A"/>
    <w:rsid w:val="00EB378D"/>
    <w:rsid w:val="00EC65F7"/>
    <w:rsid w:val="00ED3D04"/>
    <w:rsid w:val="00F2637E"/>
    <w:rsid w:val="00F52211"/>
    <w:rsid w:val="00F73D72"/>
    <w:rsid w:val="00F8422B"/>
    <w:rsid w:val="00F96C89"/>
    <w:rsid w:val="00F9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7519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7519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C18"/>
    <w:pPr>
      <w:ind w:left="720"/>
      <w:contextualSpacing/>
    </w:pPr>
  </w:style>
  <w:style w:type="paragraph" w:styleId="a4">
    <w:name w:val="endnote text"/>
    <w:basedOn w:val="a"/>
    <w:link w:val="a5"/>
    <w:uiPriority w:val="99"/>
    <w:semiHidden/>
    <w:unhideWhenUsed/>
    <w:rsid w:val="00CC743B"/>
    <w:pPr>
      <w:spacing w:after="0" w:line="240" w:lineRule="auto"/>
    </w:pPr>
    <w:rPr>
      <w:sz w:val="20"/>
      <w:szCs w:val="20"/>
    </w:rPr>
  </w:style>
  <w:style w:type="character" w:customStyle="1" w:styleId="a5">
    <w:name w:val="Текст концевой сноски Знак"/>
    <w:basedOn w:val="a0"/>
    <w:link w:val="a4"/>
    <w:uiPriority w:val="99"/>
    <w:semiHidden/>
    <w:rsid w:val="00CC743B"/>
    <w:rPr>
      <w:sz w:val="20"/>
      <w:szCs w:val="20"/>
    </w:rPr>
  </w:style>
  <w:style w:type="character" w:styleId="a6">
    <w:name w:val="endnote reference"/>
    <w:basedOn w:val="a0"/>
    <w:uiPriority w:val="99"/>
    <w:semiHidden/>
    <w:unhideWhenUsed/>
    <w:rsid w:val="00CC743B"/>
    <w:rPr>
      <w:vertAlign w:val="superscript"/>
    </w:rPr>
  </w:style>
  <w:style w:type="paragraph" w:styleId="a7">
    <w:name w:val="Normal (Web)"/>
    <w:basedOn w:val="a"/>
    <w:uiPriority w:val="99"/>
    <w:unhideWhenUsed/>
    <w:rsid w:val="00ED3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309F"/>
  </w:style>
  <w:style w:type="character" w:customStyle="1" w:styleId="aqpopupwrapper">
    <w:name w:val="aqpopupwrapper"/>
    <w:basedOn w:val="a0"/>
    <w:rsid w:val="0030309F"/>
  </w:style>
  <w:style w:type="character" w:styleId="a8">
    <w:name w:val="Hyperlink"/>
    <w:basedOn w:val="a0"/>
    <w:uiPriority w:val="99"/>
    <w:unhideWhenUsed/>
    <w:rsid w:val="0030309F"/>
    <w:rPr>
      <w:color w:val="0000FF"/>
      <w:u w:val="single"/>
    </w:rPr>
  </w:style>
  <w:style w:type="table" w:styleId="a9">
    <w:name w:val="Table Grid"/>
    <w:basedOn w:val="a1"/>
    <w:uiPriority w:val="59"/>
    <w:rsid w:val="00114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rsid w:val="00317AA3"/>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rsid w:val="0097519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7519D"/>
    <w:rPr>
      <w:rFonts w:ascii="Times New Roman" w:eastAsia="Times New Roman" w:hAnsi="Times New Roman" w:cs="Times New Roman"/>
      <w:b/>
      <w:bCs/>
      <w:sz w:val="27"/>
      <w:szCs w:val="27"/>
      <w:lang w:eastAsia="ru-RU"/>
    </w:rPr>
  </w:style>
  <w:style w:type="character" w:styleId="aa">
    <w:name w:val="Strong"/>
    <w:basedOn w:val="a0"/>
    <w:uiPriority w:val="22"/>
    <w:qFormat/>
    <w:rsid w:val="0097519D"/>
    <w:rPr>
      <w:b/>
      <w:bCs/>
    </w:rPr>
  </w:style>
  <w:style w:type="character" w:styleId="ab">
    <w:name w:val="Emphasis"/>
    <w:basedOn w:val="a0"/>
    <w:uiPriority w:val="20"/>
    <w:qFormat/>
    <w:rsid w:val="0097519D"/>
    <w:rPr>
      <w:i/>
      <w:iCs/>
    </w:rPr>
  </w:style>
  <w:style w:type="character" w:styleId="ac">
    <w:name w:val="FollowedHyperlink"/>
    <w:basedOn w:val="a0"/>
    <w:uiPriority w:val="99"/>
    <w:semiHidden/>
    <w:unhideWhenUsed/>
    <w:rsid w:val="00DC4880"/>
    <w:rPr>
      <w:color w:val="800080" w:themeColor="followedHyperlink"/>
      <w:u w:val="single"/>
    </w:rPr>
  </w:style>
  <w:style w:type="paragraph" w:styleId="ad">
    <w:name w:val="Balloon Text"/>
    <w:basedOn w:val="a"/>
    <w:link w:val="ae"/>
    <w:uiPriority w:val="99"/>
    <w:semiHidden/>
    <w:unhideWhenUsed/>
    <w:rsid w:val="00DC48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C4880"/>
    <w:rPr>
      <w:rFonts w:ascii="Tahoma" w:hAnsi="Tahoma" w:cs="Tahoma"/>
      <w:sz w:val="16"/>
      <w:szCs w:val="16"/>
    </w:rPr>
  </w:style>
  <w:style w:type="paragraph" w:styleId="af">
    <w:name w:val="header"/>
    <w:basedOn w:val="a"/>
    <w:link w:val="af0"/>
    <w:uiPriority w:val="99"/>
    <w:unhideWhenUsed/>
    <w:rsid w:val="00071B8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71B80"/>
  </w:style>
  <w:style w:type="paragraph" w:styleId="af1">
    <w:name w:val="footer"/>
    <w:basedOn w:val="a"/>
    <w:link w:val="af2"/>
    <w:uiPriority w:val="99"/>
    <w:unhideWhenUsed/>
    <w:rsid w:val="00071B8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71B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7519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7519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C18"/>
    <w:pPr>
      <w:ind w:left="720"/>
      <w:contextualSpacing/>
    </w:pPr>
  </w:style>
  <w:style w:type="paragraph" w:styleId="a4">
    <w:name w:val="endnote text"/>
    <w:basedOn w:val="a"/>
    <w:link w:val="a5"/>
    <w:uiPriority w:val="99"/>
    <w:semiHidden/>
    <w:unhideWhenUsed/>
    <w:rsid w:val="00CC743B"/>
    <w:pPr>
      <w:spacing w:after="0" w:line="240" w:lineRule="auto"/>
    </w:pPr>
    <w:rPr>
      <w:sz w:val="20"/>
      <w:szCs w:val="20"/>
    </w:rPr>
  </w:style>
  <w:style w:type="character" w:customStyle="1" w:styleId="a5">
    <w:name w:val="Текст концевой сноски Знак"/>
    <w:basedOn w:val="a0"/>
    <w:link w:val="a4"/>
    <w:uiPriority w:val="99"/>
    <w:semiHidden/>
    <w:rsid w:val="00CC743B"/>
    <w:rPr>
      <w:sz w:val="20"/>
      <w:szCs w:val="20"/>
    </w:rPr>
  </w:style>
  <w:style w:type="character" w:styleId="a6">
    <w:name w:val="endnote reference"/>
    <w:basedOn w:val="a0"/>
    <w:uiPriority w:val="99"/>
    <w:semiHidden/>
    <w:unhideWhenUsed/>
    <w:rsid w:val="00CC743B"/>
    <w:rPr>
      <w:vertAlign w:val="superscript"/>
    </w:rPr>
  </w:style>
  <w:style w:type="paragraph" w:styleId="a7">
    <w:name w:val="Normal (Web)"/>
    <w:basedOn w:val="a"/>
    <w:uiPriority w:val="99"/>
    <w:unhideWhenUsed/>
    <w:rsid w:val="00ED3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309F"/>
  </w:style>
  <w:style w:type="character" w:customStyle="1" w:styleId="aqpopupwrapper">
    <w:name w:val="aqpopupwrapper"/>
    <w:basedOn w:val="a0"/>
    <w:rsid w:val="0030309F"/>
  </w:style>
  <w:style w:type="character" w:styleId="a8">
    <w:name w:val="Hyperlink"/>
    <w:basedOn w:val="a0"/>
    <w:uiPriority w:val="99"/>
    <w:unhideWhenUsed/>
    <w:rsid w:val="0030309F"/>
    <w:rPr>
      <w:color w:val="0000FF"/>
      <w:u w:val="single"/>
    </w:rPr>
  </w:style>
  <w:style w:type="table" w:styleId="a9">
    <w:name w:val="Table Grid"/>
    <w:basedOn w:val="a1"/>
    <w:uiPriority w:val="59"/>
    <w:rsid w:val="00114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rsid w:val="00317AA3"/>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rsid w:val="0097519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7519D"/>
    <w:rPr>
      <w:rFonts w:ascii="Times New Roman" w:eastAsia="Times New Roman" w:hAnsi="Times New Roman" w:cs="Times New Roman"/>
      <w:b/>
      <w:bCs/>
      <w:sz w:val="27"/>
      <w:szCs w:val="27"/>
      <w:lang w:eastAsia="ru-RU"/>
    </w:rPr>
  </w:style>
  <w:style w:type="character" w:styleId="aa">
    <w:name w:val="Strong"/>
    <w:basedOn w:val="a0"/>
    <w:uiPriority w:val="22"/>
    <w:qFormat/>
    <w:rsid w:val="0097519D"/>
    <w:rPr>
      <w:b/>
      <w:bCs/>
    </w:rPr>
  </w:style>
  <w:style w:type="character" w:styleId="ab">
    <w:name w:val="Emphasis"/>
    <w:basedOn w:val="a0"/>
    <w:uiPriority w:val="20"/>
    <w:qFormat/>
    <w:rsid w:val="0097519D"/>
    <w:rPr>
      <w:i/>
      <w:iCs/>
    </w:rPr>
  </w:style>
  <w:style w:type="character" w:styleId="ac">
    <w:name w:val="FollowedHyperlink"/>
    <w:basedOn w:val="a0"/>
    <w:uiPriority w:val="99"/>
    <w:semiHidden/>
    <w:unhideWhenUsed/>
    <w:rsid w:val="00DC4880"/>
    <w:rPr>
      <w:color w:val="800080" w:themeColor="followedHyperlink"/>
      <w:u w:val="single"/>
    </w:rPr>
  </w:style>
  <w:style w:type="paragraph" w:styleId="ad">
    <w:name w:val="Balloon Text"/>
    <w:basedOn w:val="a"/>
    <w:link w:val="ae"/>
    <w:uiPriority w:val="99"/>
    <w:semiHidden/>
    <w:unhideWhenUsed/>
    <w:rsid w:val="00DC48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C4880"/>
    <w:rPr>
      <w:rFonts w:ascii="Tahoma" w:hAnsi="Tahoma" w:cs="Tahoma"/>
      <w:sz w:val="16"/>
      <w:szCs w:val="16"/>
    </w:rPr>
  </w:style>
  <w:style w:type="paragraph" w:styleId="af">
    <w:name w:val="header"/>
    <w:basedOn w:val="a"/>
    <w:link w:val="af0"/>
    <w:uiPriority w:val="99"/>
    <w:unhideWhenUsed/>
    <w:rsid w:val="00071B8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71B80"/>
  </w:style>
  <w:style w:type="paragraph" w:styleId="af1">
    <w:name w:val="footer"/>
    <w:basedOn w:val="a"/>
    <w:link w:val="af2"/>
    <w:uiPriority w:val="99"/>
    <w:unhideWhenUsed/>
    <w:rsid w:val="00071B8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71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2100">
      <w:bodyDiv w:val="1"/>
      <w:marLeft w:val="0"/>
      <w:marRight w:val="0"/>
      <w:marTop w:val="0"/>
      <w:marBottom w:val="0"/>
      <w:divBdr>
        <w:top w:val="none" w:sz="0" w:space="0" w:color="auto"/>
        <w:left w:val="none" w:sz="0" w:space="0" w:color="auto"/>
        <w:bottom w:val="none" w:sz="0" w:space="0" w:color="auto"/>
        <w:right w:val="none" w:sz="0" w:space="0" w:color="auto"/>
      </w:divBdr>
    </w:div>
    <w:div w:id="139612639">
      <w:bodyDiv w:val="1"/>
      <w:marLeft w:val="0"/>
      <w:marRight w:val="0"/>
      <w:marTop w:val="0"/>
      <w:marBottom w:val="0"/>
      <w:divBdr>
        <w:top w:val="none" w:sz="0" w:space="0" w:color="auto"/>
        <w:left w:val="none" w:sz="0" w:space="0" w:color="auto"/>
        <w:bottom w:val="none" w:sz="0" w:space="0" w:color="auto"/>
        <w:right w:val="none" w:sz="0" w:space="0" w:color="auto"/>
      </w:divBdr>
    </w:div>
    <w:div w:id="183060708">
      <w:bodyDiv w:val="1"/>
      <w:marLeft w:val="0"/>
      <w:marRight w:val="0"/>
      <w:marTop w:val="0"/>
      <w:marBottom w:val="0"/>
      <w:divBdr>
        <w:top w:val="none" w:sz="0" w:space="0" w:color="auto"/>
        <w:left w:val="none" w:sz="0" w:space="0" w:color="auto"/>
        <w:bottom w:val="none" w:sz="0" w:space="0" w:color="auto"/>
        <w:right w:val="none" w:sz="0" w:space="0" w:color="auto"/>
      </w:divBdr>
    </w:div>
    <w:div w:id="599141761">
      <w:bodyDiv w:val="1"/>
      <w:marLeft w:val="0"/>
      <w:marRight w:val="0"/>
      <w:marTop w:val="0"/>
      <w:marBottom w:val="0"/>
      <w:divBdr>
        <w:top w:val="none" w:sz="0" w:space="0" w:color="auto"/>
        <w:left w:val="none" w:sz="0" w:space="0" w:color="auto"/>
        <w:bottom w:val="none" w:sz="0" w:space="0" w:color="auto"/>
        <w:right w:val="none" w:sz="0" w:space="0" w:color="auto"/>
      </w:divBdr>
    </w:div>
    <w:div w:id="1015961211">
      <w:bodyDiv w:val="1"/>
      <w:marLeft w:val="0"/>
      <w:marRight w:val="0"/>
      <w:marTop w:val="0"/>
      <w:marBottom w:val="0"/>
      <w:divBdr>
        <w:top w:val="none" w:sz="0" w:space="0" w:color="auto"/>
        <w:left w:val="none" w:sz="0" w:space="0" w:color="auto"/>
        <w:bottom w:val="none" w:sz="0" w:space="0" w:color="auto"/>
        <w:right w:val="none" w:sz="0" w:space="0" w:color="auto"/>
      </w:divBdr>
    </w:div>
    <w:div w:id="1065644010">
      <w:bodyDiv w:val="1"/>
      <w:marLeft w:val="0"/>
      <w:marRight w:val="0"/>
      <w:marTop w:val="0"/>
      <w:marBottom w:val="0"/>
      <w:divBdr>
        <w:top w:val="none" w:sz="0" w:space="0" w:color="auto"/>
        <w:left w:val="none" w:sz="0" w:space="0" w:color="auto"/>
        <w:bottom w:val="none" w:sz="0" w:space="0" w:color="auto"/>
        <w:right w:val="none" w:sz="0" w:space="0" w:color="auto"/>
      </w:divBdr>
    </w:div>
    <w:div w:id="1077359168">
      <w:bodyDiv w:val="1"/>
      <w:marLeft w:val="0"/>
      <w:marRight w:val="0"/>
      <w:marTop w:val="0"/>
      <w:marBottom w:val="0"/>
      <w:divBdr>
        <w:top w:val="none" w:sz="0" w:space="0" w:color="auto"/>
        <w:left w:val="none" w:sz="0" w:space="0" w:color="auto"/>
        <w:bottom w:val="none" w:sz="0" w:space="0" w:color="auto"/>
        <w:right w:val="none" w:sz="0" w:space="0" w:color="auto"/>
      </w:divBdr>
    </w:div>
    <w:div w:id="1128544731">
      <w:bodyDiv w:val="1"/>
      <w:marLeft w:val="0"/>
      <w:marRight w:val="0"/>
      <w:marTop w:val="0"/>
      <w:marBottom w:val="0"/>
      <w:divBdr>
        <w:top w:val="none" w:sz="0" w:space="0" w:color="auto"/>
        <w:left w:val="none" w:sz="0" w:space="0" w:color="auto"/>
        <w:bottom w:val="none" w:sz="0" w:space="0" w:color="auto"/>
        <w:right w:val="none" w:sz="0" w:space="0" w:color="auto"/>
      </w:divBdr>
    </w:div>
    <w:div w:id="1187524057">
      <w:bodyDiv w:val="1"/>
      <w:marLeft w:val="0"/>
      <w:marRight w:val="0"/>
      <w:marTop w:val="0"/>
      <w:marBottom w:val="0"/>
      <w:divBdr>
        <w:top w:val="none" w:sz="0" w:space="0" w:color="auto"/>
        <w:left w:val="none" w:sz="0" w:space="0" w:color="auto"/>
        <w:bottom w:val="none" w:sz="0" w:space="0" w:color="auto"/>
        <w:right w:val="none" w:sz="0" w:space="0" w:color="auto"/>
      </w:divBdr>
    </w:div>
    <w:div w:id="1279601264">
      <w:bodyDiv w:val="1"/>
      <w:marLeft w:val="0"/>
      <w:marRight w:val="0"/>
      <w:marTop w:val="0"/>
      <w:marBottom w:val="0"/>
      <w:divBdr>
        <w:top w:val="none" w:sz="0" w:space="0" w:color="auto"/>
        <w:left w:val="none" w:sz="0" w:space="0" w:color="auto"/>
        <w:bottom w:val="none" w:sz="0" w:space="0" w:color="auto"/>
        <w:right w:val="none" w:sz="0" w:space="0" w:color="auto"/>
      </w:divBdr>
    </w:div>
    <w:div w:id="1345748798">
      <w:bodyDiv w:val="1"/>
      <w:marLeft w:val="0"/>
      <w:marRight w:val="0"/>
      <w:marTop w:val="0"/>
      <w:marBottom w:val="0"/>
      <w:divBdr>
        <w:top w:val="none" w:sz="0" w:space="0" w:color="auto"/>
        <w:left w:val="none" w:sz="0" w:space="0" w:color="auto"/>
        <w:bottom w:val="none" w:sz="0" w:space="0" w:color="auto"/>
        <w:right w:val="none" w:sz="0" w:space="0" w:color="auto"/>
      </w:divBdr>
    </w:div>
    <w:div w:id="1360428416">
      <w:bodyDiv w:val="1"/>
      <w:marLeft w:val="0"/>
      <w:marRight w:val="0"/>
      <w:marTop w:val="0"/>
      <w:marBottom w:val="0"/>
      <w:divBdr>
        <w:top w:val="none" w:sz="0" w:space="0" w:color="auto"/>
        <w:left w:val="none" w:sz="0" w:space="0" w:color="auto"/>
        <w:bottom w:val="none" w:sz="0" w:space="0" w:color="auto"/>
        <w:right w:val="none" w:sz="0" w:space="0" w:color="auto"/>
      </w:divBdr>
    </w:div>
    <w:div w:id="1576671885">
      <w:bodyDiv w:val="1"/>
      <w:marLeft w:val="0"/>
      <w:marRight w:val="0"/>
      <w:marTop w:val="0"/>
      <w:marBottom w:val="0"/>
      <w:divBdr>
        <w:top w:val="none" w:sz="0" w:space="0" w:color="auto"/>
        <w:left w:val="none" w:sz="0" w:space="0" w:color="auto"/>
        <w:bottom w:val="none" w:sz="0" w:space="0" w:color="auto"/>
        <w:right w:val="none" w:sz="0" w:space="0" w:color="auto"/>
      </w:divBdr>
    </w:div>
    <w:div w:id="1605841934">
      <w:bodyDiv w:val="1"/>
      <w:marLeft w:val="0"/>
      <w:marRight w:val="0"/>
      <w:marTop w:val="0"/>
      <w:marBottom w:val="0"/>
      <w:divBdr>
        <w:top w:val="none" w:sz="0" w:space="0" w:color="auto"/>
        <w:left w:val="none" w:sz="0" w:space="0" w:color="auto"/>
        <w:bottom w:val="none" w:sz="0" w:space="0" w:color="auto"/>
        <w:right w:val="none" w:sz="0" w:space="0" w:color="auto"/>
      </w:divBdr>
      <w:divsChild>
        <w:div w:id="1835143051">
          <w:marLeft w:val="0"/>
          <w:marRight w:val="75"/>
          <w:marTop w:val="600"/>
          <w:marBottom w:val="0"/>
          <w:divBdr>
            <w:top w:val="single" w:sz="6" w:space="8" w:color="999999"/>
            <w:left w:val="single" w:sz="6" w:space="8" w:color="999999"/>
            <w:bottom w:val="single" w:sz="6" w:space="8" w:color="999999"/>
            <w:right w:val="single" w:sz="6" w:space="8" w:color="999999"/>
          </w:divBdr>
        </w:div>
      </w:divsChild>
    </w:div>
    <w:div w:id="1634404433">
      <w:bodyDiv w:val="1"/>
      <w:marLeft w:val="0"/>
      <w:marRight w:val="0"/>
      <w:marTop w:val="0"/>
      <w:marBottom w:val="0"/>
      <w:divBdr>
        <w:top w:val="none" w:sz="0" w:space="0" w:color="auto"/>
        <w:left w:val="none" w:sz="0" w:space="0" w:color="auto"/>
        <w:bottom w:val="none" w:sz="0" w:space="0" w:color="auto"/>
        <w:right w:val="none" w:sz="0" w:space="0" w:color="auto"/>
      </w:divBdr>
    </w:div>
    <w:div w:id="1638101208">
      <w:bodyDiv w:val="1"/>
      <w:marLeft w:val="0"/>
      <w:marRight w:val="0"/>
      <w:marTop w:val="0"/>
      <w:marBottom w:val="0"/>
      <w:divBdr>
        <w:top w:val="none" w:sz="0" w:space="0" w:color="auto"/>
        <w:left w:val="none" w:sz="0" w:space="0" w:color="auto"/>
        <w:bottom w:val="none" w:sz="0" w:space="0" w:color="auto"/>
        <w:right w:val="none" w:sz="0" w:space="0" w:color="auto"/>
      </w:divBdr>
    </w:div>
    <w:div w:id="1815952526">
      <w:bodyDiv w:val="1"/>
      <w:marLeft w:val="0"/>
      <w:marRight w:val="0"/>
      <w:marTop w:val="0"/>
      <w:marBottom w:val="0"/>
      <w:divBdr>
        <w:top w:val="none" w:sz="0" w:space="0" w:color="auto"/>
        <w:left w:val="none" w:sz="0" w:space="0" w:color="auto"/>
        <w:bottom w:val="none" w:sz="0" w:space="0" w:color="auto"/>
        <w:right w:val="none" w:sz="0" w:space="0" w:color="auto"/>
      </w:divBdr>
      <w:divsChild>
        <w:div w:id="506595818">
          <w:marLeft w:val="0"/>
          <w:marRight w:val="0"/>
          <w:marTop w:val="0"/>
          <w:marBottom w:val="525"/>
          <w:divBdr>
            <w:top w:val="none" w:sz="0" w:space="0" w:color="auto"/>
            <w:left w:val="none" w:sz="0" w:space="0" w:color="auto"/>
            <w:bottom w:val="none" w:sz="0" w:space="0" w:color="auto"/>
            <w:right w:val="none" w:sz="0" w:space="0" w:color="auto"/>
          </w:divBdr>
          <w:divsChild>
            <w:div w:id="72838433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94198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cb.europa.eu/home/html/index.en.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infin.ru/ru/search/?q_4=%D0%B8%D0%BD%D1%84%D0%BB%D1%8F%D1%86%D0%B8%D1%8F&amp;source_id_4=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id.ru/hom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htt1</b:Tag>
    <b:SourceType>InternetSite</b:SourceType>
    <b:Guid>{9C0D5CB0-BB97-4B42-A168-576406D53803}</b:Guid>
    <b:URL>http://www.diplomat.ru</b:URL>
    <b:RefOrder>1</b:RefOrder>
  </b:Source>
</b:Sources>
</file>

<file path=customXml/itemProps1.xml><?xml version="1.0" encoding="utf-8"?>
<ds:datastoreItem xmlns:ds="http://schemas.openxmlformats.org/officeDocument/2006/customXml" ds:itemID="{93C6AE7E-79B8-4DCA-9374-C3EDD5178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32</Pages>
  <Words>8158</Words>
  <Characters>46505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53</cp:revision>
  <dcterms:created xsi:type="dcterms:W3CDTF">2016-04-29T08:46:00Z</dcterms:created>
  <dcterms:modified xsi:type="dcterms:W3CDTF">2016-06-08T19:11:00Z</dcterms:modified>
</cp:coreProperties>
</file>