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61B" w:rsidRDefault="006B083B" w:rsidP="0005005E">
      <w:pPr>
        <w:spacing w:after="0" w:line="360" w:lineRule="auto"/>
        <w:ind w:firstLine="709"/>
        <w:jc w:val="center"/>
        <w:rPr>
          <w:rFonts w:ascii="Times New Roman" w:hAnsi="Times New Roman" w:cs="Times New Roman"/>
          <w:b/>
          <w:sz w:val="28"/>
          <w:szCs w:val="28"/>
        </w:rPr>
      </w:pPr>
      <w:r w:rsidRPr="0005005E">
        <w:rPr>
          <w:rFonts w:ascii="Times New Roman" w:hAnsi="Times New Roman" w:cs="Times New Roman"/>
          <w:b/>
          <w:sz w:val="28"/>
          <w:szCs w:val="28"/>
        </w:rPr>
        <w:t>Вариант 5</w:t>
      </w:r>
    </w:p>
    <w:p w:rsidR="0005005E" w:rsidRPr="0005005E" w:rsidRDefault="0005005E" w:rsidP="0005005E">
      <w:pPr>
        <w:spacing w:after="0" w:line="360" w:lineRule="auto"/>
        <w:ind w:firstLine="709"/>
        <w:jc w:val="center"/>
        <w:rPr>
          <w:rFonts w:ascii="Times New Roman" w:hAnsi="Times New Roman" w:cs="Times New Roman"/>
          <w:b/>
          <w:sz w:val="28"/>
          <w:szCs w:val="28"/>
        </w:rPr>
      </w:pPr>
    </w:p>
    <w:p w:rsidR="00F60DD7" w:rsidRPr="00F60DD7" w:rsidRDefault="00F60DD7" w:rsidP="0005005E">
      <w:pPr>
        <w:spacing w:after="0" w:line="360" w:lineRule="auto"/>
        <w:ind w:firstLine="709"/>
        <w:jc w:val="center"/>
        <w:rPr>
          <w:rFonts w:ascii="Times New Roman" w:hAnsi="Times New Roman" w:cs="Times New Roman"/>
          <w:sz w:val="28"/>
          <w:szCs w:val="28"/>
        </w:rPr>
      </w:pPr>
      <w:r w:rsidRPr="00F60DD7">
        <w:rPr>
          <w:rFonts w:ascii="Times New Roman" w:hAnsi="Times New Roman" w:cs="Times New Roman"/>
          <w:sz w:val="28"/>
          <w:szCs w:val="28"/>
        </w:rPr>
        <w:t>СОДЕРЖАНИЕ</w:t>
      </w:r>
    </w:p>
    <w:p w:rsidR="00F60DD7" w:rsidRDefault="00F60DD7" w:rsidP="0005005E">
      <w:pPr>
        <w:spacing w:after="0" w:line="360" w:lineRule="auto"/>
        <w:rPr>
          <w:rFonts w:ascii="Times New Roman" w:hAnsi="Times New Roman" w:cs="Times New Roman"/>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0"/>
        <w:gridCol w:w="574"/>
      </w:tblGrid>
      <w:tr w:rsidR="0005005E" w:rsidRPr="00F60DD7" w:rsidTr="0005005E">
        <w:tc>
          <w:tcPr>
            <w:tcW w:w="4709" w:type="pct"/>
          </w:tcPr>
          <w:p w:rsidR="0005005E" w:rsidRPr="00F60DD7" w:rsidRDefault="0005005E" w:rsidP="0005005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Вопрос  </w:t>
            </w:r>
            <w:r w:rsidRPr="00F60DD7">
              <w:rPr>
                <w:rFonts w:ascii="Times New Roman" w:hAnsi="Times New Roman" w:cs="Times New Roman"/>
                <w:sz w:val="28"/>
                <w:szCs w:val="28"/>
              </w:rPr>
              <w:t>5.</w:t>
            </w:r>
            <w:r w:rsidRPr="00F60DD7">
              <w:rPr>
                <w:rFonts w:ascii="Times New Roman" w:hAnsi="Times New Roman" w:cs="Times New Roman"/>
                <w:sz w:val="28"/>
                <w:szCs w:val="28"/>
              </w:rPr>
              <w:tab/>
              <w:t>Поле проблем и пространство решений</w:t>
            </w:r>
          </w:p>
        </w:tc>
        <w:tc>
          <w:tcPr>
            <w:tcW w:w="291" w:type="pct"/>
          </w:tcPr>
          <w:p w:rsidR="0005005E" w:rsidRPr="00F60DD7" w:rsidRDefault="001A2442" w:rsidP="0005005E">
            <w:pPr>
              <w:spacing w:line="360" w:lineRule="auto"/>
              <w:rPr>
                <w:rFonts w:ascii="Times New Roman" w:hAnsi="Times New Roman" w:cs="Times New Roman"/>
                <w:sz w:val="28"/>
                <w:szCs w:val="28"/>
              </w:rPr>
            </w:pPr>
            <w:r>
              <w:rPr>
                <w:rFonts w:ascii="Times New Roman" w:hAnsi="Times New Roman" w:cs="Times New Roman"/>
                <w:sz w:val="28"/>
                <w:szCs w:val="28"/>
              </w:rPr>
              <w:t>3</w:t>
            </w:r>
          </w:p>
        </w:tc>
      </w:tr>
      <w:tr w:rsidR="0005005E" w:rsidRPr="00F60DD7" w:rsidTr="0005005E">
        <w:tc>
          <w:tcPr>
            <w:tcW w:w="4709" w:type="pct"/>
          </w:tcPr>
          <w:p w:rsidR="0005005E" w:rsidRPr="00F60DD7" w:rsidRDefault="0005005E" w:rsidP="0005005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Вопрос </w:t>
            </w:r>
            <w:r w:rsidRPr="00F60DD7">
              <w:rPr>
                <w:rFonts w:ascii="Times New Roman" w:hAnsi="Times New Roman" w:cs="Times New Roman"/>
                <w:sz w:val="28"/>
                <w:szCs w:val="28"/>
              </w:rPr>
              <w:t>15.</w:t>
            </w:r>
            <w:r w:rsidRPr="00F60DD7">
              <w:rPr>
                <w:rFonts w:ascii="Times New Roman" w:hAnsi="Times New Roman" w:cs="Times New Roman"/>
                <w:sz w:val="28"/>
                <w:szCs w:val="28"/>
              </w:rPr>
              <w:tab/>
              <w:t>Целевые технологии принятия решений</w:t>
            </w:r>
          </w:p>
        </w:tc>
        <w:tc>
          <w:tcPr>
            <w:tcW w:w="291" w:type="pct"/>
          </w:tcPr>
          <w:p w:rsidR="0005005E" w:rsidRPr="00F60DD7" w:rsidRDefault="001A2442" w:rsidP="0005005E">
            <w:pPr>
              <w:spacing w:line="360" w:lineRule="auto"/>
              <w:rPr>
                <w:rFonts w:ascii="Times New Roman" w:hAnsi="Times New Roman" w:cs="Times New Roman"/>
                <w:sz w:val="28"/>
                <w:szCs w:val="28"/>
              </w:rPr>
            </w:pPr>
            <w:r>
              <w:rPr>
                <w:rFonts w:ascii="Times New Roman" w:hAnsi="Times New Roman" w:cs="Times New Roman"/>
                <w:sz w:val="28"/>
                <w:szCs w:val="28"/>
              </w:rPr>
              <w:t>7</w:t>
            </w:r>
          </w:p>
        </w:tc>
      </w:tr>
      <w:tr w:rsidR="0005005E" w:rsidRPr="00F60DD7" w:rsidTr="0005005E">
        <w:tc>
          <w:tcPr>
            <w:tcW w:w="4709" w:type="pct"/>
          </w:tcPr>
          <w:p w:rsidR="0005005E" w:rsidRPr="00F60DD7" w:rsidRDefault="0005005E" w:rsidP="0005005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Вопрос  </w:t>
            </w:r>
            <w:r w:rsidRPr="00F60DD7">
              <w:rPr>
                <w:rFonts w:ascii="Times New Roman" w:hAnsi="Times New Roman" w:cs="Times New Roman"/>
                <w:sz w:val="28"/>
                <w:szCs w:val="28"/>
              </w:rPr>
              <w:t>25.</w:t>
            </w:r>
            <w:r w:rsidRPr="00F60DD7">
              <w:rPr>
                <w:rFonts w:ascii="Times New Roman" w:hAnsi="Times New Roman" w:cs="Times New Roman"/>
                <w:sz w:val="28"/>
                <w:szCs w:val="28"/>
              </w:rPr>
              <w:tab/>
            </w:r>
            <w:r>
              <w:rPr>
                <w:rFonts w:ascii="Times New Roman" w:hAnsi="Times New Roman" w:cs="Times New Roman"/>
                <w:sz w:val="28"/>
                <w:szCs w:val="28"/>
              </w:rPr>
              <w:t xml:space="preserve"> </w:t>
            </w:r>
            <w:r w:rsidRPr="00F60DD7">
              <w:rPr>
                <w:rFonts w:ascii="Times New Roman" w:hAnsi="Times New Roman" w:cs="Times New Roman"/>
                <w:sz w:val="28"/>
                <w:szCs w:val="28"/>
              </w:rPr>
              <w:t>Анализ и оценка последствий риска. Методы управления рисками</w:t>
            </w:r>
          </w:p>
        </w:tc>
        <w:tc>
          <w:tcPr>
            <w:tcW w:w="291" w:type="pct"/>
          </w:tcPr>
          <w:p w:rsidR="0005005E" w:rsidRDefault="0005005E" w:rsidP="0005005E">
            <w:pPr>
              <w:spacing w:line="360" w:lineRule="auto"/>
              <w:rPr>
                <w:rFonts w:ascii="Times New Roman" w:hAnsi="Times New Roman" w:cs="Times New Roman"/>
                <w:sz w:val="28"/>
                <w:szCs w:val="28"/>
              </w:rPr>
            </w:pPr>
          </w:p>
          <w:p w:rsidR="001A2442" w:rsidRPr="00F60DD7" w:rsidRDefault="001A2442" w:rsidP="00180E2F">
            <w:pPr>
              <w:spacing w:line="360" w:lineRule="auto"/>
              <w:rPr>
                <w:rFonts w:ascii="Times New Roman" w:hAnsi="Times New Roman" w:cs="Times New Roman"/>
                <w:sz w:val="28"/>
                <w:szCs w:val="28"/>
              </w:rPr>
            </w:pPr>
            <w:r>
              <w:rPr>
                <w:rFonts w:ascii="Times New Roman" w:hAnsi="Times New Roman" w:cs="Times New Roman"/>
                <w:sz w:val="28"/>
                <w:szCs w:val="28"/>
              </w:rPr>
              <w:t>1</w:t>
            </w:r>
            <w:r w:rsidR="00180E2F">
              <w:rPr>
                <w:rFonts w:ascii="Times New Roman" w:hAnsi="Times New Roman" w:cs="Times New Roman"/>
                <w:sz w:val="28"/>
                <w:szCs w:val="28"/>
              </w:rPr>
              <w:t>5</w:t>
            </w:r>
            <w:bookmarkStart w:id="0" w:name="_GoBack"/>
            <w:bookmarkEnd w:id="0"/>
          </w:p>
        </w:tc>
      </w:tr>
      <w:tr w:rsidR="0005005E" w:rsidRPr="00F60DD7" w:rsidTr="0005005E">
        <w:tc>
          <w:tcPr>
            <w:tcW w:w="4709" w:type="pct"/>
          </w:tcPr>
          <w:p w:rsidR="0005005E" w:rsidRPr="00F60DD7" w:rsidRDefault="0005005E" w:rsidP="0005005E">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w:t>
            </w:r>
          </w:p>
        </w:tc>
        <w:tc>
          <w:tcPr>
            <w:tcW w:w="291" w:type="pct"/>
          </w:tcPr>
          <w:p w:rsidR="0005005E" w:rsidRPr="00F60DD7" w:rsidRDefault="001A2442" w:rsidP="0005005E">
            <w:pPr>
              <w:spacing w:line="360" w:lineRule="auto"/>
              <w:rPr>
                <w:rFonts w:ascii="Times New Roman" w:hAnsi="Times New Roman" w:cs="Times New Roman"/>
                <w:sz w:val="28"/>
                <w:szCs w:val="28"/>
              </w:rPr>
            </w:pPr>
            <w:r>
              <w:rPr>
                <w:rFonts w:ascii="Times New Roman" w:hAnsi="Times New Roman" w:cs="Times New Roman"/>
                <w:sz w:val="28"/>
                <w:szCs w:val="28"/>
              </w:rPr>
              <w:t>20</w:t>
            </w:r>
          </w:p>
        </w:tc>
      </w:tr>
    </w:tbl>
    <w:p w:rsidR="00F60DD7" w:rsidRPr="00C33C98" w:rsidRDefault="00F60DD7" w:rsidP="0005005E">
      <w:pPr>
        <w:spacing w:after="0" w:line="360" w:lineRule="auto"/>
        <w:ind w:firstLine="709"/>
        <w:jc w:val="both"/>
        <w:rPr>
          <w:rFonts w:ascii="Times New Roman" w:hAnsi="Times New Roman" w:cs="Times New Roman"/>
        </w:rPr>
      </w:pPr>
    </w:p>
    <w:p w:rsidR="00F60DD7" w:rsidRDefault="00F60DD7" w:rsidP="0005005E">
      <w:pPr>
        <w:spacing w:after="0" w:line="360" w:lineRule="auto"/>
        <w:ind w:firstLine="709"/>
        <w:jc w:val="both"/>
        <w:rPr>
          <w:rFonts w:ascii="Times New Roman" w:hAnsi="Times New Roman" w:cs="Times New Roman"/>
        </w:rPr>
      </w:pPr>
      <w:r>
        <w:rPr>
          <w:rFonts w:ascii="Times New Roman" w:hAnsi="Times New Roman" w:cs="Times New Roman"/>
        </w:rPr>
        <w:br w:type="page"/>
      </w:r>
    </w:p>
    <w:p w:rsidR="006B083B" w:rsidRPr="0005005E" w:rsidRDefault="00F60DD7" w:rsidP="0005005E">
      <w:pPr>
        <w:spacing w:after="0" w:line="360" w:lineRule="auto"/>
        <w:ind w:firstLine="709"/>
        <w:jc w:val="both"/>
        <w:rPr>
          <w:rFonts w:ascii="Times New Roman" w:hAnsi="Times New Roman" w:cs="Times New Roman"/>
          <w:b/>
          <w:sz w:val="28"/>
          <w:szCs w:val="28"/>
        </w:rPr>
      </w:pPr>
      <w:r w:rsidRPr="0005005E">
        <w:rPr>
          <w:rFonts w:ascii="Times New Roman" w:hAnsi="Times New Roman" w:cs="Times New Roman"/>
          <w:b/>
          <w:sz w:val="28"/>
          <w:szCs w:val="28"/>
        </w:rPr>
        <w:lastRenderedPageBreak/>
        <w:t xml:space="preserve">Вопрос </w:t>
      </w:r>
      <w:r w:rsidR="006B083B" w:rsidRPr="0005005E">
        <w:rPr>
          <w:rFonts w:ascii="Times New Roman" w:hAnsi="Times New Roman" w:cs="Times New Roman"/>
          <w:b/>
          <w:sz w:val="28"/>
          <w:szCs w:val="28"/>
        </w:rPr>
        <w:t>5.</w:t>
      </w:r>
      <w:r w:rsidR="006B083B" w:rsidRPr="0005005E">
        <w:rPr>
          <w:rFonts w:ascii="Times New Roman" w:hAnsi="Times New Roman" w:cs="Times New Roman"/>
          <w:b/>
          <w:sz w:val="28"/>
          <w:szCs w:val="28"/>
        </w:rPr>
        <w:tab/>
        <w:t>Поле проблем и пространство решений</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5005E">
        <w:rPr>
          <w:rFonts w:ascii="Times New Roman" w:eastAsia="Times New Roman" w:hAnsi="Times New Roman" w:cs="Times New Roman"/>
          <w:sz w:val="28"/>
          <w:szCs w:val="28"/>
          <w:lang w:eastAsia="ru-RU"/>
        </w:rPr>
        <w:t>Классификация управленческих решений</w:t>
      </w:r>
      <w:r w:rsidR="00180E2F">
        <w:rPr>
          <w:rFonts w:ascii="Times New Roman" w:eastAsia="Times New Roman" w:hAnsi="Times New Roman" w:cs="Times New Roman"/>
          <w:sz w:val="28"/>
          <w:szCs w:val="28"/>
          <w:lang w:eastAsia="ru-RU"/>
        </w:rPr>
        <w:t xml:space="preserve"> (УР)</w:t>
      </w:r>
      <w:r w:rsidR="0005005E">
        <w:rPr>
          <w:rFonts w:ascii="Times New Roman" w:eastAsia="Times New Roman" w:hAnsi="Times New Roman" w:cs="Times New Roman"/>
          <w:sz w:val="28"/>
          <w:szCs w:val="28"/>
          <w:lang w:eastAsia="ru-RU"/>
        </w:rPr>
        <w:t xml:space="preserve">. </w:t>
      </w:r>
      <w:r w:rsidRPr="008A6F40">
        <w:rPr>
          <w:rFonts w:ascii="Times New Roman" w:eastAsia="Times New Roman" w:hAnsi="Times New Roman" w:cs="Times New Roman"/>
          <w:sz w:val="28"/>
          <w:szCs w:val="28"/>
          <w:lang w:eastAsia="ru-RU"/>
        </w:rPr>
        <w:t>Существуют различные классификации УР.</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 xml:space="preserve">По природе возникновения выделяют политические, экономические и технические УР. </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По числу активных сторон, влияющих на решения, выделяют:</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определяющие решения, когда имеется один субъект решения (например, решения органов власти);</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конкурентные решения – два и более субъекта;</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 xml:space="preserve">адаптирующие решения – один субъект  решения и природа. </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По функциональной направленности выделяют:</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прогнозирующие решения, основанные на специальных исследованиях и выводах о возможном развитии и результатах какого-либо управленческого процесса;</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планирующие решения – это наиболее приемлемые решения, выбранные из набора прогнозов;</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организационные – решения по формированию или совершенствованию структуры компании или комплекс административных мероприятий по организации выполнения задания;</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активизирующие – направлены на стимулирование работников;</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координирующие – необходимы при появлении непредвиденных в плане обстоятельств;</w:t>
      </w:r>
    </w:p>
    <w:p w:rsidR="008A6F40" w:rsidRPr="008A6F40" w:rsidRDefault="0005005E"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контролирующие </w:t>
      </w:r>
      <w:r w:rsidR="001A2442" w:rsidRPr="008A6F40">
        <w:rPr>
          <w:rFonts w:ascii="Times New Roman" w:eastAsia="Times New Roman" w:hAnsi="Times New Roman" w:cs="Times New Roman"/>
          <w:sz w:val="28"/>
          <w:szCs w:val="28"/>
          <w:lang w:eastAsia="ru-RU"/>
        </w:rPr>
        <w:t>–</w:t>
      </w:r>
      <w:r w:rsidR="001A2442">
        <w:rPr>
          <w:rFonts w:ascii="Times New Roman" w:eastAsia="Times New Roman" w:hAnsi="Times New Roman" w:cs="Times New Roman"/>
          <w:sz w:val="28"/>
          <w:szCs w:val="28"/>
          <w:lang w:eastAsia="ru-RU"/>
        </w:rPr>
        <w:t xml:space="preserve"> </w:t>
      </w:r>
      <w:r w:rsidR="008A6F40" w:rsidRPr="008A6F40">
        <w:rPr>
          <w:rFonts w:ascii="Times New Roman" w:eastAsia="Times New Roman" w:hAnsi="Times New Roman" w:cs="Times New Roman"/>
          <w:sz w:val="28"/>
          <w:szCs w:val="28"/>
          <w:lang w:eastAsia="ru-RU"/>
        </w:rPr>
        <w:t>направленные на своевременное выполнение планов;</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информирующие – направлены на ознакомление инициаторов и исполнителей решения с необходимыми им сведениями, а также с промежуточными и конечными результатами выполнения задания.</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По характеру разработки и реализации выделяют:</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lastRenderedPageBreak/>
        <w:t>уравновешенные решения, учитывающие баланс интересов заинтересованных сторон. Могут быть не самыми эффективными, но охотнее исполняются и приносят лучшие результаты;</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импульсивные решения, чаще всего оказываются недостаточно обоснованными. Для их эффективной реализации необходим высокий авторитет руководителя и его высокая харизма;</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инертные решения, представляют собой задержанный во времени процесс реагирования на возмущающее воздействие. Они являются результатом осторожного поиска, эффективны при сложившемся процессе управления;</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рискованные решения. Эффективны при общем позитивном настрое руководителя и исполнителей, когда возможная неудача не ухудшает материального и социального состояния коллектива;</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осторожные решения, принимаются либо при наличии в прошлом неудачного опыта, либо при исключительной важности порученного дела. Они тщательно проработаны и неоднократно согласованы. Эти решения эффективны в разрешении проблем, касающихся жизни человека и среды его обитания. Например, решения, связанные с деятельностью персонала на атомных, тепловых, электростанциях.</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По причинам различают решения ситуационные, по предложению, по предписанию, программные, инициативные, сезонные.</w:t>
      </w:r>
    </w:p>
    <w:p w:rsidR="008A6F40" w:rsidRPr="008A6F40" w:rsidRDefault="008A6F40" w:rsidP="0005005E">
      <w:pPr>
        <w:widowControl w:val="0"/>
        <w:shd w:val="clear" w:color="auto" w:fill="FFFFFF"/>
        <w:tabs>
          <w:tab w:val="left" w:pos="993"/>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 xml:space="preserve">По времени действия решения могут быть стратегическими, тактическими, оперативными. </w:t>
      </w:r>
    </w:p>
    <w:p w:rsidR="008A6F40" w:rsidRPr="0005005E"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5005E">
        <w:rPr>
          <w:rFonts w:ascii="Times New Roman" w:eastAsia="Times New Roman" w:hAnsi="Times New Roman" w:cs="Times New Roman"/>
          <w:sz w:val="28"/>
          <w:szCs w:val="28"/>
          <w:lang w:eastAsia="ru-RU"/>
        </w:rPr>
        <w:t>Виды проблем и их диагностика</w:t>
      </w:r>
      <w:r w:rsidR="0005005E" w:rsidRPr="0005005E">
        <w:rPr>
          <w:rFonts w:ascii="Times New Roman" w:eastAsia="Times New Roman" w:hAnsi="Times New Roman" w:cs="Times New Roman"/>
          <w:sz w:val="28"/>
          <w:szCs w:val="28"/>
          <w:lang w:eastAsia="ru-RU"/>
        </w:rPr>
        <w:t>.</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Механизм управления процессом решения проблем важен для эффективной адаптации организации к реальным условиям.</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8A6F40">
        <w:rPr>
          <w:rFonts w:ascii="Times New Roman" w:eastAsia="Times New Roman" w:hAnsi="Times New Roman" w:cs="Times New Roman"/>
          <w:color w:val="000000"/>
          <w:sz w:val="28"/>
          <w:szCs w:val="28"/>
          <w:lang w:eastAsia="ru-RU"/>
        </w:rPr>
        <w:t>Процессом решения проблем орга</w:t>
      </w:r>
      <w:r w:rsidRPr="008A6F40">
        <w:rPr>
          <w:rFonts w:ascii="Times New Roman" w:eastAsia="Times New Roman" w:hAnsi="Times New Roman" w:cs="Times New Roman"/>
          <w:color w:val="000000"/>
          <w:sz w:val="28"/>
          <w:szCs w:val="28"/>
          <w:lang w:eastAsia="ru-RU"/>
        </w:rPr>
        <w:softHyphen/>
        <w:t>низации включает этапы:</w:t>
      </w:r>
    </w:p>
    <w:p w:rsidR="008A6F40" w:rsidRPr="001A2442"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A2442">
        <w:rPr>
          <w:rFonts w:ascii="Times New Roman" w:eastAsia="Times New Roman" w:hAnsi="Times New Roman" w:cs="Times New Roman"/>
          <w:sz w:val="28"/>
          <w:szCs w:val="28"/>
          <w:lang w:eastAsia="ru-RU"/>
        </w:rPr>
        <w:t>предвидение проблем;</w:t>
      </w:r>
    </w:p>
    <w:p w:rsidR="008A6F40" w:rsidRPr="001A2442"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A2442">
        <w:rPr>
          <w:rFonts w:ascii="Times New Roman" w:eastAsia="Times New Roman" w:hAnsi="Times New Roman" w:cs="Times New Roman"/>
          <w:sz w:val="28"/>
          <w:szCs w:val="28"/>
          <w:lang w:eastAsia="ru-RU"/>
        </w:rPr>
        <w:t>выявление проблем;</w:t>
      </w:r>
    </w:p>
    <w:p w:rsidR="008A6F40" w:rsidRPr="001A2442"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A2442">
        <w:rPr>
          <w:rFonts w:ascii="Times New Roman" w:eastAsia="Times New Roman" w:hAnsi="Times New Roman" w:cs="Times New Roman"/>
          <w:sz w:val="28"/>
          <w:szCs w:val="28"/>
          <w:lang w:eastAsia="ru-RU"/>
        </w:rPr>
        <w:lastRenderedPageBreak/>
        <w:t>диагностика проблем;</w:t>
      </w:r>
    </w:p>
    <w:p w:rsidR="008A6F40" w:rsidRPr="001A2442"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A2442">
        <w:rPr>
          <w:rFonts w:ascii="Times New Roman" w:eastAsia="Times New Roman" w:hAnsi="Times New Roman" w:cs="Times New Roman"/>
          <w:sz w:val="28"/>
          <w:szCs w:val="28"/>
          <w:lang w:eastAsia="ru-RU"/>
        </w:rPr>
        <w:t>систематизация и классификация проблем;</w:t>
      </w:r>
    </w:p>
    <w:p w:rsidR="008A6F40" w:rsidRPr="001A2442"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A2442">
        <w:rPr>
          <w:rFonts w:ascii="Times New Roman" w:eastAsia="Times New Roman" w:hAnsi="Times New Roman" w:cs="Times New Roman"/>
          <w:sz w:val="28"/>
          <w:szCs w:val="28"/>
          <w:lang w:eastAsia="ru-RU"/>
        </w:rPr>
        <w:t>выработка альтернативных вариантов решений;</w:t>
      </w:r>
    </w:p>
    <w:p w:rsidR="008A6F40" w:rsidRPr="001A2442"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A2442">
        <w:rPr>
          <w:rFonts w:ascii="Times New Roman" w:eastAsia="Times New Roman" w:hAnsi="Times New Roman" w:cs="Times New Roman"/>
          <w:sz w:val="28"/>
          <w:szCs w:val="28"/>
          <w:lang w:eastAsia="ru-RU"/>
        </w:rPr>
        <w:t>выбор наиболее предпочтительного альтернативного вари</w:t>
      </w:r>
      <w:r w:rsidRPr="001A2442">
        <w:rPr>
          <w:rFonts w:ascii="Times New Roman" w:eastAsia="Times New Roman" w:hAnsi="Times New Roman" w:cs="Times New Roman"/>
          <w:sz w:val="28"/>
          <w:szCs w:val="28"/>
          <w:lang w:eastAsia="ru-RU"/>
        </w:rPr>
        <w:softHyphen/>
        <w:t>анта решения (собственно принятие решения);</w:t>
      </w:r>
    </w:p>
    <w:p w:rsidR="008A6F40" w:rsidRPr="001A2442"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A2442">
        <w:rPr>
          <w:rFonts w:ascii="Times New Roman" w:eastAsia="Times New Roman" w:hAnsi="Times New Roman" w:cs="Times New Roman"/>
          <w:sz w:val="28"/>
          <w:szCs w:val="28"/>
          <w:lang w:eastAsia="ru-RU"/>
        </w:rPr>
        <w:t>реализация принятых решений;</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A2442">
        <w:rPr>
          <w:rFonts w:ascii="Times New Roman" w:eastAsia="Times New Roman" w:hAnsi="Times New Roman" w:cs="Times New Roman"/>
          <w:sz w:val="28"/>
          <w:szCs w:val="28"/>
          <w:lang w:eastAsia="ru-RU"/>
        </w:rPr>
        <w:t>контроль за реализацией решений.</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color w:val="000000"/>
          <w:sz w:val="28"/>
          <w:szCs w:val="28"/>
          <w:lang w:eastAsia="ru-RU"/>
        </w:rPr>
        <w:t>К числу внешних могут быть отнесены проблемы, возника</w:t>
      </w:r>
      <w:r w:rsidRPr="008A6F40">
        <w:rPr>
          <w:rFonts w:ascii="Times New Roman" w:eastAsia="Times New Roman" w:hAnsi="Times New Roman" w:cs="Times New Roman"/>
          <w:color w:val="000000"/>
          <w:sz w:val="28"/>
          <w:szCs w:val="28"/>
          <w:lang w:eastAsia="ru-RU"/>
        </w:rPr>
        <w:softHyphen/>
        <w:t>ющие в связи с развитием международного сотрудничества, с изменением ситуации на рынке ценных бумаг, инвестицион</w:t>
      </w:r>
      <w:r w:rsidRPr="008A6F40">
        <w:rPr>
          <w:rFonts w:ascii="Times New Roman" w:eastAsia="Times New Roman" w:hAnsi="Times New Roman" w:cs="Times New Roman"/>
          <w:color w:val="000000"/>
          <w:sz w:val="28"/>
          <w:szCs w:val="28"/>
          <w:lang w:eastAsia="ru-RU"/>
        </w:rPr>
        <w:softHyphen/>
        <w:t>ной и налоговой политики государства, с введением новых та</w:t>
      </w:r>
      <w:r w:rsidRPr="008A6F40">
        <w:rPr>
          <w:rFonts w:ascii="Times New Roman" w:eastAsia="Times New Roman" w:hAnsi="Times New Roman" w:cs="Times New Roman"/>
          <w:color w:val="000000"/>
          <w:sz w:val="28"/>
          <w:szCs w:val="28"/>
          <w:lang w:eastAsia="ru-RU"/>
        </w:rPr>
        <w:softHyphen/>
        <w:t>моженных пошлин, появлением новых технологий изготовле</w:t>
      </w:r>
      <w:r w:rsidRPr="008A6F40">
        <w:rPr>
          <w:rFonts w:ascii="Times New Roman" w:eastAsia="Times New Roman" w:hAnsi="Times New Roman" w:cs="Times New Roman"/>
          <w:color w:val="000000"/>
          <w:sz w:val="28"/>
          <w:szCs w:val="28"/>
          <w:lang w:eastAsia="ru-RU"/>
        </w:rPr>
        <w:softHyphen/>
        <w:t>ния продукции или с резким изменением ситуации на рынках сбыта, которые необходимо предвидеть и максимально адап</w:t>
      </w:r>
      <w:r w:rsidRPr="008A6F40">
        <w:rPr>
          <w:rFonts w:ascii="Times New Roman" w:eastAsia="Times New Roman" w:hAnsi="Times New Roman" w:cs="Times New Roman"/>
          <w:color w:val="000000"/>
          <w:sz w:val="28"/>
          <w:szCs w:val="28"/>
          <w:lang w:eastAsia="ru-RU"/>
        </w:rPr>
        <w:softHyphen/>
        <w:t>тироваться к ним.</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color w:val="000000"/>
          <w:sz w:val="28"/>
          <w:szCs w:val="28"/>
          <w:lang w:eastAsia="ru-RU"/>
        </w:rPr>
        <w:t>К числу внутренних могут быть отнесены проблемы обес</w:t>
      </w:r>
      <w:r w:rsidRPr="008A6F40">
        <w:rPr>
          <w:rFonts w:ascii="Times New Roman" w:eastAsia="Times New Roman" w:hAnsi="Times New Roman" w:cs="Times New Roman"/>
          <w:color w:val="000000"/>
          <w:sz w:val="28"/>
          <w:szCs w:val="28"/>
          <w:lang w:eastAsia="ru-RU"/>
        </w:rPr>
        <w:softHyphen/>
        <w:t>печения подразделений предприятия необ</w:t>
      </w:r>
      <w:r w:rsidRPr="008A6F40">
        <w:rPr>
          <w:rFonts w:ascii="Times New Roman" w:eastAsia="Times New Roman" w:hAnsi="Times New Roman" w:cs="Times New Roman"/>
          <w:color w:val="000000"/>
          <w:sz w:val="28"/>
          <w:szCs w:val="28"/>
          <w:lang w:eastAsia="ru-RU"/>
        </w:rPr>
        <w:softHyphen/>
        <w:t>ходимыми ресурсами, желательного уровня рентабельности производства, организации эффективного взаимодействия функциональных подразделений для решения стоящих перед предприятием задач.</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color w:val="000000"/>
          <w:sz w:val="28"/>
          <w:szCs w:val="28"/>
          <w:lang w:eastAsia="ru-RU"/>
        </w:rPr>
        <w:t>Выявление проблем предполагает тщательный анализ теку</w:t>
      </w:r>
      <w:r w:rsidRPr="008A6F40">
        <w:rPr>
          <w:rFonts w:ascii="Times New Roman" w:eastAsia="Times New Roman" w:hAnsi="Times New Roman" w:cs="Times New Roman"/>
          <w:color w:val="000000"/>
          <w:sz w:val="28"/>
          <w:szCs w:val="28"/>
          <w:lang w:eastAsia="ru-RU"/>
        </w:rPr>
        <w:softHyphen/>
        <w:t>щей деятельности организации. Этот анализ может проводить</w:t>
      </w:r>
      <w:r w:rsidRPr="008A6F40">
        <w:rPr>
          <w:rFonts w:ascii="Times New Roman" w:eastAsia="Times New Roman" w:hAnsi="Times New Roman" w:cs="Times New Roman"/>
          <w:color w:val="000000"/>
          <w:sz w:val="28"/>
          <w:szCs w:val="28"/>
          <w:lang w:eastAsia="ru-RU"/>
        </w:rPr>
        <w:softHyphen/>
        <w:t>ся как пассивными, так и активными методами.</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color w:val="000000"/>
          <w:sz w:val="28"/>
          <w:szCs w:val="28"/>
          <w:lang w:eastAsia="ru-RU"/>
        </w:rPr>
        <w:t>К числу пассивных могут быть отнесены методы, связан</w:t>
      </w:r>
      <w:r w:rsidRPr="008A6F40">
        <w:rPr>
          <w:rFonts w:ascii="Times New Roman" w:eastAsia="Times New Roman" w:hAnsi="Times New Roman" w:cs="Times New Roman"/>
          <w:color w:val="000000"/>
          <w:sz w:val="28"/>
          <w:szCs w:val="28"/>
          <w:lang w:eastAsia="ru-RU"/>
        </w:rPr>
        <w:softHyphen/>
        <w:t>ные с анализом поступающей в организацию информации или информации, непосредственно относящейся к области функ</w:t>
      </w:r>
      <w:r w:rsidRPr="008A6F40">
        <w:rPr>
          <w:rFonts w:ascii="Times New Roman" w:eastAsia="Times New Roman" w:hAnsi="Times New Roman" w:cs="Times New Roman"/>
          <w:color w:val="000000"/>
          <w:sz w:val="28"/>
          <w:szCs w:val="28"/>
          <w:lang w:eastAsia="ru-RU"/>
        </w:rPr>
        <w:softHyphen/>
        <w:t>ционирования организации и полученной из внешних источ</w:t>
      </w:r>
      <w:r w:rsidRPr="008A6F40">
        <w:rPr>
          <w:rFonts w:ascii="Times New Roman" w:eastAsia="Times New Roman" w:hAnsi="Times New Roman" w:cs="Times New Roman"/>
          <w:color w:val="000000"/>
          <w:sz w:val="28"/>
          <w:szCs w:val="28"/>
          <w:lang w:eastAsia="ru-RU"/>
        </w:rPr>
        <w:softHyphen/>
        <w:t>ников, в частности из специальных аналитических обзоров прессы, банков данных.</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color w:val="000000"/>
          <w:sz w:val="28"/>
          <w:szCs w:val="28"/>
          <w:lang w:eastAsia="ru-RU"/>
        </w:rPr>
        <w:t>К числу активных методов выявления проблем относятся прежде всего методы, связанные с использованием опыта и знаний экспертов, специально собранной информации, целе</w:t>
      </w:r>
      <w:r w:rsidRPr="008A6F40">
        <w:rPr>
          <w:rFonts w:ascii="Times New Roman" w:eastAsia="Times New Roman" w:hAnsi="Times New Roman" w:cs="Times New Roman"/>
          <w:color w:val="000000"/>
          <w:sz w:val="28"/>
          <w:szCs w:val="28"/>
          <w:lang w:eastAsia="ru-RU"/>
        </w:rPr>
        <w:softHyphen/>
        <w:t>направленно проведенного исследования.</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iCs/>
          <w:color w:val="000000"/>
          <w:sz w:val="28"/>
          <w:szCs w:val="28"/>
          <w:lang w:eastAsia="ru-RU"/>
        </w:rPr>
        <w:t>Выявленные проблемы, так же как и на этапе прогнозирова</w:t>
      </w:r>
      <w:r w:rsidRPr="008A6F40">
        <w:rPr>
          <w:rFonts w:ascii="Times New Roman" w:eastAsia="Times New Roman" w:hAnsi="Times New Roman" w:cs="Times New Roman"/>
          <w:iCs/>
          <w:color w:val="000000"/>
          <w:sz w:val="28"/>
          <w:szCs w:val="28"/>
          <w:lang w:eastAsia="ru-RU"/>
        </w:rPr>
        <w:softHyphen/>
        <w:t xml:space="preserve">ния, должны </w:t>
      </w:r>
      <w:r w:rsidRPr="008A6F40">
        <w:rPr>
          <w:rFonts w:ascii="Times New Roman" w:eastAsia="Times New Roman" w:hAnsi="Times New Roman" w:cs="Times New Roman"/>
          <w:iCs/>
          <w:color w:val="000000"/>
          <w:sz w:val="28"/>
          <w:szCs w:val="28"/>
          <w:lang w:eastAsia="ru-RU"/>
        </w:rPr>
        <w:lastRenderedPageBreak/>
        <w:t xml:space="preserve">быть </w:t>
      </w:r>
      <w:proofErr w:type="spellStart"/>
      <w:r w:rsidRPr="008A6F40">
        <w:rPr>
          <w:rFonts w:ascii="Times New Roman" w:eastAsia="Times New Roman" w:hAnsi="Times New Roman" w:cs="Times New Roman"/>
          <w:iCs/>
          <w:color w:val="000000"/>
          <w:sz w:val="28"/>
          <w:szCs w:val="28"/>
          <w:lang w:eastAsia="ru-RU"/>
        </w:rPr>
        <w:t>проранжированы</w:t>
      </w:r>
      <w:proofErr w:type="spellEnd"/>
      <w:r w:rsidRPr="008A6F40">
        <w:rPr>
          <w:rFonts w:ascii="Times New Roman" w:eastAsia="Times New Roman" w:hAnsi="Times New Roman" w:cs="Times New Roman"/>
          <w:iCs/>
          <w:color w:val="000000"/>
          <w:sz w:val="28"/>
          <w:szCs w:val="28"/>
          <w:lang w:eastAsia="ru-RU"/>
        </w:rPr>
        <w:t xml:space="preserve"> по важности. Из них долж</w:t>
      </w:r>
      <w:r w:rsidRPr="008A6F40">
        <w:rPr>
          <w:rFonts w:ascii="Times New Roman" w:eastAsia="Times New Roman" w:hAnsi="Times New Roman" w:cs="Times New Roman"/>
          <w:iCs/>
          <w:color w:val="000000"/>
          <w:sz w:val="28"/>
          <w:szCs w:val="28"/>
          <w:lang w:eastAsia="ru-RU"/>
        </w:rPr>
        <w:softHyphen/>
        <w:t>ны быть отобраны те, которые представляют наибольшую опасность либо открывают принципиально новые возможности для развития организации.</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8A6F40">
        <w:rPr>
          <w:rFonts w:ascii="Times New Roman" w:eastAsia="Times New Roman" w:hAnsi="Times New Roman" w:cs="Times New Roman"/>
          <w:color w:val="000000"/>
          <w:sz w:val="28"/>
          <w:szCs w:val="28"/>
          <w:lang w:eastAsia="ru-RU"/>
        </w:rPr>
        <w:t>После того как проблема выявлена, она должна быть диаг</w:t>
      </w:r>
      <w:r w:rsidRPr="008A6F40">
        <w:rPr>
          <w:rFonts w:ascii="Times New Roman" w:eastAsia="Times New Roman" w:hAnsi="Times New Roman" w:cs="Times New Roman"/>
          <w:color w:val="000000"/>
          <w:sz w:val="28"/>
          <w:szCs w:val="28"/>
          <w:lang w:eastAsia="ru-RU"/>
        </w:rPr>
        <w:softHyphen/>
        <w:t xml:space="preserve">ностирована с целью определения ее характера и специфики. </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8A6F40">
        <w:rPr>
          <w:rFonts w:ascii="Times New Roman" w:eastAsia="Times New Roman" w:hAnsi="Times New Roman" w:cs="Times New Roman"/>
          <w:color w:val="000000"/>
          <w:sz w:val="28"/>
          <w:szCs w:val="28"/>
          <w:lang w:eastAsia="ru-RU"/>
        </w:rPr>
        <w:t xml:space="preserve">Первый этап в диагностировании сложной проблемы – осознание и установление симптомов затруднений или имеющихся возможностей (низкие прибыль, сбыт, большая текучесть кадров). </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8A6F40">
        <w:rPr>
          <w:rFonts w:ascii="Times New Roman" w:eastAsia="Times New Roman" w:hAnsi="Times New Roman" w:cs="Times New Roman"/>
          <w:color w:val="000000"/>
          <w:sz w:val="28"/>
          <w:szCs w:val="28"/>
          <w:lang w:eastAsia="ru-RU"/>
        </w:rPr>
        <w:t>Во вторую очередь устанавливают причинно-следственные связи изменения параметров управляемого объекта с изменениями параметров системы и (или) среды.</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8A6F40">
        <w:rPr>
          <w:rFonts w:ascii="Times New Roman" w:eastAsia="Times New Roman" w:hAnsi="Times New Roman" w:cs="Times New Roman"/>
          <w:color w:val="000000"/>
          <w:sz w:val="28"/>
          <w:szCs w:val="28"/>
          <w:lang w:eastAsia="ru-RU"/>
        </w:rPr>
        <w:t xml:space="preserve">Третьим этапом является определение принципа устранения проблемы. Решения проблемы могут находиться в области изменения функций, структуры, параметров работы организационно-производственной системы (ОПС). </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8A6F40">
        <w:rPr>
          <w:rFonts w:ascii="Times New Roman" w:eastAsia="Times New Roman" w:hAnsi="Times New Roman" w:cs="Times New Roman"/>
          <w:color w:val="000000"/>
          <w:sz w:val="28"/>
          <w:szCs w:val="28"/>
          <w:lang w:eastAsia="ru-RU"/>
        </w:rPr>
        <w:t xml:space="preserve">Проблема носит функциональный характер, если она проявляется и может быть решена на уровне функций ОПС: путем перехода на выпуск нового товара или услуги, на новые рынки, изменения формы собственности и других изменений, затрагивающих основы работы ОПС. </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8A6F40">
        <w:rPr>
          <w:rFonts w:ascii="Times New Roman" w:eastAsia="Times New Roman" w:hAnsi="Times New Roman" w:cs="Times New Roman"/>
          <w:color w:val="000000"/>
          <w:sz w:val="28"/>
          <w:szCs w:val="28"/>
          <w:lang w:eastAsia="ru-RU"/>
        </w:rPr>
        <w:t>Проблема имеет структурный характер и может быть решена при изменении структуры ОПС в случае, если ее решение еще не требует изменения функций, но уже не может быть достигнуто путем изменения числовых значений отдельных параметров. Решением такой проблемы может стать изменение маркетинговой стратегии, модификация товара, переход на новый тип договорных отношений (лизинг, факторинг</w:t>
      </w:r>
      <w:r w:rsidR="0005005E">
        <w:rPr>
          <w:rFonts w:ascii="Times New Roman" w:eastAsia="Times New Roman" w:hAnsi="Times New Roman" w:cs="Times New Roman"/>
          <w:color w:val="000000"/>
          <w:sz w:val="28"/>
          <w:szCs w:val="28"/>
          <w:lang w:eastAsia="ru-RU"/>
        </w:rPr>
        <w:t>)</w:t>
      </w:r>
      <w:r w:rsidRPr="008A6F40">
        <w:rPr>
          <w:rFonts w:ascii="Times New Roman" w:eastAsia="Times New Roman" w:hAnsi="Times New Roman" w:cs="Times New Roman"/>
          <w:color w:val="000000"/>
          <w:sz w:val="28"/>
          <w:szCs w:val="28"/>
          <w:lang w:eastAsia="ru-RU"/>
        </w:rPr>
        <w:t>.</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8A6F40">
        <w:rPr>
          <w:rFonts w:ascii="Times New Roman" w:eastAsia="Times New Roman" w:hAnsi="Times New Roman" w:cs="Times New Roman"/>
          <w:color w:val="000000"/>
          <w:sz w:val="28"/>
          <w:szCs w:val="28"/>
          <w:lang w:eastAsia="ru-RU"/>
        </w:rPr>
        <w:t>Проблема носит параметрический характер, если она может быть устранена изменением только параметром ОПС, например, путем изменения объемов выпуска, цен</w:t>
      </w:r>
      <w:r w:rsidR="0005005E">
        <w:rPr>
          <w:rFonts w:ascii="Times New Roman" w:eastAsia="Times New Roman" w:hAnsi="Times New Roman" w:cs="Times New Roman"/>
          <w:color w:val="000000"/>
          <w:sz w:val="28"/>
          <w:szCs w:val="28"/>
          <w:lang w:eastAsia="ru-RU"/>
        </w:rPr>
        <w:t>.</w:t>
      </w:r>
    </w:p>
    <w:p w:rsid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8A6F40">
        <w:rPr>
          <w:rFonts w:ascii="Times New Roman" w:eastAsia="Times New Roman" w:hAnsi="Times New Roman" w:cs="Times New Roman"/>
          <w:color w:val="000000"/>
          <w:sz w:val="28"/>
          <w:szCs w:val="28"/>
          <w:lang w:eastAsia="ru-RU"/>
        </w:rPr>
        <w:t>Целесообразно создание банков данных, в которых выяв</w:t>
      </w:r>
      <w:r w:rsidRPr="008A6F40">
        <w:rPr>
          <w:rFonts w:ascii="Times New Roman" w:eastAsia="Times New Roman" w:hAnsi="Times New Roman" w:cs="Times New Roman"/>
          <w:color w:val="000000"/>
          <w:sz w:val="28"/>
          <w:szCs w:val="28"/>
          <w:lang w:eastAsia="ru-RU"/>
        </w:rPr>
        <w:softHyphen/>
        <w:t>ленные проблемы могут быть зарегистрированы. В таких бан</w:t>
      </w:r>
      <w:r w:rsidRPr="008A6F40">
        <w:rPr>
          <w:rFonts w:ascii="Times New Roman" w:eastAsia="Times New Roman" w:hAnsi="Times New Roman" w:cs="Times New Roman"/>
          <w:color w:val="000000"/>
          <w:sz w:val="28"/>
          <w:szCs w:val="28"/>
          <w:lang w:eastAsia="ru-RU"/>
        </w:rPr>
        <w:softHyphen/>
        <w:t xml:space="preserve">ках данных может </w:t>
      </w:r>
      <w:r w:rsidRPr="008A6F40">
        <w:rPr>
          <w:rFonts w:ascii="Times New Roman" w:eastAsia="Times New Roman" w:hAnsi="Times New Roman" w:cs="Times New Roman"/>
          <w:color w:val="000000"/>
          <w:sz w:val="28"/>
          <w:szCs w:val="28"/>
          <w:lang w:eastAsia="ru-RU"/>
        </w:rPr>
        <w:lastRenderedPageBreak/>
        <w:t>храниться информация о решениях, принятых в связи с возникшими проблемами, об исполните</w:t>
      </w:r>
      <w:r w:rsidRPr="008A6F40">
        <w:rPr>
          <w:rFonts w:ascii="Times New Roman" w:eastAsia="Times New Roman" w:hAnsi="Times New Roman" w:cs="Times New Roman"/>
          <w:color w:val="000000"/>
          <w:sz w:val="28"/>
          <w:szCs w:val="28"/>
          <w:lang w:eastAsia="ru-RU"/>
        </w:rPr>
        <w:softHyphen/>
        <w:t>лях, которым поручен определенный объем работ, о реа</w:t>
      </w:r>
      <w:r w:rsidRPr="008A6F40">
        <w:rPr>
          <w:rFonts w:ascii="Times New Roman" w:eastAsia="Times New Roman" w:hAnsi="Times New Roman" w:cs="Times New Roman"/>
          <w:color w:val="000000"/>
          <w:sz w:val="28"/>
          <w:szCs w:val="28"/>
          <w:lang w:eastAsia="ru-RU"/>
        </w:rPr>
        <w:softHyphen/>
        <w:t>лизации принятых решений.</w:t>
      </w:r>
    </w:p>
    <w:p w:rsidR="001A2442" w:rsidRPr="008A6F40" w:rsidRDefault="001A2442"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6B083B" w:rsidRPr="0005005E" w:rsidRDefault="00F60DD7" w:rsidP="0005005E">
      <w:pPr>
        <w:spacing w:after="0" w:line="360" w:lineRule="auto"/>
        <w:ind w:firstLine="709"/>
        <w:jc w:val="both"/>
        <w:rPr>
          <w:rFonts w:ascii="Times New Roman" w:hAnsi="Times New Roman" w:cs="Times New Roman"/>
          <w:b/>
          <w:sz w:val="28"/>
          <w:szCs w:val="28"/>
        </w:rPr>
      </w:pPr>
      <w:r w:rsidRPr="0005005E">
        <w:rPr>
          <w:rFonts w:ascii="Times New Roman" w:hAnsi="Times New Roman" w:cs="Times New Roman"/>
          <w:b/>
          <w:sz w:val="28"/>
          <w:szCs w:val="28"/>
        </w:rPr>
        <w:t xml:space="preserve">Вопрос </w:t>
      </w:r>
      <w:r w:rsidR="006B083B" w:rsidRPr="0005005E">
        <w:rPr>
          <w:rFonts w:ascii="Times New Roman" w:hAnsi="Times New Roman" w:cs="Times New Roman"/>
          <w:b/>
          <w:sz w:val="28"/>
          <w:szCs w:val="28"/>
        </w:rPr>
        <w:t>15.</w:t>
      </w:r>
      <w:r w:rsidR="006B083B" w:rsidRPr="0005005E">
        <w:rPr>
          <w:rFonts w:ascii="Times New Roman" w:hAnsi="Times New Roman" w:cs="Times New Roman"/>
          <w:b/>
          <w:sz w:val="28"/>
          <w:szCs w:val="28"/>
        </w:rPr>
        <w:tab/>
        <w:t>Целевые технологии принятия решений</w:t>
      </w:r>
    </w:p>
    <w:p w:rsidR="0005005E" w:rsidRDefault="0005005E"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05005E">
        <w:rPr>
          <w:rFonts w:ascii="Times New Roman" w:eastAsia="Times New Roman" w:hAnsi="Times New Roman" w:cs="Times New Roman"/>
          <w:bCs/>
          <w:sz w:val="28"/>
          <w:szCs w:val="28"/>
          <w:lang w:eastAsia="ru-RU"/>
        </w:rPr>
        <w:t>Определение и свойства целей управленческих решений</w:t>
      </w:r>
      <w:r w:rsidR="0005005E">
        <w:rPr>
          <w:rFonts w:ascii="Times New Roman" w:eastAsia="Times New Roman" w:hAnsi="Times New Roman" w:cs="Times New Roman"/>
          <w:bCs/>
          <w:sz w:val="28"/>
          <w:szCs w:val="28"/>
          <w:lang w:eastAsia="ru-RU"/>
        </w:rPr>
        <w:t>.</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Процесс разработки и реализации УР должен быть ориентирован на достижение цели, выработанной в компании, таким образом, первичной является цель компании, а вторичной – цель УР. Иногда цели УР прямо противоположны целям компании из-за непрофессионализма руководителей или специали</w:t>
      </w:r>
      <w:r w:rsidRPr="008A6F40">
        <w:rPr>
          <w:rFonts w:ascii="Times New Roman" w:eastAsia="Times New Roman" w:hAnsi="Times New Roman" w:cs="Times New Roman"/>
          <w:sz w:val="28"/>
          <w:szCs w:val="28"/>
          <w:lang w:eastAsia="ru-RU"/>
        </w:rPr>
        <w:softHyphen/>
        <w:t>стов (</w:t>
      </w:r>
      <w:r w:rsidR="001A2442">
        <w:rPr>
          <w:rFonts w:ascii="Times New Roman" w:eastAsia="Times New Roman" w:hAnsi="Times New Roman" w:cs="Times New Roman"/>
          <w:sz w:val="28"/>
          <w:szCs w:val="28"/>
          <w:lang w:eastAsia="ru-RU"/>
        </w:rPr>
        <w:t xml:space="preserve">« </w:t>
      </w:r>
      <w:r w:rsidRPr="008A6F40">
        <w:rPr>
          <w:rFonts w:ascii="Times New Roman" w:eastAsia="Times New Roman" w:hAnsi="Times New Roman" w:cs="Times New Roman"/>
          <w:sz w:val="28"/>
          <w:szCs w:val="28"/>
          <w:lang w:eastAsia="ru-RU"/>
        </w:rPr>
        <w:t>все в одной лодке, но гребут в разные стороны</w:t>
      </w:r>
      <w:r w:rsidR="001A2442">
        <w:rPr>
          <w:rFonts w:ascii="Times New Roman" w:eastAsia="Times New Roman" w:hAnsi="Times New Roman" w:cs="Times New Roman"/>
          <w:sz w:val="28"/>
          <w:szCs w:val="28"/>
          <w:lang w:eastAsia="ru-RU"/>
        </w:rPr>
        <w:t>»)</w:t>
      </w:r>
      <w:r w:rsidRPr="008A6F40">
        <w:rPr>
          <w:rFonts w:ascii="Times New Roman" w:eastAsia="Times New Roman" w:hAnsi="Times New Roman" w:cs="Times New Roman"/>
          <w:sz w:val="28"/>
          <w:szCs w:val="28"/>
          <w:lang w:eastAsia="ru-RU"/>
        </w:rPr>
        <w:t>.</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 xml:space="preserve">Схема взаимодействия целей и задач при принятии УР </w:t>
      </w:r>
      <w:r w:rsidR="000B1469">
        <w:rPr>
          <w:rFonts w:ascii="Times New Roman" w:eastAsia="Times New Roman" w:hAnsi="Times New Roman" w:cs="Times New Roman"/>
          <w:sz w:val="28"/>
          <w:szCs w:val="28"/>
          <w:lang w:eastAsia="ru-RU"/>
        </w:rPr>
        <w:t>представлена на рисунке 1.</w:t>
      </w:r>
      <w:r w:rsidRPr="008A6F40">
        <w:rPr>
          <w:rFonts w:ascii="Times New Roman" w:eastAsia="Times New Roman" w:hAnsi="Times New Roman" w:cs="Times New Roman"/>
          <w:sz w:val="28"/>
          <w:szCs w:val="28"/>
          <w:lang w:eastAsia="ru-RU"/>
        </w:rPr>
        <w:t xml:space="preserve"> </w:t>
      </w:r>
    </w:p>
    <w:p w:rsidR="0005005E" w:rsidRDefault="0005005E" w:rsidP="0005005E">
      <w:pPr>
        <w:widowControl w:val="0"/>
        <w:shd w:val="clear" w:color="auto" w:fill="FFFFFF"/>
        <w:autoSpaceDE w:val="0"/>
        <w:autoSpaceDN w:val="0"/>
        <w:adjustRightInd w:val="0"/>
        <w:spacing w:after="0" w:line="360" w:lineRule="auto"/>
        <w:rPr>
          <w:rFonts w:ascii="Times New Roman" w:eastAsia="Times New Roman" w:hAnsi="Times New Roman" w:cs="Times New Roman"/>
          <w:sz w:val="24"/>
          <w:szCs w:val="24"/>
          <w:lang w:eastAsia="ru-RU"/>
        </w:rPr>
      </w:pPr>
    </w:p>
    <w:p w:rsidR="008A6F40" w:rsidRPr="0005005E" w:rsidRDefault="008A6F40" w:rsidP="0005005E">
      <w:pPr>
        <w:widowControl w:val="0"/>
        <w:shd w:val="clear" w:color="auto" w:fill="FFFFFF"/>
        <w:autoSpaceDE w:val="0"/>
        <w:autoSpaceDN w:val="0"/>
        <w:adjustRightInd w:val="0"/>
        <w:spacing w:after="0" w:line="360" w:lineRule="auto"/>
        <w:rPr>
          <w:rFonts w:ascii="Times New Roman" w:eastAsia="Times New Roman" w:hAnsi="Times New Roman" w:cs="Times New Roman"/>
          <w:sz w:val="24"/>
          <w:szCs w:val="24"/>
          <w:lang w:eastAsia="ru-RU"/>
        </w:rPr>
      </w:pPr>
      <w:r w:rsidRPr="0005005E">
        <w:rPr>
          <w:rFonts w:ascii="Times New Roman" w:eastAsia="Times New Roman" w:hAnsi="Times New Roman" w:cs="Times New Roman"/>
          <w:noProof/>
          <w:sz w:val="24"/>
          <w:szCs w:val="24"/>
          <w:lang w:eastAsia="ru-RU"/>
        </w:rPr>
        <mc:AlternateContent>
          <mc:Choice Requires="wpc">
            <w:drawing>
              <wp:inline distT="0" distB="0" distL="0" distR="0" wp14:anchorId="237E3B73" wp14:editId="3CBB6AFE">
                <wp:extent cx="6229351" cy="1714500"/>
                <wp:effectExtent l="0" t="0" r="0" b="0"/>
                <wp:docPr id="54" name="Полотно 5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 name="Text Box 4"/>
                        <wps:cNvSpPr txBox="1">
                          <a:spLocks noChangeArrowheads="1"/>
                        </wps:cNvSpPr>
                        <wps:spPr bwMode="auto">
                          <a:xfrm>
                            <a:off x="4" y="0"/>
                            <a:ext cx="838200" cy="762000"/>
                          </a:xfrm>
                          <a:prstGeom prst="rect">
                            <a:avLst/>
                          </a:prstGeom>
                          <a:solidFill>
                            <a:srgbClr val="FFFFFF"/>
                          </a:solidFill>
                          <a:ln w="9525">
                            <a:solidFill>
                              <a:srgbClr val="000000"/>
                            </a:solidFill>
                            <a:miter lim="800000"/>
                            <a:headEnd/>
                            <a:tailEnd/>
                          </a:ln>
                        </wps:spPr>
                        <wps:txbx>
                          <w:txbxContent>
                            <w:p w:rsidR="008A6F40" w:rsidRPr="0005005E" w:rsidRDefault="008A6F40" w:rsidP="0005005E">
                              <w:pPr>
                                <w:spacing w:after="0" w:line="240" w:lineRule="auto"/>
                                <w:jc w:val="center"/>
                                <w:rPr>
                                  <w:sz w:val="24"/>
                                  <w:szCs w:val="24"/>
                                </w:rPr>
                              </w:pPr>
                              <w:r w:rsidRPr="0005005E">
                                <w:rPr>
                                  <w:sz w:val="24"/>
                                  <w:szCs w:val="24"/>
                                </w:rPr>
                                <w:t>Глобальная цель</w:t>
                              </w:r>
                            </w:p>
                            <w:p w:rsidR="008A6F40" w:rsidRPr="0005005E" w:rsidRDefault="008A6F40" w:rsidP="0005005E">
                              <w:pPr>
                                <w:spacing w:after="0" w:line="240" w:lineRule="auto"/>
                                <w:jc w:val="center"/>
                                <w:rPr>
                                  <w:sz w:val="24"/>
                                  <w:szCs w:val="24"/>
                                </w:rPr>
                              </w:pPr>
                              <w:r w:rsidRPr="0005005E">
                                <w:rPr>
                                  <w:sz w:val="24"/>
                                  <w:szCs w:val="24"/>
                                </w:rPr>
                                <w:t>управления в обществе</w:t>
                              </w:r>
                            </w:p>
                          </w:txbxContent>
                        </wps:txbx>
                        <wps:bodyPr rot="0" vert="horz" wrap="square" lIns="18000" tIns="10800" rIns="18000" bIns="10800" anchor="t" anchorCtr="0" upright="1">
                          <a:noAutofit/>
                        </wps:bodyPr>
                      </wps:wsp>
                      <wps:wsp>
                        <wps:cNvPr id="36" name="Text Box 5"/>
                        <wps:cNvSpPr txBox="1">
                          <a:spLocks noChangeArrowheads="1"/>
                        </wps:cNvSpPr>
                        <wps:spPr bwMode="auto">
                          <a:xfrm>
                            <a:off x="1295404" y="0"/>
                            <a:ext cx="839470" cy="762000"/>
                          </a:xfrm>
                          <a:prstGeom prst="rect">
                            <a:avLst/>
                          </a:prstGeom>
                          <a:solidFill>
                            <a:srgbClr val="FFFFFF"/>
                          </a:solidFill>
                          <a:ln w="9525">
                            <a:solidFill>
                              <a:srgbClr val="000000"/>
                            </a:solidFill>
                            <a:miter lim="800000"/>
                            <a:headEnd/>
                            <a:tailEnd/>
                          </a:ln>
                        </wps:spPr>
                        <wps:txbx>
                          <w:txbxContent>
                            <w:p w:rsidR="008A6F40" w:rsidRDefault="008A6F40" w:rsidP="0005005E">
                              <w:pPr>
                                <w:spacing w:after="0" w:line="240" w:lineRule="auto"/>
                                <w:jc w:val="center"/>
                                <w:rPr>
                                  <w:sz w:val="24"/>
                                  <w:szCs w:val="24"/>
                                </w:rPr>
                              </w:pPr>
                              <w:r>
                                <w:rPr>
                                  <w:sz w:val="24"/>
                                  <w:szCs w:val="24"/>
                                </w:rPr>
                                <w:t>Основная</w:t>
                              </w:r>
                              <w:r w:rsidRPr="007A3EB6">
                                <w:rPr>
                                  <w:sz w:val="24"/>
                                  <w:szCs w:val="24"/>
                                </w:rPr>
                                <w:t xml:space="preserve"> цель</w:t>
                              </w:r>
                            </w:p>
                            <w:p w:rsidR="008A6F40" w:rsidRPr="007A3EB6" w:rsidRDefault="008A6F40" w:rsidP="0005005E">
                              <w:pPr>
                                <w:spacing w:after="0" w:line="240" w:lineRule="auto"/>
                                <w:jc w:val="center"/>
                                <w:rPr>
                                  <w:sz w:val="24"/>
                                  <w:szCs w:val="24"/>
                                </w:rPr>
                              </w:pPr>
                              <w:r>
                                <w:rPr>
                                  <w:sz w:val="24"/>
                                  <w:szCs w:val="24"/>
                                </w:rPr>
                                <w:t>компании</w:t>
                              </w:r>
                            </w:p>
                          </w:txbxContent>
                        </wps:txbx>
                        <wps:bodyPr rot="0" vert="horz" wrap="square" lIns="18000" tIns="10800" rIns="18000" bIns="10800" anchor="t" anchorCtr="0" upright="1">
                          <a:noAutofit/>
                        </wps:bodyPr>
                      </wps:wsp>
                      <wps:wsp>
                        <wps:cNvPr id="37" name="Text Box 6"/>
                        <wps:cNvSpPr txBox="1">
                          <a:spLocks noChangeArrowheads="1"/>
                        </wps:cNvSpPr>
                        <wps:spPr bwMode="auto">
                          <a:xfrm>
                            <a:off x="2590169" y="0"/>
                            <a:ext cx="839470" cy="762000"/>
                          </a:xfrm>
                          <a:prstGeom prst="rect">
                            <a:avLst/>
                          </a:prstGeom>
                          <a:solidFill>
                            <a:srgbClr val="FFFFFF"/>
                          </a:solidFill>
                          <a:ln w="9525">
                            <a:solidFill>
                              <a:srgbClr val="000000"/>
                            </a:solidFill>
                            <a:miter lim="800000"/>
                            <a:headEnd/>
                            <a:tailEnd/>
                          </a:ln>
                        </wps:spPr>
                        <wps:txbx>
                          <w:txbxContent>
                            <w:p w:rsidR="008A6F40" w:rsidRDefault="008A6F40" w:rsidP="0005005E">
                              <w:pPr>
                                <w:spacing w:after="0" w:line="240" w:lineRule="auto"/>
                                <w:jc w:val="center"/>
                                <w:rPr>
                                  <w:sz w:val="24"/>
                                  <w:szCs w:val="24"/>
                                </w:rPr>
                              </w:pPr>
                              <w:r>
                                <w:rPr>
                                  <w:sz w:val="24"/>
                                  <w:szCs w:val="24"/>
                                </w:rPr>
                                <w:t>Составляющие</w:t>
                              </w:r>
                            </w:p>
                            <w:p w:rsidR="008A6F40" w:rsidRDefault="008A6F40" w:rsidP="0005005E">
                              <w:pPr>
                                <w:spacing w:after="0" w:line="240" w:lineRule="auto"/>
                                <w:jc w:val="center"/>
                                <w:rPr>
                                  <w:sz w:val="24"/>
                                  <w:szCs w:val="24"/>
                                </w:rPr>
                              </w:pPr>
                              <w:r>
                                <w:rPr>
                                  <w:sz w:val="24"/>
                                  <w:szCs w:val="24"/>
                                </w:rPr>
                                <w:t xml:space="preserve"> цели </w:t>
                              </w:r>
                            </w:p>
                            <w:p w:rsidR="008A6F40" w:rsidRPr="007A3EB6" w:rsidRDefault="008A6F40" w:rsidP="0005005E">
                              <w:pPr>
                                <w:spacing w:line="240" w:lineRule="auto"/>
                                <w:jc w:val="center"/>
                                <w:rPr>
                                  <w:sz w:val="24"/>
                                  <w:szCs w:val="24"/>
                                </w:rPr>
                              </w:pPr>
                              <w:r>
                                <w:rPr>
                                  <w:sz w:val="24"/>
                                  <w:szCs w:val="24"/>
                                </w:rPr>
                                <w:t>компании</w:t>
                              </w:r>
                            </w:p>
                          </w:txbxContent>
                        </wps:txbx>
                        <wps:bodyPr rot="0" vert="horz" wrap="square" lIns="18000" tIns="10800" rIns="18000" bIns="10800" anchor="t" anchorCtr="0" upright="1">
                          <a:noAutofit/>
                        </wps:bodyPr>
                      </wps:wsp>
                      <wps:wsp>
                        <wps:cNvPr id="38" name="Text Box 7"/>
                        <wps:cNvSpPr txBox="1">
                          <a:spLocks noChangeArrowheads="1"/>
                        </wps:cNvSpPr>
                        <wps:spPr bwMode="auto">
                          <a:xfrm>
                            <a:off x="3886204" y="0"/>
                            <a:ext cx="914400" cy="762000"/>
                          </a:xfrm>
                          <a:prstGeom prst="rect">
                            <a:avLst/>
                          </a:prstGeom>
                          <a:solidFill>
                            <a:srgbClr val="FFFFFF"/>
                          </a:solidFill>
                          <a:ln w="9525">
                            <a:solidFill>
                              <a:srgbClr val="000000"/>
                            </a:solidFill>
                            <a:miter lim="800000"/>
                            <a:headEnd/>
                            <a:tailEnd/>
                          </a:ln>
                        </wps:spPr>
                        <wps:txbx>
                          <w:txbxContent>
                            <w:p w:rsidR="008A6F40" w:rsidRDefault="008A6F40" w:rsidP="0005005E">
                              <w:pPr>
                                <w:spacing w:after="0" w:line="240" w:lineRule="auto"/>
                                <w:jc w:val="center"/>
                                <w:rPr>
                                  <w:sz w:val="24"/>
                                  <w:szCs w:val="24"/>
                                </w:rPr>
                              </w:pPr>
                              <w:r>
                                <w:rPr>
                                  <w:sz w:val="24"/>
                                  <w:szCs w:val="24"/>
                                </w:rPr>
                                <w:t xml:space="preserve">Конкретные </w:t>
                              </w:r>
                            </w:p>
                            <w:p w:rsidR="008A6F40" w:rsidRDefault="008A6F40" w:rsidP="0005005E">
                              <w:pPr>
                                <w:spacing w:after="0" w:line="240" w:lineRule="auto"/>
                                <w:jc w:val="center"/>
                                <w:rPr>
                                  <w:sz w:val="24"/>
                                  <w:szCs w:val="24"/>
                                </w:rPr>
                              </w:pPr>
                              <w:r>
                                <w:rPr>
                                  <w:sz w:val="24"/>
                                  <w:szCs w:val="24"/>
                                </w:rPr>
                                <w:t xml:space="preserve">проблемы </w:t>
                              </w:r>
                            </w:p>
                            <w:p w:rsidR="008A6F40" w:rsidRPr="007A3EB6" w:rsidRDefault="008A6F40" w:rsidP="0005005E">
                              <w:pPr>
                                <w:spacing w:after="0" w:line="240" w:lineRule="auto"/>
                                <w:jc w:val="center"/>
                                <w:rPr>
                                  <w:sz w:val="24"/>
                                  <w:szCs w:val="24"/>
                                </w:rPr>
                              </w:pPr>
                              <w:r>
                                <w:rPr>
                                  <w:sz w:val="24"/>
                                  <w:szCs w:val="24"/>
                                </w:rPr>
                                <w:t>компании</w:t>
                              </w:r>
                            </w:p>
                          </w:txbxContent>
                        </wps:txbx>
                        <wps:bodyPr rot="0" vert="horz" wrap="square" lIns="18000" tIns="10800" rIns="18000" bIns="10800" anchor="t" anchorCtr="0" upright="1">
                          <a:noAutofit/>
                        </wps:bodyPr>
                      </wps:wsp>
                      <wps:wsp>
                        <wps:cNvPr id="39" name="Text Box 8"/>
                        <wps:cNvSpPr txBox="1">
                          <a:spLocks noChangeArrowheads="1"/>
                        </wps:cNvSpPr>
                        <wps:spPr bwMode="auto">
                          <a:xfrm>
                            <a:off x="5257804" y="0"/>
                            <a:ext cx="914400" cy="762000"/>
                          </a:xfrm>
                          <a:prstGeom prst="rect">
                            <a:avLst/>
                          </a:prstGeom>
                          <a:solidFill>
                            <a:srgbClr val="FFFFFF"/>
                          </a:solidFill>
                          <a:ln w="9525">
                            <a:solidFill>
                              <a:srgbClr val="000000"/>
                            </a:solidFill>
                            <a:miter lim="800000"/>
                            <a:headEnd/>
                            <a:tailEnd/>
                          </a:ln>
                        </wps:spPr>
                        <wps:txbx>
                          <w:txbxContent>
                            <w:p w:rsidR="008A6F40" w:rsidRDefault="008A6F40" w:rsidP="0005005E">
                              <w:pPr>
                                <w:spacing w:after="0" w:line="240" w:lineRule="auto"/>
                                <w:jc w:val="center"/>
                                <w:rPr>
                                  <w:sz w:val="24"/>
                                  <w:szCs w:val="24"/>
                                </w:rPr>
                              </w:pPr>
                              <w:r>
                                <w:rPr>
                                  <w:sz w:val="24"/>
                                  <w:szCs w:val="24"/>
                                </w:rPr>
                                <w:t xml:space="preserve">Конкретные </w:t>
                              </w:r>
                            </w:p>
                            <w:p w:rsidR="008A6F40" w:rsidRDefault="008A6F40" w:rsidP="0005005E">
                              <w:pPr>
                                <w:spacing w:after="0" w:line="240" w:lineRule="auto"/>
                                <w:jc w:val="center"/>
                                <w:rPr>
                                  <w:sz w:val="24"/>
                                  <w:szCs w:val="24"/>
                                </w:rPr>
                              </w:pPr>
                              <w:r>
                                <w:rPr>
                                  <w:sz w:val="24"/>
                                  <w:szCs w:val="24"/>
                                </w:rPr>
                                <w:t>задачи</w:t>
                              </w:r>
                            </w:p>
                            <w:p w:rsidR="008A6F40" w:rsidRPr="007A3EB6" w:rsidRDefault="008A6F40" w:rsidP="0005005E">
                              <w:pPr>
                                <w:spacing w:after="0" w:line="240" w:lineRule="auto"/>
                                <w:jc w:val="center"/>
                                <w:rPr>
                                  <w:sz w:val="24"/>
                                  <w:szCs w:val="24"/>
                                </w:rPr>
                              </w:pPr>
                              <w:r>
                                <w:rPr>
                                  <w:sz w:val="24"/>
                                  <w:szCs w:val="24"/>
                                </w:rPr>
                                <w:t>компании</w:t>
                              </w:r>
                            </w:p>
                          </w:txbxContent>
                        </wps:txbx>
                        <wps:bodyPr rot="0" vert="horz" wrap="square" lIns="18000" tIns="10800" rIns="18000" bIns="10800" anchor="t" anchorCtr="0" upright="1">
                          <a:noAutofit/>
                        </wps:bodyPr>
                      </wps:wsp>
                      <wps:wsp>
                        <wps:cNvPr id="40" name="Text Box 9"/>
                        <wps:cNvSpPr txBox="1">
                          <a:spLocks noChangeArrowheads="1"/>
                        </wps:cNvSpPr>
                        <wps:spPr bwMode="auto">
                          <a:xfrm>
                            <a:off x="5257804" y="1067435"/>
                            <a:ext cx="914400" cy="609600"/>
                          </a:xfrm>
                          <a:prstGeom prst="rect">
                            <a:avLst/>
                          </a:prstGeom>
                          <a:solidFill>
                            <a:srgbClr val="FFFFFF"/>
                          </a:solidFill>
                          <a:ln w="9525">
                            <a:solidFill>
                              <a:srgbClr val="000000"/>
                            </a:solidFill>
                            <a:miter lim="800000"/>
                            <a:headEnd/>
                            <a:tailEnd/>
                          </a:ln>
                        </wps:spPr>
                        <wps:txbx>
                          <w:txbxContent>
                            <w:p w:rsidR="008A6F40" w:rsidRDefault="008A6F40" w:rsidP="000B1469">
                              <w:pPr>
                                <w:spacing w:after="0" w:line="240" w:lineRule="auto"/>
                                <w:jc w:val="center"/>
                                <w:rPr>
                                  <w:sz w:val="24"/>
                                  <w:szCs w:val="24"/>
                                </w:rPr>
                              </w:pPr>
                              <w:r>
                                <w:rPr>
                                  <w:sz w:val="24"/>
                                  <w:szCs w:val="24"/>
                                </w:rPr>
                                <w:t xml:space="preserve">Конкретные </w:t>
                              </w:r>
                            </w:p>
                            <w:p w:rsidR="008A6F40" w:rsidRDefault="008A6F40" w:rsidP="000B1469">
                              <w:pPr>
                                <w:spacing w:after="0" w:line="240" w:lineRule="auto"/>
                                <w:jc w:val="center"/>
                                <w:rPr>
                                  <w:sz w:val="24"/>
                                  <w:szCs w:val="24"/>
                                </w:rPr>
                              </w:pPr>
                              <w:r>
                                <w:rPr>
                                  <w:sz w:val="24"/>
                                  <w:szCs w:val="24"/>
                                </w:rPr>
                                <w:t>задачи</w:t>
                              </w:r>
                            </w:p>
                            <w:p w:rsidR="008A6F40" w:rsidRPr="007A3EB6" w:rsidRDefault="008A6F40" w:rsidP="000B1469">
                              <w:pPr>
                                <w:spacing w:after="0" w:line="240" w:lineRule="auto"/>
                                <w:jc w:val="center"/>
                                <w:rPr>
                                  <w:sz w:val="24"/>
                                  <w:szCs w:val="24"/>
                                </w:rPr>
                              </w:pPr>
                              <w:r>
                                <w:rPr>
                                  <w:sz w:val="24"/>
                                  <w:szCs w:val="24"/>
                                </w:rPr>
                                <w:t>УР</w:t>
                              </w:r>
                            </w:p>
                          </w:txbxContent>
                        </wps:txbx>
                        <wps:bodyPr rot="0" vert="horz" wrap="square" lIns="18000" tIns="10800" rIns="18000" bIns="10800" anchor="t" anchorCtr="0" upright="1">
                          <a:noAutofit/>
                        </wps:bodyPr>
                      </wps:wsp>
                      <wps:wsp>
                        <wps:cNvPr id="41" name="Text Box 10"/>
                        <wps:cNvSpPr txBox="1">
                          <a:spLocks noChangeArrowheads="1"/>
                        </wps:cNvSpPr>
                        <wps:spPr bwMode="auto">
                          <a:xfrm>
                            <a:off x="3886204" y="1067435"/>
                            <a:ext cx="914400" cy="609600"/>
                          </a:xfrm>
                          <a:prstGeom prst="rect">
                            <a:avLst/>
                          </a:prstGeom>
                          <a:solidFill>
                            <a:srgbClr val="FFFFFF"/>
                          </a:solidFill>
                          <a:ln w="9525">
                            <a:solidFill>
                              <a:srgbClr val="000000"/>
                            </a:solidFill>
                            <a:miter lim="800000"/>
                            <a:headEnd/>
                            <a:tailEnd/>
                          </a:ln>
                        </wps:spPr>
                        <wps:txbx>
                          <w:txbxContent>
                            <w:p w:rsidR="008A6F40" w:rsidRDefault="008A6F40" w:rsidP="000B1469">
                              <w:pPr>
                                <w:spacing w:after="0" w:line="240" w:lineRule="auto"/>
                                <w:jc w:val="center"/>
                                <w:rPr>
                                  <w:sz w:val="24"/>
                                  <w:szCs w:val="24"/>
                                </w:rPr>
                              </w:pPr>
                              <w:r>
                                <w:rPr>
                                  <w:sz w:val="24"/>
                                  <w:szCs w:val="24"/>
                                </w:rPr>
                                <w:t xml:space="preserve">Конкретные </w:t>
                              </w:r>
                            </w:p>
                            <w:p w:rsidR="008A6F40" w:rsidRDefault="008A6F40" w:rsidP="000B1469">
                              <w:pPr>
                                <w:spacing w:after="0" w:line="240" w:lineRule="auto"/>
                                <w:jc w:val="center"/>
                                <w:rPr>
                                  <w:sz w:val="24"/>
                                  <w:szCs w:val="24"/>
                                </w:rPr>
                              </w:pPr>
                              <w:r>
                                <w:rPr>
                                  <w:sz w:val="24"/>
                                  <w:szCs w:val="24"/>
                                </w:rPr>
                                <w:t xml:space="preserve">проблемы </w:t>
                              </w:r>
                            </w:p>
                            <w:p w:rsidR="008A6F40" w:rsidRPr="007A3EB6" w:rsidRDefault="008A6F40" w:rsidP="000B1469">
                              <w:pPr>
                                <w:spacing w:after="0" w:line="240" w:lineRule="auto"/>
                                <w:jc w:val="center"/>
                                <w:rPr>
                                  <w:sz w:val="24"/>
                                  <w:szCs w:val="24"/>
                                </w:rPr>
                              </w:pPr>
                              <w:r>
                                <w:rPr>
                                  <w:sz w:val="24"/>
                                  <w:szCs w:val="24"/>
                                </w:rPr>
                                <w:t>УР</w:t>
                              </w:r>
                            </w:p>
                          </w:txbxContent>
                        </wps:txbx>
                        <wps:bodyPr rot="0" vert="horz" wrap="square" lIns="18000" tIns="10800" rIns="18000" bIns="10800" anchor="t" anchorCtr="0" upright="1">
                          <a:noAutofit/>
                        </wps:bodyPr>
                      </wps:wsp>
                      <wps:wsp>
                        <wps:cNvPr id="42" name="Text Box 11"/>
                        <wps:cNvSpPr txBox="1">
                          <a:spLocks noChangeArrowheads="1"/>
                        </wps:cNvSpPr>
                        <wps:spPr bwMode="auto">
                          <a:xfrm>
                            <a:off x="2590169" y="1067435"/>
                            <a:ext cx="838835" cy="609600"/>
                          </a:xfrm>
                          <a:prstGeom prst="rect">
                            <a:avLst/>
                          </a:prstGeom>
                          <a:solidFill>
                            <a:srgbClr val="FFFFFF"/>
                          </a:solidFill>
                          <a:ln w="9525">
                            <a:solidFill>
                              <a:srgbClr val="000000"/>
                            </a:solidFill>
                            <a:miter lim="800000"/>
                            <a:headEnd/>
                            <a:tailEnd/>
                          </a:ln>
                        </wps:spPr>
                        <wps:txbx>
                          <w:txbxContent>
                            <w:p w:rsidR="008A6F40" w:rsidRDefault="008A6F40" w:rsidP="000B1469">
                              <w:pPr>
                                <w:spacing w:after="0" w:line="240" w:lineRule="auto"/>
                                <w:jc w:val="center"/>
                                <w:rPr>
                                  <w:sz w:val="24"/>
                                  <w:szCs w:val="24"/>
                                </w:rPr>
                              </w:pPr>
                              <w:r>
                                <w:rPr>
                                  <w:sz w:val="24"/>
                                  <w:szCs w:val="24"/>
                                </w:rPr>
                                <w:t xml:space="preserve">Цели </w:t>
                              </w:r>
                            </w:p>
                            <w:p w:rsidR="008A6F40" w:rsidRPr="007A3EB6" w:rsidRDefault="008A6F40" w:rsidP="000B1469">
                              <w:pPr>
                                <w:spacing w:after="0" w:line="240" w:lineRule="auto"/>
                                <w:jc w:val="center"/>
                                <w:rPr>
                                  <w:sz w:val="24"/>
                                  <w:szCs w:val="24"/>
                                </w:rPr>
                              </w:pPr>
                              <w:r>
                                <w:rPr>
                                  <w:sz w:val="24"/>
                                  <w:szCs w:val="24"/>
                                </w:rPr>
                                <w:t>УР</w:t>
                              </w:r>
                            </w:p>
                          </w:txbxContent>
                        </wps:txbx>
                        <wps:bodyPr rot="0" vert="horz" wrap="square" lIns="18000" tIns="10800" rIns="18000" bIns="10800" anchor="t" anchorCtr="0" upright="1">
                          <a:noAutofit/>
                        </wps:bodyPr>
                      </wps:wsp>
                      <wps:wsp>
                        <wps:cNvPr id="43" name="Line 12"/>
                        <wps:cNvCnPr/>
                        <wps:spPr bwMode="auto">
                          <a:xfrm>
                            <a:off x="838204" y="305435"/>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13"/>
                        <wps:cNvCnPr/>
                        <wps:spPr bwMode="auto">
                          <a:xfrm>
                            <a:off x="2133604" y="305435"/>
                            <a:ext cx="45656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14"/>
                        <wps:cNvCnPr/>
                        <wps:spPr bwMode="auto">
                          <a:xfrm>
                            <a:off x="3429639" y="305435"/>
                            <a:ext cx="45529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15"/>
                        <wps:cNvCnPr/>
                        <wps:spPr bwMode="auto">
                          <a:xfrm>
                            <a:off x="4800604" y="305435"/>
                            <a:ext cx="45529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16"/>
                        <wps:cNvCnPr/>
                        <wps:spPr bwMode="auto">
                          <a:xfrm>
                            <a:off x="5715004" y="762635"/>
                            <a:ext cx="0" cy="304800"/>
                          </a:xfrm>
                          <a:prstGeom prst="line">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48" name="Line 17"/>
                        <wps:cNvCnPr/>
                        <wps:spPr bwMode="auto">
                          <a:xfrm>
                            <a:off x="4343404" y="762635"/>
                            <a:ext cx="635" cy="304800"/>
                          </a:xfrm>
                          <a:prstGeom prst="line">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49" name="Line 18"/>
                        <wps:cNvCnPr/>
                        <wps:spPr bwMode="auto">
                          <a:xfrm>
                            <a:off x="2971804" y="762635"/>
                            <a:ext cx="635" cy="304800"/>
                          </a:xfrm>
                          <a:prstGeom prst="line">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50" name="Line 19"/>
                        <wps:cNvCnPr/>
                        <wps:spPr bwMode="auto">
                          <a:xfrm>
                            <a:off x="381004" y="762635"/>
                            <a:ext cx="0" cy="609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20"/>
                        <wps:cNvCnPr/>
                        <wps:spPr bwMode="auto">
                          <a:xfrm>
                            <a:off x="381004" y="1372235"/>
                            <a:ext cx="22098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Line 21"/>
                        <wps:cNvCnPr/>
                        <wps:spPr bwMode="auto">
                          <a:xfrm>
                            <a:off x="3429004" y="1372235"/>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22"/>
                        <wps:cNvCnPr/>
                        <wps:spPr bwMode="auto">
                          <a:xfrm>
                            <a:off x="4800604" y="1372235"/>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54" o:spid="_x0000_s1026" editas="canvas" style="width:490.5pt;height:135pt;mso-position-horizontal-relative:char;mso-position-vertical-relative:line" coordsize="62293,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17145;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width:8382;height:7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vGzMQA&#10;AADbAAAADwAAAGRycy9kb3ducmV2LnhtbESPS2vDMBCE74H+B7GF3BK5KXngWgmlENpbcZJSctta&#10;6we1Vo6kOM6/rwqBHIeZb4bJNoNpRU/ON5YVPE0TEMSF1Q1XCg777WQFwgdkja1lUnAlD5v1wyjD&#10;VNsL59TvQiViCfsUFdQhdKmUvqjJoJ/ajjh6pXUGQ5SuktrhJZabVs6SZCENNhwXauzorabid3c2&#10;Cp4P/dL/fOXoTmVu98f8ffapv5UaPw6vLyACDeEevtEfOnJz+P8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bxszEAAAA2wAAAA8AAAAAAAAAAAAAAAAAmAIAAGRycy9k&#10;b3ducmV2LnhtbFBLBQYAAAAABAAEAPUAAACJAwAAAAA=&#10;">
                  <v:textbox inset=".5mm,.3mm,.5mm,.3mm">
                    <w:txbxContent>
                      <w:p w:rsidR="008A6F40" w:rsidRPr="0005005E" w:rsidRDefault="008A6F40" w:rsidP="0005005E">
                        <w:pPr>
                          <w:spacing w:after="0" w:line="240" w:lineRule="auto"/>
                          <w:jc w:val="center"/>
                          <w:rPr>
                            <w:sz w:val="24"/>
                            <w:szCs w:val="24"/>
                          </w:rPr>
                        </w:pPr>
                        <w:r w:rsidRPr="0005005E">
                          <w:rPr>
                            <w:sz w:val="24"/>
                            <w:szCs w:val="24"/>
                          </w:rPr>
                          <w:t>Глобальная цель</w:t>
                        </w:r>
                      </w:p>
                      <w:p w:rsidR="008A6F40" w:rsidRPr="0005005E" w:rsidRDefault="008A6F40" w:rsidP="0005005E">
                        <w:pPr>
                          <w:spacing w:after="0" w:line="240" w:lineRule="auto"/>
                          <w:jc w:val="center"/>
                          <w:rPr>
                            <w:sz w:val="24"/>
                            <w:szCs w:val="24"/>
                          </w:rPr>
                        </w:pPr>
                        <w:r w:rsidRPr="0005005E">
                          <w:rPr>
                            <w:sz w:val="24"/>
                            <w:szCs w:val="24"/>
                          </w:rPr>
                          <w:t>управления в обществе</w:t>
                        </w:r>
                      </w:p>
                    </w:txbxContent>
                  </v:textbox>
                </v:shape>
                <v:shape id="Text Box 5" o:spid="_x0000_s1029" type="#_x0000_t202" style="position:absolute;left:12954;width:8394;height:7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lYu8QA&#10;AADbAAAADwAAAGRycy9kb3ducmV2LnhtbESPzWrDMBCE74G+g9hCb7HcFJLiRDalENJbcX4ovW2t&#10;jW1irVxJddy3jwKBHIeZb4ZZFaPpxEDOt5YVPCcpCOLK6pZrBfvdevoKwgdkjZ1lUvBPHor8YbLC&#10;TNszlzRsQy1iCfsMFTQh9JmUvmrIoE9sTxy9o3UGQ5SultrhOZabTs7SdC4NthwXGuzpvaHqtP0z&#10;Cl72w8L/HEp0v8fS7r7LzexTfyn19Di+LUEEGsM9fKM/dOTmcP0Sf4D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JWLvEAAAA2wAAAA8AAAAAAAAAAAAAAAAAmAIAAGRycy9k&#10;b3ducmV2LnhtbFBLBQYAAAAABAAEAPUAAACJAwAAAAA=&#10;">
                  <v:textbox inset=".5mm,.3mm,.5mm,.3mm">
                    <w:txbxContent>
                      <w:p w:rsidR="008A6F40" w:rsidRDefault="008A6F40" w:rsidP="0005005E">
                        <w:pPr>
                          <w:spacing w:after="0" w:line="240" w:lineRule="auto"/>
                          <w:jc w:val="center"/>
                          <w:rPr>
                            <w:sz w:val="24"/>
                            <w:szCs w:val="24"/>
                          </w:rPr>
                        </w:pPr>
                        <w:r>
                          <w:rPr>
                            <w:sz w:val="24"/>
                            <w:szCs w:val="24"/>
                          </w:rPr>
                          <w:t>Основная</w:t>
                        </w:r>
                        <w:r w:rsidRPr="007A3EB6">
                          <w:rPr>
                            <w:sz w:val="24"/>
                            <w:szCs w:val="24"/>
                          </w:rPr>
                          <w:t xml:space="preserve"> цель</w:t>
                        </w:r>
                      </w:p>
                      <w:p w:rsidR="008A6F40" w:rsidRPr="007A3EB6" w:rsidRDefault="008A6F40" w:rsidP="0005005E">
                        <w:pPr>
                          <w:spacing w:after="0" w:line="240" w:lineRule="auto"/>
                          <w:jc w:val="center"/>
                          <w:rPr>
                            <w:sz w:val="24"/>
                            <w:szCs w:val="24"/>
                          </w:rPr>
                        </w:pPr>
                        <w:r>
                          <w:rPr>
                            <w:sz w:val="24"/>
                            <w:szCs w:val="24"/>
                          </w:rPr>
                          <w:t>компании</w:t>
                        </w:r>
                      </w:p>
                    </w:txbxContent>
                  </v:textbox>
                </v:shape>
                <v:shape id="Text Box 6" o:spid="_x0000_s1030" type="#_x0000_t202" style="position:absolute;left:25901;width:8395;height:7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X9IMQA&#10;AADbAAAADwAAAGRycy9kb3ducmV2LnhtbESPzWrDMBCE74W+g9hCbrXcBJLiRDalUNpbcH4ovW2t&#10;jW1irVxJdZy3jwKBHIeZb4ZZFaPpxEDOt5YVvCQpCOLK6pZrBbvtx/MrCB+QNXaWScGZPBT548MK&#10;M21PXNKwCbWIJewzVNCE0GdS+qohgz6xPXH0DtYZDFG6WmqHp1huOjlN07k02HJcaLCn94aq4+bf&#10;KJjthoX/3Zfo/g6l3f6Un9O1/lZq8jS+LUEEGsM9fKO/dOQWcP0Sf4D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F/SDEAAAA2wAAAA8AAAAAAAAAAAAAAAAAmAIAAGRycy9k&#10;b3ducmV2LnhtbFBLBQYAAAAABAAEAPUAAACJAwAAAAA=&#10;">
                  <v:textbox inset=".5mm,.3mm,.5mm,.3mm">
                    <w:txbxContent>
                      <w:p w:rsidR="008A6F40" w:rsidRDefault="008A6F40" w:rsidP="0005005E">
                        <w:pPr>
                          <w:spacing w:after="0" w:line="240" w:lineRule="auto"/>
                          <w:jc w:val="center"/>
                          <w:rPr>
                            <w:sz w:val="24"/>
                            <w:szCs w:val="24"/>
                          </w:rPr>
                        </w:pPr>
                        <w:r>
                          <w:rPr>
                            <w:sz w:val="24"/>
                            <w:szCs w:val="24"/>
                          </w:rPr>
                          <w:t>Составляющие</w:t>
                        </w:r>
                      </w:p>
                      <w:p w:rsidR="008A6F40" w:rsidRDefault="008A6F40" w:rsidP="0005005E">
                        <w:pPr>
                          <w:spacing w:after="0" w:line="240" w:lineRule="auto"/>
                          <w:jc w:val="center"/>
                          <w:rPr>
                            <w:sz w:val="24"/>
                            <w:szCs w:val="24"/>
                          </w:rPr>
                        </w:pPr>
                        <w:r>
                          <w:rPr>
                            <w:sz w:val="24"/>
                            <w:szCs w:val="24"/>
                          </w:rPr>
                          <w:t xml:space="preserve"> цели </w:t>
                        </w:r>
                      </w:p>
                      <w:p w:rsidR="008A6F40" w:rsidRPr="007A3EB6" w:rsidRDefault="008A6F40" w:rsidP="0005005E">
                        <w:pPr>
                          <w:spacing w:line="240" w:lineRule="auto"/>
                          <w:jc w:val="center"/>
                          <w:rPr>
                            <w:sz w:val="24"/>
                            <w:szCs w:val="24"/>
                          </w:rPr>
                        </w:pPr>
                        <w:r>
                          <w:rPr>
                            <w:sz w:val="24"/>
                            <w:szCs w:val="24"/>
                          </w:rPr>
                          <w:t>компании</w:t>
                        </w:r>
                      </w:p>
                    </w:txbxContent>
                  </v:textbox>
                </v:shape>
                <v:shape id="Text Box 7" o:spid="_x0000_s1031" type="#_x0000_t202" style="position:absolute;left:38862;width:9144;height:7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ppUsAA&#10;AADbAAAADwAAAGRycy9kb3ducmV2LnhtbERPTWvCQBC9F/wPywi91Y0KtqSuUoRSbyVqEW/T7JiE&#10;ZmfT3W2M/945CD0+3vdyPbhW9RRi49nAdJKBIi69bbgycNi/P72AignZYuuZDFwpwno1elhibv2F&#10;C+p3qVISwjFHA3VKXa51LGtyGCe+Ixbu7IPDJDBU2ga8SLhr9SzLFtphw9JQY0ebmsqf3Z8zMD/0&#10;z/H7q8Dwey78/lR8zD7t0ZjH8fD2CirRkP7Fd/fWik/Gyhf5AXp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ppUsAAAADbAAAADwAAAAAAAAAAAAAAAACYAgAAZHJzL2Rvd25y&#10;ZXYueG1sUEsFBgAAAAAEAAQA9QAAAIUDAAAAAA==&#10;">
                  <v:textbox inset=".5mm,.3mm,.5mm,.3mm">
                    <w:txbxContent>
                      <w:p w:rsidR="008A6F40" w:rsidRDefault="008A6F40" w:rsidP="0005005E">
                        <w:pPr>
                          <w:spacing w:after="0" w:line="240" w:lineRule="auto"/>
                          <w:jc w:val="center"/>
                          <w:rPr>
                            <w:sz w:val="24"/>
                            <w:szCs w:val="24"/>
                          </w:rPr>
                        </w:pPr>
                        <w:r>
                          <w:rPr>
                            <w:sz w:val="24"/>
                            <w:szCs w:val="24"/>
                          </w:rPr>
                          <w:t xml:space="preserve">Конкретные </w:t>
                        </w:r>
                      </w:p>
                      <w:p w:rsidR="008A6F40" w:rsidRDefault="008A6F40" w:rsidP="0005005E">
                        <w:pPr>
                          <w:spacing w:after="0" w:line="240" w:lineRule="auto"/>
                          <w:jc w:val="center"/>
                          <w:rPr>
                            <w:sz w:val="24"/>
                            <w:szCs w:val="24"/>
                          </w:rPr>
                        </w:pPr>
                        <w:r>
                          <w:rPr>
                            <w:sz w:val="24"/>
                            <w:szCs w:val="24"/>
                          </w:rPr>
                          <w:t xml:space="preserve">проблемы </w:t>
                        </w:r>
                      </w:p>
                      <w:p w:rsidR="008A6F40" w:rsidRPr="007A3EB6" w:rsidRDefault="008A6F40" w:rsidP="0005005E">
                        <w:pPr>
                          <w:spacing w:after="0" w:line="240" w:lineRule="auto"/>
                          <w:jc w:val="center"/>
                          <w:rPr>
                            <w:sz w:val="24"/>
                            <w:szCs w:val="24"/>
                          </w:rPr>
                        </w:pPr>
                        <w:r>
                          <w:rPr>
                            <w:sz w:val="24"/>
                            <w:szCs w:val="24"/>
                          </w:rPr>
                          <w:t>компании</w:t>
                        </w:r>
                      </w:p>
                    </w:txbxContent>
                  </v:textbox>
                </v:shape>
                <v:shape id="Text Box 8" o:spid="_x0000_s1032" type="#_x0000_t202" style="position:absolute;left:52578;width:9144;height:7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bMycQA&#10;AADbAAAADwAAAGRycy9kb3ducmV2LnhtbESPS2vDMBCE74H+B7GF3BK5KeThWgmlENpbcZJSctta&#10;6we1Vo6kOM6/rwqBHIeZb4bJNoNpRU/ON5YVPE0TEMSF1Q1XCg777WQJwgdkja1lUnAlD5v1wyjD&#10;VNsL59TvQiViCfsUFdQhdKmUvqjJoJ/ajjh6pXUGQ5SuktrhJZabVs6SZC4NNhwXauzorabid3c2&#10;Cp4P/cL/fOXoTmVu98f8ffapv5UaPw6vLyACDeEevtEfOnIr+P8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WzMnEAAAA2wAAAA8AAAAAAAAAAAAAAAAAmAIAAGRycy9k&#10;b3ducmV2LnhtbFBLBQYAAAAABAAEAPUAAACJAwAAAAA=&#10;">
                  <v:textbox inset=".5mm,.3mm,.5mm,.3mm">
                    <w:txbxContent>
                      <w:p w:rsidR="008A6F40" w:rsidRDefault="008A6F40" w:rsidP="0005005E">
                        <w:pPr>
                          <w:spacing w:after="0" w:line="240" w:lineRule="auto"/>
                          <w:jc w:val="center"/>
                          <w:rPr>
                            <w:sz w:val="24"/>
                            <w:szCs w:val="24"/>
                          </w:rPr>
                        </w:pPr>
                        <w:r>
                          <w:rPr>
                            <w:sz w:val="24"/>
                            <w:szCs w:val="24"/>
                          </w:rPr>
                          <w:t xml:space="preserve">Конкретные </w:t>
                        </w:r>
                      </w:p>
                      <w:p w:rsidR="008A6F40" w:rsidRDefault="008A6F40" w:rsidP="0005005E">
                        <w:pPr>
                          <w:spacing w:after="0" w:line="240" w:lineRule="auto"/>
                          <w:jc w:val="center"/>
                          <w:rPr>
                            <w:sz w:val="24"/>
                            <w:szCs w:val="24"/>
                          </w:rPr>
                        </w:pPr>
                        <w:r>
                          <w:rPr>
                            <w:sz w:val="24"/>
                            <w:szCs w:val="24"/>
                          </w:rPr>
                          <w:t>задачи</w:t>
                        </w:r>
                      </w:p>
                      <w:p w:rsidR="008A6F40" w:rsidRPr="007A3EB6" w:rsidRDefault="008A6F40" w:rsidP="0005005E">
                        <w:pPr>
                          <w:spacing w:after="0" w:line="240" w:lineRule="auto"/>
                          <w:jc w:val="center"/>
                          <w:rPr>
                            <w:sz w:val="24"/>
                            <w:szCs w:val="24"/>
                          </w:rPr>
                        </w:pPr>
                        <w:r>
                          <w:rPr>
                            <w:sz w:val="24"/>
                            <w:szCs w:val="24"/>
                          </w:rPr>
                          <w:t>компании</w:t>
                        </w:r>
                      </w:p>
                    </w:txbxContent>
                  </v:textbox>
                </v:shape>
                <v:shape id="Text Box 9" o:spid="_x0000_s1033" type="#_x0000_t202" style="position:absolute;left:52578;top:10674;width:9144;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oWKcEA&#10;AADbAAAADwAAAGRycy9kb3ducmV2LnhtbERPy2rCQBTdC/2H4Ra600mt2JI6kSKUupNoSnF3zdw8&#10;aOZOnBlj+vedheDycN6r9Wg6MZDzrWUFz7MEBHFpdcu1guLwOX0D4QOyxs4yKfgjD+vsYbLCVNsr&#10;5zTsQy1iCPsUFTQh9KmUvmzIoJ/ZnjhylXUGQ4SultrhNYabTs6TZCkNthwbGuxp01D5u78YBS/F&#10;8OpP3zm6c5XbwzH/mu/0j1JPj+PHO4hAY7iLb+6tVrCI6+OX+ANk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qFinBAAAA2wAAAA8AAAAAAAAAAAAAAAAAmAIAAGRycy9kb3du&#10;cmV2LnhtbFBLBQYAAAAABAAEAPUAAACGAwAAAAA=&#10;">
                  <v:textbox inset=".5mm,.3mm,.5mm,.3mm">
                    <w:txbxContent>
                      <w:p w:rsidR="008A6F40" w:rsidRDefault="008A6F40" w:rsidP="000B1469">
                        <w:pPr>
                          <w:spacing w:after="0" w:line="240" w:lineRule="auto"/>
                          <w:jc w:val="center"/>
                          <w:rPr>
                            <w:sz w:val="24"/>
                            <w:szCs w:val="24"/>
                          </w:rPr>
                        </w:pPr>
                        <w:r>
                          <w:rPr>
                            <w:sz w:val="24"/>
                            <w:szCs w:val="24"/>
                          </w:rPr>
                          <w:t xml:space="preserve">Конкретные </w:t>
                        </w:r>
                      </w:p>
                      <w:p w:rsidR="008A6F40" w:rsidRDefault="008A6F40" w:rsidP="000B1469">
                        <w:pPr>
                          <w:spacing w:after="0" w:line="240" w:lineRule="auto"/>
                          <w:jc w:val="center"/>
                          <w:rPr>
                            <w:sz w:val="24"/>
                            <w:szCs w:val="24"/>
                          </w:rPr>
                        </w:pPr>
                        <w:r>
                          <w:rPr>
                            <w:sz w:val="24"/>
                            <w:szCs w:val="24"/>
                          </w:rPr>
                          <w:t>задачи</w:t>
                        </w:r>
                      </w:p>
                      <w:p w:rsidR="008A6F40" w:rsidRPr="007A3EB6" w:rsidRDefault="008A6F40" w:rsidP="000B1469">
                        <w:pPr>
                          <w:spacing w:after="0" w:line="240" w:lineRule="auto"/>
                          <w:jc w:val="center"/>
                          <w:rPr>
                            <w:sz w:val="24"/>
                            <w:szCs w:val="24"/>
                          </w:rPr>
                        </w:pPr>
                        <w:r>
                          <w:rPr>
                            <w:sz w:val="24"/>
                            <w:szCs w:val="24"/>
                          </w:rPr>
                          <w:t>УР</w:t>
                        </w:r>
                      </w:p>
                    </w:txbxContent>
                  </v:textbox>
                </v:shape>
                <v:shape id="Text Box 10" o:spid="_x0000_s1034" type="#_x0000_t202" style="position:absolute;left:38862;top:10674;width:9144;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azssQA&#10;AADbAAAADwAAAGRycy9kb3ducmV2LnhtbESPT2vCQBTE7wW/w/IEb3WjLVWiq4hQ6k3iH8TbM/tM&#10;gtm36e4a02/fLRQ8DjPzG2a+7EwtWnK+sqxgNExAEOdWV1woOOw/X6cgfEDWWFsmBT/kYbnovcwx&#10;1fbBGbW7UIgIYZ+igjKEJpXS5yUZ9EPbEEfvap3BEKUrpHb4iHBTy3GSfEiDFceFEhtal5Tfdnej&#10;4O3QTvzlmKH7vmZ2f86+xlt9UmrQ71YzEIG68Az/tzdawfsI/r7E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ms7LEAAAA2wAAAA8AAAAAAAAAAAAAAAAAmAIAAGRycy9k&#10;b3ducmV2LnhtbFBLBQYAAAAABAAEAPUAAACJAwAAAAA=&#10;">
                  <v:textbox inset=".5mm,.3mm,.5mm,.3mm">
                    <w:txbxContent>
                      <w:p w:rsidR="008A6F40" w:rsidRDefault="008A6F40" w:rsidP="000B1469">
                        <w:pPr>
                          <w:spacing w:after="0" w:line="240" w:lineRule="auto"/>
                          <w:jc w:val="center"/>
                          <w:rPr>
                            <w:sz w:val="24"/>
                            <w:szCs w:val="24"/>
                          </w:rPr>
                        </w:pPr>
                        <w:r>
                          <w:rPr>
                            <w:sz w:val="24"/>
                            <w:szCs w:val="24"/>
                          </w:rPr>
                          <w:t xml:space="preserve">Конкретные </w:t>
                        </w:r>
                      </w:p>
                      <w:p w:rsidR="008A6F40" w:rsidRDefault="008A6F40" w:rsidP="000B1469">
                        <w:pPr>
                          <w:spacing w:after="0" w:line="240" w:lineRule="auto"/>
                          <w:jc w:val="center"/>
                          <w:rPr>
                            <w:sz w:val="24"/>
                            <w:szCs w:val="24"/>
                          </w:rPr>
                        </w:pPr>
                        <w:r>
                          <w:rPr>
                            <w:sz w:val="24"/>
                            <w:szCs w:val="24"/>
                          </w:rPr>
                          <w:t xml:space="preserve">проблемы </w:t>
                        </w:r>
                      </w:p>
                      <w:p w:rsidR="008A6F40" w:rsidRPr="007A3EB6" w:rsidRDefault="008A6F40" w:rsidP="000B1469">
                        <w:pPr>
                          <w:spacing w:after="0" w:line="240" w:lineRule="auto"/>
                          <w:jc w:val="center"/>
                          <w:rPr>
                            <w:sz w:val="24"/>
                            <w:szCs w:val="24"/>
                          </w:rPr>
                        </w:pPr>
                        <w:r>
                          <w:rPr>
                            <w:sz w:val="24"/>
                            <w:szCs w:val="24"/>
                          </w:rPr>
                          <w:t>УР</w:t>
                        </w:r>
                      </w:p>
                    </w:txbxContent>
                  </v:textbox>
                </v:shape>
                <v:shape id="Text Box 11" o:spid="_x0000_s1035" type="#_x0000_t202" style="position:absolute;left:25901;top:10674;width:8389;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QtxcQA&#10;AADbAAAADwAAAGRycy9kb3ducmV2LnhtbESPT2vCQBTE74V+h+UVvNVNo7SSukopiN4k/kG8vWaf&#10;SWj2bdxdY/z2rlDocZiZ3zDTeW8a0ZHztWUFb8MEBHFhdc2lgt128ToB4QOyxsYyKbiRh/ns+WmK&#10;mbZXzqnbhFJECPsMFVQhtJmUvqjIoB/aljh6J+sMhihdKbXDa4SbRqZJ8i4N1hwXKmzpu6Lid3Mx&#10;Cka77sP/7HN051Nut8d8ma71QanBS//1CSJQH/7Df+2VVjBO4fEl/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0LcXEAAAA2wAAAA8AAAAAAAAAAAAAAAAAmAIAAGRycy9k&#10;b3ducmV2LnhtbFBLBQYAAAAABAAEAPUAAACJAwAAAAA=&#10;">
                  <v:textbox inset=".5mm,.3mm,.5mm,.3mm">
                    <w:txbxContent>
                      <w:p w:rsidR="008A6F40" w:rsidRDefault="008A6F40" w:rsidP="000B1469">
                        <w:pPr>
                          <w:spacing w:after="0" w:line="240" w:lineRule="auto"/>
                          <w:jc w:val="center"/>
                          <w:rPr>
                            <w:sz w:val="24"/>
                            <w:szCs w:val="24"/>
                          </w:rPr>
                        </w:pPr>
                        <w:r>
                          <w:rPr>
                            <w:sz w:val="24"/>
                            <w:szCs w:val="24"/>
                          </w:rPr>
                          <w:t xml:space="preserve">Цели </w:t>
                        </w:r>
                      </w:p>
                      <w:p w:rsidR="008A6F40" w:rsidRPr="007A3EB6" w:rsidRDefault="008A6F40" w:rsidP="000B1469">
                        <w:pPr>
                          <w:spacing w:after="0" w:line="240" w:lineRule="auto"/>
                          <w:jc w:val="center"/>
                          <w:rPr>
                            <w:sz w:val="24"/>
                            <w:szCs w:val="24"/>
                          </w:rPr>
                        </w:pPr>
                        <w:r>
                          <w:rPr>
                            <w:sz w:val="24"/>
                            <w:szCs w:val="24"/>
                          </w:rPr>
                          <w:t>УР</w:t>
                        </w:r>
                      </w:p>
                    </w:txbxContent>
                  </v:textbox>
                </v:shape>
                <v:line id="Line 12" o:spid="_x0000_s1036" style="position:absolute;visibility:visible;mso-wrap-style:square" from="8382,3054" to="12954,3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line id="Line 13" o:spid="_x0000_s1037" style="position:absolute;visibility:visible;mso-wrap-style:square" from="21336,3054" to="25901,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line id="Line 14" o:spid="_x0000_s1038" style="position:absolute;visibility:visible;mso-wrap-style:square" from="34296,3054" to="38849,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2EucQAAADbAAAADwAAAGRycy9kb3ducmV2LnhtbESPQWsCMRSE70L/Q3iF3jSr1K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YS5xAAAANsAAAAPAAAAAAAAAAAA&#10;AAAAAKECAABkcnMvZG93bnJldi54bWxQSwUGAAAAAAQABAD5AAAAkgMAAAAA&#10;">
                  <v:stroke endarrow="block"/>
                </v:line>
                <v:line id="Line 15" o:spid="_x0000_s1039" style="position:absolute;visibility:visible;mso-wrap-style:square" from="48006,3054" to="52558,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8azsUAAADbAAAADwAAAGRycy9kb3ducmV2LnhtbESPzWrDMBCE74G+g9hCbomcE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8azsUAAADbAAAADwAAAAAAAAAA&#10;AAAAAAChAgAAZHJzL2Rvd25yZXYueG1sUEsFBgAAAAAEAAQA+QAAAJMDAAAAAA==&#10;">
                  <v:stroke endarrow="block"/>
                </v:line>
                <v:line id="Line 16" o:spid="_x0000_s1040" style="position:absolute;visibility:visible;mso-wrap-style:square" from="57150,7626" to="57150,10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HWusQAAADbAAAADwAAAGRycy9kb3ducmV2LnhtbESP0WrCQBRE34X+w3ILfdNNbVCJrqEW&#10;ApYSobYfcJu9JiHZuyG7TeLfdwuCj8PMnGF26WRaMVDvassKnhcRCOLC6ppLBd9f2XwDwnlkja1l&#10;UnAlB+n+YbbDRNuRP2k4+1IECLsEFVTed4mUrqjIoFvYjjh4F9sb9EH2pdQ9jgFuWrmMopU0WHNY&#10;qLCjt4qK5vxrFLw0mzz7aN7HuNPrkz785KeYvVJPj9PrFoSnyd/Dt/ZRK4jX8P8l/AC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sda6xAAAANsAAAAPAAAAAAAAAAAA&#10;AAAAAKECAABkcnMvZG93bnJldi54bWxQSwUGAAAAAAQABAD5AAAAkgMAAAAA&#10;">
                  <v:stroke dashstyle="dash" startarrow="block" endarrow="block"/>
                </v:line>
                <v:line id="Line 17" o:spid="_x0000_s1041" style="position:absolute;visibility:visible;mso-wrap-style:square" from="43434,7626" to="43440,10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5CyMAAAADbAAAADwAAAGRycy9kb3ducmV2LnhtbERPy4rCMBTdD/gP4QruxlQto1Sj6IAw&#10;IhZ8fMC1ubalzU1pMrbz92YhzPJw3qtNb2rxpNaVlhVMxhEI4szqknMFt+v+cwHCeWSNtWVS8EcO&#10;NuvBxwoTbTs+0/PicxFC2CWooPC+SaR0WUEG3dg2xIF72NagD7DNpW6xC+GmltMo+pIGSw4NBTb0&#10;XVBWXX6Nglm1OO2P1aGLGz1P9e5+SmP2So2G/XYJwlPv/8Vv949WEIex4Uv4AXL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IuQsjAAAAA2wAAAA8AAAAAAAAAAAAAAAAA&#10;oQIAAGRycy9kb3ducmV2LnhtbFBLBQYAAAAABAAEAPkAAACOAwAAAAA=&#10;">
                  <v:stroke dashstyle="dash" startarrow="block" endarrow="block"/>
                </v:line>
                <v:line id="Line 18" o:spid="_x0000_s1042" style="position:absolute;visibility:visible;mso-wrap-style:square" from="29718,7626" to="29724,10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nU8QAAADbAAAADwAAAGRycy9kb3ducmV2LnhtbESP0WrCQBRE3wv+w3ILfWs2rcFqmlWs&#10;IFTEQG0/4Jq9TUKyd0N2a9K/dwXBx2FmzjDZajStOFPvassKXqIYBHFhdc2lgp/v7fMchPPIGlvL&#10;pOCfHKyWk4cMU20H/qLz0ZciQNilqKDyvkuldEVFBl1kO+Lg/dreoA+yL6XucQhw08rXOJ5JgzWH&#10;hQo72lRUNMc/o2DazA/bfbMbkk6/5frjdMgT9ko9PY7rdxCeRn8P39qfWkGygOuX8APk8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YudTxAAAANsAAAAPAAAAAAAAAAAA&#10;AAAAAKECAABkcnMvZG93bnJldi54bWxQSwUGAAAAAAQABAD5AAAAkgMAAAAA&#10;">
                  <v:stroke dashstyle="dash" startarrow="block" endarrow="block"/>
                </v:line>
                <v:line id="Line 19" o:spid="_x0000_s1043" style="position:absolute;visibility:visible;mso-wrap-style:square" from="3810,7626" to="3810,13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20" o:spid="_x0000_s1044" style="position:absolute;visibility:visible;mso-wrap-style:square" from="3810,13722" to="25908,13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UZ8QAAADbAAAADwAAAGRycy9kb3ducmV2LnhtbESPQWsCMRSE7wX/Q3hCbzW7g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xRnxAAAANsAAAAPAAAAAAAAAAAA&#10;AAAAAKECAABkcnMvZG93bnJldi54bWxQSwUGAAAAAAQABAD5AAAAkgMAAAAA&#10;">
                  <v:stroke endarrow="block"/>
                </v:line>
                <v:line id="Line 21" o:spid="_x0000_s1045" style="position:absolute;visibility:visible;mso-wrap-style:square" from="34290,13722" to="38862,13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2KEMQAAADbAAAADwAAAGRycy9kb3ducmV2LnhtbESPT2sCMRTE74V+h/AK3mpWw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TYoQxAAAANsAAAAPAAAAAAAAAAAA&#10;AAAAAKECAABkcnMvZG93bnJldi54bWxQSwUGAAAAAAQABAD5AAAAkgMAAAAA&#10;">
                  <v:stroke endarrow="block"/>
                </v:line>
                <v:line id="Line 22" o:spid="_x0000_s1046" style="position:absolute;visibility:visible;mso-wrap-style:square" from="48006,13722" to="52578,13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vi8QAAADbAAAADwAAAGRycy9kb3ducmV2LnhtbESPQWsCMRSE70L/Q3iF3jSrx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S+LxAAAANsAAAAPAAAAAAAAAAAA&#10;AAAAAKECAABkcnMvZG93bnJldi54bWxQSwUGAAAAAAQABAD5AAAAkgMAAAAA&#10;">
                  <v:stroke endarrow="block"/>
                </v:line>
                <w10:anchorlock/>
              </v:group>
            </w:pict>
          </mc:Fallback>
        </mc:AlternateContent>
      </w:r>
    </w:p>
    <w:p w:rsidR="008A6F40" w:rsidRPr="0005005E" w:rsidRDefault="008A6F40" w:rsidP="0005005E">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sz w:val="24"/>
          <w:szCs w:val="24"/>
          <w:lang w:eastAsia="ru-RU"/>
        </w:rPr>
      </w:pPr>
    </w:p>
    <w:p w:rsidR="008A6F40" w:rsidRPr="008A6F40" w:rsidRDefault="008A6F40" w:rsidP="000B1469">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Рис</w:t>
      </w:r>
      <w:r w:rsidR="000B1469">
        <w:rPr>
          <w:rFonts w:ascii="Times New Roman" w:eastAsia="Times New Roman" w:hAnsi="Times New Roman" w:cs="Times New Roman"/>
          <w:sz w:val="28"/>
          <w:szCs w:val="28"/>
          <w:lang w:eastAsia="ru-RU"/>
        </w:rPr>
        <w:t xml:space="preserve">унок </w:t>
      </w:r>
      <w:r w:rsidRPr="008A6F40">
        <w:rPr>
          <w:rFonts w:ascii="Times New Roman" w:eastAsia="Times New Roman" w:hAnsi="Times New Roman" w:cs="Times New Roman"/>
          <w:sz w:val="28"/>
          <w:szCs w:val="28"/>
          <w:lang w:eastAsia="ru-RU"/>
        </w:rPr>
        <w:t>1</w:t>
      </w:r>
      <w:r w:rsidR="000B1469">
        <w:rPr>
          <w:rFonts w:ascii="Times New Roman" w:eastAsia="Times New Roman" w:hAnsi="Times New Roman" w:cs="Times New Roman"/>
          <w:sz w:val="28"/>
          <w:szCs w:val="28"/>
          <w:lang w:eastAsia="ru-RU"/>
        </w:rPr>
        <w:t xml:space="preserve"> -</w:t>
      </w:r>
      <w:r w:rsidRPr="008A6F40">
        <w:rPr>
          <w:rFonts w:ascii="Times New Roman" w:eastAsia="Times New Roman" w:hAnsi="Times New Roman" w:cs="Times New Roman"/>
          <w:sz w:val="28"/>
          <w:szCs w:val="28"/>
          <w:lang w:eastAsia="ru-RU"/>
        </w:rPr>
        <w:t xml:space="preserve"> Схема взаимодействия целей и задач</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Цель рассматривают как процесс и как явление.</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 xml:space="preserve">Цель компании как </w:t>
      </w:r>
      <w:r w:rsidRPr="008A6F40">
        <w:rPr>
          <w:rFonts w:ascii="Times New Roman" w:eastAsia="Times New Roman" w:hAnsi="Times New Roman" w:cs="Times New Roman"/>
          <w:bCs/>
          <w:sz w:val="28"/>
          <w:szCs w:val="28"/>
          <w:lang w:eastAsia="ru-RU"/>
        </w:rPr>
        <w:t xml:space="preserve">процесс </w:t>
      </w:r>
      <w:r w:rsidRPr="008A6F40">
        <w:rPr>
          <w:rFonts w:ascii="Times New Roman" w:eastAsia="Times New Roman" w:hAnsi="Times New Roman" w:cs="Times New Roman"/>
          <w:sz w:val="28"/>
          <w:szCs w:val="28"/>
          <w:lang w:eastAsia="ru-RU"/>
        </w:rPr>
        <w:t xml:space="preserve">цель отражает принятую в компании тенденцию развития, например, </w:t>
      </w:r>
      <w:r w:rsidR="001A2442">
        <w:rPr>
          <w:rFonts w:ascii="Times New Roman" w:eastAsia="Times New Roman" w:hAnsi="Times New Roman" w:cs="Times New Roman"/>
          <w:sz w:val="28"/>
          <w:szCs w:val="28"/>
          <w:lang w:eastAsia="ru-RU"/>
        </w:rPr>
        <w:t xml:space="preserve">« </w:t>
      </w:r>
      <w:r w:rsidRPr="008A6F40">
        <w:rPr>
          <w:rFonts w:ascii="Times New Roman" w:eastAsia="Times New Roman" w:hAnsi="Times New Roman" w:cs="Times New Roman"/>
          <w:sz w:val="28"/>
          <w:szCs w:val="28"/>
          <w:lang w:eastAsia="ru-RU"/>
        </w:rPr>
        <w:t>Максимальное удовлетворение интересов и потребностей клиентов в качественной продукции</w:t>
      </w:r>
      <w:r w:rsidR="001A2442">
        <w:rPr>
          <w:rFonts w:ascii="Times New Roman" w:eastAsia="Times New Roman" w:hAnsi="Times New Roman" w:cs="Times New Roman"/>
          <w:sz w:val="28"/>
          <w:szCs w:val="28"/>
          <w:lang w:eastAsia="ru-RU"/>
        </w:rPr>
        <w:t>».</w:t>
      </w:r>
      <w:r w:rsidRPr="008A6F40">
        <w:rPr>
          <w:rFonts w:ascii="Times New Roman" w:eastAsia="Times New Roman" w:hAnsi="Times New Roman" w:cs="Times New Roman"/>
          <w:sz w:val="28"/>
          <w:szCs w:val="28"/>
          <w:lang w:eastAsia="ru-RU"/>
        </w:rPr>
        <w:t xml:space="preserve"> Как явление цель представляет собой мотивированные документы, касаю</w:t>
      </w:r>
      <w:r w:rsidRPr="008A6F40">
        <w:rPr>
          <w:rFonts w:ascii="Times New Roman" w:eastAsia="Times New Roman" w:hAnsi="Times New Roman" w:cs="Times New Roman"/>
          <w:sz w:val="28"/>
          <w:szCs w:val="28"/>
          <w:lang w:eastAsia="ru-RU"/>
        </w:rPr>
        <w:softHyphen/>
        <w:t xml:space="preserve">щиеся </w:t>
      </w:r>
      <w:r w:rsidRPr="008A6F40">
        <w:rPr>
          <w:rFonts w:ascii="Times New Roman" w:eastAsia="Times New Roman" w:hAnsi="Times New Roman" w:cs="Times New Roman"/>
          <w:iCs/>
          <w:sz w:val="28"/>
          <w:szCs w:val="28"/>
          <w:lang w:eastAsia="ru-RU"/>
        </w:rPr>
        <w:t xml:space="preserve">развития </w:t>
      </w:r>
      <w:r w:rsidRPr="008A6F40">
        <w:rPr>
          <w:rFonts w:ascii="Times New Roman" w:eastAsia="Times New Roman" w:hAnsi="Times New Roman" w:cs="Times New Roman"/>
          <w:sz w:val="28"/>
          <w:szCs w:val="28"/>
          <w:lang w:eastAsia="ru-RU"/>
        </w:rPr>
        <w:t>компании, бизнес-план, тексты различных задач, лозунги и призывы.</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lastRenderedPageBreak/>
        <w:t xml:space="preserve">Цель управленческого  решения как процесс цель отражает развитие какого-либо вида деятельности по формированию или реализации УР, направленного на достижение цели компании. Например, </w:t>
      </w:r>
      <w:r w:rsidR="001A2442">
        <w:rPr>
          <w:rFonts w:ascii="Times New Roman" w:eastAsia="Times New Roman" w:hAnsi="Times New Roman" w:cs="Times New Roman"/>
          <w:sz w:val="28"/>
          <w:szCs w:val="28"/>
          <w:lang w:eastAsia="ru-RU"/>
        </w:rPr>
        <w:t xml:space="preserve">« </w:t>
      </w:r>
      <w:r w:rsidRPr="008A6F40">
        <w:rPr>
          <w:rFonts w:ascii="Times New Roman" w:eastAsia="Times New Roman" w:hAnsi="Times New Roman" w:cs="Times New Roman"/>
          <w:sz w:val="28"/>
          <w:szCs w:val="28"/>
          <w:lang w:eastAsia="ru-RU"/>
        </w:rPr>
        <w:t>Совершенствование системы управления качеством продукции</w:t>
      </w:r>
      <w:r w:rsidR="001A2442">
        <w:rPr>
          <w:rFonts w:ascii="Times New Roman" w:eastAsia="Times New Roman" w:hAnsi="Times New Roman" w:cs="Times New Roman"/>
          <w:sz w:val="28"/>
          <w:szCs w:val="28"/>
          <w:lang w:eastAsia="ru-RU"/>
        </w:rPr>
        <w:t>»</w:t>
      </w:r>
      <w:r w:rsidRPr="008A6F40">
        <w:rPr>
          <w:rFonts w:ascii="Times New Roman" w:eastAsia="Times New Roman" w:hAnsi="Times New Roman" w:cs="Times New Roman"/>
          <w:sz w:val="28"/>
          <w:szCs w:val="28"/>
          <w:lang w:eastAsia="ru-RU"/>
        </w:rPr>
        <w:t>. Как явление цель также представляет собой мотивированные документы — задание на разработку УР, философия УР или стратегия УР.</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В общем виде цель должна удовлетворять пяти условиям:</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быть желаемой для ее инициатора (руководителя, специа</w:t>
      </w:r>
      <w:r w:rsidRPr="008A6F40">
        <w:rPr>
          <w:rFonts w:ascii="Times New Roman" w:eastAsia="Times New Roman" w:hAnsi="Times New Roman" w:cs="Times New Roman"/>
          <w:sz w:val="28"/>
          <w:szCs w:val="28"/>
          <w:lang w:eastAsia="ru-RU"/>
        </w:rPr>
        <w:softHyphen/>
        <w:t>листа);</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 xml:space="preserve">иметь технические, экономические и другие возможности для разработки и </w:t>
      </w:r>
      <w:r w:rsidRPr="001A2442">
        <w:rPr>
          <w:rFonts w:ascii="Times New Roman" w:eastAsia="Times New Roman" w:hAnsi="Times New Roman" w:cs="Times New Roman"/>
          <w:sz w:val="28"/>
          <w:szCs w:val="28"/>
          <w:lang w:eastAsia="ru-RU"/>
        </w:rPr>
        <w:t>реализации;</w:t>
      </w:r>
    </w:p>
    <w:p w:rsidR="008A6F40" w:rsidRPr="001A2442"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быть необходимой для коллектива компании и общества;</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находиться в рамках исторической приемлемости для бли</w:t>
      </w:r>
      <w:r w:rsidRPr="008A6F40">
        <w:rPr>
          <w:rFonts w:ascii="Times New Roman" w:eastAsia="Times New Roman" w:hAnsi="Times New Roman" w:cs="Times New Roman"/>
          <w:sz w:val="28"/>
          <w:szCs w:val="28"/>
          <w:lang w:eastAsia="ru-RU"/>
        </w:rPr>
        <w:softHyphen/>
        <w:t>жайшего окружения внешней среды;</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текст цели должен включать ключевое слово, означающее постоянное изменение. Например, достижение, расшире</w:t>
      </w:r>
      <w:r w:rsidRPr="008A6F40">
        <w:rPr>
          <w:rFonts w:ascii="Times New Roman" w:eastAsia="Times New Roman" w:hAnsi="Times New Roman" w:cs="Times New Roman"/>
          <w:sz w:val="28"/>
          <w:szCs w:val="28"/>
          <w:lang w:eastAsia="ru-RU"/>
        </w:rPr>
        <w:softHyphen/>
        <w:t>ние, сокращение, развитие, получение максимальной при</w:t>
      </w:r>
      <w:r w:rsidRPr="008A6F40">
        <w:rPr>
          <w:rFonts w:ascii="Times New Roman" w:eastAsia="Times New Roman" w:hAnsi="Times New Roman" w:cs="Times New Roman"/>
          <w:sz w:val="28"/>
          <w:szCs w:val="28"/>
          <w:lang w:eastAsia="ru-RU"/>
        </w:rPr>
        <w:softHyphen/>
        <w:t>были.</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 xml:space="preserve">Свойства целей УР: </w:t>
      </w:r>
    </w:p>
    <w:p w:rsidR="001A2442" w:rsidRDefault="008A6F40" w:rsidP="001A2442">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spellStart"/>
      <w:r w:rsidRPr="008A6F40">
        <w:rPr>
          <w:rFonts w:ascii="Times New Roman" w:eastAsia="Times New Roman" w:hAnsi="Times New Roman" w:cs="Times New Roman"/>
          <w:sz w:val="28"/>
          <w:szCs w:val="28"/>
          <w:lang w:eastAsia="ru-RU"/>
        </w:rPr>
        <w:t>Суперзависимость</w:t>
      </w:r>
      <w:proofErr w:type="spellEnd"/>
      <w:r w:rsidRPr="008A6F40">
        <w:rPr>
          <w:rFonts w:ascii="Times New Roman" w:eastAsia="Times New Roman" w:hAnsi="Times New Roman" w:cs="Times New Roman"/>
          <w:sz w:val="28"/>
          <w:szCs w:val="28"/>
          <w:lang w:eastAsia="ru-RU"/>
        </w:rPr>
        <w:t xml:space="preserve">. Цели могут </w:t>
      </w:r>
      <w:r w:rsidRPr="008A6F40">
        <w:rPr>
          <w:rFonts w:ascii="Times New Roman" w:eastAsia="Times New Roman" w:hAnsi="Times New Roman" w:cs="Times New Roman"/>
          <w:iCs/>
          <w:sz w:val="28"/>
          <w:szCs w:val="28"/>
          <w:lang w:eastAsia="ru-RU"/>
        </w:rPr>
        <w:t xml:space="preserve">усиливать или ослаблять </w:t>
      </w:r>
      <w:r w:rsidRPr="008A6F40">
        <w:rPr>
          <w:rFonts w:ascii="Times New Roman" w:eastAsia="Times New Roman" w:hAnsi="Times New Roman" w:cs="Times New Roman"/>
          <w:sz w:val="28"/>
          <w:szCs w:val="28"/>
          <w:lang w:eastAsia="ru-RU"/>
        </w:rPr>
        <w:t>друг друга. В одном случае отсутствие какой-либо цели может свести на нет результат реализа</w:t>
      </w:r>
      <w:r w:rsidRPr="008A6F40">
        <w:rPr>
          <w:rFonts w:ascii="Times New Roman" w:eastAsia="Times New Roman" w:hAnsi="Times New Roman" w:cs="Times New Roman"/>
          <w:sz w:val="28"/>
          <w:szCs w:val="28"/>
          <w:lang w:eastAsia="ru-RU"/>
        </w:rPr>
        <w:softHyphen/>
        <w:t>ции остальных, в другом — отсутствие какой-либо цели может су</w:t>
      </w:r>
      <w:r w:rsidRPr="008A6F40">
        <w:rPr>
          <w:rFonts w:ascii="Times New Roman" w:eastAsia="Times New Roman" w:hAnsi="Times New Roman" w:cs="Times New Roman"/>
          <w:sz w:val="28"/>
          <w:szCs w:val="28"/>
          <w:lang w:eastAsia="ru-RU"/>
        </w:rPr>
        <w:softHyphen/>
        <w:t>щественно усилить воздействие оставшихся. Это свойство и называ</w:t>
      </w:r>
      <w:r w:rsidRPr="008A6F40">
        <w:rPr>
          <w:rFonts w:ascii="Times New Roman" w:eastAsia="Times New Roman" w:hAnsi="Times New Roman" w:cs="Times New Roman"/>
          <w:sz w:val="28"/>
          <w:szCs w:val="28"/>
          <w:lang w:eastAsia="ru-RU"/>
        </w:rPr>
        <w:softHyphen/>
        <w:t xml:space="preserve">ется </w:t>
      </w:r>
      <w:proofErr w:type="spellStart"/>
      <w:r w:rsidRPr="008A6F40">
        <w:rPr>
          <w:rFonts w:ascii="Times New Roman" w:eastAsia="Times New Roman" w:hAnsi="Times New Roman" w:cs="Times New Roman"/>
          <w:iCs/>
          <w:sz w:val="28"/>
          <w:szCs w:val="28"/>
          <w:lang w:eastAsia="ru-RU"/>
        </w:rPr>
        <w:t>суперзависимостью.</w:t>
      </w:r>
      <w:proofErr w:type="spellEnd"/>
    </w:p>
    <w:p w:rsidR="001A2442" w:rsidRDefault="008A6F40" w:rsidP="001A2442">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iCs/>
          <w:sz w:val="28"/>
          <w:szCs w:val="28"/>
          <w:lang w:eastAsia="ru-RU"/>
        </w:rPr>
        <w:t>Иерархия.</w:t>
      </w:r>
      <w:r w:rsidRPr="008A6F40">
        <w:rPr>
          <w:rFonts w:ascii="Times New Roman" w:eastAsia="Times New Roman" w:hAnsi="Times New Roman" w:cs="Times New Roman"/>
          <w:sz w:val="28"/>
          <w:szCs w:val="28"/>
          <w:lang w:eastAsia="ru-RU"/>
        </w:rPr>
        <w:t xml:space="preserve"> Большие по затратам или времени цели могут быть разделены на более мелкие, подчи</w:t>
      </w:r>
      <w:r w:rsidRPr="008A6F40">
        <w:rPr>
          <w:rFonts w:ascii="Times New Roman" w:eastAsia="Times New Roman" w:hAnsi="Times New Roman" w:cs="Times New Roman"/>
          <w:sz w:val="28"/>
          <w:szCs w:val="28"/>
          <w:lang w:eastAsia="ru-RU"/>
        </w:rPr>
        <w:softHyphen/>
        <w:t>ненные основной идее большой цели. Обычно УР направлено не на разрешение цели, а на решение составляющих ее конкретных задач. Поэтому для каждой цели необходимо формировать не менее двух задач. Если получается только одна, то цель перерождается в задачу.</w:t>
      </w:r>
    </w:p>
    <w:p w:rsidR="001A2442" w:rsidRDefault="008A6F40" w:rsidP="001A2442">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Обратное преобра</w:t>
      </w:r>
      <w:r w:rsidRPr="008A6F40">
        <w:rPr>
          <w:rFonts w:ascii="Times New Roman" w:eastAsia="Times New Roman" w:hAnsi="Times New Roman" w:cs="Times New Roman"/>
          <w:sz w:val="28"/>
          <w:szCs w:val="28"/>
          <w:lang w:eastAsia="ru-RU"/>
        </w:rPr>
        <w:softHyphen/>
        <w:t>зование. Свойство заключается в том, что набор сложных задач может быть представлен в виде нового набора целей с последующим формированием новых наборов задач</w:t>
      </w:r>
      <w:r w:rsidR="00180E2F">
        <w:rPr>
          <w:rFonts w:ascii="Times New Roman" w:eastAsia="Times New Roman" w:hAnsi="Times New Roman" w:cs="Times New Roman"/>
          <w:sz w:val="28"/>
          <w:szCs w:val="28"/>
          <w:lang w:eastAsia="ru-RU"/>
        </w:rPr>
        <w:t>.</w:t>
      </w:r>
    </w:p>
    <w:p w:rsidR="008A6F40" w:rsidRPr="008A6F40" w:rsidRDefault="008A6F40" w:rsidP="001A2442">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lastRenderedPageBreak/>
        <w:t xml:space="preserve">Недостижимость абсолютных значений определяется тем, что все процессы в управлении и экономике изменяются либо непрерывно, либо периодически. Поэтому цель должна ориентироваться не на конечные значения, а на динамику процесса. </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iCs/>
          <w:color w:val="000000"/>
          <w:sz w:val="28"/>
          <w:szCs w:val="28"/>
          <w:lang w:eastAsia="ru-RU"/>
        </w:rPr>
        <w:t xml:space="preserve">Цели могут быть различных иерархических уровней. </w:t>
      </w:r>
      <w:r w:rsidRPr="008A6F40">
        <w:rPr>
          <w:rFonts w:ascii="Times New Roman" w:eastAsia="Times New Roman" w:hAnsi="Times New Roman" w:cs="Times New Roman"/>
          <w:color w:val="000000"/>
          <w:sz w:val="28"/>
          <w:szCs w:val="28"/>
          <w:lang w:eastAsia="ru-RU"/>
        </w:rPr>
        <w:t>Если це</w:t>
      </w:r>
      <w:r w:rsidRPr="008A6F40">
        <w:rPr>
          <w:rFonts w:ascii="Times New Roman" w:eastAsia="Times New Roman" w:hAnsi="Times New Roman" w:cs="Times New Roman"/>
          <w:color w:val="000000"/>
          <w:sz w:val="28"/>
          <w:szCs w:val="28"/>
          <w:lang w:eastAsia="ru-RU"/>
        </w:rPr>
        <w:softHyphen/>
        <w:t xml:space="preserve">лью 0-го уровня считать генеральную цель, например </w:t>
      </w:r>
      <w:r w:rsidR="001A2442">
        <w:rPr>
          <w:rFonts w:ascii="Times New Roman" w:eastAsia="Times New Roman" w:hAnsi="Times New Roman" w:cs="Times New Roman"/>
          <w:color w:val="000000"/>
          <w:sz w:val="28"/>
          <w:szCs w:val="28"/>
          <w:lang w:eastAsia="ru-RU"/>
        </w:rPr>
        <w:t xml:space="preserve">« </w:t>
      </w:r>
      <w:r w:rsidRPr="008A6F40">
        <w:rPr>
          <w:rFonts w:ascii="Times New Roman" w:eastAsia="Times New Roman" w:hAnsi="Times New Roman" w:cs="Times New Roman"/>
          <w:color w:val="000000"/>
          <w:sz w:val="28"/>
          <w:szCs w:val="28"/>
          <w:lang w:eastAsia="ru-RU"/>
        </w:rPr>
        <w:t>обеспе</w:t>
      </w:r>
      <w:r w:rsidRPr="008A6F40">
        <w:rPr>
          <w:rFonts w:ascii="Times New Roman" w:eastAsia="Times New Roman" w:hAnsi="Times New Roman" w:cs="Times New Roman"/>
          <w:color w:val="000000"/>
          <w:sz w:val="28"/>
          <w:szCs w:val="28"/>
          <w:lang w:eastAsia="ru-RU"/>
        </w:rPr>
        <w:softHyphen/>
        <w:t>чение производства конкурентоспособной продукции</w:t>
      </w:r>
      <w:r w:rsidR="001A2442">
        <w:rPr>
          <w:rFonts w:ascii="Times New Roman" w:eastAsia="Times New Roman" w:hAnsi="Times New Roman" w:cs="Times New Roman"/>
          <w:color w:val="000000"/>
          <w:sz w:val="28"/>
          <w:szCs w:val="28"/>
          <w:lang w:eastAsia="ru-RU"/>
        </w:rPr>
        <w:t>»</w:t>
      </w:r>
      <w:r w:rsidRPr="008A6F40">
        <w:rPr>
          <w:rFonts w:ascii="Times New Roman" w:eastAsia="Times New Roman" w:hAnsi="Times New Roman" w:cs="Times New Roman"/>
          <w:color w:val="000000"/>
          <w:sz w:val="28"/>
          <w:szCs w:val="28"/>
          <w:lang w:eastAsia="ru-RU"/>
        </w:rPr>
        <w:t>, то це</w:t>
      </w:r>
      <w:r w:rsidRPr="008A6F40">
        <w:rPr>
          <w:rFonts w:ascii="Times New Roman" w:eastAsia="Times New Roman" w:hAnsi="Times New Roman" w:cs="Times New Roman"/>
          <w:color w:val="000000"/>
          <w:sz w:val="28"/>
          <w:szCs w:val="28"/>
          <w:lang w:eastAsia="ru-RU"/>
        </w:rPr>
        <w:softHyphen/>
        <w:t xml:space="preserve">лями 1-го уровня могут быть </w:t>
      </w:r>
      <w:r w:rsidR="001A2442">
        <w:rPr>
          <w:rFonts w:ascii="Times New Roman" w:eastAsia="Times New Roman" w:hAnsi="Times New Roman" w:cs="Times New Roman"/>
          <w:color w:val="000000"/>
          <w:sz w:val="28"/>
          <w:szCs w:val="28"/>
          <w:lang w:eastAsia="ru-RU"/>
        </w:rPr>
        <w:t>«</w:t>
      </w:r>
      <w:r w:rsidRPr="008A6F40">
        <w:rPr>
          <w:rFonts w:ascii="Times New Roman" w:eastAsia="Times New Roman" w:hAnsi="Times New Roman" w:cs="Times New Roman"/>
          <w:color w:val="000000"/>
          <w:sz w:val="28"/>
          <w:szCs w:val="28"/>
          <w:lang w:eastAsia="ru-RU"/>
        </w:rPr>
        <w:t>реструктуризация производст</w:t>
      </w:r>
      <w:r w:rsidRPr="008A6F40">
        <w:rPr>
          <w:rFonts w:ascii="Times New Roman" w:eastAsia="Times New Roman" w:hAnsi="Times New Roman" w:cs="Times New Roman"/>
          <w:color w:val="000000"/>
          <w:sz w:val="28"/>
          <w:szCs w:val="28"/>
          <w:lang w:eastAsia="ru-RU"/>
        </w:rPr>
        <w:softHyphen/>
        <w:t>ва</w:t>
      </w:r>
      <w:r w:rsidR="001A2442">
        <w:rPr>
          <w:rFonts w:ascii="Times New Roman" w:eastAsia="Times New Roman" w:hAnsi="Times New Roman" w:cs="Times New Roman"/>
          <w:color w:val="000000"/>
          <w:sz w:val="28"/>
          <w:szCs w:val="28"/>
          <w:lang w:eastAsia="ru-RU"/>
        </w:rPr>
        <w:t>»</w:t>
      </w:r>
      <w:r w:rsidRPr="008A6F40">
        <w:rPr>
          <w:rFonts w:ascii="Times New Roman" w:eastAsia="Times New Roman" w:hAnsi="Times New Roman" w:cs="Times New Roman"/>
          <w:color w:val="000000"/>
          <w:sz w:val="28"/>
          <w:szCs w:val="28"/>
          <w:lang w:eastAsia="ru-RU"/>
        </w:rPr>
        <w:t xml:space="preserve">, </w:t>
      </w:r>
      <w:r w:rsidR="001A2442">
        <w:rPr>
          <w:rFonts w:ascii="Times New Roman" w:eastAsia="Times New Roman" w:hAnsi="Times New Roman" w:cs="Times New Roman"/>
          <w:color w:val="000000"/>
          <w:sz w:val="28"/>
          <w:szCs w:val="28"/>
          <w:lang w:eastAsia="ru-RU"/>
        </w:rPr>
        <w:t>«</w:t>
      </w:r>
      <w:r w:rsidRPr="008A6F40">
        <w:rPr>
          <w:rFonts w:ascii="Times New Roman" w:eastAsia="Times New Roman" w:hAnsi="Times New Roman" w:cs="Times New Roman"/>
          <w:color w:val="000000"/>
          <w:sz w:val="28"/>
          <w:szCs w:val="28"/>
          <w:lang w:eastAsia="ru-RU"/>
        </w:rPr>
        <w:t>введение в действие новой технологической линии</w:t>
      </w:r>
      <w:r w:rsidR="001A2442">
        <w:rPr>
          <w:rFonts w:ascii="Times New Roman" w:eastAsia="Times New Roman" w:hAnsi="Times New Roman" w:cs="Times New Roman"/>
          <w:color w:val="000000"/>
          <w:sz w:val="28"/>
          <w:szCs w:val="28"/>
          <w:lang w:eastAsia="ru-RU"/>
        </w:rPr>
        <w:t>»</w:t>
      </w:r>
      <w:r w:rsidRPr="008A6F40">
        <w:rPr>
          <w:rFonts w:ascii="Times New Roman" w:eastAsia="Times New Roman" w:hAnsi="Times New Roman" w:cs="Times New Roman"/>
          <w:color w:val="000000"/>
          <w:sz w:val="28"/>
          <w:szCs w:val="28"/>
          <w:lang w:eastAsia="ru-RU"/>
        </w:rPr>
        <w:t xml:space="preserve">, </w:t>
      </w:r>
      <w:r w:rsidR="001A2442">
        <w:rPr>
          <w:rFonts w:ascii="Times New Roman" w:eastAsia="Times New Roman" w:hAnsi="Times New Roman" w:cs="Times New Roman"/>
          <w:color w:val="000000"/>
          <w:sz w:val="28"/>
          <w:szCs w:val="28"/>
          <w:lang w:eastAsia="ru-RU"/>
        </w:rPr>
        <w:t>«</w:t>
      </w:r>
      <w:r w:rsidRPr="008A6F40">
        <w:rPr>
          <w:rFonts w:ascii="Times New Roman" w:eastAsia="Times New Roman" w:hAnsi="Times New Roman" w:cs="Times New Roman"/>
          <w:color w:val="000000"/>
          <w:sz w:val="28"/>
          <w:szCs w:val="28"/>
          <w:lang w:eastAsia="ru-RU"/>
        </w:rPr>
        <w:t>повышение квалификации специалистов</w:t>
      </w:r>
      <w:r w:rsidR="001A2442">
        <w:rPr>
          <w:rFonts w:ascii="Times New Roman" w:eastAsia="Times New Roman" w:hAnsi="Times New Roman" w:cs="Times New Roman"/>
          <w:color w:val="000000"/>
          <w:sz w:val="28"/>
          <w:szCs w:val="28"/>
          <w:lang w:eastAsia="ru-RU"/>
        </w:rPr>
        <w:t>»</w:t>
      </w:r>
      <w:r w:rsidRPr="008A6F40">
        <w:rPr>
          <w:rFonts w:ascii="Times New Roman" w:eastAsia="Times New Roman" w:hAnsi="Times New Roman" w:cs="Times New Roman"/>
          <w:color w:val="000000"/>
          <w:sz w:val="28"/>
          <w:szCs w:val="28"/>
          <w:lang w:eastAsia="ru-RU"/>
        </w:rPr>
        <w:t xml:space="preserve">, </w:t>
      </w:r>
      <w:r w:rsidR="001A2442">
        <w:rPr>
          <w:rFonts w:ascii="Times New Roman" w:eastAsia="Times New Roman" w:hAnsi="Times New Roman" w:cs="Times New Roman"/>
          <w:color w:val="000000"/>
          <w:sz w:val="28"/>
          <w:szCs w:val="28"/>
          <w:lang w:eastAsia="ru-RU"/>
        </w:rPr>
        <w:t>«</w:t>
      </w:r>
      <w:r w:rsidRPr="008A6F40">
        <w:rPr>
          <w:rFonts w:ascii="Times New Roman" w:eastAsia="Times New Roman" w:hAnsi="Times New Roman" w:cs="Times New Roman"/>
          <w:color w:val="000000"/>
          <w:sz w:val="28"/>
          <w:szCs w:val="28"/>
          <w:lang w:eastAsia="ru-RU"/>
        </w:rPr>
        <w:t>изменение систе</w:t>
      </w:r>
      <w:r w:rsidRPr="008A6F40">
        <w:rPr>
          <w:rFonts w:ascii="Times New Roman" w:eastAsia="Times New Roman" w:hAnsi="Times New Roman" w:cs="Times New Roman"/>
          <w:color w:val="000000"/>
          <w:sz w:val="28"/>
          <w:szCs w:val="28"/>
          <w:lang w:eastAsia="ru-RU"/>
        </w:rPr>
        <w:softHyphen/>
        <w:t>мы материального с</w:t>
      </w:r>
      <w:r w:rsidR="001A2442">
        <w:rPr>
          <w:rFonts w:ascii="Times New Roman" w:eastAsia="Times New Roman" w:hAnsi="Times New Roman" w:cs="Times New Roman"/>
          <w:color w:val="000000"/>
          <w:sz w:val="28"/>
          <w:szCs w:val="28"/>
          <w:lang w:eastAsia="ru-RU"/>
        </w:rPr>
        <w:t>тимулирования работников»</w:t>
      </w:r>
      <w:r w:rsidRPr="008A6F40">
        <w:rPr>
          <w:rFonts w:ascii="Times New Roman" w:eastAsia="Times New Roman" w:hAnsi="Times New Roman" w:cs="Times New Roman"/>
          <w:color w:val="000000"/>
          <w:sz w:val="28"/>
          <w:szCs w:val="28"/>
          <w:lang w:eastAsia="ru-RU"/>
        </w:rPr>
        <w:t>.</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8A6F40">
        <w:rPr>
          <w:rFonts w:ascii="Times New Roman" w:eastAsia="Times New Roman" w:hAnsi="Times New Roman" w:cs="Times New Roman"/>
          <w:color w:val="000000"/>
          <w:sz w:val="28"/>
          <w:szCs w:val="28"/>
          <w:lang w:eastAsia="ru-RU"/>
        </w:rPr>
        <w:t>Цели 1-го уровня, в свою очередь, могут представляться в виде совокупности целей 2-го уровня. Схематически де</w:t>
      </w:r>
      <w:r w:rsidRPr="008A6F40">
        <w:rPr>
          <w:rFonts w:ascii="Times New Roman" w:eastAsia="Times New Roman" w:hAnsi="Times New Roman" w:cs="Times New Roman"/>
          <w:color w:val="000000"/>
          <w:sz w:val="28"/>
          <w:szCs w:val="28"/>
          <w:lang w:eastAsia="ru-RU"/>
        </w:rPr>
        <w:softHyphen/>
        <w:t>рево целей представлено на рис</w:t>
      </w:r>
      <w:r w:rsidR="000B1469">
        <w:rPr>
          <w:rFonts w:ascii="Times New Roman" w:eastAsia="Times New Roman" w:hAnsi="Times New Roman" w:cs="Times New Roman"/>
          <w:color w:val="000000"/>
          <w:sz w:val="28"/>
          <w:szCs w:val="28"/>
          <w:lang w:eastAsia="ru-RU"/>
        </w:rPr>
        <w:t xml:space="preserve">унке </w:t>
      </w:r>
      <w:r w:rsidRPr="008A6F40">
        <w:rPr>
          <w:rFonts w:ascii="Times New Roman" w:eastAsia="Times New Roman" w:hAnsi="Times New Roman" w:cs="Times New Roman"/>
          <w:color w:val="000000"/>
          <w:sz w:val="28"/>
          <w:szCs w:val="28"/>
          <w:lang w:eastAsia="ru-RU"/>
        </w:rPr>
        <w:t>2.</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noProof/>
          <w:sz w:val="28"/>
          <w:szCs w:val="28"/>
          <w:lang w:eastAsia="ru-RU"/>
        </w:rPr>
        <mc:AlternateContent>
          <mc:Choice Requires="wpc">
            <w:drawing>
              <wp:inline distT="0" distB="0" distL="0" distR="0" wp14:anchorId="7D045F4C" wp14:editId="2BC8DC53">
                <wp:extent cx="5410200" cy="1600200"/>
                <wp:effectExtent l="635" t="0" r="0" b="4445"/>
                <wp:docPr id="34" name="Полотно 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25"/>
                        <wps:cNvSpPr>
                          <a:spLocks noChangeArrowheads="1"/>
                        </wps:cNvSpPr>
                        <wps:spPr bwMode="auto">
                          <a:xfrm>
                            <a:off x="2057400" y="75565"/>
                            <a:ext cx="382270" cy="3060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 name="Oval 26"/>
                        <wps:cNvSpPr>
                          <a:spLocks noChangeArrowheads="1"/>
                        </wps:cNvSpPr>
                        <wps:spPr bwMode="auto">
                          <a:xfrm>
                            <a:off x="838200" y="533400"/>
                            <a:ext cx="382270" cy="3060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 name="Oval 27"/>
                        <wps:cNvSpPr>
                          <a:spLocks noChangeArrowheads="1"/>
                        </wps:cNvSpPr>
                        <wps:spPr bwMode="auto">
                          <a:xfrm>
                            <a:off x="3048000" y="533400"/>
                            <a:ext cx="381635" cy="3060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 name="Oval 28"/>
                        <wps:cNvSpPr>
                          <a:spLocks noChangeArrowheads="1"/>
                        </wps:cNvSpPr>
                        <wps:spPr bwMode="auto">
                          <a:xfrm>
                            <a:off x="3734435" y="989330"/>
                            <a:ext cx="380365" cy="3060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 name="Oval 29"/>
                        <wps:cNvSpPr>
                          <a:spLocks noChangeArrowheads="1"/>
                        </wps:cNvSpPr>
                        <wps:spPr bwMode="auto">
                          <a:xfrm>
                            <a:off x="3048000" y="989330"/>
                            <a:ext cx="380365" cy="3060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 name="Oval 30"/>
                        <wps:cNvSpPr>
                          <a:spLocks noChangeArrowheads="1"/>
                        </wps:cNvSpPr>
                        <wps:spPr bwMode="auto">
                          <a:xfrm>
                            <a:off x="2438400" y="989330"/>
                            <a:ext cx="380365" cy="3060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 name="Oval 31"/>
                        <wps:cNvSpPr>
                          <a:spLocks noChangeArrowheads="1"/>
                        </wps:cNvSpPr>
                        <wps:spPr bwMode="auto">
                          <a:xfrm>
                            <a:off x="1371600" y="989330"/>
                            <a:ext cx="380365" cy="3060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 name="Oval 32"/>
                        <wps:cNvSpPr>
                          <a:spLocks noChangeArrowheads="1"/>
                        </wps:cNvSpPr>
                        <wps:spPr bwMode="auto">
                          <a:xfrm>
                            <a:off x="838200" y="989330"/>
                            <a:ext cx="380365" cy="3060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 name="Oval 33"/>
                        <wps:cNvSpPr>
                          <a:spLocks noChangeArrowheads="1"/>
                        </wps:cNvSpPr>
                        <wps:spPr bwMode="auto">
                          <a:xfrm>
                            <a:off x="228600" y="989330"/>
                            <a:ext cx="380365" cy="3060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 name="Text Box 34"/>
                        <wps:cNvSpPr txBox="1">
                          <a:spLocks noChangeArrowheads="1"/>
                        </wps:cNvSpPr>
                        <wps:spPr bwMode="auto">
                          <a:xfrm>
                            <a:off x="2895600" y="16510"/>
                            <a:ext cx="2438400" cy="212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6F40" w:rsidRPr="00180E2F" w:rsidRDefault="008A6F40" w:rsidP="008A6F40">
                              <w:pPr>
                                <w:rPr>
                                  <w:rFonts w:ascii="Times New Roman" w:hAnsi="Times New Roman" w:cs="Times New Roman"/>
                                  <w:sz w:val="24"/>
                                  <w:szCs w:val="24"/>
                                </w:rPr>
                              </w:pPr>
                              <w:r w:rsidRPr="00180E2F">
                                <w:rPr>
                                  <w:rFonts w:ascii="Times New Roman" w:hAnsi="Times New Roman" w:cs="Times New Roman"/>
                                  <w:sz w:val="24"/>
                                  <w:szCs w:val="24"/>
                                </w:rPr>
                                <w:t>Генеральная цель (цель 0-го уровня)</w:t>
                              </w:r>
                            </w:p>
                          </w:txbxContent>
                        </wps:txbx>
                        <wps:bodyPr rot="0" vert="horz" wrap="square" lIns="0" tIns="0" rIns="0" bIns="0" anchor="t" anchorCtr="0" upright="1">
                          <a:noAutofit/>
                        </wps:bodyPr>
                      </wps:wsp>
                      <wps:wsp>
                        <wps:cNvPr id="11" name="Text Box 35"/>
                        <wps:cNvSpPr txBox="1">
                          <a:spLocks noChangeArrowheads="1"/>
                        </wps:cNvSpPr>
                        <wps:spPr bwMode="auto">
                          <a:xfrm>
                            <a:off x="3581400" y="533400"/>
                            <a:ext cx="1295400" cy="212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6F40" w:rsidRPr="00180E2F" w:rsidRDefault="008A6F40" w:rsidP="008A6F40">
                              <w:pPr>
                                <w:rPr>
                                  <w:rFonts w:ascii="Times New Roman" w:hAnsi="Times New Roman" w:cs="Times New Roman"/>
                                  <w:sz w:val="24"/>
                                  <w:szCs w:val="24"/>
                                </w:rPr>
                              </w:pPr>
                              <w:r w:rsidRPr="00180E2F">
                                <w:rPr>
                                  <w:rFonts w:ascii="Times New Roman" w:hAnsi="Times New Roman" w:cs="Times New Roman"/>
                                  <w:sz w:val="24"/>
                                  <w:szCs w:val="24"/>
                                </w:rPr>
                                <w:t>Цель 1-го уровня</w:t>
                              </w:r>
                            </w:p>
                          </w:txbxContent>
                        </wps:txbx>
                        <wps:bodyPr rot="0" vert="horz" wrap="square" lIns="0" tIns="0" rIns="0" bIns="0" anchor="t" anchorCtr="0" upright="1">
                          <a:noAutofit/>
                        </wps:bodyPr>
                      </wps:wsp>
                      <wps:wsp>
                        <wps:cNvPr id="12" name="Text Box 36"/>
                        <wps:cNvSpPr txBox="1">
                          <a:spLocks noChangeArrowheads="1"/>
                        </wps:cNvSpPr>
                        <wps:spPr bwMode="auto">
                          <a:xfrm>
                            <a:off x="4191000" y="990600"/>
                            <a:ext cx="1219200" cy="212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6F40" w:rsidRPr="00180E2F" w:rsidRDefault="008A6F40" w:rsidP="008A6F40">
                              <w:pPr>
                                <w:rPr>
                                  <w:rFonts w:ascii="Times New Roman" w:hAnsi="Times New Roman" w:cs="Times New Roman"/>
                                  <w:sz w:val="24"/>
                                  <w:szCs w:val="24"/>
                                </w:rPr>
                              </w:pPr>
                              <w:r w:rsidRPr="00180E2F">
                                <w:rPr>
                                  <w:rFonts w:ascii="Times New Roman" w:hAnsi="Times New Roman" w:cs="Times New Roman"/>
                                  <w:sz w:val="24"/>
                                  <w:szCs w:val="24"/>
                                </w:rPr>
                                <w:t>Цель2-го уровня</w:t>
                              </w:r>
                            </w:p>
                          </w:txbxContent>
                        </wps:txbx>
                        <wps:bodyPr rot="0" vert="horz" wrap="square" lIns="0" tIns="0" rIns="0" bIns="0" anchor="t" anchorCtr="0" upright="1">
                          <a:noAutofit/>
                        </wps:bodyPr>
                      </wps:wsp>
                      <wps:wsp>
                        <wps:cNvPr id="13" name="Line 37"/>
                        <wps:cNvCnPr/>
                        <wps:spPr bwMode="auto">
                          <a:xfrm>
                            <a:off x="2438400" y="304800"/>
                            <a:ext cx="68580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38"/>
                        <wps:cNvCnPr/>
                        <wps:spPr bwMode="auto">
                          <a:xfrm flipH="1">
                            <a:off x="1143000" y="304800"/>
                            <a:ext cx="91440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39"/>
                        <wps:cNvCnPr/>
                        <wps:spPr bwMode="auto">
                          <a:xfrm>
                            <a:off x="3429000" y="762000"/>
                            <a:ext cx="3810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40"/>
                        <wps:cNvCnPr/>
                        <wps:spPr bwMode="auto">
                          <a:xfrm>
                            <a:off x="3275965" y="838200"/>
                            <a:ext cx="635"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41"/>
                        <wps:cNvCnPr/>
                        <wps:spPr bwMode="auto">
                          <a:xfrm flipH="1">
                            <a:off x="2743200" y="762000"/>
                            <a:ext cx="3048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42"/>
                        <wps:cNvCnPr/>
                        <wps:spPr bwMode="auto">
                          <a:xfrm>
                            <a:off x="1219200" y="762000"/>
                            <a:ext cx="3048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43"/>
                        <wps:cNvCnPr/>
                        <wps:spPr bwMode="auto">
                          <a:xfrm>
                            <a:off x="990600" y="838200"/>
                            <a:ext cx="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44"/>
                        <wps:cNvCnPr/>
                        <wps:spPr bwMode="auto">
                          <a:xfrm flipH="1">
                            <a:off x="457200" y="762000"/>
                            <a:ext cx="3810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45"/>
                        <wps:cNvCnPr/>
                        <wps:spPr bwMode="auto">
                          <a:xfrm flipH="1">
                            <a:off x="152400" y="1295400"/>
                            <a:ext cx="22860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46"/>
                        <wps:cNvCnPr/>
                        <wps:spPr bwMode="auto">
                          <a:xfrm flipH="1">
                            <a:off x="762000" y="1295400"/>
                            <a:ext cx="22860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47"/>
                        <wps:cNvCnPr/>
                        <wps:spPr bwMode="auto">
                          <a:xfrm flipH="1">
                            <a:off x="1295400" y="1295400"/>
                            <a:ext cx="22860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48"/>
                        <wps:cNvCnPr/>
                        <wps:spPr bwMode="auto">
                          <a:xfrm flipH="1">
                            <a:off x="2362200" y="1295400"/>
                            <a:ext cx="22860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49"/>
                        <wps:cNvCnPr/>
                        <wps:spPr bwMode="auto">
                          <a:xfrm flipH="1">
                            <a:off x="2971800" y="1295400"/>
                            <a:ext cx="22860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50"/>
                        <wps:cNvCnPr/>
                        <wps:spPr bwMode="auto">
                          <a:xfrm flipH="1">
                            <a:off x="3657600" y="1295400"/>
                            <a:ext cx="22860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51"/>
                        <wps:cNvCnPr/>
                        <wps:spPr bwMode="auto">
                          <a:xfrm>
                            <a:off x="4038600" y="1295400"/>
                            <a:ext cx="15240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52"/>
                        <wps:cNvCnPr/>
                        <wps:spPr bwMode="auto">
                          <a:xfrm>
                            <a:off x="2667000" y="1295400"/>
                            <a:ext cx="22860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53"/>
                        <wps:cNvCnPr/>
                        <wps:spPr bwMode="auto">
                          <a:xfrm>
                            <a:off x="3276600" y="1295400"/>
                            <a:ext cx="22860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54"/>
                        <wps:cNvCnPr/>
                        <wps:spPr bwMode="auto">
                          <a:xfrm>
                            <a:off x="1600200" y="1295400"/>
                            <a:ext cx="22860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55"/>
                        <wps:cNvCnPr/>
                        <wps:spPr bwMode="auto">
                          <a:xfrm>
                            <a:off x="990600" y="1295400"/>
                            <a:ext cx="22860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56"/>
                        <wps:cNvCnPr/>
                        <wps:spPr bwMode="auto">
                          <a:xfrm>
                            <a:off x="381000" y="1295400"/>
                            <a:ext cx="228600" cy="152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Text Box 57"/>
                        <wps:cNvSpPr txBox="1">
                          <a:spLocks noChangeArrowheads="1"/>
                        </wps:cNvSpPr>
                        <wps:spPr bwMode="auto">
                          <a:xfrm>
                            <a:off x="4191000" y="1371600"/>
                            <a:ext cx="1219200" cy="212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A6F40" w:rsidRPr="00180E2F" w:rsidRDefault="008A6F40" w:rsidP="008A6F40">
                              <w:pPr>
                                <w:rPr>
                                  <w:rFonts w:ascii="Times New Roman" w:hAnsi="Times New Roman" w:cs="Times New Roman"/>
                                  <w:sz w:val="24"/>
                                  <w:szCs w:val="24"/>
                                </w:rPr>
                              </w:pPr>
                              <w:r w:rsidRPr="00180E2F">
                                <w:rPr>
                                  <w:rFonts w:ascii="Times New Roman" w:hAnsi="Times New Roman" w:cs="Times New Roman"/>
                                  <w:sz w:val="24"/>
                                  <w:szCs w:val="24"/>
                                </w:rPr>
                                <w:t xml:space="preserve">Цель </w:t>
                              </w:r>
                              <w:proofErr w:type="spellStart"/>
                              <w:r w:rsidRPr="00180E2F">
                                <w:rPr>
                                  <w:rFonts w:ascii="Times New Roman" w:hAnsi="Times New Roman" w:cs="Times New Roman"/>
                                  <w:sz w:val="24"/>
                                  <w:szCs w:val="24"/>
                                  <w:lang w:val="en-US"/>
                                </w:rPr>
                                <w:t>i</w:t>
                              </w:r>
                              <w:proofErr w:type="spellEnd"/>
                              <w:r w:rsidRPr="00180E2F">
                                <w:rPr>
                                  <w:rFonts w:ascii="Times New Roman" w:hAnsi="Times New Roman" w:cs="Times New Roman"/>
                                  <w:sz w:val="24"/>
                                  <w:szCs w:val="24"/>
                                </w:rPr>
                                <w:t>-го уровня</w:t>
                              </w:r>
                            </w:p>
                          </w:txbxContent>
                        </wps:txbx>
                        <wps:bodyPr rot="0" vert="horz" wrap="square" lIns="0" tIns="0" rIns="0" bIns="0" anchor="t" anchorCtr="0" upright="1">
                          <a:noAutofit/>
                        </wps:bodyPr>
                      </wps:wsp>
                    </wpc:wpc>
                  </a:graphicData>
                </a:graphic>
              </wp:inline>
            </w:drawing>
          </mc:Choice>
          <mc:Fallback>
            <w:pict>
              <v:group id="Полотно 34" o:spid="_x0000_s1047" editas="canvas" style="width:426pt;height:126pt;mso-position-horizontal-relative:char;mso-position-vertical-relative:line" coordsize="54102,16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">
                <v:shape id="_x0000_s1048" type="#_x0000_t75" style="position:absolute;width:54102;height:16002;visibility:visible;mso-wrap-style:square">
                  <v:fill o:detectmouseclick="t"/>
                  <v:path o:connecttype="none"/>
                </v:shape>
                <v:oval id="Oval 25" o:spid="_x0000_s1049" style="position:absolute;left:20574;top:755;width:3822;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Qb8A&#10;AADaAAAADwAAAGRycy9kb3ducmV2LnhtbERPTWvCQBC9C/6HZYTezMYGpaSuIhXBHjw0tvchOybB&#10;7GzIjjH9911B6Gl4vM9Zb0fXqoH60Hg2sEhSUMSltw1XBr7Ph/kbqCDIFlvPZOCXAmw308kac+vv&#10;/EVDIZWKIRxyNFCLdLnWoazJYUh8Rxy5i+8dSoR9pW2P9xjuWv2apivtsOHYUGNHHzWV1+LmDOyr&#10;XbEadCbL7LI/yvL6c/rMFsa8zMbdOyihUf7FT/fRxvnweOVx9e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D4RBvwAAANoAAAAPAAAAAAAAAAAAAAAAAJgCAABkcnMvZG93bnJl&#10;di54bWxQSwUGAAAAAAQABAD1AAAAhAMAAAAA&#10;"/>
                <v:oval id="Oval 26" o:spid="_x0000_s1050" style="position:absolute;left:8382;top:5334;width:3822;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0aNsIA&#10;AADaAAAADwAAAGRycy9kb3ducmV2LnhtbESPQWvCQBSE74L/YXmCN91oUErqKlIR7MGDsb0/ss8k&#10;mH0bsq8x/ffdguBxmJlvmM1ucI3qqQu1ZwOLeQKKuPC25tLA1/U4ewMVBNli45kM/FKA3XY82mBm&#10;/YMv1OdSqgjhkKGBSqTNtA5FRQ7D3LfE0bv5zqFE2ZXadviIcNfoZZKstcOa40KFLX1UVNzzH2fg&#10;UO7zda9TWaW3w0lW9+/zZ7owZjoZ9u+ghAZ5hZ/tkzWwhP8r8Qbo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3Ro2wgAAANoAAAAPAAAAAAAAAAAAAAAAAJgCAABkcnMvZG93&#10;bnJldi54bWxQSwUGAAAAAAQABAD1AAAAhwMAAAAA&#10;"/>
                <v:oval id="Oval 27" o:spid="_x0000_s1051" style="position:absolute;left:30480;top:5334;width:3816;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G/rcIA&#10;AADaAAAADwAAAGRycy9kb3ducmV2LnhtbESPQWvCQBSE70L/w/IK3szGBkVSV5GKoIceGvX+yD6T&#10;YPZtyL7G9N93hUKPw8x8w6y3o2vVQH1oPBuYJyko4tLbhisDl/NhtgIVBNli65kM/FCA7eZlssbc&#10;+gd/0VBIpSKEQ44GapEu1zqUNTkMie+Io3fzvUOJsq+07fER4a7Vb2m61A4bjgs1dvRRU3kvvp2B&#10;fbUrloPOZJHd9kdZ3K+fp2xuzPR13L2DEhrlP/zXPloDGTyvxBu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twgAAANoAAAAPAAAAAAAAAAAAAAAAAJgCAABkcnMvZG93&#10;bnJldi54bWxQSwUGAAAAAAQABAD1AAAAhwMAAAAA&#10;"/>
                <v:oval id="Oval 28" o:spid="_x0000_s1052" style="position:absolute;left:37344;top:9893;width:3804;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oval id="Oval 29" o:spid="_x0000_s1053" style="position:absolute;left:30480;top:9893;width:3803;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SCQsIA&#10;AADaAAAADwAAAGRycy9kb3ducmV2LnhtbESPQWvCQBSE74L/YXmF3nRjQ6SkriJKwR48GO39kX0m&#10;wezbkH2N6b/vFgSPw8x8w6w2o2vVQH1oPBtYzBNQxKW3DVcGLufP2TuoIMgWW89k4JcCbNbTyQpz&#10;6+98oqGQSkUIhxwN1CJdrnUoa3IY5r4jjt7V9w4lyr7Stsd7hLtWvyXJUjtsOC7U2NGupvJW/DgD&#10;+2pbLAedSpZe9wfJbt/Hr3RhzOvLuP0AJTTKM/xoH6yBDP6vxBu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IJCwgAAANoAAAAPAAAAAAAAAAAAAAAAAJgCAABkcnMvZG93&#10;bnJldi54bWxQSwUGAAAAAAQABAD1AAAAhwMAAAAA&#10;"/>
                <v:oval id="Oval 30" o:spid="_x0000_s1054" style="position:absolute;left:24384;top:9893;width:3803;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NcIA&#10;AADaAAAADwAAAGRycy9kb3ducmV2LnhtbESPQWvCQBSE7wX/w/IKvdWNDYaSuoooBT14aLT3R/aZ&#10;BLNvQ/Y1xn/vCkKPw8x8wyxWo2vVQH1oPBuYTRNQxKW3DVcGTsfv909QQZAttp7JwI0CrJaTlwXm&#10;1l/5h4ZCKhUhHHI0UIt0udahrMlhmPqOOHpn3zuUKPtK2x6vEe5a/ZEkmXbYcFyosaNNTeWl+HMG&#10;ttW6yAadyjw9b3cyv/we9unMmLfXcf0FSmiU//CzvbMGMnhciTd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hw1wgAAANoAAAAPAAAAAAAAAAAAAAAAAJgCAABkcnMvZG93&#10;bnJldi54bWxQSwUGAAAAAAQABAD1AAAAhwMAAAAA&#10;"/>
                <v:oval id="Oval 31" o:spid="_x0000_s1055" style="position:absolute;left:13716;top:9893;width:3803;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5rsIA&#10;AADaAAAADwAAAGRycy9kb3ducmV2LnhtbESPQWvCQBSE70L/w/KE3nSjQVuiq0ilYA8eGtv7I/tM&#10;gtm3IfuM8d+7BaHHYWa+YdbbwTWqpy7Ung3Mpgko4sLbmksDP6fPyTuoIMgWG89k4E4BtpuX0Roz&#10;62/8TX0upYoQDhkaqETaTOtQVOQwTH1LHL2z7xxKlF2pbYe3CHeNnifJUjusOS5U2NJHRcUlvzoD&#10;+3KXL3udyiI97w+yuPwev9KZMa/jYbcCJTTIf/jZPlgDb/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rmuwgAAANoAAAAPAAAAAAAAAAAAAAAAAJgCAABkcnMvZG93&#10;bnJldi54bWxQSwUGAAAAAAQABAD1AAAAhwMAAAAA&#10;"/>
                <v:oval id="Oval 32" o:spid="_x0000_s1056" style="position:absolute;left:8382;top:9893;width:3803;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Ut3L4A&#10;AADaAAAADwAAAGRycy9kb3ducmV2LnhtbERPTYvCMBC9C/sfwix401SLIl2jiCLoYQ9b3fvQjG2x&#10;mZRmrPXfm8PCHh/ve70dXKN66kLt2cBsmoAiLrytuTRwvRwnK1BBkC02nsnAiwJsNx+jNWbWP/mH&#10;+lxKFUM4ZGigEmkzrUNRkcMw9S1x5G6+cygRdqW2HT5juGv0PEmW2mHNsaHClvYVFff84Qwcyl2+&#10;7HUqi/R2OMni/vt9TmfGjD+H3RcooUH+xX/ukzUQt8Yr8Qboz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E1Ldy+AAAA2gAAAA8AAAAAAAAAAAAAAAAAmAIAAGRycy9kb3ducmV2&#10;LnhtbFBLBQYAAAAABAAEAPUAAACDAwAAAAA=&#10;"/>
                <v:oval id="Oval 33" o:spid="_x0000_s1057" style="position:absolute;left:2286;top:9893;width:3803;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IR8IA&#10;AADaAAAADwAAAGRycy9kb3ducmV2LnhtbESPQWvCQBSE70L/w/KE3nSjQWmjq0ilYA8eGtv7I/tM&#10;gtm3IfuM8d+7BaHHYWa+YdbbwTWqpy7Ung3Mpgko4sLbmksDP6fPyRuoIMgWG89k4E4BtpuX0Roz&#10;62/8TX0upYoQDhkaqETaTOtQVOQwTH1LHL2z7xxKlF2pbYe3CHeNnifJUjusOS5U2NJHRcUlvzoD&#10;+3KXL3udyiI97w+yuPwev9KZMa/jYbcCJTTIf/jZPlgD7/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eYhHwgAAANoAAAAPAAAAAAAAAAAAAAAAAJgCAABkcnMvZG93&#10;bnJldi54bWxQSwUGAAAAAAQABAD1AAAAhwMAAAAA&#10;"/>
                <v:shape id="Text Box 34" o:spid="_x0000_s1058" type="#_x0000_t202" style="position:absolute;left:28956;top:165;width:24384;height:2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UXsQA&#10;AADbAAAADwAAAGRycy9kb3ducmV2LnhtbESPT2/CMAzF75P4DpGRuEwjhQOaOgIa/yQO7ABDnK3G&#10;a6s1TpUEWr49PiBxs/We3/t5vuxdo24UYu3ZwGScgSIuvK25NHD+3X18gooJ2WLjmQzcKcJyMXib&#10;Y259x0e6nVKpJIRjjgaqlNpc61hU5DCOfUss2p8PDpOsodQ2YCfhrtHTLJtphzVLQ4UtrSsq/k9X&#10;Z2C2CdfuyOv3zXl7wJ+2nF5W94sxo2H//QUqUZ9e5uf13gq+0MsvMoBe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i1F7EAAAA2wAAAA8AAAAAAAAAAAAAAAAAmAIAAGRycy9k&#10;b3ducmV2LnhtbFBLBQYAAAAABAAEAPUAAACJAwAAAAA=&#10;" stroked="f">
                  <v:textbox inset="0,0,0,0">
                    <w:txbxContent>
                      <w:p w:rsidR="008A6F40" w:rsidRPr="00180E2F" w:rsidRDefault="008A6F40" w:rsidP="008A6F40">
                        <w:pPr>
                          <w:rPr>
                            <w:rFonts w:ascii="Times New Roman" w:hAnsi="Times New Roman" w:cs="Times New Roman"/>
                            <w:sz w:val="24"/>
                            <w:szCs w:val="24"/>
                          </w:rPr>
                        </w:pPr>
                        <w:r w:rsidRPr="00180E2F">
                          <w:rPr>
                            <w:rFonts w:ascii="Times New Roman" w:hAnsi="Times New Roman" w:cs="Times New Roman"/>
                            <w:sz w:val="24"/>
                            <w:szCs w:val="24"/>
                          </w:rPr>
                          <w:t>Генеральная цель (цель 0-го уровня)</w:t>
                        </w:r>
                      </w:p>
                    </w:txbxContent>
                  </v:textbox>
                </v:shape>
                <v:shape id="Text Box 35" o:spid="_x0000_s1059" type="#_x0000_t202" style="position:absolute;left:35814;top:5334;width:12954;height:2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5xxcIA&#10;AADbAAAADwAAAGRycy9kb3ducmV2LnhtbERPO2vDMBDeC/0P4gpdSi3HQwhu5JAmLXRIh6Qh82Fd&#10;bRPrZCT59e+rQCHbfXzPW28m04qBnG8sK1gkKQji0uqGKwXnn8/XFQgfkDW2lknBTB42xePDGnNt&#10;Rz7ScAqViCHsc1RQh9DlUvqyJoM+sR1x5H6tMxgidJXUDscYblqZpelSGmw4NtTY0a6m8nrqjYLl&#10;3vXjkXcv+/PHAb+7Kru8zxelnp+m7RuIQFO4i//dXzrOX8Dtl3i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bnHFwgAAANsAAAAPAAAAAAAAAAAAAAAAAJgCAABkcnMvZG93&#10;bnJldi54bWxQSwUGAAAAAAQABAD1AAAAhwMAAAAA&#10;" stroked="f">
                  <v:textbox inset="0,0,0,0">
                    <w:txbxContent>
                      <w:p w:rsidR="008A6F40" w:rsidRPr="00180E2F" w:rsidRDefault="008A6F40" w:rsidP="008A6F40">
                        <w:pPr>
                          <w:rPr>
                            <w:rFonts w:ascii="Times New Roman" w:hAnsi="Times New Roman" w:cs="Times New Roman"/>
                            <w:sz w:val="24"/>
                            <w:szCs w:val="24"/>
                          </w:rPr>
                        </w:pPr>
                        <w:r w:rsidRPr="00180E2F">
                          <w:rPr>
                            <w:rFonts w:ascii="Times New Roman" w:hAnsi="Times New Roman" w:cs="Times New Roman"/>
                            <w:sz w:val="24"/>
                            <w:szCs w:val="24"/>
                          </w:rPr>
                          <w:t>Цель 1-го уровня</w:t>
                        </w:r>
                      </w:p>
                    </w:txbxContent>
                  </v:textbox>
                </v:shape>
                <v:shape id="Text Box 36" o:spid="_x0000_s1060" type="#_x0000_t202" style="position:absolute;left:41910;top:9906;width:12192;height:2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zvssAA&#10;AADbAAAADwAAAGRycy9kb3ducmV2LnhtbERPS4vCMBC+C/6HMIIX0dQeRKpRdn2Ah/XgA89DM9uW&#10;bSYlibb+e7MgeJuP7znLdWdq8SDnK8sKppMEBHFudcWFgutlP56D8AFZY22ZFDzJw3rV7y0x07bl&#10;Ez3OoRAxhH2GCsoQmkxKn5dk0E9sQxy5X+sMhghdIbXDNoabWqZJMpMGK44NJTa0KSn/O9+NgtnW&#10;3dsTb0bb6+4Hj02R3r6fN6WGg+5rASJQFz7it/ug4/wU/n+J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zvssAAAADbAAAADwAAAAAAAAAAAAAAAACYAgAAZHJzL2Rvd25y&#10;ZXYueG1sUEsFBgAAAAAEAAQA9QAAAIUDAAAAAA==&#10;" stroked="f">
                  <v:textbox inset="0,0,0,0">
                    <w:txbxContent>
                      <w:p w:rsidR="008A6F40" w:rsidRPr="00180E2F" w:rsidRDefault="008A6F40" w:rsidP="008A6F40">
                        <w:pPr>
                          <w:rPr>
                            <w:rFonts w:ascii="Times New Roman" w:hAnsi="Times New Roman" w:cs="Times New Roman"/>
                            <w:sz w:val="24"/>
                            <w:szCs w:val="24"/>
                          </w:rPr>
                        </w:pPr>
                        <w:r w:rsidRPr="00180E2F">
                          <w:rPr>
                            <w:rFonts w:ascii="Times New Roman" w:hAnsi="Times New Roman" w:cs="Times New Roman"/>
                            <w:sz w:val="24"/>
                            <w:szCs w:val="24"/>
                          </w:rPr>
                          <w:t>Цель2-го уровня</w:t>
                        </w:r>
                      </w:p>
                    </w:txbxContent>
                  </v:textbox>
                </v:shape>
                <v:line id="Line 37" o:spid="_x0000_s1061" style="position:absolute;visibility:visible;mso-wrap-style:square" from="24384,3048" to="31242,6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38" o:spid="_x0000_s1062" style="position:absolute;flip:x;visibility:visible;mso-wrap-style:square" from="11430,3048" to="20574,6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line id="Line 39" o:spid="_x0000_s1063" style="position:absolute;visibility:visible;mso-wrap-style:square" from="34290,7620" to="38100,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40" o:spid="_x0000_s1064" style="position:absolute;visibility:visible;mso-wrap-style:square" from="32759,8382" to="32766,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41" o:spid="_x0000_s1065" style="position:absolute;flip:x;visibility:visible;mso-wrap-style:square" from="27432,7620" to="30480,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YQBsQAAADbAAAADwAAAGRycy9kb3ducmV2LnhtbESPQWvCQBCF70L/wzIFL6FurGDb1FVq&#10;VSiIh0YPPQ7ZaRKanQ3ZUeO/dwuCtxne+968mS1616gTdaH2bGA8SkERF97WXBo47DdPr6CCIFts&#10;PJOBCwVYzB8GM8ysP/M3nXIpVQzhkKGBSqTNtA5FRQ7DyLfEUfv1nUOJa1dq2+E5hrtGP6fpVDus&#10;OV6osKXPioq//Ohijc2OV5NJsnQ6Sd5o/SPbVIsxw8f+4x2UUC93843+spF7g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9hAGxAAAANsAAAAPAAAAAAAAAAAA&#10;AAAAAKECAABkcnMvZG93bnJldi54bWxQSwUGAAAAAAQABAD5AAAAkgMAAAAA&#10;">
                  <v:stroke endarrow="block"/>
                </v:line>
                <v:line id="Line 42" o:spid="_x0000_s1066" style="position:absolute;visibility:visible;mso-wrap-style:square" from="12192,7620" to="15240,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line id="Line 43" o:spid="_x0000_s1067" style="position:absolute;visibility:visible;mso-wrap-style:square" from="9906,8382" to="9906,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44" o:spid="_x0000_s1068" style="position:absolute;flip:x;visibility:visible;mso-wrap-style:square" from="4572,7620" to="8382,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NCz8QAAADbAAAADwAAAGRycy9kb3ducmV2LnhtbESPwUrDQBCG74LvsIzQS2g3bUE0dhO0&#10;tiBID9YePA7ZMQlmZ0N2bOPbOwfB4/DP/803m2oKvTnTmLrIDpaLHAxxHX3HjYPT+35+ByYJssc+&#10;Mjn4oQRVeX21wcLHC7/R+SiNUQinAh20IkNhbapbCpgWcSDW7DOOAUXHsbF+xIvCQ29XeX5rA3as&#10;F1ocaNtS/XX8DqqxP/Dzep09BZtl97T7kNfcinOzm+nxAYzQJP/Lf+0X72Cl9vqLAsC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c0LPxAAAANsAAAAPAAAAAAAAAAAA&#10;AAAAAKECAABkcnMvZG93bnJldi54bWxQSwUGAAAAAAQABAD5AAAAkgMAAAAA&#10;">
                  <v:stroke endarrow="block"/>
                </v:line>
                <v:line id="Line 45" o:spid="_x0000_s1069" style="position:absolute;flip:x;visibility:visible;mso-wrap-style:square" from="1524,12954" to="3810,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v:line id="Line 46" o:spid="_x0000_s1070" style="position:absolute;flip:x;visibility:visible;mso-wrap-style:square" from="7620,12954" to="9906,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15I8QAAADbAAAADwAAAGRycy9kb3ducmV2LnhtbESPT2vCQBDF70K/wzIFL6FujFDa1FXq&#10;PygUD6Y99Dhkp0lodjZkR43fvisIHh9v3u/Nmy8H16oT9aHxbGA6SUERl942XBn4/to9vYAKgmyx&#10;9UwGLhRguXgYzTG3/swHOhVSqQjhkKOBWqTLtQ5lTQ7DxHfE0fv1vUOJsq+07fEc4a7VWZo+a4cN&#10;x4YaO1rXVP4VRxff2O15M5slK6eT5JW2P/KZajFm/Di8v4ESGuR+fEt/WANZBtctEQB6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7XkjxAAAANsAAAAPAAAAAAAAAAAA&#10;AAAAAKECAABkcnMvZG93bnJldi54bWxQSwUGAAAAAAQABAD5AAAAkgMAAAAA&#10;">
                  <v:stroke endarrow="block"/>
                </v:line>
                <v:line id="Line 47" o:spid="_x0000_s1071" style="position:absolute;flip:x;visibility:visible;mso-wrap-style:square" from="12954,12954" to="15240,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HcuMQAAADbAAAADwAAAGRycy9kb3ducmV2LnhtbESPT2vCQBDF70K/wzIFL6FuNFDa1FXq&#10;PxBKD0176HHITpPQ7GzIjhq/vSsIHh9v3u/Nmy8H16oj9aHxbGA6SUERl942XBn4+d49vYAKgmyx&#10;9UwGzhRguXgYzTG3/sRfdCykUhHCIUcDtUiXax3KmhyGie+Io/fne4cSZV9p2+Mpwl2rZ2n6rB02&#10;HBtq7GhdU/lfHFx8Y/fJmyxLVk4nySttf+Uj1WLM+HF4fwMlNMj9+JbeWwO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ody4xAAAANsAAAAPAAAAAAAAAAAA&#10;AAAAAKECAABkcnMvZG93bnJldi54bWxQSwUGAAAAAAQABAD5AAAAkgMAAAAA&#10;">
                  <v:stroke endarrow="block"/>
                </v:line>
                <v:line id="Line 48" o:spid="_x0000_s1072" style="position:absolute;flip:x;visibility:visible;mso-wrap-style:square" from="23622,12954" to="25908,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SETMxAAAANsAAAAPAAAAAAAAAAAA&#10;AAAAAKECAABkcnMvZG93bnJldi54bWxQSwUGAAAAAAQABAD5AAAAkgMAAAAA&#10;">
                  <v:stroke endarrow="block"/>
                </v:line>
                <v:line id="Line 49" o:spid="_x0000_s1073" style="position:absolute;flip:x;visibility:visible;mso-wrap-style:square" from="29718,12954" to="32004,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ThV8QAAADbAAAADwAAAGRycy9kb3ducmV2LnhtbESPT2vCQBDF70K/wzIFL0E3KpW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OFXxAAAANsAAAAPAAAAAAAAAAAA&#10;AAAAAKECAABkcnMvZG93bnJldi54bWxQSwUGAAAAAAQABAD5AAAAkgMAAAAA&#10;">
                  <v:stroke endarrow="block"/>
                </v:line>
                <v:line id="Line 50" o:spid="_x0000_s1074" style="position:absolute;flip:x;visibility:visible;mso-wrap-style:square" from="36576,12954" to="38862,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Z/IMQAAADbAAAADwAAAGRycy9kb3ducmV2LnhtbESPQWvCQBCF70L/wzIFL0E3Kkgb3YTW&#10;KhTEQ60Hj0N2moRmZ0N2qum/7xYEj48373vz1sXgWnWhPjSeDcymKSji0tuGKwOnz93kCVQQZIut&#10;ZzLwSwGK/GG0xsz6K3/Q5SiVihAOGRqoRbpM61DW5DBMfUccvS/fO5Qo+0rbHq8R7lo9T9Oldthw&#10;bKixo01N5ffxx8U3dgd+WyySV6eT5Jm2Z9mnWowZPw4vK1BCg9yPb+l3a2C+hP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1n8gxAAAANsAAAAPAAAAAAAAAAAA&#10;AAAAAKECAABkcnMvZG93bnJldi54bWxQSwUGAAAAAAQABAD5AAAAkgMAAAAA&#10;">
                  <v:stroke endarrow="block"/>
                </v:line>
                <v:line id="Line 51" o:spid="_x0000_s1075" style="position:absolute;visibility:visible;mso-wrap-style:square" from="40386,12954" to="41910,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52" o:spid="_x0000_s1076" style="position:absolute;visibility:visible;mso-wrap-style:square" from="26670,12954" to="28956,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53" o:spid="_x0000_s1077" style="position:absolute;visibility:visible;mso-wrap-style:square" from="32766,12954" to="35052,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54" o:spid="_x0000_s1078" style="position:absolute;visibility:visible;mso-wrap-style:square" from="16002,12954" to="18288,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55" o:spid="_x0000_s1079" style="position:absolute;visibility:visible;mso-wrap-style:square" from="9906,12954" to="12192,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56" o:spid="_x0000_s1080" style="position:absolute;visibility:visible;mso-wrap-style:square" from="3810,12954" to="6096,1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shape id="Text Box 57" o:spid="_x0000_s1081" type="#_x0000_t202" style="position:absolute;left:41910;top:13716;width:12192;height:2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WScUA&#10;AADbAAAADwAAAGRycy9kb3ducmV2LnhtbESPzWrDMBCE74W8g9hALyWRE0M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RZJxQAAANsAAAAPAAAAAAAAAAAAAAAAAJgCAABkcnMv&#10;ZG93bnJldi54bWxQSwUGAAAAAAQABAD1AAAAigMAAAAA&#10;" stroked="f">
                  <v:textbox inset="0,0,0,0">
                    <w:txbxContent>
                      <w:p w:rsidR="008A6F40" w:rsidRPr="00180E2F" w:rsidRDefault="008A6F40" w:rsidP="008A6F40">
                        <w:pPr>
                          <w:rPr>
                            <w:rFonts w:ascii="Times New Roman" w:hAnsi="Times New Roman" w:cs="Times New Roman"/>
                            <w:sz w:val="24"/>
                            <w:szCs w:val="24"/>
                          </w:rPr>
                        </w:pPr>
                        <w:r w:rsidRPr="00180E2F">
                          <w:rPr>
                            <w:rFonts w:ascii="Times New Roman" w:hAnsi="Times New Roman" w:cs="Times New Roman"/>
                            <w:sz w:val="24"/>
                            <w:szCs w:val="24"/>
                          </w:rPr>
                          <w:t xml:space="preserve">Цель </w:t>
                        </w:r>
                        <w:proofErr w:type="spellStart"/>
                        <w:r w:rsidRPr="00180E2F">
                          <w:rPr>
                            <w:rFonts w:ascii="Times New Roman" w:hAnsi="Times New Roman" w:cs="Times New Roman"/>
                            <w:sz w:val="24"/>
                            <w:szCs w:val="24"/>
                            <w:lang w:val="en-US"/>
                          </w:rPr>
                          <w:t>i</w:t>
                        </w:r>
                        <w:proofErr w:type="spellEnd"/>
                        <w:r w:rsidRPr="00180E2F">
                          <w:rPr>
                            <w:rFonts w:ascii="Times New Roman" w:hAnsi="Times New Roman" w:cs="Times New Roman"/>
                            <w:sz w:val="24"/>
                            <w:szCs w:val="24"/>
                          </w:rPr>
                          <w:t>-го уровня</w:t>
                        </w:r>
                      </w:p>
                    </w:txbxContent>
                  </v:textbox>
                </v:shape>
                <w10:anchorlock/>
              </v:group>
            </w:pict>
          </mc:Fallback>
        </mc:AlternateContent>
      </w:r>
    </w:p>
    <w:p w:rsidR="008A6F40" w:rsidRPr="008A6F40" w:rsidRDefault="008A6F40" w:rsidP="000B1469">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bCs/>
          <w:iCs/>
          <w:sz w:val="28"/>
          <w:szCs w:val="28"/>
          <w:lang w:eastAsia="ru-RU"/>
        </w:rPr>
      </w:pPr>
      <w:r w:rsidRPr="008A6F40">
        <w:rPr>
          <w:rFonts w:ascii="Times New Roman" w:eastAsia="Times New Roman" w:hAnsi="Times New Roman" w:cs="Times New Roman"/>
          <w:bCs/>
          <w:iCs/>
          <w:sz w:val="28"/>
          <w:szCs w:val="28"/>
          <w:lang w:eastAsia="ru-RU"/>
        </w:rPr>
        <w:t>Рис</w:t>
      </w:r>
      <w:r w:rsidR="000B1469">
        <w:rPr>
          <w:rFonts w:ascii="Times New Roman" w:eastAsia="Times New Roman" w:hAnsi="Times New Roman" w:cs="Times New Roman"/>
          <w:bCs/>
          <w:iCs/>
          <w:sz w:val="28"/>
          <w:szCs w:val="28"/>
          <w:lang w:eastAsia="ru-RU"/>
        </w:rPr>
        <w:t xml:space="preserve">унок </w:t>
      </w:r>
      <w:r w:rsidRPr="008A6F40">
        <w:rPr>
          <w:rFonts w:ascii="Times New Roman" w:eastAsia="Times New Roman" w:hAnsi="Times New Roman" w:cs="Times New Roman"/>
          <w:bCs/>
          <w:iCs/>
          <w:sz w:val="28"/>
          <w:szCs w:val="28"/>
          <w:lang w:eastAsia="ru-RU"/>
        </w:rPr>
        <w:t>2</w:t>
      </w:r>
      <w:r w:rsidR="000B1469">
        <w:rPr>
          <w:rFonts w:ascii="Times New Roman" w:eastAsia="Times New Roman" w:hAnsi="Times New Roman" w:cs="Times New Roman"/>
          <w:bCs/>
          <w:iCs/>
          <w:sz w:val="28"/>
          <w:szCs w:val="28"/>
          <w:lang w:eastAsia="ru-RU"/>
        </w:rPr>
        <w:t xml:space="preserve"> - </w:t>
      </w:r>
      <w:r w:rsidRPr="008A6F40">
        <w:rPr>
          <w:rFonts w:ascii="Times New Roman" w:eastAsia="Times New Roman" w:hAnsi="Times New Roman" w:cs="Times New Roman"/>
          <w:bCs/>
          <w:iCs/>
          <w:sz w:val="28"/>
          <w:szCs w:val="28"/>
          <w:lang w:eastAsia="ru-RU"/>
        </w:rPr>
        <w:t>Дерево целей</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iCs/>
          <w:color w:val="000000"/>
          <w:sz w:val="28"/>
          <w:szCs w:val="28"/>
          <w:lang w:eastAsia="ru-RU"/>
        </w:rPr>
        <w:t>В процессе формирования целей можно использовать такие подходы, как аналитическое изучение, каузальный эмпиризм, изучение литературы.</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iCs/>
          <w:color w:val="000000"/>
          <w:sz w:val="28"/>
          <w:szCs w:val="28"/>
          <w:lang w:eastAsia="ru-RU"/>
        </w:rPr>
        <w:t>Аналитическое изучение предполагает построение модели изу</w:t>
      </w:r>
      <w:r w:rsidRPr="008A6F40">
        <w:rPr>
          <w:rFonts w:ascii="Times New Roman" w:eastAsia="Times New Roman" w:hAnsi="Times New Roman" w:cs="Times New Roman"/>
          <w:iCs/>
          <w:color w:val="000000"/>
          <w:sz w:val="28"/>
          <w:szCs w:val="28"/>
          <w:lang w:eastAsia="ru-RU"/>
        </w:rPr>
        <w:softHyphen/>
        <w:t>чаемой системы для получения более четкой картины о входных и выходных переменных. Такой анализ позволяет получить более четкое представление о целях соседних иерархических уровней.</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iCs/>
          <w:color w:val="000000"/>
          <w:sz w:val="28"/>
          <w:szCs w:val="28"/>
          <w:lang w:eastAsia="ru-RU"/>
        </w:rPr>
        <w:t>Подход каузального эмпиризма предполагает наблюдение за процессом принятия решений и выявление целей различного иерар</w:t>
      </w:r>
      <w:r w:rsidRPr="008A6F40">
        <w:rPr>
          <w:rFonts w:ascii="Times New Roman" w:eastAsia="Times New Roman" w:hAnsi="Times New Roman" w:cs="Times New Roman"/>
          <w:iCs/>
          <w:color w:val="000000"/>
          <w:sz w:val="28"/>
          <w:szCs w:val="28"/>
          <w:lang w:eastAsia="ru-RU"/>
        </w:rPr>
        <w:softHyphen/>
        <w:t xml:space="preserve">хического уровня в </w:t>
      </w:r>
      <w:r w:rsidRPr="008A6F40">
        <w:rPr>
          <w:rFonts w:ascii="Times New Roman" w:eastAsia="Times New Roman" w:hAnsi="Times New Roman" w:cs="Times New Roman"/>
          <w:iCs/>
          <w:color w:val="000000"/>
          <w:sz w:val="28"/>
          <w:szCs w:val="28"/>
          <w:lang w:eastAsia="ru-RU"/>
        </w:rPr>
        <w:lastRenderedPageBreak/>
        <w:t>результате таких наблюдений.</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color w:val="000000"/>
          <w:sz w:val="28"/>
          <w:szCs w:val="28"/>
          <w:lang w:eastAsia="ru-RU"/>
        </w:rPr>
        <w:t>Подход изучения литературы не нуждается в дополнитель</w:t>
      </w:r>
      <w:r w:rsidRPr="008A6F40">
        <w:rPr>
          <w:rFonts w:ascii="Times New Roman" w:eastAsia="Times New Roman" w:hAnsi="Times New Roman" w:cs="Times New Roman"/>
          <w:color w:val="000000"/>
          <w:sz w:val="28"/>
          <w:szCs w:val="28"/>
          <w:lang w:eastAsia="ru-RU"/>
        </w:rPr>
        <w:softHyphen/>
        <w:t>ных комментариях.</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color w:val="000000"/>
          <w:sz w:val="28"/>
          <w:szCs w:val="28"/>
          <w:lang w:eastAsia="ru-RU"/>
        </w:rPr>
        <w:t>Процесс формирования целей может идти и в противопо</w:t>
      </w:r>
      <w:r w:rsidRPr="008A6F40">
        <w:rPr>
          <w:rFonts w:ascii="Times New Roman" w:eastAsia="Times New Roman" w:hAnsi="Times New Roman" w:cs="Times New Roman"/>
          <w:color w:val="000000"/>
          <w:sz w:val="28"/>
          <w:szCs w:val="28"/>
          <w:lang w:eastAsia="ru-RU"/>
        </w:rPr>
        <w:softHyphen/>
        <w:t>ложном направлении — от целей менее высокого иерархиче</w:t>
      </w:r>
      <w:r w:rsidRPr="008A6F40">
        <w:rPr>
          <w:rFonts w:ascii="Times New Roman" w:eastAsia="Times New Roman" w:hAnsi="Times New Roman" w:cs="Times New Roman"/>
          <w:color w:val="000000"/>
          <w:sz w:val="28"/>
          <w:szCs w:val="28"/>
          <w:lang w:eastAsia="ru-RU"/>
        </w:rPr>
        <w:softHyphen/>
        <w:t>ского уровня к целям более высокого иерархического уровня (снизу вверх).</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color w:val="000000"/>
          <w:sz w:val="28"/>
          <w:szCs w:val="28"/>
          <w:lang w:eastAsia="ru-RU"/>
        </w:rPr>
        <w:t>При таком подходе может быть использован метод состав</w:t>
      </w:r>
      <w:r w:rsidRPr="008A6F40">
        <w:rPr>
          <w:rFonts w:ascii="Times New Roman" w:eastAsia="Times New Roman" w:hAnsi="Times New Roman" w:cs="Times New Roman"/>
          <w:color w:val="000000"/>
          <w:sz w:val="28"/>
          <w:szCs w:val="28"/>
          <w:lang w:eastAsia="ru-RU"/>
        </w:rPr>
        <w:softHyphen/>
        <w:t>ления аналитических обзоров, поскольку он может дать много целей более низких иерархических уровней, которые впослед</w:t>
      </w:r>
      <w:r w:rsidRPr="008A6F40">
        <w:rPr>
          <w:rFonts w:ascii="Times New Roman" w:eastAsia="Times New Roman" w:hAnsi="Times New Roman" w:cs="Times New Roman"/>
          <w:color w:val="000000"/>
          <w:sz w:val="28"/>
          <w:szCs w:val="28"/>
          <w:lang w:eastAsia="ru-RU"/>
        </w:rPr>
        <w:softHyphen/>
        <w:t>ствии обобщаются до уровня целей более общего характера.</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iCs/>
          <w:color w:val="000000"/>
          <w:sz w:val="28"/>
          <w:szCs w:val="28"/>
          <w:lang w:eastAsia="ru-RU"/>
        </w:rPr>
        <w:t xml:space="preserve">Первой стадией выражения цели является ее словесная (вербальная) характеристика, второй стадией – количественное описание цели. Далее необходимо установить временной интервал достижения цели. </w:t>
      </w:r>
      <w:r w:rsidRPr="008A6F40">
        <w:rPr>
          <w:rFonts w:ascii="Times New Roman" w:eastAsia="Times New Roman" w:hAnsi="Times New Roman" w:cs="Times New Roman"/>
          <w:color w:val="000000"/>
          <w:sz w:val="28"/>
          <w:szCs w:val="28"/>
          <w:lang w:eastAsia="ru-RU"/>
        </w:rPr>
        <w:t>Для всех целей должны быть определены коэффициенты их относи</w:t>
      </w:r>
      <w:r w:rsidRPr="008A6F40">
        <w:rPr>
          <w:rFonts w:ascii="Times New Roman" w:eastAsia="Times New Roman" w:hAnsi="Times New Roman" w:cs="Times New Roman"/>
          <w:color w:val="000000"/>
          <w:sz w:val="28"/>
          <w:szCs w:val="28"/>
          <w:lang w:eastAsia="ru-RU"/>
        </w:rPr>
        <w:softHyphen/>
        <w:t>тельной важности.</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color w:val="000000"/>
          <w:sz w:val="28"/>
          <w:szCs w:val="28"/>
          <w:lang w:eastAsia="ru-RU"/>
        </w:rPr>
        <w:t>В процессе формирования дерева целей должны быть:</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A2442">
        <w:rPr>
          <w:rFonts w:ascii="Times New Roman" w:eastAsia="Times New Roman" w:hAnsi="Times New Roman" w:cs="Times New Roman"/>
          <w:sz w:val="28"/>
          <w:szCs w:val="28"/>
          <w:lang w:eastAsia="ru-RU"/>
        </w:rPr>
        <w:t>рассмотрены различные альтернативные варианты це</w:t>
      </w:r>
      <w:r w:rsidRPr="001A2442">
        <w:rPr>
          <w:rFonts w:ascii="Times New Roman" w:eastAsia="Times New Roman" w:hAnsi="Times New Roman" w:cs="Times New Roman"/>
          <w:sz w:val="28"/>
          <w:szCs w:val="28"/>
          <w:lang w:eastAsia="ru-RU"/>
        </w:rPr>
        <w:softHyphen/>
        <w:t>лей;</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A2442">
        <w:rPr>
          <w:rFonts w:ascii="Times New Roman" w:eastAsia="Times New Roman" w:hAnsi="Times New Roman" w:cs="Times New Roman"/>
          <w:sz w:val="28"/>
          <w:szCs w:val="28"/>
          <w:lang w:eastAsia="ru-RU"/>
        </w:rPr>
        <w:t>исключены маловажные мероприятия;</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A2442">
        <w:rPr>
          <w:rFonts w:ascii="Times New Roman" w:eastAsia="Times New Roman" w:hAnsi="Times New Roman" w:cs="Times New Roman"/>
          <w:sz w:val="28"/>
          <w:szCs w:val="28"/>
          <w:lang w:eastAsia="ru-RU"/>
        </w:rPr>
        <w:t>исключены мероприятия с относительно низкой эффек</w:t>
      </w:r>
      <w:r w:rsidRPr="001A2442">
        <w:rPr>
          <w:rFonts w:ascii="Times New Roman" w:eastAsia="Times New Roman" w:hAnsi="Times New Roman" w:cs="Times New Roman"/>
          <w:sz w:val="28"/>
          <w:szCs w:val="28"/>
          <w:lang w:eastAsia="ru-RU"/>
        </w:rPr>
        <w:softHyphen/>
        <w:t>тивностью;</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A2442">
        <w:rPr>
          <w:rFonts w:ascii="Times New Roman" w:eastAsia="Times New Roman" w:hAnsi="Times New Roman" w:cs="Times New Roman"/>
          <w:sz w:val="28"/>
          <w:szCs w:val="28"/>
          <w:lang w:eastAsia="ru-RU"/>
        </w:rPr>
        <w:t>исключены мероприятия из-за нехватки ресурсов для их выполнения.</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color w:val="000000"/>
          <w:sz w:val="28"/>
          <w:szCs w:val="28"/>
          <w:lang w:eastAsia="ru-RU"/>
        </w:rPr>
        <w:t>Правильно построенное</w:t>
      </w:r>
      <w:r w:rsidRPr="008A6F40">
        <w:rPr>
          <w:rFonts w:ascii="Times New Roman" w:eastAsia="Times New Roman" w:hAnsi="Times New Roman" w:cs="Times New Roman"/>
          <w:iCs/>
          <w:color w:val="000000"/>
          <w:sz w:val="28"/>
          <w:szCs w:val="28"/>
          <w:lang w:eastAsia="ru-RU"/>
        </w:rPr>
        <w:t xml:space="preserve"> дерево целей гораздо эф</w:t>
      </w:r>
      <w:r w:rsidRPr="008A6F40">
        <w:rPr>
          <w:rFonts w:ascii="Times New Roman" w:eastAsia="Times New Roman" w:hAnsi="Times New Roman" w:cs="Times New Roman"/>
          <w:iCs/>
          <w:color w:val="000000"/>
          <w:sz w:val="28"/>
          <w:szCs w:val="28"/>
          <w:lang w:eastAsia="ru-RU"/>
        </w:rPr>
        <w:softHyphen/>
        <w:t>фективнее набора мероприятий, построенного традиционными методами.</w:t>
      </w:r>
    </w:p>
    <w:p w:rsidR="008A6F40" w:rsidRPr="000B1469"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0B1469">
        <w:rPr>
          <w:rFonts w:ascii="Times New Roman" w:eastAsia="Times New Roman" w:hAnsi="Times New Roman" w:cs="Times New Roman"/>
          <w:bCs/>
          <w:sz w:val="28"/>
          <w:szCs w:val="28"/>
          <w:lang w:eastAsia="ru-RU"/>
        </w:rPr>
        <w:t>Инициативно-целевая технология принятия управленческих решений</w:t>
      </w:r>
      <w:r w:rsidR="000B1469" w:rsidRPr="000B1469">
        <w:rPr>
          <w:rFonts w:ascii="Times New Roman" w:eastAsia="Times New Roman" w:hAnsi="Times New Roman" w:cs="Times New Roman"/>
          <w:bCs/>
          <w:sz w:val="28"/>
          <w:szCs w:val="28"/>
          <w:lang w:eastAsia="ru-RU"/>
        </w:rPr>
        <w:t>.</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color w:val="000000"/>
          <w:sz w:val="28"/>
          <w:szCs w:val="28"/>
          <w:lang w:eastAsia="ru-RU"/>
        </w:rPr>
        <w:t>Инициативно-целевая технология основана на выдаче заданий для разработки или реализации УР, без указания средств и методов их выполнения. Она рассчитана на инициативного и профессиональ</w:t>
      </w:r>
      <w:r w:rsidRPr="008A6F40">
        <w:rPr>
          <w:rFonts w:ascii="Times New Roman" w:eastAsia="Times New Roman" w:hAnsi="Times New Roman" w:cs="Times New Roman"/>
          <w:color w:val="000000"/>
          <w:sz w:val="28"/>
          <w:szCs w:val="28"/>
          <w:lang w:eastAsia="ru-RU"/>
        </w:rPr>
        <w:softHyphen/>
        <w:t>ного исполнителя. Руководителем разрабатывается только конечная цель управления, сопутствующие ей за</w:t>
      </w:r>
      <w:r w:rsidRPr="008A6F40">
        <w:rPr>
          <w:rFonts w:ascii="Times New Roman" w:eastAsia="Times New Roman" w:hAnsi="Times New Roman" w:cs="Times New Roman"/>
          <w:color w:val="000000"/>
          <w:sz w:val="28"/>
          <w:szCs w:val="28"/>
          <w:lang w:eastAsia="ru-RU"/>
        </w:rPr>
        <w:softHyphen/>
        <w:t>дачи и срок выполнения без указания механизма ее достижения. Это обусловлено тем, что руководителю самому не из</w:t>
      </w:r>
      <w:r w:rsidRPr="008A6F40">
        <w:rPr>
          <w:rFonts w:ascii="Times New Roman" w:eastAsia="Times New Roman" w:hAnsi="Times New Roman" w:cs="Times New Roman"/>
          <w:color w:val="000000"/>
          <w:sz w:val="28"/>
          <w:szCs w:val="28"/>
          <w:lang w:eastAsia="ru-RU"/>
        </w:rPr>
        <w:softHyphen/>
        <w:t>вестны конкретные пути достижения цели, и он предоставляет ис</w:t>
      </w:r>
      <w:r w:rsidRPr="008A6F40">
        <w:rPr>
          <w:rFonts w:ascii="Times New Roman" w:eastAsia="Times New Roman" w:hAnsi="Times New Roman" w:cs="Times New Roman"/>
          <w:color w:val="000000"/>
          <w:sz w:val="28"/>
          <w:szCs w:val="28"/>
          <w:lang w:eastAsia="ru-RU"/>
        </w:rPr>
        <w:softHyphen/>
        <w:t>полнителям право на инициативу. Обычно такая ситуация склады</w:t>
      </w:r>
      <w:r w:rsidRPr="008A6F40">
        <w:rPr>
          <w:rFonts w:ascii="Times New Roman" w:eastAsia="Times New Roman" w:hAnsi="Times New Roman" w:cs="Times New Roman"/>
          <w:color w:val="000000"/>
          <w:sz w:val="28"/>
          <w:szCs w:val="28"/>
          <w:lang w:eastAsia="ru-RU"/>
        </w:rPr>
        <w:softHyphen/>
        <w:t xml:space="preserve">вается при инновационной </w:t>
      </w:r>
      <w:r w:rsidRPr="008A6F40">
        <w:rPr>
          <w:rFonts w:ascii="Times New Roman" w:eastAsia="Times New Roman" w:hAnsi="Times New Roman" w:cs="Times New Roman"/>
          <w:color w:val="000000"/>
          <w:sz w:val="28"/>
          <w:szCs w:val="28"/>
          <w:lang w:eastAsia="ru-RU"/>
        </w:rPr>
        <w:lastRenderedPageBreak/>
        <w:t>деятельности, а также при недостаточ</w:t>
      </w:r>
      <w:r w:rsidRPr="008A6F40">
        <w:rPr>
          <w:rFonts w:ascii="Times New Roman" w:eastAsia="Times New Roman" w:hAnsi="Times New Roman" w:cs="Times New Roman"/>
          <w:color w:val="000000"/>
          <w:sz w:val="28"/>
          <w:szCs w:val="28"/>
          <w:lang w:eastAsia="ru-RU"/>
        </w:rPr>
        <w:softHyphen/>
        <w:t>ном профессиональном уровне руководителя или другого инициа</w:t>
      </w:r>
      <w:r w:rsidRPr="008A6F40">
        <w:rPr>
          <w:rFonts w:ascii="Times New Roman" w:eastAsia="Times New Roman" w:hAnsi="Times New Roman" w:cs="Times New Roman"/>
          <w:color w:val="000000"/>
          <w:sz w:val="28"/>
          <w:szCs w:val="28"/>
          <w:lang w:eastAsia="ru-RU"/>
        </w:rPr>
        <w:softHyphen/>
        <w:t>тора УР.</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color w:val="000000"/>
          <w:sz w:val="28"/>
          <w:szCs w:val="28"/>
          <w:lang w:eastAsia="ru-RU"/>
        </w:rPr>
        <w:t>При этом возможны различные варианты выполнения работ;</w:t>
      </w:r>
    </w:p>
    <w:p w:rsidR="008A6F40" w:rsidRPr="001A2442"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A2442">
        <w:rPr>
          <w:rFonts w:ascii="Times New Roman" w:eastAsia="Times New Roman" w:hAnsi="Times New Roman" w:cs="Times New Roman"/>
          <w:sz w:val="28"/>
          <w:szCs w:val="28"/>
          <w:lang w:eastAsia="ru-RU"/>
        </w:rPr>
        <w:t>цель может быть не реализована по каким-либо причинам. Например, в процессе ее выполнения уволился специ</w:t>
      </w:r>
      <w:r w:rsidRPr="001A2442">
        <w:rPr>
          <w:rFonts w:ascii="Times New Roman" w:eastAsia="Times New Roman" w:hAnsi="Times New Roman" w:cs="Times New Roman"/>
          <w:sz w:val="28"/>
          <w:szCs w:val="28"/>
          <w:lang w:eastAsia="ru-RU"/>
        </w:rPr>
        <w:softHyphen/>
        <w:t>алист, существенно уменьшились необходимые ресурсы;</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цель может быть достигнута в предусмотренные сроки в пре</w:t>
      </w:r>
      <w:r w:rsidRPr="008A6F40">
        <w:rPr>
          <w:rFonts w:ascii="Times New Roman" w:eastAsia="Times New Roman" w:hAnsi="Times New Roman" w:cs="Times New Roman"/>
          <w:sz w:val="28"/>
          <w:szCs w:val="28"/>
          <w:lang w:eastAsia="ru-RU"/>
        </w:rPr>
        <w:softHyphen/>
        <w:t>делах допустимого временного диапазона;</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цель может быть достигнута за пределами установленного срока. Возможно, что такой исход будет допусти</w:t>
      </w:r>
      <w:r w:rsidRPr="008A6F40">
        <w:rPr>
          <w:rFonts w:ascii="Times New Roman" w:eastAsia="Times New Roman" w:hAnsi="Times New Roman" w:cs="Times New Roman"/>
          <w:sz w:val="28"/>
          <w:szCs w:val="28"/>
          <w:lang w:eastAsia="ru-RU"/>
        </w:rPr>
        <w:softHyphen/>
        <w:t>мым, а возможно, что к моменту достижения цели она ста</w:t>
      </w:r>
      <w:r w:rsidRPr="008A6F40">
        <w:rPr>
          <w:rFonts w:ascii="Times New Roman" w:eastAsia="Times New Roman" w:hAnsi="Times New Roman" w:cs="Times New Roman"/>
          <w:sz w:val="28"/>
          <w:szCs w:val="28"/>
          <w:lang w:eastAsia="ru-RU"/>
        </w:rPr>
        <w:softHyphen/>
        <w:t>нет неактуальной или просто ненужной.</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Инициативно-целевая технология дает большой простор для ини</w:t>
      </w:r>
      <w:r w:rsidRPr="008A6F40">
        <w:rPr>
          <w:rFonts w:ascii="Times New Roman" w:eastAsia="Times New Roman" w:hAnsi="Times New Roman" w:cs="Times New Roman"/>
          <w:sz w:val="28"/>
          <w:szCs w:val="28"/>
          <w:lang w:eastAsia="ru-RU"/>
        </w:rPr>
        <w:softHyphen/>
        <w:t>циативных решений подчиненных.</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Основные условия эффективного использования данной техно</w:t>
      </w:r>
      <w:r w:rsidRPr="008A6F40">
        <w:rPr>
          <w:rFonts w:ascii="Times New Roman" w:eastAsia="Times New Roman" w:hAnsi="Times New Roman" w:cs="Times New Roman"/>
          <w:sz w:val="28"/>
          <w:szCs w:val="28"/>
          <w:lang w:eastAsia="ru-RU"/>
        </w:rPr>
        <w:softHyphen/>
        <w:t>логии:</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решение разрабатывается для персонала численностью не более 10 человек, чтобы возможные неудачи не принесли больших убыт</w:t>
      </w:r>
      <w:r w:rsidRPr="008A6F40">
        <w:rPr>
          <w:rFonts w:ascii="Times New Roman" w:eastAsia="Times New Roman" w:hAnsi="Times New Roman" w:cs="Times New Roman"/>
          <w:sz w:val="28"/>
          <w:szCs w:val="28"/>
          <w:lang w:eastAsia="ru-RU"/>
        </w:rPr>
        <w:softHyphen/>
        <w:t>ков компании;</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время выполнения задания не должно превышать одного месяца со дня его выдачи также во избежание убытков;</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наличие высокого уровня профессионализма персонала или боль</w:t>
      </w:r>
      <w:r w:rsidRPr="008A6F40">
        <w:rPr>
          <w:rFonts w:ascii="Times New Roman" w:eastAsia="Times New Roman" w:hAnsi="Times New Roman" w:cs="Times New Roman"/>
          <w:sz w:val="28"/>
          <w:szCs w:val="28"/>
          <w:lang w:eastAsia="ru-RU"/>
        </w:rPr>
        <w:softHyphen/>
        <w:t>шого доверия к нему со стороны руководителя;</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производство новых товаров, услуг, информации или знаний;</w:t>
      </w:r>
    </w:p>
    <w:p w:rsidR="008A6F40" w:rsidRPr="008A6F40" w:rsidRDefault="008A6F40" w:rsidP="001A2442">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наличие устойчивых неформальных отношений в коллективе, для ускорения получения помощи в процессе выполнения задания.</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Для данной технологии подходит линейная схема организацион</w:t>
      </w:r>
      <w:r w:rsidRPr="008A6F40">
        <w:rPr>
          <w:rFonts w:ascii="Times New Roman" w:eastAsia="Times New Roman" w:hAnsi="Times New Roman" w:cs="Times New Roman"/>
          <w:sz w:val="28"/>
          <w:szCs w:val="28"/>
          <w:lang w:eastAsia="ru-RU"/>
        </w:rPr>
        <w:softHyphen/>
        <w:t>ных отношений. Профессионализм выполнения задания определя</w:t>
      </w:r>
      <w:r w:rsidRPr="008A6F40">
        <w:rPr>
          <w:rFonts w:ascii="Times New Roman" w:eastAsia="Times New Roman" w:hAnsi="Times New Roman" w:cs="Times New Roman"/>
          <w:sz w:val="28"/>
          <w:szCs w:val="28"/>
          <w:lang w:eastAsia="ru-RU"/>
        </w:rPr>
        <w:softHyphen/>
        <w:t>ется квалификацией исполнителя, выполняющего задание, а ква</w:t>
      </w:r>
      <w:r w:rsidRPr="008A6F40">
        <w:rPr>
          <w:rFonts w:ascii="Times New Roman" w:eastAsia="Times New Roman" w:hAnsi="Times New Roman" w:cs="Times New Roman"/>
          <w:sz w:val="28"/>
          <w:szCs w:val="28"/>
          <w:lang w:eastAsia="ru-RU"/>
        </w:rPr>
        <w:softHyphen/>
        <w:t>лификация руководителя играет вторичную роль. Данная техноло</w:t>
      </w:r>
      <w:r w:rsidRPr="008A6F40">
        <w:rPr>
          <w:rFonts w:ascii="Times New Roman" w:eastAsia="Times New Roman" w:hAnsi="Times New Roman" w:cs="Times New Roman"/>
          <w:sz w:val="28"/>
          <w:szCs w:val="28"/>
          <w:lang w:eastAsia="ru-RU"/>
        </w:rPr>
        <w:softHyphen/>
        <w:t>гия формирует УР для управления по упреждению.</w:t>
      </w:r>
    </w:p>
    <w:p w:rsidR="008A6F40" w:rsidRPr="008A6F40" w:rsidRDefault="008A6F40" w:rsidP="00180E2F">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 xml:space="preserve">Инициативно-целевая технология ПРУР </w:t>
      </w:r>
      <w:r w:rsidRPr="008A6F40">
        <w:rPr>
          <w:rFonts w:ascii="Times New Roman" w:eastAsia="Times New Roman" w:hAnsi="Times New Roman" w:cs="Times New Roman"/>
          <w:iCs/>
          <w:sz w:val="28"/>
          <w:szCs w:val="28"/>
          <w:lang w:eastAsia="ru-RU"/>
        </w:rPr>
        <w:t xml:space="preserve">обычно не гарантирует </w:t>
      </w:r>
      <w:r w:rsidRPr="008A6F40">
        <w:rPr>
          <w:rFonts w:ascii="Times New Roman" w:eastAsia="Times New Roman" w:hAnsi="Times New Roman" w:cs="Times New Roman"/>
          <w:iCs/>
          <w:sz w:val="28"/>
          <w:szCs w:val="28"/>
          <w:lang w:eastAsia="ru-RU"/>
        </w:rPr>
        <w:lastRenderedPageBreak/>
        <w:t xml:space="preserve">достижение </w:t>
      </w:r>
      <w:r w:rsidRPr="008A6F40">
        <w:rPr>
          <w:rFonts w:ascii="Times New Roman" w:eastAsia="Times New Roman" w:hAnsi="Times New Roman" w:cs="Times New Roman"/>
          <w:sz w:val="28"/>
          <w:szCs w:val="28"/>
          <w:lang w:eastAsia="ru-RU"/>
        </w:rPr>
        <w:t>поставленной цели компании.</w:t>
      </w:r>
    </w:p>
    <w:p w:rsidR="008A6F40" w:rsidRPr="000B1469"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0B1469">
        <w:rPr>
          <w:rFonts w:ascii="Times New Roman" w:eastAsia="Times New Roman" w:hAnsi="Times New Roman" w:cs="Times New Roman"/>
          <w:bCs/>
          <w:sz w:val="28"/>
          <w:szCs w:val="28"/>
          <w:lang w:eastAsia="ru-RU"/>
        </w:rPr>
        <w:t>Программно-целевая технология принятия управленческих решений</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Наиболее часто в компаниях используется программно-целевая технология (ПЦТ). Она состоит в выдаче руководителем заданий (целей, задач) с указанием средств, методов и времени их выпол</w:t>
      </w:r>
      <w:r w:rsidRPr="008A6F40">
        <w:rPr>
          <w:rFonts w:ascii="Times New Roman" w:eastAsia="Times New Roman" w:hAnsi="Times New Roman" w:cs="Times New Roman"/>
          <w:sz w:val="28"/>
          <w:szCs w:val="28"/>
          <w:lang w:eastAsia="ru-RU"/>
        </w:rPr>
        <w:softHyphen/>
        <w:t>нения. Обычно эта технология используется для типовых работ с использованием стандартных средств и методов. Технология предусматривает внешний или внутренний контроль промежуточ</w:t>
      </w:r>
      <w:r w:rsidRPr="008A6F40">
        <w:rPr>
          <w:rFonts w:ascii="Times New Roman" w:eastAsia="Times New Roman" w:hAnsi="Times New Roman" w:cs="Times New Roman"/>
          <w:sz w:val="28"/>
          <w:szCs w:val="28"/>
          <w:lang w:eastAsia="ru-RU"/>
        </w:rPr>
        <w:softHyphen/>
        <w:t>ных состояний этого выполнения. Профессионализм выполнения задания определяется квалификацией руководителя, выдавшего за</w:t>
      </w:r>
      <w:r w:rsidRPr="008A6F40">
        <w:rPr>
          <w:rFonts w:ascii="Times New Roman" w:eastAsia="Times New Roman" w:hAnsi="Times New Roman" w:cs="Times New Roman"/>
          <w:sz w:val="28"/>
          <w:szCs w:val="28"/>
          <w:lang w:eastAsia="ru-RU"/>
        </w:rPr>
        <w:softHyphen/>
        <w:t>дание, а квалификация исполнителя играет вторичную роль. Напри</w:t>
      </w:r>
      <w:r w:rsidRPr="008A6F40">
        <w:rPr>
          <w:rFonts w:ascii="Times New Roman" w:eastAsia="Times New Roman" w:hAnsi="Times New Roman" w:cs="Times New Roman"/>
          <w:sz w:val="28"/>
          <w:szCs w:val="28"/>
          <w:lang w:eastAsia="ru-RU"/>
        </w:rPr>
        <w:softHyphen/>
        <w:t>мер, при разработке политической платформы какой-либо полити</w:t>
      </w:r>
      <w:r w:rsidRPr="008A6F40">
        <w:rPr>
          <w:rFonts w:ascii="Times New Roman" w:eastAsia="Times New Roman" w:hAnsi="Times New Roman" w:cs="Times New Roman"/>
          <w:sz w:val="28"/>
          <w:szCs w:val="28"/>
          <w:lang w:eastAsia="ru-RU"/>
        </w:rPr>
        <w:softHyphen/>
        <w:t>ческой организации, в которой ее лидер является идеологом и про</w:t>
      </w:r>
      <w:r w:rsidRPr="008A6F40">
        <w:rPr>
          <w:rFonts w:ascii="Times New Roman" w:eastAsia="Times New Roman" w:hAnsi="Times New Roman" w:cs="Times New Roman"/>
          <w:sz w:val="28"/>
          <w:szCs w:val="28"/>
          <w:lang w:eastAsia="ru-RU"/>
        </w:rPr>
        <w:softHyphen/>
        <w:t>водником комплекса мероприятий.</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Использование ПЦТ может привести к трем основным результа</w:t>
      </w:r>
      <w:r w:rsidRPr="008A6F40">
        <w:rPr>
          <w:rFonts w:ascii="Times New Roman" w:eastAsia="Times New Roman" w:hAnsi="Times New Roman" w:cs="Times New Roman"/>
          <w:sz w:val="28"/>
          <w:szCs w:val="28"/>
          <w:lang w:eastAsia="ru-RU"/>
        </w:rPr>
        <w:softHyphen/>
        <w:t>там:</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достижение цели в заданный срок при приемлемых откло</w:t>
      </w:r>
      <w:r w:rsidRPr="008A6F40">
        <w:rPr>
          <w:rFonts w:ascii="Times New Roman" w:eastAsia="Times New Roman" w:hAnsi="Times New Roman" w:cs="Times New Roman"/>
          <w:sz w:val="28"/>
          <w:szCs w:val="28"/>
          <w:lang w:eastAsia="ru-RU"/>
        </w:rPr>
        <w:softHyphen/>
        <w:t>нениях от заданных промежуточных значений;</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достижение цели в заданный срок при существенных от</w:t>
      </w:r>
      <w:r w:rsidRPr="008A6F40">
        <w:rPr>
          <w:rFonts w:ascii="Times New Roman" w:eastAsia="Times New Roman" w:hAnsi="Times New Roman" w:cs="Times New Roman"/>
          <w:sz w:val="28"/>
          <w:szCs w:val="28"/>
          <w:lang w:eastAsia="ru-RU"/>
        </w:rPr>
        <w:softHyphen/>
        <w:t>клонениях от заданных промежуточных значений. Если какое-либо заданное промежуточное значе</w:t>
      </w:r>
      <w:r w:rsidRPr="008A6F40">
        <w:rPr>
          <w:rFonts w:ascii="Times New Roman" w:eastAsia="Times New Roman" w:hAnsi="Times New Roman" w:cs="Times New Roman"/>
          <w:sz w:val="28"/>
          <w:szCs w:val="28"/>
          <w:lang w:eastAsia="ru-RU"/>
        </w:rPr>
        <w:softHyphen/>
        <w:t>ние не достигнуто, то на его выполнение выделяются дополнительные ресурсы, если заданное промежуточное зна</w:t>
      </w:r>
      <w:r w:rsidRPr="008A6F40">
        <w:rPr>
          <w:rFonts w:ascii="Times New Roman" w:eastAsia="Times New Roman" w:hAnsi="Times New Roman" w:cs="Times New Roman"/>
          <w:sz w:val="28"/>
          <w:szCs w:val="28"/>
          <w:lang w:eastAsia="ru-RU"/>
        </w:rPr>
        <w:softHyphen/>
        <w:t>чение превосходит запланированное, то часть ресурсов пе</w:t>
      </w:r>
      <w:r w:rsidRPr="008A6F40">
        <w:rPr>
          <w:rFonts w:ascii="Times New Roman" w:eastAsia="Times New Roman" w:hAnsi="Times New Roman" w:cs="Times New Roman"/>
          <w:sz w:val="28"/>
          <w:szCs w:val="28"/>
          <w:lang w:eastAsia="ru-RU"/>
        </w:rPr>
        <w:softHyphen/>
        <w:t>реводится на другие нужды и при этом цель будет достигну</w:t>
      </w:r>
      <w:r w:rsidRPr="008A6F40">
        <w:rPr>
          <w:rFonts w:ascii="Times New Roman" w:eastAsia="Times New Roman" w:hAnsi="Times New Roman" w:cs="Times New Roman"/>
          <w:sz w:val="28"/>
          <w:szCs w:val="28"/>
          <w:lang w:eastAsia="ru-RU"/>
        </w:rPr>
        <w:softHyphen/>
        <w:t>та в предусмотренные сроки;</w:t>
      </w:r>
    </w:p>
    <w:p w:rsidR="008A6F40" w:rsidRPr="000B1469" w:rsidRDefault="008A6F40" w:rsidP="000B1469">
      <w:pPr>
        <w:pStyle w:val="a8"/>
        <w:widowControl w:val="0"/>
        <w:numPr>
          <w:ilvl w:val="0"/>
          <w:numId w:val="10"/>
        </w:numPr>
        <w:shd w:val="clear" w:color="auto" w:fill="FFFFFF"/>
        <w:tabs>
          <w:tab w:val="left" w:pos="58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 xml:space="preserve">устойчивое </w:t>
      </w:r>
      <w:proofErr w:type="spellStart"/>
      <w:r w:rsidRPr="000B1469">
        <w:rPr>
          <w:rFonts w:ascii="Times New Roman" w:eastAsia="Times New Roman" w:hAnsi="Times New Roman" w:cs="Times New Roman"/>
          <w:sz w:val="28"/>
          <w:szCs w:val="28"/>
          <w:lang w:eastAsia="ru-RU"/>
        </w:rPr>
        <w:t>недостижение</w:t>
      </w:r>
      <w:proofErr w:type="spellEnd"/>
      <w:r w:rsidRPr="000B1469">
        <w:rPr>
          <w:rFonts w:ascii="Times New Roman" w:eastAsia="Times New Roman" w:hAnsi="Times New Roman" w:cs="Times New Roman"/>
          <w:sz w:val="28"/>
          <w:szCs w:val="28"/>
          <w:lang w:eastAsia="ru-RU"/>
        </w:rPr>
        <w:t xml:space="preserve"> цели в заданный срок. </w:t>
      </w:r>
    </w:p>
    <w:p w:rsidR="008A6F40" w:rsidRPr="008A6F40" w:rsidRDefault="008A6F40" w:rsidP="0005005E">
      <w:pPr>
        <w:widowControl w:val="0"/>
        <w:shd w:val="clear" w:color="auto" w:fill="FFFFFF"/>
        <w:tabs>
          <w:tab w:val="left" w:pos="58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Основные условия для эффективного использования данной тех</w:t>
      </w:r>
      <w:r w:rsidRPr="008A6F40">
        <w:rPr>
          <w:rFonts w:ascii="Times New Roman" w:eastAsia="Times New Roman" w:hAnsi="Times New Roman" w:cs="Times New Roman"/>
          <w:sz w:val="28"/>
          <w:szCs w:val="28"/>
          <w:lang w:eastAsia="ru-RU"/>
        </w:rPr>
        <w:softHyphen/>
        <w:t>нологии:</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решение разрабатывается для персонала численностью не более 1000—1500 человек;</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 xml:space="preserve">время выполнения </w:t>
      </w:r>
      <w:r w:rsidRPr="000B1469">
        <w:rPr>
          <w:rFonts w:ascii="Times New Roman" w:eastAsia="Times New Roman" w:hAnsi="Times New Roman" w:cs="Times New Roman"/>
          <w:sz w:val="28"/>
          <w:szCs w:val="28"/>
          <w:lang w:eastAsia="ru-RU"/>
        </w:rPr>
        <w:t xml:space="preserve">задания </w:t>
      </w:r>
      <w:r w:rsidRPr="008A6F40">
        <w:rPr>
          <w:rFonts w:ascii="Times New Roman" w:eastAsia="Times New Roman" w:hAnsi="Times New Roman" w:cs="Times New Roman"/>
          <w:sz w:val="28"/>
          <w:szCs w:val="28"/>
          <w:lang w:eastAsia="ru-RU"/>
        </w:rPr>
        <w:t>не должно превышать 1 года со дня его выдачи;</w:t>
      </w:r>
    </w:p>
    <w:p w:rsidR="00180E2F"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80E2F">
        <w:rPr>
          <w:rFonts w:ascii="Times New Roman" w:eastAsia="Times New Roman" w:hAnsi="Times New Roman" w:cs="Times New Roman"/>
          <w:sz w:val="28"/>
          <w:szCs w:val="28"/>
          <w:lang w:eastAsia="ru-RU"/>
        </w:rPr>
        <w:t>обеспечение определенности и доступности управленческих и производственных ресурсов;</w:t>
      </w:r>
      <w:r w:rsidRPr="00180E2F">
        <w:rPr>
          <w:rFonts w:ascii="Times New Roman" w:eastAsia="Times New Roman" w:hAnsi="Times New Roman" w:cs="Times New Roman"/>
          <w:sz w:val="28"/>
          <w:szCs w:val="28"/>
          <w:lang w:eastAsia="ru-RU"/>
        </w:rPr>
        <w:tab/>
      </w:r>
    </w:p>
    <w:p w:rsidR="008A6F40" w:rsidRPr="00180E2F"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80E2F">
        <w:rPr>
          <w:rFonts w:ascii="Times New Roman" w:eastAsia="Times New Roman" w:hAnsi="Times New Roman" w:cs="Times New Roman"/>
          <w:sz w:val="28"/>
          <w:szCs w:val="28"/>
          <w:lang w:eastAsia="ru-RU"/>
        </w:rPr>
        <w:lastRenderedPageBreak/>
        <w:t>наличие явно выраженного разделения управленческого и производственного труда;</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направленность УР на выпуск серийной и массовой про</w:t>
      </w:r>
      <w:r w:rsidRPr="008A6F40">
        <w:rPr>
          <w:rFonts w:ascii="Times New Roman" w:eastAsia="Times New Roman" w:hAnsi="Times New Roman" w:cs="Times New Roman"/>
          <w:sz w:val="28"/>
          <w:szCs w:val="28"/>
          <w:lang w:eastAsia="ru-RU"/>
        </w:rPr>
        <w:softHyphen/>
        <w:t>дукции в течение длительного времени;</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наличие большого объема типовых процедур, ситуаций и решений.</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 xml:space="preserve">Программно-целевая технология РУР базируется на современных знаниях об эвристических методах и приемах РУР, экономике математических методах и информационных технологиях. Для данной технологии эффективна кольцевая схема организационных отношений. Профессионализм выполнения задания определяется квалификацией руководителя, выдающего задание, а квалификация исполнителя играет вторичную роль. Технология формирует УР для управления по упреждению. Программно-целевая технология ПРУР </w:t>
      </w:r>
      <w:r w:rsidRPr="008A6F40">
        <w:rPr>
          <w:rFonts w:ascii="Times New Roman" w:eastAsia="Times New Roman" w:hAnsi="Times New Roman" w:cs="Times New Roman"/>
          <w:iCs/>
          <w:sz w:val="28"/>
          <w:szCs w:val="28"/>
          <w:lang w:eastAsia="ru-RU"/>
        </w:rPr>
        <w:t>обычно га</w:t>
      </w:r>
      <w:r w:rsidRPr="008A6F40">
        <w:rPr>
          <w:rFonts w:ascii="Times New Roman" w:eastAsia="Times New Roman" w:hAnsi="Times New Roman" w:cs="Times New Roman"/>
          <w:iCs/>
          <w:sz w:val="28"/>
          <w:szCs w:val="28"/>
          <w:lang w:eastAsia="ru-RU"/>
        </w:rPr>
        <w:softHyphen/>
        <w:t xml:space="preserve">рантирует </w:t>
      </w:r>
      <w:r w:rsidRPr="008A6F40">
        <w:rPr>
          <w:rFonts w:ascii="Times New Roman" w:eastAsia="Times New Roman" w:hAnsi="Times New Roman" w:cs="Times New Roman"/>
          <w:sz w:val="28"/>
          <w:szCs w:val="28"/>
          <w:lang w:eastAsia="ru-RU"/>
        </w:rPr>
        <w:t>достижение поставленной цели компании.</w:t>
      </w:r>
    </w:p>
    <w:p w:rsidR="008A6F40" w:rsidRPr="000B1469"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0B1469">
        <w:rPr>
          <w:rFonts w:ascii="Times New Roman" w:eastAsia="Times New Roman" w:hAnsi="Times New Roman" w:cs="Times New Roman"/>
          <w:bCs/>
          <w:sz w:val="28"/>
          <w:szCs w:val="28"/>
          <w:lang w:eastAsia="ru-RU"/>
        </w:rPr>
        <w:t>Регламентная технология принятия управленческих решений</w:t>
      </w:r>
      <w:r w:rsidR="000B1469">
        <w:rPr>
          <w:rFonts w:ascii="Times New Roman" w:eastAsia="Times New Roman" w:hAnsi="Times New Roman" w:cs="Times New Roman"/>
          <w:bCs/>
          <w:sz w:val="28"/>
          <w:szCs w:val="28"/>
          <w:lang w:eastAsia="ru-RU"/>
        </w:rPr>
        <w:t>.</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Технология состоит в выдаче руководителем заданий (целей, за</w:t>
      </w:r>
      <w:r w:rsidRPr="008A6F40">
        <w:rPr>
          <w:rFonts w:ascii="Times New Roman" w:eastAsia="Times New Roman" w:hAnsi="Times New Roman" w:cs="Times New Roman"/>
          <w:sz w:val="28"/>
          <w:szCs w:val="28"/>
          <w:lang w:eastAsia="ru-RU"/>
        </w:rPr>
        <w:softHyphen/>
        <w:t>дач) с указанием средств и их возможных ограничений, ориентиро</w:t>
      </w:r>
      <w:r w:rsidRPr="008A6F40">
        <w:rPr>
          <w:rFonts w:ascii="Times New Roman" w:eastAsia="Times New Roman" w:hAnsi="Times New Roman" w:cs="Times New Roman"/>
          <w:sz w:val="28"/>
          <w:szCs w:val="28"/>
          <w:lang w:eastAsia="ru-RU"/>
        </w:rPr>
        <w:softHyphen/>
        <w:t xml:space="preserve">вочных методов и времени их выполнения. Эта технология основана на соблюдении требования (регламента) о безусловном </w:t>
      </w:r>
      <w:proofErr w:type="spellStart"/>
      <w:r w:rsidRPr="008A6F40">
        <w:rPr>
          <w:rFonts w:ascii="Times New Roman" w:eastAsia="Times New Roman" w:hAnsi="Times New Roman" w:cs="Times New Roman"/>
          <w:sz w:val="28"/>
          <w:szCs w:val="28"/>
          <w:lang w:eastAsia="ru-RU"/>
        </w:rPr>
        <w:t>неудалении</w:t>
      </w:r>
      <w:proofErr w:type="spellEnd"/>
      <w:r w:rsidRPr="008A6F40">
        <w:rPr>
          <w:rFonts w:ascii="Times New Roman" w:eastAsia="Times New Roman" w:hAnsi="Times New Roman" w:cs="Times New Roman"/>
          <w:sz w:val="28"/>
          <w:szCs w:val="28"/>
          <w:lang w:eastAsia="ru-RU"/>
        </w:rPr>
        <w:t xml:space="preserve"> от цели, то есть возможны либо приближение к цели, либо неизме</w:t>
      </w:r>
      <w:r w:rsidRPr="008A6F40">
        <w:rPr>
          <w:rFonts w:ascii="Times New Roman" w:eastAsia="Times New Roman" w:hAnsi="Times New Roman" w:cs="Times New Roman"/>
          <w:sz w:val="28"/>
          <w:szCs w:val="28"/>
          <w:lang w:eastAsia="ru-RU"/>
        </w:rPr>
        <w:softHyphen/>
        <w:t>няемость результатов в течение краткого срока. Она обу</w:t>
      </w:r>
      <w:r w:rsidRPr="008A6F40">
        <w:rPr>
          <w:rFonts w:ascii="Times New Roman" w:eastAsia="Times New Roman" w:hAnsi="Times New Roman" w:cs="Times New Roman"/>
          <w:sz w:val="28"/>
          <w:szCs w:val="28"/>
          <w:lang w:eastAsia="ru-RU"/>
        </w:rPr>
        <w:softHyphen/>
        <w:t>словлена твердой уверенностью руководителя в положительных ре</w:t>
      </w:r>
      <w:r w:rsidRPr="008A6F40">
        <w:rPr>
          <w:rFonts w:ascii="Times New Roman" w:eastAsia="Times New Roman" w:hAnsi="Times New Roman" w:cs="Times New Roman"/>
          <w:sz w:val="28"/>
          <w:szCs w:val="28"/>
          <w:lang w:eastAsia="ru-RU"/>
        </w:rPr>
        <w:softHyphen/>
        <w:t>зультатах УР, хотя он точно не знает конкретных путей достижения цели. Обычно такая ситуация складывается при разработке или реализации УР, касающихся больших масс людей, страны или миро</w:t>
      </w:r>
      <w:r w:rsidRPr="008A6F40">
        <w:rPr>
          <w:rFonts w:ascii="Times New Roman" w:eastAsia="Times New Roman" w:hAnsi="Times New Roman" w:cs="Times New Roman"/>
          <w:sz w:val="28"/>
          <w:szCs w:val="28"/>
          <w:lang w:eastAsia="ru-RU"/>
        </w:rPr>
        <w:softHyphen/>
        <w:t>порядка в целом. Технология предусматривает жесткий контроль над динамикой процесса выполнения задания.</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Регламентная технология может привести к двум основным ре</w:t>
      </w:r>
      <w:r w:rsidRPr="008A6F40">
        <w:rPr>
          <w:rFonts w:ascii="Times New Roman" w:eastAsia="Times New Roman" w:hAnsi="Times New Roman" w:cs="Times New Roman"/>
          <w:sz w:val="28"/>
          <w:szCs w:val="28"/>
          <w:lang w:eastAsia="ru-RU"/>
        </w:rPr>
        <w:softHyphen/>
        <w:t>зультатам:</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достижение ощутимых положительных результатов от само</w:t>
      </w:r>
      <w:r w:rsidRPr="008A6F40">
        <w:rPr>
          <w:rFonts w:ascii="Times New Roman" w:eastAsia="Times New Roman" w:hAnsi="Times New Roman" w:cs="Times New Roman"/>
          <w:sz w:val="28"/>
          <w:szCs w:val="28"/>
          <w:lang w:eastAsia="ru-RU"/>
        </w:rPr>
        <w:softHyphen/>
        <w:t>го процесса выполнения цели (даже не от результатов);</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отсутствие существенных положительных результатов в те</w:t>
      </w:r>
      <w:r w:rsidRPr="008A6F40">
        <w:rPr>
          <w:rFonts w:ascii="Times New Roman" w:eastAsia="Times New Roman" w:hAnsi="Times New Roman" w:cs="Times New Roman"/>
          <w:sz w:val="28"/>
          <w:szCs w:val="28"/>
          <w:lang w:eastAsia="ru-RU"/>
        </w:rPr>
        <w:softHyphen/>
        <w:t>чение приемлемого времени (топтание на месте).</w:t>
      </w:r>
    </w:p>
    <w:p w:rsidR="008A6F40" w:rsidRPr="008A6F40" w:rsidRDefault="008A6F40" w:rsidP="000B1469">
      <w:pPr>
        <w:widowControl w:val="0"/>
        <w:shd w:val="clear" w:color="auto" w:fill="FFFFFF"/>
        <w:tabs>
          <w:tab w:val="left" w:pos="571"/>
          <w:tab w:val="left" w:pos="993"/>
        </w:tabs>
        <w:autoSpaceDE w:val="0"/>
        <w:autoSpaceDN w:val="0"/>
        <w:adjustRightInd w:val="0"/>
        <w:spacing w:after="0" w:line="360" w:lineRule="auto"/>
        <w:ind w:left="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lastRenderedPageBreak/>
        <w:t>Основные условия эффективного использования данной техно</w:t>
      </w:r>
      <w:r w:rsidRPr="008A6F40">
        <w:rPr>
          <w:rFonts w:ascii="Times New Roman" w:eastAsia="Times New Roman" w:hAnsi="Times New Roman" w:cs="Times New Roman"/>
          <w:sz w:val="28"/>
          <w:szCs w:val="28"/>
          <w:lang w:eastAsia="ru-RU"/>
        </w:rPr>
        <w:softHyphen/>
        <w:t>логии:</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решение разрабатывается для персонала или населения чис</w:t>
      </w:r>
      <w:r w:rsidRPr="008A6F40">
        <w:rPr>
          <w:rFonts w:ascii="Times New Roman" w:eastAsia="Times New Roman" w:hAnsi="Times New Roman" w:cs="Times New Roman"/>
          <w:sz w:val="28"/>
          <w:szCs w:val="28"/>
          <w:lang w:eastAsia="ru-RU"/>
        </w:rPr>
        <w:softHyphen/>
        <w:t>ленностью не менее 10 тысяч человек;</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 xml:space="preserve">время выполнения </w:t>
      </w:r>
      <w:r w:rsidRPr="000B1469">
        <w:rPr>
          <w:rFonts w:ascii="Times New Roman" w:eastAsia="Times New Roman" w:hAnsi="Times New Roman" w:cs="Times New Roman"/>
          <w:sz w:val="28"/>
          <w:szCs w:val="28"/>
          <w:lang w:eastAsia="ru-RU"/>
        </w:rPr>
        <w:t xml:space="preserve">задания </w:t>
      </w:r>
      <w:r w:rsidRPr="008A6F40">
        <w:rPr>
          <w:rFonts w:ascii="Times New Roman" w:eastAsia="Times New Roman" w:hAnsi="Times New Roman" w:cs="Times New Roman"/>
          <w:sz w:val="28"/>
          <w:szCs w:val="28"/>
          <w:lang w:eastAsia="ru-RU"/>
        </w:rPr>
        <w:t>не должно быть точно задано (важен сам процесс достижения цели);</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возможность существенного и не</w:t>
      </w:r>
      <w:r w:rsidRPr="008A6F40">
        <w:rPr>
          <w:rFonts w:ascii="Times New Roman" w:eastAsia="Times New Roman" w:hAnsi="Times New Roman" w:cs="Times New Roman"/>
          <w:sz w:val="28"/>
          <w:szCs w:val="28"/>
          <w:lang w:eastAsia="ru-RU"/>
        </w:rPr>
        <w:softHyphen/>
        <w:t>прогнозируемого ограничения ресурсов (финансовых, тех</w:t>
      </w:r>
      <w:r w:rsidRPr="008A6F40">
        <w:rPr>
          <w:rFonts w:ascii="Times New Roman" w:eastAsia="Times New Roman" w:hAnsi="Times New Roman" w:cs="Times New Roman"/>
          <w:sz w:val="28"/>
          <w:szCs w:val="28"/>
          <w:lang w:eastAsia="ru-RU"/>
        </w:rPr>
        <w:softHyphen/>
        <w:t>нологических, интеллектуальных, сырьевых);</w:t>
      </w:r>
    </w:p>
    <w:p w:rsidR="008A6F40" w:rsidRPr="008A6F40" w:rsidRDefault="008A6F40" w:rsidP="000B1469">
      <w:pPr>
        <w:widowControl w:val="0"/>
        <w:numPr>
          <w:ilvl w:val="0"/>
          <w:numId w:val="10"/>
        </w:numPr>
        <w:shd w:val="clear" w:color="auto" w:fill="FFFFFF"/>
        <w:tabs>
          <w:tab w:val="left" w:pos="586"/>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инновационный или длительный характер ПРУР.</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Рекомендуемые структуры управления — линейно-функциональная, продуктовая и структура, ориентирован</w:t>
      </w:r>
      <w:r w:rsidRPr="008A6F40">
        <w:rPr>
          <w:rFonts w:ascii="Times New Roman" w:eastAsia="Times New Roman" w:hAnsi="Times New Roman" w:cs="Times New Roman"/>
          <w:sz w:val="28"/>
          <w:szCs w:val="28"/>
          <w:lang w:eastAsia="ru-RU"/>
        </w:rPr>
        <w:softHyphen/>
        <w:t>ная на потребителя. Профессионализм выполнения задания определяется как квали</w:t>
      </w:r>
      <w:r w:rsidRPr="008A6F40">
        <w:rPr>
          <w:rFonts w:ascii="Times New Roman" w:eastAsia="Times New Roman" w:hAnsi="Times New Roman" w:cs="Times New Roman"/>
          <w:sz w:val="28"/>
          <w:szCs w:val="28"/>
          <w:lang w:eastAsia="ru-RU"/>
        </w:rPr>
        <w:softHyphen/>
        <w:t xml:space="preserve">фикацией руководителя, так и квалификацией исполнителя. Данная технология формирует УР для управления по результатам. Регламентная технология ПРУР </w:t>
      </w:r>
      <w:r w:rsidRPr="008A6F40">
        <w:rPr>
          <w:rFonts w:ascii="Times New Roman" w:eastAsia="Times New Roman" w:hAnsi="Times New Roman" w:cs="Times New Roman"/>
          <w:iCs/>
          <w:sz w:val="28"/>
          <w:szCs w:val="28"/>
          <w:lang w:eastAsia="ru-RU"/>
        </w:rPr>
        <w:t>обычно гарантиру</w:t>
      </w:r>
      <w:r w:rsidRPr="008A6F40">
        <w:rPr>
          <w:rFonts w:ascii="Times New Roman" w:eastAsia="Times New Roman" w:hAnsi="Times New Roman" w:cs="Times New Roman"/>
          <w:iCs/>
          <w:sz w:val="28"/>
          <w:szCs w:val="28"/>
          <w:lang w:eastAsia="ru-RU"/>
        </w:rPr>
        <w:softHyphen/>
        <w:t xml:space="preserve">ет </w:t>
      </w:r>
      <w:r w:rsidRPr="008A6F40">
        <w:rPr>
          <w:rFonts w:ascii="Times New Roman" w:eastAsia="Times New Roman" w:hAnsi="Times New Roman" w:cs="Times New Roman"/>
          <w:sz w:val="28"/>
          <w:szCs w:val="28"/>
          <w:lang w:eastAsia="ru-RU"/>
        </w:rPr>
        <w:t>достижение цели, но в сроки, заранее трудно определимые.</w:t>
      </w:r>
    </w:p>
    <w:p w:rsidR="008A6F40" w:rsidRPr="000B1469"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0B1469">
        <w:rPr>
          <w:rFonts w:ascii="Times New Roman" w:eastAsia="Times New Roman" w:hAnsi="Times New Roman" w:cs="Times New Roman"/>
          <w:bCs/>
          <w:sz w:val="28"/>
          <w:szCs w:val="28"/>
          <w:lang w:eastAsia="ru-RU"/>
        </w:rPr>
        <w:t>Критерии достижении цели управленческого решения</w:t>
      </w:r>
      <w:r w:rsidR="000B1469">
        <w:rPr>
          <w:rFonts w:ascii="Times New Roman" w:eastAsia="Times New Roman" w:hAnsi="Times New Roman" w:cs="Times New Roman"/>
          <w:bCs/>
          <w:sz w:val="28"/>
          <w:szCs w:val="28"/>
          <w:lang w:eastAsia="ru-RU"/>
        </w:rPr>
        <w:t>.</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color w:val="000000"/>
          <w:sz w:val="28"/>
          <w:szCs w:val="28"/>
          <w:lang w:eastAsia="ru-RU"/>
        </w:rPr>
        <w:t>Поскольку цель — это состояние объекта управления, к до</w:t>
      </w:r>
      <w:r w:rsidRPr="008A6F40">
        <w:rPr>
          <w:rFonts w:ascii="Times New Roman" w:eastAsia="Times New Roman" w:hAnsi="Times New Roman" w:cs="Times New Roman"/>
          <w:color w:val="000000"/>
          <w:sz w:val="28"/>
          <w:szCs w:val="28"/>
          <w:lang w:eastAsia="ru-RU"/>
        </w:rPr>
        <w:softHyphen/>
        <w:t>стижению которого стремится организация, то, для того что</w:t>
      </w:r>
      <w:r w:rsidRPr="008A6F40">
        <w:rPr>
          <w:rFonts w:ascii="Times New Roman" w:eastAsia="Times New Roman" w:hAnsi="Times New Roman" w:cs="Times New Roman"/>
          <w:color w:val="000000"/>
          <w:sz w:val="28"/>
          <w:szCs w:val="28"/>
          <w:lang w:eastAsia="ru-RU"/>
        </w:rPr>
        <w:softHyphen/>
        <w:t>бы иметь возможность реального управления объектом, необ</w:t>
      </w:r>
      <w:r w:rsidRPr="008A6F40">
        <w:rPr>
          <w:rFonts w:ascii="Times New Roman" w:eastAsia="Times New Roman" w:hAnsi="Times New Roman" w:cs="Times New Roman"/>
          <w:color w:val="000000"/>
          <w:sz w:val="28"/>
          <w:szCs w:val="28"/>
          <w:lang w:eastAsia="ru-RU"/>
        </w:rPr>
        <w:softHyphen/>
        <w:t>ходимо уметь измерить степень достижения цели.</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 xml:space="preserve">Оценить степень достижения цели можно лишь с помощью соответствующего критерия. </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color w:val="000000"/>
          <w:sz w:val="28"/>
          <w:szCs w:val="28"/>
          <w:lang w:eastAsia="ru-RU"/>
        </w:rPr>
        <w:t>Критерий, с одной стороны, должен адекватно отражать степень достижения цели (все основные аспекты), а с дру</w:t>
      </w:r>
      <w:r w:rsidRPr="008A6F40">
        <w:rPr>
          <w:rFonts w:ascii="Times New Roman" w:eastAsia="Times New Roman" w:hAnsi="Times New Roman" w:cs="Times New Roman"/>
          <w:color w:val="000000"/>
          <w:sz w:val="28"/>
          <w:szCs w:val="28"/>
          <w:lang w:eastAsia="ru-RU"/>
        </w:rPr>
        <w:softHyphen/>
        <w:t>гой — быть измеримым.</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8A6F40">
        <w:rPr>
          <w:rFonts w:ascii="Times New Roman" w:eastAsia="Times New Roman" w:hAnsi="Times New Roman" w:cs="Times New Roman"/>
          <w:color w:val="000000"/>
          <w:sz w:val="28"/>
          <w:szCs w:val="28"/>
          <w:lang w:eastAsia="ru-RU"/>
        </w:rPr>
        <w:t>Критериями могут быть:</w:t>
      </w:r>
    </w:p>
    <w:p w:rsidR="008A6F40" w:rsidRPr="000B1469"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 xml:space="preserve">количественные показатели; </w:t>
      </w:r>
    </w:p>
    <w:p w:rsidR="008A6F40" w:rsidRPr="000B1469"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качествен</w:t>
      </w:r>
      <w:r w:rsidRPr="000B1469">
        <w:rPr>
          <w:rFonts w:ascii="Times New Roman" w:eastAsia="Times New Roman" w:hAnsi="Times New Roman" w:cs="Times New Roman"/>
          <w:sz w:val="28"/>
          <w:szCs w:val="28"/>
          <w:lang w:eastAsia="ru-RU"/>
        </w:rPr>
        <w:softHyphen/>
        <w:t xml:space="preserve">ная </w:t>
      </w:r>
      <w:r w:rsidR="000B1469" w:rsidRPr="000B1469">
        <w:rPr>
          <w:rFonts w:ascii="Times New Roman" w:eastAsia="Times New Roman" w:hAnsi="Times New Roman" w:cs="Times New Roman"/>
          <w:sz w:val="28"/>
          <w:szCs w:val="28"/>
          <w:lang w:eastAsia="ru-RU"/>
        </w:rPr>
        <w:t xml:space="preserve"> </w:t>
      </w:r>
      <w:r w:rsidRPr="000B1469">
        <w:rPr>
          <w:rFonts w:ascii="Times New Roman" w:eastAsia="Times New Roman" w:hAnsi="Times New Roman" w:cs="Times New Roman"/>
          <w:sz w:val="28"/>
          <w:szCs w:val="28"/>
          <w:lang w:eastAsia="ru-RU"/>
        </w:rPr>
        <w:t xml:space="preserve">оценка </w:t>
      </w:r>
      <w:r w:rsidR="000B1469" w:rsidRPr="000B1469">
        <w:rPr>
          <w:rFonts w:ascii="Times New Roman" w:eastAsia="Times New Roman" w:hAnsi="Times New Roman" w:cs="Times New Roman"/>
          <w:sz w:val="28"/>
          <w:szCs w:val="28"/>
          <w:lang w:eastAsia="ru-RU"/>
        </w:rPr>
        <w:t xml:space="preserve">   </w:t>
      </w:r>
      <w:r w:rsidRPr="000B1469">
        <w:rPr>
          <w:rFonts w:ascii="Times New Roman" w:eastAsia="Times New Roman" w:hAnsi="Times New Roman" w:cs="Times New Roman"/>
          <w:sz w:val="28"/>
          <w:szCs w:val="28"/>
          <w:lang w:eastAsia="ru-RU"/>
        </w:rPr>
        <w:t xml:space="preserve">состояния </w:t>
      </w:r>
      <w:r w:rsidR="000B1469" w:rsidRPr="000B1469">
        <w:rPr>
          <w:rFonts w:ascii="Times New Roman" w:eastAsia="Times New Roman" w:hAnsi="Times New Roman" w:cs="Times New Roman"/>
          <w:sz w:val="28"/>
          <w:szCs w:val="28"/>
          <w:lang w:eastAsia="ru-RU"/>
        </w:rPr>
        <w:t xml:space="preserve">   </w:t>
      </w:r>
      <w:r w:rsidRPr="000B1469">
        <w:rPr>
          <w:rFonts w:ascii="Times New Roman" w:eastAsia="Times New Roman" w:hAnsi="Times New Roman" w:cs="Times New Roman"/>
          <w:sz w:val="28"/>
          <w:szCs w:val="28"/>
          <w:lang w:eastAsia="ru-RU"/>
        </w:rPr>
        <w:t>объекта,</w:t>
      </w:r>
      <w:r w:rsidR="000B1469" w:rsidRPr="000B1469">
        <w:rPr>
          <w:rFonts w:ascii="Times New Roman" w:eastAsia="Times New Roman" w:hAnsi="Times New Roman" w:cs="Times New Roman"/>
          <w:sz w:val="28"/>
          <w:szCs w:val="28"/>
          <w:lang w:eastAsia="ru-RU"/>
        </w:rPr>
        <w:t xml:space="preserve">   </w:t>
      </w:r>
      <w:r w:rsidRPr="000B1469">
        <w:rPr>
          <w:rFonts w:ascii="Times New Roman" w:eastAsia="Times New Roman" w:hAnsi="Times New Roman" w:cs="Times New Roman"/>
          <w:sz w:val="28"/>
          <w:szCs w:val="28"/>
          <w:lang w:eastAsia="ru-RU"/>
        </w:rPr>
        <w:t xml:space="preserve"> позволяющая </w:t>
      </w:r>
      <w:r w:rsidR="000B1469" w:rsidRPr="000B1469">
        <w:rPr>
          <w:rFonts w:ascii="Times New Roman" w:eastAsia="Times New Roman" w:hAnsi="Times New Roman" w:cs="Times New Roman"/>
          <w:sz w:val="28"/>
          <w:szCs w:val="28"/>
          <w:lang w:eastAsia="ru-RU"/>
        </w:rPr>
        <w:t xml:space="preserve">   </w:t>
      </w:r>
      <w:r w:rsidRPr="000B1469">
        <w:rPr>
          <w:rFonts w:ascii="Times New Roman" w:eastAsia="Times New Roman" w:hAnsi="Times New Roman" w:cs="Times New Roman"/>
          <w:sz w:val="28"/>
          <w:szCs w:val="28"/>
          <w:lang w:eastAsia="ru-RU"/>
        </w:rPr>
        <w:t xml:space="preserve">получить количественные показатели; </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 xml:space="preserve">информация, позволяющая </w:t>
      </w:r>
      <w:proofErr w:type="spellStart"/>
      <w:r w:rsidRPr="000B1469">
        <w:rPr>
          <w:rFonts w:ascii="Times New Roman" w:eastAsia="Times New Roman" w:hAnsi="Times New Roman" w:cs="Times New Roman"/>
          <w:sz w:val="28"/>
          <w:szCs w:val="28"/>
          <w:lang w:eastAsia="ru-RU"/>
        </w:rPr>
        <w:t>проранжировать</w:t>
      </w:r>
      <w:proofErr w:type="spellEnd"/>
      <w:r w:rsidRPr="000B1469">
        <w:rPr>
          <w:rFonts w:ascii="Times New Roman" w:eastAsia="Times New Roman" w:hAnsi="Times New Roman" w:cs="Times New Roman"/>
          <w:sz w:val="28"/>
          <w:szCs w:val="28"/>
          <w:lang w:eastAsia="ru-RU"/>
        </w:rPr>
        <w:t xml:space="preserve"> состояния объекта по предпоч</w:t>
      </w:r>
      <w:r w:rsidRPr="000B1469">
        <w:rPr>
          <w:rFonts w:ascii="Times New Roman" w:eastAsia="Times New Roman" w:hAnsi="Times New Roman" w:cs="Times New Roman"/>
          <w:sz w:val="28"/>
          <w:szCs w:val="28"/>
          <w:lang w:eastAsia="ru-RU"/>
        </w:rPr>
        <w:softHyphen/>
        <w:t>тительности.</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iCs/>
          <w:color w:val="000000"/>
          <w:sz w:val="28"/>
          <w:szCs w:val="28"/>
          <w:lang w:eastAsia="ru-RU"/>
        </w:rPr>
      </w:pPr>
      <w:r w:rsidRPr="008A6F40">
        <w:rPr>
          <w:rFonts w:ascii="Times New Roman" w:eastAsia="Times New Roman" w:hAnsi="Times New Roman" w:cs="Times New Roman"/>
          <w:iCs/>
          <w:color w:val="000000"/>
          <w:sz w:val="28"/>
          <w:szCs w:val="28"/>
          <w:lang w:eastAsia="ru-RU"/>
        </w:rPr>
        <w:lastRenderedPageBreak/>
        <w:t xml:space="preserve">Для того чтобы система целей была измеримой, необходимо, чтобы существовал набор критериев, а для каждого критерия </w:t>
      </w:r>
      <w:r w:rsidR="000B1469">
        <w:rPr>
          <w:rFonts w:ascii="Times New Roman" w:eastAsia="Times New Roman" w:hAnsi="Times New Roman" w:cs="Times New Roman"/>
          <w:color w:val="000000"/>
          <w:sz w:val="28"/>
          <w:szCs w:val="28"/>
          <w:lang w:eastAsia="ru-RU"/>
        </w:rPr>
        <w:t>-</w:t>
      </w:r>
      <w:r w:rsidRPr="008A6F40">
        <w:rPr>
          <w:rFonts w:ascii="Times New Roman" w:eastAsia="Times New Roman" w:hAnsi="Times New Roman" w:cs="Times New Roman"/>
          <w:color w:val="000000"/>
          <w:sz w:val="28"/>
          <w:szCs w:val="28"/>
          <w:lang w:eastAsia="ru-RU"/>
        </w:rPr>
        <w:t xml:space="preserve"> </w:t>
      </w:r>
      <w:r w:rsidRPr="008A6F40">
        <w:rPr>
          <w:rFonts w:ascii="Times New Roman" w:eastAsia="Times New Roman" w:hAnsi="Times New Roman" w:cs="Times New Roman"/>
          <w:iCs/>
          <w:color w:val="000000"/>
          <w:sz w:val="28"/>
          <w:szCs w:val="28"/>
          <w:lang w:eastAsia="ru-RU"/>
        </w:rPr>
        <w:t>соответствующая ему шкала, которые позволяют определить степень достижения ка</w:t>
      </w:r>
      <w:r w:rsidRPr="008A6F40">
        <w:rPr>
          <w:rFonts w:ascii="Times New Roman" w:eastAsia="Times New Roman" w:hAnsi="Times New Roman" w:cs="Times New Roman"/>
          <w:iCs/>
          <w:color w:val="000000"/>
          <w:sz w:val="28"/>
          <w:szCs w:val="28"/>
          <w:lang w:eastAsia="ru-RU"/>
        </w:rPr>
        <w:softHyphen/>
        <w:t>ждой из целей.</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8A6F40">
        <w:rPr>
          <w:rFonts w:ascii="Times New Roman" w:eastAsia="Times New Roman" w:hAnsi="Times New Roman" w:cs="Times New Roman"/>
          <w:color w:val="000000"/>
          <w:sz w:val="28"/>
          <w:szCs w:val="28"/>
          <w:lang w:eastAsia="ru-RU"/>
        </w:rPr>
        <w:t>Если цели организации пред</w:t>
      </w:r>
      <w:r w:rsidRPr="008A6F40">
        <w:rPr>
          <w:rFonts w:ascii="Times New Roman" w:eastAsia="Times New Roman" w:hAnsi="Times New Roman" w:cs="Times New Roman"/>
          <w:color w:val="000000"/>
          <w:sz w:val="28"/>
          <w:szCs w:val="28"/>
          <w:lang w:eastAsia="ru-RU"/>
        </w:rPr>
        <w:softHyphen/>
        <w:t>ставлены в виде дерева целей, то критерии степень достижения этих целей также могут быть представлены в виде дерева. Формирование дерева критериев наиболее целесообразно осуществлять параллельно с формированием дерева целей ор</w:t>
      </w:r>
      <w:r w:rsidRPr="008A6F40">
        <w:rPr>
          <w:rFonts w:ascii="Times New Roman" w:eastAsia="Times New Roman" w:hAnsi="Times New Roman" w:cs="Times New Roman"/>
          <w:color w:val="000000"/>
          <w:sz w:val="28"/>
          <w:szCs w:val="28"/>
          <w:lang w:eastAsia="ru-RU"/>
        </w:rPr>
        <w:softHyphen/>
        <w:t>ганизации. Структура дерева критериев аналогична структуре дерева целей организации.</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color w:val="000000"/>
          <w:sz w:val="28"/>
          <w:szCs w:val="28"/>
          <w:lang w:eastAsia="ru-RU"/>
        </w:rPr>
        <w:t>При сравнении вариантов управленческих решений в отсутствии заданного критерия используют другие принципы:</w:t>
      </w:r>
    </w:p>
    <w:p w:rsidR="008A6F40" w:rsidRPr="000B1469"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принцип Парето,   в соответствии с  которым  улучше</w:t>
      </w:r>
      <w:r w:rsidRPr="000B1469">
        <w:rPr>
          <w:rFonts w:ascii="Times New Roman" w:eastAsia="Times New Roman" w:hAnsi="Times New Roman" w:cs="Times New Roman"/>
          <w:sz w:val="28"/>
          <w:szCs w:val="28"/>
          <w:lang w:eastAsia="ru-RU"/>
        </w:rPr>
        <w:softHyphen/>
        <w:t>ние качества решения  (операции  или  системы)   производит</w:t>
      </w:r>
      <w:r w:rsidRPr="000B1469">
        <w:rPr>
          <w:rFonts w:ascii="Times New Roman" w:eastAsia="Times New Roman" w:hAnsi="Times New Roman" w:cs="Times New Roman"/>
          <w:sz w:val="28"/>
          <w:szCs w:val="28"/>
          <w:lang w:eastAsia="ru-RU"/>
        </w:rPr>
        <w:softHyphen/>
        <w:t>ся до тех пор,   пока улучшаются все параметры эффекта;</w:t>
      </w:r>
    </w:p>
    <w:p w:rsidR="008A6F40" w:rsidRPr="000B1469"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принцип фон  Неймана-Моргенштерна, в соответствии с которым хорошим решением считается решение, обла</w:t>
      </w:r>
      <w:r w:rsidRPr="000B1469">
        <w:rPr>
          <w:rFonts w:ascii="Times New Roman" w:eastAsia="Times New Roman" w:hAnsi="Times New Roman" w:cs="Times New Roman"/>
          <w:sz w:val="28"/>
          <w:szCs w:val="28"/>
          <w:lang w:eastAsia="ru-RU"/>
        </w:rPr>
        <w:softHyphen/>
        <w:t>дающее внешней и внутренней устойчивостью параметров эффективности.</w:t>
      </w:r>
    </w:p>
    <w:p w:rsidR="000B1469" w:rsidRDefault="000B1469" w:rsidP="00180E2F">
      <w:pPr>
        <w:spacing w:after="0" w:line="360" w:lineRule="auto"/>
        <w:rPr>
          <w:rFonts w:ascii="Times New Roman" w:hAnsi="Times New Roman" w:cs="Times New Roman"/>
          <w:sz w:val="28"/>
          <w:szCs w:val="28"/>
        </w:rPr>
      </w:pPr>
    </w:p>
    <w:p w:rsidR="006B083B" w:rsidRDefault="00F60DD7" w:rsidP="00180E2F">
      <w:pPr>
        <w:spacing w:after="0" w:line="360" w:lineRule="auto"/>
        <w:ind w:firstLine="709"/>
        <w:jc w:val="both"/>
        <w:rPr>
          <w:rFonts w:ascii="Times New Roman" w:hAnsi="Times New Roman" w:cs="Times New Roman"/>
          <w:b/>
          <w:sz w:val="28"/>
          <w:szCs w:val="28"/>
        </w:rPr>
      </w:pPr>
      <w:r w:rsidRPr="000B1469">
        <w:rPr>
          <w:rFonts w:ascii="Times New Roman" w:hAnsi="Times New Roman" w:cs="Times New Roman"/>
          <w:b/>
          <w:sz w:val="28"/>
          <w:szCs w:val="28"/>
        </w:rPr>
        <w:t xml:space="preserve">Вопрос </w:t>
      </w:r>
      <w:r w:rsidR="006B083B" w:rsidRPr="000B1469">
        <w:rPr>
          <w:rFonts w:ascii="Times New Roman" w:hAnsi="Times New Roman" w:cs="Times New Roman"/>
          <w:b/>
          <w:sz w:val="28"/>
          <w:szCs w:val="28"/>
        </w:rPr>
        <w:t>25.</w:t>
      </w:r>
      <w:r w:rsidR="006B083B" w:rsidRPr="000B1469">
        <w:rPr>
          <w:rFonts w:ascii="Times New Roman" w:hAnsi="Times New Roman" w:cs="Times New Roman"/>
          <w:b/>
          <w:sz w:val="28"/>
          <w:szCs w:val="28"/>
        </w:rPr>
        <w:tab/>
      </w:r>
      <w:r w:rsidR="00180E2F">
        <w:rPr>
          <w:rFonts w:ascii="Times New Roman" w:hAnsi="Times New Roman" w:cs="Times New Roman"/>
          <w:b/>
          <w:sz w:val="28"/>
          <w:szCs w:val="28"/>
        </w:rPr>
        <w:t xml:space="preserve"> </w:t>
      </w:r>
      <w:r w:rsidR="006B083B" w:rsidRPr="000B1469">
        <w:rPr>
          <w:rFonts w:ascii="Times New Roman" w:hAnsi="Times New Roman" w:cs="Times New Roman"/>
          <w:b/>
          <w:sz w:val="28"/>
          <w:szCs w:val="28"/>
        </w:rPr>
        <w:t>Анализ и оценка последствий риска. Методы управления рисками</w:t>
      </w:r>
    </w:p>
    <w:p w:rsidR="000B1469" w:rsidRPr="000B1469" w:rsidRDefault="000B1469" w:rsidP="0005005E">
      <w:pPr>
        <w:spacing w:after="0" w:line="360" w:lineRule="auto"/>
        <w:ind w:firstLine="709"/>
        <w:jc w:val="both"/>
        <w:rPr>
          <w:rFonts w:ascii="Times New Roman" w:hAnsi="Times New Roman" w:cs="Times New Roman"/>
          <w:b/>
          <w:sz w:val="28"/>
          <w:szCs w:val="28"/>
        </w:rPr>
      </w:pPr>
    </w:p>
    <w:p w:rsidR="008A6F40" w:rsidRPr="000B1469"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Анализ и оценка последствий риска</w:t>
      </w:r>
      <w:r w:rsidR="000B1469" w:rsidRPr="000B1469">
        <w:rPr>
          <w:rFonts w:ascii="Times New Roman" w:eastAsia="Times New Roman" w:hAnsi="Times New Roman" w:cs="Times New Roman"/>
          <w:sz w:val="28"/>
          <w:szCs w:val="28"/>
          <w:lang w:eastAsia="ru-RU"/>
        </w:rPr>
        <w:t>.</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Arial"/>
          <w:iCs/>
          <w:sz w:val="28"/>
          <w:szCs w:val="28"/>
          <w:lang w:eastAsia="ru-RU"/>
        </w:rPr>
      </w:pPr>
      <w:r w:rsidRPr="008A6F40">
        <w:rPr>
          <w:rFonts w:ascii="Times New Roman" w:eastAsia="Times New Roman" w:hAnsi="Times New Roman" w:cs="Times New Roman"/>
          <w:iCs/>
          <w:sz w:val="28"/>
          <w:szCs w:val="28"/>
          <w:lang w:eastAsia="ru-RU"/>
        </w:rPr>
        <w:t>Цель анализа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риска</w:t>
      </w:r>
      <w:r w:rsidRPr="008A6F40">
        <w:rPr>
          <w:rFonts w:ascii="Times New Roman" w:eastAsia="Times New Roman" w:hAnsi="Times New Roman" w:cs="Arial"/>
          <w:iCs/>
          <w:sz w:val="28"/>
          <w:szCs w:val="28"/>
          <w:lang w:eastAsia="ru-RU"/>
        </w:rPr>
        <w:t xml:space="preserve"> - </w:t>
      </w:r>
      <w:r w:rsidRPr="008A6F40">
        <w:rPr>
          <w:rFonts w:ascii="Times New Roman" w:eastAsia="Times New Roman" w:hAnsi="Times New Roman" w:cs="Times New Roman"/>
          <w:iCs/>
          <w:sz w:val="28"/>
          <w:szCs w:val="28"/>
          <w:lang w:eastAsia="ru-RU"/>
        </w:rPr>
        <w:t>дать</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руководителям</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потенциальным партнерам</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необходимые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данные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о</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целесообразности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участия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 проекте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предусмотреть</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меры</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по</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защите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от</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возможных</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финан</w:t>
      </w:r>
      <w:r w:rsidRPr="008A6F40">
        <w:rPr>
          <w:rFonts w:ascii="Times New Roman" w:eastAsia="Times New Roman" w:hAnsi="Times New Roman" w:cs="Times New Roman"/>
          <w:iCs/>
          <w:sz w:val="28"/>
          <w:szCs w:val="28"/>
          <w:lang w:eastAsia="ru-RU"/>
        </w:rPr>
        <w:softHyphen/>
        <w:t>совых</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потерь</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Анализ</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риска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производится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w:t>
      </w:r>
      <w:r w:rsidRPr="008A6F40">
        <w:rPr>
          <w:rFonts w:ascii="Times New Roman" w:eastAsia="Times New Roman" w:hAnsi="Times New Roman" w:cs="Arial"/>
          <w:iCs/>
          <w:sz w:val="28"/>
          <w:szCs w:val="28"/>
          <w:lang w:eastAsia="ru-RU"/>
        </w:rPr>
        <w:t xml:space="preserve"> следующей </w:t>
      </w:r>
      <w:r w:rsidRPr="008A6F40">
        <w:rPr>
          <w:rFonts w:ascii="Times New Roman" w:eastAsia="Times New Roman" w:hAnsi="Times New Roman" w:cs="Times New Roman"/>
          <w:iCs/>
          <w:sz w:val="28"/>
          <w:szCs w:val="28"/>
          <w:lang w:eastAsia="ru-RU"/>
        </w:rPr>
        <w:t>последовательно</w:t>
      </w:r>
      <w:r w:rsidRPr="008A6F40">
        <w:rPr>
          <w:rFonts w:ascii="Times New Roman" w:eastAsia="Times New Roman" w:hAnsi="Times New Roman" w:cs="Times New Roman"/>
          <w:iCs/>
          <w:sz w:val="28"/>
          <w:szCs w:val="28"/>
          <w:lang w:eastAsia="ru-RU"/>
        </w:rPr>
        <w:softHyphen/>
        <w:t>сти</w:t>
      </w:r>
      <w:r w:rsidRPr="008A6F40">
        <w:rPr>
          <w:rFonts w:ascii="Times New Roman" w:eastAsia="Times New Roman" w:hAnsi="Times New Roman" w:cs="Arial"/>
          <w:iCs/>
          <w:sz w:val="28"/>
          <w:szCs w:val="28"/>
          <w:lang w:eastAsia="ru-RU"/>
        </w:rPr>
        <w:t>:</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выявление внутренних и внешних факторов, увеличивающих и уменьшающих конкретный вид риска;</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анализ выявленных факторов;</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оценка конкретного вида риска с финансовой стороны и установка допустимого уровня риска</w:t>
      </w:r>
      <w:r w:rsidR="00180E2F">
        <w:rPr>
          <w:rFonts w:ascii="Times New Roman" w:eastAsia="Times New Roman" w:hAnsi="Times New Roman" w:cs="Times New Roman"/>
          <w:sz w:val="28"/>
          <w:szCs w:val="28"/>
          <w:lang w:eastAsia="ru-RU"/>
        </w:rPr>
        <w:t>;</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lastRenderedPageBreak/>
        <w:t>анализ отдельных операций по выбранному уровню риска;</w:t>
      </w:r>
    </w:p>
    <w:p w:rsidR="008A6F40" w:rsidRPr="008A6F40" w:rsidRDefault="008A6F40" w:rsidP="000B1469">
      <w:pPr>
        <w:widowControl w:val="0"/>
        <w:numPr>
          <w:ilvl w:val="0"/>
          <w:numId w:val="10"/>
        </w:numPr>
        <w:shd w:val="clear" w:color="auto" w:fill="FFFFFF"/>
        <w:tabs>
          <w:tab w:val="left" w:pos="57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разработка мероприятий по снижению риска.</w:t>
      </w:r>
    </w:p>
    <w:p w:rsidR="008A6F40" w:rsidRPr="008A6F40" w:rsidRDefault="008A6F40" w:rsidP="0005005E">
      <w:pPr>
        <w:widowControl w:val="0"/>
        <w:shd w:val="clear" w:color="auto" w:fill="FFFFFF"/>
        <w:tabs>
          <w:tab w:val="left" w:pos="631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iCs/>
          <w:sz w:val="28"/>
          <w:szCs w:val="28"/>
          <w:lang w:eastAsia="ru-RU"/>
        </w:rPr>
        <w:t>При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анализе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риска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используются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принципы</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предложенные</w:t>
      </w:r>
      <w:r w:rsidRPr="008A6F40">
        <w:rPr>
          <w:rFonts w:ascii="Times New Roman" w:eastAsia="Times New Roman" w:hAnsi="Times New Roman" w:cs="Times New Roman"/>
          <w:iCs/>
          <w:sz w:val="28"/>
          <w:szCs w:val="28"/>
          <w:lang w:eastAsia="ru-RU"/>
        </w:rPr>
        <w:br/>
        <w:t>американским</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экспертом</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Б</w:t>
      </w:r>
      <w:r w:rsidRPr="008A6F40">
        <w:rPr>
          <w:rFonts w:ascii="Times New Roman" w:eastAsia="Times New Roman" w:hAnsi="Times New Roman" w:cs="Arial"/>
          <w:iCs/>
          <w:sz w:val="28"/>
          <w:szCs w:val="28"/>
          <w:lang w:eastAsia="ru-RU"/>
        </w:rPr>
        <w:t xml:space="preserve">. </w:t>
      </w:r>
      <w:proofErr w:type="spellStart"/>
      <w:r w:rsidRPr="008A6F40">
        <w:rPr>
          <w:rFonts w:ascii="Times New Roman" w:eastAsia="Times New Roman" w:hAnsi="Times New Roman" w:cs="Times New Roman"/>
          <w:iCs/>
          <w:sz w:val="28"/>
          <w:szCs w:val="28"/>
          <w:lang w:eastAsia="ru-RU"/>
        </w:rPr>
        <w:t>Берммером</w:t>
      </w:r>
      <w:proofErr w:type="spellEnd"/>
      <w:r w:rsidRPr="008A6F40">
        <w:rPr>
          <w:rFonts w:ascii="Times New Roman" w:eastAsia="Times New Roman" w:hAnsi="Times New Roman" w:cs="Arial"/>
          <w:iCs/>
          <w:sz w:val="28"/>
          <w:szCs w:val="28"/>
          <w:lang w:eastAsia="ru-RU"/>
        </w:rPr>
        <w:t>:</w:t>
      </w:r>
      <w:r w:rsidRPr="008A6F40">
        <w:rPr>
          <w:rFonts w:ascii="Times New Roman" w:eastAsia="Times New Roman" w:hAnsi="Times New Roman" w:cs="Arial"/>
          <w:iCs/>
          <w:sz w:val="28"/>
          <w:szCs w:val="28"/>
          <w:lang w:eastAsia="ru-RU"/>
        </w:rPr>
        <w:tab/>
      </w:r>
    </w:p>
    <w:p w:rsidR="008A6F40" w:rsidRPr="000B1469" w:rsidRDefault="008A6F40" w:rsidP="000B1469">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потери от риска независимы друг от друга;</w:t>
      </w:r>
    </w:p>
    <w:p w:rsidR="008A6F40" w:rsidRPr="000B1469" w:rsidRDefault="008A6F40" w:rsidP="000B1469">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 xml:space="preserve">потеря по одному направлению из </w:t>
      </w:r>
      <w:r w:rsidR="001A2442">
        <w:rPr>
          <w:rFonts w:ascii="Times New Roman" w:eastAsia="Times New Roman" w:hAnsi="Times New Roman" w:cs="Times New Roman"/>
          <w:sz w:val="28"/>
          <w:szCs w:val="28"/>
          <w:lang w:eastAsia="ru-RU"/>
        </w:rPr>
        <w:t xml:space="preserve">« </w:t>
      </w:r>
      <w:r w:rsidRPr="000B1469">
        <w:rPr>
          <w:rFonts w:ascii="Times New Roman" w:eastAsia="Times New Roman" w:hAnsi="Times New Roman" w:cs="Times New Roman"/>
          <w:sz w:val="28"/>
          <w:szCs w:val="28"/>
          <w:lang w:eastAsia="ru-RU"/>
        </w:rPr>
        <w:t>портфеля рисков</w:t>
      </w:r>
      <w:r w:rsidR="001A2442">
        <w:rPr>
          <w:rFonts w:ascii="Times New Roman" w:eastAsia="Times New Roman" w:hAnsi="Times New Roman" w:cs="Times New Roman"/>
          <w:sz w:val="28"/>
          <w:szCs w:val="28"/>
          <w:lang w:eastAsia="ru-RU"/>
        </w:rPr>
        <w:t xml:space="preserve">» </w:t>
      </w:r>
      <w:r w:rsidRPr="000B1469">
        <w:rPr>
          <w:rFonts w:ascii="Times New Roman" w:eastAsia="Times New Roman" w:hAnsi="Times New Roman" w:cs="Times New Roman"/>
          <w:sz w:val="28"/>
          <w:szCs w:val="28"/>
          <w:lang w:eastAsia="ru-RU"/>
        </w:rPr>
        <w:t xml:space="preserve"> не обязательно увеличивает вероятность потери по другому;</w:t>
      </w:r>
    </w:p>
    <w:p w:rsidR="008A6F40" w:rsidRPr="000B1469" w:rsidRDefault="008A6F40" w:rsidP="000B1469">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максимально возможный ущерб не должен превышать финансовых возможностей участника.</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iCs/>
          <w:sz w:val="28"/>
          <w:szCs w:val="28"/>
          <w:lang w:eastAsia="ru-RU"/>
        </w:rPr>
        <w:t>По</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технологии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проведения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различают</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два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взаимодопол</w:t>
      </w:r>
      <w:r w:rsidRPr="008A6F40">
        <w:rPr>
          <w:rFonts w:ascii="Times New Roman" w:eastAsia="Times New Roman" w:hAnsi="Times New Roman" w:cs="Times New Roman"/>
          <w:iCs/>
          <w:sz w:val="28"/>
          <w:szCs w:val="28"/>
          <w:lang w:eastAsia="ru-RU"/>
        </w:rPr>
        <w:softHyphen/>
        <w:t>няющих</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вида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анализа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рисков</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качественный</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количественный</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Качественный</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анализ</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может</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быть</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сравнительно</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простым</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его главная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задача</w:t>
      </w:r>
      <w:r w:rsidRPr="008A6F40">
        <w:rPr>
          <w:rFonts w:ascii="Times New Roman" w:eastAsia="Times New Roman" w:hAnsi="Times New Roman" w:cs="Arial"/>
          <w:iCs/>
          <w:sz w:val="28"/>
          <w:szCs w:val="28"/>
          <w:lang w:eastAsia="ru-RU"/>
        </w:rPr>
        <w:t xml:space="preserve"> - </w:t>
      </w:r>
      <w:r w:rsidRPr="008A6F40">
        <w:rPr>
          <w:rFonts w:ascii="Times New Roman" w:eastAsia="Times New Roman" w:hAnsi="Times New Roman" w:cs="Times New Roman"/>
          <w:iCs/>
          <w:sz w:val="28"/>
          <w:szCs w:val="28"/>
          <w:lang w:eastAsia="ru-RU"/>
        </w:rPr>
        <w:t>определить</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факторы</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риска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этапы</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работы</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при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выполнении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которых</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он</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возникает</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Количественный</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анализ означает</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численное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определение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размеров</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рисков</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отдельных</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и проекта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целом</w:t>
      </w:r>
      <w:r w:rsidRPr="008A6F40">
        <w:rPr>
          <w:rFonts w:ascii="Times New Roman" w:eastAsia="Times New Roman" w:hAnsi="Times New Roman" w:cs="Arial"/>
          <w:iCs/>
          <w:sz w:val="28"/>
          <w:szCs w:val="28"/>
          <w:lang w:eastAsia="ru-RU"/>
        </w:rPr>
        <w:t>.</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iCs/>
          <w:sz w:val="28"/>
          <w:szCs w:val="28"/>
          <w:lang w:eastAsia="ru-RU"/>
        </w:rPr>
        <w:t>Все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факторы</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влияющие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на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риск</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можно</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ус</w:t>
      </w:r>
      <w:r w:rsidRPr="008A6F40">
        <w:rPr>
          <w:rFonts w:ascii="Times New Roman" w:eastAsia="Times New Roman" w:hAnsi="Times New Roman" w:cs="Times New Roman"/>
          <w:iCs/>
          <w:sz w:val="28"/>
          <w:szCs w:val="28"/>
          <w:lang w:eastAsia="ru-RU"/>
        </w:rPr>
        <w:softHyphen/>
        <w:t>ловно</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разделить</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на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две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группы</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объективные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субъективные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К субъективным</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относятся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факторы</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характеризующие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непосред</w:t>
      </w:r>
      <w:r w:rsidRPr="008A6F40">
        <w:rPr>
          <w:rFonts w:ascii="Times New Roman" w:eastAsia="Times New Roman" w:hAnsi="Times New Roman" w:cs="Times New Roman"/>
          <w:iCs/>
          <w:sz w:val="28"/>
          <w:szCs w:val="28"/>
          <w:lang w:eastAsia="ru-RU"/>
        </w:rPr>
        <w:softHyphen/>
        <w:t>ственно</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данную</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фирму</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Это</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производственный</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потенциал</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тех</w:t>
      </w:r>
      <w:r w:rsidRPr="008A6F40">
        <w:rPr>
          <w:rFonts w:ascii="Times New Roman" w:eastAsia="Times New Roman" w:hAnsi="Times New Roman" w:cs="Times New Roman"/>
          <w:iCs/>
          <w:sz w:val="28"/>
          <w:szCs w:val="28"/>
          <w:lang w:eastAsia="ru-RU"/>
        </w:rPr>
        <w:softHyphen/>
        <w:t>ническое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оснащение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организация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труда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его</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производитель</w:t>
      </w:r>
      <w:r w:rsidRPr="008A6F40">
        <w:rPr>
          <w:rFonts w:ascii="Times New Roman" w:eastAsia="Times New Roman" w:hAnsi="Times New Roman" w:cs="Times New Roman"/>
          <w:iCs/>
          <w:sz w:val="28"/>
          <w:szCs w:val="28"/>
          <w:lang w:eastAsia="ru-RU"/>
        </w:rPr>
        <w:softHyphen/>
        <w:t>ность</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уровни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специализации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техники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безопасности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Объективные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факторы</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не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зависят</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от</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деятельности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предприяти</w:t>
      </w:r>
      <w:r w:rsidRPr="008A6F40">
        <w:rPr>
          <w:rFonts w:ascii="Times New Roman" w:eastAsia="Times New Roman" w:hAnsi="Times New Roman" w:cs="Arial"/>
          <w:iCs/>
          <w:sz w:val="28"/>
          <w:szCs w:val="28"/>
          <w:lang w:eastAsia="ru-RU"/>
        </w:rPr>
        <w:t>я (</w:t>
      </w:r>
      <w:r w:rsidRPr="008A6F40">
        <w:rPr>
          <w:rFonts w:ascii="Times New Roman" w:eastAsia="Times New Roman" w:hAnsi="Times New Roman" w:cs="Times New Roman"/>
          <w:iCs/>
          <w:sz w:val="28"/>
          <w:szCs w:val="28"/>
          <w:lang w:eastAsia="ru-RU"/>
        </w:rPr>
        <w:t>инфляция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конкуренция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политические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экономические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кризисы</w:t>
      </w:r>
      <w:r w:rsidRPr="008A6F40">
        <w:rPr>
          <w:rFonts w:ascii="Times New Roman" w:eastAsia="Times New Roman" w:hAnsi="Times New Roman" w:cs="Arial"/>
          <w:iCs/>
          <w:sz w:val="28"/>
          <w:szCs w:val="28"/>
          <w:lang w:eastAsia="ru-RU"/>
        </w:rPr>
        <w:t>).</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iCs/>
          <w:sz w:val="28"/>
          <w:szCs w:val="28"/>
          <w:lang w:eastAsia="ru-RU"/>
        </w:rPr>
        <w:t>При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количественном</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анализе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риска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могут</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использоваться различные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методы</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Наиболее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распространенными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среди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них являются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статистический</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аналитический</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метод</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экспертных оценок</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анализ</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целесообразности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затрат</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использование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анало</w:t>
      </w:r>
      <w:r w:rsidRPr="008A6F40">
        <w:rPr>
          <w:rFonts w:ascii="Times New Roman" w:eastAsia="Times New Roman" w:hAnsi="Times New Roman" w:cs="Times New Roman"/>
          <w:iCs/>
          <w:sz w:val="28"/>
          <w:szCs w:val="28"/>
          <w:lang w:eastAsia="ru-RU"/>
        </w:rPr>
        <w:softHyphen/>
        <w:t>гов</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практике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принятия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рискованных</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решений придерживаются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шкалы</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допустимого</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риска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отражающей</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вид</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риска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величину</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связанных</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ним</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потерь</w:t>
      </w:r>
      <w:r w:rsidRPr="008A6F40">
        <w:rPr>
          <w:rFonts w:ascii="Times New Roman" w:eastAsia="Times New Roman" w:hAnsi="Times New Roman" w:cs="Arial"/>
          <w:iCs/>
          <w:sz w:val="28"/>
          <w:szCs w:val="28"/>
          <w:lang w:eastAsia="ru-RU"/>
        </w:rPr>
        <w:t>:</w:t>
      </w:r>
    </w:p>
    <w:p w:rsidR="008A6F40" w:rsidRPr="000B1469" w:rsidRDefault="008A6F40" w:rsidP="000B1469">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незначительный риск – величина риска до 5%;</w:t>
      </w:r>
    </w:p>
    <w:p w:rsidR="008A6F40" w:rsidRPr="000B1469" w:rsidRDefault="008A6F40" w:rsidP="000B1469">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lastRenderedPageBreak/>
        <w:t>малый – 5-10%;</w:t>
      </w:r>
    </w:p>
    <w:p w:rsidR="008A6F40" w:rsidRPr="000B1469" w:rsidRDefault="008A6F40" w:rsidP="000B1469">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средний – 11-20%;</w:t>
      </w:r>
    </w:p>
    <w:p w:rsidR="008A6F40" w:rsidRPr="000B1469" w:rsidRDefault="008A6F40" w:rsidP="000B1469">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повышенный – 21-30%;</w:t>
      </w:r>
    </w:p>
    <w:p w:rsidR="008A6F40" w:rsidRPr="000B1469" w:rsidRDefault="008A6F40" w:rsidP="000B1469">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азартный – свыше 30%.</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iCs/>
          <w:sz w:val="28"/>
          <w:szCs w:val="28"/>
          <w:lang w:eastAsia="ru-RU"/>
        </w:rPr>
        <w:t>Как</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правило</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большинству</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рискованных</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решений</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соответствует</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средняя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величина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риска</w:t>
      </w:r>
      <w:r w:rsidRPr="008A6F40">
        <w:rPr>
          <w:rFonts w:ascii="Times New Roman" w:eastAsia="Times New Roman" w:hAnsi="Times New Roman" w:cs="Arial"/>
          <w:iCs/>
          <w:sz w:val="28"/>
          <w:szCs w:val="28"/>
          <w:lang w:eastAsia="ru-RU"/>
        </w:rPr>
        <w:t xml:space="preserve"> - </w:t>
      </w:r>
      <w:r w:rsidRPr="008A6F40">
        <w:rPr>
          <w:rFonts w:ascii="Times New Roman" w:eastAsia="Times New Roman" w:hAnsi="Times New Roman" w:cs="Times New Roman"/>
          <w:iCs/>
          <w:sz w:val="28"/>
          <w:szCs w:val="28"/>
          <w:lang w:eastAsia="ru-RU"/>
        </w:rPr>
        <w:t>в</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пределах</w:t>
      </w:r>
      <w:r w:rsidRPr="008A6F40">
        <w:rPr>
          <w:rFonts w:ascii="Times New Roman" w:eastAsia="Times New Roman" w:hAnsi="Times New Roman" w:cs="Arial"/>
          <w:iCs/>
          <w:sz w:val="28"/>
          <w:szCs w:val="28"/>
          <w:lang w:eastAsia="ru-RU"/>
        </w:rPr>
        <w:t xml:space="preserve"> 20%, </w:t>
      </w:r>
      <w:r w:rsidRPr="008A6F40">
        <w:rPr>
          <w:rFonts w:ascii="Times New Roman" w:eastAsia="Times New Roman" w:hAnsi="Times New Roman" w:cs="Times New Roman"/>
          <w:iCs/>
          <w:sz w:val="28"/>
          <w:szCs w:val="28"/>
          <w:lang w:eastAsia="ru-RU"/>
        </w:rPr>
        <w:t>хотя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учетом специфики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ситуации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выбор</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руководителя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может</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быть</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иным</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Arial"/>
          <w:iCs/>
          <w:sz w:val="28"/>
          <w:szCs w:val="28"/>
          <w:lang w:eastAsia="ru-RU"/>
        </w:rPr>
      </w:pPr>
      <w:r w:rsidRPr="008A6F40">
        <w:rPr>
          <w:rFonts w:ascii="Times New Roman" w:eastAsia="Times New Roman" w:hAnsi="Times New Roman" w:cs="Times New Roman"/>
          <w:iCs/>
          <w:sz w:val="28"/>
          <w:szCs w:val="28"/>
          <w:lang w:eastAsia="ru-RU"/>
        </w:rPr>
        <w:t>Во</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многих</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странах</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формируются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специальные</w:t>
      </w:r>
      <w:r w:rsidRPr="008A6F40">
        <w:rPr>
          <w:rFonts w:ascii="Times New Roman" w:eastAsia="Times New Roman" w:hAnsi="Times New Roman" w:cs="Arial"/>
          <w:iCs/>
          <w:sz w:val="28"/>
          <w:szCs w:val="28"/>
          <w:lang w:eastAsia="ru-RU"/>
        </w:rPr>
        <w:t xml:space="preserve">  целевые </w:t>
      </w:r>
      <w:r w:rsidRPr="008A6F40">
        <w:rPr>
          <w:rFonts w:ascii="Times New Roman" w:eastAsia="Times New Roman" w:hAnsi="Times New Roman" w:cs="Times New Roman"/>
          <w:iCs/>
          <w:sz w:val="28"/>
          <w:szCs w:val="28"/>
          <w:lang w:eastAsia="ru-RU"/>
        </w:rPr>
        <w:t>фонды</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для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полного</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покрытия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или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возмещения</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высоких</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рискованных</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затрат</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связанных</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 xml:space="preserve">разработкой </w:t>
      </w:r>
      <w:r w:rsidRPr="008A6F40">
        <w:rPr>
          <w:rFonts w:ascii="Times New Roman" w:eastAsia="Times New Roman" w:hAnsi="Times New Roman" w:cs="Arial"/>
          <w:iCs/>
          <w:sz w:val="28"/>
          <w:szCs w:val="28"/>
          <w:lang w:eastAsia="ru-RU"/>
        </w:rPr>
        <w:t xml:space="preserve">и </w:t>
      </w:r>
      <w:r w:rsidRPr="008A6F40">
        <w:rPr>
          <w:rFonts w:ascii="Times New Roman" w:eastAsia="Times New Roman" w:hAnsi="Times New Roman" w:cs="Times New Roman"/>
          <w:iCs/>
          <w:sz w:val="28"/>
          <w:szCs w:val="28"/>
          <w:lang w:eastAsia="ru-RU"/>
        </w:rPr>
        <w:t>внедрением</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новой техники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современных</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технологий</w:t>
      </w:r>
      <w:r w:rsidRPr="008A6F40">
        <w:rPr>
          <w:rFonts w:ascii="Times New Roman" w:eastAsia="Times New Roman" w:hAnsi="Times New Roman" w:cs="Arial"/>
          <w:iCs/>
          <w:sz w:val="28"/>
          <w:szCs w:val="28"/>
          <w:lang w:eastAsia="ru-RU"/>
        </w:rPr>
        <w:t xml:space="preserve">.  </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Arial"/>
          <w:iCs/>
          <w:sz w:val="28"/>
          <w:szCs w:val="28"/>
          <w:lang w:eastAsia="ru-RU"/>
        </w:rPr>
      </w:pPr>
      <w:r w:rsidRPr="008A6F40">
        <w:rPr>
          <w:rFonts w:ascii="Times New Roman" w:eastAsia="Times New Roman" w:hAnsi="Times New Roman" w:cs="Times New Roman"/>
          <w:iCs/>
          <w:sz w:val="28"/>
          <w:szCs w:val="28"/>
          <w:lang w:eastAsia="ru-RU"/>
        </w:rPr>
        <w:t>Культуры</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разных</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стран</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формирующие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различные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системы ценностей</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существенно</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влияют</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на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экономическое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поведение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 условиях</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риска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Одни</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приветствуют</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более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рискованное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поведе</w:t>
      </w:r>
      <w:r w:rsidRPr="008A6F40">
        <w:rPr>
          <w:rFonts w:ascii="Times New Roman" w:eastAsia="Times New Roman" w:hAnsi="Times New Roman" w:cs="Times New Roman"/>
          <w:iCs/>
          <w:sz w:val="28"/>
          <w:szCs w:val="28"/>
          <w:lang w:eastAsia="ru-RU"/>
        </w:rPr>
        <w:softHyphen/>
        <w:t>ние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другие</w:t>
      </w:r>
      <w:r w:rsidRPr="008A6F40">
        <w:rPr>
          <w:rFonts w:ascii="Times New Roman" w:eastAsia="Times New Roman" w:hAnsi="Times New Roman" w:cs="Arial"/>
          <w:iCs/>
          <w:sz w:val="28"/>
          <w:szCs w:val="28"/>
          <w:lang w:eastAsia="ru-RU"/>
        </w:rPr>
        <w:t xml:space="preserve"> - </w:t>
      </w:r>
      <w:r w:rsidRPr="008A6F40">
        <w:rPr>
          <w:rFonts w:ascii="Times New Roman" w:eastAsia="Times New Roman" w:hAnsi="Times New Roman" w:cs="Times New Roman"/>
          <w:iCs/>
          <w:sz w:val="28"/>
          <w:szCs w:val="28"/>
          <w:lang w:eastAsia="ru-RU"/>
        </w:rPr>
        <w:t>более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осторожное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В</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японском</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менеджменте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например</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достижение консенсуса</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значит</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больше</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чем</w:t>
      </w:r>
      <w:r w:rsidRPr="008A6F40">
        <w:rPr>
          <w:rFonts w:ascii="Times New Roman" w:eastAsia="Times New Roman" w:hAnsi="Times New Roman" w:cs="Arial"/>
          <w:iCs/>
          <w:sz w:val="28"/>
          <w:szCs w:val="28"/>
          <w:lang w:eastAsia="ru-RU"/>
        </w:rPr>
        <w:t xml:space="preserve"> </w:t>
      </w:r>
      <w:r w:rsidRPr="008A6F40">
        <w:rPr>
          <w:rFonts w:ascii="Times New Roman" w:eastAsia="Times New Roman" w:hAnsi="Times New Roman" w:cs="Times New Roman"/>
          <w:iCs/>
          <w:sz w:val="28"/>
          <w:szCs w:val="28"/>
          <w:lang w:eastAsia="ru-RU"/>
        </w:rPr>
        <w:t>результат.</w:t>
      </w:r>
      <w:r w:rsidRPr="008A6F40">
        <w:rPr>
          <w:rFonts w:ascii="Times New Roman" w:eastAsia="Times New Roman" w:hAnsi="Times New Roman" w:cs="Arial"/>
          <w:iCs/>
          <w:sz w:val="28"/>
          <w:szCs w:val="28"/>
          <w:lang w:eastAsia="ru-RU"/>
        </w:rPr>
        <w:t xml:space="preserve"> </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Методы управления рисками</w:t>
      </w:r>
      <w:r w:rsidR="000B1469" w:rsidRPr="000B1469">
        <w:rPr>
          <w:rFonts w:ascii="Times New Roman" w:eastAsia="Times New Roman" w:hAnsi="Times New Roman" w:cs="Times New Roman"/>
          <w:sz w:val="28"/>
          <w:szCs w:val="28"/>
          <w:lang w:eastAsia="ru-RU"/>
        </w:rPr>
        <w:t>.</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Большинство экономиче</w:t>
      </w:r>
      <w:r w:rsidRPr="008A6F40">
        <w:rPr>
          <w:rFonts w:ascii="Times New Roman" w:eastAsia="Times New Roman" w:hAnsi="Times New Roman" w:cs="Times New Roman"/>
          <w:sz w:val="28"/>
          <w:szCs w:val="28"/>
          <w:lang w:eastAsia="ru-RU"/>
        </w:rPr>
        <w:softHyphen/>
        <w:t>ских оценок и управленческих решений носят вероятно</w:t>
      </w:r>
      <w:r w:rsidRPr="008A6F40">
        <w:rPr>
          <w:rFonts w:ascii="Times New Roman" w:eastAsia="Times New Roman" w:hAnsi="Times New Roman" w:cs="Times New Roman"/>
          <w:sz w:val="28"/>
          <w:szCs w:val="28"/>
          <w:lang w:eastAsia="ru-RU"/>
        </w:rPr>
        <w:softHyphen/>
        <w:t>стный, многовариантный характер, однако менеджер всегда должен стремиться учитывать возмож</w:t>
      </w:r>
      <w:r w:rsidRPr="008A6F40">
        <w:rPr>
          <w:rFonts w:ascii="Times New Roman" w:eastAsia="Times New Roman" w:hAnsi="Times New Roman" w:cs="Times New Roman"/>
          <w:sz w:val="28"/>
          <w:szCs w:val="28"/>
          <w:lang w:eastAsia="ru-RU"/>
        </w:rPr>
        <w:softHyphen/>
        <w:t xml:space="preserve">ный риск и предусматривать определенные меры для снижения его уровня и компенсации вероятных потерь. В этом заключается сущность управления риском (риск-менеджмента). </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Для оценки степени приемлемости риска следует пре</w:t>
      </w:r>
      <w:r w:rsidRPr="008A6F40">
        <w:rPr>
          <w:rFonts w:ascii="Times New Roman" w:eastAsia="Times New Roman" w:hAnsi="Times New Roman" w:cs="Times New Roman"/>
          <w:sz w:val="28"/>
          <w:szCs w:val="28"/>
          <w:lang w:eastAsia="ru-RU"/>
        </w:rPr>
        <w:softHyphen/>
        <w:t>жде всего выделить определенные зоны риска в зависи</w:t>
      </w:r>
      <w:r w:rsidRPr="008A6F40">
        <w:rPr>
          <w:rFonts w:ascii="Times New Roman" w:eastAsia="Times New Roman" w:hAnsi="Times New Roman" w:cs="Times New Roman"/>
          <w:sz w:val="28"/>
          <w:szCs w:val="28"/>
          <w:lang w:eastAsia="ru-RU"/>
        </w:rPr>
        <w:softHyphen/>
        <w:t>мости от ожидаемой величины потерь:</w:t>
      </w:r>
    </w:p>
    <w:p w:rsidR="008A6F40" w:rsidRPr="000B1469" w:rsidRDefault="008A6F40" w:rsidP="000B1469">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область, в которой потери не ожидаются, эконо</w:t>
      </w:r>
      <w:r w:rsidRPr="008A6F40">
        <w:rPr>
          <w:rFonts w:ascii="Times New Roman" w:eastAsia="Times New Roman" w:hAnsi="Times New Roman" w:cs="Times New Roman"/>
          <w:sz w:val="28"/>
          <w:szCs w:val="28"/>
          <w:lang w:eastAsia="ru-RU"/>
        </w:rPr>
        <w:softHyphen/>
        <w:t>мический результат хозяйственной деятельности поло</w:t>
      </w:r>
      <w:r w:rsidRPr="008A6F40">
        <w:rPr>
          <w:rFonts w:ascii="Times New Roman" w:eastAsia="Times New Roman" w:hAnsi="Times New Roman" w:cs="Times New Roman"/>
          <w:sz w:val="28"/>
          <w:szCs w:val="28"/>
          <w:lang w:eastAsia="ru-RU"/>
        </w:rPr>
        <w:softHyphen/>
        <w:t xml:space="preserve">жительный, называется </w:t>
      </w:r>
      <w:proofErr w:type="spellStart"/>
      <w:r w:rsidRPr="000B1469">
        <w:rPr>
          <w:rFonts w:ascii="Times New Roman" w:eastAsia="Times New Roman" w:hAnsi="Times New Roman" w:cs="Times New Roman"/>
          <w:sz w:val="28"/>
          <w:szCs w:val="28"/>
          <w:lang w:eastAsia="ru-RU"/>
        </w:rPr>
        <w:t>безрисковой</w:t>
      </w:r>
      <w:proofErr w:type="spellEnd"/>
      <w:r w:rsidRPr="000B1469">
        <w:rPr>
          <w:rFonts w:ascii="Times New Roman" w:eastAsia="Times New Roman" w:hAnsi="Times New Roman" w:cs="Times New Roman"/>
          <w:sz w:val="28"/>
          <w:szCs w:val="28"/>
          <w:lang w:eastAsia="ru-RU"/>
        </w:rPr>
        <w:t xml:space="preserve"> зоной;</w:t>
      </w:r>
    </w:p>
    <w:p w:rsidR="008A6F40" w:rsidRPr="008A6F40" w:rsidRDefault="008A6F40" w:rsidP="000B1469">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B1469">
        <w:rPr>
          <w:rFonts w:ascii="Times New Roman" w:eastAsia="Times New Roman" w:hAnsi="Times New Roman" w:cs="Times New Roman"/>
          <w:sz w:val="28"/>
          <w:szCs w:val="28"/>
          <w:lang w:eastAsia="ru-RU"/>
        </w:rPr>
        <w:t xml:space="preserve">зона допустимого риска — </w:t>
      </w:r>
      <w:r w:rsidRPr="008A6F40">
        <w:rPr>
          <w:rFonts w:ascii="Times New Roman" w:eastAsia="Times New Roman" w:hAnsi="Times New Roman" w:cs="Times New Roman"/>
          <w:sz w:val="28"/>
          <w:szCs w:val="28"/>
          <w:lang w:eastAsia="ru-RU"/>
        </w:rPr>
        <w:t>область, в пределах кото</w:t>
      </w:r>
      <w:r w:rsidRPr="008A6F40">
        <w:rPr>
          <w:rFonts w:ascii="Times New Roman" w:eastAsia="Times New Roman" w:hAnsi="Times New Roman" w:cs="Times New Roman"/>
          <w:sz w:val="28"/>
          <w:szCs w:val="28"/>
          <w:lang w:eastAsia="ru-RU"/>
        </w:rPr>
        <w:softHyphen/>
        <w:t>рой величина вероятных потерь не превышает ожидае</w:t>
      </w:r>
      <w:r w:rsidRPr="008A6F40">
        <w:rPr>
          <w:rFonts w:ascii="Times New Roman" w:eastAsia="Times New Roman" w:hAnsi="Times New Roman" w:cs="Times New Roman"/>
          <w:sz w:val="28"/>
          <w:szCs w:val="28"/>
          <w:lang w:eastAsia="ru-RU"/>
        </w:rPr>
        <w:softHyphen/>
        <w:t>мой прибыли и, следовательно, коммерческая деятель</w:t>
      </w:r>
      <w:r w:rsidRPr="008A6F40">
        <w:rPr>
          <w:rFonts w:ascii="Times New Roman" w:eastAsia="Times New Roman" w:hAnsi="Times New Roman" w:cs="Times New Roman"/>
          <w:sz w:val="28"/>
          <w:szCs w:val="28"/>
          <w:lang w:eastAsia="ru-RU"/>
        </w:rPr>
        <w:softHyphen/>
        <w:t xml:space="preserve">ность имеет экономическую целесообразность. </w:t>
      </w:r>
    </w:p>
    <w:p w:rsidR="008A6F40" w:rsidRPr="008A6F40" w:rsidRDefault="008A6F40" w:rsidP="000B1469">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з</w:t>
      </w:r>
      <w:r w:rsidRPr="000B1469">
        <w:rPr>
          <w:rFonts w:ascii="Times New Roman" w:eastAsia="Times New Roman" w:hAnsi="Times New Roman" w:cs="Times New Roman"/>
          <w:sz w:val="28"/>
          <w:szCs w:val="28"/>
          <w:lang w:eastAsia="ru-RU"/>
        </w:rPr>
        <w:t xml:space="preserve">она критического риска </w:t>
      </w:r>
      <w:r w:rsidRPr="008A6F40">
        <w:rPr>
          <w:rFonts w:ascii="Times New Roman" w:eastAsia="Times New Roman" w:hAnsi="Times New Roman" w:cs="Times New Roman"/>
          <w:sz w:val="28"/>
          <w:szCs w:val="28"/>
          <w:lang w:eastAsia="ru-RU"/>
        </w:rPr>
        <w:t xml:space="preserve">— это область возможных потерь, </w:t>
      </w:r>
      <w:r w:rsidRPr="008A6F40">
        <w:rPr>
          <w:rFonts w:ascii="Times New Roman" w:eastAsia="Times New Roman" w:hAnsi="Times New Roman" w:cs="Times New Roman"/>
          <w:sz w:val="28"/>
          <w:szCs w:val="28"/>
          <w:lang w:eastAsia="ru-RU"/>
        </w:rPr>
        <w:lastRenderedPageBreak/>
        <w:t xml:space="preserve">превышающих величину ожидаемой прибыли вплоть до величины полной расчетной выручки (суммы затрат и прибыли). </w:t>
      </w:r>
    </w:p>
    <w:p w:rsidR="008A6F40" w:rsidRPr="008A6F40" w:rsidRDefault="008A6F40" w:rsidP="000B1469">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з</w:t>
      </w:r>
      <w:r w:rsidRPr="000B1469">
        <w:rPr>
          <w:rFonts w:ascii="Times New Roman" w:eastAsia="Times New Roman" w:hAnsi="Times New Roman" w:cs="Times New Roman"/>
          <w:sz w:val="28"/>
          <w:szCs w:val="28"/>
          <w:lang w:eastAsia="ru-RU"/>
        </w:rPr>
        <w:t xml:space="preserve">она катастрофического риска </w:t>
      </w:r>
      <w:r w:rsidRPr="008A6F40">
        <w:rPr>
          <w:rFonts w:ascii="Times New Roman" w:eastAsia="Times New Roman" w:hAnsi="Times New Roman" w:cs="Times New Roman"/>
          <w:sz w:val="28"/>
          <w:szCs w:val="28"/>
          <w:lang w:eastAsia="ru-RU"/>
        </w:rPr>
        <w:t>— область вероятных потерь, которые превосходят критический уровень и могут достигать величины, равной собствен</w:t>
      </w:r>
      <w:r w:rsidRPr="008A6F40">
        <w:rPr>
          <w:rFonts w:ascii="Times New Roman" w:eastAsia="Times New Roman" w:hAnsi="Times New Roman" w:cs="Times New Roman"/>
          <w:sz w:val="28"/>
          <w:szCs w:val="28"/>
          <w:lang w:eastAsia="ru-RU"/>
        </w:rPr>
        <w:softHyphen/>
        <w:t>ному капиталу организации. Катастрофический риск спо</w:t>
      </w:r>
      <w:r w:rsidRPr="008A6F40">
        <w:rPr>
          <w:rFonts w:ascii="Times New Roman" w:eastAsia="Times New Roman" w:hAnsi="Times New Roman" w:cs="Times New Roman"/>
          <w:sz w:val="28"/>
          <w:szCs w:val="28"/>
          <w:lang w:eastAsia="ru-RU"/>
        </w:rPr>
        <w:softHyphen/>
        <w:t xml:space="preserve">собен привести организацию или предпринимателя к краху и банкротству. </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Способы управления рисками можно разделить на два основных направления, различающихся как целями, так и применяемыми инструментами воздействия: мето</w:t>
      </w:r>
      <w:r w:rsidRPr="008A6F40">
        <w:rPr>
          <w:rFonts w:ascii="Times New Roman" w:eastAsia="Times New Roman" w:hAnsi="Times New Roman" w:cs="Times New Roman"/>
          <w:sz w:val="28"/>
          <w:szCs w:val="28"/>
          <w:lang w:eastAsia="ru-RU"/>
        </w:rPr>
        <w:softHyphen/>
        <w:t>ды предупреждения и ограничения риска и методы воз</w:t>
      </w:r>
      <w:r w:rsidRPr="008A6F40">
        <w:rPr>
          <w:rFonts w:ascii="Times New Roman" w:eastAsia="Times New Roman" w:hAnsi="Times New Roman" w:cs="Times New Roman"/>
          <w:sz w:val="28"/>
          <w:szCs w:val="28"/>
          <w:lang w:eastAsia="ru-RU"/>
        </w:rPr>
        <w:softHyphen/>
        <w:t>мещения потерь.</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К первому направлению, преследующему цель снизить уровень риска, можно отнести следующие мето</w:t>
      </w:r>
      <w:r w:rsidRPr="008A6F40">
        <w:rPr>
          <w:rFonts w:ascii="Times New Roman" w:eastAsia="Times New Roman" w:hAnsi="Times New Roman" w:cs="Times New Roman"/>
          <w:sz w:val="28"/>
          <w:szCs w:val="28"/>
          <w:lang w:eastAsia="ru-RU"/>
        </w:rPr>
        <w:softHyphen/>
        <w:t xml:space="preserve">ды: </w:t>
      </w:r>
    </w:p>
    <w:p w:rsidR="008A6F40" w:rsidRPr="008A6F40" w:rsidRDefault="008A6F40" w:rsidP="000B1469">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тщательная предварительная экспертиза вариантов принимаемого  решения  и оценка соответствую</w:t>
      </w:r>
      <w:r w:rsidRPr="008A6F40">
        <w:rPr>
          <w:rFonts w:ascii="Times New Roman" w:eastAsia="Times New Roman" w:hAnsi="Times New Roman" w:cs="Times New Roman"/>
          <w:sz w:val="28"/>
          <w:szCs w:val="28"/>
          <w:lang w:eastAsia="ru-RU"/>
        </w:rPr>
        <w:softHyphen/>
        <w:t>щих уровней риска;</w:t>
      </w:r>
    </w:p>
    <w:p w:rsidR="008A6F40" w:rsidRPr="008A6F40" w:rsidRDefault="008A6F40" w:rsidP="000B1469">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proofErr w:type="spellStart"/>
      <w:r w:rsidRPr="008A6F40">
        <w:rPr>
          <w:rFonts w:ascii="Times New Roman" w:eastAsia="Times New Roman" w:hAnsi="Times New Roman" w:cs="Times New Roman"/>
          <w:sz w:val="28"/>
          <w:szCs w:val="28"/>
          <w:lang w:eastAsia="ru-RU"/>
        </w:rPr>
        <w:t>лимитирование</w:t>
      </w:r>
      <w:proofErr w:type="spellEnd"/>
      <w:r w:rsidRPr="008A6F40">
        <w:rPr>
          <w:rFonts w:ascii="Times New Roman" w:eastAsia="Times New Roman" w:hAnsi="Times New Roman" w:cs="Times New Roman"/>
          <w:sz w:val="28"/>
          <w:szCs w:val="28"/>
          <w:lang w:eastAsia="ru-RU"/>
        </w:rPr>
        <w:t xml:space="preserve"> риска — установление предельных сумм издержек, связанных с определенным реше</w:t>
      </w:r>
      <w:r w:rsidRPr="008A6F40">
        <w:rPr>
          <w:rFonts w:ascii="Times New Roman" w:eastAsia="Times New Roman" w:hAnsi="Times New Roman" w:cs="Times New Roman"/>
          <w:sz w:val="28"/>
          <w:szCs w:val="28"/>
          <w:lang w:eastAsia="ru-RU"/>
        </w:rPr>
        <w:softHyphen/>
        <w:t>нием;</w:t>
      </w:r>
    </w:p>
    <w:p w:rsidR="008A6F40" w:rsidRPr="008A6F40" w:rsidRDefault="008A6F40" w:rsidP="000B1469">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использование различного рода гарантий и зало</w:t>
      </w:r>
      <w:r w:rsidRPr="008A6F40">
        <w:rPr>
          <w:rFonts w:ascii="Times New Roman" w:eastAsia="Times New Roman" w:hAnsi="Times New Roman" w:cs="Times New Roman"/>
          <w:sz w:val="28"/>
          <w:szCs w:val="28"/>
          <w:lang w:eastAsia="ru-RU"/>
        </w:rPr>
        <w:softHyphen/>
        <w:t>говых операций для обеспечения выполнения обя</w:t>
      </w:r>
      <w:r w:rsidRPr="008A6F40">
        <w:rPr>
          <w:rFonts w:ascii="Times New Roman" w:eastAsia="Times New Roman" w:hAnsi="Times New Roman" w:cs="Times New Roman"/>
          <w:sz w:val="28"/>
          <w:szCs w:val="28"/>
          <w:lang w:eastAsia="ru-RU"/>
        </w:rPr>
        <w:softHyphen/>
        <w:t>зательств должника;</w:t>
      </w:r>
    </w:p>
    <w:p w:rsidR="008A6F40" w:rsidRPr="008A6F40" w:rsidRDefault="008A6F40" w:rsidP="000B1469">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диверсификация рисков, например:</w:t>
      </w:r>
    </w:p>
    <w:p w:rsidR="008A6F40" w:rsidRPr="008A6F40" w:rsidRDefault="008A6F40" w:rsidP="00961892">
      <w:pPr>
        <w:widowControl w:val="0"/>
        <w:numPr>
          <w:ilvl w:val="1"/>
          <w:numId w:val="11"/>
        </w:numPr>
        <w:shd w:val="clear" w:color="auto" w:fill="FFFFFF"/>
        <w:tabs>
          <w:tab w:val="left" w:pos="571"/>
          <w:tab w:val="left" w:pos="851"/>
          <w:tab w:val="left" w:pos="993"/>
          <w:tab w:val="left" w:pos="1843"/>
        </w:tabs>
        <w:autoSpaceDE w:val="0"/>
        <w:autoSpaceDN w:val="0"/>
        <w:adjustRightInd w:val="0"/>
        <w:spacing w:after="0" w:line="360" w:lineRule="auto"/>
        <w:ind w:left="709" w:firstLine="851"/>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инвестирование капитала организации в различ</w:t>
      </w:r>
      <w:r w:rsidRPr="008A6F40">
        <w:rPr>
          <w:rFonts w:ascii="Times New Roman" w:eastAsia="Times New Roman" w:hAnsi="Times New Roman" w:cs="Times New Roman"/>
          <w:sz w:val="28"/>
          <w:szCs w:val="28"/>
          <w:lang w:eastAsia="ru-RU"/>
        </w:rPr>
        <w:softHyphen/>
        <w:t>ные виды деятельности (рекомендуется не менее 12 компаний);</w:t>
      </w:r>
    </w:p>
    <w:p w:rsidR="008A6F40" w:rsidRPr="008A6F40" w:rsidRDefault="008A6F40" w:rsidP="00961892">
      <w:pPr>
        <w:widowControl w:val="0"/>
        <w:numPr>
          <w:ilvl w:val="1"/>
          <w:numId w:val="11"/>
        </w:numPr>
        <w:shd w:val="clear" w:color="auto" w:fill="FFFFFF"/>
        <w:tabs>
          <w:tab w:val="left" w:pos="571"/>
          <w:tab w:val="left" w:pos="851"/>
          <w:tab w:val="left" w:pos="993"/>
          <w:tab w:val="left" w:pos="1843"/>
        </w:tabs>
        <w:autoSpaceDE w:val="0"/>
        <w:autoSpaceDN w:val="0"/>
        <w:adjustRightInd w:val="0"/>
        <w:spacing w:after="0" w:line="360" w:lineRule="auto"/>
        <w:ind w:left="709" w:firstLine="851"/>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инвестирование в различные виды ценных бумаг (оптимальной величиной считается 8 — 20 видов);</w:t>
      </w:r>
    </w:p>
    <w:p w:rsidR="008A6F40" w:rsidRPr="008A6F40" w:rsidRDefault="008A6F40" w:rsidP="00961892">
      <w:pPr>
        <w:widowControl w:val="0"/>
        <w:numPr>
          <w:ilvl w:val="1"/>
          <w:numId w:val="11"/>
        </w:numPr>
        <w:shd w:val="clear" w:color="auto" w:fill="FFFFFF"/>
        <w:tabs>
          <w:tab w:val="left" w:pos="571"/>
          <w:tab w:val="left" w:pos="851"/>
          <w:tab w:val="left" w:pos="993"/>
          <w:tab w:val="left" w:pos="1843"/>
        </w:tabs>
        <w:autoSpaceDE w:val="0"/>
        <w:autoSpaceDN w:val="0"/>
        <w:adjustRightInd w:val="0"/>
        <w:spacing w:after="0" w:line="360" w:lineRule="auto"/>
        <w:ind w:left="709" w:firstLine="851"/>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оптимизация структуры инвестиционного портфе</w:t>
      </w:r>
      <w:r w:rsidRPr="008A6F40">
        <w:rPr>
          <w:rFonts w:ascii="Times New Roman" w:eastAsia="Times New Roman" w:hAnsi="Times New Roman" w:cs="Times New Roman"/>
          <w:sz w:val="28"/>
          <w:szCs w:val="28"/>
          <w:lang w:eastAsia="ru-RU"/>
        </w:rPr>
        <w:softHyphen/>
        <w:t>ля (1/3— крупные фирмы, 1/3 — средние, 1/3 —мелкие);</w:t>
      </w:r>
    </w:p>
    <w:p w:rsidR="008A6F40" w:rsidRPr="008A6F40" w:rsidRDefault="008A6F40" w:rsidP="00961892">
      <w:pPr>
        <w:widowControl w:val="0"/>
        <w:numPr>
          <w:ilvl w:val="1"/>
          <w:numId w:val="11"/>
        </w:numPr>
        <w:shd w:val="clear" w:color="auto" w:fill="FFFFFF"/>
        <w:tabs>
          <w:tab w:val="left" w:pos="571"/>
          <w:tab w:val="left" w:pos="851"/>
          <w:tab w:val="left" w:pos="993"/>
          <w:tab w:val="left" w:pos="1843"/>
        </w:tabs>
        <w:autoSpaceDE w:val="0"/>
        <w:autoSpaceDN w:val="0"/>
        <w:adjustRightInd w:val="0"/>
        <w:spacing w:after="0" w:line="360" w:lineRule="auto"/>
        <w:ind w:left="709" w:firstLine="851"/>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дублирование поставщиков (как минимум два по</w:t>
      </w:r>
      <w:r w:rsidRPr="008A6F40">
        <w:rPr>
          <w:rFonts w:ascii="Times New Roman" w:eastAsia="Times New Roman" w:hAnsi="Times New Roman" w:cs="Times New Roman"/>
          <w:sz w:val="28"/>
          <w:szCs w:val="28"/>
          <w:lang w:eastAsia="ru-RU"/>
        </w:rPr>
        <w:softHyphen/>
        <w:t xml:space="preserve">ставщика, а лучше </w:t>
      </w:r>
      <w:r w:rsidR="00961892">
        <w:rPr>
          <w:rFonts w:ascii="Times New Roman" w:eastAsia="Times New Roman" w:hAnsi="Times New Roman" w:cs="Times New Roman"/>
          <w:sz w:val="28"/>
          <w:szCs w:val="28"/>
          <w:lang w:eastAsia="ru-RU"/>
        </w:rPr>
        <w:t>-</w:t>
      </w:r>
      <w:r w:rsidRPr="008A6F40">
        <w:rPr>
          <w:rFonts w:ascii="Times New Roman" w:eastAsia="Times New Roman" w:hAnsi="Times New Roman" w:cs="Times New Roman"/>
          <w:sz w:val="28"/>
          <w:szCs w:val="28"/>
          <w:lang w:eastAsia="ru-RU"/>
        </w:rPr>
        <w:t xml:space="preserve"> три-четыре);</w:t>
      </w:r>
    </w:p>
    <w:p w:rsidR="008A6F40" w:rsidRPr="008A6F40" w:rsidRDefault="008A6F40" w:rsidP="00961892">
      <w:pPr>
        <w:widowControl w:val="0"/>
        <w:numPr>
          <w:ilvl w:val="1"/>
          <w:numId w:val="11"/>
        </w:numPr>
        <w:shd w:val="clear" w:color="auto" w:fill="FFFFFF"/>
        <w:tabs>
          <w:tab w:val="left" w:pos="571"/>
          <w:tab w:val="left" w:pos="851"/>
          <w:tab w:val="left" w:pos="993"/>
          <w:tab w:val="left" w:pos="1843"/>
        </w:tabs>
        <w:autoSpaceDE w:val="0"/>
        <w:autoSpaceDN w:val="0"/>
        <w:adjustRightInd w:val="0"/>
        <w:spacing w:after="0" w:line="360" w:lineRule="auto"/>
        <w:ind w:left="709" w:firstLine="851"/>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разделение партий (как минимум две партии) при транспортировке ценного груза;</w:t>
      </w:r>
    </w:p>
    <w:p w:rsidR="008A6F40" w:rsidRPr="008A6F40" w:rsidRDefault="008A6F40" w:rsidP="00961892">
      <w:pPr>
        <w:widowControl w:val="0"/>
        <w:numPr>
          <w:ilvl w:val="1"/>
          <w:numId w:val="11"/>
        </w:numPr>
        <w:shd w:val="clear" w:color="auto" w:fill="FFFFFF"/>
        <w:tabs>
          <w:tab w:val="left" w:pos="571"/>
          <w:tab w:val="left" w:pos="851"/>
          <w:tab w:val="left" w:pos="993"/>
          <w:tab w:val="left" w:pos="1843"/>
        </w:tabs>
        <w:autoSpaceDE w:val="0"/>
        <w:autoSpaceDN w:val="0"/>
        <w:adjustRightInd w:val="0"/>
        <w:spacing w:after="0" w:line="360" w:lineRule="auto"/>
        <w:ind w:left="709" w:firstLine="851"/>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lastRenderedPageBreak/>
        <w:t>сбыт товаров и услуг на нескольких рыночных сег</w:t>
      </w:r>
      <w:r w:rsidRPr="008A6F40">
        <w:rPr>
          <w:rFonts w:ascii="Times New Roman" w:eastAsia="Times New Roman" w:hAnsi="Times New Roman" w:cs="Times New Roman"/>
          <w:sz w:val="28"/>
          <w:szCs w:val="28"/>
          <w:lang w:eastAsia="ru-RU"/>
        </w:rPr>
        <w:softHyphen/>
        <w:t>ментах (различные категории потребителей, кли</w:t>
      </w:r>
      <w:r w:rsidRPr="008A6F40">
        <w:rPr>
          <w:rFonts w:ascii="Times New Roman" w:eastAsia="Times New Roman" w:hAnsi="Times New Roman" w:cs="Times New Roman"/>
          <w:sz w:val="28"/>
          <w:szCs w:val="28"/>
          <w:lang w:eastAsia="ru-RU"/>
        </w:rPr>
        <w:softHyphen/>
        <w:t>ентов, разные регионы);</w:t>
      </w:r>
    </w:p>
    <w:p w:rsidR="008A6F40" w:rsidRPr="008A6F40" w:rsidRDefault="008A6F40" w:rsidP="00961892">
      <w:pPr>
        <w:widowControl w:val="0"/>
        <w:numPr>
          <w:ilvl w:val="1"/>
          <w:numId w:val="11"/>
        </w:numPr>
        <w:shd w:val="clear" w:color="auto" w:fill="FFFFFF"/>
        <w:tabs>
          <w:tab w:val="left" w:pos="571"/>
          <w:tab w:val="left" w:pos="851"/>
          <w:tab w:val="left" w:pos="993"/>
          <w:tab w:val="left" w:pos="1843"/>
        </w:tabs>
        <w:autoSpaceDE w:val="0"/>
        <w:autoSpaceDN w:val="0"/>
        <w:adjustRightInd w:val="0"/>
        <w:spacing w:after="0" w:line="360" w:lineRule="auto"/>
        <w:ind w:left="709" w:firstLine="851"/>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хранение ценностей в разных местах.</w:t>
      </w:r>
    </w:p>
    <w:p w:rsidR="008A6F40" w:rsidRPr="008A6F40" w:rsidRDefault="008A6F40" w:rsidP="00961892">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ориентация на среднюю норму прибыли (доход</w:t>
      </w:r>
      <w:r w:rsidRPr="008A6F40">
        <w:rPr>
          <w:rFonts w:ascii="Times New Roman" w:eastAsia="Times New Roman" w:hAnsi="Times New Roman" w:cs="Times New Roman"/>
          <w:sz w:val="28"/>
          <w:szCs w:val="28"/>
          <w:lang w:eastAsia="ru-RU"/>
        </w:rPr>
        <w:softHyphen/>
        <w:t>ность), так как погоня за более высокой прибы</w:t>
      </w:r>
      <w:r w:rsidRPr="008A6F40">
        <w:rPr>
          <w:rFonts w:ascii="Times New Roman" w:eastAsia="Times New Roman" w:hAnsi="Times New Roman" w:cs="Times New Roman"/>
          <w:sz w:val="28"/>
          <w:szCs w:val="28"/>
          <w:lang w:eastAsia="ru-RU"/>
        </w:rPr>
        <w:softHyphen/>
        <w:t>лью резко увеличивает риск;</w:t>
      </w:r>
    </w:p>
    <w:p w:rsidR="008A6F40" w:rsidRPr="008A6F40" w:rsidRDefault="008A6F40" w:rsidP="00961892">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применение эффективных систем контроля, по</w:t>
      </w:r>
      <w:r w:rsidRPr="008A6F40">
        <w:rPr>
          <w:rFonts w:ascii="Times New Roman" w:eastAsia="Times New Roman" w:hAnsi="Times New Roman" w:cs="Times New Roman"/>
          <w:sz w:val="28"/>
          <w:szCs w:val="28"/>
          <w:lang w:eastAsia="ru-RU"/>
        </w:rPr>
        <w:softHyphen/>
        <w:t>зволяющих своевременно выявлять и предотвра</w:t>
      </w:r>
      <w:r w:rsidRPr="008A6F40">
        <w:rPr>
          <w:rFonts w:ascii="Times New Roman" w:eastAsia="Times New Roman" w:hAnsi="Times New Roman" w:cs="Times New Roman"/>
          <w:sz w:val="28"/>
          <w:szCs w:val="28"/>
          <w:lang w:eastAsia="ru-RU"/>
        </w:rPr>
        <w:softHyphen/>
        <w:t>щать возможные потери.</w:t>
      </w:r>
    </w:p>
    <w:p w:rsidR="008A6F40" w:rsidRPr="008A6F40" w:rsidRDefault="008A6F40" w:rsidP="0005005E">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Ко второму направлению, имеющему цель ком</w:t>
      </w:r>
      <w:r w:rsidRPr="008A6F40">
        <w:rPr>
          <w:rFonts w:ascii="Times New Roman" w:eastAsia="Times New Roman" w:hAnsi="Times New Roman" w:cs="Times New Roman"/>
          <w:sz w:val="28"/>
          <w:szCs w:val="28"/>
          <w:lang w:eastAsia="ru-RU"/>
        </w:rPr>
        <w:softHyphen/>
        <w:t>пенсировать причиненный организации ущерб, следует отнести такие методы управления риском, как:</w:t>
      </w:r>
    </w:p>
    <w:p w:rsidR="008A6F40" w:rsidRPr="008A6F40" w:rsidRDefault="008A6F40" w:rsidP="00961892">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 xml:space="preserve">создание специальных страховых или резервных фондов. </w:t>
      </w:r>
    </w:p>
    <w:p w:rsidR="008A6F40" w:rsidRDefault="008A6F40" w:rsidP="00961892">
      <w:pPr>
        <w:widowControl w:val="0"/>
        <w:numPr>
          <w:ilvl w:val="0"/>
          <w:numId w:val="10"/>
        </w:numPr>
        <w:shd w:val="clear" w:color="auto" w:fill="FFFFFF"/>
        <w:tabs>
          <w:tab w:val="left" w:pos="571"/>
          <w:tab w:val="left" w:pos="851"/>
          <w:tab w:val="left" w:pos="993"/>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A6F40">
        <w:rPr>
          <w:rFonts w:ascii="Times New Roman" w:eastAsia="Times New Roman" w:hAnsi="Times New Roman" w:cs="Times New Roman"/>
          <w:sz w:val="28"/>
          <w:szCs w:val="28"/>
          <w:lang w:eastAsia="ru-RU"/>
        </w:rPr>
        <w:t xml:space="preserve">страхование рисков в страховых организациях. </w:t>
      </w:r>
    </w:p>
    <w:p w:rsidR="00961892" w:rsidRPr="008A6F40" w:rsidRDefault="00961892" w:rsidP="00961892">
      <w:pPr>
        <w:widowControl w:val="0"/>
        <w:shd w:val="clear" w:color="auto" w:fill="FFFFFF"/>
        <w:tabs>
          <w:tab w:val="left" w:pos="571"/>
          <w:tab w:val="left" w:pos="851"/>
          <w:tab w:val="left" w:pos="993"/>
        </w:tabs>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961892" w:rsidRDefault="00961892">
      <w:pPr>
        <w:rPr>
          <w:rFonts w:ascii="Times New Roman" w:hAnsi="Times New Roman" w:cs="Times New Roman"/>
          <w:b/>
          <w:sz w:val="28"/>
          <w:szCs w:val="28"/>
        </w:rPr>
      </w:pPr>
      <w:r>
        <w:rPr>
          <w:rFonts w:ascii="Times New Roman" w:hAnsi="Times New Roman" w:cs="Times New Roman"/>
          <w:b/>
          <w:sz w:val="28"/>
          <w:szCs w:val="28"/>
        </w:rPr>
        <w:br w:type="page"/>
      </w:r>
    </w:p>
    <w:p w:rsidR="006B083B" w:rsidRDefault="00961892" w:rsidP="00961892">
      <w:pPr>
        <w:spacing w:after="0" w:line="360" w:lineRule="auto"/>
        <w:ind w:firstLine="709"/>
        <w:jc w:val="center"/>
        <w:rPr>
          <w:rFonts w:ascii="Times New Roman" w:hAnsi="Times New Roman" w:cs="Times New Roman"/>
          <w:b/>
          <w:sz w:val="28"/>
          <w:szCs w:val="28"/>
        </w:rPr>
      </w:pPr>
      <w:r w:rsidRPr="00961892">
        <w:rPr>
          <w:rFonts w:ascii="Times New Roman" w:hAnsi="Times New Roman" w:cs="Times New Roman"/>
          <w:b/>
          <w:sz w:val="28"/>
          <w:szCs w:val="28"/>
        </w:rPr>
        <w:lastRenderedPageBreak/>
        <w:t>СПИСОК ИСПОЛЬЗОВАННЫХ ИСТОЧНИКОВ</w:t>
      </w:r>
    </w:p>
    <w:p w:rsidR="00961892" w:rsidRDefault="00961892" w:rsidP="00961892">
      <w:pPr>
        <w:spacing w:after="0" w:line="360" w:lineRule="auto"/>
        <w:ind w:firstLine="709"/>
        <w:jc w:val="center"/>
        <w:rPr>
          <w:rFonts w:ascii="Times New Roman" w:hAnsi="Times New Roman" w:cs="Times New Roman"/>
          <w:b/>
          <w:sz w:val="28"/>
          <w:szCs w:val="28"/>
        </w:rPr>
      </w:pPr>
    </w:p>
    <w:p w:rsidR="00961892" w:rsidRPr="00961892" w:rsidRDefault="00961892" w:rsidP="00961892">
      <w:pPr>
        <w:pStyle w:val="a8"/>
        <w:numPr>
          <w:ilvl w:val="0"/>
          <w:numId w:val="12"/>
        </w:numPr>
        <w:tabs>
          <w:tab w:val="left" w:pos="993"/>
        </w:tabs>
        <w:spacing w:after="0" w:line="360" w:lineRule="auto"/>
        <w:ind w:left="0" w:firstLine="709"/>
        <w:jc w:val="both"/>
        <w:rPr>
          <w:rFonts w:ascii="Times New Roman" w:hAnsi="Times New Roman" w:cs="Times New Roman"/>
          <w:sz w:val="28"/>
          <w:szCs w:val="28"/>
        </w:rPr>
      </w:pPr>
      <w:proofErr w:type="spellStart"/>
      <w:r w:rsidRPr="00961892">
        <w:rPr>
          <w:rFonts w:ascii="Times New Roman" w:hAnsi="Times New Roman" w:cs="Times New Roman"/>
          <w:sz w:val="28"/>
          <w:szCs w:val="28"/>
        </w:rPr>
        <w:t>Бадалова</w:t>
      </w:r>
      <w:proofErr w:type="spellEnd"/>
      <w:r w:rsidRPr="00961892">
        <w:rPr>
          <w:rFonts w:ascii="Times New Roman" w:hAnsi="Times New Roman" w:cs="Times New Roman"/>
          <w:sz w:val="28"/>
          <w:szCs w:val="28"/>
        </w:rPr>
        <w:t xml:space="preserve">, А.Г. Управление рисками деятельности предприятия: Учебное пособие / А.Г. </w:t>
      </w:r>
      <w:proofErr w:type="spellStart"/>
      <w:r w:rsidRPr="00961892">
        <w:rPr>
          <w:rFonts w:ascii="Times New Roman" w:hAnsi="Times New Roman" w:cs="Times New Roman"/>
          <w:sz w:val="28"/>
          <w:szCs w:val="28"/>
        </w:rPr>
        <w:t>Бадалова</w:t>
      </w:r>
      <w:proofErr w:type="spellEnd"/>
      <w:r w:rsidRPr="00961892">
        <w:rPr>
          <w:rFonts w:ascii="Times New Roman" w:hAnsi="Times New Roman" w:cs="Times New Roman"/>
          <w:sz w:val="28"/>
          <w:szCs w:val="28"/>
        </w:rPr>
        <w:t>, А.В. Пантелеев. - М.: Вузовская книга, 2015. - 234 c.</w:t>
      </w:r>
    </w:p>
    <w:p w:rsidR="00961892" w:rsidRPr="00961892" w:rsidRDefault="00961892" w:rsidP="00961892">
      <w:pPr>
        <w:pStyle w:val="a8"/>
        <w:numPr>
          <w:ilvl w:val="0"/>
          <w:numId w:val="12"/>
        </w:numPr>
        <w:tabs>
          <w:tab w:val="left" w:pos="993"/>
        </w:tabs>
        <w:spacing w:after="0" w:line="360" w:lineRule="auto"/>
        <w:ind w:left="0" w:firstLine="709"/>
        <w:jc w:val="both"/>
        <w:rPr>
          <w:rFonts w:ascii="Times New Roman" w:hAnsi="Times New Roman" w:cs="Times New Roman"/>
          <w:sz w:val="28"/>
          <w:szCs w:val="28"/>
        </w:rPr>
      </w:pPr>
      <w:proofErr w:type="spellStart"/>
      <w:r w:rsidRPr="00961892">
        <w:rPr>
          <w:rFonts w:ascii="Times New Roman" w:hAnsi="Times New Roman" w:cs="Times New Roman"/>
          <w:sz w:val="28"/>
          <w:szCs w:val="28"/>
        </w:rPr>
        <w:t>Бадалова</w:t>
      </w:r>
      <w:proofErr w:type="spellEnd"/>
      <w:r w:rsidRPr="00961892">
        <w:rPr>
          <w:rFonts w:ascii="Times New Roman" w:hAnsi="Times New Roman" w:cs="Times New Roman"/>
          <w:sz w:val="28"/>
          <w:szCs w:val="28"/>
        </w:rPr>
        <w:t xml:space="preserve">, А.Г. Управление рисками деятельности предприятия: Учебное пособие / А.Г. </w:t>
      </w:r>
      <w:proofErr w:type="spellStart"/>
      <w:r w:rsidRPr="00961892">
        <w:rPr>
          <w:rFonts w:ascii="Times New Roman" w:hAnsi="Times New Roman" w:cs="Times New Roman"/>
          <w:sz w:val="28"/>
          <w:szCs w:val="28"/>
        </w:rPr>
        <w:t>Бадалова</w:t>
      </w:r>
      <w:proofErr w:type="spellEnd"/>
      <w:r w:rsidRPr="00961892">
        <w:rPr>
          <w:rFonts w:ascii="Times New Roman" w:hAnsi="Times New Roman" w:cs="Times New Roman"/>
          <w:sz w:val="28"/>
          <w:szCs w:val="28"/>
        </w:rPr>
        <w:t>, А.В. Пантелеев. - М.: Вузовская книга, 2016. - 234 c.</w:t>
      </w:r>
    </w:p>
    <w:p w:rsidR="00961892" w:rsidRPr="00961892" w:rsidRDefault="00961892" w:rsidP="00961892">
      <w:pPr>
        <w:pStyle w:val="a8"/>
        <w:numPr>
          <w:ilvl w:val="0"/>
          <w:numId w:val="12"/>
        </w:numPr>
        <w:tabs>
          <w:tab w:val="left" w:pos="993"/>
        </w:tabs>
        <w:spacing w:after="0" w:line="360" w:lineRule="auto"/>
        <w:ind w:left="0" w:firstLine="709"/>
        <w:jc w:val="both"/>
        <w:rPr>
          <w:rFonts w:ascii="Times New Roman" w:hAnsi="Times New Roman" w:cs="Times New Roman"/>
          <w:sz w:val="28"/>
          <w:szCs w:val="28"/>
        </w:rPr>
      </w:pPr>
      <w:proofErr w:type="spellStart"/>
      <w:r w:rsidRPr="00961892">
        <w:rPr>
          <w:rFonts w:ascii="Times New Roman" w:hAnsi="Times New Roman" w:cs="Times New Roman"/>
          <w:sz w:val="28"/>
          <w:szCs w:val="28"/>
        </w:rPr>
        <w:t>Барикаев</w:t>
      </w:r>
      <w:proofErr w:type="spellEnd"/>
      <w:r w:rsidRPr="00961892">
        <w:rPr>
          <w:rFonts w:ascii="Times New Roman" w:hAnsi="Times New Roman" w:cs="Times New Roman"/>
          <w:sz w:val="28"/>
          <w:szCs w:val="28"/>
        </w:rPr>
        <w:t xml:space="preserve">, Е.Н. Управление предпринимательскими рисками в системе экономической безопасности. Теоретический аспект: Монография / Е.Н. </w:t>
      </w:r>
      <w:proofErr w:type="spellStart"/>
      <w:r w:rsidRPr="00961892">
        <w:rPr>
          <w:rFonts w:ascii="Times New Roman" w:hAnsi="Times New Roman" w:cs="Times New Roman"/>
          <w:sz w:val="28"/>
          <w:szCs w:val="28"/>
        </w:rPr>
        <w:t>Барикаев</w:t>
      </w:r>
      <w:proofErr w:type="spellEnd"/>
      <w:r w:rsidRPr="00961892">
        <w:rPr>
          <w:rFonts w:ascii="Times New Roman" w:hAnsi="Times New Roman" w:cs="Times New Roman"/>
          <w:sz w:val="28"/>
          <w:szCs w:val="28"/>
        </w:rPr>
        <w:t xml:space="preserve">, Н.Д. </w:t>
      </w:r>
      <w:proofErr w:type="spellStart"/>
      <w:r w:rsidRPr="00961892">
        <w:rPr>
          <w:rFonts w:ascii="Times New Roman" w:hAnsi="Times New Roman" w:cs="Times New Roman"/>
          <w:sz w:val="28"/>
          <w:szCs w:val="28"/>
        </w:rPr>
        <w:t>Эриашвили</w:t>
      </w:r>
      <w:proofErr w:type="spellEnd"/>
      <w:r w:rsidRPr="00961892">
        <w:rPr>
          <w:rFonts w:ascii="Times New Roman" w:hAnsi="Times New Roman" w:cs="Times New Roman"/>
          <w:sz w:val="28"/>
          <w:szCs w:val="28"/>
        </w:rPr>
        <w:t>. - М.: ЮНИТИ, 2015. - 159 c.</w:t>
      </w:r>
    </w:p>
    <w:p w:rsidR="00961892" w:rsidRPr="00961892" w:rsidRDefault="00961892" w:rsidP="00961892">
      <w:pPr>
        <w:pStyle w:val="a8"/>
        <w:numPr>
          <w:ilvl w:val="0"/>
          <w:numId w:val="12"/>
        </w:numPr>
        <w:tabs>
          <w:tab w:val="left" w:pos="993"/>
        </w:tabs>
        <w:spacing w:after="0" w:line="360" w:lineRule="auto"/>
        <w:ind w:left="0" w:firstLine="709"/>
        <w:jc w:val="both"/>
        <w:rPr>
          <w:rFonts w:ascii="Times New Roman" w:hAnsi="Times New Roman" w:cs="Times New Roman"/>
          <w:sz w:val="28"/>
          <w:szCs w:val="28"/>
        </w:rPr>
      </w:pPr>
      <w:r w:rsidRPr="00961892">
        <w:rPr>
          <w:rFonts w:ascii="Times New Roman" w:hAnsi="Times New Roman" w:cs="Times New Roman"/>
          <w:sz w:val="28"/>
          <w:szCs w:val="28"/>
        </w:rPr>
        <w:t xml:space="preserve">Белов, П.Г. Управление рисками, системный анализ и моделирование в 3 ч. часть 1: Учебник и практикум для </w:t>
      </w:r>
      <w:proofErr w:type="spellStart"/>
      <w:r w:rsidRPr="00961892">
        <w:rPr>
          <w:rFonts w:ascii="Times New Roman" w:hAnsi="Times New Roman" w:cs="Times New Roman"/>
          <w:sz w:val="28"/>
          <w:szCs w:val="28"/>
        </w:rPr>
        <w:t>бакалавриата</w:t>
      </w:r>
      <w:proofErr w:type="spellEnd"/>
      <w:r w:rsidRPr="00961892">
        <w:rPr>
          <w:rFonts w:ascii="Times New Roman" w:hAnsi="Times New Roman" w:cs="Times New Roman"/>
          <w:sz w:val="28"/>
          <w:szCs w:val="28"/>
        </w:rPr>
        <w:t xml:space="preserve"> и магистратуры / П.Г. Белов. - Люберцы: </w:t>
      </w:r>
      <w:proofErr w:type="spellStart"/>
      <w:r w:rsidRPr="00961892">
        <w:rPr>
          <w:rFonts w:ascii="Times New Roman" w:hAnsi="Times New Roman" w:cs="Times New Roman"/>
          <w:sz w:val="28"/>
          <w:szCs w:val="28"/>
        </w:rPr>
        <w:t>Юрайт</w:t>
      </w:r>
      <w:proofErr w:type="spellEnd"/>
      <w:r w:rsidRPr="00961892">
        <w:rPr>
          <w:rFonts w:ascii="Times New Roman" w:hAnsi="Times New Roman" w:cs="Times New Roman"/>
          <w:sz w:val="28"/>
          <w:szCs w:val="28"/>
        </w:rPr>
        <w:t>, 2016. - 211 c.</w:t>
      </w:r>
    </w:p>
    <w:p w:rsidR="00961892" w:rsidRPr="00961892" w:rsidRDefault="00961892" w:rsidP="00961892">
      <w:pPr>
        <w:pStyle w:val="a8"/>
        <w:numPr>
          <w:ilvl w:val="0"/>
          <w:numId w:val="12"/>
        </w:numPr>
        <w:tabs>
          <w:tab w:val="left" w:pos="993"/>
        </w:tabs>
        <w:spacing w:after="0" w:line="360" w:lineRule="auto"/>
        <w:ind w:left="0" w:firstLine="709"/>
        <w:jc w:val="both"/>
        <w:rPr>
          <w:rFonts w:ascii="Times New Roman" w:hAnsi="Times New Roman" w:cs="Times New Roman"/>
          <w:sz w:val="28"/>
          <w:szCs w:val="28"/>
        </w:rPr>
      </w:pPr>
      <w:r w:rsidRPr="00961892">
        <w:rPr>
          <w:rFonts w:ascii="Times New Roman" w:hAnsi="Times New Roman" w:cs="Times New Roman"/>
          <w:sz w:val="28"/>
          <w:szCs w:val="28"/>
        </w:rPr>
        <w:t xml:space="preserve">Белов, П.Г. Управление рисками, системный анализ и моделирование в 3 ч. часть 2: Учебник и практикум для </w:t>
      </w:r>
      <w:proofErr w:type="spellStart"/>
      <w:r w:rsidRPr="00961892">
        <w:rPr>
          <w:rFonts w:ascii="Times New Roman" w:hAnsi="Times New Roman" w:cs="Times New Roman"/>
          <w:sz w:val="28"/>
          <w:szCs w:val="28"/>
        </w:rPr>
        <w:t>бакалавриата</w:t>
      </w:r>
      <w:proofErr w:type="spellEnd"/>
      <w:r w:rsidRPr="00961892">
        <w:rPr>
          <w:rFonts w:ascii="Times New Roman" w:hAnsi="Times New Roman" w:cs="Times New Roman"/>
          <w:sz w:val="28"/>
          <w:szCs w:val="28"/>
        </w:rPr>
        <w:t xml:space="preserve"> и магистратуры / П.Г. Белов. - Люберцы: </w:t>
      </w:r>
      <w:proofErr w:type="spellStart"/>
      <w:r w:rsidRPr="00961892">
        <w:rPr>
          <w:rFonts w:ascii="Times New Roman" w:hAnsi="Times New Roman" w:cs="Times New Roman"/>
          <w:sz w:val="28"/>
          <w:szCs w:val="28"/>
        </w:rPr>
        <w:t>Юрайт</w:t>
      </w:r>
      <w:proofErr w:type="spellEnd"/>
      <w:r w:rsidRPr="00961892">
        <w:rPr>
          <w:rFonts w:ascii="Times New Roman" w:hAnsi="Times New Roman" w:cs="Times New Roman"/>
          <w:sz w:val="28"/>
          <w:szCs w:val="28"/>
        </w:rPr>
        <w:t>, 2016. - 250 c.</w:t>
      </w:r>
    </w:p>
    <w:p w:rsidR="00961892" w:rsidRPr="00961892" w:rsidRDefault="00961892" w:rsidP="00961892">
      <w:pPr>
        <w:pStyle w:val="a8"/>
        <w:numPr>
          <w:ilvl w:val="0"/>
          <w:numId w:val="12"/>
        </w:numPr>
        <w:tabs>
          <w:tab w:val="left" w:pos="993"/>
        </w:tabs>
        <w:spacing w:after="0" w:line="360" w:lineRule="auto"/>
        <w:ind w:left="0" w:firstLine="709"/>
        <w:jc w:val="both"/>
        <w:rPr>
          <w:rFonts w:ascii="Times New Roman" w:hAnsi="Times New Roman" w:cs="Times New Roman"/>
          <w:sz w:val="28"/>
          <w:szCs w:val="28"/>
        </w:rPr>
      </w:pPr>
      <w:r w:rsidRPr="00961892">
        <w:rPr>
          <w:rFonts w:ascii="Times New Roman" w:hAnsi="Times New Roman" w:cs="Times New Roman"/>
          <w:sz w:val="28"/>
          <w:szCs w:val="28"/>
        </w:rPr>
        <w:t xml:space="preserve">Белов, П.Г. Управление рисками, системный анализ и моделирование в 3 ч. часть 3: Учебник и практикум для </w:t>
      </w:r>
      <w:proofErr w:type="spellStart"/>
      <w:r w:rsidRPr="00961892">
        <w:rPr>
          <w:rFonts w:ascii="Times New Roman" w:hAnsi="Times New Roman" w:cs="Times New Roman"/>
          <w:sz w:val="28"/>
          <w:szCs w:val="28"/>
        </w:rPr>
        <w:t>бакалавриата</w:t>
      </w:r>
      <w:proofErr w:type="spellEnd"/>
      <w:r w:rsidRPr="00961892">
        <w:rPr>
          <w:rFonts w:ascii="Times New Roman" w:hAnsi="Times New Roman" w:cs="Times New Roman"/>
          <w:sz w:val="28"/>
          <w:szCs w:val="28"/>
        </w:rPr>
        <w:t xml:space="preserve"> и магистратуры / П.Г. Белов. - Люберцы: </w:t>
      </w:r>
      <w:proofErr w:type="spellStart"/>
      <w:r w:rsidRPr="00961892">
        <w:rPr>
          <w:rFonts w:ascii="Times New Roman" w:hAnsi="Times New Roman" w:cs="Times New Roman"/>
          <w:sz w:val="28"/>
          <w:szCs w:val="28"/>
        </w:rPr>
        <w:t>Юрайт</w:t>
      </w:r>
      <w:proofErr w:type="spellEnd"/>
      <w:r w:rsidRPr="00961892">
        <w:rPr>
          <w:rFonts w:ascii="Times New Roman" w:hAnsi="Times New Roman" w:cs="Times New Roman"/>
          <w:sz w:val="28"/>
          <w:szCs w:val="28"/>
        </w:rPr>
        <w:t>, 2016. - 272 c.</w:t>
      </w:r>
    </w:p>
    <w:p w:rsidR="00961892" w:rsidRPr="00961892" w:rsidRDefault="00961892" w:rsidP="00961892">
      <w:pPr>
        <w:pStyle w:val="a8"/>
        <w:numPr>
          <w:ilvl w:val="0"/>
          <w:numId w:val="12"/>
        </w:numPr>
        <w:tabs>
          <w:tab w:val="left" w:pos="993"/>
        </w:tabs>
        <w:spacing w:after="0" w:line="360" w:lineRule="auto"/>
        <w:ind w:left="0" w:firstLine="709"/>
        <w:jc w:val="both"/>
        <w:rPr>
          <w:rFonts w:ascii="Times New Roman" w:hAnsi="Times New Roman" w:cs="Times New Roman"/>
          <w:sz w:val="28"/>
          <w:szCs w:val="28"/>
        </w:rPr>
      </w:pPr>
      <w:proofErr w:type="spellStart"/>
      <w:r w:rsidRPr="00961892">
        <w:rPr>
          <w:rFonts w:ascii="Times New Roman" w:hAnsi="Times New Roman" w:cs="Times New Roman"/>
          <w:sz w:val="28"/>
          <w:szCs w:val="28"/>
        </w:rPr>
        <w:t>Воронцовский</w:t>
      </w:r>
      <w:proofErr w:type="spellEnd"/>
      <w:r w:rsidRPr="00961892">
        <w:rPr>
          <w:rFonts w:ascii="Times New Roman" w:hAnsi="Times New Roman" w:cs="Times New Roman"/>
          <w:sz w:val="28"/>
          <w:szCs w:val="28"/>
        </w:rPr>
        <w:t xml:space="preserve">, А.В. Управление рисками: Учебник и практикум для </w:t>
      </w:r>
      <w:proofErr w:type="spellStart"/>
      <w:r w:rsidRPr="00961892">
        <w:rPr>
          <w:rFonts w:ascii="Times New Roman" w:hAnsi="Times New Roman" w:cs="Times New Roman"/>
          <w:sz w:val="28"/>
          <w:szCs w:val="28"/>
        </w:rPr>
        <w:t>бакалавриата</w:t>
      </w:r>
      <w:proofErr w:type="spellEnd"/>
      <w:r w:rsidRPr="00961892">
        <w:rPr>
          <w:rFonts w:ascii="Times New Roman" w:hAnsi="Times New Roman" w:cs="Times New Roman"/>
          <w:sz w:val="28"/>
          <w:szCs w:val="28"/>
        </w:rPr>
        <w:t xml:space="preserve"> и магистратуры / А.В. </w:t>
      </w:r>
      <w:proofErr w:type="spellStart"/>
      <w:r w:rsidRPr="00961892">
        <w:rPr>
          <w:rFonts w:ascii="Times New Roman" w:hAnsi="Times New Roman" w:cs="Times New Roman"/>
          <w:sz w:val="28"/>
          <w:szCs w:val="28"/>
        </w:rPr>
        <w:t>Воронцовский</w:t>
      </w:r>
      <w:proofErr w:type="spellEnd"/>
      <w:r w:rsidRPr="00961892">
        <w:rPr>
          <w:rFonts w:ascii="Times New Roman" w:hAnsi="Times New Roman" w:cs="Times New Roman"/>
          <w:sz w:val="28"/>
          <w:szCs w:val="28"/>
        </w:rPr>
        <w:t xml:space="preserve">. - Люберцы: </w:t>
      </w:r>
      <w:proofErr w:type="spellStart"/>
      <w:r w:rsidRPr="00961892">
        <w:rPr>
          <w:rFonts w:ascii="Times New Roman" w:hAnsi="Times New Roman" w:cs="Times New Roman"/>
          <w:sz w:val="28"/>
          <w:szCs w:val="28"/>
        </w:rPr>
        <w:t>Юрайт</w:t>
      </w:r>
      <w:proofErr w:type="spellEnd"/>
      <w:r w:rsidRPr="00961892">
        <w:rPr>
          <w:rFonts w:ascii="Times New Roman" w:hAnsi="Times New Roman" w:cs="Times New Roman"/>
          <w:sz w:val="28"/>
          <w:szCs w:val="28"/>
        </w:rPr>
        <w:t>, 2016. - 414 c.</w:t>
      </w:r>
    </w:p>
    <w:p w:rsidR="00961892" w:rsidRPr="00961892" w:rsidRDefault="00961892" w:rsidP="00961892">
      <w:pPr>
        <w:pStyle w:val="a8"/>
        <w:numPr>
          <w:ilvl w:val="0"/>
          <w:numId w:val="12"/>
        </w:numPr>
        <w:tabs>
          <w:tab w:val="left" w:pos="993"/>
        </w:tabs>
        <w:spacing w:after="0" w:line="360" w:lineRule="auto"/>
        <w:ind w:left="0" w:firstLine="709"/>
        <w:jc w:val="both"/>
        <w:rPr>
          <w:rFonts w:ascii="Times New Roman" w:hAnsi="Times New Roman" w:cs="Times New Roman"/>
          <w:sz w:val="28"/>
          <w:szCs w:val="28"/>
        </w:rPr>
      </w:pPr>
      <w:r w:rsidRPr="00961892">
        <w:rPr>
          <w:rFonts w:ascii="Times New Roman" w:hAnsi="Times New Roman" w:cs="Times New Roman"/>
          <w:sz w:val="28"/>
          <w:szCs w:val="28"/>
        </w:rPr>
        <w:t>Мамаева, Л.Н. Управление рисками: Учебное пособие / Л.Н. Мамаева. - М.: Дашков и К, 2013. - 256 c.</w:t>
      </w:r>
    </w:p>
    <w:p w:rsidR="00961892" w:rsidRDefault="00961892" w:rsidP="00961892">
      <w:pPr>
        <w:pStyle w:val="a8"/>
        <w:numPr>
          <w:ilvl w:val="0"/>
          <w:numId w:val="12"/>
        </w:numPr>
        <w:tabs>
          <w:tab w:val="left" w:pos="993"/>
        </w:tabs>
        <w:spacing w:after="0" w:line="360" w:lineRule="auto"/>
        <w:ind w:left="0" w:firstLine="709"/>
        <w:jc w:val="both"/>
        <w:rPr>
          <w:rFonts w:ascii="Times New Roman" w:hAnsi="Times New Roman" w:cs="Times New Roman"/>
          <w:sz w:val="28"/>
          <w:szCs w:val="28"/>
        </w:rPr>
      </w:pPr>
      <w:proofErr w:type="spellStart"/>
      <w:r w:rsidRPr="00961892">
        <w:rPr>
          <w:rFonts w:ascii="Times New Roman" w:hAnsi="Times New Roman" w:cs="Times New Roman"/>
          <w:sz w:val="28"/>
          <w:szCs w:val="28"/>
        </w:rPr>
        <w:t>Рыхтикова</w:t>
      </w:r>
      <w:proofErr w:type="spellEnd"/>
      <w:r w:rsidRPr="00961892">
        <w:rPr>
          <w:rFonts w:ascii="Times New Roman" w:hAnsi="Times New Roman" w:cs="Times New Roman"/>
          <w:sz w:val="28"/>
          <w:szCs w:val="28"/>
        </w:rPr>
        <w:t xml:space="preserve">, Н.А. Анализ и управление рисками организации: Учебное пособие / Н.А. </w:t>
      </w:r>
      <w:proofErr w:type="spellStart"/>
      <w:r w:rsidRPr="00961892">
        <w:rPr>
          <w:rFonts w:ascii="Times New Roman" w:hAnsi="Times New Roman" w:cs="Times New Roman"/>
          <w:sz w:val="28"/>
          <w:szCs w:val="28"/>
        </w:rPr>
        <w:t>Рыхтикова</w:t>
      </w:r>
      <w:proofErr w:type="spellEnd"/>
      <w:r w:rsidRPr="00961892">
        <w:rPr>
          <w:rFonts w:ascii="Times New Roman" w:hAnsi="Times New Roman" w:cs="Times New Roman"/>
          <w:sz w:val="28"/>
          <w:szCs w:val="28"/>
        </w:rPr>
        <w:t xml:space="preserve">. - М.: Форум, 2012. - 240 </w:t>
      </w:r>
      <w:proofErr w:type="spellStart"/>
      <w:r w:rsidRPr="00961892">
        <w:rPr>
          <w:rFonts w:ascii="Times New Roman" w:hAnsi="Times New Roman" w:cs="Times New Roman"/>
          <w:sz w:val="28"/>
          <w:szCs w:val="28"/>
        </w:rPr>
        <w:t>c.</w:t>
      </w:r>
      <w:proofErr w:type="spellEnd"/>
    </w:p>
    <w:p w:rsidR="00961892" w:rsidRPr="00961892" w:rsidRDefault="00961892" w:rsidP="001A2442">
      <w:pPr>
        <w:pStyle w:val="a8"/>
        <w:numPr>
          <w:ilvl w:val="0"/>
          <w:numId w:val="12"/>
        </w:numPr>
        <w:tabs>
          <w:tab w:val="left" w:pos="993"/>
          <w:tab w:val="left" w:pos="1134"/>
        </w:tabs>
        <w:spacing w:after="0" w:line="360" w:lineRule="auto"/>
        <w:ind w:left="0" w:firstLine="709"/>
        <w:jc w:val="both"/>
        <w:rPr>
          <w:rFonts w:ascii="Times New Roman" w:hAnsi="Times New Roman" w:cs="Times New Roman"/>
          <w:sz w:val="28"/>
          <w:szCs w:val="28"/>
        </w:rPr>
      </w:pPr>
      <w:proofErr w:type="spellStart"/>
      <w:r w:rsidRPr="00961892">
        <w:rPr>
          <w:rFonts w:ascii="Times New Roman" w:hAnsi="Times New Roman" w:cs="Times New Roman"/>
          <w:sz w:val="28"/>
          <w:szCs w:val="28"/>
        </w:rPr>
        <w:t>Уродовских</w:t>
      </w:r>
      <w:proofErr w:type="spellEnd"/>
      <w:r w:rsidRPr="00961892">
        <w:rPr>
          <w:rFonts w:ascii="Times New Roman" w:hAnsi="Times New Roman" w:cs="Times New Roman"/>
          <w:sz w:val="28"/>
          <w:szCs w:val="28"/>
        </w:rPr>
        <w:t xml:space="preserve">,  В.Н.  Управление  рисками  предприятия:   Учебное пособие / В.Н. </w:t>
      </w:r>
      <w:proofErr w:type="spellStart"/>
      <w:r w:rsidRPr="00961892">
        <w:rPr>
          <w:rFonts w:ascii="Times New Roman" w:hAnsi="Times New Roman" w:cs="Times New Roman"/>
          <w:sz w:val="28"/>
          <w:szCs w:val="28"/>
        </w:rPr>
        <w:t>Уродовских</w:t>
      </w:r>
      <w:proofErr w:type="spellEnd"/>
      <w:r w:rsidRPr="00961892">
        <w:rPr>
          <w:rFonts w:ascii="Times New Roman" w:hAnsi="Times New Roman" w:cs="Times New Roman"/>
          <w:sz w:val="28"/>
          <w:szCs w:val="28"/>
        </w:rPr>
        <w:t>.. - М.: Вузовский учебник, ИНФРА-М, 2012. - 168 c.</w:t>
      </w:r>
    </w:p>
    <w:sectPr w:rsidR="00961892" w:rsidRPr="00961892" w:rsidSect="001A2442">
      <w:footerReference w:type="default" r:id="rId9"/>
      <w:pgSz w:w="11906" w:h="16838"/>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05E" w:rsidRDefault="0005005E" w:rsidP="0005005E">
      <w:pPr>
        <w:spacing w:after="0" w:line="240" w:lineRule="auto"/>
      </w:pPr>
      <w:r>
        <w:separator/>
      </w:r>
    </w:p>
  </w:endnote>
  <w:endnote w:type="continuationSeparator" w:id="0">
    <w:p w:rsidR="0005005E" w:rsidRDefault="0005005E" w:rsidP="00050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3292667"/>
      <w:docPartObj>
        <w:docPartGallery w:val="Page Numbers (Bottom of Page)"/>
        <w:docPartUnique/>
      </w:docPartObj>
    </w:sdtPr>
    <w:sdtContent>
      <w:p w:rsidR="0005005E" w:rsidRDefault="0005005E">
        <w:pPr>
          <w:pStyle w:val="a6"/>
          <w:jc w:val="center"/>
        </w:pPr>
        <w:r>
          <w:fldChar w:fldCharType="begin"/>
        </w:r>
        <w:r>
          <w:instrText>PAGE   \* MERGEFORMAT</w:instrText>
        </w:r>
        <w:r>
          <w:fldChar w:fldCharType="separate"/>
        </w:r>
        <w:r w:rsidR="00180E2F">
          <w:rPr>
            <w:noProof/>
          </w:rPr>
          <w:t>20</w:t>
        </w:r>
        <w:r>
          <w:fldChar w:fldCharType="end"/>
        </w:r>
      </w:p>
    </w:sdtContent>
  </w:sdt>
  <w:p w:rsidR="0005005E" w:rsidRDefault="0005005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05E" w:rsidRDefault="0005005E" w:rsidP="0005005E">
      <w:pPr>
        <w:spacing w:after="0" w:line="240" w:lineRule="auto"/>
      </w:pPr>
      <w:r>
        <w:separator/>
      </w:r>
    </w:p>
  </w:footnote>
  <w:footnote w:type="continuationSeparator" w:id="0">
    <w:p w:rsidR="0005005E" w:rsidRDefault="0005005E" w:rsidP="000500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B4ED25C"/>
    <w:lvl w:ilvl="0">
      <w:numFmt w:val="bullet"/>
      <w:lvlText w:val="*"/>
      <w:lvlJc w:val="left"/>
    </w:lvl>
  </w:abstractNum>
  <w:abstractNum w:abstractNumId="1">
    <w:nsid w:val="08F41F99"/>
    <w:multiLevelType w:val="hybridMultilevel"/>
    <w:tmpl w:val="C778C52A"/>
    <w:lvl w:ilvl="0" w:tplc="4C9696FA">
      <w:start w:val="1"/>
      <w:numFmt w:val="bullet"/>
      <w:lvlText w:val=""/>
      <w:lvlJc w:val="left"/>
      <w:pPr>
        <w:ind w:left="6456" w:hanging="360"/>
      </w:pPr>
      <w:rPr>
        <w:rFonts w:ascii="Symbol" w:hAnsi="Symbol" w:hint="default"/>
      </w:rPr>
    </w:lvl>
    <w:lvl w:ilvl="1" w:tplc="4C9696F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2FD7CD9"/>
    <w:multiLevelType w:val="singleLevel"/>
    <w:tmpl w:val="C9B00B0A"/>
    <w:lvl w:ilvl="0">
      <w:start w:val="1"/>
      <w:numFmt w:val="decimal"/>
      <w:lvlText w:val="%1)"/>
      <w:legacy w:legacy="1" w:legacySpace="0" w:legacyIndent="274"/>
      <w:lvlJc w:val="left"/>
      <w:rPr>
        <w:rFonts w:ascii="Times New Roman" w:hAnsi="Times New Roman" w:cs="Times New Roman" w:hint="default"/>
      </w:rPr>
    </w:lvl>
  </w:abstractNum>
  <w:abstractNum w:abstractNumId="3">
    <w:nsid w:val="28521921"/>
    <w:multiLevelType w:val="hybridMultilevel"/>
    <w:tmpl w:val="5ED0A422"/>
    <w:lvl w:ilvl="0" w:tplc="F200712E">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46C24940"/>
    <w:multiLevelType w:val="hybridMultilevel"/>
    <w:tmpl w:val="CEB23956"/>
    <w:lvl w:ilvl="0" w:tplc="4C9696FA">
      <w:start w:val="1"/>
      <w:numFmt w:val="bullet"/>
      <w:lvlText w:val=""/>
      <w:lvlJc w:val="left"/>
      <w:pPr>
        <w:ind w:left="7165"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5">
    <w:nsid w:val="64280C67"/>
    <w:multiLevelType w:val="singleLevel"/>
    <w:tmpl w:val="1A2EDB38"/>
    <w:lvl w:ilvl="0">
      <w:start w:val="1"/>
      <w:numFmt w:val="decimal"/>
      <w:lvlText w:val="%1)"/>
      <w:legacy w:legacy="1" w:legacySpace="0" w:legacyIndent="278"/>
      <w:lvlJc w:val="left"/>
      <w:rPr>
        <w:rFonts w:ascii="Times New Roman" w:hAnsi="Times New Roman" w:cs="Times New Roman" w:hint="default"/>
      </w:rPr>
    </w:lvl>
  </w:abstractNum>
  <w:abstractNum w:abstractNumId="6">
    <w:nsid w:val="72F57777"/>
    <w:multiLevelType w:val="hybridMultilevel"/>
    <w:tmpl w:val="A9A0CB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4">
    <w:abstractNumId w:val="3"/>
  </w:num>
  <w:num w:numId="5">
    <w:abstractNumId w:val="0"/>
    <w:lvlOverride w:ilvl="0">
      <w:lvl w:ilvl="0">
        <w:start w:val="65535"/>
        <w:numFmt w:val="bullet"/>
        <w:lvlText w:val="-"/>
        <w:legacy w:legacy="1" w:legacySpace="0" w:legacyIndent="143"/>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7">
    <w:abstractNumId w:val="2"/>
  </w:num>
  <w:num w:numId="8">
    <w:abstractNumId w:val="5"/>
  </w:num>
  <w:num w:numId="9">
    <w:abstractNumId w:val="0"/>
    <w:lvlOverride w:ilvl="0">
      <w:lvl w:ilvl="0">
        <w:start w:val="65535"/>
        <w:numFmt w:val="bullet"/>
        <w:lvlText w:val="-"/>
        <w:legacy w:legacy="1" w:legacySpace="0" w:legacyIndent="202"/>
        <w:lvlJc w:val="left"/>
        <w:rPr>
          <w:rFonts w:ascii="Arial" w:hAnsi="Arial" w:cs="Arial" w:hint="default"/>
        </w:rPr>
      </w:lvl>
    </w:lvlOverride>
  </w:num>
  <w:num w:numId="10">
    <w:abstractNumId w:val="4"/>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1E5"/>
    <w:rsid w:val="0005005E"/>
    <w:rsid w:val="000B1469"/>
    <w:rsid w:val="00180E2F"/>
    <w:rsid w:val="001A2442"/>
    <w:rsid w:val="006B083B"/>
    <w:rsid w:val="008A6F40"/>
    <w:rsid w:val="00961892"/>
    <w:rsid w:val="00B0061B"/>
    <w:rsid w:val="00C33C98"/>
    <w:rsid w:val="00E841E5"/>
    <w:rsid w:val="00F60D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0D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5005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05E"/>
  </w:style>
  <w:style w:type="paragraph" w:styleId="a6">
    <w:name w:val="footer"/>
    <w:basedOn w:val="a"/>
    <w:link w:val="a7"/>
    <w:uiPriority w:val="99"/>
    <w:unhideWhenUsed/>
    <w:rsid w:val="0005005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05E"/>
  </w:style>
  <w:style w:type="paragraph" w:styleId="a8">
    <w:name w:val="List Paragraph"/>
    <w:basedOn w:val="a"/>
    <w:uiPriority w:val="34"/>
    <w:qFormat/>
    <w:rsid w:val="000B1469"/>
    <w:pPr>
      <w:ind w:left="720"/>
      <w:contextualSpacing/>
    </w:pPr>
  </w:style>
  <w:style w:type="paragraph" w:styleId="a9">
    <w:name w:val="Balloon Text"/>
    <w:basedOn w:val="a"/>
    <w:link w:val="aa"/>
    <w:uiPriority w:val="99"/>
    <w:semiHidden/>
    <w:unhideWhenUsed/>
    <w:rsid w:val="00180E2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80E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0D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05005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05E"/>
  </w:style>
  <w:style w:type="paragraph" w:styleId="a6">
    <w:name w:val="footer"/>
    <w:basedOn w:val="a"/>
    <w:link w:val="a7"/>
    <w:uiPriority w:val="99"/>
    <w:unhideWhenUsed/>
    <w:rsid w:val="0005005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05E"/>
  </w:style>
  <w:style w:type="paragraph" w:styleId="a8">
    <w:name w:val="List Paragraph"/>
    <w:basedOn w:val="a"/>
    <w:uiPriority w:val="34"/>
    <w:qFormat/>
    <w:rsid w:val="000B1469"/>
    <w:pPr>
      <w:ind w:left="720"/>
      <w:contextualSpacing/>
    </w:pPr>
  </w:style>
  <w:style w:type="paragraph" w:styleId="a9">
    <w:name w:val="Balloon Text"/>
    <w:basedOn w:val="a"/>
    <w:link w:val="aa"/>
    <w:uiPriority w:val="99"/>
    <w:semiHidden/>
    <w:unhideWhenUsed/>
    <w:rsid w:val="00180E2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80E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44AED-380E-419D-836E-012953C8D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19</Pages>
  <Words>4121</Words>
  <Characters>23491</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Пархоменко</dc:creator>
  <cp:keywords/>
  <dc:description/>
  <cp:lastModifiedBy>Пархоменко</cp:lastModifiedBy>
  <cp:revision>5</cp:revision>
  <cp:lastPrinted>2017-04-05T12:50:00Z</cp:lastPrinted>
  <dcterms:created xsi:type="dcterms:W3CDTF">2017-03-06T10:51:00Z</dcterms:created>
  <dcterms:modified xsi:type="dcterms:W3CDTF">2017-04-05T12:50:00Z</dcterms:modified>
</cp:coreProperties>
</file>