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52C" w:rsidRPr="00E8452C" w:rsidRDefault="00E8452C" w:rsidP="008E353E">
      <w:pPr>
        <w:rPr>
          <w:szCs w:val="28"/>
        </w:rPr>
      </w:pPr>
      <w:r>
        <w:rPr>
          <w:szCs w:val="28"/>
        </w:rPr>
        <w:tab/>
      </w:r>
      <w:r w:rsidR="008E353E">
        <w:rPr>
          <w:szCs w:val="28"/>
        </w:rPr>
        <w:t xml:space="preserve"> </w:t>
      </w:r>
      <w:bookmarkStart w:id="0" w:name="_GoBack"/>
      <w:bookmarkEnd w:id="0"/>
    </w:p>
    <w:p w:rsidR="00706E0B" w:rsidRPr="00ED0695" w:rsidRDefault="00E8452C" w:rsidP="00E8452C">
      <w:pPr>
        <w:spacing w:line="240" w:lineRule="auto"/>
        <w:ind w:right="140" w:firstLine="0"/>
        <w:jc w:val="left"/>
        <w:rPr>
          <w:szCs w:val="28"/>
        </w:rPr>
      </w:pPr>
      <w:r>
        <w:rPr>
          <w:szCs w:val="28"/>
          <w:lang w:val="en-US"/>
        </w:rPr>
        <w:t xml:space="preserve">                                                              </w:t>
      </w:r>
      <w:r w:rsidR="00706E0B" w:rsidRPr="00ED0695">
        <w:rPr>
          <w:szCs w:val="28"/>
        </w:rPr>
        <w:t>СОДЕРЖАНИЕ</w:t>
      </w:r>
    </w:p>
    <w:p w:rsidR="00706E0B" w:rsidRPr="00ED0695" w:rsidRDefault="00706E0B" w:rsidP="00706E0B">
      <w:pPr>
        <w:pStyle w:val="a3"/>
        <w:spacing w:line="360" w:lineRule="auto"/>
        <w:jc w:val="center"/>
        <w:rPr>
          <w:rFonts w:ascii="Times New Roman" w:hAnsi="Times New Roman"/>
          <w:sz w:val="28"/>
          <w:szCs w:val="28"/>
        </w:rPr>
      </w:pPr>
    </w:p>
    <w:p w:rsidR="00ED0695" w:rsidRDefault="00372DDF" w:rsidP="00ED0695">
      <w:pPr>
        <w:pStyle w:val="11"/>
        <w:tabs>
          <w:tab w:val="right" w:leader="dot" w:pos="9911"/>
        </w:tabs>
        <w:ind w:left="142" w:firstLine="0"/>
        <w:rPr>
          <w:rFonts w:ascii="Calibri" w:eastAsia="Times New Roman" w:hAnsi="Calibri"/>
          <w:noProof/>
          <w:sz w:val="22"/>
          <w:lang w:eastAsia="ru-RU"/>
        </w:rPr>
      </w:pPr>
      <w:r w:rsidRPr="00ED0695">
        <w:fldChar w:fldCharType="begin"/>
      </w:r>
      <w:r w:rsidR="00ED0695" w:rsidRPr="00ED0695">
        <w:instrText xml:space="preserve"> TOC \o "1-3" \h \z \u </w:instrText>
      </w:r>
      <w:r w:rsidRPr="00ED0695">
        <w:fldChar w:fldCharType="separate"/>
      </w:r>
      <w:hyperlink w:anchor="_Toc463963566" w:history="1">
        <w:r w:rsidR="00ED0695" w:rsidRPr="007A02A0">
          <w:rPr>
            <w:rStyle w:val="a8"/>
            <w:noProof/>
          </w:rPr>
          <w:t>ВВЕДЕНИЕ</w:t>
        </w:r>
        <w:r w:rsidR="00ED0695">
          <w:rPr>
            <w:noProof/>
            <w:webHidden/>
          </w:rPr>
          <w:tab/>
        </w:r>
        <w:r>
          <w:rPr>
            <w:noProof/>
            <w:webHidden/>
          </w:rPr>
          <w:fldChar w:fldCharType="begin"/>
        </w:r>
        <w:r w:rsidR="00ED0695">
          <w:rPr>
            <w:noProof/>
            <w:webHidden/>
          </w:rPr>
          <w:instrText xml:space="preserve"> PAGEREF _Toc463963566 \h </w:instrText>
        </w:r>
        <w:r>
          <w:rPr>
            <w:noProof/>
            <w:webHidden/>
          </w:rPr>
        </w:r>
        <w:r>
          <w:rPr>
            <w:noProof/>
            <w:webHidden/>
          </w:rPr>
          <w:fldChar w:fldCharType="separate"/>
        </w:r>
        <w:r w:rsidR="00893842">
          <w:rPr>
            <w:noProof/>
            <w:webHidden/>
          </w:rPr>
          <w:t>3</w:t>
        </w:r>
        <w:r>
          <w:rPr>
            <w:noProof/>
            <w:webHidden/>
          </w:rPr>
          <w:fldChar w:fldCharType="end"/>
        </w:r>
      </w:hyperlink>
    </w:p>
    <w:p w:rsidR="00ED0695" w:rsidRDefault="004B097D" w:rsidP="00ED0695">
      <w:pPr>
        <w:pStyle w:val="11"/>
        <w:tabs>
          <w:tab w:val="left" w:pos="2288"/>
          <w:tab w:val="right" w:leader="dot" w:pos="9911"/>
        </w:tabs>
        <w:ind w:left="142" w:firstLine="0"/>
        <w:rPr>
          <w:rFonts w:ascii="Calibri" w:eastAsia="Times New Roman" w:hAnsi="Calibri"/>
          <w:noProof/>
          <w:sz w:val="22"/>
          <w:lang w:eastAsia="ru-RU"/>
        </w:rPr>
      </w:pPr>
      <w:hyperlink w:anchor="_Toc463963567" w:history="1">
        <w:r w:rsidR="00ED0695" w:rsidRPr="007A02A0">
          <w:rPr>
            <w:rStyle w:val="a8"/>
            <w:noProof/>
          </w:rPr>
          <w:t>ГЛАВА 1</w:t>
        </w:r>
        <w:r w:rsidR="00ED0695">
          <w:rPr>
            <w:rStyle w:val="a8"/>
            <w:noProof/>
          </w:rPr>
          <w:t xml:space="preserve"> </w:t>
        </w:r>
        <w:r w:rsidR="00ED0695" w:rsidRPr="007A02A0">
          <w:rPr>
            <w:rStyle w:val="a8"/>
            <w:noProof/>
          </w:rPr>
          <w:t>ТЕОРЕТИЧЕСКИЕ АСПЕКТЫ ДЕНЕЖНО-КРЕДИТНОЙ ПОЛИТИКИ</w:t>
        </w:r>
        <w:r w:rsidR="00ED0695">
          <w:rPr>
            <w:rStyle w:val="a8"/>
            <w:noProof/>
          </w:rPr>
          <w:t>……………..</w:t>
        </w:r>
        <w:r w:rsidR="00ED0695">
          <w:rPr>
            <w:noProof/>
            <w:webHidden/>
          </w:rPr>
          <w:tab/>
        </w:r>
        <w:r w:rsidR="00372DDF">
          <w:rPr>
            <w:noProof/>
            <w:webHidden/>
          </w:rPr>
          <w:fldChar w:fldCharType="begin"/>
        </w:r>
        <w:r w:rsidR="00ED0695">
          <w:rPr>
            <w:noProof/>
            <w:webHidden/>
          </w:rPr>
          <w:instrText xml:space="preserve"> PAGEREF _Toc463963567 \h </w:instrText>
        </w:r>
        <w:r w:rsidR="00372DDF">
          <w:rPr>
            <w:noProof/>
            <w:webHidden/>
          </w:rPr>
        </w:r>
        <w:r w:rsidR="00372DDF">
          <w:rPr>
            <w:noProof/>
            <w:webHidden/>
          </w:rPr>
          <w:fldChar w:fldCharType="separate"/>
        </w:r>
        <w:r w:rsidR="00893842">
          <w:rPr>
            <w:noProof/>
            <w:webHidden/>
          </w:rPr>
          <w:t>5</w:t>
        </w:r>
        <w:r w:rsidR="00372DDF">
          <w:rPr>
            <w:noProof/>
            <w:webHidden/>
          </w:rPr>
          <w:fldChar w:fldCharType="end"/>
        </w:r>
      </w:hyperlink>
    </w:p>
    <w:p w:rsidR="00ED0695" w:rsidRDefault="004B097D" w:rsidP="00ED0695">
      <w:pPr>
        <w:pStyle w:val="11"/>
        <w:tabs>
          <w:tab w:val="right" w:leader="dot" w:pos="9911"/>
        </w:tabs>
        <w:ind w:left="142" w:firstLine="0"/>
        <w:rPr>
          <w:rFonts w:ascii="Calibri" w:eastAsia="Times New Roman" w:hAnsi="Calibri"/>
          <w:noProof/>
          <w:sz w:val="22"/>
          <w:lang w:eastAsia="ru-RU"/>
        </w:rPr>
      </w:pPr>
      <w:hyperlink w:anchor="_Toc463963568" w:history="1">
        <w:r w:rsidR="00ED0695" w:rsidRPr="007A02A0">
          <w:rPr>
            <w:rStyle w:val="a8"/>
            <w:noProof/>
          </w:rPr>
          <w:t>1.1 Понятие и виды денежно-кредитной политики</w:t>
        </w:r>
        <w:r w:rsidR="00ED0695">
          <w:rPr>
            <w:noProof/>
            <w:webHidden/>
          </w:rPr>
          <w:tab/>
        </w:r>
        <w:r w:rsidR="00372DDF">
          <w:rPr>
            <w:noProof/>
            <w:webHidden/>
          </w:rPr>
          <w:fldChar w:fldCharType="begin"/>
        </w:r>
        <w:r w:rsidR="00ED0695">
          <w:rPr>
            <w:noProof/>
            <w:webHidden/>
          </w:rPr>
          <w:instrText xml:space="preserve"> PAGEREF _Toc463963568 \h </w:instrText>
        </w:r>
        <w:r w:rsidR="00372DDF">
          <w:rPr>
            <w:noProof/>
            <w:webHidden/>
          </w:rPr>
        </w:r>
        <w:r w:rsidR="00372DDF">
          <w:rPr>
            <w:noProof/>
            <w:webHidden/>
          </w:rPr>
          <w:fldChar w:fldCharType="separate"/>
        </w:r>
        <w:r w:rsidR="00893842">
          <w:rPr>
            <w:noProof/>
            <w:webHidden/>
          </w:rPr>
          <w:t>5</w:t>
        </w:r>
        <w:r w:rsidR="00372DDF">
          <w:rPr>
            <w:noProof/>
            <w:webHidden/>
          </w:rPr>
          <w:fldChar w:fldCharType="end"/>
        </w:r>
      </w:hyperlink>
    </w:p>
    <w:p w:rsidR="00ED0695" w:rsidRDefault="004B097D" w:rsidP="00ED0695">
      <w:pPr>
        <w:pStyle w:val="11"/>
        <w:tabs>
          <w:tab w:val="right" w:leader="dot" w:pos="9911"/>
        </w:tabs>
        <w:ind w:left="142" w:firstLine="0"/>
        <w:rPr>
          <w:rFonts w:ascii="Calibri" w:eastAsia="Times New Roman" w:hAnsi="Calibri"/>
          <w:noProof/>
          <w:sz w:val="22"/>
          <w:lang w:eastAsia="ru-RU"/>
        </w:rPr>
      </w:pPr>
      <w:hyperlink w:anchor="_Toc463963569" w:history="1">
        <w:r w:rsidR="00ED0695" w:rsidRPr="007A02A0">
          <w:rPr>
            <w:rStyle w:val="a8"/>
            <w:noProof/>
          </w:rPr>
          <w:t>1.2 Методы и инструменты денежно-кредитной политики</w:t>
        </w:r>
        <w:r w:rsidR="00ED0695">
          <w:rPr>
            <w:noProof/>
            <w:webHidden/>
          </w:rPr>
          <w:tab/>
        </w:r>
        <w:r w:rsidR="00372DDF">
          <w:rPr>
            <w:noProof/>
            <w:webHidden/>
          </w:rPr>
          <w:fldChar w:fldCharType="begin"/>
        </w:r>
        <w:r w:rsidR="00ED0695">
          <w:rPr>
            <w:noProof/>
            <w:webHidden/>
          </w:rPr>
          <w:instrText xml:space="preserve"> PAGEREF _Toc463963569 \h </w:instrText>
        </w:r>
        <w:r w:rsidR="00372DDF">
          <w:rPr>
            <w:noProof/>
            <w:webHidden/>
          </w:rPr>
        </w:r>
        <w:r w:rsidR="00372DDF">
          <w:rPr>
            <w:noProof/>
            <w:webHidden/>
          </w:rPr>
          <w:fldChar w:fldCharType="separate"/>
        </w:r>
        <w:r w:rsidR="00893842">
          <w:rPr>
            <w:noProof/>
            <w:webHidden/>
          </w:rPr>
          <w:t>13</w:t>
        </w:r>
        <w:r w:rsidR="00372DDF">
          <w:rPr>
            <w:noProof/>
            <w:webHidden/>
          </w:rPr>
          <w:fldChar w:fldCharType="end"/>
        </w:r>
      </w:hyperlink>
    </w:p>
    <w:p w:rsidR="00ED0695" w:rsidRDefault="004B097D" w:rsidP="00ED0695">
      <w:pPr>
        <w:pStyle w:val="11"/>
        <w:tabs>
          <w:tab w:val="left" w:pos="2152"/>
          <w:tab w:val="right" w:leader="dot" w:pos="9911"/>
        </w:tabs>
        <w:ind w:left="142" w:firstLine="0"/>
        <w:rPr>
          <w:rFonts w:ascii="Calibri" w:eastAsia="Times New Roman" w:hAnsi="Calibri"/>
          <w:noProof/>
          <w:sz w:val="22"/>
          <w:lang w:eastAsia="ru-RU"/>
        </w:rPr>
      </w:pPr>
      <w:hyperlink w:anchor="_Toc463963570" w:history="1">
        <w:r w:rsidR="00ED0695" w:rsidRPr="007A02A0">
          <w:rPr>
            <w:rStyle w:val="a8"/>
            <w:noProof/>
          </w:rPr>
          <w:t>ГЛАВА 2 ДЕНЕЖНО КРЕДИТНАЯ ПОЛИТИКА РОССИИ</w:t>
        </w:r>
        <w:r w:rsidR="00ED0695">
          <w:rPr>
            <w:noProof/>
            <w:webHidden/>
          </w:rPr>
          <w:tab/>
        </w:r>
        <w:r w:rsidR="00372DDF">
          <w:rPr>
            <w:noProof/>
            <w:webHidden/>
          </w:rPr>
          <w:fldChar w:fldCharType="begin"/>
        </w:r>
        <w:r w:rsidR="00ED0695">
          <w:rPr>
            <w:noProof/>
            <w:webHidden/>
          </w:rPr>
          <w:instrText xml:space="preserve"> PAGEREF _Toc463963570 \h </w:instrText>
        </w:r>
        <w:r w:rsidR="00372DDF">
          <w:rPr>
            <w:noProof/>
            <w:webHidden/>
          </w:rPr>
        </w:r>
        <w:r w:rsidR="00372DDF">
          <w:rPr>
            <w:noProof/>
            <w:webHidden/>
          </w:rPr>
          <w:fldChar w:fldCharType="separate"/>
        </w:r>
        <w:r w:rsidR="00893842">
          <w:rPr>
            <w:noProof/>
            <w:webHidden/>
          </w:rPr>
          <w:t>19</w:t>
        </w:r>
        <w:r w:rsidR="00372DDF">
          <w:rPr>
            <w:noProof/>
            <w:webHidden/>
          </w:rPr>
          <w:fldChar w:fldCharType="end"/>
        </w:r>
      </w:hyperlink>
    </w:p>
    <w:p w:rsidR="00ED0695" w:rsidRDefault="004B097D" w:rsidP="00ED0695">
      <w:pPr>
        <w:pStyle w:val="11"/>
        <w:tabs>
          <w:tab w:val="right" w:leader="dot" w:pos="9911"/>
        </w:tabs>
        <w:ind w:left="142" w:firstLine="0"/>
        <w:rPr>
          <w:rFonts w:ascii="Calibri" w:eastAsia="Times New Roman" w:hAnsi="Calibri"/>
          <w:noProof/>
          <w:sz w:val="22"/>
          <w:lang w:eastAsia="ru-RU"/>
        </w:rPr>
      </w:pPr>
      <w:hyperlink w:anchor="_Toc463963571" w:history="1">
        <w:r w:rsidR="00ED0695" w:rsidRPr="007A02A0">
          <w:rPr>
            <w:rStyle w:val="a8"/>
            <w:noProof/>
          </w:rPr>
          <w:t>2.1 Цели и задачи денежно-кредитной политики на среднесрочную перспективу</w:t>
        </w:r>
        <w:r w:rsidR="00ED0695">
          <w:rPr>
            <w:noProof/>
            <w:webHidden/>
          </w:rPr>
          <w:tab/>
        </w:r>
        <w:r w:rsidR="00372DDF">
          <w:rPr>
            <w:noProof/>
            <w:webHidden/>
          </w:rPr>
          <w:fldChar w:fldCharType="begin"/>
        </w:r>
        <w:r w:rsidR="00ED0695">
          <w:rPr>
            <w:noProof/>
            <w:webHidden/>
          </w:rPr>
          <w:instrText xml:space="preserve"> PAGEREF _Toc463963571 \h </w:instrText>
        </w:r>
        <w:r w:rsidR="00372DDF">
          <w:rPr>
            <w:noProof/>
            <w:webHidden/>
          </w:rPr>
        </w:r>
        <w:r w:rsidR="00372DDF">
          <w:rPr>
            <w:noProof/>
            <w:webHidden/>
          </w:rPr>
          <w:fldChar w:fldCharType="separate"/>
        </w:r>
        <w:r w:rsidR="00893842">
          <w:rPr>
            <w:noProof/>
            <w:webHidden/>
          </w:rPr>
          <w:t>19</w:t>
        </w:r>
        <w:r w:rsidR="00372DDF">
          <w:rPr>
            <w:noProof/>
            <w:webHidden/>
          </w:rPr>
          <w:fldChar w:fldCharType="end"/>
        </w:r>
      </w:hyperlink>
    </w:p>
    <w:p w:rsidR="00ED0695" w:rsidRDefault="004B097D" w:rsidP="00ED0695">
      <w:pPr>
        <w:pStyle w:val="11"/>
        <w:tabs>
          <w:tab w:val="right" w:leader="dot" w:pos="9911"/>
        </w:tabs>
        <w:ind w:left="142" w:firstLine="0"/>
        <w:rPr>
          <w:rFonts w:ascii="Calibri" w:eastAsia="Times New Roman" w:hAnsi="Calibri"/>
          <w:noProof/>
          <w:sz w:val="22"/>
          <w:lang w:eastAsia="ru-RU"/>
        </w:rPr>
      </w:pPr>
      <w:hyperlink w:anchor="_Toc463963572" w:history="1">
        <w:r w:rsidR="00ED0695" w:rsidRPr="007A02A0">
          <w:rPr>
            <w:rStyle w:val="a8"/>
            <w:noProof/>
          </w:rPr>
          <w:t>2.2 Условия реализации и основные меры денежно-кредитной политики в 2016 году</w:t>
        </w:r>
        <w:r w:rsidR="00ED0695">
          <w:rPr>
            <w:noProof/>
            <w:webHidden/>
          </w:rPr>
          <w:tab/>
        </w:r>
        <w:r w:rsidR="00372DDF">
          <w:rPr>
            <w:noProof/>
            <w:webHidden/>
          </w:rPr>
          <w:fldChar w:fldCharType="begin"/>
        </w:r>
        <w:r w:rsidR="00ED0695">
          <w:rPr>
            <w:noProof/>
            <w:webHidden/>
          </w:rPr>
          <w:instrText xml:space="preserve"> PAGEREF _Toc463963572 \h </w:instrText>
        </w:r>
        <w:r w:rsidR="00372DDF">
          <w:rPr>
            <w:noProof/>
            <w:webHidden/>
          </w:rPr>
        </w:r>
        <w:r w:rsidR="00372DDF">
          <w:rPr>
            <w:noProof/>
            <w:webHidden/>
          </w:rPr>
          <w:fldChar w:fldCharType="separate"/>
        </w:r>
        <w:r w:rsidR="00893842">
          <w:rPr>
            <w:noProof/>
            <w:webHidden/>
          </w:rPr>
          <w:t>23</w:t>
        </w:r>
        <w:r w:rsidR="00372DDF">
          <w:rPr>
            <w:noProof/>
            <w:webHidden/>
          </w:rPr>
          <w:fldChar w:fldCharType="end"/>
        </w:r>
      </w:hyperlink>
    </w:p>
    <w:p w:rsidR="00ED0695" w:rsidRDefault="004B097D" w:rsidP="00ED0695">
      <w:pPr>
        <w:pStyle w:val="11"/>
        <w:tabs>
          <w:tab w:val="right" w:leader="dot" w:pos="9911"/>
        </w:tabs>
        <w:ind w:left="142" w:firstLine="0"/>
        <w:rPr>
          <w:rFonts w:ascii="Calibri" w:eastAsia="Times New Roman" w:hAnsi="Calibri"/>
          <w:noProof/>
          <w:sz w:val="22"/>
          <w:lang w:eastAsia="ru-RU"/>
        </w:rPr>
      </w:pPr>
      <w:hyperlink w:anchor="_Toc463963573" w:history="1">
        <w:r w:rsidR="00ED0695" w:rsidRPr="007A02A0">
          <w:rPr>
            <w:rStyle w:val="a8"/>
            <w:noProof/>
          </w:rPr>
          <w:t>2.3 Макроэкономические условия денежно-кредитной политики в I-III кварталах 2016 года</w:t>
        </w:r>
        <w:r w:rsidR="00ED0695">
          <w:rPr>
            <w:noProof/>
            <w:webHidden/>
          </w:rPr>
          <w:tab/>
        </w:r>
        <w:r w:rsidR="00372DDF">
          <w:rPr>
            <w:noProof/>
            <w:webHidden/>
          </w:rPr>
          <w:fldChar w:fldCharType="begin"/>
        </w:r>
        <w:r w:rsidR="00ED0695">
          <w:rPr>
            <w:noProof/>
            <w:webHidden/>
          </w:rPr>
          <w:instrText xml:space="preserve"> PAGEREF _Toc463963573 \h </w:instrText>
        </w:r>
        <w:r w:rsidR="00372DDF">
          <w:rPr>
            <w:noProof/>
            <w:webHidden/>
          </w:rPr>
        </w:r>
        <w:r w:rsidR="00372DDF">
          <w:rPr>
            <w:noProof/>
            <w:webHidden/>
          </w:rPr>
          <w:fldChar w:fldCharType="separate"/>
        </w:r>
        <w:r w:rsidR="00893842">
          <w:rPr>
            <w:noProof/>
            <w:webHidden/>
          </w:rPr>
          <w:t>33</w:t>
        </w:r>
        <w:r w:rsidR="00372DDF">
          <w:rPr>
            <w:noProof/>
            <w:webHidden/>
          </w:rPr>
          <w:fldChar w:fldCharType="end"/>
        </w:r>
      </w:hyperlink>
    </w:p>
    <w:p w:rsidR="00ED0695" w:rsidRDefault="004B097D" w:rsidP="00ED0695">
      <w:pPr>
        <w:pStyle w:val="11"/>
        <w:tabs>
          <w:tab w:val="right" w:leader="dot" w:pos="9911"/>
        </w:tabs>
        <w:ind w:left="142" w:firstLine="0"/>
        <w:rPr>
          <w:rFonts w:ascii="Calibri" w:eastAsia="Times New Roman" w:hAnsi="Calibri"/>
          <w:noProof/>
          <w:sz w:val="22"/>
          <w:lang w:eastAsia="ru-RU"/>
        </w:rPr>
      </w:pPr>
      <w:hyperlink w:anchor="_Toc463963574" w:history="1">
        <w:r w:rsidR="00ED0695" w:rsidRPr="007A02A0">
          <w:rPr>
            <w:rStyle w:val="a8"/>
            <w:noProof/>
          </w:rPr>
          <w:t>ЗАКЛЮЧЕНИЕ</w:t>
        </w:r>
        <w:r w:rsidR="00ED0695">
          <w:rPr>
            <w:noProof/>
            <w:webHidden/>
          </w:rPr>
          <w:tab/>
        </w:r>
        <w:r w:rsidR="00372DDF">
          <w:rPr>
            <w:noProof/>
            <w:webHidden/>
          </w:rPr>
          <w:fldChar w:fldCharType="begin"/>
        </w:r>
        <w:r w:rsidR="00ED0695">
          <w:rPr>
            <w:noProof/>
            <w:webHidden/>
          </w:rPr>
          <w:instrText xml:space="preserve"> PAGEREF _Toc463963574 \h </w:instrText>
        </w:r>
        <w:r w:rsidR="00372DDF">
          <w:rPr>
            <w:noProof/>
            <w:webHidden/>
          </w:rPr>
        </w:r>
        <w:r w:rsidR="00372DDF">
          <w:rPr>
            <w:noProof/>
            <w:webHidden/>
          </w:rPr>
          <w:fldChar w:fldCharType="separate"/>
        </w:r>
        <w:r w:rsidR="00893842">
          <w:rPr>
            <w:noProof/>
            <w:webHidden/>
          </w:rPr>
          <w:t>43</w:t>
        </w:r>
        <w:r w:rsidR="00372DDF">
          <w:rPr>
            <w:noProof/>
            <w:webHidden/>
          </w:rPr>
          <w:fldChar w:fldCharType="end"/>
        </w:r>
      </w:hyperlink>
    </w:p>
    <w:p w:rsidR="00ED0695" w:rsidRDefault="004B097D" w:rsidP="00ED0695">
      <w:pPr>
        <w:pStyle w:val="11"/>
        <w:tabs>
          <w:tab w:val="right" w:leader="dot" w:pos="9911"/>
        </w:tabs>
        <w:ind w:left="142" w:firstLine="0"/>
        <w:rPr>
          <w:rFonts w:ascii="Calibri" w:eastAsia="Times New Roman" w:hAnsi="Calibri"/>
          <w:noProof/>
          <w:sz w:val="22"/>
          <w:lang w:eastAsia="ru-RU"/>
        </w:rPr>
      </w:pPr>
      <w:hyperlink w:anchor="_Toc463963575" w:history="1">
        <w:r w:rsidR="00ED0695" w:rsidRPr="007A02A0">
          <w:rPr>
            <w:rStyle w:val="a8"/>
            <w:noProof/>
          </w:rPr>
          <w:t>3. ПРАКТИЧЕСКАЯ ЧАСТЬ</w:t>
        </w:r>
        <w:r w:rsidR="00ED0695">
          <w:rPr>
            <w:noProof/>
            <w:webHidden/>
          </w:rPr>
          <w:tab/>
        </w:r>
        <w:r w:rsidR="00372DDF">
          <w:rPr>
            <w:noProof/>
            <w:webHidden/>
          </w:rPr>
          <w:fldChar w:fldCharType="begin"/>
        </w:r>
        <w:r w:rsidR="00ED0695">
          <w:rPr>
            <w:noProof/>
            <w:webHidden/>
          </w:rPr>
          <w:instrText xml:space="preserve"> PAGEREF _Toc463963575 \h </w:instrText>
        </w:r>
        <w:r w:rsidR="00372DDF">
          <w:rPr>
            <w:noProof/>
            <w:webHidden/>
          </w:rPr>
        </w:r>
        <w:r w:rsidR="00372DDF">
          <w:rPr>
            <w:noProof/>
            <w:webHidden/>
          </w:rPr>
          <w:fldChar w:fldCharType="separate"/>
        </w:r>
        <w:r w:rsidR="00893842">
          <w:rPr>
            <w:noProof/>
            <w:webHidden/>
          </w:rPr>
          <w:t>44</w:t>
        </w:r>
        <w:r w:rsidR="00372DDF">
          <w:rPr>
            <w:noProof/>
            <w:webHidden/>
          </w:rPr>
          <w:fldChar w:fldCharType="end"/>
        </w:r>
      </w:hyperlink>
    </w:p>
    <w:p w:rsidR="00ED0695" w:rsidRDefault="004B097D" w:rsidP="00ED0695">
      <w:pPr>
        <w:pStyle w:val="11"/>
        <w:tabs>
          <w:tab w:val="right" w:leader="dot" w:pos="9911"/>
        </w:tabs>
        <w:ind w:left="142" w:firstLine="0"/>
        <w:rPr>
          <w:rFonts w:ascii="Calibri" w:eastAsia="Times New Roman" w:hAnsi="Calibri"/>
          <w:noProof/>
          <w:sz w:val="22"/>
          <w:lang w:eastAsia="ru-RU"/>
        </w:rPr>
      </w:pPr>
      <w:hyperlink w:anchor="_Toc463963576" w:history="1">
        <w:r w:rsidR="00ED0695" w:rsidRPr="007A02A0">
          <w:rPr>
            <w:rStyle w:val="a8"/>
            <w:noProof/>
          </w:rPr>
          <w:t>СПИСОК ЛИТЕРАТУРЫ</w:t>
        </w:r>
        <w:r w:rsidR="00ED0695">
          <w:rPr>
            <w:noProof/>
            <w:webHidden/>
          </w:rPr>
          <w:tab/>
        </w:r>
        <w:r w:rsidR="00372DDF">
          <w:rPr>
            <w:noProof/>
            <w:webHidden/>
          </w:rPr>
          <w:fldChar w:fldCharType="begin"/>
        </w:r>
        <w:r w:rsidR="00ED0695">
          <w:rPr>
            <w:noProof/>
            <w:webHidden/>
          </w:rPr>
          <w:instrText xml:space="preserve"> PAGEREF _Toc463963576 \h </w:instrText>
        </w:r>
        <w:r w:rsidR="00372DDF">
          <w:rPr>
            <w:noProof/>
            <w:webHidden/>
          </w:rPr>
        </w:r>
        <w:r w:rsidR="00372DDF">
          <w:rPr>
            <w:noProof/>
            <w:webHidden/>
          </w:rPr>
          <w:fldChar w:fldCharType="separate"/>
        </w:r>
        <w:r w:rsidR="00893842">
          <w:rPr>
            <w:noProof/>
            <w:webHidden/>
          </w:rPr>
          <w:t>48</w:t>
        </w:r>
        <w:r w:rsidR="00372DDF">
          <w:rPr>
            <w:noProof/>
            <w:webHidden/>
          </w:rPr>
          <w:fldChar w:fldCharType="end"/>
        </w:r>
      </w:hyperlink>
    </w:p>
    <w:p w:rsidR="00706E0B" w:rsidRPr="00ED0695" w:rsidRDefault="00372DDF" w:rsidP="00706E0B">
      <w:pPr>
        <w:jc w:val="center"/>
      </w:pPr>
      <w:r w:rsidRPr="00ED0695">
        <w:fldChar w:fldCharType="end"/>
      </w: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2300C3" w:rsidP="004B29AC">
      <w:pPr>
        <w:pStyle w:val="a3"/>
        <w:spacing w:line="360" w:lineRule="auto"/>
        <w:ind w:firstLine="709"/>
        <w:jc w:val="center"/>
        <w:rPr>
          <w:rFonts w:ascii="Times New Roman" w:hAnsi="Times New Roman"/>
          <w:sz w:val="28"/>
          <w:szCs w:val="28"/>
        </w:rPr>
      </w:pPr>
    </w:p>
    <w:p w:rsidR="002300C3" w:rsidRPr="00ED0695" w:rsidRDefault="008467A1" w:rsidP="00893842">
      <w:pPr>
        <w:pStyle w:val="1"/>
        <w:spacing w:before="0" w:after="0"/>
        <w:jc w:val="center"/>
        <w:rPr>
          <w:b w:val="0"/>
        </w:rPr>
      </w:pPr>
      <w:r w:rsidRPr="00ED0695">
        <w:br w:type="page"/>
      </w:r>
      <w:bookmarkStart w:id="1" w:name="_Toc463963566"/>
      <w:r w:rsidR="002300C3" w:rsidRPr="00ED0695">
        <w:rPr>
          <w:b w:val="0"/>
        </w:rPr>
        <w:lastRenderedPageBreak/>
        <w:t>ВВЕДЕНИЕ</w:t>
      </w:r>
      <w:bookmarkEnd w:id="1"/>
    </w:p>
    <w:p w:rsidR="002300C3" w:rsidRPr="00ED0695" w:rsidRDefault="002300C3" w:rsidP="004B29AC">
      <w:pPr>
        <w:pStyle w:val="a3"/>
        <w:spacing w:line="360" w:lineRule="auto"/>
        <w:ind w:firstLine="709"/>
        <w:jc w:val="center"/>
        <w:rPr>
          <w:rFonts w:ascii="Times New Roman" w:hAnsi="Times New Roman"/>
          <w:sz w:val="28"/>
          <w:szCs w:val="28"/>
        </w:rPr>
      </w:pP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Денежно-кредитная политика (ДКП) является составной частью экономической политики государства, главные стратегические цели которой –обеспечение экономического роста и повышения благосостояния населения. Объектами регулирования выступают спрос и предложение на денежном рынке, изменяющиеся в результате действий денежных властей, частных банков и небанковских организаций. Предметами регулирования являются банковские резервы, процентная ставка и валютный курс. Конечная цель денежно-кредитной политики – поддержание ценовой стабильности, устойчивости национальной валюты, долговременного экономического роста.</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Основным направлением денежно-кредитной политики как составной части современной экономической политики России является постепенное снижение уровня инфляции и поддержание ее на определенном уровне. Такой подход к формированию основной (конечной) цели единой государственной политики на ближайшие годы предусмотрен Основными направлениями социально-экономической политики Правительства РФ на долгосрочную перспективу.</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Прохождение российской экономикой различных этапов своего развития, естественно, не могло не сопровождаться соответствующими изменениями тенденций динамики денежного и кредитного секторов экономики. Преимущества кредитно-денежной политики состоят в ее гибкости и политической приемлемости. Руководящие кредитно-денежные учреждения сталкиваются с дилеммой - они могут стабилизировать процентные ставки или предложение денег, но не то и другое одновременно. При определенных условиях может возникнуть альтернатива - использовать кредитно-денежную политику для воздействия на стоимость доллара и тем самым для уничтожения дисбаланса торговли или же использовать кредитно-денежную политику в целях экономической стабилизации внутри страны. </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Перераспределение денежных ресурсов на кредитном рынке между его участниками приводит к перераспределению денежной массы страны между отраслями экономики приоритетно с более высокой доходностью. Такое взаимодействие приводит к созданию базы для ускоренных расчетов, внедрению автоматизированных новых способов, появляется более широкие возможности для участников ссудного рынка. Все это способствует экономии издержек обращения и повышению эффективности общественного воспроизводства в целом.</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Целью курсовой работы является изучение денежно-кредитной политики России.</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Задачи курсовой работы:</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рассмотреть понятие и виды денежно-кредитной политики;</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изучить методы и инструменты денежно-кредитной политики;</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выявить цели и задачи денежно-кредитной политики на среднесрочную перспективу;</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r>
      <w:r w:rsidR="008F6922" w:rsidRPr="00ED0695">
        <w:rPr>
          <w:rFonts w:ascii="Times New Roman" w:hAnsi="Times New Roman"/>
          <w:sz w:val="28"/>
          <w:szCs w:val="28"/>
        </w:rPr>
        <w:t>определить условия реализации и основные меры денежно-кредитной политики в 2016 году;</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r>
      <w:r w:rsidR="008F6922" w:rsidRPr="00ED0695">
        <w:rPr>
          <w:rFonts w:ascii="Times New Roman" w:hAnsi="Times New Roman"/>
          <w:sz w:val="28"/>
          <w:szCs w:val="28"/>
        </w:rPr>
        <w:t>проанализировать макроэкономические условия денежно-кредитной политики в I-III кварталах 2016 года</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Объектом исследования курсовой работы является изучение денежно-кредитной политики России.</w:t>
      </w:r>
    </w:p>
    <w:p w:rsidR="00AE464C"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Предметом исследования курсовой работы является денежно-кредитная политика.</w:t>
      </w:r>
    </w:p>
    <w:p w:rsidR="002300C3" w:rsidRPr="00ED0695" w:rsidRDefault="00AE464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Структура курсовой работы состоит из введения, двух глав, заключения и списка литературы.</w:t>
      </w:r>
    </w:p>
    <w:p w:rsidR="002300C3" w:rsidRPr="00ED0695" w:rsidRDefault="002300C3" w:rsidP="00E8452C">
      <w:pPr>
        <w:pStyle w:val="a3"/>
        <w:spacing w:line="360" w:lineRule="auto"/>
        <w:ind w:right="140" w:firstLine="709"/>
        <w:jc w:val="center"/>
        <w:rPr>
          <w:rFonts w:ascii="Times New Roman" w:hAnsi="Times New Roman"/>
          <w:sz w:val="28"/>
          <w:szCs w:val="28"/>
        </w:rPr>
      </w:pPr>
    </w:p>
    <w:p w:rsidR="002300C3" w:rsidRPr="00ED0695" w:rsidRDefault="002300C3" w:rsidP="00E8452C">
      <w:pPr>
        <w:pStyle w:val="a3"/>
        <w:spacing w:line="360" w:lineRule="auto"/>
        <w:ind w:right="140" w:firstLine="709"/>
        <w:jc w:val="center"/>
        <w:rPr>
          <w:rFonts w:ascii="Times New Roman" w:hAnsi="Times New Roman"/>
          <w:sz w:val="28"/>
          <w:szCs w:val="28"/>
        </w:rPr>
      </w:pPr>
    </w:p>
    <w:p w:rsidR="002300C3" w:rsidRPr="00ED0695" w:rsidRDefault="002300C3" w:rsidP="00E8452C">
      <w:pPr>
        <w:pStyle w:val="a3"/>
        <w:spacing w:line="360" w:lineRule="auto"/>
        <w:ind w:right="140" w:firstLine="709"/>
        <w:jc w:val="center"/>
        <w:rPr>
          <w:rFonts w:ascii="Times New Roman" w:hAnsi="Times New Roman"/>
          <w:sz w:val="28"/>
          <w:szCs w:val="28"/>
        </w:rPr>
      </w:pPr>
    </w:p>
    <w:p w:rsidR="002300C3" w:rsidRPr="00ED0695" w:rsidRDefault="002300C3" w:rsidP="00E8452C">
      <w:pPr>
        <w:pStyle w:val="a3"/>
        <w:spacing w:line="360" w:lineRule="auto"/>
        <w:ind w:right="140" w:firstLine="709"/>
        <w:jc w:val="center"/>
        <w:rPr>
          <w:rFonts w:ascii="Times New Roman" w:hAnsi="Times New Roman"/>
          <w:sz w:val="28"/>
          <w:szCs w:val="28"/>
        </w:rPr>
      </w:pPr>
    </w:p>
    <w:p w:rsidR="002300C3" w:rsidRPr="00ED0695" w:rsidRDefault="002300C3" w:rsidP="00E8452C">
      <w:pPr>
        <w:pStyle w:val="a3"/>
        <w:spacing w:line="360" w:lineRule="auto"/>
        <w:ind w:right="140" w:firstLine="709"/>
        <w:jc w:val="center"/>
        <w:rPr>
          <w:rFonts w:ascii="Times New Roman" w:hAnsi="Times New Roman"/>
          <w:sz w:val="28"/>
          <w:szCs w:val="28"/>
        </w:rPr>
      </w:pPr>
    </w:p>
    <w:p w:rsidR="0035001E" w:rsidRPr="008E353E" w:rsidRDefault="004B29AC" w:rsidP="00E8452C">
      <w:pPr>
        <w:pStyle w:val="1"/>
        <w:ind w:right="140"/>
        <w:jc w:val="center"/>
        <w:rPr>
          <w:b w:val="0"/>
        </w:rPr>
      </w:pPr>
      <w:bookmarkStart w:id="2" w:name="_Toc463963567"/>
      <w:r w:rsidRPr="00ED0695">
        <w:rPr>
          <w:b w:val="0"/>
        </w:rPr>
        <w:lastRenderedPageBreak/>
        <w:t>ГЛАВА 1.</w:t>
      </w:r>
      <w:r w:rsidRPr="00ED0695">
        <w:rPr>
          <w:b w:val="0"/>
        </w:rPr>
        <w:tab/>
        <w:t>ТЕОРЕТИЧЕСКИЕ АСПЕКТЫ ДЕНЕЖНО-КРЕДИТНОЙ ПОЛИТИКИ</w:t>
      </w:r>
      <w:bookmarkEnd w:id="2"/>
    </w:p>
    <w:p w:rsidR="004B29AC" w:rsidRPr="007B510A" w:rsidRDefault="004B29AC" w:rsidP="007B510A">
      <w:pPr>
        <w:pStyle w:val="1"/>
        <w:numPr>
          <w:ilvl w:val="1"/>
          <w:numId w:val="2"/>
        </w:numPr>
        <w:ind w:right="140"/>
        <w:jc w:val="center"/>
        <w:rPr>
          <w:b w:val="0"/>
        </w:rPr>
      </w:pPr>
      <w:bookmarkStart w:id="3" w:name="_Toc463963568"/>
      <w:r w:rsidRPr="00ED0695">
        <w:rPr>
          <w:b w:val="0"/>
        </w:rPr>
        <w:t>Понятие и виды денежно-кредитной политики</w:t>
      </w:r>
      <w:bookmarkEnd w:id="3"/>
    </w:p>
    <w:p w:rsidR="007B510A" w:rsidRPr="007B510A" w:rsidRDefault="007B510A" w:rsidP="007B510A"/>
    <w:p w:rsidR="005C7439" w:rsidRPr="00A8405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Денежно-кредитная (монетарная) политика – это политика государства, воздействующая на количество денег в обращении с целью обеспечения стабильности цен, полной занятости населения и роста реального объема производства. Осуществляет монетарную политику Центральный банк.</w:t>
      </w:r>
    </w:p>
    <w:p w:rsidR="00340E28" w:rsidRPr="00ED0695" w:rsidRDefault="00340E2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Монетарная политика является важнейшим элементом макроэкономической политики.</w:t>
      </w:r>
    </w:p>
    <w:p w:rsidR="00340E28" w:rsidRPr="00A84055" w:rsidRDefault="00340E2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Все воздействия отражаются на величине совокупного общественного продукта и национального продукта.</w:t>
      </w:r>
    </w:p>
    <w:p w:rsidR="000D478B" w:rsidRPr="00ED0695" w:rsidRDefault="000D478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Денежно-кредитная политика центрального банка (монетарная политика) – это совокупность государственных мероприятий, регламентирующих деятельность денежно-кредитной системы, рынка ссудных капиталов, порядок безналичных расчетов с целью достижения ряда общеэкономических целей: стабилизации цен, темпов экономического роста, укрепления денежной единицы.</w:t>
      </w:r>
    </w:p>
    <w:p w:rsidR="00340E28" w:rsidRPr="00ED0695" w:rsidRDefault="00340E28" w:rsidP="00E8452C">
      <w:pPr>
        <w:ind w:right="140"/>
      </w:pPr>
      <w:r w:rsidRPr="00ED0695">
        <w:t xml:space="preserve">Объектами </w:t>
      </w:r>
      <w:r w:rsidRPr="00ED0695">
        <w:rPr>
          <w:color w:val="FFFFFF"/>
          <w:spacing w:val="-1000"/>
          <w:w w:val="1"/>
          <w:sz w:val="2"/>
          <w:vertAlign w:val="subscript"/>
        </w:rPr>
        <w:t xml:space="preserve">денег </w:t>
      </w:r>
      <w:r w:rsidRPr="00ED0695">
        <w:t xml:space="preserve">денежно-кредитной политики </w:t>
      </w:r>
      <w:r w:rsidRPr="00ED0695">
        <w:rPr>
          <w:color w:val="FFFFFF"/>
          <w:spacing w:val="-1000"/>
          <w:w w:val="1"/>
          <w:sz w:val="2"/>
          <w:vertAlign w:val="subscript"/>
        </w:rPr>
        <w:t xml:space="preserve">денег </w:t>
      </w:r>
      <w:r w:rsidRPr="00ED0695">
        <w:t xml:space="preserve">являются </w:t>
      </w:r>
      <w:r w:rsidRPr="00ED0695">
        <w:rPr>
          <w:color w:val="FFFFFF"/>
          <w:spacing w:val="-1000"/>
          <w:w w:val="1"/>
          <w:sz w:val="2"/>
          <w:vertAlign w:val="subscript"/>
        </w:rPr>
        <w:t xml:space="preserve">агрегат </w:t>
      </w:r>
      <w:r w:rsidRPr="00ED0695">
        <w:t xml:space="preserve">спрос и </w:t>
      </w:r>
      <w:r w:rsidRPr="00ED0695">
        <w:rPr>
          <w:color w:val="FFFFFF"/>
          <w:spacing w:val="-1000"/>
          <w:w w:val="1"/>
          <w:sz w:val="2"/>
          <w:vertAlign w:val="subscript"/>
        </w:rPr>
        <w:t xml:space="preserve">денег </w:t>
      </w:r>
      <w:r w:rsidRPr="00ED0695">
        <w:t xml:space="preserve">предложение </w:t>
      </w:r>
      <w:r w:rsidRPr="00ED0695">
        <w:rPr>
          <w:color w:val="FFFFFF"/>
          <w:spacing w:val="-1000"/>
          <w:w w:val="1"/>
          <w:sz w:val="2"/>
          <w:vertAlign w:val="subscript"/>
        </w:rPr>
        <w:t xml:space="preserve">финансов </w:t>
      </w:r>
      <w:r w:rsidRPr="00ED0695">
        <w:t xml:space="preserve">на </w:t>
      </w:r>
      <w:r w:rsidRPr="00ED0695">
        <w:rPr>
          <w:color w:val="FFFFFF"/>
          <w:spacing w:val="-1000"/>
          <w:w w:val="1"/>
          <w:sz w:val="2"/>
          <w:vertAlign w:val="subscript"/>
        </w:rPr>
        <w:t xml:space="preserve">банк </w:t>
      </w:r>
      <w:r w:rsidRPr="00ED0695">
        <w:t>денежном рынке.</w:t>
      </w:r>
    </w:p>
    <w:p w:rsidR="00340E28" w:rsidRPr="00ED0695" w:rsidRDefault="00340E28" w:rsidP="00E8452C">
      <w:pPr>
        <w:ind w:right="140"/>
        <w:rPr>
          <w:szCs w:val="28"/>
        </w:rPr>
      </w:pPr>
      <w:r w:rsidRPr="00ED0695">
        <w:t xml:space="preserve">Субъектами </w:t>
      </w:r>
      <w:r w:rsidRPr="00ED0695">
        <w:rPr>
          <w:color w:val="FFFFFF"/>
          <w:spacing w:val="-1000"/>
          <w:w w:val="1"/>
          <w:sz w:val="2"/>
          <w:vertAlign w:val="subscript"/>
        </w:rPr>
        <w:t xml:space="preserve">денег </w:t>
      </w:r>
      <w:r w:rsidRPr="00ED0695">
        <w:t xml:space="preserve">денежно-кредитной политики </w:t>
      </w:r>
      <w:r w:rsidRPr="00ED0695">
        <w:rPr>
          <w:color w:val="FFFFFF"/>
          <w:spacing w:val="-1000"/>
          <w:w w:val="1"/>
          <w:sz w:val="2"/>
          <w:vertAlign w:val="subscript"/>
        </w:rPr>
        <w:t xml:space="preserve">денег </w:t>
      </w:r>
      <w:r w:rsidRPr="00ED0695">
        <w:t xml:space="preserve">выступают банки, прежде </w:t>
      </w:r>
      <w:r w:rsidRPr="00ED0695">
        <w:rPr>
          <w:color w:val="FFFFFF"/>
          <w:spacing w:val="-1000"/>
          <w:w w:val="1"/>
          <w:sz w:val="2"/>
          <w:vertAlign w:val="subscript"/>
        </w:rPr>
        <w:t xml:space="preserve">финансов </w:t>
      </w:r>
      <w:r w:rsidRPr="00ED0695">
        <w:t xml:space="preserve">всего </w:t>
      </w:r>
      <w:r w:rsidRPr="00ED0695">
        <w:rPr>
          <w:color w:val="FFFFFF"/>
          <w:spacing w:val="-1000"/>
          <w:w w:val="1"/>
          <w:sz w:val="2"/>
          <w:vertAlign w:val="subscript"/>
        </w:rPr>
        <w:t xml:space="preserve">государств </w:t>
      </w:r>
      <w:r w:rsidRPr="00ED0695">
        <w:t xml:space="preserve">центральный банк в соответствии </w:t>
      </w:r>
      <w:r w:rsidRPr="00ED0695">
        <w:rPr>
          <w:color w:val="FFFFFF"/>
          <w:spacing w:val="-1000"/>
          <w:w w:val="1"/>
          <w:sz w:val="2"/>
          <w:vertAlign w:val="subscript"/>
        </w:rPr>
        <w:t xml:space="preserve">денег </w:t>
      </w:r>
      <w:r w:rsidRPr="00ED0695">
        <w:t xml:space="preserve">с присущими </w:t>
      </w:r>
      <w:r w:rsidRPr="00ED0695">
        <w:rPr>
          <w:color w:val="FFFFFF"/>
          <w:spacing w:val="-1000"/>
          <w:w w:val="1"/>
          <w:sz w:val="2"/>
          <w:vertAlign w:val="subscript"/>
        </w:rPr>
        <w:t xml:space="preserve">денег </w:t>
      </w:r>
      <w:r w:rsidRPr="00ED0695">
        <w:t xml:space="preserve">ему функциями </w:t>
      </w:r>
      <w:r w:rsidRPr="00ED0695">
        <w:rPr>
          <w:color w:val="FFFFFF"/>
          <w:spacing w:val="-1000"/>
          <w:w w:val="1"/>
          <w:sz w:val="2"/>
          <w:vertAlign w:val="subscript"/>
        </w:rPr>
        <w:t xml:space="preserve">денег </w:t>
      </w:r>
      <w:r w:rsidRPr="00ED0695">
        <w:t xml:space="preserve">проводника </w:t>
      </w:r>
      <w:r w:rsidRPr="00ED0695">
        <w:rPr>
          <w:color w:val="FFFFFF"/>
          <w:spacing w:val="-1000"/>
          <w:w w:val="1"/>
          <w:sz w:val="2"/>
          <w:vertAlign w:val="subscript"/>
        </w:rPr>
        <w:t xml:space="preserve">банк </w:t>
      </w:r>
      <w:r w:rsidRPr="00ED0695">
        <w:t xml:space="preserve">денежно-кредитной политики </w:t>
      </w:r>
      <w:r w:rsidRPr="00ED0695">
        <w:rPr>
          <w:color w:val="FFFFFF"/>
          <w:spacing w:val="-1000"/>
          <w:w w:val="1"/>
          <w:sz w:val="2"/>
          <w:vertAlign w:val="subscript"/>
        </w:rPr>
        <w:t xml:space="preserve">денег </w:t>
      </w:r>
      <w:r w:rsidRPr="00ED0695">
        <w:t xml:space="preserve">государства </w:t>
      </w:r>
      <w:r w:rsidRPr="00ED0695">
        <w:rPr>
          <w:color w:val="FFFFFF"/>
          <w:spacing w:val="-1000"/>
          <w:w w:val="1"/>
          <w:sz w:val="2"/>
          <w:vertAlign w:val="subscript"/>
        </w:rPr>
        <w:t xml:space="preserve">банк </w:t>
      </w:r>
      <w:r w:rsidRPr="00ED0695">
        <w:t xml:space="preserve">и </w:t>
      </w:r>
      <w:r w:rsidRPr="00ED0695">
        <w:rPr>
          <w:color w:val="FFFFFF"/>
          <w:spacing w:val="-1000"/>
          <w:w w:val="1"/>
          <w:sz w:val="2"/>
          <w:vertAlign w:val="subscript"/>
        </w:rPr>
        <w:t xml:space="preserve">денег </w:t>
      </w:r>
      <w:r w:rsidRPr="00ED0695">
        <w:t xml:space="preserve">коммерческие </w:t>
      </w:r>
      <w:r w:rsidRPr="00ED0695">
        <w:rPr>
          <w:color w:val="FFFFFF"/>
          <w:spacing w:val="-1000"/>
          <w:w w:val="1"/>
          <w:sz w:val="2"/>
          <w:vertAlign w:val="subscript"/>
        </w:rPr>
        <w:t xml:space="preserve">финансов </w:t>
      </w:r>
      <w:r w:rsidRPr="00ED0695">
        <w:t xml:space="preserve">банки. Для </w:t>
      </w:r>
      <w:r w:rsidRPr="00ED0695">
        <w:rPr>
          <w:color w:val="FFFFFF"/>
          <w:spacing w:val="-1000"/>
          <w:w w:val="1"/>
          <w:sz w:val="2"/>
          <w:vertAlign w:val="subscript"/>
        </w:rPr>
        <w:t xml:space="preserve">агрегат </w:t>
      </w:r>
      <w:r w:rsidRPr="00ED0695">
        <w:t xml:space="preserve">непосредственного </w:t>
      </w:r>
      <w:r w:rsidRPr="00ED0695">
        <w:rPr>
          <w:color w:val="FFFFFF"/>
          <w:spacing w:val="-1000"/>
          <w:w w:val="1"/>
          <w:sz w:val="2"/>
          <w:vertAlign w:val="subscript"/>
        </w:rPr>
        <w:t xml:space="preserve">государств </w:t>
      </w:r>
      <w:r w:rsidRPr="00ED0695">
        <w:t xml:space="preserve">регулирования </w:t>
      </w:r>
      <w:r w:rsidRPr="00ED0695">
        <w:rPr>
          <w:color w:val="FFFFFF"/>
          <w:spacing w:val="-1000"/>
          <w:w w:val="1"/>
          <w:sz w:val="2"/>
          <w:vertAlign w:val="subscript"/>
        </w:rPr>
        <w:t xml:space="preserve">агрегат </w:t>
      </w:r>
      <w:r w:rsidRPr="00ED0695">
        <w:t xml:space="preserve">массы денег в обращении </w:t>
      </w:r>
      <w:r w:rsidRPr="00ED0695">
        <w:rPr>
          <w:color w:val="FFFFFF"/>
          <w:spacing w:val="-1000"/>
          <w:w w:val="1"/>
          <w:sz w:val="2"/>
          <w:vertAlign w:val="subscript"/>
        </w:rPr>
        <w:t xml:space="preserve">денег </w:t>
      </w:r>
      <w:r w:rsidRPr="00ED0695">
        <w:t xml:space="preserve">центральный банк использует различные </w:t>
      </w:r>
      <w:r w:rsidRPr="00ED0695">
        <w:rPr>
          <w:color w:val="FFFFFF"/>
          <w:spacing w:val="-1000"/>
          <w:w w:val="1"/>
          <w:sz w:val="2"/>
          <w:vertAlign w:val="subscript"/>
        </w:rPr>
        <w:t xml:space="preserve">финансов </w:t>
      </w:r>
      <w:r w:rsidRPr="00ED0695">
        <w:t xml:space="preserve">денежные </w:t>
      </w:r>
      <w:r w:rsidRPr="00ED0695">
        <w:rPr>
          <w:color w:val="FFFFFF"/>
          <w:spacing w:val="-1000"/>
          <w:w w:val="1"/>
          <w:sz w:val="2"/>
          <w:vertAlign w:val="subscript"/>
        </w:rPr>
        <w:t xml:space="preserve">финансов </w:t>
      </w:r>
      <w:r w:rsidRPr="00ED0695">
        <w:t xml:space="preserve">агрегаты, уменьшая </w:t>
      </w:r>
      <w:r w:rsidRPr="00ED0695">
        <w:rPr>
          <w:color w:val="FFFFFF"/>
          <w:spacing w:val="-1000"/>
          <w:w w:val="1"/>
          <w:sz w:val="2"/>
          <w:vertAlign w:val="subscript"/>
        </w:rPr>
        <w:t xml:space="preserve">агрегат </w:t>
      </w:r>
      <w:r w:rsidRPr="00ED0695">
        <w:t xml:space="preserve">или </w:t>
      </w:r>
      <w:r w:rsidRPr="00ED0695">
        <w:rPr>
          <w:color w:val="FFFFFF"/>
          <w:spacing w:val="-1000"/>
          <w:w w:val="1"/>
          <w:sz w:val="2"/>
          <w:vertAlign w:val="subscript"/>
        </w:rPr>
        <w:t xml:space="preserve">денег </w:t>
      </w:r>
      <w:r w:rsidRPr="00ED0695">
        <w:t xml:space="preserve">увеличивая </w:t>
      </w:r>
      <w:r w:rsidRPr="00ED0695">
        <w:rPr>
          <w:color w:val="FFFFFF"/>
          <w:spacing w:val="-1000"/>
          <w:w w:val="1"/>
          <w:sz w:val="2"/>
          <w:vertAlign w:val="subscript"/>
        </w:rPr>
        <w:t xml:space="preserve">агрегат </w:t>
      </w:r>
      <w:r w:rsidRPr="00ED0695">
        <w:t xml:space="preserve">их объем, меняя </w:t>
      </w:r>
      <w:r w:rsidRPr="00ED0695">
        <w:rPr>
          <w:color w:val="FFFFFF"/>
          <w:spacing w:val="-1000"/>
          <w:w w:val="1"/>
          <w:sz w:val="2"/>
          <w:vertAlign w:val="subscript"/>
        </w:rPr>
        <w:t xml:space="preserve">агрегат </w:t>
      </w:r>
      <w:r w:rsidRPr="00ED0695">
        <w:t xml:space="preserve">структуру денежных агрегатов в общей массе </w:t>
      </w:r>
      <w:r w:rsidRPr="00ED0695">
        <w:rPr>
          <w:color w:val="FFFFFF"/>
          <w:spacing w:val="-1000"/>
          <w:w w:val="1"/>
          <w:sz w:val="2"/>
          <w:vertAlign w:val="subscript"/>
        </w:rPr>
        <w:t xml:space="preserve">финансов </w:t>
      </w:r>
      <w:r w:rsidRPr="00ED0695">
        <w:t xml:space="preserve">денег в денежном обороте. Денежный оборот регулируется </w:t>
      </w:r>
      <w:r w:rsidRPr="00ED0695">
        <w:rPr>
          <w:color w:val="FFFFFF"/>
          <w:spacing w:val="-1000"/>
          <w:w w:val="1"/>
          <w:sz w:val="2"/>
          <w:vertAlign w:val="subscript"/>
        </w:rPr>
        <w:t xml:space="preserve">агрегат </w:t>
      </w:r>
      <w:r w:rsidRPr="00ED0695">
        <w:t xml:space="preserve">центральным банком и </w:t>
      </w:r>
      <w:r w:rsidRPr="00ED0695">
        <w:rPr>
          <w:color w:val="FFFFFF"/>
          <w:spacing w:val="-1000"/>
          <w:w w:val="1"/>
          <w:sz w:val="2"/>
          <w:vertAlign w:val="subscript"/>
        </w:rPr>
        <w:t xml:space="preserve">денег </w:t>
      </w:r>
      <w:r w:rsidRPr="00ED0695">
        <w:t xml:space="preserve">в процессе </w:t>
      </w:r>
      <w:r w:rsidRPr="00ED0695">
        <w:rPr>
          <w:color w:val="FFFFFF"/>
          <w:spacing w:val="-1000"/>
          <w:w w:val="1"/>
          <w:sz w:val="2"/>
          <w:vertAlign w:val="subscript"/>
        </w:rPr>
        <w:t xml:space="preserve">финансов </w:t>
      </w:r>
      <w:r w:rsidRPr="00ED0695">
        <w:t xml:space="preserve">осуществления </w:t>
      </w:r>
      <w:r w:rsidRPr="00ED0695">
        <w:rPr>
          <w:color w:val="FFFFFF"/>
          <w:spacing w:val="-1000"/>
          <w:w w:val="1"/>
          <w:sz w:val="2"/>
          <w:vertAlign w:val="subscript"/>
        </w:rPr>
        <w:t xml:space="preserve">агрегат </w:t>
      </w:r>
      <w:r w:rsidRPr="00ED0695">
        <w:t xml:space="preserve">кредитной политики, выражаемой в кредитной экспансии </w:t>
      </w:r>
      <w:r w:rsidRPr="00ED0695">
        <w:rPr>
          <w:color w:val="FFFFFF"/>
          <w:spacing w:val="-1000"/>
          <w:w w:val="1"/>
          <w:sz w:val="2"/>
          <w:vertAlign w:val="subscript"/>
        </w:rPr>
        <w:t xml:space="preserve">денег </w:t>
      </w:r>
      <w:r w:rsidRPr="00ED0695">
        <w:t xml:space="preserve">или </w:t>
      </w:r>
      <w:r w:rsidRPr="00ED0695">
        <w:rPr>
          <w:color w:val="FFFFFF"/>
          <w:spacing w:val="-1000"/>
          <w:w w:val="1"/>
          <w:sz w:val="2"/>
          <w:vertAlign w:val="subscript"/>
        </w:rPr>
        <w:t xml:space="preserve">денег </w:t>
      </w:r>
      <w:r w:rsidRPr="00ED0695">
        <w:rPr>
          <w:szCs w:val="28"/>
        </w:rPr>
        <w:t>кредитной рестрикции.</w:t>
      </w:r>
    </w:p>
    <w:p w:rsidR="00340E28" w:rsidRPr="00ED0695" w:rsidRDefault="00340E2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 xml:space="preserve">Главная </w:t>
      </w:r>
      <w:r w:rsidRPr="00ED0695">
        <w:rPr>
          <w:rFonts w:ascii="Times New Roman" w:hAnsi="Times New Roman"/>
          <w:color w:val="FFFFFF"/>
          <w:spacing w:val="-1000"/>
          <w:w w:val="1"/>
          <w:sz w:val="28"/>
          <w:szCs w:val="28"/>
          <w:vertAlign w:val="subscript"/>
        </w:rPr>
        <w:t xml:space="preserve">агрегат </w:t>
      </w:r>
      <w:r w:rsidRPr="00ED0695">
        <w:rPr>
          <w:rFonts w:ascii="Times New Roman" w:hAnsi="Times New Roman"/>
          <w:sz w:val="28"/>
          <w:szCs w:val="28"/>
        </w:rPr>
        <w:t xml:space="preserve">задача </w:t>
      </w:r>
      <w:r w:rsidRPr="00ED0695">
        <w:rPr>
          <w:rFonts w:ascii="Times New Roman" w:hAnsi="Times New Roman"/>
          <w:color w:val="FFFFFF"/>
          <w:spacing w:val="-1000"/>
          <w:w w:val="1"/>
          <w:sz w:val="28"/>
          <w:szCs w:val="28"/>
          <w:vertAlign w:val="subscript"/>
        </w:rPr>
        <w:t xml:space="preserve">банк </w:t>
      </w:r>
      <w:r w:rsidRPr="00ED0695">
        <w:rPr>
          <w:rFonts w:ascii="Times New Roman" w:hAnsi="Times New Roman"/>
          <w:sz w:val="28"/>
          <w:szCs w:val="28"/>
        </w:rPr>
        <w:t xml:space="preserve">кредитно-денежной политики </w:t>
      </w:r>
      <w:r w:rsidRPr="00ED0695">
        <w:rPr>
          <w:rFonts w:ascii="Times New Roman" w:hAnsi="Times New Roman"/>
          <w:color w:val="FFFFFF"/>
          <w:spacing w:val="-1000"/>
          <w:w w:val="1"/>
          <w:sz w:val="28"/>
          <w:szCs w:val="28"/>
          <w:vertAlign w:val="subscript"/>
        </w:rPr>
        <w:t xml:space="preserve">денег </w:t>
      </w:r>
      <w:r w:rsidRPr="00ED0695">
        <w:rPr>
          <w:rFonts w:ascii="Times New Roman" w:hAnsi="Times New Roman"/>
          <w:sz w:val="28"/>
          <w:szCs w:val="28"/>
        </w:rPr>
        <w:t xml:space="preserve">центрального </w:t>
      </w:r>
      <w:r w:rsidRPr="00ED0695">
        <w:rPr>
          <w:rFonts w:ascii="Times New Roman" w:hAnsi="Times New Roman"/>
          <w:color w:val="FFFFFF"/>
          <w:spacing w:val="-1000"/>
          <w:w w:val="1"/>
          <w:sz w:val="28"/>
          <w:szCs w:val="28"/>
          <w:vertAlign w:val="subscript"/>
        </w:rPr>
        <w:t xml:space="preserve">государств </w:t>
      </w:r>
      <w:r w:rsidRPr="00ED0695">
        <w:rPr>
          <w:rFonts w:ascii="Times New Roman" w:hAnsi="Times New Roman"/>
          <w:sz w:val="28"/>
          <w:szCs w:val="28"/>
        </w:rPr>
        <w:t xml:space="preserve">банка </w:t>
      </w:r>
      <w:r w:rsidRPr="00ED0695">
        <w:rPr>
          <w:rFonts w:ascii="Times New Roman" w:hAnsi="Times New Roman"/>
          <w:color w:val="FFFFFF"/>
          <w:spacing w:val="-1000"/>
          <w:w w:val="1"/>
          <w:sz w:val="28"/>
          <w:szCs w:val="28"/>
          <w:vertAlign w:val="subscript"/>
        </w:rPr>
        <w:t xml:space="preserve">банк </w:t>
      </w:r>
      <w:r w:rsidRPr="00ED0695">
        <w:rPr>
          <w:rFonts w:ascii="Times New Roman" w:hAnsi="Times New Roman"/>
          <w:sz w:val="28"/>
          <w:szCs w:val="28"/>
        </w:rPr>
        <w:t xml:space="preserve">- поддержание </w:t>
      </w:r>
      <w:r w:rsidRPr="00ED0695">
        <w:rPr>
          <w:rFonts w:ascii="Times New Roman" w:hAnsi="Times New Roman"/>
          <w:color w:val="FFFFFF"/>
          <w:spacing w:val="-1000"/>
          <w:w w:val="1"/>
          <w:sz w:val="28"/>
          <w:szCs w:val="28"/>
          <w:vertAlign w:val="subscript"/>
        </w:rPr>
        <w:t xml:space="preserve">финансов </w:t>
      </w:r>
      <w:r w:rsidRPr="00ED0695">
        <w:rPr>
          <w:rFonts w:ascii="Times New Roman" w:hAnsi="Times New Roman"/>
          <w:sz w:val="28"/>
          <w:szCs w:val="28"/>
        </w:rPr>
        <w:t xml:space="preserve">стабильной покупательной силы национальной валюты и </w:t>
      </w:r>
      <w:r w:rsidRPr="00ED0695">
        <w:rPr>
          <w:rFonts w:ascii="Times New Roman" w:hAnsi="Times New Roman"/>
          <w:color w:val="FFFFFF"/>
          <w:spacing w:val="-1000"/>
          <w:w w:val="1"/>
          <w:sz w:val="28"/>
          <w:szCs w:val="28"/>
          <w:vertAlign w:val="subscript"/>
        </w:rPr>
        <w:t xml:space="preserve">денег </w:t>
      </w:r>
      <w:r w:rsidRPr="00ED0695">
        <w:rPr>
          <w:rFonts w:ascii="Times New Roman" w:hAnsi="Times New Roman"/>
          <w:sz w:val="28"/>
          <w:szCs w:val="28"/>
        </w:rPr>
        <w:t xml:space="preserve">обеспечение </w:t>
      </w:r>
      <w:r w:rsidRPr="00ED0695">
        <w:rPr>
          <w:rFonts w:ascii="Times New Roman" w:hAnsi="Times New Roman"/>
          <w:color w:val="FFFFFF"/>
          <w:spacing w:val="-1000"/>
          <w:w w:val="1"/>
          <w:sz w:val="28"/>
          <w:szCs w:val="28"/>
          <w:vertAlign w:val="subscript"/>
        </w:rPr>
        <w:t xml:space="preserve">финансов </w:t>
      </w:r>
      <w:r w:rsidRPr="00ED0695">
        <w:rPr>
          <w:rFonts w:ascii="Times New Roman" w:hAnsi="Times New Roman"/>
          <w:sz w:val="28"/>
          <w:szCs w:val="28"/>
        </w:rPr>
        <w:t xml:space="preserve">эластичной системы платежей и </w:t>
      </w:r>
      <w:r w:rsidRPr="00ED0695">
        <w:rPr>
          <w:rFonts w:ascii="Times New Roman" w:hAnsi="Times New Roman"/>
          <w:color w:val="FFFFFF"/>
          <w:spacing w:val="-1000"/>
          <w:w w:val="1"/>
          <w:sz w:val="28"/>
          <w:szCs w:val="28"/>
          <w:vertAlign w:val="subscript"/>
        </w:rPr>
        <w:t xml:space="preserve">денег </w:t>
      </w:r>
      <w:r w:rsidRPr="00ED0695">
        <w:rPr>
          <w:rFonts w:ascii="Times New Roman" w:hAnsi="Times New Roman"/>
          <w:sz w:val="28"/>
          <w:szCs w:val="28"/>
        </w:rPr>
        <w:t>расчетов.</w:t>
      </w:r>
    </w:p>
    <w:p w:rsidR="000D478B" w:rsidRPr="00ED0695" w:rsidRDefault="000D478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Основные цели кредитно-денежной политики государства:</w:t>
      </w:r>
    </w:p>
    <w:p w:rsidR="000D478B" w:rsidRPr="00ED0695" w:rsidRDefault="000D478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сдерживание инфляции;</w:t>
      </w:r>
    </w:p>
    <w:p w:rsidR="000D478B" w:rsidRPr="00ED0695" w:rsidRDefault="000D478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обеспечение полной занятости;</w:t>
      </w:r>
    </w:p>
    <w:p w:rsidR="000D478B" w:rsidRPr="00ED0695" w:rsidRDefault="000D478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регулирование темпов экономического роста;</w:t>
      </w:r>
    </w:p>
    <w:p w:rsidR="000D478B" w:rsidRPr="00ED0695" w:rsidRDefault="000D478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смягчение циклических колебаний в экономике;</w:t>
      </w:r>
    </w:p>
    <w:p w:rsidR="000D478B" w:rsidRPr="00ED0695" w:rsidRDefault="000D478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обеспечение устойчивости платежного баланса.</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Воздействие на макроэкономические процессы (инфляцию, экономический рост, безработицу) осуществляется посредством денежно-кредитного регулирования.</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Обычно денежно-кредитная политика ЦБ направлена на достижение и сохранение финансовой стабилизации, в первую очередь укрепление курса национальной валюты и обеспечение устойчивости платежного баланса страны.</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Денежно-кредитное регулирование – это совокупность конкретных мероприятий центрального банка, направленных на изменение денежной массы в обращении, объема кредитов, уровня процентных ставок и других показателей денежного обращения и рынка ссудных капиталов.</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Денежно-кредитная политика является составной частью единой государственной экономической политики. Государственная экономическая политика должна предусматривать меры по решению проблем в каждом блоке. Центральный банк выполняет свою часть – денежно-кредитную политику, он отвечает за её проведение.</w:t>
      </w:r>
    </w:p>
    <w:p w:rsidR="00340E28" w:rsidRPr="00ED0695" w:rsidRDefault="00340E2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Денежно-кредитное регулирование экономики осуществляется на основе принципа компенсационного регулирования, который предполагает следующее:</w:t>
      </w:r>
    </w:p>
    <w:p w:rsidR="00340E28" w:rsidRPr="00ED0695" w:rsidRDefault="00340E2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 xml:space="preserve">политику денежно-кредитных рестрикций, которая предполагает ограничение кредитных операций путем повышения норм резервирования средств для участников кредитной системы в центральном банке; повышения </w:t>
      </w:r>
      <w:r w:rsidRPr="00ED0695">
        <w:rPr>
          <w:rFonts w:ascii="Times New Roman" w:hAnsi="Times New Roman"/>
          <w:sz w:val="28"/>
          <w:szCs w:val="28"/>
        </w:rPr>
        <w:lastRenderedPageBreak/>
        <w:t>уровня процентных ставок; ограничения темпов роста денежной массы в обращении по сравнению с товарной массой;</w:t>
      </w:r>
    </w:p>
    <w:p w:rsidR="00340E28" w:rsidRPr="00ED0695" w:rsidRDefault="00340E2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политику денежно-кредитной экспансии, которая предполагает стимулирование кредитных операций; снижение норм резервирования для субъектов кредитной системы; падение уровня кредитных ставок; ускорение оборачиваемости денежной единицы.</w:t>
      </w:r>
    </w:p>
    <w:p w:rsidR="00340E28" w:rsidRPr="00ED0695" w:rsidRDefault="00BB41D3" w:rsidP="00E8452C">
      <w:pPr>
        <w:pStyle w:val="a3"/>
        <w:spacing w:line="360" w:lineRule="auto"/>
        <w:ind w:right="140" w:firstLine="709"/>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4991100" cy="29972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991100" cy="2997200"/>
                    </a:xfrm>
                    <a:prstGeom prst="rect">
                      <a:avLst/>
                    </a:prstGeom>
                    <a:noFill/>
                    <a:ln w="9525">
                      <a:noFill/>
                      <a:miter lim="800000"/>
                      <a:headEnd/>
                      <a:tailEnd/>
                    </a:ln>
                  </pic:spPr>
                </pic:pic>
              </a:graphicData>
            </a:graphic>
          </wp:inline>
        </w:drawing>
      </w:r>
    </w:p>
    <w:p w:rsidR="00340E28" w:rsidRPr="00ED0695" w:rsidRDefault="00340E28" w:rsidP="00E8452C">
      <w:pPr>
        <w:pStyle w:val="a3"/>
        <w:spacing w:line="360" w:lineRule="auto"/>
        <w:ind w:right="140" w:firstLine="709"/>
        <w:jc w:val="center"/>
        <w:rPr>
          <w:rFonts w:ascii="Times New Roman" w:hAnsi="Times New Roman"/>
          <w:sz w:val="28"/>
          <w:szCs w:val="28"/>
        </w:rPr>
      </w:pPr>
      <w:r w:rsidRPr="00ED0695">
        <w:rPr>
          <w:rFonts w:ascii="Times New Roman" w:hAnsi="Times New Roman"/>
          <w:sz w:val="28"/>
          <w:szCs w:val="28"/>
        </w:rPr>
        <w:t>Рисунок 1 – Принципы денежно-кредитной политики</w:t>
      </w:r>
    </w:p>
    <w:p w:rsidR="008467A1" w:rsidRPr="00ED0695" w:rsidRDefault="008467A1" w:rsidP="00E8452C">
      <w:pPr>
        <w:ind w:right="140"/>
        <w:rPr>
          <w:szCs w:val="28"/>
        </w:rPr>
      </w:pPr>
    </w:p>
    <w:p w:rsidR="008467A1" w:rsidRPr="00ED0695" w:rsidRDefault="008467A1" w:rsidP="00E8452C">
      <w:pPr>
        <w:ind w:right="140"/>
        <w:rPr>
          <w:szCs w:val="28"/>
        </w:rPr>
      </w:pPr>
      <w:r w:rsidRPr="00ED0695">
        <w:rPr>
          <w:szCs w:val="28"/>
        </w:rPr>
        <w:t xml:space="preserve">В современных условиях государства </w:t>
      </w:r>
      <w:r w:rsidRPr="00ED0695">
        <w:rPr>
          <w:color w:val="FFFFFF"/>
          <w:spacing w:val="-1000"/>
          <w:w w:val="1"/>
          <w:sz w:val="2"/>
          <w:szCs w:val="28"/>
          <w:vertAlign w:val="subscript"/>
        </w:rPr>
        <w:t xml:space="preserve">банк </w:t>
      </w:r>
      <w:r w:rsidRPr="00ED0695">
        <w:rPr>
          <w:szCs w:val="28"/>
        </w:rPr>
        <w:t xml:space="preserve">с рыночными </w:t>
      </w:r>
      <w:r w:rsidRPr="00ED0695">
        <w:rPr>
          <w:color w:val="FFFFFF"/>
          <w:spacing w:val="-1000"/>
          <w:w w:val="1"/>
          <w:sz w:val="2"/>
          <w:szCs w:val="28"/>
          <w:vertAlign w:val="subscript"/>
        </w:rPr>
        <w:t xml:space="preserve">денег </w:t>
      </w:r>
      <w:r w:rsidRPr="00ED0695">
        <w:rPr>
          <w:szCs w:val="28"/>
        </w:rPr>
        <w:t xml:space="preserve">моделями </w:t>
      </w:r>
      <w:r w:rsidRPr="00ED0695">
        <w:rPr>
          <w:color w:val="FFFFFF"/>
          <w:spacing w:val="-1000"/>
          <w:w w:val="1"/>
          <w:sz w:val="2"/>
          <w:szCs w:val="28"/>
          <w:vertAlign w:val="subscript"/>
        </w:rPr>
        <w:t xml:space="preserve">денег </w:t>
      </w:r>
      <w:r w:rsidRPr="00ED0695">
        <w:rPr>
          <w:szCs w:val="28"/>
        </w:rPr>
        <w:t xml:space="preserve">экономики </w:t>
      </w:r>
      <w:r w:rsidRPr="00ED0695">
        <w:rPr>
          <w:color w:val="FFFFFF"/>
          <w:spacing w:val="-1000"/>
          <w:w w:val="1"/>
          <w:sz w:val="2"/>
          <w:szCs w:val="28"/>
          <w:vertAlign w:val="subscript"/>
        </w:rPr>
        <w:t xml:space="preserve">денег </w:t>
      </w:r>
      <w:r w:rsidRPr="00ED0695">
        <w:rPr>
          <w:szCs w:val="28"/>
        </w:rPr>
        <w:t>используют одну из</w:t>
      </w:r>
      <w:r w:rsidRPr="00ED0695">
        <w:rPr>
          <w:rStyle w:val="apple-converted-space"/>
          <w:szCs w:val="28"/>
        </w:rPr>
        <w:t xml:space="preserve"> </w:t>
      </w:r>
      <w:r w:rsidRPr="00ED0695">
        <w:rPr>
          <w:bCs/>
          <w:szCs w:val="28"/>
          <w:bdr w:val="none" w:sz="0" w:space="0" w:color="auto" w:frame="1"/>
        </w:rPr>
        <w:t>двух концепций денежно-кредитной политики:</w:t>
      </w:r>
    </w:p>
    <w:p w:rsidR="008467A1" w:rsidRPr="00ED0695" w:rsidRDefault="008467A1" w:rsidP="00E8452C">
      <w:pPr>
        <w:pStyle w:val="a9"/>
        <w:numPr>
          <w:ilvl w:val="0"/>
          <w:numId w:val="1"/>
        </w:numPr>
        <w:spacing w:after="0" w:line="360" w:lineRule="auto"/>
        <w:ind w:right="140"/>
        <w:rPr>
          <w:rFonts w:ascii="Times New Roman" w:hAnsi="Times New Roman"/>
          <w:sz w:val="28"/>
          <w:szCs w:val="28"/>
        </w:rPr>
      </w:pPr>
      <w:r w:rsidRPr="00ED0695">
        <w:rPr>
          <w:rFonts w:ascii="Times New Roman" w:hAnsi="Times New Roman"/>
          <w:sz w:val="28"/>
          <w:szCs w:val="28"/>
        </w:rPr>
        <w:t xml:space="preserve">политика </w:t>
      </w:r>
      <w:r w:rsidRPr="00ED0695">
        <w:rPr>
          <w:rFonts w:ascii="Times New Roman" w:hAnsi="Times New Roman"/>
          <w:color w:val="FFFFFF"/>
          <w:spacing w:val="-1000"/>
          <w:w w:val="1"/>
          <w:sz w:val="2"/>
          <w:szCs w:val="28"/>
          <w:vertAlign w:val="subscript"/>
        </w:rPr>
        <w:t xml:space="preserve">банк </w:t>
      </w:r>
      <w:r w:rsidRPr="00ED0695">
        <w:rPr>
          <w:rFonts w:ascii="Times New Roman" w:hAnsi="Times New Roman"/>
          <w:sz w:val="28"/>
          <w:szCs w:val="28"/>
        </w:rPr>
        <w:t xml:space="preserve">кредитной экспансии, или </w:t>
      </w:r>
      <w:r w:rsidRPr="00ED0695">
        <w:rPr>
          <w:rFonts w:ascii="Times New Roman" w:hAnsi="Times New Roman"/>
          <w:color w:val="FFFFFF"/>
          <w:spacing w:val="-1000"/>
          <w:w w:val="1"/>
          <w:sz w:val="2"/>
          <w:szCs w:val="28"/>
          <w:vertAlign w:val="subscript"/>
        </w:rPr>
        <w:t xml:space="preserve">денег </w:t>
      </w:r>
      <w:r w:rsidRPr="00ED0695">
        <w:rPr>
          <w:rFonts w:ascii="Times New Roman" w:hAnsi="Times New Roman"/>
          <w:sz w:val="28"/>
          <w:szCs w:val="28"/>
        </w:rPr>
        <w:t>«дешевых» денег;</w:t>
      </w:r>
    </w:p>
    <w:p w:rsidR="008467A1" w:rsidRPr="00ED0695" w:rsidRDefault="008467A1" w:rsidP="00E8452C">
      <w:pPr>
        <w:pStyle w:val="a9"/>
        <w:numPr>
          <w:ilvl w:val="0"/>
          <w:numId w:val="1"/>
        </w:numPr>
        <w:spacing w:after="0" w:line="360" w:lineRule="auto"/>
        <w:ind w:right="140"/>
        <w:rPr>
          <w:rFonts w:ascii="Times New Roman" w:hAnsi="Times New Roman"/>
          <w:sz w:val="28"/>
          <w:szCs w:val="28"/>
        </w:rPr>
      </w:pPr>
      <w:r w:rsidRPr="00ED0695">
        <w:rPr>
          <w:rFonts w:ascii="Times New Roman" w:hAnsi="Times New Roman"/>
          <w:sz w:val="28"/>
          <w:szCs w:val="28"/>
        </w:rPr>
        <w:t xml:space="preserve">политика </w:t>
      </w:r>
      <w:r w:rsidRPr="00ED0695">
        <w:rPr>
          <w:rFonts w:ascii="Times New Roman" w:hAnsi="Times New Roman"/>
          <w:color w:val="FFFFFF"/>
          <w:spacing w:val="-1000"/>
          <w:w w:val="1"/>
          <w:sz w:val="2"/>
          <w:szCs w:val="28"/>
          <w:vertAlign w:val="subscript"/>
        </w:rPr>
        <w:t xml:space="preserve">банк </w:t>
      </w:r>
      <w:r w:rsidRPr="00ED0695">
        <w:rPr>
          <w:rFonts w:ascii="Times New Roman" w:hAnsi="Times New Roman"/>
          <w:sz w:val="28"/>
          <w:szCs w:val="28"/>
        </w:rPr>
        <w:t xml:space="preserve">кредитной рестрикции, или </w:t>
      </w:r>
      <w:r w:rsidRPr="00ED0695">
        <w:rPr>
          <w:rFonts w:ascii="Times New Roman" w:hAnsi="Times New Roman"/>
          <w:color w:val="FFFFFF"/>
          <w:spacing w:val="-1000"/>
          <w:w w:val="1"/>
          <w:sz w:val="2"/>
          <w:szCs w:val="28"/>
          <w:vertAlign w:val="subscript"/>
        </w:rPr>
        <w:t xml:space="preserve">денег </w:t>
      </w:r>
      <w:r w:rsidRPr="00ED0695">
        <w:rPr>
          <w:rFonts w:ascii="Times New Roman" w:hAnsi="Times New Roman"/>
          <w:sz w:val="28"/>
          <w:szCs w:val="28"/>
        </w:rPr>
        <w:t>«дорогих» денег.</w:t>
      </w:r>
    </w:p>
    <w:p w:rsidR="008467A1" w:rsidRPr="00ED0695" w:rsidRDefault="008467A1" w:rsidP="00E8452C">
      <w:pPr>
        <w:ind w:right="140"/>
        <w:rPr>
          <w:szCs w:val="28"/>
        </w:rPr>
      </w:pPr>
      <w:r w:rsidRPr="00ED0695">
        <w:rPr>
          <w:szCs w:val="28"/>
        </w:rPr>
        <w:t xml:space="preserve">Кредитная </w:t>
      </w:r>
      <w:r w:rsidRPr="00ED0695">
        <w:rPr>
          <w:color w:val="FFFFFF"/>
          <w:spacing w:val="-1000"/>
          <w:w w:val="1"/>
          <w:sz w:val="2"/>
          <w:szCs w:val="28"/>
          <w:vertAlign w:val="subscript"/>
        </w:rPr>
        <w:t xml:space="preserve">агрегат </w:t>
      </w:r>
      <w:r w:rsidRPr="00ED0695">
        <w:rPr>
          <w:szCs w:val="28"/>
        </w:rPr>
        <w:t xml:space="preserve">экспансия </w:t>
      </w:r>
      <w:r w:rsidRPr="00ED0695">
        <w:rPr>
          <w:color w:val="FFFFFF"/>
          <w:spacing w:val="-1000"/>
          <w:w w:val="1"/>
          <w:sz w:val="2"/>
          <w:szCs w:val="28"/>
          <w:vertAlign w:val="subscript"/>
        </w:rPr>
        <w:t xml:space="preserve">агрегат </w:t>
      </w:r>
      <w:r w:rsidRPr="00ED0695">
        <w:rPr>
          <w:szCs w:val="28"/>
        </w:rPr>
        <w:t xml:space="preserve">Центрального </w:t>
      </w:r>
      <w:r w:rsidRPr="00ED0695">
        <w:rPr>
          <w:color w:val="FFFFFF"/>
          <w:spacing w:val="-1000"/>
          <w:w w:val="1"/>
          <w:sz w:val="2"/>
          <w:szCs w:val="28"/>
          <w:vertAlign w:val="subscript"/>
        </w:rPr>
        <w:t xml:space="preserve">государств </w:t>
      </w:r>
      <w:r w:rsidRPr="00ED0695">
        <w:rPr>
          <w:szCs w:val="28"/>
        </w:rPr>
        <w:t xml:space="preserve">банка </w:t>
      </w:r>
      <w:r w:rsidRPr="00ED0695">
        <w:rPr>
          <w:color w:val="FFFFFF"/>
          <w:spacing w:val="-1000"/>
          <w:w w:val="1"/>
          <w:sz w:val="2"/>
          <w:szCs w:val="28"/>
          <w:vertAlign w:val="subscript"/>
        </w:rPr>
        <w:t xml:space="preserve">банк </w:t>
      </w:r>
      <w:r w:rsidRPr="00ED0695">
        <w:rPr>
          <w:szCs w:val="28"/>
        </w:rPr>
        <w:t xml:space="preserve">увеличивает ресурсы коммерческих банков, которые </w:t>
      </w:r>
      <w:r w:rsidRPr="00ED0695">
        <w:rPr>
          <w:color w:val="FFFFFF"/>
          <w:spacing w:val="-1000"/>
          <w:w w:val="1"/>
          <w:sz w:val="2"/>
          <w:szCs w:val="28"/>
          <w:vertAlign w:val="subscript"/>
        </w:rPr>
        <w:t xml:space="preserve">финансов </w:t>
      </w:r>
      <w:r w:rsidRPr="00ED0695">
        <w:rPr>
          <w:szCs w:val="28"/>
        </w:rPr>
        <w:t xml:space="preserve">в результате </w:t>
      </w:r>
      <w:r w:rsidRPr="00ED0695">
        <w:rPr>
          <w:color w:val="FFFFFF"/>
          <w:spacing w:val="-1000"/>
          <w:w w:val="1"/>
          <w:sz w:val="2"/>
          <w:szCs w:val="28"/>
          <w:vertAlign w:val="subscript"/>
        </w:rPr>
        <w:t xml:space="preserve">финансов </w:t>
      </w:r>
      <w:r w:rsidRPr="00ED0695">
        <w:rPr>
          <w:szCs w:val="28"/>
        </w:rPr>
        <w:t xml:space="preserve">выдаваемых кредитов повышают общую массу денег в обращении. Кредитная </w:t>
      </w:r>
      <w:r w:rsidRPr="00ED0695">
        <w:rPr>
          <w:color w:val="FFFFFF"/>
          <w:spacing w:val="-1000"/>
          <w:w w:val="1"/>
          <w:sz w:val="2"/>
          <w:szCs w:val="28"/>
          <w:vertAlign w:val="subscript"/>
        </w:rPr>
        <w:t xml:space="preserve">агрегат </w:t>
      </w:r>
      <w:r w:rsidRPr="00ED0695">
        <w:rPr>
          <w:szCs w:val="28"/>
        </w:rPr>
        <w:t xml:space="preserve">рестрикция </w:t>
      </w:r>
      <w:r w:rsidRPr="00ED0695">
        <w:rPr>
          <w:color w:val="FFFFFF"/>
          <w:spacing w:val="-1000"/>
          <w:w w:val="1"/>
          <w:sz w:val="2"/>
          <w:szCs w:val="28"/>
          <w:vertAlign w:val="subscript"/>
        </w:rPr>
        <w:t xml:space="preserve">агрегат </w:t>
      </w:r>
      <w:r w:rsidRPr="00ED0695">
        <w:rPr>
          <w:szCs w:val="28"/>
        </w:rPr>
        <w:t xml:space="preserve">влечет за </w:t>
      </w:r>
      <w:r w:rsidRPr="00ED0695">
        <w:rPr>
          <w:color w:val="FFFFFF"/>
          <w:spacing w:val="-1000"/>
          <w:w w:val="1"/>
          <w:sz w:val="2"/>
          <w:szCs w:val="28"/>
          <w:vertAlign w:val="subscript"/>
        </w:rPr>
        <w:t xml:space="preserve">банк </w:t>
      </w:r>
      <w:r w:rsidRPr="00ED0695">
        <w:rPr>
          <w:szCs w:val="28"/>
        </w:rPr>
        <w:t xml:space="preserve">собой ограничение </w:t>
      </w:r>
      <w:r w:rsidRPr="00ED0695">
        <w:rPr>
          <w:color w:val="FFFFFF"/>
          <w:spacing w:val="-1000"/>
          <w:w w:val="1"/>
          <w:sz w:val="2"/>
          <w:szCs w:val="28"/>
          <w:vertAlign w:val="subscript"/>
        </w:rPr>
        <w:t xml:space="preserve">финансов </w:t>
      </w:r>
      <w:r w:rsidRPr="00ED0695">
        <w:rPr>
          <w:szCs w:val="28"/>
        </w:rPr>
        <w:t xml:space="preserve">возможностей коммерческих банков по </w:t>
      </w:r>
      <w:r w:rsidRPr="00ED0695">
        <w:rPr>
          <w:color w:val="FFFFFF"/>
          <w:spacing w:val="-1000"/>
          <w:w w:val="1"/>
          <w:sz w:val="2"/>
          <w:szCs w:val="28"/>
          <w:vertAlign w:val="subscript"/>
        </w:rPr>
        <w:t xml:space="preserve">государств </w:t>
      </w:r>
      <w:r w:rsidRPr="00ED0695">
        <w:rPr>
          <w:szCs w:val="28"/>
        </w:rPr>
        <w:t xml:space="preserve">выдаче </w:t>
      </w:r>
      <w:r w:rsidRPr="00ED0695">
        <w:rPr>
          <w:color w:val="FFFFFF"/>
          <w:spacing w:val="-1000"/>
          <w:w w:val="1"/>
          <w:sz w:val="2"/>
          <w:szCs w:val="28"/>
          <w:vertAlign w:val="subscript"/>
        </w:rPr>
        <w:t xml:space="preserve">финансов </w:t>
      </w:r>
      <w:r w:rsidRPr="00ED0695">
        <w:rPr>
          <w:szCs w:val="28"/>
        </w:rPr>
        <w:t xml:space="preserve">кредитов и </w:t>
      </w:r>
      <w:r w:rsidRPr="00ED0695">
        <w:rPr>
          <w:color w:val="FFFFFF"/>
          <w:spacing w:val="-1000"/>
          <w:w w:val="1"/>
          <w:sz w:val="2"/>
          <w:szCs w:val="28"/>
          <w:vertAlign w:val="subscript"/>
        </w:rPr>
        <w:t xml:space="preserve">денег </w:t>
      </w:r>
      <w:r w:rsidRPr="00ED0695">
        <w:rPr>
          <w:szCs w:val="28"/>
        </w:rPr>
        <w:t xml:space="preserve">тем самым по </w:t>
      </w:r>
      <w:r w:rsidRPr="00ED0695">
        <w:rPr>
          <w:color w:val="FFFFFF"/>
          <w:spacing w:val="-1000"/>
          <w:w w:val="1"/>
          <w:sz w:val="2"/>
          <w:szCs w:val="28"/>
          <w:vertAlign w:val="subscript"/>
        </w:rPr>
        <w:t xml:space="preserve">государств </w:t>
      </w:r>
      <w:r w:rsidRPr="00ED0695">
        <w:rPr>
          <w:szCs w:val="28"/>
        </w:rPr>
        <w:t xml:space="preserve">насыщению экономики </w:t>
      </w:r>
      <w:r w:rsidRPr="00ED0695">
        <w:rPr>
          <w:color w:val="FFFFFF"/>
          <w:spacing w:val="-1000"/>
          <w:w w:val="1"/>
          <w:sz w:val="2"/>
          <w:szCs w:val="28"/>
          <w:vertAlign w:val="subscript"/>
        </w:rPr>
        <w:t xml:space="preserve">денег </w:t>
      </w:r>
      <w:r w:rsidRPr="00ED0695">
        <w:rPr>
          <w:szCs w:val="28"/>
        </w:rPr>
        <w:t>деньгами.</w:t>
      </w:r>
    </w:p>
    <w:p w:rsidR="008467A1" w:rsidRPr="00ED0695" w:rsidRDefault="008467A1" w:rsidP="00E8452C">
      <w:pPr>
        <w:widowControl w:val="0"/>
        <w:ind w:right="140"/>
        <w:rPr>
          <w:szCs w:val="28"/>
        </w:rPr>
      </w:pPr>
      <w:r w:rsidRPr="00ED0695">
        <w:rPr>
          <w:szCs w:val="28"/>
        </w:rPr>
        <w:t xml:space="preserve">Нужно </w:t>
      </w:r>
      <w:r w:rsidRPr="00ED0695">
        <w:rPr>
          <w:color w:val="FFFFFF"/>
          <w:spacing w:val="-1000"/>
          <w:w w:val="1"/>
          <w:sz w:val="2"/>
          <w:szCs w:val="28"/>
          <w:vertAlign w:val="subscript"/>
        </w:rPr>
        <w:t xml:space="preserve">государств </w:t>
      </w:r>
      <w:r w:rsidRPr="00ED0695">
        <w:rPr>
          <w:szCs w:val="28"/>
        </w:rPr>
        <w:t xml:space="preserve">отметить, что </w:t>
      </w:r>
      <w:r w:rsidRPr="00ED0695">
        <w:rPr>
          <w:color w:val="FFFFFF"/>
          <w:spacing w:val="-1000"/>
          <w:w w:val="1"/>
          <w:sz w:val="2"/>
          <w:szCs w:val="28"/>
          <w:vertAlign w:val="subscript"/>
        </w:rPr>
        <w:t xml:space="preserve">государств </w:t>
      </w:r>
      <w:r w:rsidRPr="00ED0695">
        <w:rPr>
          <w:szCs w:val="28"/>
        </w:rPr>
        <w:t xml:space="preserve">денежно-кредитная </w:t>
      </w:r>
      <w:r w:rsidRPr="00ED0695">
        <w:rPr>
          <w:color w:val="FFFFFF"/>
          <w:spacing w:val="-1000"/>
          <w:w w:val="1"/>
          <w:sz w:val="2"/>
          <w:szCs w:val="28"/>
          <w:vertAlign w:val="subscript"/>
        </w:rPr>
        <w:t xml:space="preserve">агрегат </w:t>
      </w:r>
      <w:r w:rsidRPr="00ED0695">
        <w:rPr>
          <w:szCs w:val="28"/>
        </w:rPr>
        <w:t xml:space="preserve">политика </w:t>
      </w:r>
      <w:r w:rsidRPr="00ED0695">
        <w:rPr>
          <w:color w:val="FFFFFF"/>
          <w:spacing w:val="-1000"/>
          <w:w w:val="1"/>
          <w:sz w:val="2"/>
          <w:szCs w:val="28"/>
          <w:vertAlign w:val="subscript"/>
        </w:rPr>
        <w:t xml:space="preserve">банк </w:t>
      </w:r>
      <w:r w:rsidRPr="00ED0695">
        <w:rPr>
          <w:szCs w:val="28"/>
        </w:rPr>
        <w:t xml:space="preserve">осуществляется </w:t>
      </w:r>
      <w:r w:rsidRPr="00ED0695">
        <w:rPr>
          <w:color w:val="FFFFFF"/>
          <w:spacing w:val="-1000"/>
          <w:w w:val="1"/>
          <w:sz w:val="2"/>
          <w:szCs w:val="28"/>
          <w:vertAlign w:val="subscript"/>
        </w:rPr>
        <w:t xml:space="preserve">агрегат </w:t>
      </w:r>
      <w:r w:rsidRPr="00ED0695">
        <w:rPr>
          <w:szCs w:val="28"/>
        </w:rPr>
        <w:t xml:space="preserve">как косвенными </w:t>
      </w:r>
      <w:r w:rsidRPr="00ED0695">
        <w:rPr>
          <w:color w:val="FFFFFF"/>
          <w:spacing w:val="-1000"/>
          <w:w w:val="1"/>
          <w:sz w:val="2"/>
          <w:szCs w:val="28"/>
          <w:vertAlign w:val="subscript"/>
        </w:rPr>
        <w:t xml:space="preserve">денег </w:t>
      </w:r>
      <w:r w:rsidRPr="00ED0695">
        <w:rPr>
          <w:szCs w:val="28"/>
        </w:rPr>
        <w:t xml:space="preserve">(экономическими), так и </w:t>
      </w:r>
      <w:r w:rsidRPr="00ED0695">
        <w:rPr>
          <w:color w:val="FFFFFF"/>
          <w:spacing w:val="-1000"/>
          <w:w w:val="1"/>
          <w:sz w:val="2"/>
          <w:szCs w:val="28"/>
          <w:vertAlign w:val="subscript"/>
        </w:rPr>
        <w:t xml:space="preserve">денег </w:t>
      </w:r>
      <w:r w:rsidRPr="00ED0695">
        <w:rPr>
          <w:szCs w:val="28"/>
        </w:rPr>
        <w:t xml:space="preserve">прямыми </w:t>
      </w:r>
      <w:r w:rsidRPr="00ED0695">
        <w:rPr>
          <w:color w:val="FFFFFF"/>
          <w:spacing w:val="-1000"/>
          <w:w w:val="1"/>
          <w:sz w:val="2"/>
          <w:szCs w:val="28"/>
          <w:vertAlign w:val="subscript"/>
        </w:rPr>
        <w:t xml:space="preserve">денег </w:t>
      </w:r>
      <w:r w:rsidRPr="00ED0695">
        <w:rPr>
          <w:szCs w:val="28"/>
        </w:rPr>
        <w:t xml:space="preserve">(административными) методами </w:t>
      </w:r>
      <w:r w:rsidRPr="00ED0695">
        <w:rPr>
          <w:color w:val="FFFFFF"/>
          <w:spacing w:val="-1000"/>
          <w:w w:val="1"/>
          <w:sz w:val="2"/>
          <w:szCs w:val="28"/>
          <w:vertAlign w:val="subscript"/>
        </w:rPr>
        <w:t xml:space="preserve">денег </w:t>
      </w:r>
      <w:r w:rsidRPr="00ED0695">
        <w:rPr>
          <w:szCs w:val="28"/>
        </w:rPr>
        <w:t xml:space="preserve">воздействия. Различие </w:t>
      </w:r>
      <w:r w:rsidRPr="00ED0695">
        <w:rPr>
          <w:color w:val="FFFFFF"/>
          <w:spacing w:val="-1000"/>
          <w:w w:val="1"/>
          <w:sz w:val="2"/>
          <w:szCs w:val="28"/>
          <w:vertAlign w:val="subscript"/>
        </w:rPr>
        <w:t xml:space="preserve">финансов </w:t>
      </w:r>
      <w:r w:rsidRPr="00ED0695">
        <w:rPr>
          <w:szCs w:val="28"/>
        </w:rPr>
        <w:t xml:space="preserve">между ними </w:t>
      </w:r>
      <w:r w:rsidRPr="00ED0695">
        <w:rPr>
          <w:color w:val="FFFFFF"/>
          <w:spacing w:val="-1000"/>
          <w:w w:val="1"/>
          <w:sz w:val="2"/>
          <w:szCs w:val="28"/>
          <w:vertAlign w:val="subscript"/>
        </w:rPr>
        <w:t xml:space="preserve">денег </w:t>
      </w:r>
      <w:r w:rsidRPr="00ED0695">
        <w:rPr>
          <w:szCs w:val="28"/>
        </w:rPr>
        <w:t xml:space="preserve">состоит в том, что </w:t>
      </w:r>
      <w:r w:rsidRPr="00ED0695">
        <w:rPr>
          <w:color w:val="FFFFFF"/>
          <w:spacing w:val="-1000"/>
          <w:w w:val="1"/>
          <w:sz w:val="2"/>
          <w:szCs w:val="28"/>
          <w:vertAlign w:val="subscript"/>
        </w:rPr>
        <w:t xml:space="preserve">государств </w:t>
      </w:r>
      <w:r w:rsidRPr="00ED0695">
        <w:rPr>
          <w:szCs w:val="28"/>
        </w:rPr>
        <w:t xml:space="preserve">центральный банк либо </w:t>
      </w:r>
      <w:r w:rsidRPr="00ED0695">
        <w:rPr>
          <w:color w:val="FFFFFF"/>
          <w:spacing w:val="-1000"/>
          <w:w w:val="1"/>
          <w:sz w:val="2"/>
          <w:szCs w:val="28"/>
          <w:vertAlign w:val="subscript"/>
        </w:rPr>
        <w:t xml:space="preserve">государств </w:t>
      </w:r>
      <w:r w:rsidRPr="00ED0695">
        <w:rPr>
          <w:szCs w:val="28"/>
        </w:rPr>
        <w:lastRenderedPageBreak/>
        <w:t xml:space="preserve">оказывает косвенное </w:t>
      </w:r>
      <w:r w:rsidRPr="00ED0695">
        <w:rPr>
          <w:color w:val="FFFFFF"/>
          <w:spacing w:val="-1000"/>
          <w:w w:val="1"/>
          <w:sz w:val="2"/>
          <w:szCs w:val="28"/>
          <w:vertAlign w:val="subscript"/>
        </w:rPr>
        <w:t xml:space="preserve">финансов </w:t>
      </w:r>
      <w:r w:rsidRPr="00ED0695">
        <w:rPr>
          <w:szCs w:val="28"/>
        </w:rPr>
        <w:t xml:space="preserve">воздействие </w:t>
      </w:r>
      <w:r w:rsidRPr="00ED0695">
        <w:rPr>
          <w:color w:val="FFFFFF"/>
          <w:spacing w:val="-1000"/>
          <w:w w:val="1"/>
          <w:sz w:val="2"/>
          <w:szCs w:val="28"/>
          <w:vertAlign w:val="subscript"/>
        </w:rPr>
        <w:t xml:space="preserve">финансов </w:t>
      </w:r>
      <w:r w:rsidRPr="00ED0695">
        <w:rPr>
          <w:szCs w:val="28"/>
        </w:rPr>
        <w:t xml:space="preserve">через ликвидность кредитных учреждений, либо </w:t>
      </w:r>
      <w:r w:rsidRPr="00ED0695">
        <w:rPr>
          <w:color w:val="FFFFFF"/>
          <w:spacing w:val="-1000"/>
          <w:w w:val="1"/>
          <w:sz w:val="2"/>
          <w:szCs w:val="28"/>
          <w:vertAlign w:val="subscript"/>
        </w:rPr>
        <w:t xml:space="preserve">государств </w:t>
      </w:r>
      <w:r w:rsidRPr="00ED0695">
        <w:rPr>
          <w:szCs w:val="28"/>
        </w:rPr>
        <w:t xml:space="preserve">устанавливает лимиты в отношении </w:t>
      </w:r>
      <w:r w:rsidRPr="00ED0695">
        <w:rPr>
          <w:color w:val="FFFFFF"/>
          <w:spacing w:val="-1000"/>
          <w:w w:val="1"/>
          <w:sz w:val="2"/>
          <w:szCs w:val="28"/>
          <w:vertAlign w:val="subscript"/>
        </w:rPr>
        <w:t xml:space="preserve">денег </w:t>
      </w:r>
      <w:r w:rsidRPr="00ED0695">
        <w:rPr>
          <w:szCs w:val="28"/>
        </w:rPr>
        <w:t xml:space="preserve">количественных и </w:t>
      </w:r>
      <w:r w:rsidRPr="00ED0695">
        <w:rPr>
          <w:color w:val="FFFFFF"/>
          <w:spacing w:val="-1000"/>
          <w:w w:val="1"/>
          <w:sz w:val="2"/>
          <w:szCs w:val="28"/>
          <w:vertAlign w:val="subscript"/>
        </w:rPr>
        <w:t xml:space="preserve">денег </w:t>
      </w:r>
      <w:r w:rsidRPr="00ED0695">
        <w:rPr>
          <w:szCs w:val="28"/>
        </w:rPr>
        <w:t xml:space="preserve">качественных параметров деятельности </w:t>
      </w:r>
      <w:r w:rsidRPr="00ED0695">
        <w:rPr>
          <w:color w:val="FFFFFF"/>
          <w:spacing w:val="-1000"/>
          <w:w w:val="1"/>
          <w:sz w:val="2"/>
          <w:szCs w:val="28"/>
          <w:vertAlign w:val="subscript"/>
        </w:rPr>
        <w:t xml:space="preserve">денег </w:t>
      </w:r>
      <w:r w:rsidRPr="00ED0695">
        <w:rPr>
          <w:szCs w:val="28"/>
        </w:rPr>
        <w:t xml:space="preserve">банков [15]. </w:t>
      </w:r>
    </w:p>
    <w:p w:rsidR="008467A1" w:rsidRPr="00ED0695" w:rsidRDefault="008467A1" w:rsidP="00E8452C">
      <w:pPr>
        <w:widowControl w:val="0"/>
        <w:ind w:right="140"/>
        <w:rPr>
          <w:szCs w:val="28"/>
        </w:rPr>
      </w:pPr>
      <w:r w:rsidRPr="00ED0695">
        <w:rPr>
          <w:szCs w:val="28"/>
        </w:rPr>
        <w:t xml:space="preserve">Нужно </w:t>
      </w:r>
      <w:r w:rsidRPr="00ED0695">
        <w:rPr>
          <w:color w:val="FFFFFF"/>
          <w:spacing w:val="-1000"/>
          <w:w w:val="1"/>
          <w:sz w:val="2"/>
          <w:szCs w:val="28"/>
          <w:vertAlign w:val="subscript"/>
        </w:rPr>
        <w:t xml:space="preserve">государств </w:t>
      </w:r>
      <w:r w:rsidRPr="00ED0695">
        <w:rPr>
          <w:szCs w:val="28"/>
        </w:rPr>
        <w:t xml:space="preserve">отметить, что </w:t>
      </w:r>
      <w:r w:rsidRPr="00ED0695">
        <w:rPr>
          <w:color w:val="FFFFFF"/>
          <w:spacing w:val="-1000"/>
          <w:w w:val="1"/>
          <w:sz w:val="2"/>
          <w:szCs w:val="28"/>
          <w:vertAlign w:val="subscript"/>
        </w:rPr>
        <w:t xml:space="preserve">государств </w:t>
      </w:r>
      <w:r w:rsidRPr="00ED0695">
        <w:rPr>
          <w:szCs w:val="28"/>
        </w:rPr>
        <w:t xml:space="preserve">с помощью кредитного </w:t>
      </w:r>
      <w:r w:rsidRPr="00ED0695">
        <w:rPr>
          <w:color w:val="FFFFFF"/>
          <w:spacing w:val="-1000"/>
          <w:w w:val="1"/>
          <w:sz w:val="2"/>
          <w:szCs w:val="28"/>
          <w:vertAlign w:val="subscript"/>
        </w:rPr>
        <w:t xml:space="preserve">государств </w:t>
      </w:r>
      <w:r w:rsidRPr="00ED0695">
        <w:rPr>
          <w:szCs w:val="28"/>
        </w:rPr>
        <w:t xml:space="preserve">регулирования </w:t>
      </w:r>
      <w:r w:rsidRPr="00ED0695">
        <w:rPr>
          <w:color w:val="FFFFFF"/>
          <w:spacing w:val="-1000"/>
          <w:w w:val="1"/>
          <w:sz w:val="2"/>
          <w:szCs w:val="28"/>
          <w:vertAlign w:val="subscript"/>
        </w:rPr>
        <w:t xml:space="preserve">агрегат </w:t>
      </w:r>
      <w:r w:rsidRPr="00ED0695">
        <w:rPr>
          <w:szCs w:val="28"/>
        </w:rPr>
        <w:t xml:space="preserve">государство </w:t>
      </w:r>
      <w:r w:rsidRPr="00ED0695">
        <w:rPr>
          <w:color w:val="FFFFFF"/>
          <w:spacing w:val="-1000"/>
          <w:w w:val="1"/>
          <w:sz w:val="2"/>
          <w:szCs w:val="28"/>
          <w:vertAlign w:val="subscript"/>
        </w:rPr>
        <w:t xml:space="preserve">государств </w:t>
      </w:r>
      <w:r w:rsidRPr="00ED0695">
        <w:rPr>
          <w:szCs w:val="28"/>
        </w:rPr>
        <w:t xml:space="preserve">стремится </w:t>
      </w:r>
      <w:r w:rsidRPr="00ED0695">
        <w:rPr>
          <w:color w:val="FFFFFF"/>
          <w:spacing w:val="-1000"/>
          <w:w w:val="1"/>
          <w:sz w:val="2"/>
          <w:szCs w:val="28"/>
          <w:vertAlign w:val="subscript"/>
        </w:rPr>
        <w:t xml:space="preserve">агрегат </w:t>
      </w:r>
      <w:r w:rsidRPr="00ED0695">
        <w:rPr>
          <w:szCs w:val="28"/>
        </w:rPr>
        <w:t xml:space="preserve">смягчить экономические </w:t>
      </w:r>
      <w:r w:rsidRPr="00ED0695">
        <w:rPr>
          <w:color w:val="FFFFFF"/>
          <w:spacing w:val="-1000"/>
          <w:w w:val="1"/>
          <w:sz w:val="2"/>
          <w:szCs w:val="28"/>
          <w:vertAlign w:val="subscript"/>
        </w:rPr>
        <w:t xml:space="preserve">финансов </w:t>
      </w:r>
      <w:r w:rsidRPr="00ED0695">
        <w:rPr>
          <w:szCs w:val="28"/>
        </w:rPr>
        <w:t xml:space="preserve">кризисы, сдержать рост инфляции, в целях поддержания </w:t>
      </w:r>
      <w:r w:rsidRPr="00ED0695">
        <w:rPr>
          <w:color w:val="FFFFFF"/>
          <w:spacing w:val="-1000"/>
          <w:w w:val="1"/>
          <w:sz w:val="2"/>
          <w:szCs w:val="28"/>
          <w:vertAlign w:val="subscript"/>
        </w:rPr>
        <w:t xml:space="preserve">агрегат </w:t>
      </w:r>
      <w:r w:rsidRPr="00ED0695">
        <w:rPr>
          <w:szCs w:val="28"/>
        </w:rPr>
        <w:t xml:space="preserve">конъюнктуры государство </w:t>
      </w:r>
      <w:r w:rsidRPr="00ED0695">
        <w:rPr>
          <w:color w:val="FFFFFF"/>
          <w:spacing w:val="-1000"/>
          <w:w w:val="1"/>
          <w:sz w:val="2"/>
          <w:szCs w:val="28"/>
          <w:vertAlign w:val="subscript"/>
        </w:rPr>
        <w:t xml:space="preserve">государств </w:t>
      </w:r>
      <w:r w:rsidRPr="00ED0695">
        <w:rPr>
          <w:szCs w:val="28"/>
        </w:rPr>
        <w:t xml:space="preserve">использует кредит для </w:t>
      </w:r>
      <w:r w:rsidRPr="00ED0695">
        <w:rPr>
          <w:color w:val="FFFFFF"/>
          <w:spacing w:val="-1000"/>
          <w:w w:val="1"/>
          <w:sz w:val="2"/>
          <w:szCs w:val="28"/>
          <w:vertAlign w:val="subscript"/>
        </w:rPr>
        <w:t xml:space="preserve">агрегат </w:t>
      </w:r>
      <w:r w:rsidRPr="00ED0695">
        <w:rPr>
          <w:szCs w:val="28"/>
        </w:rPr>
        <w:t xml:space="preserve">стимулирования </w:t>
      </w:r>
      <w:r w:rsidRPr="00ED0695">
        <w:rPr>
          <w:color w:val="FFFFFF"/>
          <w:spacing w:val="-1000"/>
          <w:w w:val="1"/>
          <w:sz w:val="2"/>
          <w:szCs w:val="28"/>
          <w:vertAlign w:val="subscript"/>
        </w:rPr>
        <w:t xml:space="preserve">агрегат </w:t>
      </w:r>
      <w:r w:rsidRPr="00ED0695">
        <w:rPr>
          <w:szCs w:val="28"/>
        </w:rPr>
        <w:t xml:space="preserve">капиталовложений в различные </w:t>
      </w:r>
      <w:r w:rsidRPr="00ED0695">
        <w:rPr>
          <w:color w:val="FFFFFF"/>
          <w:spacing w:val="-1000"/>
          <w:w w:val="1"/>
          <w:sz w:val="2"/>
          <w:szCs w:val="28"/>
          <w:vertAlign w:val="subscript"/>
        </w:rPr>
        <w:t xml:space="preserve">финансов </w:t>
      </w:r>
      <w:r w:rsidRPr="00ED0695">
        <w:rPr>
          <w:szCs w:val="28"/>
        </w:rPr>
        <w:t xml:space="preserve">отрасли </w:t>
      </w:r>
      <w:r w:rsidRPr="00ED0695">
        <w:rPr>
          <w:color w:val="FFFFFF"/>
          <w:spacing w:val="-1000"/>
          <w:w w:val="1"/>
          <w:sz w:val="2"/>
          <w:szCs w:val="28"/>
          <w:vertAlign w:val="subscript"/>
        </w:rPr>
        <w:t xml:space="preserve">денег </w:t>
      </w:r>
      <w:r w:rsidRPr="00ED0695">
        <w:rPr>
          <w:szCs w:val="28"/>
        </w:rPr>
        <w:t xml:space="preserve">народного </w:t>
      </w:r>
      <w:r w:rsidRPr="00ED0695">
        <w:rPr>
          <w:color w:val="FFFFFF"/>
          <w:spacing w:val="-1000"/>
          <w:w w:val="1"/>
          <w:sz w:val="2"/>
          <w:szCs w:val="28"/>
          <w:vertAlign w:val="subscript"/>
        </w:rPr>
        <w:t xml:space="preserve">государств </w:t>
      </w:r>
      <w:r w:rsidRPr="00ED0695">
        <w:rPr>
          <w:szCs w:val="28"/>
        </w:rPr>
        <w:t xml:space="preserve">хозяйства. </w:t>
      </w:r>
    </w:p>
    <w:p w:rsidR="008467A1" w:rsidRPr="00ED0695" w:rsidRDefault="008467A1" w:rsidP="00E8452C">
      <w:pPr>
        <w:widowControl w:val="0"/>
        <w:ind w:right="140"/>
        <w:rPr>
          <w:szCs w:val="28"/>
        </w:rPr>
      </w:pPr>
      <w:r w:rsidRPr="00ED0695">
        <w:rPr>
          <w:szCs w:val="28"/>
        </w:rPr>
        <w:t xml:space="preserve">Предложение </w:t>
      </w:r>
      <w:r w:rsidRPr="00ED0695">
        <w:rPr>
          <w:color w:val="FFFFFF"/>
          <w:spacing w:val="-1000"/>
          <w:w w:val="1"/>
          <w:sz w:val="2"/>
          <w:szCs w:val="28"/>
          <w:vertAlign w:val="subscript"/>
        </w:rPr>
        <w:t xml:space="preserve">финансов </w:t>
      </w:r>
      <w:r w:rsidRPr="00ED0695">
        <w:rPr>
          <w:szCs w:val="28"/>
        </w:rPr>
        <w:t xml:space="preserve">денег на </w:t>
      </w:r>
      <w:r w:rsidRPr="00ED0695">
        <w:rPr>
          <w:color w:val="FFFFFF"/>
          <w:spacing w:val="-1000"/>
          <w:w w:val="1"/>
          <w:sz w:val="2"/>
          <w:szCs w:val="28"/>
          <w:vertAlign w:val="subscript"/>
        </w:rPr>
        <w:t xml:space="preserve">банк </w:t>
      </w:r>
      <w:r w:rsidRPr="00ED0695">
        <w:rPr>
          <w:szCs w:val="28"/>
        </w:rPr>
        <w:t xml:space="preserve">денежном рынке </w:t>
      </w:r>
      <w:r w:rsidRPr="00ED0695">
        <w:rPr>
          <w:color w:val="FFFFFF"/>
          <w:spacing w:val="-1000"/>
          <w:w w:val="1"/>
          <w:sz w:val="2"/>
          <w:szCs w:val="28"/>
          <w:vertAlign w:val="subscript"/>
        </w:rPr>
        <w:t xml:space="preserve">финансов </w:t>
      </w:r>
      <w:r w:rsidRPr="00ED0695">
        <w:rPr>
          <w:szCs w:val="28"/>
        </w:rPr>
        <w:t xml:space="preserve">играет большую роль в экономике. Это, в частности, следует из известного </w:t>
      </w:r>
      <w:r w:rsidRPr="00ED0695">
        <w:rPr>
          <w:color w:val="FFFFFF"/>
          <w:spacing w:val="-1000"/>
          <w:w w:val="1"/>
          <w:sz w:val="2"/>
          <w:szCs w:val="28"/>
          <w:vertAlign w:val="subscript"/>
        </w:rPr>
        <w:t xml:space="preserve">государств </w:t>
      </w:r>
      <w:r w:rsidRPr="00ED0695">
        <w:rPr>
          <w:szCs w:val="28"/>
        </w:rPr>
        <w:t xml:space="preserve">уравнения </w:t>
      </w:r>
      <w:r w:rsidRPr="00ED0695">
        <w:rPr>
          <w:color w:val="FFFFFF"/>
          <w:spacing w:val="-1000"/>
          <w:w w:val="1"/>
          <w:sz w:val="2"/>
          <w:szCs w:val="28"/>
          <w:vertAlign w:val="subscript"/>
        </w:rPr>
        <w:t xml:space="preserve">агрегат </w:t>
      </w:r>
      <w:r w:rsidRPr="00ED0695">
        <w:rPr>
          <w:szCs w:val="28"/>
        </w:rPr>
        <w:t xml:space="preserve">обмена. Соответственно </w:t>
      </w:r>
      <w:r w:rsidRPr="00ED0695">
        <w:rPr>
          <w:color w:val="FFFFFF"/>
          <w:spacing w:val="-1000"/>
          <w:w w:val="1"/>
          <w:sz w:val="2"/>
          <w:szCs w:val="28"/>
          <w:vertAlign w:val="subscript"/>
        </w:rPr>
        <w:t xml:space="preserve">государств </w:t>
      </w:r>
      <w:r w:rsidRPr="00ED0695">
        <w:rPr>
          <w:szCs w:val="28"/>
        </w:rPr>
        <w:t xml:space="preserve">ему существует зависимость между объемами </w:t>
      </w:r>
      <w:r w:rsidRPr="00ED0695">
        <w:rPr>
          <w:color w:val="FFFFFF"/>
          <w:spacing w:val="-1000"/>
          <w:w w:val="1"/>
          <w:sz w:val="2"/>
          <w:szCs w:val="28"/>
          <w:vertAlign w:val="subscript"/>
        </w:rPr>
        <w:t xml:space="preserve">денег </w:t>
      </w:r>
      <w:r w:rsidRPr="00ED0695">
        <w:rPr>
          <w:szCs w:val="28"/>
        </w:rPr>
        <w:t xml:space="preserve">денежной массы, скоростью обращения </w:t>
      </w:r>
      <w:r w:rsidRPr="00ED0695">
        <w:rPr>
          <w:color w:val="FFFFFF"/>
          <w:spacing w:val="-1000"/>
          <w:w w:val="1"/>
          <w:sz w:val="2"/>
          <w:szCs w:val="28"/>
          <w:vertAlign w:val="subscript"/>
        </w:rPr>
        <w:t xml:space="preserve">агрегат </w:t>
      </w:r>
      <w:r w:rsidRPr="00ED0695">
        <w:rPr>
          <w:szCs w:val="28"/>
        </w:rPr>
        <w:t xml:space="preserve">денег, выпуском продукции </w:t>
      </w:r>
      <w:r w:rsidRPr="00ED0695">
        <w:rPr>
          <w:color w:val="FFFFFF"/>
          <w:spacing w:val="-1000"/>
          <w:w w:val="1"/>
          <w:sz w:val="2"/>
          <w:szCs w:val="28"/>
          <w:vertAlign w:val="subscript"/>
        </w:rPr>
        <w:t xml:space="preserve">денег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уровнем цен. А вот что </w:t>
      </w:r>
      <w:r w:rsidRPr="00ED0695">
        <w:rPr>
          <w:color w:val="FFFFFF"/>
          <w:spacing w:val="-1000"/>
          <w:w w:val="1"/>
          <w:sz w:val="2"/>
          <w:szCs w:val="28"/>
          <w:vertAlign w:val="subscript"/>
        </w:rPr>
        <w:t xml:space="preserve">государств </w:t>
      </w:r>
      <w:r w:rsidRPr="00ED0695">
        <w:rPr>
          <w:szCs w:val="28"/>
        </w:rPr>
        <w:t xml:space="preserve">показывает западная </w:t>
      </w:r>
      <w:r w:rsidRPr="00ED0695">
        <w:rPr>
          <w:color w:val="FFFFFF"/>
          <w:spacing w:val="-1000"/>
          <w:w w:val="1"/>
          <w:sz w:val="2"/>
          <w:szCs w:val="28"/>
          <w:vertAlign w:val="subscript"/>
        </w:rPr>
        <w:t xml:space="preserve">агрегат </w:t>
      </w:r>
      <w:r w:rsidRPr="00ED0695">
        <w:rPr>
          <w:szCs w:val="28"/>
        </w:rPr>
        <w:t>статистика:</w:t>
      </w:r>
    </w:p>
    <w:p w:rsidR="008467A1" w:rsidRPr="00ED0695" w:rsidRDefault="008467A1" w:rsidP="00E8452C">
      <w:pPr>
        <w:widowControl w:val="0"/>
        <w:ind w:right="140"/>
        <w:rPr>
          <w:szCs w:val="28"/>
        </w:rPr>
      </w:pPr>
      <w:r w:rsidRPr="00ED0695">
        <w:rPr>
          <w:szCs w:val="28"/>
        </w:rPr>
        <w:t xml:space="preserve">Уровень роста </w:t>
      </w:r>
      <w:r w:rsidRPr="00ED0695">
        <w:rPr>
          <w:color w:val="FFFFFF"/>
          <w:spacing w:val="-1000"/>
          <w:w w:val="1"/>
          <w:sz w:val="2"/>
          <w:szCs w:val="28"/>
          <w:vertAlign w:val="subscript"/>
        </w:rPr>
        <w:t xml:space="preserve">банк </w:t>
      </w:r>
      <w:r w:rsidRPr="00ED0695">
        <w:rPr>
          <w:szCs w:val="28"/>
        </w:rPr>
        <w:t xml:space="preserve">предложения </w:t>
      </w:r>
      <w:r w:rsidRPr="00ED0695">
        <w:rPr>
          <w:color w:val="FFFFFF"/>
          <w:spacing w:val="-1000"/>
          <w:w w:val="1"/>
          <w:sz w:val="2"/>
          <w:szCs w:val="28"/>
          <w:vertAlign w:val="subscript"/>
        </w:rPr>
        <w:t xml:space="preserve">агрегат </w:t>
      </w:r>
      <w:r w:rsidRPr="00ED0695">
        <w:rPr>
          <w:szCs w:val="28"/>
        </w:rPr>
        <w:t xml:space="preserve">денег и </w:t>
      </w:r>
      <w:r w:rsidRPr="00ED0695">
        <w:rPr>
          <w:color w:val="FFFFFF"/>
          <w:spacing w:val="-1000"/>
          <w:w w:val="1"/>
          <w:sz w:val="2"/>
          <w:szCs w:val="28"/>
          <w:vertAlign w:val="subscript"/>
        </w:rPr>
        <w:t xml:space="preserve">денег </w:t>
      </w:r>
      <w:r w:rsidRPr="00ED0695">
        <w:rPr>
          <w:szCs w:val="28"/>
        </w:rPr>
        <w:t xml:space="preserve">средний уровень цен практически </w:t>
      </w:r>
      <w:r w:rsidRPr="00ED0695">
        <w:rPr>
          <w:color w:val="FFFFFF"/>
          <w:spacing w:val="-1000"/>
          <w:w w:val="1"/>
          <w:sz w:val="2"/>
          <w:szCs w:val="28"/>
          <w:vertAlign w:val="subscript"/>
        </w:rPr>
        <w:t xml:space="preserve">денег </w:t>
      </w:r>
      <w:r w:rsidRPr="00ED0695">
        <w:rPr>
          <w:szCs w:val="28"/>
        </w:rPr>
        <w:t xml:space="preserve">линейно </w:t>
      </w:r>
      <w:r w:rsidRPr="00ED0695">
        <w:rPr>
          <w:color w:val="FFFFFF"/>
          <w:spacing w:val="-1000"/>
          <w:w w:val="1"/>
          <w:sz w:val="2"/>
          <w:szCs w:val="28"/>
          <w:vertAlign w:val="subscript"/>
        </w:rPr>
        <w:t xml:space="preserve">государств </w:t>
      </w:r>
      <w:r w:rsidRPr="00ED0695">
        <w:rPr>
          <w:szCs w:val="28"/>
        </w:rPr>
        <w:t xml:space="preserve">зависимы с коэффициентом более </w:t>
      </w:r>
      <w:r w:rsidRPr="00ED0695">
        <w:rPr>
          <w:color w:val="FFFFFF"/>
          <w:spacing w:val="-1000"/>
          <w:w w:val="1"/>
          <w:sz w:val="2"/>
          <w:szCs w:val="28"/>
          <w:vertAlign w:val="subscript"/>
        </w:rPr>
        <w:t xml:space="preserve">финансов </w:t>
      </w:r>
      <w:r w:rsidRPr="00ED0695">
        <w:rPr>
          <w:szCs w:val="28"/>
        </w:rPr>
        <w:t xml:space="preserve">0. 9 для </w:t>
      </w:r>
      <w:r w:rsidRPr="00ED0695">
        <w:rPr>
          <w:color w:val="FFFFFF"/>
          <w:spacing w:val="-1000"/>
          <w:w w:val="1"/>
          <w:sz w:val="2"/>
          <w:szCs w:val="28"/>
          <w:vertAlign w:val="subscript"/>
        </w:rPr>
        <w:t xml:space="preserve">агрегат </w:t>
      </w:r>
      <w:r w:rsidRPr="00ED0695">
        <w:rPr>
          <w:szCs w:val="28"/>
        </w:rPr>
        <w:t xml:space="preserve">всех агрегатов во </w:t>
      </w:r>
      <w:r w:rsidRPr="00ED0695">
        <w:rPr>
          <w:color w:val="FFFFFF"/>
          <w:spacing w:val="-1000"/>
          <w:w w:val="1"/>
          <w:sz w:val="2"/>
          <w:szCs w:val="28"/>
          <w:vertAlign w:val="subscript"/>
        </w:rPr>
        <w:t xml:space="preserve">государств </w:t>
      </w:r>
      <w:r w:rsidRPr="00ED0695">
        <w:rPr>
          <w:szCs w:val="28"/>
        </w:rPr>
        <w:t xml:space="preserve">всех странах со </w:t>
      </w:r>
      <w:r w:rsidRPr="00ED0695">
        <w:rPr>
          <w:color w:val="FFFFFF"/>
          <w:spacing w:val="-1000"/>
          <w:w w:val="1"/>
          <w:sz w:val="2"/>
          <w:szCs w:val="28"/>
          <w:vertAlign w:val="subscript"/>
        </w:rPr>
        <w:t xml:space="preserve">государств </w:t>
      </w:r>
      <w:r w:rsidRPr="00ED0695">
        <w:rPr>
          <w:szCs w:val="28"/>
        </w:rPr>
        <w:t xml:space="preserve">всеми </w:t>
      </w:r>
      <w:r w:rsidRPr="00ED0695">
        <w:rPr>
          <w:color w:val="FFFFFF"/>
          <w:spacing w:val="-1000"/>
          <w:w w:val="1"/>
          <w:sz w:val="2"/>
          <w:szCs w:val="28"/>
          <w:vertAlign w:val="subscript"/>
        </w:rPr>
        <w:t xml:space="preserve">денег </w:t>
      </w:r>
      <w:r w:rsidRPr="00ED0695">
        <w:rPr>
          <w:szCs w:val="28"/>
        </w:rPr>
        <w:t xml:space="preserve">экономиками </w:t>
      </w:r>
      <w:r w:rsidRPr="00ED0695">
        <w:rPr>
          <w:color w:val="FFFFFF"/>
          <w:spacing w:val="-1000"/>
          <w:w w:val="1"/>
          <w:sz w:val="2"/>
          <w:szCs w:val="28"/>
          <w:vertAlign w:val="subscript"/>
        </w:rPr>
        <w:t xml:space="preserve">денег </w:t>
      </w:r>
      <w:r w:rsidRPr="00ED0695">
        <w:rPr>
          <w:szCs w:val="28"/>
        </w:rPr>
        <w:t xml:space="preserve">(по </w:t>
      </w:r>
      <w:r w:rsidRPr="00ED0695">
        <w:rPr>
          <w:color w:val="FFFFFF"/>
          <w:spacing w:val="-1000"/>
          <w:w w:val="1"/>
          <w:sz w:val="2"/>
          <w:szCs w:val="28"/>
          <w:vertAlign w:val="subscript"/>
        </w:rPr>
        <w:t xml:space="preserve">государств </w:t>
      </w:r>
      <w:r w:rsidRPr="00ED0695">
        <w:rPr>
          <w:szCs w:val="28"/>
        </w:rPr>
        <w:t>развитости) [8,с.155]</w:t>
      </w:r>
    </w:p>
    <w:p w:rsidR="008467A1" w:rsidRPr="00ED0695" w:rsidRDefault="008467A1" w:rsidP="00E8452C">
      <w:pPr>
        <w:widowControl w:val="0"/>
        <w:ind w:right="140"/>
        <w:rPr>
          <w:szCs w:val="28"/>
        </w:rPr>
      </w:pPr>
      <w:r w:rsidRPr="00ED0695">
        <w:rPr>
          <w:szCs w:val="28"/>
        </w:rPr>
        <w:t xml:space="preserve">Уровень роста </w:t>
      </w:r>
      <w:r w:rsidRPr="00ED0695">
        <w:rPr>
          <w:color w:val="FFFFFF"/>
          <w:spacing w:val="-1000"/>
          <w:w w:val="1"/>
          <w:sz w:val="2"/>
          <w:szCs w:val="28"/>
          <w:vertAlign w:val="subscript"/>
        </w:rPr>
        <w:t xml:space="preserve">банк </w:t>
      </w:r>
      <w:r w:rsidRPr="00ED0695">
        <w:rPr>
          <w:szCs w:val="28"/>
        </w:rPr>
        <w:t xml:space="preserve">предложения </w:t>
      </w:r>
      <w:r w:rsidRPr="00ED0695">
        <w:rPr>
          <w:color w:val="FFFFFF"/>
          <w:spacing w:val="-1000"/>
          <w:w w:val="1"/>
          <w:sz w:val="2"/>
          <w:szCs w:val="28"/>
          <w:vertAlign w:val="subscript"/>
        </w:rPr>
        <w:t xml:space="preserve">агрегат </w:t>
      </w:r>
      <w:r w:rsidRPr="00ED0695">
        <w:rPr>
          <w:szCs w:val="28"/>
        </w:rPr>
        <w:t xml:space="preserve">денег и </w:t>
      </w:r>
      <w:r w:rsidRPr="00ED0695">
        <w:rPr>
          <w:color w:val="FFFFFF"/>
          <w:spacing w:val="-1000"/>
          <w:w w:val="1"/>
          <w:sz w:val="2"/>
          <w:szCs w:val="28"/>
          <w:vertAlign w:val="subscript"/>
        </w:rPr>
        <w:t xml:space="preserve">денег </w:t>
      </w:r>
      <w:r w:rsidRPr="00ED0695">
        <w:rPr>
          <w:szCs w:val="28"/>
        </w:rPr>
        <w:t xml:space="preserve">реального </w:t>
      </w:r>
      <w:r w:rsidRPr="00ED0695">
        <w:rPr>
          <w:color w:val="FFFFFF"/>
          <w:spacing w:val="-1000"/>
          <w:w w:val="1"/>
          <w:sz w:val="2"/>
          <w:szCs w:val="28"/>
          <w:vertAlign w:val="subscript"/>
        </w:rPr>
        <w:t xml:space="preserve">государств </w:t>
      </w:r>
      <w:r w:rsidRPr="00ED0695">
        <w:rPr>
          <w:szCs w:val="28"/>
        </w:rPr>
        <w:t xml:space="preserve">производства </w:t>
      </w:r>
      <w:r w:rsidRPr="00ED0695">
        <w:rPr>
          <w:color w:val="FFFFFF"/>
          <w:spacing w:val="-1000"/>
          <w:w w:val="1"/>
          <w:sz w:val="2"/>
          <w:szCs w:val="28"/>
          <w:vertAlign w:val="subscript"/>
        </w:rPr>
        <w:t xml:space="preserve">банк </w:t>
      </w:r>
      <w:r w:rsidRPr="00ED0695">
        <w:rPr>
          <w:szCs w:val="28"/>
        </w:rPr>
        <w:t xml:space="preserve">абсолютно </w:t>
      </w:r>
      <w:r w:rsidRPr="00ED0695">
        <w:rPr>
          <w:color w:val="FFFFFF"/>
          <w:spacing w:val="-1000"/>
          <w:w w:val="1"/>
          <w:sz w:val="2"/>
          <w:szCs w:val="28"/>
          <w:vertAlign w:val="subscript"/>
        </w:rPr>
        <w:t xml:space="preserve">государств </w:t>
      </w:r>
      <w:r w:rsidRPr="00ED0695">
        <w:rPr>
          <w:szCs w:val="28"/>
        </w:rPr>
        <w:t xml:space="preserve">не </w:t>
      </w:r>
      <w:r w:rsidRPr="00ED0695">
        <w:rPr>
          <w:color w:val="FFFFFF"/>
          <w:spacing w:val="-1000"/>
          <w:w w:val="1"/>
          <w:sz w:val="2"/>
          <w:szCs w:val="28"/>
          <w:vertAlign w:val="subscript"/>
        </w:rPr>
        <w:t xml:space="preserve">финансов </w:t>
      </w:r>
      <w:r w:rsidRPr="00ED0695">
        <w:rPr>
          <w:szCs w:val="28"/>
        </w:rPr>
        <w:t xml:space="preserve">связаны между собой там, где </w:t>
      </w:r>
      <w:r w:rsidRPr="00ED0695">
        <w:rPr>
          <w:color w:val="FFFFFF"/>
          <w:spacing w:val="-1000"/>
          <w:w w:val="1"/>
          <w:sz w:val="2"/>
          <w:szCs w:val="28"/>
          <w:vertAlign w:val="subscript"/>
        </w:rPr>
        <w:t xml:space="preserve">финансов </w:t>
      </w:r>
      <w:r w:rsidRPr="00ED0695">
        <w:rPr>
          <w:szCs w:val="28"/>
        </w:rPr>
        <w:t xml:space="preserve">прирост денежной массы более </w:t>
      </w:r>
      <w:r w:rsidRPr="00ED0695">
        <w:rPr>
          <w:color w:val="FFFFFF"/>
          <w:spacing w:val="-1000"/>
          <w:w w:val="1"/>
          <w:sz w:val="2"/>
          <w:szCs w:val="28"/>
          <w:vertAlign w:val="subscript"/>
        </w:rPr>
        <w:t xml:space="preserve">финансов </w:t>
      </w:r>
      <w:r w:rsidRPr="00ED0695">
        <w:rPr>
          <w:szCs w:val="28"/>
        </w:rPr>
        <w:t xml:space="preserve">чем примерно </w:t>
      </w:r>
      <w:r w:rsidRPr="00ED0695">
        <w:rPr>
          <w:color w:val="FFFFFF"/>
          <w:spacing w:val="-1000"/>
          <w:w w:val="1"/>
          <w:sz w:val="2"/>
          <w:szCs w:val="28"/>
          <w:vertAlign w:val="subscript"/>
        </w:rPr>
        <w:t xml:space="preserve">государств </w:t>
      </w:r>
      <w:r w:rsidRPr="00ED0695">
        <w:rPr>
          <w:szCs w:val="28"/>
        </w:rPr>
        <w:t xml:space="preserve">18% в год. В странах же </w:t>
      </w:r>
      <w:r w:rsidRPr="00ED0695">
        <w:rPr>
          <w:color w:val="FFFFFF"/>
          <w:spacing w:val="-1000"/>
          <w:w w:val="1"/>
          <w:sz w:val="2"/>
          <w:szCs w:val="28"/>
          <w:vertAlign w:val="subscript"/>
        </w:rPr>
        <w:t xml:space="preserve">финансов </w:t>
      </w:r>
      <w:r w:rsidRPr="00ED0695">
        <w:rPr>
          <w:szCs w:val="28"/>
        </w:rPr>
        <w:t xml:space="preserve">с меньшими </w:t>
      </w:r>
      <w:r w:rsidRPr="00ED0695">
        <w:rPr>
          <w:color w:val="FFFFFF"/>
          <w:spacing w:val="-1000"/>
          <w:w w:val="1"/>
          <w:sz w:val="2"/>
          <w:szCs w:val="28"/>
          <w:vertAlign w:val="subscript"/>
        </w:rPr>
        <w:t xml:space="preserve">денег </w:t>
      </w:r>
      <w:r w:rsidRPr="00ED0695">
        <w:rPr>
          <w:szCs w:val="28"/>
        </w:rPr>
        <w:t xml:space="preserve">темпами </w:t>
      </w:r>
      <w:r w:rsidRPr="00ED0695">
        <w:rPr>
          <w:color w:val="FFFFFF"/>
          <w:spacing w:val="-1000"/>
          <w:w w:val="1"/>
          <w:sz w:val="2"/>
          <w:szCs w:val="28"/>
          <w:vertAlign w:val="subscript"/>
        </w:rPr>
        <w:t xml:space="preserve">денег </w:t>
      </w:r>
      <w:r w:rsidRPr="00ED0695">
        <w:rPr>
          <w:szCs w:val="28"/>
        </w:rPr>
        <w:t xml:space="preserve">роста </w:t>
      </w:r>
      <w:r w:rsidRPr="00ED0695">
        <w:rPr>
          <w:color w:val="FFFFFF"/>
          <w:spacing w:val="-1000"/>
          <w:w w:val="1"/>
          <w:sz w:val="2"/>
          <w:szCs w:val="28"/>
          <w:vertAlign w:val="subscript"/>
        </w:rPr>
        <w:t xml:space="preserve">банк </w:t>
      </w:r>
      <w:r w:rsidRPr="00ED0695">
        <w:rPr>
          <w:szCs w:val="28"/>
        </w:rPr>
        <w:t xml:space="preserve">денежной массы существует практически </w:t>
      </w:r>
      <w:r w:rsidRPr="00ED0695">
        <w:rPr>
          <w:color w:val="FFFFFF"/>
          <w:spacing w:val="-1000"/>
          <w:w w:val="1"/>
          <w:sz w:val="2"/>
          <w:szCs w:val="28"/>
          <w:vertAlign w:val="subscript"/>
        </w:rPr>
        <w:t xml:space="preserve">денег </w:t>
      </w:r>
      <w:r w:rsidRPr="00ED0695">
        <w:rPr>
          <w:szCs w:val="28"/>
        </w:rPr>
        <w:t xml:space="preserve">линейная </w:t>
      </w:r>
      <w:r w:rsidRPr="00ED0695">
        <w:rPr>
          <w:color w:val="FFFFFF"/>
          <w:spacing w:val="-1000"/>
          <w:w w:val="1"/>
          <w:sz w:val="2"/>
          <w:szCs w:val="28"/>
          <w:vertAlign w:val="subscript"/>
        </w:rPr>
        <w:t xml:space="preserve">агрегат </w:t>
      </w:r>
      <w:r w:rsidRPr="00ED0695">
        <w:rPr>
          <w:szCs w:val="28"/>
        </w:rPr>
        <w:t xml:space="preserve">зависимость с коэффициентом около </w:t>
      </w:r>
      <w:r w:rsidRPr="00ED0695">
        <w:rPr>
          <w:color w:val="FFFFFF"/>
          <w:spacing w:val="-1000"/>
          <w:w w:val="1"/>
          <w:sz w:val="2"/>
          <w:szCs w:val="28"/>
          <w:vertAlign w:val="subscript"/>
        </w:rPr>
        <w:t xml:space="preserve">государств </w:t>
      </w:r>
      <w:r w:rsidRPr="00ED0695">
        <w:rPr>
          <w:szCs w:val="28"/>
        </w:rPr>
        <w:t>0. 1</w:t>
      </w:r>
    </w:p>
    <w:p w:rsidR="008467A1" w:rsidRPr="00ED0695" w:rsidRDefault="008467A1" w:rsidP="00E8452C">
      <w:pPr>
        <w:widowControl w:val="0"/>
        <w:ind w:right="140"/>
        <w:rPr>
          <w:szCs w:val="28"/>
        </w:rPr>
      </w:pPr>
      <w:r w:rsidRPr="00ED0695">
        <w:rPr>
          <w:szCs w:val="28"/>
        </w:rPr>
        <w:t xml:space="preserve">Уровень инфляции </w:t>
      </w:r>
      <w:r w:rsidRPr="00ED0695">
        <w:rPr>
          <w:color w:val="FFFFFF"/>
          <w:spacing w:val="-1000"/>
          <w:w w:val="1"/>
          <w:sz w:val="2"/>
          <w:szCs w:val="28"/>
          <w:vertAlign w:val="subscript"/>
        </w:rPr>
        <w:t xml:space="preserve">денег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уровень роста </w:t>
      </w:r>
      <w:r w:rsidRPr="00ED0695">
        <w:rPr>
          <w:color w:val="FFFFFF"/>
          <w:spacing w:val="-1000"/>
          <w:w w:val="1"/>
          <w:sz w:val="2"/>
          <w:szCs w:val="28"/>
          <w:vertAlign w:val="subscript"/>
        </w:rPr>
        <w:t xml:space="preserve">банк </w:t>
      </w:r>
      <w:r w:rsidRPr="00ED0695">
        <w:rPr>
          <w:szCs w:val="28"/>
        </w:rPr>
        <w:t xml:space="preserve">реального </w:t>
      </w:r>
      <w:r w:rsidRPr="00ED0695">
        <w:rPr>
          <w:color w:val="FFFFFF"/>
          <w:spacing w:val="-1000"/>
          <w:w w:val="1"/>
          <w:sz w:val="2"/>
          <w:szCs w:val="28"/>
          <w:vertAlign w:val="subscript"/>
        </w:rPr>
        <w:t xml:space="preserve">государств </w:t>
      </w:r>
      <w:r w:rsidRPr="00ED0695">
        <w:rPr>
          <w:szCs w:val="28"/>
        </w:rPr>
        <w:t xml:space="preserve">продукта </w:t>
      </w:r>
      <w:r w:rsidRPr="00ED0695">
        <w:rPr>
          <w:color w:val="FFFFFF"/>
          <w:spacing w:val="-1000"/>
          <w:w w:val="1"/>
          <w:sz w:val="2"/>
          <w:szCs w:val="28"/>
          <w:vertAlign w:val="subscript"/>
        </w:rPr>
        <w:t xml:space="preserve">банк </w:t>
      </w:r>
      <w:r w:rsidRPr="00ED0695">
        <w:rPr>
          <w:szCs w:val="28"/>
        </w:rPr>
        <w:t xml:space="preserve">абсолютно </w:t>
      </w:r>
      <w:r w:rsidRPr="00ED0695">
        <w:rPr>
          <w:color w:val="FFFFFF"/>
          <w:spacing w:val="-1000"/>
          <w:w w:val="1"/>
          <w:sz w:val="2"/>
          <w:szCs w:val="28"/>
          <w:vertAlign w:val="subscript"/>
        </w:rPr>
        <w:t xml:space="preserve">государств </w:t>
      </w:r>
      <w:r w:rsidRPr="00ED0695">
        <w:rPr>
          <w:szCs w:val="28"/>
        </w:rPr>
        <w:t xml:space="preserve">не </w:t>
      </w:r>
      <w:r w:rsidRPr="00ED0695">
        <w:rPr>
          <w:color w:val="FFFFFF"/>
          <w:spacing w:val="-1000"/>
          <w:w w:val="1"/>
          <w:sz w:val="2"/>
          <w:szCs w:val="28"/>
          <w:vertAlign w:val="subscript"/>
        </w:rPr>
        <w:t xml:space="preserve">финансов </w:t>
      </w:r>
      <w:r w:rsidRPr="00ED0695">
        <w:rPr>
          <w:szCs w:val="28"/>
        </w:rPr>
        <w:t xml:space="preserve">взаимосвязаны. </w:t>
      </w:r>
    </w:p>
    <w:p w:rsidR="008467A1" w:rsidRPr="00ED0695" w:rsidRDefault="008467A1" w:rsidP="00E8452C">
      <w:pPr>
        <w:widowControl w:val="0"/>
        <w:ind w:right="140"/>
        <w:rPr>
          <w:szCs w:val="28"/>
        </w:rPr>
      </w:pPr>
      <w:r w:rsidRPr="00ED0695">
        <w:rPr>
          <w:szCs w:val="28"/>
        </w:rPr>
        <w:t xml:space="preserve">Выше </w:t>
      </w:r>
      <w:r w:rsidRPr="00ED0695">
        <w:rPr>
          <w:color w:val="FFFFFF"/>
          <w:spacing w:val="-1000"/>
          <w:w w:val="1"/>
          <w:sz w:val="2"/>
          <w:szCs w:val="28"/>
          <w:vertAlign w:val="subscript"/>
        </w:rPr>
        <w:t xml:space="preserve">финансов </w:t>
      </w:r>
      <w:r w:rsidRPr="00ED0695">
        <w:rPr>
          <w:szCs w:val="28"/>
        </w:rPr>
        <w:t xml:space="preserve">уже </w:t>
      </w:r>
      <w:r w:rsidRPr="00ED0695">
        <w:rPr>
          <w:color w:val="FFFFFF"/>
          <w:spacing w:val="-1000"/>
          <w:w w:val="1"/>
          <w:sz w:val="2"/>
          <w:szCs w:val="28"/>
          <w:vertAlign w:val="subscript"/>
        </w:rPr>
        <w:t xml:space="preserve">финансов </w:t>
      </w:r>
      <w:r w:rsidRPr="00ED0695">
        <w:rPr>
          <w:szCs w:val="28"/>
        </w:rPr>
        <w:t xml:space="preserve">были </w:t>
      </w:r>
      <w:r w:rsidRPr="00ED0695">
        <w:rPr>
          <w:color w:val="FFFFFF"/>
          <w:spacing w:val="-1000"/>
          <w:w w:val="1"/>
          <w:sz w:val="2"/>
          <w:szCs w:val="28"/>
          <w:vertAlign w:val="subscript"/>
        </w:rPr>
        <w:t xml:space="preserve">денег </w:t>
      </w:r>
      <w:r w:rsidRPr="00ED0695">
        <w:rPr>
          <w:szCs w:val="28"/>
        </w:rPr>
        <w:t xml:space="preserve">упомянуты политика </w:t>
      </w:r>
      <w:r w:rsidRPr="00ED0695">
        <w:rPr>
          <w:color w:val="FFFFFF"/>
          <w:spacing w:val="-1000"/>
          <w:w w:val="1"/>
          <w:sz w:val="2"/>
          <w:szCs w:val="28"/>
          <w:vertAlign w:val="subscript"/>
        </w:rPr>
        <w:t xml:space="preserve">банк </w:t>
      </w:r>
      <w:r w:rsidRPr="00ED0695">
        <w:rPr>
          <w:szCs w:val="28"/>
        </w:rPr>
        <w:t xml:space="preserve">дорогих денег (рестрикционная) и </w:t>
      </w:r>
      <w:r w:rsidRPr="00ED0695">
        <w:rPr>
          <w:color w:val="FFFFFF"/>
          <w:spacing w:val="-1000"/>
          <w:w w:val="1"/>
          <w:sz w:val="2"/>
          <w:szCs w:val="28"/>
          <w:vertAlign w:val="subscript"/>
        </w:rPr>
        <w:t xml:space="preserve">денег </w:t>
      </w:r>
      <w:r w:rsidRPr="00ED0695">
        <w:rPr>
          <w:szCs w:val="28"/>
        </w:rPr>
        <w:t xml:space="preserve">политика </w:t>
      </w:r>
      <w:r w:rsidRPr="00ED0695">
        <w:rPr>
          <w:color w:val="FFFFFF"/>
          <w:spacing w:val="-1000"/>
          <w:w w:val="1"/>
          <w:sz w:val="2"/>
          <w:szCs w:val="28"/>
          <w:vertAlign w:val="subscript"/>
        </w:rPr>
        <w:t xml:space="preserve">банк </w:t>
      </w:r>
      <w:r w:rsidRPr="00ED0695">
        <w:rPr>
          <w:szCs w:val="28"/>
        </w:rPr>
        <w:t xml:space="preserve">дешевых денег (экспансионистская). Ниже </w:t>
      </w:r>
      <w:r w:rsidRPr="00ED0695">
        <w:rPr>
          <w:color w:val="FFFFFF"/>
          <w:spacing w:val="-1000"/>
          <w:w w:val="1"/>
          <w:sz w:val="2"/>
          <w:szCs w:val="28"/>
          <w:vertAlign w:val="subscript"/>
        </w:rPr>
        <w:t xml:space="preserve">финансов </w:t>
      </w:r>
      <w:r w:rsidRPr="00ED0695">
        <w:rPr>
          <w:szCs w:val="28"/>
        </w:rPr>
        <w:t xml:space="preserve">мы увидим, в чем она </w:t>
      </w:r>
      <w:r w:rsidRPr="00ED0695">
        <w:rPr>
          <w:color w:val="FFFFFF"/>
          <w:spacing w:val="-1000"/>
          <w:w w:val="1"/>
          <w:sz w:val="2"/>
          <w:szCs w:val="28"/>
          <w:vertAlign w:val="subscript"/>
        </w:rPr>
        <w:t xml:space="preserve">банк </w:t>
      </w:r>
      <w:r w:rsidRPr="00ED0695">
        <w:rPr>
          <w:szCs w:val="28"/>
        </w:rPr>
        <w:t xml:space="preserve">заключается </w:t>
      </w:r>
      <w:r w:rsidRPr="00ED0695">
        <w:rPr>
          <w:color w:val="FFFFFF"/>
          <w:spacing w:val="-1000"/>
          <w:w w:val="1"/>
          <w:sz w:val="2"/>
          <w:szCs w:val="28"/>
          <w:vertAlign w:val="subscript"/>
        </w:rPr>
        <w:t xml:space="preserve">агрегат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каков механизм ее </w:t>
      </w:r>
      <w:r w:rsidRPr="00ED0695">
        <w:rPr>
          <w:color w:val="FFFFFF"/>
          <w:spacing w:val="-1000"/>
          <w:w w:val="1"/>
          <w:sz w:val="2"/>
          <w:szCs w:val="28"/>
          <w:vertAlign w:val="subscript"/>
        </w:rPr>
        <w:t xml:space="preserve">финансов </w:t>
      </w:r>
      <w:r w:rsidRPr="00ED0695">
        <w:rPr>
          <w:szCs w:val="28"/>
        </w:rPr>
        <w:t xml:space="preserve">реализации. </w:t>
      </w:r>
    </w:p>
    <w:p w:rsidR="008467A1" w:rsidRPr="00ED0695" w:rsidRDefault="008467A1" w:rsidP="00E8452C">
      <w:pPr>
        <w:widowControl w:val="0"/>
        <w:ind w:right="140"/>
        <w:rPr>
          <w:szCs w:val="28"/>
        </w:rPr>
      </w:pPr>
      <w:r w:rsidRPr="00ED0695">
        <w:rPr>
          <w:szCs w:val="28"/>
        </w:rPr>
        <w:t xml:space="preserve">Предположим, экономика </w:t>
      </w:r>
      <w:r w:rsidRPr="00ED0695">
        <w:rPr>
          <w:color w:val="FFFFFF"/>
          <w:spacing w:val="-1000"/>
          <w:w w:val="1"/>
          <w:sz w:val="2"/>
          <w:szCs w:val="28"/>
          <w:vertAlign w:val="subscript"/>
        </w:rPr>
        <w:t xml:space="preserve">банк </w:t>
      </w:r>
      <w:r w:rsidRPr="00ED0695">
        <w:rPr>
          <w:szCs w:val="28"/>
        </w:rPr>
        <w:t xml:space="preserve">столкнулась с безработицей и </w:t>
      </w:r>
      <w:r w:rsidRPr="00ED0695">
        <w:rPr>
          <w:color w:val="FFFFFF"/>
          <w:spacing w:val="-1000"/>
          <w:w w:val="1"/>
          <w:sz w:val="2"/>
          <w:szCs w:val="28"/>
          <w:vertAlign w:val="subscript"/>
        </w:rPr>
        <w:t xml:space="preserve">денег </w:t>
      </w:r>
      <w:r w:rsidRPr="00ED0695">
        <w:rPr>
          <w:szCs w:val="28"/>
        </w:rPr>
        <w:t xml:space="preserve">со </w:t>
      </w:r>
      <w:r w:rsidRPr="00ED0695">
        <w:rPr>
          <w:color w:val="FFFFFF"/>
          <w:spacing w:val="-1000"/>
          <w:w w:val="1"/>
          <w:sz w:val="2"/>
          <w:szCs w:val="28"/>
          <w:vertAlign w:val="subscript"/>
        </w:rPr>
        <w:t xml:space="preserve">государств </w:t>
      </w:r>
      <w:r w:rsidRPr="00ED0695">
        <w:rPr>
          <w:szCs w:val="28"/>
        </w:rPr>
        <w:t xml:space="preserve">снижением цен. Следовательно, необходимо </w:t>
      </w:r>
      <w:r w:rsidRPr="00ED0695">
        <w:rPr>
          <w:color w:val="FFFFFF"/>
          <w:spacing w:val="-1000"/>
          <w:w w:val="1"/>
          <w:sz w:val="2"/>
          <w:szCs w:val="28"/>
          <w:vertAlign w:val="subscript"/>
        </w:rPr>
        <w:t xml:space="preserve">государств </w:t>
      </w:r>
      <w:r w:rsidRPr="00ED0695">
        <w:rPr>
          <w:szCs w:val="28"/>
        </w:rPr>
        <w:t xml:space="preserve">увеличить предложение </w:t>
      </w:r>
      <w:r w:rsidRPr="00ED0695">
        <w:rPr>
          <w:color w:val="FFFFFF"/>
          <w:spacing w:val="-1000"/>
          <w:w w:val="1"/>
          <w:sz w:val="2"/>
          <w:szCs w:val="28"/>
          <w:vertAlign w:val="subscript"/>
        </w:rPr>
        <w:t xml:space="preserve">финансов </w:t>
      </w:r>
      <w:r w:rsidRPr="00ED0695">
        <w:rPr>
          <w:szCs w:val="28"/>
        </w:rPr>
        <w:t xml:space="preserve">денег. Для </w:t>
      </w:r>
      <w:r w:rsidRPr="00ED0695">
        <w:rPr>
          <w:color w:val="FFFFFF"/>
          <w:spacing w:val="-1000"/>
          <w:w w:val="1"/>
          <w:sz w:val="2"/>
          <w:szCs w:val="28"/>
          <w:vertAlign w:val="subscript"/>
        </w:rPr>
        <w:t xml:space="preserve">агрегат </w:t>
      </w:r>
      <w:r w:rsidRPr="00ED0695">
        <w:rPr>
          <w:szCs w:val="28"/>
        </w:rPr>
        <w:t xml:space="preserve">достижения </w:t>
      </w:r>
      <w:r w:rsidRPr="00ED0695">
        <w:rPr>
          <w:color w:val="FFFFFF"/>
          <w:spacing w:val="-1000"/>
          <w:w w:val="1"/>
          <w:sz w:val="2"/>
          <w:szCs w:val="28"/>
          <w:vertAlign w:val="subscript"/>
        </w:rPr>
        <w:t xml:space="preserve">агрегат </w:t>
      </w:r>
      <w:r w:rsidRPr="00ED0695">
        <w:rPr>
          <w:szCs w:val="28"/>
        </w:rPr>
        <w:t xml:space="preserve">данной цели </w:t>
      </w:r>
      <w:r w:rsidRPr="00ED0695">
        <w:rPr>
          <w:color w:val="FFFFFF"/>
          <w:spacing w:val="-1000"/>
          <w:w w:val="1"/>
          <w:sz w:val="2"/>
          <w:szCs w:val="28"/>
          <w:vertAlign w:val="subscript"/>
        </w:rPr>
        <w:t xml:space="preserve">денег </w:t>
      </w:r>
      <w:r w:rsidRPr="00ED0695">
        <w:rPr>
          <w:szCs w:val="28"/>
        </w:rPr>
        <w:t xml:space="preserve">применяют политику дешевых денег, которая </w:t>
      </w:r>
      <w:r w:rsidRPr="00ED0695">
        <w:rPr>
          <w:color w:val="FFFFFF"/>
          <w:spacing w:val="-1000"/>
          <w:w w:val="1"/>
          <w:sz w:val="2"/>
          <w:szCs w:val="28"/>
          <w:vertAlign w:val="subscript"/>
        </w:rPr>
        <w:t xml:space="preserve">агрегат </w:t>
      </w:r>
      <w:r w:rsidRPr="00ED0695">
        <w:rPr>
          <w:szCs w:val="28"/>
        </w:rPr>
        <w:t xml:space="preserve">заключается </w:t>
      </w:r>
      <w:r w:rsidRPr="00ED0695">
        <w:rPr>
          <w:color w:val="FFFFFF"/>
          <w:spacing w:val="-1000"/>
          <w:w w:val="1"/>
          <w:sz w:val="2"/>
          <w:szCs w:val="28"/>
          <w:vertAlign w:val="subscript"/>
        </w:rPr>
        <w:t xml:space="preserve">агрегат </w:t>
      </w:r>
      <w:r w:rsidRPr="00ED0695">
        <w:rPr>
          <w:szCs w:val="28"/>
        </w:rPr>
        <w:t xml:space="preserve">в следующих мерах. </w:t>
      </w:r>
    </w:p>
    <w:p w:rsidR="008467A1" w:rsidRPr="00ED0695" w:rsidRDefault="008467A1" w:rsidP="00E8452C">
      <w:pPr>
        <w:widowControl w:val="0"/>
        <w:ind w:right="140"/>
        <w:rPr>
          <w:szCs w:val="28"/>
        </w:rPr>
      </w:pPr>
      <w:r w:rsidRPr="00ED0695">
        <w:rPr>
          <w:szCs w:val="28"/>
        </w:rPr>
        <w:t xml:space="preserve">Во-первых, центральный банк должен совершить покупку ценных бумаг на </w:t>
      </w:r>
      <w:r w:rsidRPr="00ED0695">
        <w:rPr>
          <w:color w:val="FFFFFF"/>
          <w:spacing w:val="-1000"/>
          <w:w w:val="1"/>
          <w:sz w:val="2"/>
          <w:szCs w:val="28"/>
          <w:vertAlign w:val="subscript"/>
        </w:rPr>
        <w:t xml:space="preserve">банк </w:t>
      </w:r>
      <w:r w:rsidRPr="00ED0695">
        <w:rPr>
          <w:szCs w:val="28"/>
        </w:rPr>
        <w:t xml:space="preserve">открытом рынке </w:t>
      </w:r>
      <w:r w:rsidRPr="00ED0695">
        <w:rPr>
          <w:color w:val="FFFFFF"/>
          <w:spacing w:val="-1000"/>
          <w:w w:val="1"/>
          <w:sz w:val="2"/>
          <w:szCs w:val="28"/>
          <w:vertAlign w:val="subscript"/>
        </w:rPr>
        <w:t xml:space="preserve">финансов </w:t>
      </w:r>
      <w:r w:rsidRPr="00ED0695">
        <w:rPr>
          <w:szCs w:val="28"/>
        </w:rPr>
        <w:t xml:space="preserve">у населения </w:t>
      </w:r>
      <w:r w:rsidRPr="00ED0695">
        <w:rPr>
          <w:color w:val="FFFFFF"/>
          <w:spacing w:val="-1000"/>
          <w:w w:val="1"/>
          <w:sz w:val="2"/>
          <w:szCs w:val="28"/>
          <w:vertAlign w:val="subscript"/>
        </w:rPr>
        <w:t xml:space="preserve">агрегат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у коммерческих банков. Во-вторых, </w:t>
      </w:r>
      <w:r w:rsidRPr="00ED0695">
        <w:rPr>
          <w:szCs w:val="28"/>
        </w:rPr>
        <w:lastRenderedPageBreak/>
        <w:t xml:space="preserve">необходимо </w:t>
      </w:r>
      <w:r w:rsidRPr="00ED0695">
        <w:rPr>
          <w:color w:val="FFFFFF"/>
          <w:spacing w:val="-1000"/>
          <w:w w:val="1"/>
          <w:sz w:val="2"/>
          <w:szCs w:val="28"/>
          <w:vertAlign w:val="subscript"/>
        </w:rPr>
        <w:t xml:space="preserve">государств </w:t>
      </w:r>
      <w:r w:rsidRPr="00ED0695">
        <w:rPr>
          <w:szCs w:val="28"/>
        </w:rPr>
        <w:t xml:space="preserve">провести </w:t>
      </w:r>
      <w:r w:rsidRPr="00ED0695">
        <w:rPr>
          <w:color w:val="FFFFFF"/>
          <w:spacing w:val="-1000"/>
          <w:w w:val="1"/>
          <w:sz w:val="2"/>
          <w:szCs w:val="28"/>
          <w:vertAlign w:val="subscript"/>
        </w:rPr>
        <w:t xml:space="preserve">денег </w:t>
      </w:r>
      <w:r w:rsidRPr="00ED0695">
        <w:rPr>
          <w:szCs w:val="28"/>
        </w:rPr>
        <w:t xml:space="preserve">понижение </w:t>
      </w:r>
      <w:r w:rsidRPr="00ED0695">
        <w:rPr>
          <w:color w:val="FFFFFF"/>
          <w:spacing w:val="-1000"/>
          <w:w w:val="1"/>
          <w:sz w:val="2"/>
          <w:szCs w:val="28"/>
          <w:vertAlign w:val="subscript"/>
        </w:rPr>
        <w:t xml:space="preserve">финансов </w:t>
      </w:r>
      <w:r w:rsidRPr="00ED0695">
        <w:rPr>
          <w:szCs w:val="28"/>
        </w:rPr>
        <w:t xml:space="preserve">учетной ставки </w:t>
      </w:r>
      <w:r w:rsidRPr="00ED0695">
        <w:rPr>
          <w:color w:val="FFFFFF"/>
          <w:spacing w:val="-1000"/>
          <w:w w:val="1"/>
          <w:sz w:val="2"/>
          <w:szCs w:val="28"/>
          <w:vertAlign w:val="subscript"/>
        </w:rPr>
        <w:t xml:space="preserve">денег </w:t>
      </w:r>
      <w:r w:rsidRPr="00ED0695">
        <w:rPr>
          <w:szCs w:val="28"/>
        </w:rPr>
        <w:t xml:space="preserve">и, в-третьих, нужно </w:t>
      </w:r>
      <w:r w:rsidRPr="00ED0695">
        <w:rPr>
          <w:color w:val="FFFFFF"/>
          <w:spacing w:val="-1000"/>
          <w:w w:val="1"/>
          <w:sz w:val="2"/>
          <w:szCs w:val="28"/>
          <w:vertAlign w:val="subscript"/>
        </w:rPr>
        <w:t xml:space="preserve">государств </w:t>
      </w:r>
      <w:r w:rsidRPr="00ED0695">
        <w:rPr>
          <w:szCs w:val="28"/>
        </w:rPr>
        <w:t xml:space="preserve">нормативы по </w:t>
      </w:r>
      <w:r w:rsidRPr="00ED0695">
        <w:rPr>
          <w:color w:val="FFFFFF"/>
          <w:spacing w:val="-1000"/>
          <w:w w:val="1"/>
          <w:sz w:val="2"/>
          <w:szCs w:val="28"/>
          <w:vertAlign w:val="subscript"/>
        </w:rPr>
        <w:t xml:space="preserve">государств </w:t>
      </w:r>
      <w:r w:rsidRPr="00ED0695">
        <w:rPr>
          <w:szCs w:val="28"/>
        </w:rPr>
        <w:t xml:space="preserve">резервным отчислениям. В результате </w:t>
      </w:r>
      <w:r w:rsidRPr="00ED0695">
        <w:rPr>
          <w:color w:val="FFFFFF"/>
          <w:spacing w:val="-1000"/>
          <w:w w:val="1"/>
          <w:sz w:val="2"/>
          <w:szCs w:val="28"/>
          <w:vertAlign w:val="subscript"/>
        </w:rPr>
        <w:t xml:space="preserve">финансов </w:t>
      </w:r>
      <w:r w:rsidRPr="00ED0695">
        <w:rPr>
          <w:szCs w:val="28"/>
        </w:rPr>
        <w:t xml:space="preserve">проведенных мер увеличатся </w:t>
      </w:r>
      <w:r w:rsidRPr="00ED0695">
        <w:rPr>
          <w:color w:val="FFFFFF"/>
          <w:spacing w:val="-1000"/>
          <w:w w:val="1"/>
          <w:sz w:val="2"/>
          <w:szCs w:val="28"/>
          <w:vertAlign w:val="subscript"/>
        </w:rPr>
        <w:t xml:space="preserve">агрегат </w:t>
      </w:r>
      <w:r w:rsidRPr="00ED0695">
        <w:rPr>
          <w:szCs w:val="28"/>
        </w:rPr>
        <w:t xml:space="preserve">избыточные </w:t>
      </w:r>
      <w:r w:rsidRPr="00ED0695">
        <w:rPr>
          <w:color w:val="FFFFFF"/>
          <w:spacing w:val="-1000"/>
          <w:w w:val="1"/>
          <w:sz w:val="2"/>
          <w:szCs w:val="28"/>
          <w:vertAlign w:val="subscript"/>
        </w:rPr>
        <w:t xml:space="preserve">финансов </w:t>
      </w:r>
      <w:r w:rsidRPr="00ED0695">
        <w:rPr>
          <w:szCs w:val="28"/>
        </w:rPr>
        <w:t xml:space="preserve">резервы системы коммерческих банков. Так как избыточные </w:t>
      </w:r>
      <w:r w:rsidRPr="00ED0695">
        <w:rPr>
          <w:color w:val="FFFFFF"/>
          <w:spacing w:val="-1000"/>
          <w:w w:val="1"/>
          <w:sz w:val="2"/>
          <w:szCs w:val="28"/>
          <w:vertAlign w:val="subscript"/>
        </w:rPr>
        <w:t xml:space="preserve">финансов </w:t>
      </w:r>
      <w:r w:rsidRPr="00ED0695">
        <w:rPr>
          <w:szCs w:val="28"/>
        </w:rPr>
        <w:t xml:space="preserve">резервы являются </w:t>
      </w:r>
      <w:r w:rsidRPr="00ED0695">
        <w:rPr>
          <w:color w:val="FFFFFF"/>
          <w:spacing w:val="-1000"/>
          <w:w w:val="1"/>
          <w:sz w:val="2"/>
          <w:szCs w:val="28"/>
          <w:vertAlign w:val="subscript"/>
        </w:rPr>
        <w:t xml:space="preserve">агрегат </w:t>
      </w:r>
      <w:r w:rsidRPr="00ED0695">
        <w:rPr>
          <w:szCs w:val="28"/>
        </w:rPr>
        <w:t xml:space="preserve">основой увеличения </w:t>
      </w:r>
      <w:r w:rsidRPr="00ED0695">
        <w:rPr>
          <w:color w:val="FFFFFF"/>
          <w:spacing w:val="-1000"/>
          <w:w w:val="1"/>
          <w:sz w:val="2"/>
          <w:szCs w:val="28"/>
          <w:vertAlign w:val="subscript"/>
        </w:rPr>
        <w:t xml:space="preserve">агрегат </w:t>
      </w:r>
      <w:r w:rsidRPr="00ED0695">
        <w:rPr>
          <w:szCs w:val="28"/>
        </w:rPr>
        <w:t xml:space="preserve">денежного </w:t>
      </w:r>
      <w:r w:rsidRPr="00ED0695">
        <w:rPr>
          <w:color w:val="FFFFFF"/>
          <w:spacing w:val="-1000"/>
          <w:w w:val="1"/>
          <w:sz w:val="2"/>
          <w:szCs w:val="28"/>
          <w:vertAlign w:val="subscript"/>
        </w:rPr>
        <w:t xml:space="preserve">государств </w:t>
      </w:r>
      <w:r w:rsidRPr="00ED0695">
        <w:rPr>
          <w:szCs w:val="28"/>
        </w:rPr>
        <w:t xml:space="preserve">предложения </w:t>
      </w:r>
      <w:r w:rsidRPr="00ED0695">
        <w:rPr>
          <w:color w:val="FFFFFF"/>
          <w:spacing w:val="-1000"/>
          <w:w w:val="1"/>
          <w:sz w:val="2"/>
          <w:szCs w:val="28"/>
          <w:vertAlign w:val="subscript"/>
        </w:rPr>
        <w:t xml:space="preserve">агрегат </w:t>
      </w:r>
      <w:r w:rsidRPr="00ED0695">
        <w:rPr>
          <w:szCs w:val="28"/>
        </w:rPr>
        <w:t xml:space="preserve">коммерческими </w:t>
      </w:r>
      <w:r w:rsidRPr="00ED0695">
        <w:rPr>
          <w:color w:val="FFFFFF"/>
          <w:spacing w:val="-1000"/>
          <w:w w:val="1"/>
          <w:sz w:val="2"/>
          <w:szCs w:val="28"/>
          <w:vertAlign w:val="subscript"/>
        </w:rPr>
        <w:t xml:space="preserve">денег </w:t>
      </w:r>
      <w:r w:rsidRPr="00ED0695">
        <w:rPr>
          <w:szCs w:val="28"/>
        </w:rPr>
        <w:t xml:space="preserve">банками </w:t>
      </w:r>
      <w:r w:rsidRPr="00ED0695">
        <w:rPr>
          <w:color w:val="FFFFFF"/>
          <w:spacing w:val="-1000"/>
          <w:w w:val="1"/>
          <w:sz w:val="2"/>
          <w:szCs w:val="28"/>
          <w:vertAlign w:val="subscript"/>
        </w:rPr>
        <w:t xml:space="preserve">денег </w:t>
      </w:r>
      <w:r w:rsidRPr="00ED0695">
        <w:rPr>
          <w:szCs w:val="28"/>
        </w:rPr>
        <w:t xml:space="preserve">путем кредитования, то </w:t>
      </w:r>
      <w:r w:rsidRPr="00ED0695">
        <w:rPr>
          <w:color w:val="FFFFFF"/>
          <w:spacing w:val="-1000"/>
          <w:w w:val="1"/>
          <w:sz w:val="2"/>
          <w:szCs w:val="28"/>
          <w:vertAlign w:val="subscript"/>
        </w:rPr>
        <w:t xml:space="preserve">государств </w:t>
      </w:r>
      <w:r w:rsidRPr="00ED0695">
        <w:rPr>
          <w:szCs w:val="28"/>
        </w:rPr>
        <w:t xml:space="preserve">можно </w:t>
      </w:r>
      <w:r w:rsidRPr="00ED0695">
        <w:rPr>
          <w:color w:val="FFFFFF"/>
          <w:spacing w:val="-1000"/>
          <w:w w:val="1"/>
          <w:sz w:val="2"/>
          <w:szCs w:val="28"/>
          <w:vertAlign w:val="subscript"/>
        </w:rPr>
        <w:t xml:space="preserve">государств </w:t>
      </w:r>
      <w:r w:rsidRPr="00ED0695">
        <w:rPr>
          <w:szCs w:val="28"/>
        </w:rPr>
        <w:t xml:space="preserve">ожидать, что </w:t>
      </w:r>
      <w:r w:rsidRPr="00ED0695">
        <w:rPr>
          <w:color w:val="FFFFFF"/>
          <w:spacing w:val="-1000"/>
          <w:w w:val="1"/>
          <w:sz w:val="2"/>
          <w:szCs w:val="28"/>
          <w:vertAlign w:val="subscript"/>
        </w:rPr>
        <w:t xml:space="preserve">государств </w:t>
      </w:r>
      <w:r w:rsidRPr="00ED0695">
        <w:rPr>
          <w:szCs w:val="28"/>
        </w:rPr>
        <w:t xml:space="preserve">предложение </w:t>
      </w:r>
      <w:r w:rsidRPr="00ED0695">
        <w:rPr>
          <w:color w:val="FFFFFF"/>
          <w:spacing w:val="-1000"/>
          <w:w w:val="1"/>
          <w:sz w:val="2"/>
          <w:szCs w:val="28"/>
          <w:vertAlign w:val="subscript"/>
        </w:rPr>
        <w:t xml:space="preserve">финансов </w:t>
      </w:r>
      <w:r w:rsidRPr="00ED0695">
        <w:rPr>
          <w:szCs w:val="28"/>
        </w:rPr>
        <w:t xml:space="preserve">денег в стране </w:t>
      </w:r>
      <w:r w:rsidRPr="00ED0695">
        <w:rPr>
          <w:color w:val="FFFFFF"/>
          <w:spacing w:val="-1000"/>
          <w:w w:val="1"/>
          <w:sz w:val="2"/>
          <w:szCs w:val="28"/>
          <w:vertAlign w:val="subscript"/>
        </w:rPr>
        <w:t xml:space="preserve">финансов </w:t>
      </w:r>
      <w:r w:rsidRPr="00ED0695">
        <w:rPr>
          <w:szCs w:val="28"/>
        </w:rPr>
        <w:t xml:space="preserve">возрастет. Увеличение </w:t>
      </w:r>
      <w:r w:rsidRPr="00ED0695">
        <w:rPr>
          <w:color w:val="FFFFFF"/>
          <w:spacing w:val="-1000"/>
          <w:w w:val="1"/>
          <w:sz w:val="2"/>
          <w:szCs w:val="28"/>
          <w:vertAlign w:val="subscript"/>
        </w:rPr>
        <w:t xml:space="preserve">финансов </w:t>
      </w:r>
      <w:r w:rsidRPr="00ED0695">
        <w:rPr>
          <w:szCs w:val="28"/>
        </w:rPr>
        <w:t xml:space="preserve">денежного </w:t>
      </w:r>
      <w:r w:rsidRPr="00ED0695">
        <w:rPr>
          <w:color w:val="FFFFFF"/>
          <w:spacing w:val="-1000"/>
          <w:w w:val="1"/>
          <w:sz w:val="2"/>
          <w:szCs w:val="28"/>
          <w:vertAlign w:val="subscript"/>
        </w:rPr>
        <w:t xml:space="preserve">государств </w:t>
      </w:r>
      <w:r w:rsidRPr="00ED0695">
        <w:rPr>
          <w:szCs w:val="28"/>
        </w:rPr>
        <w:t xml:space="preserve">предложения </w:t>
      </w:r>
      <w:r w:rsidRPr="00ED0695">
        <w:rPr>
          <w:color w:val="FFFFFF"/>
          <w:spacing w:val="-1000"/>
          <w:w w:val="1"/>
          <w:sz w:val="2"/>
          <w:szCs w:val="28"/>
          <w:vertAlign w:val="subscript"/>
        </w:rPr>
        <w:t xml:space="preserve">агрегат </w:t>
      </w:r>
      <w:r w:rsidRPr="00ED0695">
        <w:rPr>
          <w:szCs w:val="28"/>
        </w:rPr>
        <w:t xml:space="preserve">понизит процентную ставку, вызывая </w:t>
      </w:r>
      <w:r w:rsidRPr="00ED0695">
        <w:rPr>
          <w:color w:val="FFFFFF"/>
          <w:spacing w:val="-1000"/>
          <w:w w:val="1"/>
          <w:sz w:val="2"/>
          <w:szCs w:val="28"/>
          <w:vertAlign w:val="subscript"/>
        </w:rPr>
        <w:t xml:space="preserve">агрегат </w:t>
      </w:r>
      <w:r w:rsidRPr="00ED0695">
        <w:rPr>
          <w:szCs w:val="28"/>
        </w:rPr>
        <w:t xml:space="preserve">рост инвестиций и </w:t>
      </w:r>
      <w:r w:rsidRPr="00ED0695">
        <w:rPr>
          <w:color w:val="FFFFFF"/>
          <w:spacing w:val="-1000"/>
          <w:w w:val="1"/>
          <w:sz w:val="2"/>
          <w:szCs w:val="28"/>
          <w:vertAlign w:val="subscript"/>
        </w:rPr>
        <w:t xml:space="preserve">денег </w:t>
      </w:r>
      <w:r w:rsidRPr="00ED0695">
        <w:rPr>
          <w:szCs w:val="28"/>
        </w:rPr>
        <w:t xml:space="preserve">увеличение </w:t>
      </w:r>
      <w:r w:rsidRPr="00ED0695">
        <w:rPr>
          <w:color w:val="FFFFFF"/>
          <w:spacing w:val="-1000"/>
          <w:w w:val="1"/>
          <w:sz w:val="2"/>
          <w:szCs w:val="28"/>
          <w:vertAlign w:val="subscript"/>
        </w:rPr>
        <w:t xml:space="preserve">финансов </w:t>
      </w:r>
      <w:r w:rsidRPr="00ED0695">
        <w:rPr>
          <w:szCs w:val="28"/>
        </w:rPr>
        <w:t xml:space="preserve">равновесного </w:t>
      </w:r>
      <w:r w:rsidRPr="00ED0695">
        <w:rPr>
          <w:color w:val="FFFFFF"/>
          <w:spacing w:val="-1000"/>
          <w:w w:val="1"/>
          <w:sz w:val="2"/>
          <w:szCs w:val="28"/>
          <w:vertAlign w:val="subscript"/>
        </w:rPr>
        <w:t xml:space="preserve">государств </w:t>
      </w:r>
      <w:r w:rsidRPr="00ED0695">
        <w:rPr>
          <w:szCs w:val="28"/>
        </w:rPr>
        <w:t xml:space="preserve">чистого </w:t>
      </w:r>
      <w:r w:rsidRPr="00ED0695">
        <w:rPr>
          <w:color w:val="FFFFFF"/>
          <w:spacing w:val="-1000"/>
          <w:w w:val="1"/>
          <w:sz w:val="2"/>
          <w:szCs w:val="28"/>
          <w:vertAlign w:val="subscript"/>
        </w:rPr>
        <w:t xml:space="preserve">государств </w:t>
      </w:r>
      <w:r w:rsidRPr="00ED0695">
        <w:rPr>
          <w:szCs w:val="28"/>
        </w:rPr>
        <w:t xml:space="preserve">национального </w:t>
      </w:r>
      <w:r w:rsidRPr="00ED0695">
        <w:rPr>
          <w:color w:val="FFFFFF"/>
          <w:spacing w:val="-1000"/>
          <w:w w:val="1"/>
          <w:sz w:val="2"/>
          <w:szCs w:val="28"/>
          <w:vertAlign w:val="subscript"/>
        </w:rPr>
        <w:t xml:space="preserve">государств </w:t>
      </w:r>
      <w:r w:rsidRPr="00ED0695">
        <w:rPr>
          <w:szCs w:val="28"/>
        </w:rPr>
        <w:t xml:space="preserve">продукта. Из вышесказанного </w:t>
      </w:r>
      <w:r w:rsidRPr="00ED0695">
        <w:rPr>
          <w:color w:val="FFFFFF"/>
          <w:spacing w:val="-1000"/>
          <w:w w:val="1"/>
          <w:sz w:val="2"/>
          <w:szCs w:val="28"/>
          <w:vertAlign w:val="subscript"/>
        </w:rPr>
        <w:t xml:space="preserve">государств </w:t>
      </w:r>
      <w:r w:rsidRPr="00ED0695">
        <w:rPr>
          <w:szCs w:val="28"/>
        </w:rPr>
        <w:t xml:space="preserve">можно </w:t>
      </w:r>
      <w:r w:rsidRPr="00ED0695">
        <w:rPr>
          <w:color w:val="FFFFFF"/>
          <w:spacing w:val="-1000"/>
          <w:w w:val="1"/>
          <w:sz w:val="2"/>
          <w:szCs w:val="28"/>
          <w:vertAlign w:val="subscript"/>
        </w:rPr>
        <w:t xml:space="preserve">государств </w:t>
      </w:r>
      <w:r w:rsidRPr="00ED0695">
        <w:rPr>
          <w:szCs w:val="28"/>
        </w:rPr>
        <w:t xml:space="preserve">заключить, что </w:t>
      </w:r>
      <w:r w:rsidRPr="00ED0695">
        <w:rPr>
          <w:color w:val="FFFFFF"/>
          <w:spacing w:val="-1000"/>
          <w:w w:val="1"/>
          <w:sz w:val="2"/>
          <w:szCs w:val="28"/>
          <w:vertAlign w:val="subscript"/>
        </w:rPr>
        <w:t xml:space="preserve">государств </w:t>
      </w:r>
      <w:r w:rsidRPr="00ED0695">
        <w:rPr>
          <w:szCs w:val="28"/>
        </w:rPr>
        <w:t xml:space="preserve">в задачу данной политики </w:t>
      </w:r>
      <w:r w:rsidRPr="00ED0695">
        <w:rPr>
          <w:color w:val="FFFFFF"/>
          <w:spacing w:val="-1000"/>
          <w:w w:val="1"/>
          <w:sz w:val="2"/>
          <w:szCs w:val="28"/>
          <w:vertAlign w:val="subscript"/>
        </w:rPr>
        <w:t xml:space="preserve">денег </w:t>
      </w:r>
      <w:r w:rsidRPr="00ED0695">
        <w:rPr>
          <w:szCs w:val="28"/>
        </w:rPr>
        <w:t xml:space="preserve">входит сделать кредит дешевым и </w:t>
      </w:r>
      <w:r w:rsidRPr="00ED0695">
        <w:rPr>
          <w:color w:val="FFFFFF"/>
          <w:spacing w:val="-1000"/>
          <w:w w:val="1"/>
          <w:sz w:val="2"/>
          <w:szCs w:val="28"/>
          <w:vertAlign w:val="subscript"/>
        </w:rPr>
        <w:t xml:space="preserve">денег </w:t>
      </w:r>
      <w:r w:rsidRPr="00ED0695">
        <w:rPr>
          <w:szCs w:val="28"/>
        </w:rPr>
        <w:t xml:space="preserve">легко </w:t>
      </w:r>
      <w:r w:rsidRPr="00ED0695">
        <w:rPr>
          <w:color w:val="FFFFFF"/>
          <w:spacing w:val="-1000"/>
          <w:w w:val="1"/>
          <w:sz w:val="2"/>
          <w:szCs w:val="28"/>
          <w:vertAlign w:val="subscript"/>
        </w:rPr>
        <w:t xml:space="preserve">государств </w:t>
      </w:r>
      <w:r w:rsidRPr="00ED0695">
        <w:rPr>
          <w:szCs w:val="28"/>
        </w:rPr>
        <w:t xml:space="preserve">доступным с тем , чтобы увеличить объем совокупных расходов и </w:t>
      </w:r>
      <w:r w:rsidRPr="00ED0695">
        <w:rPr>
          <w:color w:val="FFFFFF"/>
          <w:spacing w:val="-1000"/>
          <w:w w:val="1"/>
          <w:sz w:val="2"/>
          <w:szCs w:val="28"/>
          <w:vertAlign w:val="subscript"/>
        </w:rPr>
        <w:t xml:space="preserve">денег </w:t>
      </w:r>
      <w:r w:rsidRPr="00ED0695">
        <w:rPr>
          <w:szCs w:val="28"/>
        </w:rPr>
        <w:t>занятость [15,с.200]</w:t>
      </w:r>
    </w:p>
    <w:p w:rsidR="008467A1" w:rsidRPr="00ED0695" w:rsidRDefault="008467A1" w:rsidP="00E8452C">
      <w:pPr>
        <w:widowControl w:val="0"/>
        <w:ind w:right="140"/>
        <w:rPr>
          <w:szCs w:val="28"/>
        </w:rPr>
      </w:pPr>
      <w:r w:rsidRPr="00ED0695">
        <w:rPr>
          <w:szCs w:val="28"/>
        </w:rPr>
        <w:t xml:space="preserve">В ситуации, когда </w:t>
      </w:r>
      <w:r w:rsidRPr="00ED0695">
        <w:rPr>
          <w:color w:val="FFFFFF"/>
          <w:spacing w:val="-1000"/>
          <w:w w:val="1"/>
          <w:sz w:val="2"/>
          <w:szCs w:val="28"/>
          <w:vertAlign w:val="subscript"/>
        </w:rPr>
        <w:t xml:space="preserve">банк </w:t>
      </w:r>
      <w:r w:rsidRPr="00ED0695">
        <w:rPr>
          <w:szCs w:val="28"/>
        </w:rPr>
        <w:t xml:space="preserve">экономика </w:t>
      </w:r>
      <w:r w:rsidRPr="00ED0695">
        <w:rPr>
          <w:color w:val="FFFFFF"/>
          <w:spacing w:val="-1000"/>
          <w:w w:val="1"/>
          <w:sz w:val="2"/>
          <w:szCs w:val="28"/>
          <w:vertAlign w:val="subscript"/>
        </w:rPr>
        <w:t xml:space="preserve">банк </w:t>
      </w:r>
      <w:r w:rsidRPr="00ED0695">
        <w:rPr>
          <w:szCs w:val="28"/>
        </w:rPr>
        <w:t xml:space="preserve">сталкивается </w:t>
      </w:r>
      <w:r w:rsidRPr="00ED0695">
        <w:rPr>
          <w:color w:val="FFFFFF"/>
          <w:spacing w:val="-1000"/>
          <w:w w:val="1"/>
          <w:sz w:val="2"/>
          <w:szCs w:val="28"/>
          <w:vertAlign w:val="subscript"/>
        </w:rPr>
        <w:t xml:space="preserve">агрегат </w:t>
      </w:r>
      <w:r w:rsidRPr="00ED0695">
        <w:rPr>
          <w:szCs w:val="28"/>
        </w:rPr>
        <w:t xml:space="preserve">с излишними </w:t>
      </w:r>
      <w:r w:rsidRPr="00ED0695">
        <w:rPr>
          <w:color w:val="FFFFFF"/>
          <w:spacing w:val="-1000"/>
          <w:w w:val="1"/>
          <w:sz w:val="2"/>
          <w:szCs w:val="28"/>
          <w:vertAlign w:val="subscript"/>
        </w:rPr>
        <w:t xml:space="preserve">денег </w:t>
      </w:r>
      <w:r w:rsidRPr="00ED0695">
        <w:rPr>
          <w:szCs w:val="28"/>
        </w:rPr>
        <w:t xml:space="preserve">расходами, что </w:t>
      </w:r>
      <w:r w:rsidRPr="00ED0695">
        <w:rPr>
          <w:color w:val="FFFFFF"/>
          <w:spacing w:val="-1000"/>
          <w:w w:val="1"/>
          <w:sz w:val="2"/>
          <w:szCs w:val="28"/>
          <w:vertAlign w:val="subscript"/>
        </w:rPr>
        <w:t xml:space="preserve">государств </w:t>
      </w:r>
      <w:r w:rsidRPr="00ED0695">
        <w:rPr>
          <w:szCs w:val="28"/>
        </w:rPr>
        <w:t xml:space="preserve">порождает инфляционные </w:t>
      </w:r>
      <w:r w:rsidRPr="00ED0695">
        <w:rPr>
          <w:color w:val="FFFFFF"/>
          <w:spacing w:val="-1000"/>
          <w:w w:val="1"/>
          <w:sz w:val="2"/>
          <w:szCs w:val="28"/>
          <w:vertAlign w:val="subscript"/>
        </w:rPr>
        <w:t xml:space="preserve">финансов </w:t>
      </w:r>
      <w:r w:rsidRPr="00ED0695">
        <w:rPr>
          <w:szCs w:val="28"/>
        </w:rPr>
        <w:t xml:space="preserve">процессы, центральный банк должен попытаться </w:t>
      </w:r>
      <w:r w:rsidRPr="00ED0695">
        <w:rPr>
          <w:color w:val="FFFFFF"/>
          <w:spacing w:val="-1000"/>
          <w:w w:val="1"/>
          <w:sz w:val="2"/>
          <w:szCs w:val="28"/>
          <w:vertAlign w:val="subscript"/>
        </w:rPr>
        <w:t xml:space="preserve">агрегат </w:t>
      </w:r>
      <w:r w:rsidRPr="00ED0695">
        <w:rPr>
          <w:szCs w:val="28"/>
        </w:rPr>
        <w:t xml:space="preserve">понизить общие </w:t>
      </w:r>
      <w:r w:rsidRPr="00ED0695">
        <w:rPr>
          <w:color w:val="FFFFFF"/>
          <w:spacing w:val="-1000"/>
          <w:w w:val="1"/>
          <w:sz w:val="2"/>
          <w:szCs w:val="28"/>
          <w:vertAlign w:val="subscript"/>
        </w:rPr>
        <w:t xml:space="preserve">финансов </w:t>
      </w:r>
      <w:r w:rsidRPr="00ED0695">
        <w:rPr>
          <w:szCs w:val="28"/>
        </w:rPr>
        <w:t xml:space="preserve">расходы путем ограничения </w:t>
      </w:r>
      <w:r w:rsidRPr="00ED0695">
        <w:rPr>
          <w:color w:val="FFFFFF"/>
          <w:spacing w:val="-1000"/>
          <w:w w:val="1"/>
          <w:sz w:val="2"/>
          <w:szCs w:val="28"/>
          <w:vertAlign w:val="subscript"/>
        </w:rPr>
        <w:t xml:space="preserve">агрегат </w:t>
      </w:r>
      <w:r w:rsidRPr="00ED0695">
        <w:rPr>
          <w:szCs w:val="28"/>
        </w:rPr>
        <w:t xml:space="preserve">или </w:t>
      </w:r>
      <w:r w:rsidRPr="00ED0695">
        <w:rPr>
          <w:color w:val="FFFFFF"/>
          <w:spacing w:val="-1000"/>
          <w:w w:val="1"/>
          <w:sz w:val="2"/>
          <w:szCs w:val="28"/>
          <w:vertAlign w:val="subscript"/>
        </w:rPr>
        <w:t xml:space="preserve">денег </w:t>
      </w:r>
      <w:r w:rsidRPr="00ED0695">
        <w:rPr>
          <w:szCs w:val="28"/>
        </w:rPr>
        <w:t xml:space="preserve">сокращения </w:t>
      </w:r>
      <w:r w:rsidRPr="00ED0695">
        <w:rPr>
          <w:color w:val="FFFFFF"/>
          <w:spacing w:val="-1000"/>
          <w:w w:val="1"/>
          <w:sz w:val="2"/>
          <w:szCs w:val="28"/>
          <w:vertAlign w:val="subscript"/>
        </w:rPr>
        <w:t xml:space="preserve">агрегат </w:t>
      </w:r>
      <w:r w:rsidRPr="00ED0695">
        <w:rPr>
          <w:szCs w:val="28"/>
        </w:rPr>
        <w:t xml:space="preserve">предложения </w:t>
      </w:r>
      <w:r w:rsidRPr="00ED0695">
        <w:rPr>
          <w:color w:val="FFFFFF"/>
          <w:spacing w:val="-1000"/>
          <w:w w:val="1"/>
          <w:sz w:val="2"/>
          <w:szCs w:val="28"/>
          <w:vertAlign w:val="subscript"/>
        </w:rPr>
        <w:t xml:space="preserve">агрегат </w:t>
      </w:r>
      <w:r w:rsidRPr="00ED0695">
        <w:rPr>
          <w:szCs w:val="28"/>
        </w:rPr>
        <w:t xml:space="preserve">денег. Чтобы решить эту проблему, необходимо </w:t>
      </w:r>
      <w:r w:rsidRPr="00ED0695">
        <w:rPr>
          <w:color w:val="FFFFFF"/>
          <w:spacing w:val="-1000"/>
          <w:w w:val="1"/>
          <w:sz w:val="2"/>
          <w:szCs w:val="28"/>
          <w:vertAlign w:val="subscript"/>
        </w:rPr>
        <w:t xml:space="preserve">государств </w:t>
      </w:r>
      <w:r w:rsidRPr="00ED0695">
        <w:rPr>
          <w:szCs w:val="28"/>
        </w:rPr>
        <w:t xml:space="preserve">понизить резервы коммерческих банков. Это </w:t>
      </w:r>
      <w:r w:rsidRPr="00ED0695">
        <w:rPr>
          <w:color w:val="FFFFFF"/>
          <w:spacing w:val="-1000"/>
          <w:w w:val="1"/>
          <w:sz w:val="2"/>
          <w:szCs w:val="28"/>
          <w:vertAlign w:val="subscript"/>
        </w:rPr>
        <w:t xml:space="preserve">государств </w:t>
      </w:r>
      <w:r w:rsidRPr="00ED0695">
        <w:rPr>
          <w:szCs w:val="28"/>
        </w:rPr>
        <w:t xml:space="preserve">осуществляется </w:t>
      </w:r>
      <w:r w:rsidRPr="00ED0695">
        <w:rPr>
          <w:color w:val="FFFFFF"/>
          <w:spacing w:val="-1000"/>
          <w:w w:val="1"/>
          <w:sz w:val="2"/>
          <w:szCs w:val="28"/>
          <w:vertAlign w:val="subscript"/>
        </w:rPr>
        <w:t xml:space="preserve">агрегат </w:t>
      </w:r>
      <w:r w:rsidRPr="00ED0695">
        <w:rPr>
          <w:szCs w:val="28"/>
        </w:rPr>
        <w:t xml:space="preserve">следующим образом. Центральный банк должен продавать государственные </w:t>
      </w:r>
      <w:r w:rsidRPr="00ED0695">
        <w:rPr>
          <w:color w:val="FFFFFF"/>
          <w:spacing w:val="-1000"/>
          <w:w w:val="1"/>
          <w:sz w:val="2"/>
          <w:szCs w:val="28"/>
          <w:vertAlign w:val="subscript"/>
        </w:rPr>
        <w:t xml:space="preserve">финансов </w:t>
      </w:r>
      <w:r w:rsidRPr="00ED0695">
        <w:rPr>
          <w:szCs w:val="28"/>
        </w:rPr>
        <w:t xml:space="preserve">облигации </w:t>
      </w:r>
      <w:r w:rsidRPr="00ED0695">
        <w:rPr>
          <w:color w:val="FFFFFF"/>
          <w:spacing w:val="-1000"/>
          <w:w w:val="1"/>
          <w:sz w:val="2"/>
          <w:szCs w:val="28"/>
          <w:vertAlign w:val="subscript"/>
        </w:rPr>
        <w:t xml:space="preserve">денег </w:t>
      </w:r>
      <w:r w:rsidRPr="00ED0695">
        <w:rPr>
          <w:szCs w:val="28"/>
        </w:rPr>
        <w:t xml:space="preserve">на </w:t>
      </w:r>
      <w:r w:rsidRPr="00ED0695">
        <w:rPr>
          <w:color w:val="FFFFFF"/>
          <w:spacing w:val="-1000"/>
          <w:w w:val="1"/>
          <w:sz w:val="2"/>
          <w:szCs w:val="28"/>
          <w:vertAlign w:val="subscript"/>
        </w:rPr>
        <w:t xml:space="preserve">банк </w:t>
      </w:r>
      <w:r w:rsidRPr="00ED0695">
        <w:rPr>
          <w:szCs w:val="28"/>
        </w:rPr>
        <w:t xml:space="preserve">открытом рынке </w:t>
      </w:r>
      <w:r w:rsidRPr="00ED0695">
        <w:rPr>
          <w:color w:val="FFFFFF"/>
          <w:spacing w:val="-1000"/>
          <w:w w:val="1"/>
          <w:sz w:val="2"/>
          <w:szCs w:val="28"/>
          <w:vertAlign w:val="subscript"/>
        </w:rPr>
        <w:t xml:space="preserve">финансов </w:t>
      </w:r>
      <w:r w:rsidRPr="00ED0695">
        <w:rPr>
          <w:szCs w:val="28"/>
        </w:rPr>
        <w:t xml:space="preserve">для </w:t>
      </w:r>
      <w:r w:rsidRPr="00ED0695">
        <w:rPr>
          <w:color w:val="FFFFFF"/>
          <w:spacing w:val="-1000"/>
          <w:w w:val="1"/>
          <w:sz w:val="2"/>
          <w:szCs w:val="28"/>
          <w:vertAlign w:val="subscript"/>
        </w:rPr>
        <w:t xml:space="preserve">агрегат </w:t>
      </w:r>
      <w:r w:rsidRPr="00ED0695">
        <w:rPr>
          <w:szCs w:val="28"/>
        </w:rPr>
        <w:t xml:space="preserve">того, чтобы урезать резервы коммерческих банков. Затем необходимо </w:t>
      </w:r>
      <w:r w:rsidRPr="00ED0695">
        <w:rPr>
          <w:color w:val="FFFFFF"/>
          <w:spacing w:val="-1000"/>
          <w:w w:val="1"/>
          <w:sz w:val="2"/>
          <w:szCs w:val="28"/>
          <w:vertAlign w:val="subscript"/>
        </w:rPr>
        <w:t xml:space="preserve">государств </w:t>
      </w:r>
      <w:r w:rsidRPr="00ED0695">
        <w:rPr>
          <w:szCs w:val="28"/>
        </w:rPr>
        <w:t xml:space="preserve">увеличить резервную норму, что </w:t>
      </w:r>
      <w:r w:rsidRPr="00ED0695">
        <w:rPr>
          <w:color w:val="FFFFFF"/>
          <w:spacing w:val="-1000"/>
          <w:w w:val="1"/>
          <w:sz w:val="2"/>
          <w:szCs w:val="28"/>
          <w:vertAlign w:val="subscript"/>
        </w:rPr>
        <w:t xml:space="preserve">государств </w:t>
      </w:r>
      <w:r w:rsidRPr="00ED0695">
        <w:rPr>
          <w:szCs w:val="28"/>
        </w:rPr>
        <w:t xml:space="preserve">автоматически </w:t>
      </w:r>
      <w:r w:rsidRPr="00ED0695">
        <w:rPr>
          <w:color w:val="FFFFFF"/>
          <w:spacing w:val="-1000"/>
          <w:w w:val="1"/>
          <w:sz w:val="2"/>
          <w:szCs w:val="28"/>
          <w:vertAlign w:val="subscript"/>
        </w:rPr>
        <w:t xml:space="preserve">денег </w:t>
      </w:r>
      <w:r w:rsidRPr="00ED0695">
        <w:rPr>
          <w:szCs w:val="28"/>
        </w:rPr>
        <w:t xml:space="preserve">освобождает коммерческие </w:t>
      </w:r>
      <w:r w:rsidRPr="00ED0695">
        <w:rPr>
          <w:color w:val="FFFFFF"/>
          <w:spacing w:val="-1000"/>
          <w:w w:val="1"/>
          <w:sz w:val="2"/>
          <w:szCs w:val="28"/>
          <w:vertAlign w:val="subscript"/>
        </w:rPr>
        <w:t xml:space="preserve">финансов </w:t>
      </w:r>
      <w:r w:rsidRPr="00ED0695">
        <w:rPr>
          <w:szCs w:val="28"/>
        </w:rPr>
        <w:t xml:space="preserve">банки </w:t>
      </w:r>
      <w:r w:rsidRPr="00ED0695">
        <w:rPr>
          <w:color w:val="FFFFFF"/>
          <w:spacing w:val="-1000"/>
          <w:w w:val="1"/>
          <w:sz w:val="2"/>
          <w:szCs w:val="28"/>
          <w:vertAlign w:val="subscript"/>
        </w:rPr>
        <w:t xml:space="preserve">денег </w:t>
      </w:r>
      <w:r w:rsidRPr="00ED0695">
        <w:rPr>
          <w:szCs w:val="28"/>
        </w:rPr>
        <w:t xml:space="preserve">от избыточных резервов. Третья </w:t>
      </w:r>
      <w:r w:rsidRPr="00ED0695">
        <w:rPr>
          <w:color w:val="FFFFFF"/>
          <w:spacing w:val="-1000"/>
          <w:w w:val="1"/>
          <w:sz w:val="2"/>
          <w:szCs w:val="28"/>
          <w:vertAlign w:val="subscript"/>
        </w:rPr>
        <w:t xml:space="preserve">агрегат </w:t>
      </w:r>
      <w:r w:rsidRPr="00ED0695">
        <w:rPr>
          <w:szCs w:val="28"/>
        </w:rPr>
        <w:t xml:space="preserve">мера </w:t>
      </w:r>
      <w:r w:rsidRPr="00ED0695">
        <w:rPr>
          <w:color w:val="FFFFFF"/>
          <w:spacing w:val="-1000"/>
          <w:w w:val="1"/>
          <w:sz w:val="2"/>
          <w:szCs w:val="28"/>
          <w:vertAlign w:val="subscript"/>
        </w:rPr>
        <w:t xml:space="preserve">банк </w:t>
      </w:r>
      <w:r w:rsidRPr="00ED0695">
        <w:rPr>
          <w:szCs w:val="28"/>
        </w:rPr>
        <w:t xml:space="preserve">заключается </w:t>
      </w:r>
      <w:r w:rsidRPr="00ED0695">
        <w:rPr>
          <w:color w:val="FFFFFF"/>
          <w:spacing w:val="-1000"/>
          <w:w w:val="1"/>
          <w:sz w:val="2"/>
          <w:szCs w:val="28"/>
          <w:vertAlign w:val="subscript"/>
        </w:rPr>
        <w:t xml:space="preserve">агрегат </w:t>
      </w:r>
      <w:r w:rsidRPr="00ED0695">
        <w:rPr>
          <w:szCs w:val="28"/>
        </w:rPr>
        <w:t xml:space="preserve">в поднятии </w:t>
      </w:r>
      <w:r w:rsidRPr="00ED0695">
        <w:rPr>
          <w:color w:val="FFFFFF"/>
          <w:spacing w:val="-1000"/>
          <w:w w:val="1"/>
          <w:sz w:val="2"/>
          <w:szCs w:val="28"/>
          <w:vertAlign w:val="subscript"/>
        </w:rPr>
        <w:t xml:space="preserve">денег </w:t>
      </w:r>
      <w:r w:rsidRPr="00ED0695">
        <w:rPr>
          <w:szCs w:val="28"/>
        </w:rPr>
        <w:t xml:space="preserve">учетной ставки </w:t>
      </w:r>
      <w:r w:rsidRPr="00ED0695">
        <w:rPr>
          <w:color w:val="FFFFFF"/>
          <w:spacing w:val="-1000"/>
          <w:w w:val="1"/>
          <w:sz w:val="2"/>
          <w:szCs w:val="28"/>
          <w:vertAlign w:val="subscript"/>
        </w:rPr>
        <w:t xml:space="preserve">денег </w:t>
      </w:r>
      <w:r w:rsidRPr="00ED0695">
        <w:rPr>
          <w:szCs w:val="28"/>
        </w:rPr>
        <w:t xml:space="preserve">для </w:t>
      </w:r>
      <w:r w:rsidRPr="00ED0695">
        <w:rPr>
          <w:color w:val="FFFFFF"/>
          <w:spacing w:val="-1000"/>
          <w:w w:val="1"/>
          <w:sz w:val="2"/>
          <w:szCs w:val="28"/>
          <w:vertAlign w:val="subscript"/>
        </w:rPr>
        <w:t xml:space="preserve">агрегат </w:t>
      </w:r>
      <w:r w:rsidRPr="00ED0695">
        <w:rPr>
          <w:szCs w:val="28"/>
        </w:rPr>
        <w:t xml:space="preserve">снижения </w:t>
      </w:r>
      <w:r w:rsidRPr="00ED0695">
        <w:rPr>
          <w:color w:val="FFFFFF"/>
          <w:spacing w:val="-1000"/>
          <w:w w:val="1"/>
          <w:sz w:val="2"/>
          <w:szCs w:val="28"/>
          <w:vertAlign w:val="subscript"/>
        </w:rPr>
        <w:t xml:space="preserve">агрегат </w:t>
      </w:r>
      <w:r w:rsidRPr="00ED0695">
        <w:rPr>
          <w:szCs w:val="28"/>
        </w:rPr>
        <w:t xml:space="preserve">интереса </w:t>
      </w:r>
      <w:r w:rsidRPr="00ED0695">
        <w:rPr>
          <w:color w:val="FFFFFF"/>
          <w:spacing w:val="-1000"/>
          <w:w w:val="1"/>
          <w:sz w:val="2"/>
          <w:szCs w:val="28"/>
          <w:vertAlign w:val="subscript"/>
        </w:rPr>
        <w:t xml:space="preserve">банк </w:t>
      </w:r>
      <w:r w:rsidRPr="00ED0695">
        <w:rPr>
          <w:szCs w:val="28"/>
        </w:rPr>
        <w:t xml:space="preserve">коммерческих банков к увеличению своих резервов посредством заимствования </w:t>
      </w:r>
      <w:r w:rsidRPr="00ED0695">
        <w:rPr>
          <w:color w:val="FFFFFF"/>
          <w:spacing w:val="-1000"/>
          <w:w w:val="1"/>
          <w:sz w:val="2"/>
          <w:szCs w:val="28"/>
          <w:vertAlign w:val="subscript"/>
        </w:rPr>
        <w:t xml:space="preserve">агрегат </w:t>
      </w:r>
      <w:r w:rsidRPr="00ED0695">
        <w:rPr>
          <w:szCs w:val="28"/>
        </w:rPr>
        <w:t xml:space="preserve">у центрального </w:t>
      </w:r>
      <w:r w:rsidRPr="00ED0695">
        <w:rPr>
          <w:color w:val="FFFFFF"/>
          <w:spacing w:val="-1000"/>
          <w:w w:val="1"/>
          <w:sz w:val="2"/>
          <w:szCs w:val="28"/>
          <w:vertAlign w:val="subscript"/>
        </w:rPr>
        <w:t xml:space="preserve">государств </w:t>
      </w:r>
      <w:r w:rsidRPr="00ED0695">
        <w:rPr>
          <w:szCs w:val="28"/>
        </w:rPr>
        <w:t xml:space="preserve">банка. Приведенную выше </w:t>
      </w:r>
      <w:r w:rsidRPr="00ED0695">
        <w:rPr>
          <w:color w:val="FFFFFF"/>
          <w:spacing w:val="-1000"/>
          <w:w w:val="1"/>
          <w:sz w:val="2"/>
          <w:szCs w:val="28"/>
          <w:vertAlign w:val="subscript"/>
        </w:rPr>
        <w:t xml:space="preserve">финансов </w:t>
      </w:r>
      <w:r w:rsidRPr="00ED0695">
        <w:rPr>
          <w:szCs w:val="28"/>
        </w:rPr>
        <w:t xml:space="preserve">систему мер называют политикой дорогих денег. В результате </w:t>
      </w:r>
      <w:r w:rsidRPr="00ED0695">
        <w:rPr>
          <w:color w:val="FFFFFF"/>
          <w:spacing w:val="-1000"/>
          <w:w w:val="1"/>
          <w:sz w:val="2"/>
          <w:szCs w:val="28"/>
          <w:vertAlign w:val="subscript"/>
        </w:rPr>
        <w:t xml:space="preserve">финансов </w:t>
      </w:r>
      <w:r w:rsidRPr="00ED0695">
        <w:rPr>
          <w:szCs w:val="28"/>
        </w:rPr>
        <w:t xml:space="preserve">ее </w:t>
      </w:r>
      <w:r w:rsidRPr="00ED0695">
        <w:rPr>
          <w:color w:val="FFFFFF"/>
          <w:spacing w:val="-1000"/>
          <w:w w:val="1"/>
          <w:sz w:val="2"/>
          <w:szCs w:val="28"/>
          <w:vertAlign w:val="subscript"/>
        </w:rPr>
        <w:t xml:space="preserve">финансов </w:t>
      </w:r>
      <w:r w:rsidRPr="00ED0695">
        <w:rPr>
          <w:szCs w:val="28"/>
        </w:rPr>
        <w:t xml:space="preserve">проведения </w:t>
      </w:r>
      <w:r w:rsidRPr="00ED0695">
        <w:rPr>
          <w:color w:val="FFFFFF"/>
          <w:spacing w:val="-1000"/>
          <w:w w:val="1"/>
          <w:sz w:val="2"/>
          <w:szCs w:val="28"/>
          <w:vertAlign w:val="subscript"/>
        </w:rPr>
        <w:t xml:space="preserve">агрегат </w:t>
      </w:r>
      <w:r w:rsidRPr="00ED0695">
        <w:rPr>
          <w:szCs w:val="28"/>
        </w:rPr>
        <w:t xml:space="preserve">банки </w:t>
      </w:r>
      <w:r w:rsidRPr="00ED0695">
        <w:rPr>
          <w:color w:val="FFFFFF"/>
          <w:spacing w:val="-1000"/>
          <w:w w:val="1"/>
          <w:sz w:val="2"/>
          <w:szCs w:val="28"/>
          <w:vertAlign w:val="subscript"/>
        </w:rPr>
        <w:t xml:space="preserve">денег </w:t>
      </w:r>
      <w:r w:rsidRPr="00ED0695">
        <w:rPr>
          <w:szCs w:val="28"/>
        </w:rPr>
        <w:t xml:space="preserve">обнаруживают, что </w:t>
      </w:r>
      <w:r w:rsidRPr="00ED0695">
        <w:rPr>
          <w:color w:val="FFFFFF"/>
          <w:spacing w:val="-1000"/>
          <w:w w:val="1"/>
          <w:sz w:val="2"/>
          <w:szCs w:val="28"/>
          <w:vertAlign w:val="subscript"/>
        </w:rPr>
        <w:t xml:space="preserve">государств </w:t>
      </w:r>
      <w:r w:rsidRPr="00ED0695">
        <w:rPr>
          <w:szCs w:val="28"/>
        </w:rPr>
        <w:t xml:space="preserve">их резервы слишком малы, чтобы удовлетворить предписываемой законом резервной норме, то </w:t>
      </w:r>
      <w:r w:rsidRPr="00ED0695">
        <w:rPr>
          <w:color w:val="FFFFFF"/>
          <w:spacing w:val="-1000"/>
          <w:w w:val="1"/>
          <w:sz w:val="2"/>
          <w:szCs w:val="28"/>
          <w:vertAlign w:val="subscript"/>
        </w:rPr>
        <w:t xml:space="preserve">государств </w:t>
      </w:r>
      <w:r w:rsidRPr="00ED0695">
        <w:rPr>
          <w:szCs w:val="28"/>
        </w:rPr>
        <w:t xml:space="preserve">есть их текущий счет слишком велик по </w:t>
      </w:r>
      <w:r w:rsidRPr="00ED0695">
        <w:rPr>
          <w:color w:val="FFFFFF"/>
          <w:spacing w:val="-1000"/>
          <w:w w:val="1"/>
          <w:sz w:val="2"/>
          <w:szCs w:val="28"/>
          <w:vertAlign w:val="subscript"/>
        </w:rPr>
        <w:t xml:space="preserve">государств </w:t>
      </w:r>
      <w:r w:rsidRPr="00ED0695">
        <w:rPr>
          <w:szCs w:val="28"/>
        </w:rPr>
        <w:t xml:space="preserve">отношению к их резервам. Поэтому, чтобы выполнить требование </w:t>
      </w:r>
      <w:r w:rsidRPr="00ED0695">
        <w:rPr>
          <w:color w:val="FFFFFF"/>
          <w:spacing w:val="-1000"/>
          <w:w w:val="1"/>
          <w:sz w:val="2"/>
          <w:szCs w:val="28"/>
          <w:vertAlign w:val="subscript"/>
        </w:rPr>
        <w:t xml:space="preserve">финансов </w:t>
      </w:r>
      <w:r w:rsidRPr="00ED0695">
        <w:rPr>
          <w:szCs w:val="28"/>
        </w:rPr>
        <w:t xml:space="preserve">резервной нормы при </w:t>
      </w:r>
      <w:r w:rsidRPr="00ED0695">
        <w:rPr>
          <w:color w:val="FFFFFF"/>
          <w:spacing w:val="-1000"/>
          <w:w w:val="1"/>
          <w:sz w:val="2"/>
          <w:szCs w:val="28"/>
          <w:vertAlign w:val="subscript"/>
        </w:rPr>
        <w:t xml:space="preserve">денег </w:t>
      </w:r>
      <w:r w:rsidRPr="00ED0695">
        <w:rPr>
          <w:szCs w:val="28"/>
        </w:rPr>
        <w:t xml:space="preserve">недостаточных резервах, банкам следует сохранить свои </w:t>
      </w:r>
      <w:r w:rsidRPr="00ED0695">
        <w:rPr>
          <w:color w:val="FFFFFF"/>
          <w:spacing w:val="-1000"/>
          <w:w w:val="1"/>
          <w:sz w:val="2"/>
          <w:szCs w:val="28"/>
          <w:vertAlign w:val="subscript"/>
        </w:rPr>
        <w:t xml:space="preserve">денег </w:t>
      </w:r>
      <w:r w:rsidRPr="00ED0695">
        <w:rPr>
          <w:szCs w:val="28"/>
        </w:rPr>
        <w:t xml:space="preserve">текущие </w:t>
      </w:r>
      <w:r w:rsidRPr="00ED0695">
        <w:rPr>
          <w:color w:val="FFFFFF"/>
          <w:spacing w:val="-1000"/>
          <w:w w:val="1"/>
          <w:sz w:val="2"/>
          <w:szCs w:val="28"/>
          <w:vertAlign w:val="subscript"/>
        </w:rPr>
        <w:t xml:space="preserve">финансов </w:t>
      </w:r>
      <w:r w:rsidRPr="00ED0695">
        <w:rPr>
          <w:szCs w:val="28"/>
        </w:rPr>
        <w:t xml:space="preserve">счета, воздержавшись от выдачи </w:t>
      </w:r>
      <w:r w:rsidRPr="00ED0695">
        <w:rPr>
          <w:color w:val="FFFFFF"/>
          <w:spacing w:val="-1000"/>
          <w:w w:val="1"/>
          <w:sz w:val="2"/>
          <w:szCs w:val="28"/>
          <w:vertAlign w:val="subscript"/>
        </w:rPr>
        <w:t xml:space="preserve">денег </w:t>
      </w:r>
      <w:r w:rsidRPr="00ED0695">
        <w:rPr>
          <w:szCs w:val="28"/>
        </w:rPr>
        <w:t xml:space="preserve">новых ссуд, после </w:t>
      </w:r>
      <w:r w:rsidRPr="00ED0695">
        <w:rPr>
          <w:color w:val="FFFFFF"/>
          <w:spacing w:val="-1000"/>
          <w:w w:val="1"/>
          <w:sz w:val="2"/>
          <w:szCs w:val="28"/>
          <w:vertAlign w:val="subscript"/>
        </w:rPr>
        <w:t xml:space="preserve">финансов </w:t>
      </w:r>
      <w:r w:rsidRPr="00ED0695">
        <w:rPr>
          <w:szCs w:val="28"/>
        </w:rPr>
        <w:t xml:space="preserve">того </w:t>
      </w:r>
      <w:r w:rsidRPr="00ED0695">
        <w:rPr>
          <w:color w:val="FFFFFF"/>
          <w:spacing w:val="-1000"/>
          <w:w w:val="1"/>
          <w:sz w:val="2"/>
          <w:szCs w:val="28"/>
          <w:vertAlign w:val="subscript"/>
        </w:rPr>
        <w:t xml:space="preserve">государств </w:t>
      </w:r>
      <w:r w:rsidRPr="00ED0695">
        <w:rPr>
          <w:szCs w:val="28"/>
        </w:rPr>
        <w:t xml:space="preserve">как старые </w:t>
      </w:r>
      <w:r w:rsidRPr="00ED0695">
        <w:rPr>
          <w:color w:val="FFFFFF"/>
          <w:spacing w:val="-1000"/>
          <w:w w:val="1"/>
          <w:sz w:val="2"/>
          <w:szCs w:val="28"/>
          <w:vertAlign w:val="subscript"/>
        </w:rPr>
        <w:t xml:space="preserve">финансов </w:t>
      </w:r>
      <w:r w:rsidRPr="00ED0695">
        <w:rPr>
          <w:szCs w:val="28"/>
        </w:rPr>
        <w:t xml:space="preserve">выплачены. Вследствие </w:t>
      </w:r>
      <w:r w:rsidRPr="00ED0695">
        <w:rPr>
          <w:color w:val="FFFFFF"/>
          <w:spacing w:val="-1000"/>
          <w:w w:val="1"/>
          <w:sz w:val="2"/>
          <w:szCs w:val="28"/>
          <w:vertAlign w:val="subscript"/>
        </w:rPr>
        <w:t xml:space="preserve">финансов </w:t>
      </w:r>
      <w:r w:rsidRPr="00ED0695">
        <w:rPr>
          <w:szCs w:val="28"/>
        </w:rPr>
        <w:t xml:space="preserve">этого </w:t>
      </w:r>
      <w:r w:rsidRPr="00ED0695">
        <w:rPr>
          <w:color w:val="FFFFFF"/>
          <w:spacing w:val="-1000"/>
          <w:w w:val="1"/>
          <w:sz w:val="2"/>
          <w:szCs w:val="28"/>
          <w:vertAlign w:val="subscript"/>
        </w:rPr>
        <w:t xml:space="preserve">государств </w:t>
      </w:r>
      <w:r w:rsidRPr="00ED0695">
        <w:rPr>
          <w:szCs w:val="28"/>
        </w:rPr>
        <w:t xml:space="preserve">денежное </w:t>
      </w:r>
      <w:r w:rsidRPr="00ED0695">
        <w:rPr>
          <w:color w:val="FFFFFF"/>
          <w:spacing w:val="-1000"/>
          <w:w w:val="1"/>
          <w:sz w:val="2"/>
          <w:szCs w:val="28"/>
          <w:vertAlign w:val="subscript"/>
        </w:rPr>
        <w:t xml:space="preserve">финансов </w:t>
      </w:r>
      <w:r w:rsidRPr="00ED0695">
        <w:rPr>
          <w:szCs w:val="28"/>
        </w:rPr>
        <w:t xml:space="preserve">предложение </w:t>
      </w:r>
      <w:r w:rsidRPr="00ED0695">
        <w:rPr>
          <w:color w:val="FFFFFF"/>
          <w:spacing w:val="-1000"/>
          <w:w w:val="1"/>
          <w:sz w:val="2"/>
          <w:szCs w:val="28"/>
          <w:vertAlign w:val="subscript"/>
        </w:rPr>
        <w:t xml:space="preserve">финансов </w:t>
      </w:r>
      <w:r w:rsidRPr="00ED0695">
        <w:rPr>
          <w:szCs w:val="28"/>
        </w:rPr>
        <w:t xml:space="preserve">сократится, вызывая </w:t>
      </w:r>
      <w:r w:rsidRPr="00ED0695">
        <w:rPr>
          <w:color w:val="FFFFFF"/>
          <w:spacing w:val="-1000"/>
          <w:w w:val="1"/>
          <w:sz w:val="2"/>
          <w:szCs w:val="28"/>
          <w:vertAlign w:val="subscript"/>
        </w:rPr>
        <w:t xml:space="preserve">агрегат </w:t>
      </w:r>
      <w:r w:rsidRPr="00ED0695">
        <w:rPr>
          <w:szCs w:val="28"/>
        </w:rPr>
        <w:t xml:space="preserve">повышение </w:t>
      </w:r>
      <w:r w:rsidRPr="00ED0695">
        <w:rPr>
          <w:color w:val="FFFFFF"/>
          <w:spacing w:val="-1000"/>
          <w:w w:val="1"/>
          <w:sz w:val="2"/>
          <w:szCs w:val="28"/>
          <w:vertAlign w:val="subscript"/>
        </w:rPr>
        <w:t xml:space="preserve">финансов </w:t>
      </w:r>
      <w:r w:rsidRPr="00ED0695">
        <w:rPr>
          <w:szCs w:val="28"/>
        </w:rPr>
        <w:t xml:space="preserve">нормы процента, а </w:t>
      </w:r>
      <w:r w:rsidRPr="00ED0695">
        <w:rPr>
          <w:color w:val="FFFFFF"/>
          <w:spacing w:val="-1000"/>
          <w:w w:val="1"/>
          <w:sz w:val="2"/>
          <w:szCs w:val="28"/>
          <w:vertAlign w:val="subscript"/>
        </w:rPr>
        <w:t xml:space="preserve">банк </w:t>
      </w:r>
      <w:r w:rsidRPr="00ED0695">
        <w:rPr>
          <w:szCs w:val="28"/>
        </w:rPr>
        <w:t xml:space="preserve">рост процентной ставки </w:t>
      </w:r>
      <w:r w:rsidRPr="00ED0695">
        <w:rPr>
          <w:color w:val="FFFFFF"/>
          <w:spacing w:val="-1000"/>
          <w:w w:val="1"/>
          <w:sz w:val="2"/>
          <w:szCs w:val="28"/>
          <w:vertAlign w:val="subscript"/>
        </w:rPr>
        <w:t xml:space="preserve">денег </w:t>
      </w:r>
      <w:r w:rsidRPr="00ED0695">
        <w:rPr>
          <w:szCs w:val="28"/>
        </w:rPr>
        <w:t xml:space="preserve">сократит инвестиции, уменьшая </w:t>
      </w:r>
      <w:r w:rsidRPr="00ED0695">
        <w:rPr>
          <w:color w:val="FFFFFF"/>
          <w:spacing w:val="-1000"/>
          <w:w w:val="1"/>
          <w:sz w:val="2"/>
          <w:szCs w:val="28"/>
          <w:vertAlign w:val="subscript"/>
        </w:rPr>
        <w:t xml:space="preserve">агрегат </w:t>
      </w:r>
      <w:r w:rsidRPr="00ED0695">
        <w:rPr>
          <w:szCs w:val="28"/>
        </w:rPr>
        <w:t xml:space="preserve">совокупные </w:t>
      </w:r>
      <w:r w:rsidRPr="00ED0695">
        <w:rPr>
          <w:color w:val="FFFFFF"/>
          <w:spacing w:val="-1000"/>
          <w:w w:val="1"/>
          <w:sz w:val="2"/>
          <w:szCs w:val="28"/>
          <w:vertAlign w:val="subscript"/>
        </w:rPr>
        <w:t xml:space="preserve">финансов </w:t>
      </w:r>
      <w:r w:rsidRPr="00ED0695">
        <w:rPr>
          <w:szCs w:val="28"/>
        </w:rPr>
        <w:t xml:space="preserve">расходы и </w:t>
      </w:r>
      <w:r w:rsidRPr="00ED0695">
        <w:rPr>
          <w:color w:val="FFFFFF"/>
          <w:spacing w:val="-1000"/>
          <w:w w:val="1"/>
          <w:sz w:val="2"/>
          <w:szCs w:val="28"/>
          <w:vertAlign w:val="subscript"/>
        </w:rPr>
        <w:t xml:space="preserve">денег </w:t>
      </w:r>
      <w:r w:rsidRPr="00ED0695">
        <w:rPr>
          <w:szCs w:val="28"/>
        </w:rPr>
        <w:t xml:space="preserve">ограничивая </w:t>
      </w:r>
      <w:r w:rsidRPr="00ED0695">
        <w:rPr>
          <w:color w:val="FFFFFF"/>
          <w:spacing w:val="-1000"/>
          <w:w w:val="1"/>
          <w:sz w:val="2"/>
          <w:szCs w:val="28"/>
          <w:vertAlign w:val="subscript"/>
        </w:rPr>
        <w:t xml:space="preserve">агрегат </w:t>
      </w:r>
      <w:r w:rsidRPr="00ED0695">
        <w:rPr>
          <w:szCs w:val="28"/>
        </w:rPr>
        <w:t xml:space="preserve">инфляцию. Цель политики </w:t>
      </w:r>
      <w:r w:rsidRPr="00ED0695">
        <w:rPr>
          <w:color w:val="FFFFFF"/>
          <w:spacing w:val="-1000"/>
          <w:w w:val="1"/>
          <w:sz w:val="2"/>
          <w:szCs w:val="28"/>
          <w:vertAlign w:val="subscript"/>
        </w:rPr>
        <w:t xml:space="preserve">денег </w:t>
      </w:r>
      <w:r w:rsidRPr="00ED0695">
        <w:rPr>
          <w:szCs w:val="28"/>
        </w:rPr>
        <w:t xml:space="preserve">заключается </w:t>
      </w:r>
      <w:r w:rsidRPr="00ED0695">
        <w:rPr>
          <w:color w:val="FFFFFF"/>
          <w:spacing w:val="-1000"/>
          <w:w w:val="1"/>
          <w:sz w:val="2"/>
          <w:szCs w:val="28"/>
          <w:vertAlign w:val="subscript"/>
        </w:rPr>
        <w:t xml:space="preserve">агрегат </w:t>
      </w:r>
      <w:r w:rsidRPr="00ED0695">
        <w:rPr>
          <w:szCs w:val="28"/>
        </w:rPr>
        <w:t xml:space="preserve">в ограничении </w:t>
      </w:r>
      <w:r w:rsidRPr="00ED0695">
        <w:rPr>
          <w:color w:val="FFFFFF"/>
          <w:spacing w:val="-1000"/>
          <w:w w:val="1"/>
          <w:sz w:val="2"/>
          <w:szCs w:val="28"/>
          <w:vertAlign w:val="subscript"/>
        </w:rPr>
        <w:t xml:space="preserve">денег </w:t>
      </w:r>
      <w:r w:rsidRPr="00ED0695">
        <w:rPr>
          <w:szCs w:val="28"/>
        </w:rPr>
        <w:lastRenderedPageBreak/>
        <w:t xml:space="preserve">предложения </w:t>
      </w:r>
      <w:r w:rsidRPr="00ED0695">
        <w:rPr>
          <w:color w:val="FFFFFF"/>
          <w:spacing w:val="-1000"/>
          <w:w w:val="1"/>
          <w:sz w:val="2"/>
          <w:szCs w:val="28"/>
          <w:vertAlign w:val="subscript"/>
        </w:rPr>
        <w:t xml:space="preserve">агрегат </w:t>
      </w:r>
      <w:r w:rsidRPr="00ED0695">
        <w:rPr>
          <w:szCs w:val="28"/>
        </w:rPr>
        <w:t xml:space="preserve">денег, то </w:t>
      </w:r>
      <w:r w:rsidRPr="00ED0695">
        <w:rPr>
          <w:color w:val="FFFFFF"/>
          <w:spacing w:val="-1000"/>
          <w:w w:val="1"/>
          <w:sz w:val="2"/>
          <w:szCs w:val="28"/>
          <w:vertAlign w:val="subscript"/>
        </w:rPr>
        <w:t xml:space="preserve">государств </w:t>
      </w:r>
      <w:r w:rsidRPr="00ED0695">
        <w:rPr>
          <w:szCs w:val="28"/>
        </w:rPr>
        <w:t xml:space="preserve">есть снижения </w:t>
      </w:r>
      <w:r w:rsidRPr="00ED0695">
        <w:rPr>
          <w:color w:val="FFFFFF"/>
          <w:spacing w:val="-1000"/>
          <w:w w:val="1"/>
          <w:sz w:val="2"/>
          <w:szCs w:val="28"/>
          <w:vertAlign w:val="subscript"/>
        </w:rPr>
        <w:t xml:space="preserve">агрегат </w:t>
      </w:r>
      <w:r w:rsidRPr="00ED0695">
        <w:rPr>
          <w:szCs w:val="28"/>
        </w:rPr>
        <w:t xml:space="preserve">доступности </w:t>
      </w:r>
      <w:r w:rsidRPr="00ED0695">
        <w:rPr>
          <w:color w:val="FFFFFF"/>
          <w:spacing w:val="-1000"/>
          <w:w w:val="1"/>
          <w:sz w:val="2"/>
          <w:szCs w:val="28"/>
          <w:vertAlign w:val="subscript"/>
        </w:rPr>
        <w:t xml:space="preserve">денег </w:t>
      </w:r>
      <w:r w:rsidRPr="00ED0695">
        <w:rPr>
          <w:szCs w:val="28"/>
        </w:rPr>
        <w:t xml:space="preserve">кредита </w:t>
      </w:r>
      <w:r w:rsidRPr="00ED0695">
        <w:rPr>
          <w:color w:val="FFFFFF"/>
          <w:spacing w:val="-1000"/>
          <w:w w:val="1"/>
          <w:sz w:val="2"/>
          <w:szCs w:val="28"/>
          <w:vertAlign w:val="subscript"/>
        </w:rPr>
        <w:t xml:space="preserve">банк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увеличения </w:t>
      </w:r>
      <w:r w:rsidRPr="00ED0695">
        <w:rPr>
          <w:color w:val="FFFFFF"/>
          <w:spacing w:val="-1000"/>
          <w:w w:val="1"/>
          <w:sz w:val="2"/>
          <w:szCs w:val="28"/>
          <w:vertAlign w:val="subscript"/>
        </w:rPr>
        <w:t xml:space="preserve">агрегат </w:t>
      </w:r>
      <w:r w:rsidRPr="00ED0695">
        <w:rPr>
          <w:szCs w:val="28"/>
        </w:rPr>
        <w:t xml:space="preserve">его </w:t>
      </w:r>
      <w:r w:rsidRPr="00ED0695">
        <w:rPr>
          <w:color w:val="FFFFFF"/>
          <w:spacing w:val="-1000"/>
          <w:w w:val="1"/>
          <w:sz w:val="2"/>
          <w:szCs w:val="28"/>
          <w:vertAlign w:val="subscript"/>
        </w:rPr>
        <w:t xml:space="preserve">государств </w:t>
      </w:r>
      <w:r w:rsidRPr="00ED0695">
        <w:rPr>
          <w:szCs w:val="28"/>
        </w:rPr>
        <w:t xml:space="preserve">издержек для </w:t>
      </w:r>
      <w:r w:rsidRPr="00ED0695">
        <w:rPr>
          <w:color w:val="FFFFFF"/>
          <w:spacing w:val="-1000"/>
          <w:w w:val="1"/>
          <w:sz w:val="2"/>
          <w:szCs w:val="28"/>
          <w:vertAlign w:val="subscript"/>
        </w:rPr>
        <w:t xml:space="preserve">агрегат </w:t>
      </w:r>
      <w:r w:rsidRPr="00ED0695">
        <w:rPr>
          <w:szCs w:val="28"/>
        </w:rPr>
        <w:t xml:space="preserve">того, чтобы понизить расходы и </w:t>
      </w:r>
      <w:r w:rsidRPr="00ED0695">
        <w:rPr>
          <w:color w:val="FFFFFF"/>
          <w:spacing w:val="-1000"/>
          <w:w w:val="1"/>
          <w:sz w:val="2"/>
          <w:szCs w:val="28"/>
          <w:vertAlign w:val="subscript"/>
        </w:rPr>
        <w:t xml:space="preserve">денег </w:t>
      </w:r>
      <w:r w:rsidRPr="00ED0695">
        <w:rPr>
          <w:szCs w:val="28"/>
        </w:rPr>
        <w:t xml:space="preserve">сдержать инфляционное </w:t>
      </w:r>
      <w:r w:rsidRPr="00ED0695">
        <w:rPr>
          <w:color w:val="FFFFFF"/>
          <w:spacing w:val="-1000"/>
          <w:w w:val="1"/>
          <w:sz w:val="2"/>
          <w:szCs w:val="28"/>
          <w:vertAlign w:val="subscript"/>
        </w:rPr>
        <w:t xml:space="preserve">финансов </w:t>
      </w:r>
      <w:r w:rsidRPr="00ED0695">
        <w:rPr>
          <w:szCs w:val="28"/>
        </w:rPr>
        <w:t xml:space="preserve">давление. </w:t>
      </w:r>
    </w:p>
    <w:p w:rsidR="008467A1" w:rsidRPr="00ED0695" w:rsidRDefault="008467A1" w:rsidP="00E8452C">
      <w:pPr>
        <w:widowControl w:val="0"/>
        <w:ind w:right="140"/>
        <w:rPr>
          <w:szCs w:val="28"/>
        </w:rPr>
      </w:pPr>
      <w:r w:rsidRPr="00ED0695">
        <w:rPr>
          <w:szCs w:val="28"/>
        </w:rPr>
        <w:t xml:space="preserve">Необходимо </w:t>
      </w:r>
      <w:r w:rsidRPr="00ED0695">
        <w:rPr>
          <w:color w:val="FFFFFF"/>
          <w:spacing w:val="-1000"/>
          <w:w w:val="1"/>
          <w:sz w:val="2"/>
          <w:szCs w:val="28"/>
          <w:vertAlign w:val="subscript"/>
        </w:rPr>
        <w:t xml:space="preserve">государств </w:t>
      </w:r>
      <w:r w:rsidRPr="00ED0695">
        <w:rPr>
          <w:szCs w:val="28"/>
        </w:rPr>
        <w:t xml:space="preserve">отметить сильные </w:t>
      </w:r>
      <w:r w:rsidRPr="00ED0695">
        <w:rPr>
          <w:color w:val="FFFFFF"/>
          <w:spacing w:val="-1000"/>
          <w:w w:val="1"/>
          <w:sz w:val="2"/>
          <w:szCs w:val="28"/>
          <w:vertAlign w:val="subscript"/>
        </w:rPr>
        <w:t xml:space="preserve">финансов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слабые </w:t>
      </w:r>
      <w:r w:rsidRPr="00ED0695">
        <w:rPr>
          <w:color w:val="FFFFFF"/>
          <w:spacing w:val="-1000"/>
          <w:w w:val="1"/>
          <w:sz w:val="2"/>
          <w:szCs w:val="28"/>
          <w:vertAlign w:val="subscript"/>
        </w:rPr>
        <w:t xml:space="preserve">финансов </w:t>
      </w:r>
      <w:r w:rsidRPr="00ED0695">
        <w:rPr>
          <w:szCs w:val="28"/>
        </w:rPr>
        <w:t xml:space="preserve">стороны использования </w:t>
      </w:r>
      <w:r w:rsidRPr="00ED0695">
        <w:rPr>
          <w:color w:val="FFFFFF"/>
          <w:spacing w:val="-1000"/>
          <w:w w:val="1"/>
          <w:sz w:val="2"/>
          <w:szCs w:val="28"/>
          <w:vertAlign w:val="subscript"/>
        </w:rPr>
        <w:t xml:space="preserve">агрегат </w:t>
      </w:r>
      <w:r w:rsidRPr="00ED0695">
        <w:rPr>
          <w:szCs w:val="28"/>
        </w:rPr>
        <w:t xml:space="preserve">методов денежно-кредитного </w:t>
      </w:r>
      <w:r w:rsidRPr="00ED0695">
        <w:rPr>
          <w:color w:val="FFFFFF"/>
          <w:spacing w:val="-1000"/>
          <w:w w:val="1"/>
          <w:sz w:val="2"/>
          <w:szCs w:val="28"/>
          <w:vertAlign w:val="subscript"/>
        </w:rPr>
        <w:t xml:space="preserve">государств </w:t>
      </w:r>
      <w:r w:rsidRPr="00ED0695">
        <w:rPr>
          <w:szCs w:val="28"/>
        </w:rPr>
        <w:t xml:space="preserve">регулирования </w:t>
      </w:r>
      <w:r w:rsidRPr="00ED0695">
        <w:rPr>
          <w:color w:val="FFFFFF"/>
          <w:spacing w:val="-1000"/>
          <w:w w:val="1"/>
          <w:sz w:val="2"/>
          <w:szCs w:val="28"/>
          <w:vertAlign w:val="subscript"/>
        </w:rPr>
        <w:t xml:space="preserve">агрегат </w:t>
      </w:r>
      <w:r w:rsidRPr="00ED0695">
        <w:rPr>
          <w:szCs w:val="28"/>
        </w:rPr>
        <w:t xml:space="preserve">при </w:t>
      </w:r>
      <w:r w:rsidRPr="00ED0695">
        <w:rPr>
          <w:color w:val="FFFFFF"/>
          <w:spacing w:val="-1000"/>
          <w:w w:val="1"/>
          <w:sz w:val="2"/>
          <w:szCs w:val="28"/>
          <w:vertAlign w:val="subscript"/>
        </w:rPr>
        <w:t xml:space="preserve">денег </w:t>
      </w:r>
      <w:r w:rsidRPr="00ED0695">
        <w:rPr>
          <w:szCs w:val="28"/>
        </w:rPr>
        <w:t xml:space="preserve">оказании </w:t>
      </w:r>
      <w:r w:rsidRPr="00ED0695">
        <w:rPr>
          <w:color w:val="FFFFFF"/>
          <w:spacing w:val="-1000"/>
          <w:w w:val="1"/>
          <w:sz w:val="2"/>
          <w:szCs w:val="28"/>
          <w:vertAlign w:val="subscript"/>
        </w:rPr>
        <w:t xml:space="preserve">денег </w:t>
      </w:r>
      <w:r w:rsidRPr="00ED0695">
        <w:rPr>
          <w:szCs w:val="28"/>
        </w:rPr>
        <w:t xml:space="preserve">воздействия </w:t>
      </w:r>
      <w:r w:rsidRPr="00ED0695">
        <w:rPr>
          <w:color w:val="FFFFFF"/>
          <w:spacing w:val="-1000"/>
          <w:w w:val="1"/>
          <w:sz w:val="2"/>
          <w:szCs w:val="28"/>
          <w:vertAlign w:val="subscript"/>
        </w:rPr>
        <w:t xml:space="preserve">агрегат </w:t>
      </w:r>
      <w:r w:rsidRPr="00ED0695">
        <w:rPr>
          <w:szCs w:val="28"/>
        </w:rPr>
        <w:t xml:space="preserve">на </w:t>
      </w:r>
      <w:r w:rsidRPr="00ED0695">
        <w:rPr>
          <w:color w:val="FFFFFF"/>
          <w:spacing w:val="-1000"/>
          <w:w w:val="1"/>
          <w:sz w:val="2"/>
          <w:szCs w:val="28"/>
          <w:vertAlign w:val="subscript"/>
        </w:rPr>
        <w:t xml:space="preserve">банк </w:t>
      </w:r>
      <w:r w:rsidRPr="00ED0695">
        <w:rPr>
          <w:szCs w:val="28"/>
        </w:rPr>
        <w:t xml:space="preserve">экономику страны в целом. В пользу монетарной политики </w:t>
      </w:r>
      <w:r w:rsidRPr="00ED0695">
        <w:rPr>
          <w:color w:val="FFFFFF"/>
          <w:spacing w:val="-1000"/>
          <w:w w:val="1"/>
          <w:sz w:val="2"/>
          <w:szCs w:val="28"/>
          <w:vertAlign w:val="subscript"/>
        </w:rPr>
        <w:t xml:space="preserve">денег </w:t>
      </w:r>
      <w:r w:rsidRPr="00ED0695">
        <w:rPr>
          <w:szCs w:val="28"/>
        </w:rPr>
        <w:t xml:space="preserve">можно </w:t>
      </w:r>
      <w:r w:rsidRPr="00ED0695">
        <w:rPr>
          <w:color w:val="FFFFFF"/>
          <w:spacing w:val="-1000"/>
          <w:w w:val="1"/>
          <w:sz w:val="2"/>
          <w:szCs w:val="28"/>
          <w:vertAlign w:val="subscript"/>
        </w:rPr>
        <w:t xml:space="preserve">государств </w:t>
      </w:r>
      <w:r w:rsidRPr="00ED0695">
        <w:rPr>
          <w:szCs w:val="28"/>
        </w:rPr>
        <w:t xml:space="preserve">привести </w:t>
      </w:r>
      <w:r w:rsidRPr="00ED0695">
        <w:rPr>
          <w:color w:val="FFFFFF"/>
          <w:spacing w:val="-1000"/>
          <w:w w:val="1"/>
          <w:sz w:val="2"/>
          <w:szCs w:val="28"/>
          <w:vertAlign w:val="subscript"/>
        </w:rPr>
        <w:t xml:space="preserve">денег </w:t>
      </w:r>
      <w:r w:rsidRPr="00ED0695">
        <w:rPr>
          <w:szCs w:val="28"/>
        </w:rPr>
        <w:t xml:space="preserve">следующие </w:t>
      </w:r>
      <w:r w:rsidRPr="00ED0695">
        <w:rPr>
          <w:color w:val="FFFFFF"/>
          <w:spacing w:val="-1000"/>
          <w:w w:val="1"/>
          <w:sz w:val="2"/>
          <w:szCs w:val="28"/>
          <w:vertAlign w:val="subscript"/>
        </w:rPr>
        <w:t xml:space="preserve">финансов </w:t>
      </w:r>
      <w:r w:rsidRPr="00ED0695">
        <w:rPr>
          <w:szCs w:val="28"/>
        </w:rPr>
        <w:t xml:space="preserve">доводы. Во-первых, быстрота </w:t>
      </w:r>
      <w:r w:rsidRPr="00ED0695">
        <w:rPr>
          <w:color w:val="FFFFFF"/>
          <w:spacing w:val="-1000"/>
          <w:w w:val="1"/>
          <w:sz w:val="2"/>
          <w:szCs w:val="28"/>
          <w:vertAlign w:val="subscript"/>
        </w:rPr>
        <w:t xml:space="preserve">банк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гибкость по </w:t>
      </w:r>
      <w:r w:rsidRPr="00ED0695">
        <w:rPr>
          <w:color w:val="FFFFFF"/>
          <w:spacing w:val="-1000"/>
          <w:w w:val="1"/>
          <w:sz w:val="2"/>
          <w:szCs w:val="28"/>
          <w:vertAlign w:val="subscript"/>
        </w:rPr>
        <w:t xml:space="preserve">государств </w:t>
      </w:r>
      <w:r w:rsidRPr="00ED0695">
        <w:rPr>
          <w:szCs w:val="28"/>
        </w:rPr>
        <w:t xml:space="preserve">сравнению с фискальной политикой [8,с.157] </w:t>
      </w:r>
    </w:p>
    <w:p w:rsidR="008467A1" w:rsidRPr="00ED0695" w:rsidRDefault="008467A1" w:rsidP="00E8452C">
      <w:pPr>
        <w:widowControl w:val="0"/>
        <w:ind w:right="140"/>
        <w:rPr>
          <w:szCs w:val="28"/>
        </w:rPr>
      </w:pPr>
      <w:r w:rsidRPr="00ED0695">
        <w:rPr>
          <w:szCs w:val="28"/>
        </w:rPr>
        <w:t xml:space="preserve">Известно, что </w:t>
      </w:r>
      <w:r w:rsidRPr="00ED0695">
        <w:rPr>
          <w:color w:val="FFFFFF"/>
          <w:spacing w:val="-1000"/>
          <w:w w:val="1"/>
          <w:sz w:val="2"/>
          <w:szCs w:val="28"/>
          <w:vertAlign w:val="subscript"/>
        </w:rPr>
        <w:t xml:space="preserve">государств </w:t>
      </w:r>
      <w:r w:rsidRPr="00ED0695">
        <w:rPr>
          <w:szCs w:val="28"/>
        </w:rPr>
        <w:t xml:space="preserve">применение </w:t>
      </w:r>
      <w:r w:rsidRPr="00ED0695">
        <w:rPr>
          <w:color w:val="FFFFFF"/>
          <w:spacing w:val="-1000"/>
          <w:w w:val="1"/>
          <w:sz w:val="2"/>
          <w:szCs w:val="28"/>
          <w:vertAlign w:val="subscript"/>
        </w:rPr>
        <w:t xml:space="preserve">финансов </w:t>
      </w:r>
      <w:r w:rsidRPr="00ED0695">
        <w:rPr>
          <w:szCs w:val="28"/>
        </w:rPr>
        <w:t xml:space="preserve">фискальной политики </w:t>
      </w:r>
      <w:r w:rsidRPr="00ED0695">
        <w:rPr>
          <w:color w:val="FFFFFF"/>
          <w:spacing w:val="-1000"/>
          <w:w w:val="1"/>
          <w:sz w:val="2"/>
          <w:szCs w:val="28"/>
          <w:vertAlign w:val="subscript"/>
        </w:rPr>
        <w:t xml:space="preserve">денег </w:t>
      </w:r>
      <w:r w:rsidRPr="00ED0695">
        <w:rPr>
          <w:szCs w:val="28"/>
        </w:rPr>
        <w:t xml:space="preserve">может быть отложено </w:t>
      </w:r>
      <w:r w:rsidRPr="00ED0695">
        <w:rPr>
          <w:color w:val="FFFFFF"/>
          <w:spacing w:val="-1000"/>
          <w:w w:val="1"/>
          <w:sz w:val="2"/>
          <w:szCs w:val="28"/>
          <w:vertAlign w:val="subscript"/>
        </w:rPr>
        <w:t xml:space="preserve">государств </w:t>
      </w:r>
      <w:r w:rsidRPr="00ED0695">
        <w:rPr>
          <w:szCs w:val="28"/>
        </w:rPr>
        <w:t xml:space="preserve">на </w:t>
      </w:r>
      <w:r w:rsidRPr="00ED0695">
        <w:rPr>
          <w:color w:val="FFFFFF"/>
          <w:spacing w:val="-1000"/>
          <w:w w:val="1"/>
          <w:sz w:val="2"/>
          <w:szCs w:val="28"/>
          <w:vertAlign w:val="subscript"/>
        </w:rPr>
        <w:t xml:space="preserve">банк </w:t>
      </w:r>
      <w:r w:rsidRPr="00ED0695">
        <w:rPr>
          <w:szCs w:val="28"/>
        </w:rPr>
        <w:t xml:space="preserve">долгое </w:t>
      </w:r>
      <w:r w:rsidRPr="00ED0695">
        <w:rPr>
          <w:color w:val="FFFFFF"/>
          <w:spacing w:val="-1000"/>
          <w:w w:val="1"/>
          <w:sz w:val="2"/>
          <w:szCs w:val="28"/>
          <w:vertAlign w:val="subscript"/>
        </w:rPr>
        <w:t xml:space="preserve">финансов </w:t>
      </w:r>
      <w:r w:rsidRPr="00ED0695">
        <w:rPr>
          <w:szCs w:val="28"/>
        </w:rPr>
        <w:t xml:space="preserve">время </w:t>
      </w:r>
      <w:r w:rsidRPr="00ED0695">
        <w:rPr>
          <w:color w:val="FFFFFF"/>
          <w:spacing w:val="-1000"/>
          <w:w w:val="1"/>
          <w:sz w:val="2"/>
          <w:szCs w:val="28"/>
          <w:vertAlign w:val="subscript"/>
        </w:rPr>
        <w:t xml:space="preserve">агрегат </w:t>
      </w:r>
      <w:r w:rsidRPr="00ED0695">
        <w:rPr>
          <w:szCs w:val="28"/>
        </w:rPr>
        <w:t xml:space="preserve">из-за </w:t>
      </w:r>
      <w:r w:rsidRPr="00ED0695">
        <w:rPr>
          <w:color w:val="FFFFFF"/>
          <w:spacing w:val="-1000"/>
          <w:w w:val="1"/>
          <w:sz w:val="2"/>
          <w:szCs w:val="28"/>
          <w:vertAlign w:val="subscript"/>
        </w:rPr>
        <w:t xml:space="preserve">банк </w:t>
      </w:r>
      <w:r w:rsidRPr="00ED0695">
        <w:rPr>
          <w:szCs w:val="28"/>
        </w:rPr>
        <w:t xml:space="preserve">обсуждения </w:t>
      </w:r>
      <w:r w:rsidRPr="00ED0695">
        <w:rPr>
          <w:color w:val="FFFFFF"/>
          <w:spacing w:val="-1000"/>
          <w:w w:val="1"/>
          <w:sz w:val="2"/>
          <w:szCs w:val="28"/>
          <w:vertAlign w:val="subscript"/>
        </w:rPr>
        <w:t xml:space="preserve">агрегат </w:t>
      </w:r>
      <w:r w:rsidRPr="00ED0695">
        <w:rPr>
          <w:szCs w:val="28"/>
        </w:rPr>
        <w:t xml:space="preserve">в законодательных органах власти. </w:t>
      </w:r>
    </w:p>
    <w:p w:rsidR="008467A1" w:rsidRPr="00ED0695" w:rsidRDefault="008467A1" w:rsidP="00E8452C">
      <w:pPr>
        <w:widowControl w:val="0"/>
        <w:ind w:right="140"/>
        <w:rPr>
          <w:szCs w:val="28"/>
        </w:rPr>
      </w:pPr>
      <w:r w:rsidRPr="00ED0695">
        <w:rPr>
          <w:szCs w:val="28"/>
        </w:rPr>
        <w:t xml:space="preserve">Иначе </w:t>
      </w:r>
      <w:r w:rsidRPr="00ED0695">
        <w:rPr>
          <w:color w:val="FFFFFF"/>
          <w:spacing w:val="-1000"/>
          <w:w w:val="1"/>
          <w:sz w:val="2"/>
          <w:szCs w:val="28"/>
          <w:vertAlign w:val="subscript"/>
        </w:rPr>
        <w:t xml:space="preserve">финансов </w:t>
      </w:r>
      <w:r w:rsidRPr="00ED0695">
        <w:rPr>
          <w:szCs w:val="28"/>
        </w:rPr>
        <w:t xml:space="preserve">обстоит дело </w:t>
      </w:r>
      <w:r w:rsidRPr="00ED0695">
        <w:rPr>
          <w:color w:val="FFFFFF"/>
          <w:spacing w:val="-1000"/>
          <w:w w:val="1"/>
          <w:sz w:val="2"/>
          <w:szCs w:val="28"/>
          <w:vertAlign w:val="subscript"/>
        </w:rPr>
        <w:t xml:space="preserve">государств </w:t>
      </w:r>
      <w:r w:rsidRPr="00ED0695">
        <w:rPr>
          <w:szCs w:val="28"/>
        </w:rPr>
        <w:t xml:space="preserve">с денежно-кредитной политикой. Центральный банк и </w:t>
      </w:r>
      <w:r w:rsidRPr="00ED0695">
        <w:rPr>
          <w:color w:val="FFFFFF"/>
          <w:spacing w:val="-1000"/>
          <w:w w:val="1"/>
          <w:sz w:val="2"/>
          <w:szCs w:val="28"/>
          <w:vertAlign w:val="subscript"/>
        </w:rPr>
        <w:t xml:space="preserve">денег </w:t>
      </w:r>
      <w:r w:rsidRPr="00ED0695">
        <w:rPr>
          <w:szCs w:val="28"/>
        </w:rPr>
        <w:t xml:space="preserve">другие </w:t>
      </w:r>
      <w:r w:rsidRPr="00ED0695">
        <w:rPr>
          <w:color w:val="FFFFFF"/>
          <w:spacing w:val="-1000"/>
          <w:w w:val="1"/>
          <w:sz w:val="2"/>
          <w:szCs w:val="28"/>
          <w:vertAlign w:val="subscript"/>
        </w:rPr>
        <w:t xml:space="preserve">финансов </w:t>
      </w:r>
      <w:r w:rsidRPr="00ED0695">
        <w:rPr>
          <w:szCs w:val="28"/>
        </w:rPr>
        <w:t xml:space="preserve">органы, регулирующие </w:t>
      </w:r>
      <w:r w:rsidRPr="00ED0695">
        <w:rPr>
          <w:color w:val="FFFFFF"/>
          <w:spacing w:val="-1000"/>
          <w:w w:val="1"/>
          <w:sz w:val="2"/>
          <w:szCs w:val="28"/>
          <w:vertAlign w:val="subscript"/>
        </w:rPr>
        <w:t xml:space="preserve">финансов </w:t>
      </w:r>
      <w:r w:rsidRPr="00ED0695">
        <w:rPr>
          <w:szCs w:val="28"/>
        </w:rPr>
        <w:t xml:space="preserve">кредитно-денежную сферу, могут ежедневно </w:t>
      </w:r>
      <w:r w:rsidRPr="00ED0695">
        <w:rPr>
          <w:color w:val="FFFFFF"/>
          <w:spacing w:val="-1000"/>
          <w:w w:val="1"/>
          <w:sz w:val="2"/>
          <w:szCs w:val="28"/>
          <w:vertAlign w:val="subscript"/>
        </w:rPr>
        <w:t xml:space="preserve">государств </w:t>
      </w:r>
      <w:r w:rsidRPr="00ED0695">
        <w:rPr>
          <w:szCs w:val="28"/>
        </w:rPr>
        <w:t xml:space="preserve">принимать решения </w:t>
      </w:r>
      <w:r w:rsidRPr="00ED0695">
        <w:rPr>
          <w:color w:val="FFFFFF"/>
          <w:spacing w:val="-1000"/>
          <w:w w:val="1"/>
          <w:sz w:val="2"/>
          <w:szCs w:val="28"/>
          <w:vertAlign w:val="subscript"/>
        </w:rPr>
        <w:t xml:space="preserve">агрегат </w:t>
      </w:r>
      <w:r w:rsidRPr="00ED0695">
        <w:rPr>
          <w:szCs w:val="28"/>
        </w:rPr>
        <w:t xml:space="preserve">о </w:t>
      </w:r>
      <w:r w:rsidRPr="00ED0695">
        <w:rPr>
          <w:color w:val="FFFFFF"/>
          <w:spacing w:val="-1000"/>
          <w:w w:val="1"/>
          <w:sz w:val="2"/>
          <w:szCs w:val="28"/>
          <w:vertAlign w:val="subscript"/>
        </w:rPr>
        <w:t xml:space="preserve">государств </w:t>
      </w:r>
      <w:r w:rsidRPr="00ED0695">
        <w:rPr>
          <w:szCs w:val="28"/>
        </w:rPr>
        <w:t xml:space="preserve">покупке </w:t>
      </w:r>
      <w:r w:rsidRPr="00ED0695">
        <w:rPr>
          <w:color w:val="FFFFFF"/>
          <w:spacing w:val="-1000"/>
          <w:w w:val="1"/>
          <w:sz w:val="2"/>
          <w:szCs w:val="28"/>
          <w:vertAlign w:val="subscript"/>
        </w:rPr>
        <w:t xml:space="preserve">финансов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продаже </w:t>
      </w:r>
      <w:r w:rsidRPr="00ED0695">
        <w:rPr>
          <w:color w:val="FFFFFF"/>
          <w:spacing w:val="-1000"/>
          <w:w w:val="1"/>
          <w:sz w:val="2"/>
          <w:szCs w:val="28"/>
          <w:vertAlign w:val="subscript"/>
        </w:rPr>
        <w:t xml:space="preserve">финансов </w:t>
      </w:r>
      <w:r w:rsidRPr="00ED0695">
        <w:rPr>
          <w:szCs w:val="28"/>
        </w:rPr>
        <w:t xml:space="preserve">ценных бумаг и </w:t>
      </w:r>
      <w:r w:rsidRPr="00ED0695">
        <w:rPr>
          <w:color w:val="FFFFFF"/>
          <w:spacing w:val="-1000"/>
          <w:w w:val="1"/>
          <w:sz w:val="2"/>
          <w:szCs w:val="28"/>
          <w:vertAlign w:val="subscript"/>
        </w:rPr>
        <w:t xml:space="preserve">денег </w:t>
      </w:r>
      <w:r w:rsidRPr="00ED0695">
        <w:rPr>
          <w:szCs w:val="28"/>
        </w:rPr>
        <w:t xml:space="preserve">тем самым влиять на </w:t>
      </w:r>
      <w:r w:rsidRPr="00ED0695">
        <w:rPr>
          <w:color w:val="FFFFFF"/>
          <w:spacing w:val="-1000"/>
          <w:w w:val="1"/>
          <w:sz w:val="2"/>
          <w:szCs w:val="28"/>
          <w:vertAlign w:val="subscript"/>
        </w:rPr>
        <w:t xml:space="preserve">банк </w:t>
      </w:r>
      <w:r w:rsidRPr="00ED0695">
        <w:rPr>
          <w:szCs w:val="28"/>
        </w:rPr>
        <w:t xml:space="preserve">денежное </w:t>
      </w:r>
      <w:r w:rsidRPr="00ED0695">
        <w:rPr>
          <w:color w:val="FFFFFF"/>
          <w:spacing w:val="-1000"/>
          <w:w w:val="1"/>
          <w:sz w:val="2"/>
          <w:szCs w:val="28"/>
          <w:vertAlign w:val="subscript"/>
        </w:rPr>
        <w:t xml:space="preserve">финансов </w:t>
      </w:r>
      <w:r w:rsidRPr="00ED0695">
        <w:rPr>
          <w:szCs w:val="28"/>
        </w:rPr>
        <w:t xml:space="preserve">предложение </w:t>
      </w:r>
      <w:r w:rsidRPr="00ED0695">
        <w:rPr>
          <w:color w:val="FFFFFF"/>
          <w:spacing w:val="-1000"/>
          <w:w w:val="1"/>
          <w:sz w:val="2"/>
          <w:szCs w:val="28"/>
          <w:vertAlign w:val="subscript"/>
        </w:rPr>
        <w:t xml:space="preserve">финансов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процентную ставку. Второй немаловажный аспект связан с тем, что </w:t>
      </w:r>
      <w:r w:rsidRPr="00ED0695">
        <w:rPr>
          <w:color w:val="FFFFFF"/>
          <w:spacing w:val="-1000"/>
          <w:w w:val="1"/>
          <w:sz w:val="2"/>
          <w:szCs w:val="28"/>
          <w:vertAlign w:val="subscript"/>
        </w:rPr>
        <w:t xml:space="preserve">государств </w:t>
      </w:r>
      <w:r w:rsidRPr="00ED0695">
        <w:rPr>
          <w:szCs w:val="28"/>
        </w:rPr>
        <w:t xml:space="preserve">в развитых странах данная </w:t>
      </w:r>
      <w:r w:rsidRPr="00ED0695">
        <w:rPr>
          <w:color w:val="FFFFFF"/>
          <w:spacing w:val="-1000"/>
          <w:w w:val="1"/>
          <w:sz w:val="2"/>
          <w:szCs w:val="28"/>
          <w:vertAlign w:val="subscript"/>
        </w:rPr>
        <w:t xml:space="preserve">агрегат </w:t>
      </w:r>
      <w:r w:rsidRPr="00ED0695">
        <w:rPr>
          <w:szCs w:val="28"/>
        </w:rPr>
        <w:t xml:space="preserve">политика </w:t>
      </w:r>
      <w:r w:rsidRPr="00ED0695">
        <w:rPr>
          <w:color w:val="FFFFFF"/>
          <w:spacing w:val="-1000"/>
          <w:w w:val="1"/>
          <w:sz w:val="2"/>
          <w:szCs w:val="28"/>
          <w:vertAlign w:val="subscript"/>
        </w:rPr>
        <w:t xml:space="preserve">банк </w:t>
      </w:r>
      <w:r w:rsidRPr="00ED0695">
        <w:rPr>
          <w:szCs w:val="28"/>
        </w:rPr>
        <w:t xml:space="preserve">изолирована </w:t>
      </w:r>
      <w:r w:rsidRPr="00ED0695">
        <w:rPr>
          <w:color w:val="FFFFFF"/>
          <w:spacing w:val="-1000"/>
          <w:w w:val="1"/>
          <w:sz w:val="2"/>
          <w:szCs w:val="28"/>
          <w:vertAlign w:val="subscript"/>
        </w:rPr>
        <w:t xml:space="preserve">банк </w:t>
      </w:r>
      <w:r w:rsidRPr="00ED0695">
        <w:rPr>
          <w:szCs w:val="28"/>
        </w:rPr>
        <w:t xml:space="preserve">от политического </w:t>
      </w:r>
      <w:r w:rsidRPr="00ED0695">
        <w:rPr>
          <w:color w:val="FFFFFF"/>
          <w:spacing w:val="-1000"/>
          <w:w w:val="1"/>
          <w:sz w:val="2"/>
          <w:szCs w:val="28"/>
          <w:vertAlign w:val="subscript"/>
        </w:rPr>
        <w:t xml:space="preserve">государств </w:t>
      </w:r>
      <w:r w:rsidRPr="00ED0695">
        <w:rPr>
          <w:szCs w:val="28"/>
        </w:rPr>
        <w:t xml:space="preserve">давления, кроме </w:t>
      </w:r>
      <w:r w:rsidRPr="00ED0695">
        <w:rPr>
          <w:color w:val="FFFFFF"/>
          <w:spacing w:val="-1000"/>
          <w:w w:val="1"/>
          <w:sz w:val="2"/>
          <w:szCs w:val="28"/>
          <w:vertAlign w:val="subscript"/>
        </w:rPr>
        <w:t xml:space="preserve">финансов </w:t>
      </w:r>
      <w:r w:rsidRPr="00ED0695">
        <w:rPr>
          <w:szCs w:val="28"/>
        </w:rPr>
        <w:t xml:space="preserve">того, она </w:t>
      </w:r>
      <w:r w:rsidRPr="00ED0695">
        <w:rPr>
          <w:color w:val="FFFFFF"/>
          <w:spacing w:val="-1000"/>
          <w:w w:val="1"/>
          <w:sz w:val="2"/>
          <w:szCs w:val="28"/>
          <w:vertAlign w:val="subscript"/>
        </w:rPr>
        <w:t xml:space="preserve">банк </w:t>
      </w:r>
      <w:r w:rsidRPr="00ED0695">
        <w:rPr>
          <w:szCs w:val="28"/>
        </w:rPr>
        <w:t xml:space="preserve">по </w:t>
      </w:r>
      <w:r w:rsidRPr="00ED0695">
        <w:rPr>
          <w:color w:val="FFFFFF"/>
          <w:spacing w:val="-1000"/>
          <w:w w:val="1"/>
          <w:sz w:val="2"/>
          <w:szCs w:val="28"/>
          <w:vertAlign w:val="subscript"/>
        </w:rPr>
        <w:t xml:space="preserve">государств </w:t>
      </w:r>
      <w:r w:rsidRPr="00ED0695">
        <w:rPr>
          <w:szCs w:val="28"/>
        </w:rPr>
        <w:t xml:space="preserve">своей природе </w:t>
      </w:r>
      <w:r w:rsidRPr="00ED0695">
        <w:rPr>
          <w:color w:val="FFFFFF"/>
          <w:spacing w:val="-1000"/>
          <w:w w:val="1"/>
          <w:sz w:val="2"/>
          <w:szCs w:val="28"/>
          <w:vertAlign w:val="subscript"/>
        </w:rPr>
        <w:t xml:space="preserve">финансов </w:t>
      </w:r>
      <w:r w:rsidRPr="00ED0695">
        <w:rPr>
          <w:szCs w:val="28"/>
        </w:rPr>
        <w:t xml:space="preserve">мягче, чем фискальная </w:t>
      </w:r>
      <w:r w:rsidRPr="00ED0695">
        <w:rPr>
          <w:color w:val="FFFFFF"/>
          <w:spacing w:val="-1000"/>
          <w:w w:val="1"/>
          <w:sz w:val="2"/>
          <w:szCs w:val="28"/>
          <w:vertAlign w:val="subscript"/>
        </w:rPr>
        <w:t xml:space="preserve">агрегат </w:t>
      </w:r>
      <w:r w:rsidRPr="00ED0695">
        <w:rPr>
          <w:szCs w:val="28"/>
        </w:rPr>
        <w:t xml:space="preserve">политика </w:t>
      </w:r>
      <w:r w:rsidRPr="00ED0695">
        <w:rPr>
          <w:color w:val="FFFFFF"/>
          <w:spacing w:val="-1000"/>
          <w:w w:val="1"/>
          <w:sz w:val="2"/>
          <w:szCs w:val="28"/>
          <w:vertAlign w:val="subscript"/>
        </w:rPr>
        <w:t xml:space="preserve">банк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действует тоньше </w:t>
      </w:r>
      <w:r w:rsidRPr="00ED0695">
        <w:rPr>
          <w:color w:val="FFFFFF"/>
          <w:spacing w:val="-1000"/>
          <w:w w:val="1"/>
          <w:sz w:val="2"/>
          <w:szCs w:val="28"/>
          <w:vertAlign w:val="subscript"/>
        </w:rPr>
        <w:t xml:space="preserve">финансов </w:t>
      </w:r>
      <w:r w:rsidRPr="00ED0695">
        <w:rPr>
          <w:szCs w:val="28"/>
        </w:rPr>
        <w:t xml:space="preserve">и </w:t>
      </w:r>
      <w:r w:rsidRPr="00ED0695">
        <w:rPr>
          <w:color w:val="FFFFFF"/>
          <w:spacing w:val="-1000"/>
          <w:w w:val="1"/>
          <w:sz w:val="2"/>
          <w:szCs w:val="28"/>
          <w:vertAlign w:val="subscript"/>
        </w:rPr>
        <w:t xml:space="preserve">денег </w:t>
      </w:r>
      <w:r w:rsidRPr="00ED0695">
        <w:rPr>
          <w:szCs w:val="28"/>
        </w:rPr>
        <w:t xml:space="preserve">потому представляется </w:t>
      </w:r>
      <w:r w:rsidRPr="00ED0695">
        <w:rPr>
          <w:color w:val="FFFFFF"/>
          <w:spacing w:val="-1000"/>
          <w:w w:val="1"/>
          <w:sz w:val="2"/>
          <w:szCs w:val="28"/>
          <w:vertAlign w:val="subscript"/>
        </w:rPr>
        <w:t xml:space="preserve">агрегат </w:t>
      </w:r>
      <w:r w:rsidRPr="00ED0695">
        <w:rPr>
          <w:szCs w:val="28"/>
        </w:rPr>
        <w:t xml:space="preserve">более </w:t>
      </w:r>
      <w:r w:rsidRPr="00ED0695">
        <w:rPr>
          <w:color w:val="FFFFFF"/>
          <w:spacing w:val="-1000"/>
          <w:w w:val="1"/>
          <w:sz w:val="2"/>
          <w:szCs w:val="28"/>
          <w:vertAlign w:val="subscript"/>
        </w:rPr>
        <w:t xml:space="preserve">финансов </w:t>
      </w:r>
      <w:r w:rsidRPr="00ED0695">
        <w:rPr>
          <w:szCs w:val="28"/>
        </w:rPr>
        <w:t xml:space="preserve">приемлемой в политическом отношении. </w:t>
      </w:r>
    </w:p>
    <w:p w:rsidR="008467A1" w:rsidRPr="00ED0695" w:rsidRDefault="008467A1" w:rsidP="00E8452C">
      <w:pPr>
        <w:widowControl w:val="0"/>
        <w:ind w:right="140"/>
        <w:rPr>
          <w:szCs w:val="28"/>
        </w:rPr>
      </w:pPr>
      <w:r w:rsidRPr="00ED0695">
        <w:rPr>
          <w:szCs w:val="28"/>
        </w:rPr>
        <w:t xml:space="preserve">Но </w:t>
      </w:r>
      <w:r w:rsidRPr="00ED0695">
        <w:rPr>
          <w:color w:val="FFFFFF"/>
          <w:spacing w:val="-1000"/>
          <w:w w:val="1"/>
          <w:sz w:val="2"/>
          <w:szCs w:val="28"/>
          <w:vertAlign w:val="subscript"/>
        </w:rPr>
        <w:t xml:space="preserve">государств </w:t>
      </w:r>
      <w:r w:rsidRPr="00ED0695">
        <w:rPr>
          <w:szCs w:val="28"/>
        </w:rPr>
        <w:t xml:space="preserve">существует и </w:t>
      </w:r>
      <w:r w:rsidRPr="00ED0695">
        <w:rPr>
          <w:color w:val="FFFFFF"/>
          <w:spacing w:val="-1000"/>
          <w:w w:val="1"/>
          <w:sz w:val="2"/>
          <w:szCs w:val="28"/>
          <w:vertAlign w:val="subscript"/>
        </w:rPr>
        <w:t xml:space="preserve">денег </w:t>
      </w:r>
      <w:r w:rsidRPr="00ED0695">
        <w:rPr>
          <w:szCs w:val="28"/>
        </w:rPr>
        <w:t xml:space="preserve">ряд негативных моментов. Политика </w:t>
      </w:r>
      <w:r w:rsidRPr="00ED0695">
        <w:rPr>
          <w:color w:val="FFFFFF"/>
          <w:spacing w:val="-1000"/>
          <w:w w:val="1"/>
          <w:sz w:val="2"/>
          <w:szCs w:val="28"/>
          <w:vertAlign w:val="subscript"/>
        </w:rPr>
        <w:t xml:space="preserve">банк </w:t>
      </w:r>
      <w:r w:rsidRPr="00ED0695">
        <w:rPr>
          <w:szCs w:val="28"/>
        </w:rPr>
        <w:t xml:space="preserve">дорогих денег, если </w:t>
      </w:r>
      <w:r w:rsidRPr="00ED0695">
        <w:rPr>
          <w:color w:val="FFFFFF"/>
          <w:spacing w:val="-1000"/>
          <w:w w:val="1"/>
          <w:sz w:val="2"/>
          <w:szCs w:val="28"/>
          <w:vertAlign w:val="subscript"/>
        </w:rPr>
        <w:t xml:space="preserve">денег </w:t>
      </w:r>
      <w:r w:rsidRPr="00ED0695">
        <w:rPr>
          <w:szCs w:val="28"/>
        </w:rPr>
        <w:t xml:space="preserve">ее </w:t>
      </w:r>
      <w:r w:rsidRPr="00ED0695">
        <w:rPr>
          <w:color w:val="FFFFFF"/>
          <w:spacing w:val="-1000"/>
          <w:w w:val="1"/>
          <w:sz w:val="2"/>
          <w:szCs w:val="28"/>
          <w:vertAlign w:val="subscript"/>
        </w:rPr>
        <w:t xml:space="preserve">финансов </w:t>
      </w:r>
      <w:r w:rsidRPr="00ED0695">
        <w:rPr>
          <w:szCs w:val="28"/>
        </w:rPr>
        <w:t xml:space="preserve">проводить достаточно </w:t>
      </w:r>
      <w:r w:rsidRPr="00ED0695">
        <w:rPr>
          <w:color w:val="FFFFFF"/>
          <w:spacing w:val="-1000"/>
          <w:w w:val="1"/>
          <w:sz w:val="2"/>
          <w:szCs w:val="28"/>
          <w:vertAlign w:val="subscript"/>
        </w:rPr>
        <w:t xml:space="preserve">государств </w:t>
      </w:r>
      <w:r w:rsidRPr="00ED0695">
        <w:rPr>
          <w:szCs w:val="28"/>
        </w:rPr>
        <w:t xml:space="preserve">энергично, действительно </w:t>
      </w:r>
      <w:r w:rsidRPr="00ED0695">
        <w:rPr>
          <w:color w:val="FFFFFF"/>
          <w:spacing w:val="-1000"/>
          <w:w w:val="1"/>
          <w:sz w:val="2"/>
          <w:szCs w:val="28"/>
          <w:vertAlign w:val="subscript"/>
        </w:rPr>
        <w:t xml:space="preserve">государств </w:t>
      </w:r>
      <w:r w:rsidRPr="00ED0695">
        <w:rPr>
          <w:szCs w:val="28"/>
        </w:rPr>
        <w:t xml:space="preserve">способна </w:t>
      </w:r>
      <w:r w:rsidRPr="00ED0695">
        <w:rPr>
          <w:color w:val="FFFFFF"/>
          <w:spacing w:val="-1000"/>
          <w:w w:val="1"/>
          <w:sz w:val="2"/>
          <w:szCs w:val="28"/>
          <w:vertAlign w:val="subscript"/>
        </w:rPr>
        <w:t xml:space="preserve">банк </w:t>
      </w:r>
      <w:r w:rsidRPr="00ED0695">
        <w:rPr>
          <w:szCs w:val="28"/>
        </w:rPr>
        <w:t xml:space="preserve">понизить резервы коммерческих банков до </w:t>
      </w:r>
      <w:r w:rsidRPr="00ED0695">
        <w:rPr>
          <w:color w:val="FFFFFF"/>
          <w:spacing w:val="-1000"/>
          <w:w w:val="1"/>
          <w:sz w:val="2"/>
          <w:szCs w:val="28"/>
          <w:vertAlign w:val="subscript"/>
        </w:rPr>
        <w:t xml:space="preserve">государств </w:t>
      </w:r>
      <w:r w:rsidRPr="00ED0695">
        <w:rPr>
          <w:szCs w:val="28"/>
        </w:rPr>
        <w:t xml:space="preserve">точки, в которой банки </w:t>
      </w:r>
      <w:r w:rsidRPr="00ED0695">
        <w:rPr>
          <w:color w:val="FFFFFF"/>
          <w:spacing w:val="-1000"/>
          <w:w w:val="1"/>
          <w:sz w:val="2"/>
          <w:szCs w:val="28"/>
          <w:vertAlign w:val="subscript"/>
        </w:rPr>
        <w:t xml:space="preserve">денег </w:t>
      </w:r>
      <w:r w:rsidRPr="00ED0695">
        <w:rPr>
          <w:szCs w:val="28"/>
        </w:rPr>
        <w:t xml:space="preserve">вынуждены ограничить объем кредитов. А это </w:t>
      </w:r>
      <w:r w:rsidRPr="00ED0695">
        <w:rPr>
          <w:color w:val="FFFFFF"/>
          <w:spacing w:val="-1000"/>
          <w:w w:val="1"/>
          <w:sz w:val="2"/>
          <w:szCs w:val="28"/>
          <w:vertAlign w:val="subscript"/>
        </w:rPr>
        <w:t xml:space="preserve">государств </w:t>
      </w:r>
      <w:r w:rsidRPr="00ED0695">
        <w:rPr>
          <w:szCs w:val="28"/>
        </w:rPr>
        <w:t xml:space="preserve">означает ограничение </w:t>
      </w:r>
      <w:r w:rsidRPr="00ED0695">
        <w:rPr>
          <w:color w:val="FFFFFF"/>
          <w:spacing w:val="-1000"/>
          <w:w w:val="1"/>
          <w:sz w:val="2"/>
          <w:szCs w:val="28"/>
          <w:vertAlign w:val="subscript"/>
        </w:rPr>
        <w:t xml:space="preserve">финансов </w:t>
      </w:r>
      <w:r w:rsidRPr="00ED0695">
        <w:rPr>
          <w:szCs w:val="28"/>
        </w:rPr>
        <w:t xml:space="preserve">предложения </w:t>
      </w:r>
      <w:r w:rsidRPr="00ED0695">
        <w:rPr>
          <w:color w:val="FFFFFF"/>
          <w:spacing w:val="-1000"/>
          <w:w w:val="1"/>
          <w:sz w:val="2"/>
          <w:szCs w:val="28"/>
          <w:vertAlign w:val="subscript"/>
        </w:rPr>
        <w:t xml:space="preserve">агрегат </w:t>
      </w:r>
      <w:r w:rsidRPr="00ED0695">
        <w:rPr>
          <w:szCs w:val="28"/>
        </w:rPr>
        <w:t xml:space="preserve">денег. Политика </w:t>
      </w:r>
      <w:r w:rsidRPr="00ED0695">
        <w:rPr>
          <w:color w:val="FFFFFF"/>
          <w:spacing w:val="-1000"/>
          <w:w w:val="1"/>
          <w:sz w:val="2"/>
          <w:szCs w:val="28"/>
          <w:vertAlign w:val="subscript"/>
        </w:rPr>
        <w:t xml:space="preserve">банк </w:t>
      </w:r>
      <w:r w:rsidRPr="00ED0695">
        <w:rPr>
          <w:szCs w:val="28"/>
        </w:rPr>
        <w:t xml:space="preserve">дешевых денег может обеспечить коммерческим банкам необходимые </w:t>
      </w:r>
      <w:r w:rsidRPr="00ED0695">
        <w:rPr>
          <w:color w:val="FFFFFF"/>
          <w:spacing w:val="-1000"/>
          <w:w w:val="1"/>
          <w:sz w:val="2"/>
          <w:szCs w:val="28"/>
          <w:vertAlign w:val="subscript"/>
        </w:rPr>
        <w:t xml:space="preserve">финансов </w:t>
      </w:r>
      <w:r w:rsidRPr="00ED0695">
        <w:rPr>
          <w:szCs w:val="28"/>
        </w:rPr>
        <w:t xml:space="preserve">резервы, то </w:t>
      </w:r>
      <w:r w:rsidRPr="00ED0695">
        <w:rPr>
          <w:color w:val="FFFFFF"/>
          <w:spacing w:val="-1000"/>
          <w:w w:val="1"/>
          <w:sz w:val="2"/>
          <w:szCs w:val="28"/>
          <w:vertAlign w:val="subscript"/>
        </w:rPr>
        <w:t xml:space="preserve">государств </w:t>
      </w:r>
      <w:r w:rsidRPr="00ED0695">
        <w:rPr>
          <w:szCs w:val="28"/>
        </w:rPr>
        <w:t xml:space="preserve">есть возможность предоставления </w:t>
      </w:r>
      <w:r w:rsidRPr="00ED0695">
        <w:rPr>
          <w:color w:val="FFFFFF"/>
          <w:spacing w:val="-1000"/>
          <w:w w:val="1"/>
          <w:sz w:val="2"/>
          <w:szCs w:val="28"/>
          <w:vertAlign w:val="subscript"/>
        </w:rPr>
        <w:t xml:space="preserve">агрегат </w:t>
      </w:r>
      <w:r w:rsidRPr="00ED0695">
        <w:rPr>
          <w:szCs w:val="28"/>
        </w:rPr>
        <w:t xml:space="preserve">ссуд, однако </w:t>
      </w:r>
      <w:r w:rsidRPr="00ED0695">
        <w:rPr>
          <w:color w:val="FFFFFF"/>
          <w:spacing w:val="-1000"/>
          <w:w w:val="1"/>
          <w:sz w:val="2"/>
          <w:szCs w:val="28"/>
          <w:vertAlign w:val="subscript"/>
        </w:rPr>
        <w:t xml:space="preserve">государств </w:t>
      </w:r>
      <w:r w:rsidRPr="00ED0695">
        <w:rPr>
          <w:szCs w:val="28"/>
        </w:rPr>
        <w:t xml:space="preserve">она </w:t>
      </w:r>
      <w:r w:rsidRPr="00ED0695">
        <w:rPr>
          <w:color w:val="FFFFFF"/>
          <w:spacing w:val="-1000"/>
          <w:w w:val="1"/>
          <w:sz w:val="2"/>
          <w:szCs w:val="28"/>
          <w:vertAlign w:val="subscript"/>
        </w:rPr>
        <w:t xml:space="preserve">банк </w:t>
      </w:r>
      <w:r w:rsidRPr="00ED0695">
        <w:rPr>
          <w:szCs w:val="28"/>
        </w:rPr>
        <w:t xml:space="preserve">не </w:t>
      </w:r>
      <w:r w:rsidRPr="00ED0695">
        <w:rPr>
          <w:color w:val="FFFFFF"/>
          <w:spacing w:val="-1000"/>
          <w:w w:val="1"/>
          <w:sz w:val="2"/>
          <w:szCs w:val="28"/>
          <w:vertAlign w:val="subscript"/>
        </w:rPr>
        <w:t xml:space="preserve">финансов </w:t>
      </w:r>
      <w:r w:rsidRPr="00ED0695">
        <w:rPr>
          <w:szCs w:val="28"/>
        </w:rPr>
        <w:t xml:space="preserve">в состоянии </w:t>
      </w:r>
      <w:r w:rsidRPr="00ED0695">
        <w:rPr>
          <w:color w:val="FFFFFF"/>
          <w:spacing w:val="-1000"/>
          <w:w w:val="1"/>
          <w:sz w:val="2"/>
          <w:szCs w:val="28"/>
          <w:vertAlign w:val="subscript"/>
        </w:rPr>
        <w:t xml:space="preserve">денег </w:t>
      </w:r>
      <w:r w:rsidRPr="00ED0695">
        <w:rPr>
          <w:szCs w:val="28"/>
        </w:rPr>
        <w:t xml:space="preserve">гарантировать, что </w:t>
      </w:r>
      <w:r w:rsidRPr="00ED0695">
        <w:rPr>
          <w:color w:val="FFFFFF"/>
          <w:spacing w:val="-1000"/>
          <w:w w:val="1"/>
          <w:sz w:val="2"/>
          <w:szCs w:val="28"/>
          <w:vertAlign w:val="subscript"/>
        </w:rPr>
        <w:t xml:space="preserve">государств </w:t>
      </w:r>
      <w:r w:rsidRPr="00ED0695">
        <w:rPr>
          <w:szCs w:val="28"/>
        </w:rPr>
        <w:t xml:space="preserve">банки </w:t>
      </w:r>
      <w:r w:rsidRPr="00ED0695">
        <w:rPr>
          <w:color w:val="FFFFFF"/>
          <w:spacing w:val="-1000"/>
          <w:w w:val="1"/>
          <w:sz w:val="2"/>
          <w:szCs w:val="28"/>
          <w:vertAlign w:val="subscript"/>
        </w:rPr>
        <w:t xml:space="preserve">денег </w:t>
      </w:r>
      <w:r w:rsidRPr="00ED0695">
        <w:rPr>
          <w:szCs w:val="28"/>
        </w:rPr>
        <w:t xml:space="preserve">действительно </w:t>
      </w:r>
      <w:r w:rsidRPr="00ED0695">
        <w:rPr>
          <w:color w:val="FFFFFF"/>
          <w:spacing w:val="-1000"/>
          <w:w w:val="1"/>
          <w:sz w:val="2"/>
          <w:szCs w:val="28"/>
          <w:vertAlign w:val="subscript"/>
        </w:rPr>
        <w:t xml:space="preserve">государств </w:t>
      </w:r>
      <w:r w:rsidRPr="00ED0695">
        <w:rPr>
          <w:szCs w:val="28"/>
        </w:rPr>
        <w:t xml:space="preserve">выдадут ссуду и </w:t>
      </w:r>
      <w:r w:rsidRPr="00ED0695">
        <w:rPr>
          <w:color w:val="FFFFFF"/>
          <w:spacing w:val="-1000"/>
          <w:w w:val="1"/>
          <w:sz w:val="2"/>
          <w:szCs w:val="28"/>
          <w:vertAlign w:val="subscript"/>
        </w:rPr>
        <w:t xml:space="preserve">денег </w:t>
      </w:r>
      <w:r w:rsidRPr="00ED0695">
        <w:rPr>
          <w:szCs w:val="28"/>
        </w:rPr>
        <w:t xml:space="preserve">предложение </w:t>
      </w:r>
      <w:r w:rsidRPr="00ED0695">
        <w:rPr>
          <w:color w:val="FFFFFF"/>
          <w:spacing w:val="-1000"/>
          <w:w w:val="1"/>
          <w:sz w:val="2"/>
          <w:szCs w:val="28"/>
          <w:vertAlign w:val="subscript"/>
        </w:rPr>
        <w:t xml:space="preserve">финансов </w:t>
      </w:r>
      <w:r w:rsidRPr="00ED0695">
        <w:rPr>
          <w:szCs w:val="28"/>
        </w:rPr>
        <w:t xml:space="preserve">денег увеличится </w:t>
      </w:r>
      <w:r w:rsidRPr="00ED0695">
        <w:rPr>
          <w:color w:val="FFFFFF"/>
          <w:spacing w:val="-1000"/>
          <w:w w:val="1"/>
          <w:sz w:val="2"/>
          <w:szCs w:val="28"/>
          <w:vertAlign w:val="subscript"/>
        </w:rPr>
        <w:t xml:space="preserve">агрегат </w:t>
      </w:r>
      <w:r w:rsidRPr="00ED0695">
        <w:rPr>
          <w:szCs w:val="28"/>
        </w:rPr>
        <w:t xml:space="preserve">[13,с. 199] </w:t>
      </w:r>
    </w:p>
    <w:p w:rsidR="008467A1" w:rsidRPr="00ED0695" w:rsidRDefault="008467A1" w:rsidP="00E8452C">
      <w:pPr>
        <w:widowControl w:val="0"/>
        <w:ind w:right="140"/>
        <w:rPr>
          <w:szCs w:val="28"/>
        </w:rPr>
      </w:pPr>
      <w:r w:rsidRPr="00ED0695">
        <w:rPr>
          <w:szCs w:val="28"/>
        </w:rPr>
        <w:t xml:space="preserve">При </w:t>
      </w:r>
      <w:r w:rsidRPr="00ED0695">
        <w:rPr>
          <w:color w:val="FFFFFF"/>
          <w:spacing w:val="-1000"/>
          <w:w w:val="1"/>
          <w:sz w:val="2"/>
          <w:szCs w:val="28"/>
          <w:vertAlign w:val="subscript"/>
        </w:rPr>
        <w:t xml:space="preserve">денег </w:t>
      </w:r>
      <w:r w:rsidRPr="00ED0695">
        <w:rPr>
          <w:szCs w:val="28"/>
        </w:rPr>
        <w:t xml:space="preserve">такой ситуации </w:t>
      </w:r>
      <w:r w:rsidRPr="00ED0695">
        <w:rPr>
          <w:color w:val="FFFFFF"/>
          <w:spacing w:val="-1000"/>
          <w:w w:val="1"/>
          <w:sz w:val="2"/>
          <w:szCs w:val="28"/>
          <w:vertAlign w:val="subscript"/>
        </w:rPr>
        <w:t xml:space="preserve">денег </w:t>
      </w:r>
      <w:r w:rsidRPr="00ED0695">
        <w:rPr>
          <w:szCs w:val="28"/>
        </w:rPr>
        <w:t xml:space="preserve">действия </w:t>
      </w:r>
      <w:r w:rsidRPr="00ED0695">
        <w:rPr>
          <w:color w:val="FFFFFF"/>
          <w:spacing w:val="-1000"/>
          <w:w w:val="1"/>
          <w:sz w:val="2"/>
          <w:szCs w:val="28"/>
          <w:vertAlign w:val="subscript"/>
        </w:rPr>
        <w:t xml:space="preserve">агрегат </w:t>
      </w:r>
      <w:r w:rsidRPr="00ED0695">
        <w:rPr>
          <w:szCs w:val="28"/>
        </w:rPr>
        <w:t xml:space="preserve">данной политики </w:t>
      </w:r>
      <w:r w:rsidRPr="00ED0695">
        <w:rPr>
          <w:color w:val="FFFFFF"/>
          <w:spacing w:val="-1000"/>
          <w:w w:val="1"/>
          <w:sz w:val="2"/>
          <w:szCs w:val="28"/>
          <w:vertAlign w:val="subscript"/>
        </w:rPr>
        <w:t xml:space="preserve">денег </w:t>
      </w:r>
      <w:r w:rsidRPr="00ED0695">
        <w:rPr>
          <w:szCs w:val="28"/>
        </w:rPr>
        <w:t xml:space="preserve">окажутся </w:t>
      </w:r>
      <w:r w:rsidRPr="00ED0695">
        <w:rPr>
          <w:color w:val="FFFFFF"/>
          <w:spacing w:val="-1000"/>
          <w:w w:val="1"/>
          <w:sz w:val="2"/>
          <w:szCs w:val="28"/>
          <w:vertAlign w:val="subscript"/>
        </w:rPr>
        <w:t xml:space="preserve">агрегат </w:t>
      </w:r>
      <w:r w:rsidRPr="00ED0695">
        <w:rPr>
          <w:szCs w:val="28"/>
        </w:rPr>
        <w:t xml:space="preserve">малоэффективными. Данное </w:t>
      </w:r>
      <w:r w:rsidRPr="00ED0695">
        <w:rPr>
          <w:color w:val="FFFFFF"/>
          <w:spacing w:val="-1000"/>
          <w:w w:val="1"/>
          <w:sz w:val="2"/>
          <w:szCs w:val="28"/>
          <w:vertAlign w:val="subscript"/>
        </w:rPr>
        <w:t xml:space="preserve">финансов </w:t>
      </w:r>
      <w:r w:rsidRPr="00ED0695">
        <w:rPr>
          <w:szCs w:val="28"/>
        </w:rPr>
        <w:t xml:space="preserve">явление </w:t>
      </w:r>
      <w:r w:rsidRPr="00ED0695">
        <w:rPr>
          <w:color w:val="FFFFFF"/>
          <w:spacing w:val="-1000"/>
          <w:w w:val="1"/>
          <w:sz w:val="2"/>
          <w:szCs w:val="28"/>
          <w:vertAlign w:val="subscript"/>
        </w:rPr>
        <w:t xml:space="preserve">финансов </w:t>
      </w:r>
      <w:r w:rsidRPr="00ED0695">
        <w:rPr>
          <w:szCs w:val="28"/>
        </w:rPr>
        <w:t xml:space="preserve">называется </w:t>
      </w:r>
      <w:r w:rsidRPr="00ED0695">
        <w:rPr>
          <w:color w:val="FFFFFF"/>
          <w:spacing w:val="-1000"/>
          <w:w w:val="1"/>
          <w:sz w:val="2"/>
          <w:szCs w:val="28"/>
          <w:vertAlign w:val="subscript"/>
        </w:rPr>
        <w:t xml:space="preserve">агрегат </w:t>
      </w:r>
      <w:r w:rsidRPr="00ED0695">
        <w:rPr>
          <w:szCs w:val="28"/>
        </w:rPr>
        <w:t xml:space="preserve">цикличной асимметрией, причем она </w:t>
      </w:r>
      <w:r w:rsidRPr="00ED0695">
        <w:rPr>
          <w:color w:val="FFFFFF"/>
          <w:spacing w:val="-1000"/>
          <w:w w:val="1"/>
          <w:sz w:val="2"/>
          <w:szCs w:val="28"/>
          <w:vertAlign w:val="subscript"/>
        </w:rPr>
        <w:t xml:space="preserve">банк </w:t>
      </w:r>
      <w:r w:rsidRPr="00ED0695">
        <w:rPr>
          <w:szCs w:val="28"/>
        </w:rPr>
        <w:t xml:space="preserve">может оказаться </w:t>
      </w:r>
      <w:r w:rsidRPr="00ED0695">
        <w:rPr>
          <w:color w:val="FFFFFF"/>
          <w:spacing w:val="-1000"/>
          <w:w w:val="1"/>
          <w:sz w:val="2"/>
          <w:szCs w:val="28"/>
          <w:vertAlign w:val="subscript"/>
        </w:rPr>
        <w:t xml:space="preserve">агрегат </w:t>
      </w:r>
      <w:r w:rsidRPr="00ED0695">
        <w:rPr>
          <w:szCs w:val="28"/>
        </w:rPr>
        <w:t xml:space="preserve">серьезной помехой денежно-кредитного </w:t>
      </w:r>
      <w:r w:rsidRPr="00ED0695">
        <w:rPr>
          <w:color w:val="FFFFFF"/>
          <w:spacing w:val="-1000"/>
          <w:w w:val="1"/>
          <w:sz w:val="2"/>
          <w:szCs w:val="28"/>
          <w:vertAlign w:val="subscript"/>
        </w:rPr>
        <w:t xml:space="preserve">государств </w:t>
      </w:r>
      <w:r w:rsidRPr="00ED0695">
        <w:rPr>
          <w:szCs w:val="28"/>
        </w:rPr>
        <w:t xml:space="preserve">регулирования </w:t>
      </w:r>
      <w:r w:rsidRPr="00ED0695">
        <w:rPr>
          <w:color w:val="FFFFFF"/>
          <w:spacing w:val="-1000"/>
          <w:w w:val="1"/>
          <w:sz w:val="2"/>
          <w:szCs w:val="28"/>
          <w:vertAlign w:val="subscript"/>
        </w:rPr>
        <w:t xml:space="preserve">агрегат </w:t>
      </w:r>
      <w:r w:rsidRPr="00ED0695">
        <w:rPr>
          <w:szCs w:val="28"/>
        </w:rPr>
        <w:t xml:space="preserve">во </w:t>
      </w:r>
      <w:r w:rsidRPr="00ED0695">
        <w:rPr>
          <w:color w:val="FFFFFF"/>
          <w:spacing w:val="-1000"/>
          <w:w w:val="1"/>
          <w:sz w:val="2"/>
          <w:szCs w:val="28"/>
          <w:vertAlign w:val="subscript"/>
        </w:rPr>
        <w:t xml:space="preserve">государств </w:t>
      </w:r>
      <w:r w:rsidRPr="00ED0695">
        <w:rPr>
          <w:szCs w:val="28"/>
        </w:rPr>
        <w:t xml:space="preserve">время </w:t>
      </w:r>
      <w:r w:rsidRPr="00ED0695">
        <w:rPr>
          <w:color w:val="FFFFFF"/>
          <w:spacing w:val="-1000"/>
          <w:w w:val="1"/>
          <w:sz w:val="2"/>
          <w:szCs w:val="28"/>
          <w:vertAlign w:val="subscript"/>
        </w:rPr>
        <w:t xml:space="preserve">агрегат </w:t>
      </w:r>
      <w:r w:rsidRPr="00ED0695">
        <w:rPr>
          <w:szCs w:val="28"/>
        </w:rPr>
        <w:t xml:space="preserve">депрессии. В более </w:t>
      </w:r>
      <w:r w:rsidRPr="00ED0695">
        <w:rPr>
          <w:color w:val="FFFFFF"/>
          <w:spacing w:val="-1000"/>
          <w:w w:val="1"/>
          <w:sz w:val="2"/>
          <w:szCs w:val="28"/>
          <w:vertAlign w:val="subscript"/>
        </w:rPr>
        <w:t xml:space="preserve">финансов </w:t>
      </w:r>
      <w:r w:rsidRPr="00ED0695">
        <w:rPr>
          <w:szCs w:val="28"/>
        </w:rPr>
        <w:t xml:space="preserve">нормальные </w:t>
      </w:r>
      <w:r w:rsidRPr="00ED0695">
        <w:rPr>
          <w:color w:val="FFFFFF"/>
          <w:spacing w:val="-1000"/>
          <w:w w:val="1"/>
          <w:sz w:val="2"/>
          <w:szCs w:val="28"/>
          <w:vertAlign w:val="subscript"/>
        </w:rPr>
        <w:t xml:space="preserve">финансов </w:t>
      </w:r>
      <w:r w:rsidRPr="00ED0695">
        <w:rPr>
          <w:szCs w:val="28"/>
        </w:rPr>
        <w:t xml:space="preserve">периоды увеличение </w:t>
      </w:r>
      <w:r w:rsidRPr="00ED0695">
        <w:rPr>
          <w:color w:val="FFFFFF"/>
          <w:spacing w:val="-1000"/>
          <w:w w:val="1"/>
          <w:sz w:val="2"/>
          <w:szCs w:val="28"/>
          <w:vertAlign w:val="subscript"/>
        </w:rPr>
        <w:t xml:space="preserve">финансов </w:t>
      </w:r>
      <w:r w:rsidRPr="00ED0695">
        <w:rPr>
          <w:szCs w:val="28"/>
        </w:rPr>
        <w:t xml:space="preserve">избыточных резервов ведет к предоставлению дополнительных кредитов и, тем самым, к росту денежного </w:t>
      </w:r>
      <w:r w:rsidRPr="00ED0695">
        <w:rPr>
          <w:color w:val="FFFFFF"/>
          <w:spacing w:val="-1000"/>
          <w:w w:val="1"/>
          <w:sz w:val="2"/>
          <w:szCs w:val="28"/>
          <w:vertAlign w:val="subscript"/>
        </w:rPr>
        <w:t xml:space="preserve">государств </w:t>
      </w:r>
      <w:r w:rsidRPr="00ED0695">
        <w:rPr>
          <w:szCs w:val="28"/>
        </w:rPr>
        <w:t xml:space="preserve">предложения. </w:t>
      </w:r>
    </w:p>
    <w:p w:rsidR="008467A1" w:rsidRPr="00ED0695" w:rsidRDefault="008467A1" w:rsidP="00E8452C">
      <w:pPr>
        <w:widowControl w:val="0"/>
        <w:ind w:right="140"/>
        <w:rPr>
          <w:szCs w:val="28"/>
        </w:rPr>
      </w:pPr>
      <w:r w:rsidRPr="00ED0695">
        <w:rPr>
          <w:szCs w:val="28"/>
        </w:rPr>
        <w:lastRenderedPageBreak/>
        <w:t xml:space="preserve">Другой негативный фактор, замеченный некоторыми </w:t>
      </w:r>
      <w:r w:rsidRPr="00ED0695">
        <w:rPr>
          <w:color w:val="FFFFFF"/>
          <w:spacing w:val="-1000"/>
          <w:w w:val="1"/>
          <w:sz w:val="2"/>
          <w:szCs w:val="28"/>
          <w:vertAlign w:val="subscript"/>
        </w:rPr>
        <w:t xml:space="preserve">денег </w:t>
      </w:r>
      <w:r w:rsidRPr="00ED0695">
        <w:rPr>
          <w:szCs w:val="28"/>
        </w:rPr>
        <w:t xml:space="preserve">неокейнсианцами, заключается </w:t>
      </w:r>
      <w:r w:rsidRPr="00ED0695">
        <w:rPr>
          <w:color w:val="FFFFFF"/>
          <w:spacing w:val="-1000"/>
          <w:w w:val="1"/>
          <w:sz w:val="2"/>
          <w:szCs w:val="28"/>
          <w:vertAlign w:val="subscript"/>
        </w:rPr>
        <w:t xml:space="preserve">агрегат </w:t>
      </w:r>
      <w:r w:rsidRPr="00ED0695">
        <w:rPr>
          <w:szCs w:val="28"/>
        </w:rPr>
        <w:t xml:space="preserve">в следующем. Скорость обращения </w:t>
      </w:r>
      <w:r w:rsidRPr="00ED0695">
        <w:rPr>
          <w:color w:val="FFFFFF"/>
          <w:spacing w:val="-1000"/>
          <w:w w:val="1"/>
          <w:sz w:val="2"/>
          <w:szCs w:val="28"/>
          <w:vertAlign w:val="subscript"/>
        </w:rPr>
        <w:t xml:space="preserve">агрегат </w:t>
      </w:r>
      <w:r w:rsidRPr="00ED0695">
        <w:rPr>
          <w:szCs w:val="28"/>
        </w:rPr>
        <w:t xml:space="preserve">денег имеет тенденцию меняться </w:t>
      </w:r>
      <w:r w:rsidRPr="00ED0695">
        <w:rPr>
          <w:color w:val="FFFFFF"/>
          <w:spacing w:val="-1000"/>
          <w:w w:val="1"/>
          <w:sz w:val="2"/>
          <w:szCs w:val="28"/>
          <w:vertAlign w:val="subscript"/>
        </w:rPr>
        <w:t xml:space="preserve">агрегат </w:t>
      </w:r>
      <w:r w:rsidRPr="00ED0695">
        <w:rPr>
          <w:szCs w:val="28"/>
        </w:rPr>
        <w:t xml:space="preserve">в направлении, противоположном предложению денег, тем самым тормозя </w:t>
      </w:r>
      <w:r w:rsidRPr="00ED0695">
        <w:rPr>
          <w:color w:val="FFFFFF"/>
          <w:spacing w:val="-1000"/>
          <w:w w:val="1"/>
          <w:sz w:val="2"/>
          <w:szCs w:val="28"/>
          <w:vertAlign w:val="subscript"/>
        </w:rPr>
        <w:t xml:space="preserve">агрегат </w:t>
      </w:r>
      <w:r w:rsidRPr="00ED0695">
        <w:rPr>
          <w:szCs w:val="28"/>
        </w:rPr>
        <w:t xml:space="preserve">или </w:t>
      </w:r>
      <w:r w:rsidRPr="00ED0695">
        <w:rPr>
          <w:color w:val="FFFFFF"/>
          <w:spacing w:val="-1000"/>
          <w:w w:val="1"/>
          <w:sz w:val="2"/>
          <w:szCs w:val="28"/>
          <w:vertAlign w:val="subscript"/>
        </w:rPr>
        <w:t xml:space="preserve">денег </w:t>
      </w:r>
      <w:r w:rsidRPr="00ED0695">
        <w:rPr>
          <w:szCs w:val="28"/>
        </w:rPr>
        <w:t xml:space="preserve">ликвидируя </w:t>
      </w:r>
      <w:r w:rsidRPr="00ED0695">
        <w:rPr>
          <w:color w:val="FFFFFF"/>
          <w:spacing w:val="-1000"/>
          <w:w w:val="1"/>
          <w:sz w:val="2"/>
          <w:szCs w:val="28"/>
          <w:vertAlign w:val="subscript"/>
        </w:rPr>
        <w:t xml:space="preserve">агрегат </w:t>
      </w:r>
      <w:r w:rsidRPr="00ED0695">
        <w:rPr>
          <w:szCs w:val="28"/>
        </w:rPr>
        <w:t xml:space="preserve">изменения </w:t>
      </w:r>
      <w:r w:rsidRPr="00ED0695">
        <w:rPr>
          <w:color w:val="FFFFFF"/>
          <w:spacing w:val="-1000"/>
          <w:w w:val="1"/>
          <w:sz w:val="2"/>
          <w:szCs w:val="28"/>
          <w:vertAlign w:val="subscript"/>
        </w:rPr>
        <w:t xml:space="preserve">агрегат </w:t>
      </w:r>
      <w:r w:rsidRPr="00ED0695">
        <w:rPr>
          <w:szCs w:val="28"/>
        </w:rPr>
        <w:t xml:space="preserve">в предложении </w:t>
      </w:r>
      <w:r w:rsidRPr="00ED0695">
        <w:rPr>
          <w:color w:val="FFFFFF"/>
          <w:spacing w:val="-1000"/>
          <w:w w:val="1"/>
          <w:sz w:val="2"/>
          <w:szCs w:val="28"/>
          <w:vertAlign w:val="subscript"/>
        </w:rPr>
        <w:t xml:space="preserve">денег </w:t>
      </w:r>
      <w:r w:rsidRPr="00ED0695">
        <w:rPr>
          <w:szCs w:val="28"/>
        </w:rPr>
        <w:t xml:space="preserve">денег, вызванные </w:t>
      </w:r>
      <w:r w:rsidRPr="00ED0695">
        <w:rPr>
          <w:color w:val="FFFFFF"/>
          <w:spacing w:val="-1000"/>
          <w:w w:val="1"/>
          <w:sz w:val="2"/>
          <w:szCs w:val="28"/>
          <w:vertAlign w:val="subscript"/>
        </w:rPr>
        <w:t xml:space="preserve">финансов </w:t>
      </w:r>
      <w:r w:rsidRPr="00ED0695">
        <w:rPr>
          <w:szCs w:val="28"/>
        </w:rPr>
        <w:t xml:space="preserve">политикой, то </w:t>
      </w:r>
      <w:r w:rsidRPr="00ED0695">
        <w:rPr>
          <w:color w:val="FFFFFF"/>
          <w:spacing w:val="-1000"/>
          <w:w w:val="1"/>
          <w:sz w:val="2"/>
          <w:szCs w:val="28"/>
          <w:vertAlign w:val="subscript"/>
        </w:rPr>
        <w:t xml:space="preserve">государств </w:t>
      </w:r>
      <w:r w:rsidRPr="00ED0695">
        <w:rPr>
          <w:szCs w:val="28"/>
        </w:rPr>
        <w:t xml:space="preserve">есть когда </w:t>
      </w:r>
      <w:r w:rsidRPr="00ED0695">
        <w:rPr>
          <w:color w:val="FFFFFF"/>
          <w:spacing w:val="-1000"/>
          <w:w w:val="1"/>
          <w:sz w:val="2"/>
          <w:szCs w:val="28"/>
          <w:vertAlign w:val="subscript"/>
        </w:rPr>
        <w:t xml:space="preserve">банк </w:t>
      </w:r>
      <w:r w:rsidRPr="00ED0695">
        <w:rPr>
          <w:szCs w:val="28"/>
        </w:rPr>
        <w:t xml:space="preserve">предложение </w:t>
      </w:r>
      <w:r w:rsidRPr="00ED0695">
        <w:rPr>
          <w:color w:val="FFFFFF"/>
          <w:spacing w:val="-1000"/>
          <w:w w:val="1"/>
          <w:sz w:val="2"/>
          <w:szCs w:val="28"/>
          <w:vertAlign w:val="subscript"/>
        </w:rPr>
        <w:t xml:space="preserve">финансов </w:t>
      </w:r>
      <w:r w:rsidRPr="00ED0695">
        <w:rPr>
          <w:szCs w:val="28"/>
        </w:rPr>
        <w:t xml:space="preserve">денег ограничивается, скорость обращения </w:t>
      </w:r>
      <w:r w:rsidRPr="00ED0695">
        <w:rPr>
          <w:color w:val="FFFFFF"/>
          <w:spacing w:val="-1000"/>
          <w:w w:val="1"/>
          <w:sz w:val="2"/>
          <w:szCs w:val="28"/>
          <w:vertAlign w:val="subscript"/>
        </w:rPr>
        <w:t xml:space="preserve">агрегат </w:t>
      </w:r>
      <w:r w:rsidRPr="00ED0695">
        <w:rPr>
          <w:szCs w:val="28"/>
        </w:rPr>
        <w:t xml:space="preserve">денег склонна </w:t>
      </w:r>
      <w:r w:rsidRPr="00ED0695">
        <w:rPr>
          <w:color w:val="FFFFFF"/>
          <w:spacing w:val="-1000"/>
          <w:w w:val="1"/>
          <w:sz w:val="2"/>
          <w:szCs w:val="28"/>
          <w:vertAlign w:val="subscript"/>
        </w:rPr>
        <w:t xml:space="preserve">банк </w:t>
      </w:r>
      <w:r w:rsidRPr="00ED0695">
        <w:rPr>
          <w:szCs w:val="28"/>
        </w:rPr>
        <w:t xml:space="preserve">к возрастанию. И наоборот, когда </w:t>
      </w:r>
      <w:r w:rsidRPr="00ED0695">
        <w:rPr>
          <w:color w:val="FFFFFF"/>
          <w:spacing w:val="-1000"/>
          <w:w w:val="1"/>
          <w:sz w:val="2"/>
          <w:szCs w:val="28"/>
          <w:vertAlign w:val="subscript"/>
        </w:rPr>
        <w:t xml:space="preserve">банк </w:t>
      </w:r>
      <w:r w:rsidRPr="00ED0695">
        <w:rPr>
          <w:szCs w:val="28"/>
        </w:rPr>
        <w:t xml:space="preserve">принимаются </w:t>
      </w:r>
      <w:r w:rsidRPr="00ED0695">
        <w:rPr>
          <w:color w:val="FFFFFF"/>
          <w:spacing w:val="-1000"/>
          <w:w w:val="1"/>
          <w:sz w:val="2"/>
          <w:szCs w:val="28"/>
          <w:vertAlign w:val="subscript"/>
        </w:rPr>
        <w:t xml:space="preserve">агрегат </w:t>
      </w:r>
      <w:r w:rsidRPr="00ED0695">
        <w:rPr>
          <w:szCs w:val="28"/>
        </w:rPr>
        <w:t xml:space="preserve">политические </w:t>
      </w:r>
      <w:r w:rsidRPr="00ED0695">
        <w:rPr>
          <w:color w:val="FFFFFF"/>
          <w:spacing w:val="-1000"/>
          <w:w w:val="1"/>
          <w:sz w:val="2"/>
          <w:szCs w:val="28"/>
          <w:vertAlign w:val="subscript"/>
        </w:rPr>
        <w:t xml:space="preserve">финансов </w:t>
      </w:r>
      <w:r w:rsidRPr="00ED0695">
        <w:rPr>
          <w:szCs w:val="28"/>
        </w:rPr>
        <w:t xml:space="preserve">меры для </w:t>
      </w:r>
      <w:r w:rsidRPr="00ED0695">
        <w:rPr>
          <w:color w:val="FFFFFF"/>
          <w:spacing w:val="-1000"/>
          <w:w w:val="1"/>
          <w:sz w:val="2"/>
          <w:szCs w:val="28"/>
          <w:vertAlign w:val="subscript"/>
        </w:rPr>
        <w:t xml:space="preserve">агрегат </w:t>
      </w:r>
      <w:r w:rsidRPr="00ED0695">
        <w:rPr>
          <w:szCs w:val="28"/>
        </w:rPr>
        <w:t xml:space="preserve">увеличения </w:t>
      </w:r>
      <w:r w:rsidRPr="00ED0695">
        <w:rPr>
          <w:color w:val="FFFFFF"/>
          <w:spacing w:val="-1000"/>
          <w:w w:val="1"/>
          <w:sz w:val="2"/>
          <w:szCs w:val="28"/>
          <w:vertAlign w:val="subscript"/>
        </w:rPr>
        <w:t xml:space="preserve">агрегат </w:t>
      </w:r>
      <w:r w:rsidRPr="00ED0695">
        <w:rPr>
          <w:szCs w:val="28"/>
        </w:rPr>
        <w:t xml:space="preserve">предложения </w:t>
      </w:r>
      <w:r w:rsidRPr="00ED0695">
        <w:rPr>
          <w:color w:val="FFFFFF"/>
          <w:spacing w:val="-1000"/>
          <w:w w:val="1"/>
          <w:sz w:val="2"/>
          <w:szCs w:val="28"/>
          <w:vertAlign w:val="subscript"/>
        </w:rPr>
        <w:t xml:space="preserve">агрегат </w:t>
      </w:r>
      <w:r w:rsidRPr="00ED0695">
        <w:rPr>
          <w:szCs w:val="28"/>
        </w:rPr>
        <w:t xml:space="preserve">денег в период спада, весьма </w:t>
      </w:r>
      <w:r w:rsidRPr="00ED0695">
        <w:rPr>
          <w:color w:val="FFFFFF"/>
          <w:spacing w:val="-1000"/>
          <w:w w:val="1"/>
          <w:sz w:val="2"/>
          <w:szCs w:val="28"/>
          <w:vertAlign w:val="subscript"/>
        </w:rPr>
        <w:t xml:space="preserve">банк </w:t>
      </w:r>
      <w:r w:rsidRPr="00ED0695">
        <w:rPr>
          <w:szCs w:val="28"/>
        </w:rPr>
        <w:t xml:space="preserve">вероятно </w:t>
      </w:r>
      <w:r w:rsidRPr="00ED0695">
        <w:rPr>
          <w:color w:val="FFFFFF"/>
          <w:spacing w:val="-1000"/>
          <w:w w:val="1"/>
          <w:sz w:val="2"/>
          <w:szCs w:val="28"/>
          <w:vertAlign w:val="subscript"/>
        </w:rPr>
        <w:t xml:space="preserve">государств </w:t>
      </w:r>
      <w:r w:rsidRPr="00ED0695">
        <w:rPr>
          <w:szCs w:val="28"/>
        </w:rPr>
        <w:t xml:space="preserve">падение </w:t>
      </w:r>
      <w:r w:rsidRPr="00ED0695">
        <w:rPr>
          <w:color w:val="FFFFFF"/>
          <w:spacing w:val="-1000"/>
          <w:w w:val="1"/>
          <w:sz w:val="2"/>
          <w:szCs w:val="28"/>
          <w:vertAlign w:val="subscript"/>
        </w:rPr>
        <w:t xml:space="preserve">финансов </w:t>
      </w:r>
      <w:r w:rsidRPr="00ED0695">
        <w:rPr>
          <w:szCs w:val="28"/>
        </w:rPr>
        <w:t xml:space="preserve">скорости </w:t>
      </w:r>
      <w:r w:rsidRPr="00ED0695">
        <w:rPr>
          <w:color w:val="FFFFFF"/>
          <w:spacing w:val="-1000"/>
          <w:w w:val="1"/>
          <w:sz w:val="2"/>
          <w:szCs w:val="28"/>
          <w:vertAlign w:val="subscript"/>
        </w:rPr>
        <w:t xml:space="preserve">денег </w:t>
      </w:r>
      <w:r w:rsidRPr="00ED0695">
        <w:rPr>
          <w:szCs w:val="28"/>
        </w:rPr>
        <w:t xml:space="preserve">обращения </w:t>
      </w:r>
      <w:r w:rsidRPr="00ED0695">
        <w:rPr>
          <w:color w:val="FFFFFF"/>
          <w:spacing w:val="-1000"/>
          <w:w w:val="1"/>
          <w:sz w:val="2"/>
          <w:szCs w:val="28"/>
          <w:vertAlign w:val="subscript"/>
        </w:rPr>
        <w:t xml:space="preserve">агрегат </w:t>
      </w:r>
      <w:r w:rsidRPr="00ED0695">
        <w:rPr>
          <w:szCs w:val="28"/>
        </w:rPr>
        <w:t xml:space="preserve">денег. </w:t>
      </w:r>
    </w:p>
    <w:p w:rsidR="008467A1" w:rsidRPr="00ED0695" w:rsidRDefault="008467A1" w:rsidP="00E8452C">
      <w:pPr>
        <w:widowControl w:val="0"/>
        <w:ind w:right="140"/>
        <w:rPr>
          <w:szCs w:val="28"/>
        </w:rPr>
      </w:pPr>
      <w:r w:rsidRPr="00ED0695">
        <w:rPr>
          <w:szCs w:val="28"/>
        </w:rPr>
        <w:t xml:space="preserve">Иными </w:t>
      </w:r>
      <w:r w:rsidRPr="00ED0695">
        <w:rPr>
          <w:color w:val="FFFFFF"/>
          <w:spacing w:val="-1000"/>
          <w:w w:val="1"/>
          <w:sz w:val="2"/>
          <w:szCs w:val="28"/>
          <w:vertAlign w:val="subscript"/>
        </w:rPr>
        <w:t xml:space="preserve">денег </w:t>
      </w:r>
      <w:r w:rsidRPr="00ED0695">
        <w:rPr>
          <w:szCs w:val="28"/>
        </w:rPr>
        <w:t xml:space="preserve">словами, при </w:t>
      </w:r>
      <w:r w:rsidRPr="00ED0695">
        <w:rPr>
          <w:color w:val="FFFFFF"/>
          <w:spacing w:val="-1000"/>
          <w:w w:val="1"/>
          <w:sz w:val="2"/>
          <w:szCs w:val="28"/>
          <w:vertAlign w:val="subscript"/>
        </w:rPr>
        <w:t xml:space="preserve">денег </w:t>
      </w:r>
      <w:r w:rsidRPr="00ED0695">
        <w:rPr>
          <w:szCs w:val="28"/>
        </w:rPr>
        <w:t xml:space="preserve">дешевых деньгах скорость обращения </w:t>
      </w:r>
      <w:r w:rsidRPr="00ED0695">
        <w:rPr>
          <w:color w:val="FFFFFF"/>
          <w:spacing w:val="-1000"/>
          <w:w w:val="1"/>
          <w:sz w:val="2"/>
          <w:szCs w:val="28"/>
          <w:vertAlign w:val="subscript"/>
        </w:rPr>
        <w:t xml:space="preserve">агрегат </w:t>
      </w:r>
      <w:r w:rsidRPr="00ED0695">
        <w:rPr>
          <w:szCs w:val="28"/>
        </w:rPr>
        <w:t xml:space="preserve">денег снижается </w:t>
      </w:r>
      <w:r w:rsidRPr="00ED0695">
        <w:rPr>
          <w:color w:val="FFFFFF"/>
          <w:spacing w:val="-1000"/>
          <w:w w:val="1"/>
          <w:sz w:val="2"/>
          <w:szCs w:val="28"/>
          <w:vertAlign w:val="subscript"/>
        </w:rPr>
        <w:t xml:space="preserve">агрегат </w:t>
      </w:r>
      <w:r w:rsidRPr="00ED0695">
        <w:rPr>
          <w:szCs w:val="28"/>
        </w:rPr>
        <w:t xml:space="preserve">,при </w:t>
      </w:r>
      <w:r w:rsidRPr="00ED0695">
        <w:rPr>
          <w:color w:val="FFFFFF"/>
          <w:spacing w:val="-1000"/>
          <w:w w:val="1"/>
          <w:sz w:val="2"/>
          <w:szCs w:val="28"/>
          <w:vertAlign w:val="subscript"/>
        </w:rPr>
        <w:t xml:space="preserve">денег </w:t>
      </w:r>
      <w:r w:rsidRPr="00ED0695">
        <w:rPr>
          <w:szCs w:val="28"/>
        </w:rPr>
        <w:t xml:space="preserve">обратном ходе </w:t>
      </w:r>
      <w:r w:rsidRPr="00ED0695">
        <w:rPr>
          <w:color w:val="FFFFFF"/>
          <w:spacing w:val="-1000"/>
          <w:w w:val="1"/>
          <w:sz w:val="2"/>
          <w:szCs w:val="28"/>
          <w:vertAlign w:val="subscript"/>
        </w:rPr>
        <w:t xml:space="preserve">финансов </w:t>
      </w:r>
      <w:r w:rsidRPr="00ED0695">
        <w:rPr>
          <w:szCs w:val="28"/>
        </w:rPr>
        <w:t xml:space="preserve">событий политика </w:t>
      </w:r>
      <w:r w:rsidRPr="00ED0695">
        <w:rPr>
          <w:color w:val="FFFFFF"/>
          <w:spacing w:val="-1000"/>
          <w:w w:val="1"/>
          <w:sz w:val="2"/>
          <w:szCs w:val="28"/>
          <w:vertAlign w:val="subscript"/>
        </w:rPr>
        <w:t xml:space="preserve">банк </w:t>
      </w:r>
      <w:r w:rsidRPr="00ED0695">
        <w:rPr>
          <w:szCs w:val="28"/>
        </w:rPr>
        <w:t xml:space="preserve">дорогих денег вызывает увеличение </w:t>
      </w:r>
      <w:r w:rsidRPr="00ED0695">
        <w:rPr>
          <w:color w:val="FFFFFF"/>
          <w:spacing w:val="-1000"/>
          <w:w w:val="1"/>
          <w:sz w:val="2"/>
          <w:szCs w:val="28"/>
          <w:vertAlign w:val="subscript"/>
        </w:rPr>
        <w:t xml:space="preserve">финансов </w:t>
      </w:r>
      <w:r w:rsidRPr="00ED0695">
        <w:rPr>
          <w:szCs w:val="28"/>
        </w:rPr>
        <w:t xml:space="preserve">скорости </w:t>
      </w:r>
      <w:r w:rsidRPr="00ED0695">
        <w:rPr>
          <w:color w:val="FFFFFF"/>
          <w:spacing w:val="-1000"/>
          <w:w w:val="1"/>
          <w:sz w:val="2"/>
          <w:szCs w:val="28"/>
          <w:vertAlign w:val="subscript"/>
        </w:rPr>
        <w:t xml:space="preserve">денег </w:t>
      </w:r>
      <w:r w:rsidRPr="00ED0695">
        <w:rPr>
          <w:szCs w:val="28"/>
        </w:rPr>
        <w:t xml:space="preserve">обращения. А нам известно, что </w:t>
      </w:r>
      <w:r w:rsidRPr="00ED0695">
        <w:rPr>
          <w:color w:val="FFFFFF"/>
          <w:spacing w:val="-1000"/>
          <w:w w:val="1"/>
          <w:sz w:val="2"/>
          <w:szCs w:val="28"/>
          <w:vertAlign w:val="subscript"/>
        </w:rPr>
        <w:t xml:space="preserve">государств </w:t>
      </w:r>
      <w:r w:rsidRPr="00ED0695">
        <w:rPr>
          <w:szCs w:val="28"/>
        </w:rPr>
        <w:t xml:space="preserve">общие </w:t>
      </w:r>
      <w:r w:rsidRPr="00ED0695">
        <w:rPr>
          <w:color w:val="FFFFFF"/>
          <w:spacing w:val="-1000"/>
          <w:w w:val="1"/>
          <w:sz w:val="2"/>
          <w:szCs w:val="28"/>
          <w:vertAlign w:val="subscript"/>
        </w:rPr>
        <w:t xml:space="preserve">финансов </w:t>
      </w:r>
      <w:r w:rsidRPr="00ED0695">
        <w:rPr>
          <w:szCs w:val="28"/>
        </w:rPr>
        <w:t xml:space="preserve">расходы могут рассматриваться </w:t>
      </w:r>
      <w:r w:rsidRPr="00ED0695">
        <w:rPr>
          <w:color w:val="FFFFFF"/>
          <w:spacing w:val="-1000"/>
          <w:w w:val="1"/>
          <w:sz w:val="2"/>
          <w:szCs w:val="28"/>
          <w:vertAlign w:val="subscript"/>
        </w:rPr>
        <w:t xml:space="preserve">агрегат </w:t>
      </w:r>
      <w:r w:rsidRPr="00ED0695">
        <w:rPr>
          <w:szCs w:val="28"/>
        </w:rPr>
        <w:t xml:space="preserve">как денежное </w:t>
      </w:r>
      <w:r w:rsidRPr="00ED0695">
        <w:rPr>
          <w:color w:val="FFFFFF"/>
          <w:spacing w:val="-1000"/>
          <w:w w:val="1"/>
          <w:sz w:val="2"/>
          <w:szCs w:val="28"/>
          <w:vertAlign w:val="subscript"/>
        </w:rPr>
        <w:t xml:space="preserve">финансов </w:t>
      </w:r>
      <w:r w:rsidRPr="00ED0695">
        <w:rPr>
          <w:szCs w:val="28"/>
        </w:rPr>
        <w:t xml:space="preserve">предложение, умноженное </w:t>
      </w:r>
      <w:r w:rsidRPr="00ED0695">
        <w:rPr>
          <w:color w:val="FFFFFF"/>
          <w:spacing w:val="-1000"/>
          <w:w w:val="1"/>
          <w:sz w:val="2"/>
          <w:szCs w:val="28"/>
          <w:vertAlign w:val="subscript"/>
        </w:rPr>
        <w:t xml:space="preserve">финансов </w:t>
      </w:r>
      <w:r w:rsidRPr="00ED0695">
        <w:rPr>
          <w:szCs w:val="28"/>
        </w:rPr>
        <w:t xml:space="preserve">на </w:t>
      </w:r>
      <w:r w:rsidRPr="00ED0695">
        <w:rPr>
          <w:color w:val="FFFFFF"/>
          <w:spacing w:val="-1000"/>
          <w:w w:val="1"/>
          <w:sz w:val="2"/>
          <w:szCs w:val="28"/>
          <w:vertAlign w:val="subscript"/>
        </w:rPr>
        <w:t xml:space="preserve">банк </w:t>
      </w:r>
      <w:r w:rsidRPr="00ED0695">
        <w:rPr>
          <w:szCs w:val="28"/>
        </w:rPr>
        <w:t xml:space="preserve">скорость обращения </w:t>
      </w:r>
      <w:r w:rsidRPr="00ED0695">
        <w:rPr>
          <w:color w:val="FFFFFF"/>
          <w:spacing w:val="-1000"/>
          <w:w w:val="1"/>
          <w:sz w:val="2"/>
          <w:szCs w:val="28"/>
          <w:vertAlign w:val="subscript"/>
        </w:rPr>
        <w:t xml:space="preserve">агрегат </w:t>
      </w:r>
      <w:r w:rsidRPr="00ED0695">
        <w:rPr>
          <w:szCs w:val="28"/>
        </w:rPr>
        <w:t xml:space="preserve">денег [5,с. 205] </w:t>
      </w:r>
    </w:p>
    <w:p w:rsidR="008467A1" w:rsidRPr="00ED0695" w:rsidRDefault="008467A1" w:rsidP="00E8452C">
      <w:pPr>
        <w:widowControl w:val="0"/>
        <w:ind w:right="140"/>
        <w:rPr>
          <w:szCs w:val="28"/>
        </w:rPr>
      </w:pPr>
      <w:r w:rsidRPr="00ED0695">
        <w:rPr>
          <w:szCs w:val="28"/>
        </w:rPr>
        <w:t xml:space="preserve">И, следовательно, при </w:t>
      </w:r>
      <w:r w:rsidRPr="00ED0695">
        <w:rPr>
          <w:color w:val="FFFFFF"/>
          <w:spacing w:val="-1000"/>
          <w:w w:val="1"/>
          <w:sz w:val="2"/>
          <w:szCs w:val="28"/>
          <w:vertAlign w:val="subscript"/>
        </w:rPr>
        <w:t xml:space="preserve">денег </w:t>
      </w:r>
      <w:r w:rsidRPr="00ED0695">
        <w:rPr>
          <w:szCs w:val="28"/>
        </w:rPr>
        <w:t xml:space="preserve">политике </w:t>
      </w:r>
      <w:r w:rsidRPr="00ED0695">
        <w:rPr>
          <w:color w:val="FFFFFF"/>
          <w:spacing w:val="-1000"/>
          <w:w w:val="1"/>
          <w:sz w:val="2"/>
          <w:szCs w:val="28"/>
          <w:vertAlign w:val="subscript"/>
        </w:rPr>
        <w:t xml:space="preserve">финансов </w:t>
      </w:r>
      <w:r w:rsidRPr="00ED0695">
        <w:rPr>
          <w:szCs w:val="28"/>
        </w:rPr>
        <w:t xml:space="preserve">дешевых денег, как было </w:t>
      </w:r>
      <w:r w:rsidRPr="00ED0695">
        <w:rPr>
          <w:color w:val="FFFFFF"/>
          <w:spacing w:val="-1000"/>
          <w:w w:val="1"/>
          <w:sz w:val="2"/>
          <w:szCs w:val="28"/>
          <w:vertAlign w:val="subscript"/>
        </w:rPr>
        <w:t xml:space="preserve">государств </w:t>
      </w:r>
      <w:r w:rsidRPr="00ED0695">
        <w:rPr>
          <w:szCs w:val="28"/>
        </w:rPr>
        <w:t xml:space="preserve">сказано </w:t>
      </w:r>
      <w:r w:rsidRPr="00ED0695">
        <w:rPr>
          <w:color w:val="FFFFFF"/>
          <w:spacing w:val="-1000"/>
          <w:w w:val="1"/>
          <w:sz w:val="2"/>
          <w:szCs w:val="28"/>
          <w:vertAlign w:val="subscript"/>
        </w:rPr>
        <w:t xml:space="preserve">государств </w:t>
      </w:r>
      <w:r w:rsidRPr="00ED0695">
        <w:rPr>
          <w:szCs w:val="28"/>
        </w:rPr>
        <w:t xml:space="preserve">выше, скорость обращения </w:t>
      </w:r>
      <w:r w:rsidRPr="00ED0695">
        <w:rPr>
          <w:color w:val="FFFFFF"/>
          <w:spacing w:val="-1000"/>
          <w:w w:val="1"/>
          <w:sz w:val="2"/>
          <w:szCs w:val="28"/>
          <w:vertAlign w:val="subscript"/>
        </w:rPr>
        <w:t xml:space="preserve">агрегат </w:t>
      </w:r>
      <w:r w:rsidRPr="00ED0695">
        <w:rPr>
          <w:szCs w:val="28"/>
        </w:rPr>
        <w:t xml:space="preserve">денежной массы падает, а, значит, и </w:t>
      </w:r>
      <w:r w:rsidRPr="00ED0695">
        <w:rPr>
          <w:color w:val="FFFFFF"/>
          <w:spacing w:val="-1000"/>
          <w:w w:val="1"/>
          <w:sz w:val="2"/>
          <w:szCs w:val="28"/>
          <w:vertAlign w:val="subscript"/>
        </w:rPr>
        <w:t xml:space="preserve">денег </w:t>
      </w:r>
      <w:r w:rsidRPr="00ED0695">
        <w:rPr>
          <w:szCs w:val="28"/>
        </w:rPr>
        <w:t xml:space="preserve">общие </w:t>
      </w:r>
      <w:r w:rsidRPr="00ED0695">
        <w:rPr>
          <w:color w:val="FFFFFF"/>
          <w:spacing w:val="-1000"/>
          <w:w w:val="1"/>
          <w:sz w:val="2"/>
          <w:szCs w:val="28"/>
          <w:vertAlign w:val="subscript"/>
        </w:rPr>
        <w:t xml:space="preserve">финансов </w:t>
      </w:r>
      <w:r w:rsidRPr="00ED0695">
        <w:rPr>
          <w:szCs w:val="28"/>
        </w:rPr>
        <w:t xml:space="preserve">расходы сокращаются, что </w:t>
      </w:r>
      <w:r w:rsidRPr="00ED0695">
        <w:rPr>
          <w:color w:val="FFFFFF"/>
          <w:spacing w:val="-1000"/>
          <w:w w:val="1"/>
          <w:sz w:val="2"/>
          <w:szCs w:val="28"/>
          <w:vertAlign w:val="subscript"/>
        </w:rPr>
        <w:t xml:space="preserve">государств </w:t>
      </w:r>
      <w:r w:rsidRPr="00ED0695">
        <w:rPr>
          <w:szCs w:val="28"/>
        </w:rPr>
        <w:t xml:space="preserve">противоречит целям политики. Аналогичное </w:t>
      </w:r>
      <w:r w:rsidRPr="00ED0695">
        <w:rPr>
          <w:color w:val="FFFFFF"/>
          <w:spacing w:val="-1000"/>
          <w:w w:val="1"/>
          <w:sz w:val="2"/>
          <w:szCs w:val="28"/>
          <w:vertAlign w:val="subscript"/>
        </w:rPr>
        <w:t xml:space="preserve">финансов </w:t>
      </w:r>
      <w:r w:rsidRPr="00ED0695">
        <w:rPr>
          <w:szCs w:val="28"/>
        </w:rPr>
        <w:t xml:space="preserve">явление </w:t>
      </w:r>
      <w:r w:rsidRPr="00ED0695">
        <w:rPr>
          <w:color w:val="FFFFFF"/>
          <w:spacing w:val="-1000"/>
          <w:w w:val="1"/>
          <w:sz w:val="2"/>
          <w:szCs w:val="28"/>
          <w:vertAlign w:val="subscript"/>
        </w:rPr>
        <w:t xml:space="preserve">финансов </w:t>
      </w:r>
      <w:r w:rsidRPr="00ED0695">
        <w:rPr>
          <w:szCs w:val="28"/>
        </w:rPr>
        <w:t xml:space="preserve">происходит при </w:t>
      </w:r>
      <w:r w:rsidRPr="00ED0695">
        <w:rPr>
          <w:color w:val="FFFFFF"/>
          <w:spacing w:val="-1000"/>
          <w:w w:val="1"/>
          <w:sz w:val="2"/>
          <w:szCs w:val="28"/>
          <w:vertAlign w:val="subscript"/>
        </w:rPr>
        <w:t xml:space="preserve">денег </w:t>
      </w:r>
      <w:r w:rsidRPr="00ED0695">
        <w:rPr>
          <w:szCs w:val="28"/>
        </w:rPr>
        <w:t xml:space="preserve">политике </w:t>
      </w:r>
      <w:r w:rsidRPr="00ED0695">
        <w:rPr>
          <w:color w:val="FFFFFF"/>
          <w:spacing w:val="-1000"/>
          <w:w w:val="1"/>
          <w:sz w:val="2"/>
          <w:szCs w:val="28"/>
          <w:vertAlign w:val="subscript"/>
        </w:rPr>
        <w:t xml:space="preserve">финансов </w:t>
      </w:r>
      <w:r w:rsidRPr="00ED0695">
        <w:rPr>
          <w:szCs w:val="28"/>
        </w:rPr>
        <w:t xml:space="preserve">дорогих денег. </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Различают виды монетарной политики:</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Стимулирующая – проводится в период спада и имеет целью «взбадривание» экономики, стимулирование роста деловой активности в целях борьбы с безработицей.</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Сдерживающая – проводится в период бума и направлена на снижение деловой активности в целях борьбы с инфляцией.</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Стимулирующая монетарная политика заключается в проведении центральным банком мер по увеличению предложения денег. Ее инструментами являются:</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снижение нормы резервных требований</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снижение учетной ставки процента</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покупка центральным банком государственных ценных бумаг.</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Сдерживающая (ограничительная) монетарная политика состоит в использовании центральным банком мер по уменьшению предложения денег. К ним относятся:</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повышение нормы резервных требований</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повышение учетной ставки процента</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w:t>
      </w:r>
      <w:r w:rsidRPr="00ED0695">
        <w:rPr>
          <w:rFonts w:ascii="Times New Roman" w:hAnsi="Times New Roman"/>
          <w:sz w:val="28"/>
          <w:szCs w:val="28"/>
        </w:rPr>
        <w:tab/>
        <w:t>продажа центральным банком государственных ценных бумаг [5, с.88].</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Основой развития и надежного, устойчивого функционирования банковской системы является формирование гибкого механизма денежно-кредитного регулирования экономики, позволяющего государству эффективно воздействовать на хозяйственную активность, контролировать деятельность банковских институтов, добиваться стабилизации денежного обращения. </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Наделенный государством особыми правами Центральный банк является проводником общегосударственной политики стабилизации экономики, товарно-денежной сбалансированности. Переход к рыночной экономике предполагает повышение эффективности и оперативности осуществления денежно-кредитной политики на макроуровне.</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Денежно-кредитная политика на макроуровне представляет собой целенаправленную деятельность Центрального банка (при содействии Министерства экономики и финансов и при необходимости иных центральных ведомств) по выполнению общегосударственных задач. Основным объектом денежно-кредитного регулирования выступает совокупная наличная и безналичная денежная масса в экономике. Конечная цель данного регулирования со стороны Центрального банка заключается в обеспечении товарно-денежной сбалансированности в хозяйстве, стимулировании экономического роста, достижении стабильности национальной валюты, урегулировании государственного долга.</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Для реализации возложенных на него функций ЦБР участвует в разработке экономической политики Правительства Российской Федерации. </w:t>
      </w:r>
    </w:p>
    <w:p w:rsidR="005C7439" w:rsidRPr="00ED0695" w:rsidRDefault="005C743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Банк России и Правительство Российской Федерации информируют друг друга о предполагаемых действиях, имеющих общегосударственное значение, координируют свою политику, проводят регулярные консультации.</w:t>
      </w:r>
    </w:p>
    <w:p w:rsidR="000D478B" w:rsidRPr="002749A4" w:rsidRDefault="005C7439" w:rsidP="002749A4">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Банк России консультирует Министерство финансов РФ по вопросам графика выпуска государственных ценных бумаг и погашения государственного долга с учетом их воздействия на состояние банковской системы и приоритетов единой государственной денежно-кредитной политики [5, с.90].</w:t>
      </w:r>
    </w:p>
    <w:p w:rsidR="007B510A" w:rsidRPr="007B510A" w:rsidRDefault="005C7439" w:rsidP="007B510A">
      <w:pPr>
        <w:pStyle w:val="1"/>
        <w:numPr>
          <w:ilvl w:val="1"/>
          <w:numId w:val="2"/>
        </w:numPr>
        <w:ind w:right="140"/>
        <w:jc w:val="center"/>
        <w:rPr>
          <w:b w:val="0"/>
        </w:rPr>
      </w:pPr>
      <w:bookmarkStart w:id="4" w:name="_Toc463963569"/>
      <w:r w:rsidRPr="00ED0695">
        <w:rPr>
          <w:b w:val="0"/>
        </w:rPr>
        <w:t>Методы и инструменты денежно-кредитной политик</w:t>
      </w:r>
      <w:bookmarkEnd w:id="4"/>
      <w:r w:rsidR="007B510A">
        <w:rPr>
          <w:b w:val="0"/>
        </w:rPr>
        <w:t>и</w:t>
      </w:r>
    </w:p>
    <w:p w:rsidR="007B510A" w:rsidRPr="007B510A" w:rsidRDefault="007B510A" w:rsidP="007B510A">
      <w:pPr>
        <w:ind w:firstLine="0"/>
      </w:pP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Методы денежно-кредитной политики – совокупность приемов и операций, посредством которых субъекты денежно-кредитной политики воздействуют на объекты для достижения поставленных целей.</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Прямые методы – административные меры в форме различных директив Центрального Банка, касающихся объема денежного предложения и цены на финансовом рынке. Лимиты роста кредитования или привлечения депозитов служат примерами количественного контроля. Реализация этих методов даёт наиболее быстрый экономический эффект с точки зрения центрального банка за максимальным объёмом или ценой депозитов и кредитов, за количественными и качественными переменными денежно-кредитной политики. При использовании прямых методов временные лаги сокращаются. </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Временные лаги – это определенный период времени между моментом возникновения потребности в применении той или иной меры в сфере денежно-кредитной политики и осознания такой потребности, а также между осознанием потребности, выработкой мнения и началом реализации.</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Косвенные методы регулирования денежно-кредитной политики воздействуют на мотивацию поведения хозяйствующих субъектов при помощи рыночных механизмов, имеют большой временной лаг, последствия их применения менее предсказуемы, чем при использовании прямых методов. Однако, их применение не приводит к деформациям рынка. Соответственно, </w:t>
      </w:r>
      <w:r w:rsidRPr="00ED0695">
        <w:rPr>
          <w:rFonts w:ascii="Times New Roman" w:hAnsi="Times New Roman"/>
          <w:sz w:val="28"/>
          <w:szCs w:val="28"/>
        </w:rPr>
        <w:lastRenderedPageBreak/>
        <w:t>использование косвенных методов непосредственно связано со степенью развитости денежного рынка. Переход к косвенным методам характерен для общемирового процесса либерализации, повышения степени независимости центральных банков.</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Так же различают общие и селективные методы:</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Общие методы являются преимущественно косвенными, оказывающими влияние на денежный рынок в целом.</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Селективные методы регулируют конкретные виды кредита и носят в основном директивный характер. Благодаря этим методам решаются частные задачи, как ограничение выдачи ссуды некоторым банкам, рефинансирование на льготных условиях.</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Операции на открытом рынке.</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Продажа (покупка) ЦБ государственных ценных бумаг на открытых рынках коммерческими банками уменьшает (увеличивает) резервы банков, а следовательно, уменьшает (увеличивает) кредитные возможности банков, увеличивая (уменьшая) процентную ставку. Этот метод денежной политики применяется в краткосрочном периоде и обладает большой гибкостью.</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Изменение минимальной резервной нормы.</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Увеличение резервной нормы центральным банком уменьшает избыточные резервы (которые можно отдать в ссуду), тем самым способность банка расширять денежную массу путем кредитования снижается. Это средство регулирования денежной массы обычно применяют в долгосрочном периоде.</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Изменение учетной ставки.</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Ставка, взимаемая ЦБ за ссуды, представленные коммерческим банкам, называется учетной ставкой. С понижением учетной ставки увеличивается спрос коммерческих банков на кредиты ЦБ. Одновременно увеличиваются резервы коммерческих банков и их способность давать кредит предпринимателям и населению. Снижается и банковский процент за кредит. Предложение денежной массы в стране возрастает. Наоборот, когда нужно снизить деловую активность, уменьшив денежную массу в стране, центральный банк повышает учетную </w:t>
      </w:r>
      <w:r w:rsidRPr="00ED0695">
        <w:rPr>
          <w:rFonts w:ascii="Times New Roman" w:hAnsi="Times New Roman"/>
          <w:sz w:val="28"/>
          <w:szCs w:val="28"/>
        </w:rPr>
        <w:lastRenderedPageBreak/>
        <w:t>ставку. Повышение учетной ставки является также приёмом борьбы с инфляцией. В зависимости от экономической ситуации центральный банк прибегает к политике «дешёвых» и «дорогих» денег.</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Политика дешёвых денег</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Проводится в период низкой конъюнктуры. Центральный банк увеличивает предложение денег путём покупки государственных ценных бумаг на открытом рынке, понижения резервной нормы, понижения учётной ставки. Тем самым понижается процентная ставка, достигается рост инвестиций и повышение деловой активности [9, с.162]. </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Политика дорогих денег</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Проводится Центробанком, прежде всего, как антиинфляционная политика. Для того чтобы сократить денежное предложение, ограничивается денежная эмиссия, осуществляется продажа государственных ценных бумаг на открытом рынке, увеличивается минимальная резервная норма, увеличивается учётная ставка.</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Наряду с перечисленными методами государственного регулирования, имеющими внутриэкономическую направленность, существуют специальные меры внешнеэкономического регулирования. К ним можно отнести меры стимулирования экспорта товаров, услуг, капиталов, «ноу-хау», управленческих услуг. Это</w:t>
      </w:r>
      <w:r w:rsidR="00D54DBC" w:rsidRPr="00ED0695">
        <w:rPr>
          <w:rFonts w:ascii="Times New Roman" w:hAnsi="Times New Roman"/>
          <w:sz w:val="28"/>
          <w:szCs w:val="28"/>
        </w:rPr>
        <w:t xml:space="preserve"> –</w:t>
      </w:r>
      <w:r w:rsidRPr="00ED0695">
        <w:rPr>
          <w:rFonts w:ascii="Times New Roman" w:hAnsi="Times New Roman"/>
          <w:sz w:val="28"/>
          <w:szCs w:val="28"/>
        </w:rPr>
        <w:t xml:space="preserve"> кредитование экспорта, гарантирование экспортных кредитов и инвестиций за рубежом, введение и отмена квот, изменение величины пошлины во внешней торговле.</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Инструменты денежно-кредитной политики</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w:t>
      </w:r>
      <w:r w:rsidRPr="00ED0695">
        <w:rPr>
          <w:rFonts w:ascii="Times New Roman" w:hAnsi="Times New Roman"/>
          <w:sz w:val="28"/>
          <w:szCs w:val="28"/>
        </w:rPr>
        <w:tab/>
        <w:t xml:space="preserve">Денежная база </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Денежно-кредитная политика может осуществляться посредством изменения объёма денежной базы. Центральные банки используют операции на открытом рынке, чтобы изменить объём денежной базы. Центральный банк покупает или продаёт резервные активы (обычно финансовые инструменты, такие как облигации) в обмен на депозитные деньги в центральном банке. Эти депозиты могут быть конвертированы в наличные деньги. Вместе эти наличные </w:t>
      </w:r>
      <w:r w:rsidRPr="00ED0695">
        <w:rPr>
          <w:rFonts w:ascii="Times New Roman" w:hAnsi="Times New Roman"/>
          <w:sz w:val="28"/>
          <w:szCs w:val="28"/>
        </w:rPr>
        <w:lastRenderedPageBreak/>
        <w:t>деньги и депозиты составляют денежную базу, которая является обязательствами центрального банка, номинированными в его собственной денежной единице. Обычно другие банки могут использовать денежную базу в качестве частичного резерва и расширять общую денежную массу в обращении.</w:t>
      </w:r>
    </w:p>
    <w:p w:rsidR="000153D7" w:rsidRPr="00ED0695" w:rsidRDefault="000153D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Является мощным средством воздействия на предложение денег. Величина резервов (часть банковских активов, которые любой коммерческий банк обязан хранить на счетах центрального банка) во многом определяет его кредитные возможности. Кредитование возможно если у банка достаточно средств сверх резерва. Таким образом увеличивая или уменьшая резервные требования ЦБ может регулировать кредитную активность банков и соответственно влиять на предложение денег.</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2.</w:t>
      </w:r>
      <w:r w:rsidRPr="00ED0695">
        <w:rPr>
          <w:rFonts w:ascii="Times New Roman" w:hAnsi="Times New Roman"/>
          <w:sz w:val="28"/>
          <w:szCs w:val="28"/>
        </w:rPr>
        <w:tab/>
        <w:t xml:space="preserve">Норма обязательного резервирования </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Монетарные власти осуществляют регулирующий контроль над коммерческими банками. Денежно-кредитная политика может осуществляться посредством изменения объёма активов, которые банки должны хранить в резервах центрального банка. Лишь небольшую часть своих активов банки держат в наличных средствах, доступных для мгновенного снятия. Остаток инвертируется в неликвидные активы, такие как ипотеки и кредиты. Изменяя норму ликвидности, центральный банк изменяет объём доступных кредитных фондов. Центральный банк, как правило, часто не изменяет резервные требования, так как это создаёт волатильные изменения в предложении денег вследствие действия кредитного мультипликатора.</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3.</w:t>
      </w:r>
      <w:r w:rsidRPr="00ED0695">
        <w:rPr>
          <w:rFonts w:ascii="Times New Roman" w:hAnsi="Times New Roman"/>
          <w:sz w:val="28"/>
          <w:szCs w:val="28"/>
        </w:rPr>
        <w:tab/>
        <w:t xml:space="preserve">Учётная ставка </w:t>
      </w:r>
    </w:p>
    <w:p w:rsidR="000153D7" w:rsidRPr="00ED0695" w:rsidRDefault="000153D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Традиционно ЦБ предоставляет ссуды коммерческим банкам. Ставка процента, по которой выдаются эти ссуды, называется учетной ставкой процента. Изменяя учетную ставку процента центральный банк воздействует на резервы банков, расширяя или сокращая их возможности в кредитовании населения и предприятий.</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Кредитование по учётной ставке заключается в том, что коммерческие банки и другие депозитарные учреждения имеют право занимать резервы у </w:t>
      </w:r>
      <w:r w:rsidRPr="00ED0695">
        <w:rPr>
          <w:rFonts w:ascii="Times New Roman" w:hAnsi="Times New Roman"/>
          <w:sz w:val="28"/>
          <w:szCs w:val="28"/>
        </w:rPr>
        <w:lastRenderedPageBreak/>
        <w:t>Центрального банка по учетной ставке. Эта ставка обычно устанавливается ниже ставок рынка краткосрочного капитала (Казначейские векселя). Это позволяет институтам изменять условия кредитования (то есть, сумму денег, которую они могут выдать в виде кредитов), таким образом влияя на денежную массу.</w:t>
      </w:r>
    </w:p>
    <w:p w:rsidR="00D86978"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4.</w:t>
      </w:r>
      <w:r w:rsidRPr="00ED0695">
        <w:rPr>
          <w:rFonts w:ascii="Times New Roman" w:hAnsi="Times New Roman"/>
          <w:sz w:val="28"/>
          <w:szCs w:val="28"/>
        </w:rPr>
        <w:tab/>
        <w:t xml:space="preserve">Процентная ставка </w:t>
      </w:r>
    </w:p>
    <w:p w:rsidR="005C7439" w:rsidRPr="00ED0695" w:rsidRDefault="00D8697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Сокращение денежного предложения может быть достигнуто косвенно, посредством увеличения номинальных процентных ставок. Монетарные власти в различных странах имеют различные уровни контроля процентных ставок во всей экономике. В США Федеральная Резервная система может установить учетную ставку, а также достигнуть требуемой Ставки федеральных фондов операциями на открытом рынке. Эта ставка оказывает существенный эффект на другие рыночные процентные ставки, но совершенной связи не существует. В США операции на открытом рынке занимают относительно небольшую часть суммарного объема на рынке ценных бумаг. Нельзя поставить независимые ориентиры и для денежной базы и для процентной ставки, потому что они обе изменяются единственным инструментом – операциями на открытом рынке [9, с.165].</w:t>
      </w:r>
    </w:p>
    <w:p w:rsidR="000153D7" w:rsidRPr="00ED0695" w:rsidRDefault="000153D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5.</w:t>
      </w:r>
      <w:r w:rsidRPr="00ED0695">
        <w:rPr>
          <w:rFonts w:ascii="Times New Roman" w:hAnsi="Times New Roman"/>
          <w:sz w:val="28"/>
          <w:szCs w:val="28"/>
        </w:rPr>
        <w:tab/>
        <w:t>Операции на открытых рынках</w:t>
      </w:r>
    </w:p>
    <w:p w:rsidR="000153D7" w:rsidRPr="00ED0695" w:rsidRDefault="000153D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Основным инструментом регулирования предложения денег является покупка и продажа ЦБ государственных ценных бумаг. При продаже и покупке ценных бумаг ЦБ пытается воздействовать на объем ликвидных средств коммерческих банков предлагая выгодные проценты. Покупая ценные бумаги на открытом рынке, он увеличивает резервы коммерческих банков, тем самым способствуя увеличению кредитования и соответственно росту денежного предложения. Продажа ценных бумаг ЦБ приводит к обратным последствиям.</w:t>
      </w:r>
    </w:p>
    <w:p w:rsidR="00D86978" w:rsidRPr="00ED0695" w:rsidRDefault="000153D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Вывод по главе 1:</w:t>
      </w:r>
    </w:p>
    <w:p w:rsidR="00D54DBC" w:rsidRPr="00ED0695" w:rsidRDefault="00D54DB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Денежно-кредитная политика центрального банка (монетарная политика) – это совокупность государственных мероприятий, регламентирующих деятельность денежно-кредитной системы, рынка ссудных капиталов, порядок безналичных расчетов с целью достижения ряда общеэкономических целей: </w:t>
      </w:r>
      <w:r w:rsidRPr="00ED0695">
        <w:rPr>
          <w:rFonts w:ascii="Times New Roman" w:hAnsi="Times New Roman"/>
          <w:sz w:val="28"/>
          <w:szCs w:val="28"/>
        </w:rPr>
        <w:lastRenderedPageBreak/>
        <w:t>стабилизации цен, темпов экономического роста, укрепления денежной единицы.</w:t>
      </w:r>
    </w:p>
    <w:p w:rsidR="00D54DBC" w:rsidRPr="00ED0695" w:rsidRDefault="00D54DB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Методы денежно-кредитной политики – совокупность приемов и операций, посредством которых субъекты денежно-кредитной политики воздействуют на объекты для достижения поставленных целей.</w:t>
      </w:r>
    </w:p>
    <w:p w:rsidR="00D54DBC" w:rsidRPr="00ED0695" w:rsidRDefault="00D54DB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Инструменты денежно-кредитной политики</w:t>
      </w:r>
    </w:p>
    <w:p w:rsidR="00D54DBC" w:rsidRPr="00ED0695" w:rsidRDefault="00D54DB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w:t>
      </w:r>
      <w:r w:rsidRPr="00ED0695">
        <w:rPr>
          <w:rFonts w:ascii="Times New Roman" w:hAnsi="Times New Roman"/>
          <w:sz w:val="28"/>
          <w:szCs w:val="28"/>
        </w:rPr>
        <w:tab/>
        <w:t>Денежная база</w:t>
      </w:r>
    </w:p>
    <w:p w:rsidR="00D54DBC" w:rsidRPr="00ED0695" w:rsidRDefault="00D54DB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2.</w:t>
      </w:r>
      <w:r w:rsidRPr="00ED0695">
        <w:rPr>
          <w:rFonts w:ascii="Times New Roman" w:hAnsi="Times New Roman"/>
          <w:sz w:val="28"/>
          <w:szCs w:val="28"/>
        </w:rPr>
        <w:tab/>
        <w:t xml:space="preserve">Норма обязательного резервирования </w:t>
      </w:r>
    </w:p>
    <w:p w:rsidR="00D54DBC" w:rsidRPr="00ED0695" w:rsidRDefault="00D54DB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3.</w:t>
      </w:r>
      <w:r w:rsidRPr="00ED0695">
        <w:rPr>
          <w:rFonts w:ascii="Times New Roman" w:hAnsi="Times New Roman"/>
          <w:sz w:val="28"/>
          <w:szCs w:val="28"/>
        </w:rPr>
        <w:tab/>
        <w:t xml:space="preserve">Учётная ставка </w:t>
      </w:r>
    </w:p>
    <w:p w:rsidR="00D54DBC" w:rsidRPr="00ED0695" w:rsidRDefault="00D54DB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4.</w:t>
      </w:r>
      <w:r w:rsidRPr="00ED0695">
        <w:rPr>
          <w:rFonts w:ascii="Times New Roman" w:hAnsi="Times New Roman"/>
          <w:sz w:val="28"/>
          <w:szCs w:val="28"/>
        </w:rPr>
        <w:tab/>
        <w:t xml:space="preserve">Процентная ставка </w:t>
      </w:r>
    </w:p>
    <w:p w:rsidR="000153D7" w:rsidRPr="00ED0695" w:rsidRDefault="00D54DB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5.</w:t>
      </w:r>
      <w:r w:rsidRPr="00ED0695">
        <w:rPr>
          <w:rFonts w:ascii="Times New Roman" w:hAnsi="Times New Roman"/>
          <w:sz w:val="28"/>
          <w:szCs w:val="28"/>
        </w:rPr>
        <w:tab/>
        <w:t>Операции на открытых рынках</w:t>
      </w:r>
    </w:p>
    <w:p w:rsidR="00D86978" w:rsidRPr="00ED0695" w:rsidRDefault="00D86978" w:rsidP="00E8452C">
      <w:pPr>
        <w:pStyle w:val="a3"/>
        <w:spacing w:line="360" w:lineRule="auto"/>
        <w:ind w:right="140" w:firstLine="709"/>
        <w:jc w:val="both"/>
        <w:rPr>
          <w:rFonts w:ascii="Times New Roman" w:hAnsi="Times New Roman"/>
          <w:sz w:val="28"/>
          <w:szCs w:val="28"/>
        </w:rPr>
      </w:pPr>
    </w:p>
    <w:p w:rsidR="00D86978" w:rsidRPr="00ED0695" w:rsidRDefault="00D86978" w:rsidP="00E8452C">
      <w:pPr>
        <w:pStyle w:val="a3"/>
        <w:spacing w:line="360" w:lineRule="auto"/>
        <w:ind w:right="140" w:firstLine="709"/>
        <w:jc w:val="both"/>
        <w:rPr>
          <w:rFonts w:ascii="Times New Roman" w:hAnsi="Times New Roman"/>
          <w:sz w:val="28"/>
          <w:szCs w:val="28"/>
        </w:rPr>
      </w:pPr>
    </w:p>
    <w:p w:rsidR="00D86978" w:rsidRPr="00ED0695" w:rsidRDefault="00D86978" w:rsidP="00E8452C">
      <w:pPr>
        <w:pStyle w:val="a3"/>
        <w:spacing w:line="360" w:lineRule="auto"/>
        <w:ind w:right="140" w:firstLine="709"/>
        <w:jc w:val="both"/>
        <w:rPr>
          <w:rFonts w:ascii="Times New Roman" w:hAnsi="Times New Roman"/>
          <w:sz w:val="28"/>
          <w:szCs w:val="28"/>
        </w:rPr>
      </w:pPr>
    </w:p>
    <w:p w:rsidR="00D86978" w:rsidRPr="00ED0695" w:rsidRDefault="00D86978" w:rsidP="00E8452C">
      <w:pPr>
        <w:pStyle w:val="a3"/>
        <w:spacing w:line="360" w:lineRule="auto"/>
        <w:ind w:right="140" w:firstLine="709"/>
        <w:jc w:val="both"/>
        <w:rPr>
          <w:rFonts w:ascii="Times New Roman" w:hAnsi="Times New Roman"/>
          <w:sz w:val="28"/>
          <w:szCs w:val="28"/>
        </w:rPr>
      </w:pPr>
    </w:p>
    <w:p w:rsidR="00D86978" w:rsidRPr="00ED0695" w:rsidRDefault="00D86978" w:rsidP="00E8452C">
      <w:pPr>
        <w:pStyle w:val="a3"/>
        <w:spacing w:line="360" w:lineRule="auto"/>
        <w:ind w:right="140" w:firstLine="709"/>
        <w:jc w:val="both"/>
        <w:rPr>
          <w:rFonts w:ascii="Times New Roman" w:hAnsi="Times New Roman"/>
          <w:sz w:val="28"/>
          <w:szCs w:val="28"/>
        </w:rPr>
      </w:pPr>
    </w:p>
    <w:p w:rsidR="00D86978" w:rsidRPr="00ED0695" w:rsidRDefault="00D86978" w:rsidP="00E8452C">
      <w:pPr>
        <w:pStyle w:val="a3"/>
        <w:spacing w:line="360" w:lineRule="auto"/>
        <w:ind w:right="140" w:firstLine="709"/>
        <w:jc w:val="both"/>
        <w:rPr>
          <w:rFonts w:ascii="Times New Roman" w:hAnsi="Times New Roman"/>
          <w:sz w:val="28"/>
          <w:szCs w:val="28"/>
        </w:rPr>
      </w:pPr>
    </w:p>
    <w:p w:rsidR="00D86978" w:rsidRPr="00ED0695" w:rsidRDefault="00D86978" w:rsidP="00E8452C">
      <w:pPr>
        <w:pStyle w:val="a3"/>
        <w:spacing w:line="360" w:lineRule="auto"/>
        <w:ind w:right="140" w:firstLine="709"/>
        <w:jc w:val="both"/>
        <w:rPr>
          <w:rFonts w:ascii="Times New Roman" w:hAnsi="Times New Roman"/>
          <w:sz w:val="28"/>
          <w:szCs w:val="28"/>
        </w:rPr>
      </w:pPr>
    </w:p>
    <w:p w:rsidR="00D86978" w:rsidRPr="00ED0695" w:rsidRDefault="008467A1" w:rsidP="00E8452C">
      <w:pPr>
        <w:pStyle w:val="1"/>
        <w:spacing w:before="0" w:after="0"/>
        <w:ind w:right="140"/>
        <w:jc w:val="center"/>
        <w:rPr>
          <w:b w:val="0"/>
        </w:rPr>
      </w:pPr>
      <w:r w:rsidRPr="00ED0695">
        <w:rPr>
          <w:b w:val="0"/>
        </w:rPr>
        <w:br w:type="page"/>
      </w:r>
      <w:bookmarkStart w:id="5" w:name="_Toc463963570"/>
      <w:r w:rsidR="00D86978" w:rsidRPr="00ED0695">
        <w:rPr>
          <w:b w:val="0"/>
        </w:rPr>
        <w:lastRenderedPageBreak/>
        <w:t>ГЛАВА 2.</w:t>
      </w:r>
      <w:r w:rsidR="00D86978" w:rsidRPr="00ED0695">
        <w:rPr>
          <w:b w:val="0"/>
        </w:rPr>
        <w:tab/>
        <w:t>ДЕНЕЖНО КРЕДИТНАЯ ПОЛИТИКА РОССИИ</w:t>
      </w:r>
      <w:bookmarkEnd w:id="5"/>
    </w:p>
    <w:p w:rsidR="00D86978" w:rsidRPr="00ED0695" w:rsidRDefault="00D86978" w:rsidP="00E8452C">
      <w:pPr>
        <w:pStyle w:val="1"/>
        <w:spacing w:before="0" w:after="0"/>
        <w:ind w:right="140"/>
        <w:jc w:val="center"/>
        <w:rPr>
          <w:b w:val="0"/>
        </w:rPr>
      </w:pPr>
    </w:p>
    <w:p w:rsidR="00D86978" w:rsidRPr="002749A4" w:rsidRDefault="00D86978" w:rsidP="002749A4">
      <w:pPr>
        <w:pStyle w:val="1"/>
        <w:spacing w:before="0" w:after="0"/>
        <w:ind w:right="140"/>
        <w:jc w:val="center"/>
        <w:rPr>
          <w:b w:val="0"/>
        </w:rPr>
      </w:pPr>
      <w:bookmarkStart w:id="6" w:name="_Toc463963571"/>
      <w:r w:rsidRPr="00ED0695">
        <w:rPr>
          <w:b w:val="0"/>
        </w:rPr>
        <w:t>2.1 Цели и задачи денежно-кредитной политики на среднесрочную перспективу</w:t>
      </w:r>
      <w:bookmarkEnd w:id="6"/>
    </w:p>
    <w:p w:rsidR="00601203" w:rsidRPr="00ED0695" w:rsidRDefault="004B391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 на</w:t>
      </w:r>
      <w:r w:rsidR="005F5E86" w:rsidRPr="00ED0695">
        <w:rPr>
          <w:rFonts w:ascii="Times New Roman" w:hAnsi="Times New Roman"/>
          <w:sz w:val="28"/>
          <w:szCs w:val="28"/>
        </w:rPr>
        <w:t>стоящее время востребованной яв</w:t>
      </w:r>
      <w:r w:rsidRPr="00ED0695">
        <w:rPr>
          <w:rFonts w:ascii="Times New Roman" w:hAnsi="Times New Roman"/>
          <w:sz w:val="28"/>
          <w:szCs w:val="28"/>
        </w:rPr>
        <w:t>ляется с</w:t>
      </w:r>
      <w:r w:rsidR="005F5E86" w:rsidRPr="00ED0695">
        <w:rPr>
          <w:rFonts w:ascii="Times New Roman" w:hAnsi="Times New Roman"/>
          <w:sz w:val="28"/>
          <w:szCs w:val="28"/>
        </w:rPr>
        <w:t>тратегия, направленная на  прео</w:t>
      </w:r>
      <w:r w:rsidRPr="00ED0695">
        <w:rPr>
          <w:rFonts w:ascii="Times New Roman" w:hAnsi="Times New Roman"/>
          <w:sz w:val="28"/>
          <w:szCs w:val="28"/>
        </w:rPr>
        <w:t>доление структурных проблем российской эконом</w:t>
      </w:r>
      <w:r w:rsidR="005F5E86" w:rsidRPr="00ED0695">
        <w:rPr>
          <w:rFonts w:ascii="Times New Roman" w:hAnsi="Times New Roman"/>
          <w:sz w:val="28"/>
          <w:szCs w:val="28"/>
        </w:rPr>
        <w:t>ики, улучшение качества функцио</w:t>
      </w:r>
      <w:r w:rsidRPr="00ED0695">
        <w:rPr>
          <w:rFonts w:ascii="Times New Roman" w:hAnsi="Times New Roman"/>
          <w:sz w:val="28"/>
          <w:szCs w:val="28"/>
        </w:rPr>
        <w:t>ниров</w:t>
      </w:r>
      <w:r w:rsidR="005F5E86" w:rsidRPr="00ED0695">
        <w:rPr>
          <w:rFonts w:ascii="Times New Roman" w:hAnsi="Times New Roman"/>
          <w:sz w:val="28"/>
          <w:szCs w:val="28"/>
        </w:rPr>
        <w:t>ания социально-экономических ин</w:t>
      </w:r>
      <w:r w:rsidRPr="00ED0695">
        <w:rPr>
          <w:rFonts w:ascii="Times New Roman" w:hAnsi="Times New Roman"/>
          <w:sz w:val="28"/>
          <w:szCs w:val="28"/>
        </w:rPr>
        <w:t>ститу</w:t>
      </w:r>
      <w:r w:rsidR="005F5E86" w:rsidRPr="00ED0695">
        <w:rPr>
          <w:rFonts w:ascii="Times New Roman" w:hAnsi="Times New Roman"/>
          <w:sz w:val="28"/>
          <w:szCs w:val="28"/>
        </w:rPr>
        <w:t>тов, обеспечение макроэкономиче</w:t>
      </w:r>
      <w:r w:rsidRPr="00ED0695">
        <w:rPr>
          <w:rFonts w:ascii="Times New Roman" w:hAnsi="Times New Roman"/>
          <w:sz w:val="28"/>
          <w:szCs w:val="28"/>
        </w:rPr>
        <w:t>ской, в  том числе финансовой и  ценовой, стаб</w:t>
      </w:r>
      <w:r w:rsidR="005F5E86" w:rsidRPr="00ED0695">
        <w:rPr>
          <w:rFonts w:ascii="Times New Roman" w:hAnsi="Times New Roman"/>
          <w:sz w:val="28"/>
          <w:szCs w:val="28"/>
        </w:rPr>
        <w:t>ильности.</w:t>
      </w:r>
    </w:p>
    <w:p w:rsidR="004B3918" w:rsidRPr="00ED0695" w:rsidRDefault="004B391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  части своей компетенции Банк России формирует ряд необходи</w:t>
      </w:r>
      <w:r w:rsidR="005F5E86" w:rsidRPr="00ED0695">
        <w:rPr>
          <w:rFonts w:ascii="Times New Roman" w:hAnsi="Times New Roman"/>
          <w:sz w:val="28"/>
          <w:szCs w:val="28"/>
        </w:rPr>
        <w:t>мых для этого условий, обеспечи</w:t>
      </w:r>
      <w:r w:rsidRPr="00ED0695">
        <w:rPr>
          <w:rFonts w:ascii="Times New Roman" w:hAnsi="Times New Roman"/>
          <w:sz w:val="28"/>
          <w:szCs w:val="28"/>
        </w:rPr>
        <w:t>вая ценовую и  финансовую стабильность, предупреждая накопление финансовых дисбалансов и  амортизируя воздействие на  экономику негативных внешних шоков и процессов. Банк России также принимает меры по  развити</w:t>
      </w:r>
      <w:r w:rsidR="005F5E86" w:rsidRPr="00ED0695">
        <w:rPr>
          <w:rFonts w:ascii="Times New Roman" w:hAnsi="Times New Roman"/>
          <w:sz w:val="28"/>
          <w:szCs w:val="28"/>
        </w:rPr>
        <w:t>ю национальной платеж</w:t>
      </w:r>
      <w:r w:rsidRPr="00ED0695">
        <w:rPr>
          <w:rFonts w:ascii="Times New Roman" w:hAnsi="Times New Roman"/>
          <w:sz w:val="28"/>
          <w:szCs w:val="28"/>
        </w:rPr>
        <w:t>ной систе</w:t>
      </w:r>
      <w:r w:rsidR="005F5E86" w:rsidRPr="00ED0695">
        <w:rPr>
          <w:rFonts w:ascii="Times New Roman" w:hAnsi="Times New Roman"/>
          <w:sz w:val="28"/>
          <w:szCs w:val="28"/>
        </w:rPr>
        <w:t>мы, конкурентоспособного, устой</w:t>
      </w:r>
      <w:r w:rsidRPr="00ED0695">
        <w:rPr>
          <w:rFonts w:ascii="Times New Roman" w:hAnsi="Times New Roman"/>
          <w:sz w:val="28"/>
          <w:szCs w:val="28"/>
        </w:rPr>
        <w:t>чивого</w:t>
      </w:r>
      <w:r w:rsidR="005F5E86" w:rsidRPr="00ED0695">
        <w:rPr>
          <w:rFonts w:ascii="Times New Roman" w:hAnsi="Times New Roman"/>
          <w:sz w:val="28"/>
          <w:szCs w:val="28"/>
        </w:rPr>
        <w:t xml:space="preserve"> и заслуживающего доверия финан</w:t>
      </w:r>
      <w:r w:rsidRPr="00ED0695">
        <w:rPr>
          <w:rFonts w:ascii="Times New Roman" w:hAnsi="Times New Roman"/>
          <w:sz w:val="28"/>
          <w:szCs w:val="28"/>
        </w:rPr>
        <w:t>сового рынка, использующего передовые технологии, предоставляющего широкий спектр ф</w:t>
      </w:r>
      <w:r w:rsidR="005F5E86" w:rsidRPr="00ED0695">
        <w:rPr>
          <w:rFonts w:ascii="Times New Roman" w:hAnsi="Times New Roman"/>
          <w:sz w:val="28"/>
          <w:szCs w:val="28"/>
        </w:rPr>
        <w:t>инансовых услуг населению и биз</w:t>
      </w:r>
      <w:r w:rsidRPr="00ED0695">
        <w:rPr>
          <w:rFonts w:ascii="Times New Roman" w:hAnsi="Times New Roman"/>
          <w:sz w:val="28"/>
          <w:szCs w:val="28"/>
        </w:rPr>
        <w:t>несу и в наибольшей степени отвеча</w:t>
      </w:r>
      <w:r w:rsidR="005F5E86" w:rsidRPr="00ED0695">
        <w:rPr>
          <w:rFonts w:ascii="Times New Roman" w:hAnsi="Times New Roman"/>
          <w:sz w:val="28"/>
          <w:szCs w:val="28"/>
        </w:rPr>
        <w:t>юще</w:t>
      </w:r>
      <w:r w:rsidRPr="00ED0695">
        <w:rPr>
          <w:rFonts w:ascii="Times New Roman" w:hAnsi="Times New Roman"/>
          <w:sz w:val="28"/>
          <w:szCs w:val="28"/>
        </w:rPr>
        <w:t>го потре</w:t>
      </w:r>
      <w:r w:rsidR="00601203" w:rsidRPr="00ED0695">
        <w:rPr>
          <w:rFonts w:ascii="Times New Roman" w:hAnsi="Times New Roman"/>
          <w:sz w:val="28"/>
          <w:szCs w:val="28"/>
        </w:rPr>
        <w:t xml:space="preserve">бностям развития экономики </w:t>
      </w:r>
      <w:r w:rsidR="00706E0B" w:rsidRPr="00ED0695">
        <w:rPr>
          <w:rFonts w:ascii="Times New Roman" w:hAnsi="Times New Roman"/>
          <w:sz w:val="28"/>
          <w:szCs w:val="28"/>
        </w:rPr>
        <w:t>[13, с.8]</w:t>
      </w:r>
      <w:r w:rsidRPr="00ED0695">
        <w:rPr>
          <w:rFonts w:ascii="Times New Roman" w:hAnsi="Times New Roman"/>
          <w:sz w:val="28"/>
          <w:szCs w:val="28"/>
        </w:rPr>
        <w:t>.</w:t>
      </w:r>
    </w:p>
    <w:p w:rsidR="003000AC" w:rsidRPr="00ED0695" w:rsidRDefault="003000A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Банк</w:t>
      </w:r>
      <w:r w:rsidR="00C12F2F" w:rsidRPr="00ED0695">
        <w:rPr>
          <w:rFonts w:ascii="Times New Roman" w:hAnsi="Times New Roman"/>
          <w:sz w:val="28"/>
          <w:szCs w:val="28"/>
        </w:rPr>
        <w:t xml:space="preserve"> России проводит денежно-кредит</w:t>
      </w:r>
      <w:r w:rsidRPr="00ED0695">
        <w:rPr>
          <w:rFonts w:ascii="Times New Roman" w:hAnsi="Times New Roman"/>
          <w:sz w:val="28"/>
          <w:szCs w:val="28"/>
        </w:rPr>
        <w:t>ную по</w:t>
      </w:r>
      <w:r w:rsidR="00C12F2F" w:rsidRPr="00ED0695">
        <w:rPr>
          <w:rFonts w:ascii="Times New Roman" w:hAnsi="Times New Roman"/>
          <w:sz w:val="28"/>
          <w:szCs w:val="28"/>
        </w:rPr>
        <w:t>литику в  рамках режима таргети</w:t>
      </w:r>
      <w:r w:rsidRPr="00ED0695">
        <w:rPr>
          <w:rFonts w:ascii="Times New Roman" w:hAnsi="Times New Roman"/>
          <w:sz w:val="28"/>
          <w:szCs w:val="28"/>
        </w:rPr>
        <w:t>рования</w:t>
      </w:r>
      <w:r w:rsidR="00C12F2F" w:rsidRPr="00ED0695">
        <w:rPr>
          <w:rFonts w:ascii="Times New Roman" w:hAnsi="Times New Roman"/>
          <w:sz w:val="28"/>
          <w:szCs w:val="28"/>
        </w:rPr>
        <w:t xml:space="preserve"> инфляции, основанного на управ</w:t>
      </w:r>
      <w:r w:rsidRPr="00ED0695">
        <w:rPr>
          <w:rFonts w:ascii="Times New Roman" w:hAnsi="Times New Roman"/>
          <w:sz w:val="28"/>
          <w:szCs w:val="28"/>
        </w:rPr>
        <w:t xml:space="preserve">лении внутренним спросом. </w:t>
      </w:r>
      <w:r w:rsidR="00C12F2F" w:rsidRPr="00ED0695">
        <w:rPr>
          <w:rFonts w:ascii="Times New Roman" w:hAnsi="Times New Roman"/>
          <w:sz w:val="28"/>
          <w:szCs w:val="28"/>
        </w:rPr>
        <w:t>При данном подходе основным ка</w:t>
      </w:r>
      <w:r w:rsidRPr="00ED0695">
        <w:rPr>
          <w:rFonts w:ascii="Times New Roman" w:hAnsi="Times New Roman"/>
          <w:sz w:val="28"/>
          <w:szCs w:val="28"/>
        </w:rPr>
        <w:t>налом в</w:t>
      </w:r>
      <w:r w:rsidR="00C12F2F" w:rsidRPr="00ED0695">
        <w:rPr>
          <w:rFonts w:ascii="Times New Roman" w:hAnsi="Times New Roman"/>
          <w:sz w:val="28"/>
          <w:szCs w:val="28"/>
        </w:rPr>
        <w:t>лияния центрального банка на де</w:t>
      </w:r>
      <w:r w:rsidRPr="00ED0695">
        <w:rPr>
          <w:rFonts w:ascii="Times New Roman" w:hAnsi="Times New Roman"/>
          <w:sz w:val="28"/>
          <w:szCs w:val="28"/>
        </w:rPr>
        <w:t>нежно-кредитные условия в  экономике и в  конеч</w:t>
      </w:r>
      <w:r w:rsidR="00C12F2F" w:rsidRPr="00ED0695">
        <w:rPr>
          <w:rFonts w:ascii="Times New Roman" w:hAnsi="Times New Roman"/>
          <w:sz w:val="28"/>
          <w:szCs w:val="28"/>
        </w:rPr>
        <w:t>ном счете на  инфляцию становят</w:t>
      </w:r>
      <w:r w:rsidRPr="00ED0695">
        <w:rPr>
          <w:rFonts w:ascii="Times New Roman" w:hAnsi="Times New Roman"/>
          <w:sz w:val="28"/>
          <w:szCs w:val="28"/>
        </w:rPr>
        <w:t>ся процентные ставк</w:t>
      </w:r>
      <w:r w:rsidR="00C12F2F" w:rsidRPr="00ED0695">
        <w:rPr>
          <w:rFonts w:ascii="Times New Roman" w:hAnsi="Times New Roman"/>
          <w:sz w:val="28"/>
          <w:szCs w:val="28"/>
        </w:rPr>
        <w:t>и. Изменяя свою клю</w:t>
      </w:r>
      <w:r w:rsidRPr="00ED0695">
        <w:rPr>
          <w:rFonts w:ascii="Times New Roman" w:hAnsi="Times New Roman"/>
          <w:sz w:val="28"/>
          <w:szCs w:val="28"/>
        </w:rPr>
        <w:t>чевую ставку, Банк России воздействует на  кра</w:t>
      </w:r>
      <w:r w:rsidR="00C12F2F" w:rsidRPr="00ED0695">
        <w:rPr>
          <w:rFonts w:ascii="Times New Roman" w:hAnsi="Times New Roman"/>
          <w:sz w:val="28"/>
          <w:szCs w:val="28"/>
        </w:rPr>
        <w:t>ткосрочные ставки денежного рын</w:t>
      </w:r>
      <w:r w:rsidRPr="00ED0695">
        <w:rPr>
          <w:rFonts w:ascii="Times New Roman" w:hAnsi="Times New Roman"/>
          <w:sz w:val="28"/>
          <w:szCs w:val="28"/>
        </w:rPr>
        <w:t xml:space="preserve">ка, а через них – на весь спектр процентных ставок в  финансовом секторе экономики по всей </w:t>
      </w:r>
      <w:r w:rsidR="009F3CEB" w:rsidRPr="00ED0695">
        <w:rPr>
          <w:rFonts w:ascii="Times New Roman" w:hAnsi="Times New Roman"/>
          <w:sz w:val="28"/>
          <w:szCs w:val="28"/>
        </w:rPr>
        <w:t>длине кривой доходности (от про</w:t>
      </w:r>
      <w:r w:rsidRPr="00ED0695">
        <w:rPr>
          <w:rFonts w:ascii="Times New Roman" w:hAnsi="Times New Roman"/>
          <w:sz w:val="28"/>
          <w:szCs w:val="28"/>
        </w:rPr>
        <w:t xml:space="preserve">центных ставок по  рыночным облигациям до ставок по депозитам и кредитам банков). </w:t>
      </w:r>
    </w:p>
    <w:p w:rsidR="009F3CEB" w:rsidRPr="00ED0695" w:rsidRDefault="003000A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Повышение процентных ставок при прочих равных условиях стимулирует сбережения, ослаб</w:t>
      </w:r>
      <w:r w:rsidR="009F3CEB" w:rsidRPr="00ED0695">
        <w:rPr>
          <w:rFonts w:ascii="Times New Roman" w:hAnsi="Times New Roman"/>
          <w:sz w:val="28"/>
          <w:szCs w:val="28"/>
        </w:rPr>
        <w:t>ляет кредитную активность, огра</w:t>
      </w:r>
      <w:r w:rsidRPr="00ED0695">
        <w:rPr>
          <w:rFonts w:ascii="Times New Roman" w:hAnsi="Times New Roman"/>
          <w:sz w:val="28"/>
          <w:szCs w:val="28"/>
        </w:rPr>
        <w:t>ничивая, таким образом, спрос на  товары и  услуг</w:t>
      </w:r>
      <w:r w:rsidR="009F3CEB" w:rsidRPr="00ED0695">
        <w:rPr>
          <w:rFonts w:ascii="Times New Roman" w:hAnsi="Times New Roman"/>
          <w:sz w:val="28"/>
          <w:szCs w:val="28"/>
        </w:rPr>
        <w:t>и и  сдерживая инфляционное дав</w:t>
      </w:r>
      <w:r w:rsidRPr="00ED0695">
        <w:rPr>
          <w:rFonts w:ascii="Times New Roman" w:hAnsi="Times New Roman"/>
          <w:sz w:val="28"/>
          <w:szCs w:val="28"/>
        </w:rPr>
        <w:t>ление.</w:t>
      </w:r>
      <w:r w:rsidR="009F3CEB" w:rsidRPr="00ED0695">
        <w:rPr>
          <w:rFonts w:ascii="Times New Roman" w:hAnsi="Times New Roman"/>
          <w:sz w:val="28"/>
          <w:szCs w:val="28"/>
        </w:rPr>
        <w:t xml:space="preserve"> Снижение процентных ставок дей</w:t>
      </w:r>
      <w:r w:rsidRPr="00ED0695">
        <w:rPr>
          <w:rFonts w:ascii="Times New Roman" w:hAnsi="Times New Roman"/>
          <w:sz w:val="28"/>
          <w:szCs w:val="28"/>
        </w:rPr>
        <w:t>ствует в</w:t>
      </w:r>
      <w:r w:rsidR="009F3CEB" w:rsidRPr="00ED0695">
        <w:rPr>
          <w:rFonts w:ascii="Times New Roman" w:hAnsi="Times New Roman"/>
          <w:sz w:val="28"/>
          <w:szCs w:val="28"/>
        </w:rPr>
        <w:t>  обратном направлении: оказыва</w:t>
      </w:r>
      <w:r w:rsidRPr="00ED0695">
        <w:rPr>
          <w:rFonts w:ascii="Times New Roman" w:hAnsi="Times New Roman"/>
          <w:sz w:val="28"/>
          <w:szCs w:val="28"/>
        </w:rPr>
        <w:t xml:space="preserve">ет </w:t>
      </w:r>
      <w:r w:rsidRPr="00ED0695">
        <w:rPr>
          <w:rFonts w:ascii="Times New Roman" w:hAnsi="Times New Roman"/>
          <w:sz w:val="28"/>
          <w:szCs w:val="28"/>
        </w:rPr>
        <w:lastRenderedPageBreak/>
        <w:t>стимулирующее влияние на внутренний спрос, создавая мотивацию к сокращению сбереже</w:t>
      </w:r>
      <w:r w:rsidR="009F3CEB" w:rsidRPr="00ED0695">
        <w:rPr>
          <w:rFonts w:ascii="Times New Roman" w:hAnsi="Times New Roman"/>
          <w:sz w:val="28"/>
          <w:szCs w:val="28"/>
        </w:rPr>
        <w:t>ний и повышая доступность креди</w:t>
      </w:r>
      <w:r w:rsidRPr="00ED0695">
        <w:rPr>
          <w:rFonts w:ascii="Times New Roman" w:hAnsi="Times New Roman"/>
          <w:sz w:val="28"/>
          <w:szCs w:val="28"/>
        </w:rPr>
        <w:t>та. Таким образ</w:t>
      </w:r>
      <w:r w:rsidR="009F3CEB" w:rsidRPr="00ED0695">
        <w:rPr>
          <w:rFonts w:ascii="Times New Roman" w:hAnsi="Times New Roman"/>
          <w:sz w:val="28"/>
          <w:szCs w:val="28"/>
        </w:rPr>
        <w:t>ом, воздействуя через про</w:t>
      </w:r>
      <w:r w:rsidRPr="00ED0695">
        <w:rPr>
          <w:rFonts w:ascii="Times New Roman" w:hAnsi="Times New Roman"/>
          <w:sz w:val="28"/>
          <w:szCs w:val="28"/>
        </w:rPr>
        <w:t>центные с</w:t>
      </w:r>
      <w:r w:rsidR="009F3CEB" w:rsidRPr="00ED0695">
        <w:rPr>
          <w:rFonts w:ascii="Times New Roman" w:hAnsi="Times New Roman"/>
          <w:sz w:val="28"/>
          <w:szCs w:val="28"/>
        </w:rPr>
        <w:t>тавки на спрос на товары и услу</w:t>
      </w:r>
      <w:r w:rsidRPr="00ED0695">
        <w:rPr>
          <w:rFonts w:ascii="Times New Roman" w:hAnsi="Times New Roman"/>
          <w:sz w:val="28"/>
          <w:szCs w:val="28"/>
        </w:rPr>
        <w:t>ги, центральный банк оказывает влияние на темп</w:t>
      </w:r>
      <w:r w:rsidR="009F3CEB" w:rsidRPr="00ED0695">
        <w:rPr>
          <w:rFonts w:ascii="Times New Roman" w:hAnsi="Times New Roman"/>
          <w:sz w:val="28"/>
          <w:szCs w:val="28"/>
        </w:rPr>
        <w:t>ы роста цен в экономике. Повыше</w:t>
      </w:r>
      <w:r w:rsidRPr="00ED0695">
        <w:rPr>
          <w:rFonts w:ascii="Times New Roman" w:hAnsi="Times New Roman"/>
          <w:sz w:val="28"/>
          <w:szCs w:val="28"/>
        </w:rPr>
        <w:t>ние или снижение процентных ставок также отражае</w:t>
      </w:r>
      <w:r w:rsidR="009F3CEB" w:rsidRPr="00ED0695">
        <w:rPr>
          <w:rFonts w:ascii="Times New Roman" w:hAnsi="Times New Roman"/>
          <w:sz w:val="28"/>
          <w:szCs w:val="28"/>
        </w:rPr>
        <w:t>тся на динамике курса националь</w:t>
      </w:r>
      <w:r w:rsidRPr="00ED0695">
        <w:rPr>
          <w:rFonts w:ascii="Times New Roman" w:hAnsi="Times New Roman"/>
          <w:sz w:val="28"/>
          <w:szCs w:val="28"/>
        </w:rPr>
        <w:t>ной валюты, который может изменяться и под во</w:t>
      </w:r>
      <w:r w:rsidR="009F3CEB" w:rsidRPr="00ED0695">
        <w:rPr>
          <w:rFonts w:ascii="Times New Roman" w:hAnsi="Times New Roman"/>
          <w:sz w:val="28"/>
          <w:szCs w:val="28"/>
        </w:rPr>
        <w:t>здействием других факторов, ока</w:t>
      </w:r>
      <w:r w:rsidRPr="00ED0695">
        <w:rPr>
          <w:rFonts w:ascii="Times New Roman" w:hAnsi="Times New Roman"/>
          <w:sz w:val="28"/>
          <w:szCs w:val="28"/>
        </w:rPr>
        <w:t>зывая влияние в первую очередь на цены</w:t>
      </w:r>
      <w:r w:rsidR="009F3CEB" w:rsidRPr="00ED0695">
        <w:rPr>
          <w:rFonts w:ascii="Times New Roman" w:hAnsi="Times New Roman"/>
          <w:sz w:val="28"/>
          <w:szCs w:val="28"/>
        </w:rPr>
        <w:t xml:space="preserve"> </w:t>
      </w:r>
      <w:r w:rsidR="005F5E86" w:rsidRPr="00ED0695">
        <w:rPr>
          <w:rFonts w:ascii="Times New Roman" w:hAnsi="Times New Roman"/>
          <w:sz w:val="28"/>
          <w:szCs w:val="28"/>
        </w:rPr>
        <w:t>импортн</w:t>
      </w:r>
      <w:r w:rsidR="009F3CEB" w:rsidRPr="00ED0695">
        <w:rPr>
          <w:rFonts w:ascii="Times New Roman" w:hAnsi="Times New Roman"/>
          <w:sz w:val="28"/>
          <w:szCs w:val="28"/>
        </w:rPr>
        <w:t>ых товаров и через них на инфля</w:t>
      </w:r>
      <w:r w:rsidR="005F5E86" w:rsidRPr="00ED0695">
        <w:rPr>
          <w:rFonts w:ascii="Times New Roman" w:hAnsi="Times New Roman"/>
          <w:sz w:val="28"/>
          <w:szCs w:val="28"/>
        </w:rPr>
        <w:t>цию в</w:t>
      </w:r>
      <w:r w:rsidR="009F3CEB" w:rsidRPr="00ED0695">
        <w:rPr>
          <w:rFonts w:ascii="Times New Roman" w:hAnsi="Times New Roman"/>
          <w:sz w:val="28"/>
          <w:szCs w:val="28"/>
        </w:rPr>
        <w:t> целом. Косвенный эффект динами</w:t>
      </w:r>
      <w:r w:rsidR="005F5E86" w:rsidRPr="00ED0695">
        <w:rPr>
          <w:rFonts w:ascii="Times New Roman" w:hAnsi="Times New Roman"/>
          <w:sz w:val="28"/>
          <w:szCs w:val="28"/>
        </w:rPr>
        <w:t>ки валютного курса связан с  изменением ценовой привлекательности отечественной продукц</w:t>
      </w:r>
      <w:r w:rsidR="009F3CEB" w:rsidRPr="00ED0695">
        <w:rPr>
          <w:rFonts w:ascii="Times New Roman" w:hAnsi="Times New Roman"/>
          <w:sz w:val="28"/>
          <w:szCs w:val="28"/>
        </w:rPr>
        <w:t>ии относительно импортной, кото</w:t>
      </w:r>
      <w:r w:rsidR="005F5E86" w:rsidRPr="00ED0695">
        <w:rPr>
          <w:rFonts w:ascii="Times New Roman" w:hAnsi="Times New Roman"/>
          <w:sz w:val="28"/>
          <w:szCs w:val="28"/>
        </w:rPr>
        <w:t>рое приводит к  изменению спроса и  цен на  эти группы товаров. Чувствительность инфляции к  изменениям валютного курса зависит не</w:t>
      </w:r>
      <w:r w:rsidR="009F3CEB" w:rsidRPr="00ED0695">
        <w:rPr>
          <w:rFonts w:ascii="Times New Roman" w:hAnsi="Times New Roman"/>
          <w:sz w:val="28"/>
          <w:szCs w:val="28"/>
        </w:rPr>
        <w:t> только от доли импорта в потре</w:t>
      </w:r>
      <w:r w:rsidR="005F5E86" w:rsidRPr="00ED0695">
        <w:rPr>
          <w:rFonts w:ascii="Times New Roman" w:hAnsi="Times New Roman"/>
          <w:sz w:val="28"/>
          <w:szCs w:val="28"/>
        </w:rPr>
        <w:t>бительско</w:t>
      </w:r>
      <w:r w:rsidR="009F3CEB" w:rsidRPr="00ED0695">
        <w:rPr>
          <w:rFonts w:ascii="Times New Roman" w:hAnsi="Times New Roman"/>
          <w:sz w:val="28"/>
          <w:szCs w:val="28"/>
        </w:rPr>
        <w:t>й корзине, но и от характера ин</w:t>
      </w:r>
      <w:r w:rsidR="005F5E86" w:rsidRPr="00ED0695">
        <w:rPr>
          <w:rFonts w:ascii="Times New Roman" w:hAnsi="Times New Roman"/>
          <w:sz w:val="28"/>
          <w:szCs w:val="28"/>
        </w:rPr>
        <w:t xml:space="preserve">фляционных </w:t>
      </w:r>
      <w:r w:rsidR="009F3CEB" w:rsidRPr="00ED0695">
        <w:rPr>
          <w:rFonts w:ascii="Times New Roman" w:hAnsi="Times New Roman"/>
          <w:sz w:val="28"/>
          <w:szCs w:val="28"/>
        </w:rPr>
        <w:t>ожиданий, а также доверия об</w:t>
      </w:r>
      <w:r w:rsidR="005F5E86" w:rsidRPr="00ED0695">
        <w:rPr>
          <w:rFonts w:ascii="Times New Roman" w:hAnsi="Times New Roman"/>
          <w:sz w:val="28"/>
          <w:szCs w:val="28"/>
        </w:rPr>
        <w:t>щества к  проводимой денежно-кредитной политике</w:t>
      </w:r>
      <w:r w:rsidR="009F3CEB" w:rsidRPr="00ED0695">
        <w:rPr>
          <w:rFonts w:ascii="Times New Roman" w:hAnsi="Times New Roman"/>
          <w:sz w:val="28"/>
          <w:szCs w:val="28"/>
        </w:rPr>
        <w:t>. Если центральный банк последо</w:t>
      </w:r>
      <w:r w:rsidR="005F5E86" w:rsidRPr="00ED0695">
        <w:rPr>
          <w:rFonts w:ascii="Times New Roman" w:hAnsi="Times New Roman"/>
          <w:sz w:val="28"/>
          <w:szCs w:val="28"/>
        </w:rPr>
        <w:t>ватель</w:t>
      </w:r>
      <w:r w:rsidR="009F3CEB" w:rsidRPr="00ED0695">
        <w:rPr>
          <w:rFonts w:ascii="Times New Roman" w:hAnsi="Times New Roman"/>
          <w:sz w:val="28"/>
          <w:szCs w:val="28"/>
        </w:rPr>
        <w:t>но обеспечивает ценовую стабиль</w:t>
      </w:r>
      <w:r w:rsidR="005F5E86" w:rsidRPr="00ED0695">
        <w:rPr>
          <w:rFonts w:ascii="Times New Roman" w:hAnsi="Times New Roman"/>
          <w:sz w:val="28"/>
          <w:szCs w:val="28"/>
        </w:rPr>
        <w:t>ность, т</w:t>
      </w:r>
      <w:r w:rsidR="009F3CEB" w:rsidRPr="00ED0695">
        <w:rPr>
          <w:rFonts w:ascii="Times New Roman" w:hAnsi="Times New Roman"/>
          <w:sz w:val="28"/>
          <w:szCs w:val="28"/>
        </w:rPr>
        <w:t>о укрепляется уверенность домаш</w:t>
      </w:r>
      <w:r w:rsidR="005F5E86" w:rsidRPr="00ED0695">
        <w:rPr>
          <w:rFonts w:ascii="Times New Roman" w:hAnsi="Times New Roman"/>
          <w:sz w:val="28"/>
          <w:szCs w:val="28"/>
        </w:rPr>
        <w:t>них хозяйств и бизнеса в сохранении низкой инфляци</w:t>
      </w:r>
      <w:r w:rsidR="009F3CEB" w:rsidRPr="00ED0695">
        <w:rPr>
          <w:rFonts w:ascii="Times New Roman" w:hAnsi="Times New Roman"/>
          <w:sz w:val="28"/>
          <w:szCs w:val="28"/>
        </w:rPr>
        <w:t xml:space="preserve">и. </w:t>
      </w:r>
    </w:p>
    <w:p w:rsidR="005F5E86" w:rsidRPr="00ED0695" w:rsidRDefault="009F3CE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Участники экономических отно</w:t>
      </w:r>
      <w:r w:rsidR="005F5E86" w:rsidRPr="00ED0695">
        <w:rPr>
          <w:rFonts w:ascii="Times New Roman" w:hAnsi="Times New Roman"/>
          <w:sz w:val="28"/>
          <w:szCs w:val="28"/>
        </w:rPr>
        <w:t>шений становятся менее чувствительными к  действию проинфляционных факторов, а  также курсовой динамике. В  обществе формир</w:t>
      </w:r>
      <w:r w:rsidR="00B47EC0" w:rsidRPr="00ED0695">
        <w:rPr>
          <w:rFonts w:ascii="Times New Roman" w:hAnsi="Times New Roman"/>
          <w:sz w:val="28"/>
          <w:szCs w:val="28"/>
        </w:rPr>
        <w:t>уется уверенность, что централь</w:t>
      </w:r>
      <w:r w:rsidR="005F5E86" w:rsidRPr="00ED0695">
        <w:rPr>
          <w:rFonts w:ascii="Times New Roman" w:hAnsi="Times New Roman"/>
          <w:sz w:val="28"/>
          <w:szCs w:val="28"/>
        </w:rPr>
        <w:t>ный бан</w:t>
      </w:r>
      <w:r w:rsidR="00B47EC0" w:rsidRPr="00ED0695">
        <w:rPr>
          <w:rFonts w:ascii="Times New Roman" w:hAnsi="Times New Roman"/>
          <w:sz w:val="28"/>
          <w:szCs w:val="28"/>
        </w:rPr>
        <w:t>к не допустит существенных коле</w:t>
      </w:r>
      <w:r w:rsidR="005F5E86" w:rsidRPr="00ED0695">
        <w:rPr>
          <w:rFonts w:ascii="Times New Roman" w:hAnsi="Times New Roman"/>
          <w:sz w:val="28"/>
          <w:szCs w:val="28"/>
        </w:rPr>
        <w:t>баний потребитель</w:t>
      </w:r>
      <w:r w:rsidR="00B47EC0" w:rsidRPr="00ED0695">
        <w:rPr>
          <w:rFonts w:ascii="Times New Roman" w:hAnsi="Times New Roman"/>
          <w:sz w:val="28"/>
          <w:szCs w:val="28"/>
        </w:rPr>
        <w:t>ских цен или их продол</w:t>
      </w:r>
      <w:r w:rsidR="005F5E86" w:rsidRPr="00ED0695">
        <w:rPr>
          <w:rFonts w:ascii="Times New Roman" w:hAnsi="Times New Roman"/>
          <w:sz w:val="28"/>
          <w:szCs w:val="28"/>
        </w:rPr>
        <w:t>жительного и  устойчивого роста. В  такой ситуац</w:t>
      </w:r>
      <w:r w:rsidR="00B47EC0" w:rsidRPr="00ED0695">
        <w:rPr>
          <w:rFonts w:ascii="Times New Roman" w:hAnsi="Times New Roman"/>
          <w:sz w:val="28"/>
          <w:szCs w:val="28"/>
        </w:rPr>
        <w:t>ии инфляционные ожидания остают</w:t>
      </w:r>
      <w:r w:rsidR="005F5E86" w:rsidRPr="00ED0695">
        <w:rPr>
          <w:rFonts w:ascii="Times New Roman" w:hAnsi="Times New Roman"/>
          <w:sz w:val="28"/>
          <w:szCs w:val="28"/>
        </w:rPr>
        <w:t>ся стабил</w:t>
      </w:r>
      <w:r w:rsidR="00B47EC0" w:rsidRPr="00ED0695">
        <w:rPr>
          <w:rFonts w:ascii="Times New Roman" w:hAnsi="Times New Roman"/>
          <w:sz w:val="28"/>
          <w:szCs w:val="28"/>
        </w:rPr>
        <w:t>ьно низкими и при этом чутко ре</w:t>
      </w:r>
      <w:r w:rsidR="005F5E86" w:rsidRPr="00ED0695">
        <w:rPr>
          <w:rFonts w:ascii="Times New Roman" w:hAnsi="Times New Roman"/>
          <w:sz w:val="28"/>
          <w:szCs w:val="28"/>
        </w:rPr>
        <w:t>агируют н</w:t>
      </w:r>
      <w:r w:rsidR="00B47EC0" w:rsidRPr="00ED0695">
        <w:rPr>
          <w:rFonts w:ascii="Times New Roman" w:hAnsi="Times New Roman"/>
          <w:sz w:val="28"/>
          <w:szCs w:val="28"/>
        </w:rPr>
        <w:t>е только на действия, но и заяв</w:t>
      </w:r>
      <w:r w:rsidR="005F5E86" w:rsidRPr="00ED0695">
        <w:rPr>
          <w:rFonts w:ascii="Times New Roman" w:hAnsi="Times New Roman"/>
          <w:sz w:val="28"/>
          <w:szCs w:val="28"/>
        </w:rPr>
        <w:t>ления центрального банка. В этих условиях большое значение приобр</w:t>
      </w:r>
      <w:r w:rsidR="00B47EC0" w:rsidRPr="00ED0695">
        <w:rPr>
          <w:rFonts w:ascii="Times New Roman" w:hAnsi="Times New Roman"/>
          <w:sz w:val="28"/>
          <w:szCs w:val="28"/>
        </w:rPr>
        <w:t>етают информа</w:t>
      </w:r>
      <w:r w:rsidR="005F5E86" w:rsidRPr="00ED0695">
        <w:rPr>
          <w:rFonts w:ascii="Times New Roman" w:hAnsi="Times New Roman"/>
          <w:sz w:val="28"/>
          <w:szCs w:val="28"/>
        </w:rPr>
        <w:t>ционная открытость центрального банка, разъяснение им широкой общественности целей и ожидаемых результатов денежно-кредитной</w:t>
      </w:r>
      <w:r w:rsidR="00B47EC0" w:rsidRPr="00ED0695">
        <w:rPr>
          <w:rFonts w:ascii="Times New Roman" w:hAnsi="Times New Roman"/>
          <w:sz w:val="28"/>
          <w:szCs w:val="28"/>
        </w:rPr>
        <w:t xml:space="preserve"> политики, публикация оценок те</w:t>
      </w:r>
      <w:r w:rsidR="005F5E86" w:rsidRPr="00ED0695">
        <w:rPr>
          <w:rFonts w:ascii="Times New Roman" w:hAnsi="Times New Roman"/>
          <w:sz w:val="28"/>
          <w:szCs w:val="28"/>
        </w:rPr>
        <w:t>кущей ситуации и прогноза. Это позволяет повысить прозрачность и предсказуемость проводимой политики, тем самым снижая степ</w:t>
      </w:r>
      <w:r w:rsidR="00B47EC0" w:rsidRPr="00ED0695">
        <w:rPr>
          <w:rFonts w:ascii="Times New Roman" w:hAnsi="Times New Roman"/>
          <w:sz w:val="28"/>
          <w:szCs w:val="28"/>
        </w:rPr>
        <w:t>ень экономической неопределенно</w:t>
      </w:r>
      <w:r w:rsidR="005F5E86" w:rsidRPr="00ED0695">
        <w:rPr>
          <w:rFonts w:ascii="Times New Roman" w:hAnsi="Times New Roman"/>
          <w:sz w:val="28"/>
          <w:szCs w:val="28"/>
        </w:rPr>
        <w:t>сти, и вносит вклад в укрепление доверия к центральному банку.</w:t>
      </w:r>
    </w:p>
    <w:p w:rsidR="005F5E86" w:rsidRPr="00ED0695" w:rsidRDefault="005F5E86"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Стратегия таргетирования инфляции в наибольшей степени подходит для России на совре</w:t>
      </w:r>
      <w:r w:rsidR="00B47EC0" w:rsidRPr="00ED0695">
        <w:rPr>
          <w:rFonts w:ascii="Times New Roman" w:hAnsi="Times New Roman"/>
          <w:sz w:val="28"/>
          <w:szCs w:val="28"/>
        </w:rPr>
        <w:t>менном этапе, особенно в услови</w:t>
      </w:r>
      <w:r w:rsidRPr="00ED0695">
        <w:rPr>
          <w:rFonts w:ascii="Times New Roman" w:hAnsi="Times New Roman"/>
          <w:sz w:val="28"/>
          <w:szCs w:val="28"/>
        </w:rPr>
        <w:t>ях небл</w:t>
      </w:r>
      <w:r w:rsidR="00B47EC0" w:rsidRPr="00ED0695">
        <w:rPr>
          <w:rFonts w:ascii="Times New Roman" w:hAnsi="Times New Roman"/>
          <w:sz w:val="28"/>
          <w:szCs w:val="28"/>
        </w:rPr>
        <w:t>агоприятной и изменчивой конъюн</w:t>
      </w:r>
      <w:r w:rsidRPr="00ED0695">
        <w:rPr>
          <w:rFonts w:ascii="Times New Roman" w:hAnsi="Times New Roman"/>
          <w:sz w:val="28"/>
          <w:szCs w:val="28"/>
        </w:rPr>
        <w:t>ктуры м</w:t>
      </w:r>
      <w:r w:rsidR="00B47EC0" w:rsidRPr="00ED0695">
        <w:rPr>
          <w:rFonts w:ascii="Times New Roman" w:hAnsi="Times New Roman"/>
          <w:sz w:val="28"/>
          <w:szCs w:val="28"/>
        </w:rPr>
        <w:t>ировых рынков, ограниченного до</w:t>
      </w:r>
      <w:r w:rsidRPr="00ED0695">
        <w:rPr>
          <w:rFonts w:ascii="Times New Roman" w:hAnsi="Times New Roman"/>
          <w:sz w:val="28"/>
          <w:szCs w:val="28"/>
        </w:rPr>
        <w:t>ступа российской экономики к  внешнему финанс</w:t>
      </w:r>
      <w:r w:rsidR="00B47EC0" w:rsidRPr="00ED0695">
        <w:rPr>
          <w:rFonts w:ascii="Times New Roman" w:hAnsi="Times New Roman"/>
          <w:sz w:val="28"/>
          <w:szCs w:val="28"/>
        </w:rPr>
        <w:t>ированию. В  рамках данного под</w:t>
      </w:r>
      <w:r w:rsidRPr="00ED0695">
        <w:rPr>
          <w:rFonts w:ascii="Times New Roman" w:hAnsi="Times New Roman"/>
          <w:sz w:val="28"/>
          <w:szCs w:val="28"/>
        </w:rPr>
        <w:t>хода цен</w:t>
      </w:r>
      <w:r w:rsidR="00B47EC0" w:rsidRPr="00ED0695">
        <w:rPr>
          <w:rFonts w:ascii="Times New Roman" w:hAnsi="Times New Roman"/>
          <w:sz w:val="28"/>
          <w:szCs w:val="28"/>
        </w:rPr>
        <w:t>тральный банк нацелен на обеспе</w:t>
      </w:r>
      <w:r w:rsidRPr="00ED0695">
        <w:rPr>
          <w:rFonts w:ascii="Times New Roman" w:hAnsi="Times New Roman"/>
          <w:sz w:val="28"/>
          <w:szCs w:val="28"/>
        </w:rPr>
        <w:t>чение внутренне</w:t>
      </w:r>
      <w:r w:rsidR="00B47EC0" w:rsidRPr="00ED0695">
        <w:rPr>
          <w:rFonts w:ascii="Times New Roman" w:hAnsi="Times New Roman"/>
          <w:sz w:val="28"/>
          <w:szCs w:val="28"/>
        </w:rPr>
        <w:t>й экономической стабиль</w:t>
      </w:r>
      <w:r w:rsidRPr="00ED0695">
        <w:rPr>
          <w:rFonts w:ascii="Times New Roman" w:hAnsi="Times New Roman"/>
          <w:sz w:val="28"/>
          <w:szCs w:val="28"/>
        </w:rPr>
        <w:t>ности, в первую очередь стабильности цен и предсказуемости изменения процентных ставок. Такая модель денежно-кредитной политик</w:t>
      </w:r>
      <w:r w:rsidR="00B47EC0" w:rsidRPr="00ED0695">
        <w:rPr>
          <w:rFonts w:ascii="Times New Roman" w:hAnsi="Times New Roman"/>
          <w:sz w:val="28"/>
          <w:szCs w:val="28"/>
        </w:rPr>
        <w:t>и в  наибольшей степени соответ</w:t>
      </w:r>
      <w:r w:rsidRPr="00ED0695">
        <w:rPr>
          <w:rFonts w:ascii="Times New Roman" w:hAnsi="Times New Roman"/>
          <w:sz w:val="28"/>
          <w:szCs w:val="28"/>
        </w:rPr>
        <w:t>ствует за</w:t>
      </w:r>
      <w:r w:rsidR="00B47EC0" w:rsidRPr="00ED0695">
        <w:rPr>
          <w:rFonts w:ascii="Times New Roman" w:hAnsi="Times New Roman"/>
          <w:sz w:val="28"/>
          <w:szCs w:val="28"/>
        </w:rPr>
        <w:t>даче создания благоприятных вну</w:t>
      </w:r>
      <w:r w:rsidRPr="00ED0695">
        <w:rPr>
          <w:rFonts w:ascii="Times New Roman" w:hAnsi="Times New Roman"/>
          <w:sz w:val="28"/>
          <w:szCs w:val="28"/>
        </w:rPr>
        <w:t>тренних условий для развития экономики</w:t>
      </w:r>
      <w:r w:rsidR="00706E0B" w:rsidRPr="00ED0695">
        <w:rPr>
          <w:rFonts w:ascii="Times New Roman" w:hAnsi="Times New Roman"/>
          <w:sz w:val="28"/>
          <w:szCs w:val="28"/>
        </w:rPr>
        <w:t xml:space="preserve"> [13, с.15]</w:t>
      </w:r>
      <w:r w:rsidRPr="00ED0695">
        <w:rPr>
          <w:rFonts w:ascii="Times New Roman" w:hAnsi="Times New Roman"/>
          <w:sz w:val="28"/>
          <w:szCs w:val="28"/>
        </w:rPr>
        <w:t xml:space="preserve">. </w:t>
      </w:r>
    </w:p>
    <w:p w:rsidR="005F5E86" w:rsidRPr="00ED0695" w:rsidRDefault="005F5E86"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Применяе</w:t>
      </w:r>
      <w:r w:rsidR="00B47EC0" w:rsidRPr="00ED0695">
        <w:rPr>
          <w:rFonts w:ascii="Times New Roman" w:hAnsi="Times New Roman"/>
          <w:sz w:val="28"/>
          <w:szCs w:val="28"/>
        </w:rPr>
        <w:t>мый с конца 2014 г. режим плава</w:t>
      </w:r>
      <w:r w:rsidRPr="00ED0695">
        <w:rPr>
          <w:rFonts w:ascii="Times New Roman" w:hAnsi="Times New Roman"/>
          <w:sz w:val="28"/>
          <w:szCs w:val="28"/>
        </w:rPr>
        <w:t>ющего ва</w:t>
      </w:r>
      <w:r w:rsidR="00B47EC0" w:rsidRPr="00ED0695">
        <w:rPr>
          <w:rFonts w:ascii="Times New Roman" w:hAnsi="Times New Roman"/>
          <w:sz w:val="28"/>
          <w:szCs w:val="28"/>
        </w:rPr>
        <w:t>лютного курса позволяет не толь</w:t>
      </w:r>
      <w:r w:rsidRPr="00ED0695">
        <w:rPr>
          <w:rFonts w:ascii="Times New Roman" w:hAnsi="Times New Roman"/>
          <w:sz w:val="28"/>
          <w:szCs w:val="28"/>
        </w:rPr>
        <w:t>ко сохра</w:t>
      </w:r>
      <w:r w:rsidR="00B47EC0" w:rsidRPr="00ED0695">
        <w:rPr>
          <w:rFonts w:ascii="Times New Roman" w:hAnsi="Times New Roman"/>
          <w:sz w:val="28"/>
          <w:szCs w:val="28"/>
        </w:rPr>
        <w:t>нить валютные резервы, но и фор</w:t>
      </w:r>
      <w:r w:rsidRPr="00ED0695">
        <w:rPr>
          <w:rFonts w:ascii="Times New Roman" w:hAnsi="Times New Roman"/>
          <w:sz w:val="28"/>
          <w:szCs w:val="28"/>
        </w:rPr>
        <w:t xml:space="preserve">мирует стимулы к  правильной реакции всех </w:t>
      </w:r>
      <w:r w:rsidR="00B47EC0" w:rsidRPr="00ED0695">
        <w:rPr>
          <w:rFonts w:ascii="Times New Roman" w:hAnsi="Times New Roman"/>
          <w:sz w:val="28"/>
          <w:szCs w:val="28"/>
        </w:rPr>
        <w:t>участников экономических отноше</w:t>
      </w:r>
      <w:r w:rsidRPr="00ED0695">
        <w:rPr>
          <w:rFonts w:ascii="Times New Roman" w:hAnsi="Times New Roman"/>
          <w:sz w:val="28"/>
          <w:szCs w:val="28"/>
        </w:rPr>
        <w:t>ний на </w:t>
      </w:r>
      <w:r w:rsidR="00B47EC0" w:rsidRPr="00ED0695">
        <w:rPr>
          <w:rFonts w:ascii="Times New Roman" w:hAnsi="Times New Roman"/>
          <w:sz w:val="28"/>
          <w:szCs w:val="28"/>
        </w:rPr>
        <w:t xml:space="preserve"> изменение внешних условий, обе</w:t>
      </w:r>
      <w:r w:rsidRPr="00ED0695">
        <w:rPr>
          <w:rFonts w:ascii="Times New Roman" w:hAnsi="Times New Roman"/>
          <w:sz w:val="28"/>
          <w:szCs w:val="28"/>
        </w:rPr>
        <w:t>спечивая оптимальную подстройку к  ним экономи</w:t>
      </w:r>
      <w:r w:rsidR="00B47EC0" w:rsidRPr="00ED0695">
        <w:rPr>
          <w:rFonts w:ascii="Times New Roman" w:hAnsi="Times New Roman"/>
          <w:sz w:val="28"/>
          <w:szCs w:val="28"/>
        </w:rPr>
        <w:t>ки. Таким образом, плавающий ва</w:t>
      </w:r>
      <w:r w:rsidRPr="00ED0695">
        <w:rPr>
          <w:rFonts w:ascii="Times New Roman" w:hAnsi="Times New Roman"/>
          <w:sz w:val="28"/>
          <w:szCs w:val="28"/>
        </w:rPr>
        <w:t>лютный</w:t>
      </w:r>
      <w:r w:rsidR="00B47EC0" w:rsidRPr="00ED0695">
        <w:rPr>
          <w:rFonts w:ascii="Times New Roman" w:hAnsi="Times New Roman"/>
          <w:sz w:val="28"/>
          <w:szCs w:val="28"/>
        </w:rPr>
        <w:t xml:space="preserve"> курс защищает экономическую си</w:t>
      </w:r>
      <w:r w:rsidRPr="00ED0695">
        <w:rPr>
          <w:rFonts w:ascii="Times New Roman" w:hAnsi="Times New Roman"/>
          <w:sz w:val="28"/>
          <w:szCs w:val="28"/>
        </w:rPr>
        <w:t>стему от </w:t>
      </w:r>
      <w:r w:rsidR="00B47EC0" w:rsidRPr="00ED0695">
        <w:rPr>
          <w:rFonts w:ascii="Times New Roman" w:hAnsi="Times New Roman"/>
          <w:sz w:val="28"/>
          <w:szCs w:val="28"/>
        </w:rPr>
        <w:t xml:space="preserve"> накопления дисбалансов, в  том </w:t>
      </w:r>
      <w:r w:rsidRPr="00ED0695">
        <w:rPr>
          <w:rFonts w:ascii="Times New Roman" w:hAnsi="Times New Roman"/>
          <w:sz w:val="28"/>
          <w:szCs w:val="28"/>
        </w:rPr>
        <w:t>числе избыточного наращивания внешнего</w:t>
      </w:r>
      <w:r w:rsidR="00B47EC0" w:rsidRPr="00ED0695">
        <w:rPr>
          <w:rFonts w:ascii="Times New Roman" w:hAnsi="Times New Roman"/>
          <w:sz w:val="28"/>
          <w:szCs w:val="28"/>
        </w:rPr>
        <w:t xml:space="preserve"> </w:t>
      </w:r>
      <w:r w:rsidRPr="00ED0695">
        <w:rPr>
          <w:rFonts w:ascii="Times New Roman" w:hAnsi="Times New Roman"/>
          <w:sz w:val="28"/>
          <w:szCs w:val="28"/>
        </w:rPr>
        <w:t>долга, и д</w:t>
      </w:r>
      <w:r w:rsidR="00B47EC0" w:rsidRPr="00ED0695">
        <w:rPr>
          <w:rFonts w:ascii="Times New Roman" w:hAnsi="Times New Roman"/>
          <w:sz w:val="28"/>
          <w:szCs w:val="28"/>
        </w:rPr>
        <w:t>елает ее более устойчивой в дол</w:t>
      </w:r>
      <w:r w:rsidRPr="00ED0695">
        <w:rPr>
          <w:rFonts w:ascii="Times New Roman" w:hAnsi="Times New Roman"/>
          <w:sz w:val="28"/>
          <w:szCs w:val="28"/>
        </w:rPr>
        <w:t>госрочном плане</w:t>
      </w:r>
      <w:r w:rsidR="000E3525" w:rsidRPr="00ED0695">
        <w:rPr>
          <w:rFonts w:ascii="Times New Roman" w:hAnsi="Times New Roman"/>
          <w:sz w:val="28"/>
          <w:szCs w:val="28"/>
        </w:rPr>
        <w:t xml:space="preserve"> к  колебаниям внешнеэ</w:t>
      </w:r>
      <w:r w:rsidRPr="00ED0695">
        <w:rPr>
          <w:rFonts w:ascii="Times New Roman" w:hAnsi="Times New Roman"/>
          <w:sz w:val="28"/>
          <w:szCs w:val="28"/>
        </w:rPr>
        <w:t>коном</w:t>
      </w:r>
      <w:r w:rsidR="000E3525" w:rsidRPr="00ED0695">
        <w:rPr>
          <w:rFonts w:ascii="Times New Roman" w:hAnsi="Times New Roman"/>
          <w:sz w:val="28"/>
          <w:szCs w:val="28"/>
        </w:rPr>
        <w:t>ической конъюнктуры. Попытки ре</w:t>
      </w:r>
      <w:r w:rsidRPr="00ED0695">
        <w:rPr>
          <w:rFonts w:ascii="Times New Roman" w:hAnsi="Times New Roman"/>
          <w:sz w:val="28"/>
          <w:szCs w:val="28"/>
        </w:rPr>
        <w:t>гулирования валютного курса в  условиях внешних шоков, напротив, заканчивались финанс</w:t>
      </w:r>
      <w:r w:rsidR="000E3525" w:rsidRPr="00ED0695">
        <w:rPr>
          <w:rFonts w:ascii="Times New Roman" w:hAnsi="Times New Roman"/>
          <w:sz w:val="28"/>
          <w:szCs w:val="28"/>
        </w:rPr>
        <w:t>овыми и  экономическими кризиса</w:t>
      </w:r>
      <w:r w:rsidRPr="00ED0695">
        <w:rPr>
          <w:rFonts w:ascii="Times New Roman" w:hAnsi="Times New Roman"/>
          <w:sz w:val="28"/>
          <w:szCs w:val="28"/>
        </w:rPr>
        <w:t>ми, что подтверждает опыт России и других стран.</w:t>
      </w:r>
      <w:r w:rsidR="000E3525" w:rsidRPr="00ED0695">
        <w:rPr>
          <w:rFonts w:ascii="Times New Roman" w:hAnsi="Times New Roman"/>
          <w:sz w:val="28"/>
          <w:szCs w:val="28"/>
        </w:rPr>
        <w:t xml:space="preserve"> Значительные изменения валютно</w:t>
      </w:r>
      <w:r w:rsidRPr="00ED0695">
        <w:rPr>
          <w:rFonts w:ascii="Times New Roman" w:hAnsi="Times New Roman"/>
          <w:sz w:val="28"/>
          <w:szCs w:val="28"/>
        </w:rPr>
        <w:t>го курса</w:t>
      </w:r>
      <w:r w:rsidR="000E3525" w:rsidRPr="00ED0695">
        <w:rPr>
          <w:rFonts w:ascii="Times New Roman" w:hAnsi="Times New Roman"/>
          <w:sz w:val="28"/>
          <w:szCs w:val="28"/>
        </w:rPr>
        <w:t xml:space="preserve"> в ответ на динамику мировых то</w:t>
      </w:r>
      <w:r w:rsidRPr="00ED0695">
        <w:rPr>
          <w:rFonts w:ascii="Times New Roman" w:hAnsi="Times New Roman"/>
          <w:sz w:val="28"/>
          <w:szCs w:val="28"/>
        </w:rPr>
        <w:t xml:space="preserve">варных </w:t>
      </w:r>
      <w:r w:rsidR="000E3525" w:rsidRPr="00ED0695">
        <w:rPr>
          <w:rFonts w:ascii="Times New Roman" w:hAnsi="Times New Roman"/>
          <w:sz w:val="28"/>
          <w:szCs w:val="28"/>
        </w:rPr>
        <w:t>рынков связаны с  сильной сырье</w:t>
      </w:r>
      <w:r w:rsidRPr="00ED0695">
        <w:rPr>
          <w:rFonts w:ascii="Times New Roman" w:hAnsi="Times New Roman"/>
          <w:sz w:val="28"/>
          <w:szCs w:val="28"/>
        </w:rPr>
        <w:t>вой ориентацией экономики и, безусловно, негативно влияют как на реальный сектор, так и  на  инфляцию. Однако эти курсовые колебания не  связаны непосредственно с использованием режима таргетирования инфля</w:t>
      </w:r>
      <w:r w:rsidR="000E3525" w:rsidRPr="00ED0695">
        <w:rPr>
          <w:rFonts w:ascii="Times New Roman" w:hAnsi="Times New Roman"/>
          <w:sz w:val="28"/>
          <w:szCs w:val="28"/>
        </w:rPr>
        <w:t>ции, а  вызваны резким ухудшени</w:t>
      </w:r>
      <w:r w:rsidRPr="00ED0695">
        <w:rPr>
          <w:rFonts w:ascii="Times New Roman" w:hAnsi="Times New Roman"/>
          <w:sz w:val="28"/>
          <w:szCs w:val="28"/>
        </w:rPr>
        <w:t>ем вне</w:t>
      </w:r>
      <w:r w:rsidR="000E3525" w:rsidRPr="00ED0695">
        <w:rPr>
          <w:rFonts w:ascii="Times New Roman" w:hAnsi="Times New Roman"/>
          <w:sz w:val="28"/>
          <w:szCs w:val="28"/>
        </w:rPr>
        <w:t>шних условий для российской эко</w:t>
      </w:r>
      <w:r w:rsidRPr="00ED0695">
        <w:rPr>
          <w:rFonts w:ascii="Times New Roman" w:hAnsi="Times New Roman"/>
          <w:sz w:val="28"/>
          <w:szCs w:val="28"/>
        </w:rPr>
        <w:t>номик</w:t>
      </w:r>
      <w:r w:rsidR="000E3525" w:rsidRPr="00ED0695">
        <w:rPr>
          <w:rFonts w:ascii="Times New Roman" w:hAnsi="Times New Roman"/>
          <w:sz w:val="28"/>
          <w:szCs w:val="28"/>
        </w:rPr>
        <w:t>и при ее сохраняющихся структур</w:t>
      </w:r>
      <w:r w:rsidRPr="00ED0695">
        <w:rPr>
          <w:rFonts w:ascii="Times New Roman" w:hAnsi="Times New Roman"/>
          <w:sz w:val="28"/>
          <w:szCs w:val="28"/>
        </w:rPr>
        <w:t>ных проблемах. Вследствие колебаний цен на мировых товарных рынках резк</w:t>
      </w:r>
      <w:r w:rsidR="000E3525" w:rsidRPr="00ED0695">
        <w:rPr>
          <w:rFonts w:ascii="Times New Roman" w:hAnsi="Times New Roman"/>
          <w:sz w:val="28"/>
          <w:szCs w:val="28"/>
        </w:rPr>
        <w:t>ие и бо</w:t>
      </w:r>
      <w:r w:rsidRPr="00ED0695">
        <w:rPr>
          <w:rFonts w:ascii="Times New Roman" w:hAnsi="Times New Roman"/>
          <w:sz w:val="28"/>
          <w:szCs w:val="28"/>
        </w:rPr>
        <w:t>лезнен</w:t>
      </w:r>
      <w:r w:rsidR="000E3525" w:rsidRPr="00ED0695">
        <w:rPr>
          <w:rFonts w:ascii="Times New Roman" w:hAnsi="Times New Roman"/>
          <w:sz w:val="28"/>
          <w:szCs w:val="28"/>
        </w:rPr>
        <w:t>ные перепады испытывают не толь</w:t>
      </w:r>
      <w:r w:rsidRPr="00ED0695">
        <w:rPr>
          <w:rFonts w:ascii="Times New Roman" w:hAnsi="Times New Roman"/>
          <w:sz w:val="28"/>
          <w:szCs w:val="28"/>
        </w:rPr>
        <w:t>ко валютны</w:t>
      </w:r>
      <w:r w:rsidR="000E3525" w:rsidRPr="00ED0695">
        <w:rPr>
          <w:rFonts w:ascii="Times New Roman" w:hAnsi="Times New Roman"/>
          <w:sz w:val="28"/>
          <w:szCs w:val="28"/>
        </w:rPr>
        <w:t>й курс и цены, но и темпы эконо</w:t>
      </w:r>
      <w:r w:rsidRPr="00ED0695">
        <w:rPr>
          <w:rFonts w:ascii="Times New Roman" w:hAnsi="Times New Roman"/>
          <w:sz w:val="28"/>
          <w:szCs w:val="28"/>
        </w:rPr>
        <w:t>мического роста, уровень жизни населения в  сырьевой, слабо диверсифицированной экономике. Долговременная стабилизация валютного курса, снижение его реакции на изме</w:t>
      </w:r>
      <w:r w:rsidR="000E3525" w:rsidRPr="00ED0695">
        <w:rPr>
          <w:rFonts w:ascii="Times New Roman" w:hAnsi="Times New Roman"/>
          <w:sz w:val="28"/>
          <w:szCs w:val="28"/>
        </w:rPr>
        <w:t>нения внешних условий, при кото</w:t>
      </w:r>
      <w:r w:rsidRPr="00ED0695">
        <w:rPr>
          <w:rFonts w:ascii="Times New Roman" w:hAnsi="Times New Roman"/>
          <w:sz w:val="28"/>
          <w:szCs w:val="28"/>
        </w:rPr>
        <w:t xml:space="preserve">рых он </w:t>
      </w:r>
      <w:r w:rsidRPr="00ED0695">
        <w:rPr>
          <w:rFonts w:ascii="Times New Roman" w:hAnsi="Times New Roman"/>
          <w:sz w:val="28"/>
          <w:szCs w:val="28"/>
        </w:rPr>
        <w:lastRenderedPageBreak/>
        <w:t>будет подвержен лишь небольшим колебаниям, а также уменьшение влияния</w:t>
      </w:r>
      <w:r w:rsidR="000E3525" w:rsidRPr="00ED0695">
        <w:rPr>
          <w:rFonts w:ascii="Times New Roman" w:hAnsi="Times New Roman"/>
          <w:sz w:val="28"/>
          <w:szCs w:val="28"/>
        </w:rPr>
        <w:t xml:space="preserve"> </w:t>
      </w:r>
      <w:r w:rsidRPr="00ED0695">
        <w:rPr>
          <w:rFonts w:ascii="Times New Roman" w:hAnsi="Times New Roman"/>
          <w:sz w:val="28"/>
          <w:szCs w:val="28"/>
        </w:rPr>
        <w:t>валютного курса на инфляцию, настроения и ожидания населения и бизнеса, состояние экономики в  целом станут по-настоящему возможны только после преодоления ее сырьевой зависимости.</w:t>
      </w:r>
    </w:p>
    <w:p w:rsidR="005F5E86" w:rsidRPr="00ED0695" w:rsidRDefault="005F5E86"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Воздействуя через процентные ставки на  спрос и  инфляцию, центральный банк неизбежно влияет и  на  экономическую актив</w:t>
      </w:r>
      <w:r w:rsidR="000E3525" w:rsidRPr="00ED0695">
        <w:rPr>
          <w:rFonts w:ascii="Times New Roman" w:hAnsi="Times New Roman"/>
          <w:sz w:val="28"/>
          <w:szCs w:val="28"/>
        </w:rPr>
        <w:t>ность. Эффективность влияния де</w:t>
      </w:r>
      <w:r w:rsidRPr="00ED0695">
        <w:rPr>
          <w:rFonts w:ascii="Times New Roman" w:hAnsi="Times New Roman"/>
          <w:sz w:val="28"/>
          <w:szCs w:val="28"/>
        </w:rPr>
        <w:t>нежно-кредитной политики на  инфляцию, а также с</w:t>
      </w:r>
      <w:r w:rsidR="000E3525" w:rsidRPr="00ED0695">
        <w:rPr>
          <w:rFonts w:ascii="Times New Roman" w:hAnsi="Times New Roman"/>
          <w:sz w:val="28"/>
          <w:szCs w:val="28"/>
        </w:rPr>
        <w:t>тепень, в которой меры по сниже</w:t>
      </w:r>
      <w:r w:rsidRPr="00ED0695">
        <w:rPr>
          <w:rFonts w:ascii="Times New Roman" w:hAnsi="Times New Roman"/>
          <w:sz w:val="28"/>
          <w:szCs w:val="28"/>
        </w:rPr>
        <w:t>нию инф</w:t>
      </w:r>
      <w:r w:rsidR="000E3525" w:rsidRPr="00ED0695">
        <w:rPr>
          <w:rFonts w:ascii="Times New Roman" w:hAnsi="Times New Roman"/>
          <w:sz w:val="28"/>
          <w:szCs w:val="28"/>
        </w:rPr>
        <w:t>ляции будут отражаться на  дело</w:t>
      </w:r>
      <w:r w:rsidRPr="00ED0695">
        <w:rPr>
          <w:rFonts w:ascii="Times New Roman" w:hAnsi="Times New Roman"/>
          <w:sz w:val="28"/>
          <w:szCs w:val="28"/>
        </w:rPr>
        <w:t>вой активности, зависит от того, насколько чувстви</w:t>
      </w:r>
      <w:r w:rsidR="000E3525" w:rsidRPr="00ED0695">
        <w:rPr>
          <w:rFonts w:ascii="Times New Roman" w:hAnsi="Times New Roman"/>
          <w:sz w:val="28"/>
          <w:szCs w:val="28"/>
        </w:rPr>
        <w:t>тельна реакция экономической си</w:t>
      </w:r>
      <w:r w:rsidRPr="00ED0695">
        <w:rPr>
          <w:rFonts w:ascii="Times New Roman" w:hAnsi="Times New Roman"/>
          <w:sz w:val="28"/>
          <w:szCs w:val="28"/>
        </w:rPr>
        <w:t>стемы н</w:t>
      </w:r>
      <w:r w:rsidR="000E3525" w:rsidRPr="00ED0695">
        <w:rPr>
          <w:rFonts w:ascii="Times New Roman" w:hAnsi="Times New Roman"/>
          <w:sz w:val="28"/>
          <w:szCs w:val="28"/>
        </w:rPr>
        <w:t>а изменение ключевой ставки цен</w:t>
      </w:r>
      <w:r w:rsidRPr="00ED0695">
        <w:rPr>
          <w:rFonts w:ascii="Times New Roman" w:hAnsi="Times New Roman"/>
          <w:sz w:val="28"/>
          <w:szCs w:val="28"/>
        </w:rPr>
        <w:t>трального банка, то есть от того, насколько хорош</w:t>
      </w:r>
      <w:r w:rsidR="000E3525" w:rsidRPr="00ED0695">
        <w:rPr>
          <w:rFonts w:ascii="Times New Roman" w:hAnsi="Times New Roman"/>
          <w:sz w:val="28"/>
          <w:szCs w:val="28"/>
        </w:rPr>
        <w:t>о работает трансмиссионный меха</w:t>
      </w:r>
      <w:r w:rsidRPr="00ED0695">
        <w:rPr>
          <w:rFonts w:ascii="Times New Roman" w:hAnsi="Times New Roman"/>
          <w:sz w:val="28"/>
          <w:szCs w:val="28"/>
        </w:rPr>
        <w:t>низм денежно-кредитной политики. Это определяется множеством разнообразных факторов на уровне как финансового, так и реально</w:t>
      </w:r>
      <w:r w:rsidR="000E3525" w:rsidRPr="00ED0695">
        <w:rPr>
          <w:rFonts w:ascii="Times New Roman" w:hAnsi="Times New Roman"/>
          <w:sz w:val="28"/>
          <w:szCs w:val="28"/>
        </w:rPr>
        <w:t>го сектора, а также особенностя</w:t>
      </w:r>
      <w:r w:rsidRPr="00ED0695">
        <w:rPr>
          <w:rFonts w:ascii="Times New Roman" w:hAnsi="Times New Roman"/>
          <w:sz w:val="28"/>
          <w:szCs w:val="28"/>
        </w:rPr>
        <w:t>ми макроэкономической политики в целом.</w:t>
      </w:r>
    </w:p>
    <w:p w:rsidR="005F5E86" w:rsidRPr="00ED0695" w:rsidRDefault="005F5E86"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Четкость передачи сигна</w:t>
      </w:r>
      <w:r w:rsidR="00E53907" w:rsidRPr="00ED0695">
        <w:rPr>
          <w:rFonts w:ascii="Times New Roman" w:hAnsi="Times New Roman"/>
          <w:sz w:val="28"/>
          <w:szCs w:val="28"/>
        </w:rPr>
        <w:t>ла от  ключе</w:t>
      </w:r>
      <w:r w:rsidRPr="00ED0695">
        <w:rPr>
          <w:rFonts w:ascii="Times New Roman" w:hAnsi="Times New Roman"/>
          <w:sz w:val="28"/>
          <w:szCs w:val="28"/>
        </w:rPr>
        <w:t>вой ставк</w:t>
      </w:r>
      <w:r w:rsidR="00E53907" w:rsidRPr="00ED0695">
        <w:rPr>
          <w:rFonts w:ascii="Times New Roman" w:hAnsi="Times New Roman"/>
          <w:sz w:val="28"/>
          <w:szCs w:val="28"/>
        </w:rPr>
        <w:t>и к финансовой сфере и его влия</w:t>
      </w:r>
      <w:r w:rsidRPr="00ED0695">
        <w:rPr>
          <w:rFonts w:ascii="Times New Roman" w:hAnsi="Times New Roman"/>
          <w:sz w:val="28"/>
          <w:szCs w:val="28"/>
        </w:rPr>
        <w:t>ние на д</w:t>
      </w:r>
      <w:r w:rsidR="00E53907" w:rsidRPr="00ED0695">
        <w:rPr>
          <w:rFonts w:ascii="Times New Roman" w:hAnsi="Times New Roman"/>
          <w:sz w:val="28"/>
          <w:szCs w:val="28"/>
        </w:rPr>
        <w:t>еятельность предприятий и домаш</w:t>
      </w:r>
      <w:r w:rsidRPr="00ED0695">
        <w:rPr>
          <w:rFonts w:ascii="Times New Roman" w:hAnsi="Times New Roman"/>
          <w:sz w:val="28"/>
          <w:szCs w:val="28"/>
        </w:rPr>
        <w:t>них хозяйств во  многом зависят от  роли финанс</w:t>
      </w:r>
      <w:r w:rsidR="00E53907" w:rsidRPr="00ED0695">
        <w:rPr>
          <w:rFonts w:ascii="Times New Roman" w:hAnsi="Times New Roman"/>
          <w:sz w:val="28"/>
          <w:szCs w:val="28"/>
        </w:rPr>
        <w:t>ового сектора в  движении денеж</w:t>
      </w:r>
      <w:r w:rsidRPr="00ED0695">
        <w:rPr>
          <w:rFonts w:ascii="Times New Roman" w:hAnsi="Times New Roman"/>
          <w:sz w:val="28"/>
          <w:szCs w:val="28"/>
        </w:rPr>
        <w:t>ных ресу</w:t>
      </w:r>
      <w:r w:rsidR="00E53907" w:rsidRPr="00ED0695">
        <w:rPr>
          <w:rFonts w:ascii="Times New Roman" w:hAnsi="Times New Roman"/>
          <w:sz w:val="28"/>
          <w:szCs w:val="28"/>
        </w:rPr>
        <w:t>рсов в  экономике, в  формирова</w:t>
      </w:r>
      <w:r w:rsidRPr="00ED0695">
        <w:rPr>
          <w:rFonts w:ascii="Times New Roman" w:hAnsi="Times New Roman"/>
          <w:sz w:val="28"/>
          <w:szCs w:val="28"/>
        </w:rPr>
        <w:t>нии сбережений и кредита. При этом ва</w:t>
      </w:r>
      <w:r w:rsidR="00E53907" w:rsidRPr="00ED0695">
        <w:rPr>
          <w:rFonts w:ascii="Times New Roman" w:hAnsi="Times New Roman"/>
          <w:sz w:val="28"/>
          <w:szCs w:val="28"/>
        </w:rPr>
        <w:t>ж</w:t>
      </w:r>
      <w:r w:rsidRPr="00ED0695">
        <w:rPr>
          <w:rFonts w:ascii="Times New Roman" w:hAnsi="Times New Roman"/>
          <w:sz w:val="28"/>
          <w:szCs w:val="28"/>
        </w:rPr>
        <w:t xml:space="preserve">ным условием является доверие населения и  бизнеса к  финансовым посредникам. </w:t>
      </w:r>
    </w:p>
    <w:p w:rsidR="005F5E86" w:rsidRPr="00ED0695" w:rsidRDefault="005F5E86"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Больш</w:t>
      </w:r>
      <w:r w:rsidR="00E53907" w:rsidRPr="00ED0695">
        <w:rPr>
          <w:rFonts w:ascii="Times New Roman" w:hAnsi="Times New Roman"/>
          <w:sz w:val="28"/>
          <w:szCs w:val="28"/>
        </w:rPr>
        <w:t>ое значение имеют также техноло</w:t>
      </w:r>
      <w:r w:rsidRPr="00ED0695">
        <w:rPr>
          <w:rFonts w:ascii="Times New Roman" w:hAnsi="Times New Roman"/>
          <w:sz w:val="28"/>
          <w:szCs w:val="28"/>
        </w:rPr>
        <w:t xml:space="preserve">гии и </w:t>
      </w:r>
      <w:r w:rsidR="00E53907" w:rsidRPr="00ED0695">
        <w:rPr>
          <w:rFonts w:ascii="Times New Roman" w:hAnsi="Times New Roman"/>
          <w:sz w:val="28"/>
          <w:szCs w:val="28"/>
        </w:rPr>
        <w:t>сложившиеся практики осуществле</w:t>
      </w:r>
      <w:r w:rsidRPr="00ED0695">
        <w:rPr>
          <w:rFonts w:ascii="Times New Roman" w:hAnsi="Times New Roman"/>
          <w:sz w:val="28"/>
          <w:szCs w:val="28"/>
        </w:rPr>
        <w:t xml:space="preserve">ния платежей и  расчетов в  экономике. </w:t>
      </w:r>
    </w:p>
    <w:p w:rsidR="005F5E86" w:rsidRPr="00ED0695" w:rsidRDefault="005F5E86"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 России сохраняется большой потенциал для качественного изменения и  усиления роли фи</w:t>
      </w:r>
      <w:r w:rsidR="00E53907" w:rsidRPr="00ED0695">
        <w:rPr>
          <w:rFonts w:ascii="Times New Roman" w:hAnsi="Times New Roman"/>
          <w:sz w:val="28"/>
          <w:szCs w:val="28"/>
        </w:rPr>
        <w:t>нансовых институтов в обслужива</w:t>
      </w:r>
      <w:r w:rsidRPr="00ED0695">
        <w:rPr>
          <w:rFonts w:ascii="Times New Roman" w:hAnsi="Times New Roman"/>
          <w:sz w:val="28"/>
          <w:szCs w:val="28"/>
        </w:rPr>
        <w:t>нии эк</w:t>
      </w:r>
      <w:r w:rsidR="00E53907" w:rsidRPr="00ED0695">
        <w:rPr>
          <w:rFonts w:ascii="Times New Roman" w:hAnsi="Times New Roman"/>
          <w:sz w:val="28"/>
          <w:szCs w:val="28"/>
        </w:rPr>
        <w:t>ономической деятельности. После</w:t>
      </w:r>
      <w:r w:rsidRPr="00ED0695">
        <w:rPr>
          <w:rFonts w:ascii="Times New Roman" w:hAnsi="Times New Roman"/>
          <w:sz w:val="28"/>
          <w:szCs w:val="28"/>
        </w:rPr>
        <w:t>дователь</w:t>
      </w:r>
      <w:r w:rsidR="00E53907" w:rsidRPr="00ED0695">
        <w:rPr>
          <w:rFonts w:ascii="Times New Roman" w:hAnsi="Times New Roman"/>
          <w:sz w:val="28"/>
          <w:szCs w:val="28"/>
        </w:rPr>
        <w:t>ная политика Банка России в сфе</w:t>
      </w:r>
      <w:r w:rsidRPr="00ED0695">
        <w:rPr>
          <w:rFonts w:ascii="Times New Roman" w:hAnsi="Times New Roman"/>
          <w:sz w:val="28"/>
          <w:szCs w:val="28"/>
        </w:rPr>
        <w:t>ре надзора, регулирования и развития всех сегмен</w:t>
      </w:r>
      <w:r w:rsidR="00E53907" w:rsidRPr="00ED0695">
        <w:rPr>
          <w:rFonts w:ascii="Times New Roman" w:hAnsi="Times New Roman"/>
          <w:sz w:val="28"/>
          <w:szCs w:val="28"/>
        </w:rPr>
        <w:t>тов финансовой системы, нацелен</w:t>
      </w:r>
      <w:r w:rsidRPr="00ED0695">
        <w:rPr>
          <w:rFonts w:ascii="Times New Roman" w:hAnsi="Times New Roman"/>
          <w:sz w:val="28"/>
          <w:szCs w:val="28"/>
        </w:rPr>
        <w:t>ная на  укреп</w:t>
      </w:r>
      <w:r w:rsidR="00E53907" w:rsidRPr="00ED0695">
        <w:rPr>
          <w:rFonts w:ascii="Times New Roman" w:hAnsi="Times New Roman"/>
          <w:sz w:val="28"/>
          <w:szCs w:val="28"/>
        </w:rPr>
        <w:t>ление финансовых институ</w:t>
      </w:r>
      <w:r w:rsidRPr="00ED0695">
        <w:rPr>
          <w:rFonts w:ascii="Times New Roman" w:hAnsi="Times New Roman"/>
          <w:sz w:val="28"/>
          <w:szCs w:val="28"/>
        </w:rPr>
        <w:t>тов, будет</w:t>
      </w:r>
      <w:r w:rsidR="00E53907" w:rsidRPr="00ED0695">
        <w:rPr>
          <w:rFonts w:ascii="Times New Roman" w:hAnsi="Times New Roman"/>
          <w:sz w:val="28"/>
          <w:szCs w:val="28"/>
        </w:rPr>
        <w:t xml:space="preserve"> создавать условия для сбаланси</w:t>
      </w:r>
      <w:r w:rsidRPr="00ED0695">
        <w:rPr>
          <w:rFonts w:ascii="Times New Roman" w:hAnsi="Times New Roman"/>
          <w:sz w:val="28"/>
          <w:szCs w:val="28"/>
        </w:rPr>
        <w:t xml:space="preserve">рованного развития финансовой системы. </w:t>
      </w:r>
    </w:p>
    <w:p w:rsidR="005F5E86" w:rsidRPr="00ED0695" w:rsidRDefault="005F5E86"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Это также улучшает условия реализации денежно-кредитной политики, увеличивая эффе</w:t>
      </w:r>
      <w:r w:rsidR="00E53907" w:rsidRPr="00ED0695">
        <w:rPr>
          <w:rFonts w:ascii="Times New Roman" w:hAnsi="Times New Roman"/>
          <w:sz w:val="28"/>
          <w:szCs w:val="28"/>
        </w:rPr>
        <w:t>ктивность трансмиссионного меха</w:t>
      </w:r>
      <w:r w:rsidRPr="00ED0695">
        <w:rPr>
          <w:rFonts w:ascii="Times New Roman" w:hAnsi="Times New Roman"/>
          <w:sz w:val="28"/>
          <w:szCs w:val="28"/>
        </w:rPr>
        <w:t>низма. Повышение качества финансового посред</w:t>
      </w:r>
      <w:r w:rsidR="00E53907" w:rsidRPr="00ED0695">
        <w:rPr>
          <w:rFonts w:ascii="Times New Roman" w:hAnsi="Times New Roman"/>
          <w:sz w:val="28"/>
          <w:szCs w:val="28"/>
        </w:rPr>
        <w:t>ничества окажет позитивное влия</w:t>
      </w:r>
      <w:r w:rsidRPr="00ED0695">
        <w:rPr>
          <w:rFonts w:ascii="Times New Roman" w:hAnsi="Times New Roman"/>
          <w:sz w:val="28"/>
          <w:szCs w:val="28"/>
        </w:rPr>
        <w:t xml:space="preserve">ние на  доступность услуг </w:t>
      </w:r>
      <w:r w:rsidRPr="00ED0695">
        <w:rPr>
          <w:rFonts w:ascii="Times New Roman" w:hAnsi="Times New Roman"/>
          <w:sz w:val="28"/>
          <w:szCs w:val="28"/>
        </w:rPr>
        <w:lastRenderedPageBreak/>
        <w:t>организациям, которые способны выступать надежными заемщиками и  эмитентами ценных бумаг в  целях осуществления инвестиционной деятельности. Развитие широкого спектра инструментов с  различным соотношением риска и</w:t>
      </w:r>
      <w:r w:rsidR="00E53907" w:rsidRPr="00ED0695">
        <w:rPr>
          <w:rFonts w:ascii="Times New Roman" w:hAnsi="Times New Roman"/>
          <w:sz w:val="28"/>
          <w:szCs w:val="28"/>
        </w:rPr>
        <w:t> доходности будет повышать инве</w:t>
      </w:r>
      <w:r w:rsidRPr="00ED0695">
        <w:rPr>
          <w:rFonts w:ascii="Times New Roman" w:hAnsi="Times New Roman"/>
          <w:sz w:val="28"/>
          <w:szCs w:val="28"/>
        </w:rPr>
        <w:t>стицион</w:t>
      </w:r>
      <w:r w:rsidR="00E53907" w:rsidRPr="00ED0695">
        <w:rPr>
          <w:rFonts w:ascii="Times New Roman" w:hAnsi="Times New Roman"/>
          <w:sz w:val="28"/>
          <w:szCs w:val="28"/>
        </w:rPr>
        <w:t>ную привлекательность российско</w:t>
      </w:r>
      <w:r w:rsidRPr="00ED0695">
        <w:rPr>
          <w:rFonts w:ascii="Times New Roman" w:hAnsi="Times New Roman"/>
          <w:sz w:val="28"/>
          <w:szCs w:val="28"/>
        </w:rPr>
        <w:t>го финансового рынка и его институтов.</w:t>
      </w:r>
    </w:p>
    <w:p w:rsidR="005F5E86" w:rsidRPr="00ED0695" w:rsidRDefault="005F5E86"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w:t>
      </w:r>
      <w:r w:rsidR="009352F4" w:rsidRPr="00ED0695">
        <w:rPr>
          <w:rFonts w:ascii="Times New Roman" w:hAnsi="Times New Roman"/>
          <w:sz w:val="28"/>
          <w:szCs w:val="28"/>
        </w:rPr>
        <w:t>ейственность мер денежно-кредит</w:t>
      </w:r>
      <w:r w:rsidRPr="00ED0695">
        <w:rPr>
          <w:rFonts w:ascii="Times New Roman" w:hAnsi="Times New Roman"/>
          <w:sz w:val="28"/>
          <w:szCs w:val="28"/>
        </w:rPr>
        <w:t>ной политики Банка России определяется и структурными особенностями российской экономик</w:t>
      </w:r>
      <w:r w:rsidR="009352F4" w:rsidRPr="00ED0695">
        <w:rPr>
          <w:rFonts w:ascii="Times New Roman" w:hAnsi="Times New Roman"/>
          <w:sz w:val="28"/>
          <w:szCs w:val="28"/>
        </w:rPr>
        <w:t xml:space="preserve">и. </w:t>
      </w:r>
      <w:r w:rsidR="00706E0B" w:rsidRPr="00ED0695">
        <w:rPr>
          <w:rFonts w:ascii="Times New Roman" w:hAnsi="Times New Roman"/>
          <w:sz w:val="28"/>
          <w:szCs w:val="28"/>
        </w:rPr>
        <w:t>[13, с.18]</w:t>
      </w:r>
      <w:r w:rsidRPr="00ED0695">
        <w:rPr>
          <w:rFonts w:ascii="Times New Roman" w:hAnsi="Times New Roman"/>
          <w:sz w:val="28"/>
          <w:szCs w:val="28"/>
        </w:rPr>
        <w:t>.</w:t>
      </w:r>
    </w:p>
    <w:p w:rsidR="00EE7111" w:rsidRPr="00ED0695" w:rsidRDefault="00EE7111" w:rsidP="00E8452C">
      <w:pPr>
        <w:pStyle w:val="a3"/>
        <w:spacing w:line="360" w:lineRule="auto"/>
        <w:ind w:right="140" w:firstLine="709"/>
        <w:jc w:val="both"/>
        <w:rPr>
          <w:rFonts w:ascii="Times New Roman" w:hAnsi="Times New Roman"/>
          <w:sz w:val="28"/>
          <w:szCs w:val="28"/>
        </w:rPr>
      </w:pPr>
    </w:p>
    <w:p w:rsidR="00EE7111" w:rsidRPr="00ED0695" w:rsidRDefault="00EE7111" w:rsidP="00E8452C">
      <w:pPr>
        <w:pStyle w:val="1"/>
        <w:spacing w:before="0" w:after="0"/>
        <w:ind w:right="140"/>
        <w:jc w:val="center"/>
        <w:rPr>
          <w:b w:val="0"/>
        </w:rPr>
      </w:pPr>
      <w:bookmarkStart w:id="7" w:name="_Toc463963572"/>
      <w:r w:rsidRPr="00ED0695">
        <w:rPr>
          <w:b w:val="0"/>
        </w:rPr>
        <w:t xml:space="preserve">2.2 </w:t>
      </w:r>
      <w:r w:rsidR="00B40427" w:rsidRPr="00ED0695">
        <w:rPr>
          <w:b w:val="0"/>
        </w:rPr>
        <w:t>Условия реализации и основные меры денежно-кредитной политики в 2016 году</w:t>
      </w:r>
      <w:bookmarkEnd w:id="7"/>
    </w:p>
    <w:p w:rsidR="00B40427" w:rsidRPr="00ED0695" w:rsidRDefault="00B40427" w:rsidP="00E8452C">
      <w:pPr>
        <w:pStyle w:val="a3"/>
        <w:spacing w:line="360" w:lineRule="auto"/>
        <w:ind w:right="140" w:firstLine="709"/>
        <w:jc w:val="center"/>
        <w:rPr>
          <w:rFonts w:ascii="Times New Roman" w:hAnsi="Times New Roman"/>
          <w:sz w:val="28"/>
          <w:szCs w:val="28"/>
        </w:rPr>
      </w:pPr>
    </w:p>
    <w:p w:rsidR="00FF715C" w:rsidRPr="00ED0695" w:rsidRDefault="00FF715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Денеж</w:t>
      </w:r>
      <w:r w:rsidR="00DF2A77" w:rsidRPr="00ED0695">
        <w:rPr>
          <w:rFonts w:ascii="Times New Roman" w:hAnsi="Times New Roman"/>
          <w:sz w:val="28"/>
          <w:szCs w:val="28"/>
        </w:rPr>
        <w:t>но-кредитная политика Банка Рос</w:t>
      </w:r>
      <w:r w:rsidRPr="00ED0695">
        <w:rPr>
          <w:rFonts w:ascii="Times New Roman" w:hAnsi="Times New Roman"/>
          <w:sz w:val="28"/>
          <w:szCs w:val="28"/>
        </w:rPr>
        <w:t>сии, про</w:t>
      </w:r>
      <w:r w:rsidR="00DF2A77" w:rsidRPr="00ED0695">
        <w:rPr>
          <w:rFonts w:ascii="Times New Roman" w:hAnsi="Times New Roman"/>
          <w:sz w:val="28"/>
          <w:szCs w:val="28"/>
        </w:rPr>
        <w:t>водимая в рамках режима таргети</w:t>
      </w:r>
      <w:r w:rsidRPr="00ED0695">
        <w:rPr>
          <w:rFonts w:ascii="Times New Roman" w:hAnsi="Times New Roman"/>
          <w:sz w:val="28"/>
          <w:szCs w:val="28"/>
        </w:rPr>
        <w:t>рования инфляции, в  2015–2016  гг. нацелена на обе</w:t>
      </w:r>
      <w:r w:rsidR="00DF2A77" w:rsidRPr="00ED0695">
        <w:rPr>
          <w:rFonts w:ascii="Times New Roman" w:hAnsi="Times New Roman"/>
          <w:sz w:val="28"/>
          <w:szCs w:val="28"/>
        </w:rPr>
        <w:t>спечение ценовой стабиль</w:t>
      </w:r>
      <w:r w:rsidRPr="00ED0695">
        <w:rPr>
          <w:rFonts w:ascii="Times New Roman" w:hAnsi="Times New Roman"/>
          <w:sz w:val="28"/>
          <w:szCs w:val="28"/>
        </w:rPr>
        <w:t>ност</w:t>
      </w:r>
      <w:r w:rsidR="00DF2A77" w:rsidRPr="00ED0695">
        <w:rPr>
          <w:rFonts w:ascii="Times New Roman" w:hAnsi="Times New Roman"/>
          <w:sz w:val="28"/>
          <w:szCs w:val="28"/>
        </w:rPr>
        <w:t>и при сохранении финансовой ста</w:t>
      </w:r>
      <w:r w:rsidRPr="00ED0695">
        <w:rPr>
          <w:rFonts w:ascii="Times New Roman" w:hAnsi="Times New Roman"/>
          <w:sz w:val="28"/>
          <w:szCs w:val="28"/>
        </w:rPr>
        <w:t>бильнос</w:t>
      </w:r>
      <w:r w:rsidR="00DF2A77" w:rsidRPr="00ED0695">
        <w:rPr>
          <w:rFonts w:ascii="Times New Roman" w:hAnsi="Times New Roman"/>
          <w:sz w:val="28"/>
          <w:szCs w:val="28"/>
        </w:rPr>
        <w:t>ти в условиях высокой изменчиво</w:t>
      </w:r>
      <w:r w:rsidRPr="00ED0695">
        <w:rPr>
          <w:rFonts w:ascii="Times New Roman" w:hAnsi="Times New Roman"/>
          <w:sz w:val="28"/>
          <w:szCs w:val="28"/>
        </w:rPr>
        <w:t>сти внешней конъюнктуры. Действия Банка России</w:t>
      </w:r>
      <w:r w:rsidR="00DF2A77" w:rsidRPr="00ED0695">
        <w:rPr>
          <w:rFonts w:ascii="Times New Roman" w:hAnsi="Times New Roman"/>
          <w:sz w:val="28"/>
          <w:szCs w:val="28"/>
        </w:rPr>
        <w:t>, как в  части реализации денеж</w:t>
      </w:r>
      <w:r w:rsidRPr="00ED0695">
        <w:rPr>
          <w:rFonts w:ascii="Times New Roman" w:hAnsi="Times New Roman"/>
          <w:sz w:val="28"/>
          <w:szCs w:val="28"/>
        </w:rPr>
        <w:t>но-кредитной политики, так и  мер по </w:t>
      </w:r>
      <w:r w:rsidR="00DF2A77" w:rsidRPr="00ED0695">
        <w:rPr>
          <w:rFonts w:ascii="Times New Roman" w:hAnsi="Times New Roman"/>
          <w:sz w:val="28"/>
          <w:szCs w:val="28"/>
        </w:rPr>
        <w:t>обе</w:t>
      </w:r>
      <w:r w:rsidRPr="00ED0695">
        <w:rPr>
          <w:rFonts w:ascii="Times New Roman" w:hAnsi="Times New Roman"/>
          <w:sz w:val="28"/>
          <w:szCs w:val="28"/>
        </w:rPr>
        <w:t>спе</w:t>
      </w:r>
      <w:r w:rsidR="00DF2A77" w:rsidRPr="00ED0695">
        <w:rPr>
          <w:rFonts w:ascii="Times New Roman" w:hAnsi="Times New Roman"/>
          <w:sz w:val="28"/>
          <w:szCs w:val="28"/>
        </w:rPr>
        <w:t>чению устойчивого функционирова</w:t>
      </w:r>
      <w:r w:rsidRPr="00ED0695">
        <w:rPr>
          <w:rFonts w:ascii="Times New Roman" w:hAnsi="Times New Roman"/>
          <w:sz w:val="28"/>
          <w:szCs w:val="28"/>
        </w:rPr>
        <w:t>ния банковского сектора и развития других сегментов финансовой системы, являлись част</w:t>
      </w:r>
      <w:r w:rsidR="00DF2A77" w:rsidRPr="00ED0695">
        <w:rPr>
          <w:rFonts w:ascii="Times New Roman" w:hAnsi="Times New Roman"/>
          <w:sz w:val="28"/>
          <w:szCs w:val="28"/>
        </w:rPr>
        <w:t>ью согласованной макроэкономиче</w:t>
      </w:r>
      <w:r w:rsidRPr="00ED0695">
        <w:rPr>
          <w:rFonts w:ascii="Times New Roman" w:hAnsi="Times New Roman"/>
          <w:sz w:val="28"/>
          <w:szCs w:val="28"/>
        </w:rPr>
        <w:t>ской пол</w:t>
      </w:r>
      <w:r w:rsidR="00DF2A77" w:rsidRPr="00ED0695">
        <w:rPr>
          <w:rFonts w:ascii="Times New Roman" w:hAnsi="Times New Roman"/>
          <w:sz w:val="28"/>
          <w:szCs w:val="28"/>
        </w:rPr>
        <w:t>итики, направленной на  сохране</w:t>
      </w:r>
      <w:r w:rsidRPr="00ED0695">
        <w:rPr>
          <w:rFonts w:ascii="Times New Roman" w:hAnsi="Times New Roman"/>
          <w:sz w:val="28"/>
          <w:szCs w:val="28"/>
        </w:rPr>
        <w:t>ние устойчивости российской экономики и формирование услов</w:t>
      </w:r>
      <w:r w:rsidR="00DF2A77" w:rsidRPr="00ED0695">
        <w:rPr>
          <w:rFonts w:ascii="Times New Roman" w:hAnsi="Times New Roman"/>
          <w:sz w:val="28"/>
          <w:szCs w:val="28"/>
        </w:rPr>
        <w:t>ий для восстановле</w:t>
      </w:r>
      <w:r w:rsidRPr="00ED0695">
        <w:rPr>
          <w:rFonts w:ascii="Times New Roman" w:hAnsi="Times New Roman"/>
          <w:sz w:val="28"/>
          <w:szCs w:val="28"/>
        </w:rPr>
        <w:t>ния ее с</w:t>
      </w:r>
      <w:r w:rsidR="00DF2A77" w:rsidRPr="00ED0695">
        <w:rPr>
          <w:rFonts w:ascii="Times New Roman" w:hAnsi="Times New Roman"/>
          <w:sz w:val="28"/>
          <w:szCs w:val="28"/>
        </w:rPr>
        <w:t>балансированного роста. Проведе</w:t>
      </w:r>
      <w:r w:rsidRPr="00ED0695">
        <w:rPr>
          <w:rFonts w:ascii="Times New Roman" w:hAnsi="Times New Roman"/>
          <w:sz w:val="28"/>
          <w:szCs w:val="28"/>
        </w:rPr>
        <w:t>ние умеренно жесткой денежно-кредитной полити</w:t>
      </w:r>
      <w:r w:rsidR="00DF2A77" w:rsidRPr="00ED0695">
        <w:rPr>
          <w:rFonts w:ascii="Times New Roman" w:hAnsi="Times New Roman"/>
          <w:sz w:val="28"/>
          <w:szCs w:val="28"/>
        </w:rPr>
        <w:t>ки способствовало последователь</w:t>
      </w:r>
      <w:r w:rsidRPr="00ED0695">
        <w:rPr>
          <w:rFonts w:ascii="Times New Roman" w:hAnsi="Times New Roman"/>
          <w:sz w:val="28"/>
          <w:szCs w:val="28"/>
        </w:rPr>
        <w:t>ному за</w:t>
      </w:r>
      <w:r w:rsidR="00DF2A77" w:rsidRPr="00ED0695">
        <w:rPr>
          <w:rFonts w:ascii="Times New Roman" w:hAnsi="Times New Roman"/>
          <w:sz w:val="28"/>
          <w:szCs w:val="28"/>
        </w:rPr>
        <w:t>медлению инфляции (с 12,9% в де</w:t>
      </w:r>
      <w:r w:rsidRPr="00ED0695">
        <w:rPr>
          <w:rFonts w:ascii="Times New Roman" w:hAnsi="Times New Roman"/>
          <w:sz w:val="28"/>
          <w:szCs w:val="28"/>
        </w:rPr>
        <w:t>кабре 2015 г. до 6,9% в августе 2016 г.) при сохранении стабильной ситуации</w:t>
      </w:r>
      <w:r w:rsidR="00DF2A77" w:rsidRPr="00ED0695">
        <w:rPr>
          <w:rFonts w:ascii="Times New Roman" w:hAnsi="Times New Roman"/>
          <w:sz w:val="28"/>
          <w:szCs w:val="28"/>
        </w:rPr>
        <w:t xml:space="preserve"> в финан</w:t>
      </w:r>
      <w:r w:rsidRPr="00ED0695">
        <w:rPr>
          <w:rFonts w:ascii="Times New Roman" w:hAnsi="Times New Roman"/>
          <w:sz w:val="28"/>
          <w:szCs w:val="28"/>
        </w:rPr>
        <w:t>совой системе в целом.</w:t>
      </w:r>
    </w:p>
    <w:p w:rsidR="00FF715C" w:rsidRPr="00ED0695" w:rsidRDefault="00FF715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Условия развития экономики России и  фо</w:t>
      </w:r>
      <w:r w:rsidR="00DF2A77" w:rsidRPr="00ED0695">
        <w:rPr>
          <w:rFonts w:ascii="Times New Roman" w:hAnsi="Times New Roman"/>
          <w:sz w:val="28"/>
          <w:szCs w:val="28"/>
        </w:rPr>
        <w:t>рмирования денежно-кредитной по</w:t>
      </w:r>
      <w:r w:rsidRPr="00ED0695">
        <w:rPr>
          <w:rFonts w:ascii="Times New Roman" w:hAnsi="Times New Roman"/>
          <w:sz w:val="28"/>
          <w:szCs w:val="28"/>
        </w:rPr>
        <w:t>литик</w:t>
      </w:r>
      <w:r w:rsidR="00DF2A77" w:rsidRPr="00ED0695">
        <w:rPr>
          <w:rFonts w:ascii="Times New Roman" w:hAnsi="Times New Roman"/>
          <w:sz w:val="28"/>
          <w:szCs w:val="28"/>
        </w:rPr>
        <w:t>и Банка России оставались непро</w:t>
      </w:r>
      <w:r w:rsidRPr="00ED0695">
        <w:rPr>
          <w:rFonts w:ascii="Times New Roman" w:hAnsi="Times New Roman"/>
          <w:sz w:val="28"/>
          <w:szCs w:val="28"/>
        </w:rPr>
        <w:t xml:space="preserve">стыми, </w:t>
      </w:r>
      <w:r w:rsidR="00DF2A77" w:rsidRPr="00ED0695">
        <w:rPr>
          <w:rFonts w:ascii="Times New Roman" w:hAnsi="Times New Roman"/>
          <w:sz w:val="28"/>
          <w:szCs w:val="28"/>
        </w:rPr>
        <w:t>что во многом определялось внеш</w:t>
      </w:r>
      <w:r w:rsidRPr="00ED0695">
        <w:rPr>
          <w:rFonts w:ascii="Times New Roman" w:hAnsi="Times New Roman"/>
          <w:sz w:val="28"/>
          <w:szCs w:val="28"/>
        </w:rPr>
        <w:t>неэкономическими факторами. В  конце 2015 – начале 2016 г. произошло падение цен на  нефть на  международных рынках, которое по  масштабу было сопоставимо с первым «нефтяным шоком» конца 2014 – начала 2015 года. В первые месяцы 2016 г. цена на нефть марки «Юралс» опустилась до  25–30</w:t>
      </w:r>
      <w:r w:rsidR="00DF2A77" w:rsidRPr="00ED0695">
        <w:rPr>
          <w:rFonts w:ascii="Times New Roman" w:hAnsi="Times New Roman"/>
          <w:sz w:val="28"/>
          <w:szCs w:val="28"/>
        </w:rPr>
        <w:t xml:space="preserve">  </w:t>
      </w:r>
      <w:r w:rsidR="00DF2A77" w:rsidRPr="00ED0695">
        <w:rPr>
          <w:rFonts w:ascii="Times New Roman" w:hAnsi="Times New Roman"/>
          <w:sz w:val="28"/>
          <w:szCs w:val="28"/>
        </w:rPr>
        <w:lastRenderedPageBreak/>
        <w:t>долл. США за  баррель, оказав</w:t>
      </w:r>
      <w:r w:rsidRPr="00ED0695">
        <w:rPr>
          <w:rFonts w:ascii="Times New Roman" w:hAnsi="Times New Roman"/>
          <w:sz w:val="28"/>
          <w:szCs w:val="28"/>
        </w:rPr>
        <w:t>шись боле</w:t>
      </w:r>
      <w:r w:rsidR="00DF2A77" w:rsidRPr="00ED0695">
        <w:rPr>
          <w:rFonts w:ascii="Times New Roman" w:hAnsi="Times New Roman"/>
          <w:sz w:val="28"/>
          <w:szCs w:val="28"/>
        </w:rPr>
        <w:t>е чем в два раза ниже уровня середины предыдущего года</w:t>
      </w:r>
      <w:r w:rsidRPr="00ED0695">
        <w:rPr>
          <w:rFonts w:ascii="Times New Roman" w:hAnsi="Times New Roman"/>
          <w:sz w:val="28"/>
          <w:szCs w:val="28"/>
        </w:rPr>
        <w:t xml:space="preserve">. Мировые цены на другие </w:t>
      </w:r>
      <w:r w:rsidR="00DF2A77" w:rsidRPr="00ED0695">
        <w:rPr>
          <w:rFonts w:ascii="Times New Roman" w:hAnsi="Times New Roman"/>
          <w:sz w:val="28"/>
          <w:szCs w:val="28"/>
        </w:rPr>
        <w:t>энергоносители, а также на боль</w:t>
      </w:r>
      <w:r w:rsidRPr="00ED0695">
        <w:rPr>
          <w:rFonts w:ascii="Times New Roman" w:hAnsi="Times New Roman"/>
          <w:sz w:val="28"/>
          <w:szCs w:val="28"/>
        </w:rPr>
        <w:t>шинство иных сырьевых товаров, имеющих значимую долю в  российском экспорте, также преимущественно демонстрировали негативную д</w:t>
      </w:r>
      <w:r w:rsidR="00DF2A77" w:rsidRPr="00ED0695">
        <w:rPr>
          <w:rFonts w:ascii="Times New Roman" w:hAnsi="Times New Roman"/>
          <w:sz w:val="28"/>
          <w:szCs w:val="28"/>
        </w:rPr>
        <w:t>инамику и к началу 2016 г. до</w:t>
      </w:r>
      <w:r w:rsidRPr="00ED0695">
        <w:rPr>
          <w:rFonts w:ascii="Times New Roman" w:hAnsi="Times New Roman"/>
          <w:sz w:val="28"/>
          <w:szCs w:val="28"/>
        </w:rPr>
        <w:t>стигли минимальных за последние 5–7 лет уровней.</w:t>
      </w:r>
    </w:p>
    <w:p w:rsidR="00FF715C" w:rsidRPr="00ED0695" w:rsidRDefault="00FF715C"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На  мировых финансовых рынках, как и на сырьевых, наблюдалась разнородная динамик</w:t>
      </w:r>
      <w:r w:rsidR="00DF2A77" w:rsidRPr="00ED0695">
        <w:rPr>
          <w:rFonts w:ascii="Times New Roman" w:hAnsi="Times New Roman"/>
          <w:sz w:val="28"/>
          <w:szCs w:val="28"/>
        </w:rPr>
        <w:t>а, настроения и  ожидания участ</w:t>
      </w:r>
      <w:r w:rsidRPr="00ED0695">
        <w:rPr>
          <w:rFonts w:ascii="Times New Roman" w:hAnsi="Times New Roman"/>
          <w:sz w:val="28"/>
          <w:szCs w:val="28"/>
        </w:rPr>
        <w:t>нико</w:t>
      </w:r>
      <w:r w:rsidR="00DF2A77" w:rsidRPr="00ED0695">
        <w:rPr>
          <w:rFonts w:ascii="Times New Roman" w:hAnsi="Times New Roman"/>
          <w:sz w:val="28"/>
          <w:szCs w:val="28"/>
        </w:rPr>
        <w:t>в рынка по-прежнему характеризо</w:t>
      </w:r>
      <w:r w:rsidRPr="00ED0695">
        <w:rPr>
          <w:rFonts w:ascii="Times New Roman" w:hAnsi="Times New Roman"/>
          <w:sz w:val="28"/>
          <w:szCs w:val="28"/>
        </w:rPr>
        <w:t>вались изменчивостью</w:t>
      </w:r>
      <w:r w:rsidR="00601203" w:rsidRPr="00ED0695">
        <w:rPr>
          <w:rFonts w:ascii="Times New Roman" w:hAnsi="Times New Roman"/>
          <w:sz w:val="28"/>
          <w:szCs w:val="28"/>
        </w:rPr>
        <w:t xml:space="preserve"> ( см. </w:t>
      </w:r>
      <w:r w:rsidR="00893842">
        <w:rPr>
          <w:rFonts w:ascii="Times New Roman" w:hAnsi="Times New Roman"/>
          <w:sz w:val="28"/>
          <w:szCs w:val="28"/>
        </w:rPr>
        <w:t>рисунок 2</w:t>
      </w:r>
      <w:r w:rsidR="00601203" w:rsidRPr="00ED0695">
        <w:rPr>
          <w:rFonts w:ascii="Times New Roman" w:hAnsi="Times New Roman"/>
          <w:sz w:val="28"/>
          <w:szCs w:val="28"/>
        </w:rPr>
        <w:t xml:space="preserve">) </w:t>
      </w:r>
      <w:r w:rsidRPr="00ED0695">
        <w:rPr>
          <w:rFonts w:ascii="Times New Roman" w:hAnsi="Times New Roman"/>
          <w:sz w:val="28"/>
          <w:szCs w:val="28"/>
        </w:rPr>
        <w:t xml:space="preserve">. </w:t>
      </w:r>
    </w:p>
    <w:p w:rsidR="00FF715C" w:rsidRPr="00ED0695" w:rsidRDefault="00BB41D3" w:rsidP="00E8452C">
      <w:pPr>
        <w:pStyle w:val="a3"/>
        <w:spacing w:line="360" w:lineRule="auto"/>
        <w:ind w:right="140"/>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6121400" cy="30480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21400" cy="3048000"/>
                    </a:xfrm>
                    <a:prstGeom prst="rect">
                      <a:avLst/>
                    </a:prstGeom>
                    <a:noFill/>
                    <a:ln w="9525">
                      <a:noFill/>
                      <a:miter lim="800000"/>
                      <a:headEnd/>
                      <a:tailEnd/>
                    </a:ln>
                  </pic:spPr>
                </pic:pic>
              </a:graphicData>
            </a:graphic>
          </wp:inline>
        </w:drawing>
      </w:r>
    </w:p>
    <w:p w:rsidR="00601203" w:rsidRPr="00ED0695" w:rsidRDefault="00893842" w:rsidP="00E8452C">
      <w:pPr>
        <w:pStyle w:val="a3"/>
        <w:spacing w:line="360" w:lineRule="auto"/>
        <w:ind w:right="140" w:firstLine="709"/>
        <w:jc w:val="center"/>
        <w:rPr>
          <w:rFonts w:ascii="Times New Roman" w:hAnsi="Times New Roman"/>
          <w:sz w:val="28"/>
          <w:szCs w:val="28"/>
        </w:rPr>
      </w:pPr>
      <w:r>
        <w:rPr>
          <w:rFonts w:ascii="Times New Roman" w:hAnsi="Times New Roman"/>
          <w:sz w:val="28"/>
          <w:szCs w:val="28"/>
        </w:rPr>
        <w:t>Рисунок 2</w:t>
      </w:r>
      <w:r w:rsidR="00FF715C" w:rsidRPr="00ED0695">
        <w:rPr>
          <w:rFonts w:ascii="Times New Roman" w:hAnsi="Times New Roman"/>
          <w:sz w:val="28"/>
          <w:szCs w:val="28"/>
        </w:rPr>
        <w:t>– Динамика мировых цен на основные товары российского экспорта</w:t>
      </w:r>
      <w:r w:rsidR="00601203" w:rsidRPr="00ED0695">
        <w:rPr>
          <w:rFonts w:ascii="Times New Roman" w:hAnsi="Times New Roman"/>
          <w:sz w:val="28"/>
          <w:szCs w:val="28"/>
        </w:rPr>
        <w:t xml:space="preserve"> </w:t>
      </w:r>
    </w:p>
    <w:p w:rsidR="00FF715C" w:rsidRPr="00ED0695" w:rsidRDefault="00601203"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Неустойчивость восстановления деловой активности в развитых странах, неопределенность относительно замедления роста экономики Китая и масштаба его влияния на другие страны с  формирующимися рынками продолжали вызывать обеспокоенность у  глобальных инвесторов. Решения регуляторов крупнейших стран как с развитыми, так и с формирующимися рынками в  области макроэкономической политики также оставались предметом пристального внимания участников экономических отношений. В  частности, на  конъюнктуру мировых финансовых рынков оказали заметное воздействие изменения ожиданий относительно скорости повышения процентной ставки </w:t>
      </w:r>
      <w:r w:rsidRPr="00ED0695">
        <w:rPr>
          <w:rFonts w:ascii="Times New Roman" w:hAnsi="Times New Roman"/>
          <w:sz w:val="28"/>
          <w:szCs w:val="28"/>
        </w:rPr>
        <w:lastRenderedPageBreak/>
        <w:t>ФРС США. Негативное влияние на  настроения глобальных инвесторов также оказал результат июньского референдума о выходе Великобритании из  Европейского союза.</w:t>
      </w:r>
    </w:p>
    <w:p w:rsidR="00601203" w:rsidRPr="00ED0695" w:rsidRDefault="00601203"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Однако последовавшие за  референдумом высказывания представителей центральных банков ряда развитых стран и фактически осуществленные Банком Англии меры по смягчению денежно-кредитной политики, по  оценкам инвесторов, снизили потенциальные риски этого события. Помимо сохранения относительно неустойчивой конъюнктуры мировых финансовых рынков ухудшение условий привлечения средств из внешних источников для российских заемщиков также связано с международными финансовыми санкциями.</w:t>
      </w:r>
    </w:p>
    <w:p w:rsidR="0085580A" w:rsidRPr="00ED0695" w:rsidRDefault="0085580A"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Можно говорить о  том, что в целом внешние условия оказались хуже базового сценария, рассмотренного Банком России годом ранее в  «Основных направлениях единой</w:t>
      </w:r>
      <w:r w:rsidR="00DF2A77" w:rsidRPr="00ED0695">
        <w:rPr>
          <w:rFonts w:ascii="Times New Roman" w:hAnsi="Times New Roman"/>
          <w:sz w:val="28"/>
          <w:szCs w:val="28"/>
        </w:rPr>
        <w:t xml:space="preserve"> государственной денежно-кредит</w:t>
      </w:r>
      <w:r w:rsidRPr="00ED0695">
        <w:rPr>
          <w:rFonts w:ascii="Times New Roman" w:hAnsi="Times New Roman"/>
          <w:sz w:val="28"/>
          <w:szCs w:val="28"/>
        </w:rPr>
        <w:t>ной политики на  2016 год и  период 2017 и 2018 го</w:t>
      </w:r>
      <w:r w:rsidR="00DF2A77" w:rsidRPr="00ED0695">
        <w:rPr>
          <w:rFonts w:ascii="Times New Roman" w:hAnsi="Times New Roman"/>
          <w:sz w:val="28"/>
          <w:szCs w:val="28"/>
        </w:rPr>
        <w:t>дов» (далее – ОН ДКП), и остава</w:t>
      </w:r>
      <w:r w:rsidRPr="00ED0695">
        <w:rPr>
          <w:rFonts w:ascii="Times New Roman" w:hAnsi="Times New Roman"/>
          <w:sz w:val="28"/>
          <w:szCs w:val="28"/>
        </w:rPr>
        <w:t>лись с</w:t>
      </w:r>
      <w:r w:rsidR="00DF2A77" w:rsidRPr="00ED0695">
        <w:rPr>
          <w:rFonts w:ascii="Times New Roman" w:hAnsi="Times New Roman"/>
          <w:sz w:val="28"/>
          <w:szCs w:val="28"/>
        </w:rPr>
        <w:t>держивающим фактором для россий</w:t>
      </w:r>
      <w:r w:rsidRPr="00ED0695">
        <w:rPr>
          <w:rFonts w:ascii="Times New Roman" w:hAnsi="Times New Roman"/>
          <w:sz w:val="28"/>
          <w:szCs w:val="28"/>
        </w:rPr>
        <w:t xml:space="preserve">ской экономики. В такой ситуации действия Банка России были направлены </w:t>
      </w:r>
      <w:r w:rsidR="00DF2A77" w:rsidRPr="00ED0695">
        <w:rPr>
          <w:rFonts w:ascii="Times New Roman" w:hAnsi="Times New Roman"/>
          <w:sz w:val="28"/>
          <w:szCs w:val="28"/>
        </w:rPr>
        <w:t>на обеспе</w:t>
      </w:r>
      <w:r w:rsidRPr="00ED0695">
        <w:rPr>
          <w:rFonts w:ascii="Times New Roman" w:hAnsi="Times New Roman"/>
          <w:sz w:val="28"/>
          <w:szCs w:val="28"/>
        </w:rPr>
        <w:t>чение ц</w:t>
      </w:r>
      <w:r w:rsidR="00DF2A77" w:rsidRPr="00ED0695">
        <w:rPr>
          <w:rFonts w:ascii="Times New Roman" w:hAnsi="Times New Roman"/>
          <w:sz w:val="28"/>
          <w:szCs w:val="28"/>
        </w:rPr>
        <w:t>еновой стабильности при сохране</w:t>
      </w:r>
      <w:r w:rsidRPr="00ED0695">
        <w:rPr>
          <w:rFonts w:ascii="Times New Roman" w:hAnsi="Times New Roman"/>
          <w:sz w:val="28"/>
          <w:szCs w:val="28"/>
        </w:rPr>
        <w:t>нии финансовой стабильности и смягчение негативного влияния внешних факторов, что не</w:t>
      </w:r>
      <w:r w:rsidR="00DF2A77" w:rsidRPr="00ED0695">
        <w:rPr>
          <w:rFonts w:ascii="Times New Roman" w:hAnsi="Times New Roman"/>
          <w:sz w:val="28"/>
          <w:szCs w:val="28"/>
        </w:rPr>
        <w:t>обходимо для сохранения устойчи</w:t>
      </w:r>
      <w:r w:rsidRPr="00ED0695">
        <w:rPr>
          <w:rFonts w:ascii="Times New Roman" w:hAnsi="Times New Roman"/>
          <w:sz w:val="28"/>
          <w:szCs w:val="28"/>
        </w:rPr>
        <w:t>вости ро</w:t>
      </w:r>
      <w:r w:rsidR="00DF2A77" w:rsidRPr="00ED0695">
        <w:rPr>
          <w:rFonts w:ascii="Times New Roman" w:hAnsi="Times New Roman"/>
          <w:sz w:val="28"/>
          <w:szCs w:val="28"/>
        </w:rPr>
        <w:t>ссийской экономики в  целом. Ре</w:t>
      </w:r>
      <w:r w:rsidRPr="00ED0695">
        <w:rPr>
          <w:rFonts w:ascii="Times New Roman" w:hAnsi="Times New Roman"/>
          <w:sz w:val="28"/>
          <w:szCs w:val="28"/>
        </w:rPr>
        <w:t>шение поставленных задач достигалось прове</w:t>
      </w:r>
      <w:r w:rsidR="00DF2A77" w:rsidRPr="00ED0695">
        <w:rPr>
          <w:rFonts w:ascii="Times New Roman" w:hAnsi="Times New Roman"/>
          <w:sz w:val="28"/>
          <w:szCs w:val="28"/>
        </w:rPr>
        <w:t>дением умеренно жесткой денежно-</w:t>
      </w:r>
      <w:r w:rsidRPr="00ED0695">
        <w:rPr>
          <w:rFonts w:ascii="Times New Roman" w:hAnsi="Times New Roman"/>
          <w:sz w:val="28"/>
          <w:szCs w:val="28"/>
        </w:rPr>
        <w:t>кредитн</w:t>
      </w:r>
      <w:r w:rsidR="00DF2A77" w:rsidRPr="00ED0695">
        <w:rPr>
          <w:rFonts w:ascii="Times New Roman" w:hAnsi="Times New Roman"/>
          <w:sz w:val="28"/>
          <w:szCs w:val="28"/>
        </w:rPr>
        <w:t>ой политики в рамках режима тар</w:t>
      </w:r>
      <w:r w:rsidRPr="00ED0695">
        <w:rPr>
          <w:rFonts w:ascii="Times New Roman" w:hAnsi="Times New Roman"/>
          <w:sz w:val="28"/>
          <w:szCs w:val="28"/>
        </w:rPr>
        <w:t>гетиров</w:t>
      </w:r>
      <w:r w:rsidR="00DF2A77" w:rsidRPr="00ED0695">
        <w:rPr>
          <w:rFonts w:ascii="Times New Roman" w:hAnsi="Times New Roman"/>
          <w:sz w:val="28"/>
          <w:szCs w:val="28"/>
        </w:rPr>
        <w:t>ания инфляции в сочетании с пла</w:t>
      </w:r>
      <w:r w:rsidRPr="00ED0695">
        <w:rPr>
          <w:rFonts w:ascii="Times New Roman" w:hAnsi="Times New Roman"/>
          <w:sz w:val="28"/>
          <w:szCs w:val="28"/>
        </w:rPr>
        <w:t>вающим валютным курсом национальной валюты</w:t>
      </w:r>
      <w:r w:rsidR="00706E0B" w:rsidRPr="00ED0695">
        <w:rPr>
          <w:rFonts w:ascii="Times New Roman" w:hAnsi="Times New Roman"/>
          <w:sz w:val="28"/>
          <w:szCs w:val="28"/>
        </w:rPr>
        <w:t xml:space="preserve"> [16]</w:t>
      </w:r>
      <w:r w:rsidRPr="00ED0695">
        <w:rPr>
          <w:rFonts w:ascii="Times New Roman" w:hAnsi="Times New Roman"/>
          <w:sz w:val="28"/>
          <w:szCs w:val="28"/>
        </w:rPr>
        <w:t>.</w:t>
      </w:r>
    </w:p>
    <w:p w:rsidR="0085580A" w:rsidRPr="00ED0695" w:rsidRDefault="0085580A"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При </w:t>
      </w:r>
      <w:r w:rsidR="004E1408" w:rsidRPr="00ED0695">
        <w:rPr>
          <w:rFonts w:ascii="Times New Roman" w:hAnsi="Times New Roman"/>
          <w:sz w:val="28"/>
          <w:szCs w:val="28"/>
        </w:rPr>
        <w:t>принятии решений по денежно-кре</w:t>
      </w:r>
      <w:r w:rsidRPr="00ED0695">
        <w:rPr>
          <w:rFonts w:ascii="Times New Roman" w:hAnsi="Times New Roman"/>
          <w:sz w:val="28"/>
          <w:szCs w:val="28"/>
        </w:rPr>
        <w:t>дитной</w:t>
      </w:r>
      <w:r w:rsidR="004E1408" w:rsidRPr="00ED0695">
        <w:rPr>
          <w:rFonts w:ascii="Times New Roman" w:hAnsi="Times New Roman"/>
          <w:sz w:val="28"/>
          <w:szCs w:val="28"/>
        </w:rPr>
        <w:t xml:space="preserve"> политике в непростых экономиче</w:t>
      </w:r>
      <w:r w:rsidRPr="00ED0695">
        <w:rPr>
          <w:rFonts w:ascii="Times New Roman" w:hAnsi="Times New Roman"/>
          <w:sz w:val="28"/>
          <w:szCs w:val="28"/>
        </w:rPr>
        <w:t>ских условиях Банк России использовал сбаланс</w:t>
      </w:r>
      <w:r w:rsidR="004E1408" w:rsidRPr="00ED0695">
        <w:rPr>
          <w:rFonts w:ascii="Times New Roman" w:hAnsi="Times New Roman"/>
          <w:sz w:val="28"/>
          <w:szCs w:val="28"/>
        </w:rPr>
        <w:t>ированный подход. Во-первых, ре</w:t>
      </w:r>
      <w:r w:rsidRPr="00ED0695">
        <w:rPr>
          <w:rFonts w:ascii="Times New Roman" w:hAnsi="Times New Roman"/>
          <w:sz w:val="28"/>
          <w:szCs w:val="28"/>
        </w:rPr>
        <w:t>шения</w:t>
      </w:r>
      <w:r w:rsidR="004E1408" w:rsidRPr="00ED0695">
        <w:rPr>
          <w:rFonts w:ascii="Times New Roman" w:hAnsi="Times New Roman"/>
          <w:sz w:val="28"/>
          <w:szCs w:val="28"/>
        </w:rPr>
        <w:t xml:space="preserve"> формировались на основе средне</w:t>
      </w:r>
      <w:r w:rsidRPr="00ED0695">
        <w:rPr>
          <w:rFonts w:ascii="Times New Roman" w:hAnsi="Times New Roman"/>
          <w:sz w:val="28"/>
          <w:szCs w:val="28"/>
        </w:rPr>
        <w:t>срочного прогноза развития экономики и динам</w:t>
      </w:r>
      <w:r w:rsidR="004E1408" w:rsidRPr="00ED0695">
        <w:rPr>
          <w:rFonts w:ascii="Times New Roman" w:hAnsi="Times New Roman"/>
          <w:sz w:val="28"/>
          <w:szCs w:val="28"/>
        </w:rPr>
        <w:t>ики инфляции, исходящего из кон</w:t>
      </w:r>
      <w:r w:rsidRPr="00ED0695">
        <w:rPr>
          <w:rFonts w:ascii="Times New Roman" w:hAnsi="Times New Roman"/>
          <w:sz w:val="28"/>
          <w:szCs w:val="28"/>
        </w:rPr>
        <w:t>сер</w:t>
      </w:r>
      <w:r w:rsidR="004E1408" w:rsidRPr="00ED0695">
        <w:rPr>
          <w:rFonts w:ascii="Times New Roman" w:hAnsi="Times New Roman"/>
          <w:sz w:val="28"/>
          <w:szCs w:val="28"/>
        </w:rPr>
        <w:t>вативных предпосылок как относи</w:t>
      </w:r>
      <w:r w:rsidRPr="00ED0695">
        <w:rPr>
          <w:rFonts w:ascii="Times New Roman" w:hAnsi="Times New Roman"/>
          <w:sz w:val="28"/>
          <w:szCs w:val="28"/>
        </w:rPr>
        <w:t>тельно внутренних структурных факторов (структ</w:t>
      </w:r>
      <w:r w:rsidR="004E1408" w:rsidRPr="00ED0695">
        <w:rPr>
          <w:rFonts w:ascii="Times New Roman" w:hAnsi="Times New Roman"/>
          <w:sz w:val="28"/>
          <w:szCs w:val="28"/>
        </w:rPr>
        <w:t>уры экономики, действующих огра</w:t>
      </w:r>
      <w:r w:rsidRPr="00ED0695">
        <w:rPr>
          <w:rFonts w:ascii="Times New Roman" w:hAnsi="Times New Roman"/>
          <w:sz w:val="28"/>
          <w:szCs w:val="28"/>
        </w:rPr>
        <w:t>ничений со  стороны демографических, инф</w:t>
      </w:r>
      <w:r w:rsidR="004E1408" w:rsidRPr="00ED0695">
        <w:rPr>
          <w:rFonts w:ascii="Times New Roman" w:hAnsi="Times New Roman"/>
          <w:sz w:val="28"/>
          <w:szCs w:val="28"/>
        </w:rPr>
        <w:t>раструктурных и  институциональ</w:t>
      </w:r>
      <w:r w:rsidRPr="00ED0695">
        <w:rPr>
          <w:rFonts w:ascii="Times New Roman" w:hAnsi="Times New Roman"/>
          <w:sz w:val="28"/>
          <w:szCs w:val="28"/>
        </w:rPr>
        <w:t>ных хара</w:t>
      </w:r>
      <w:r w:rsidR="004E1408" w:rsidRPr="00ED0695">
        <w:rPr>
          <w:rFonts w:ascii="Times New Roman" w:hAnsi="Times New Roman"/>
          <w:sz w:val="28"/>
          <w:szCs w:val="28"/>
        </w:rPr>
        <w:t xml:space="preserve">ктеристик), так и  внешней </w:t>
      </w:r>
      <w:r w:rsidR="004E1408" w:rsidRPr="00ED0695">
        <w:rPr>
          <w:rFonts w:ascii="Times New Roman" w:hAnsi="Times New Roman"/>
          <w:sz w:val="28"/>
          <w:szCs w:val="28"/>
        </w:rPr>
        <w:lastRenderedPageBreak/>
        <w:t>конъ</w:t>
      </w:r>
      <w:r w:rsidRPr="00ED0695">
        <w:rPr>
          <w:rFonts w:ascii="Times New Roman" w:hAnsi="Times New Roman"/>
          <w:sz w:val="28"/>
          <w:szCs w:val="28"/>
        </w:rPr>
        <w:t>юн</w:t>
      </w:r>
      <w:r w:rsidR="004E1408" w:rsidRPr="00ED0695">
        <w:rPr>
          <w:rFonts w:ascii="Times New Roman" w:hAnsi="Times New Roman"/>
          <w:sz w:val="28"/>
          <w:szCs w:val="28"/>
        </w:rPr>
        <w:t>ктуры. Так, в  базовом сценарии</w:t>
      </w:r>
      <w:r w:rsidRPr="00ED0695">
        <w:rPr>
          <w:rFonts w:ascii="Times New Roman" w:hAnsi="Times New Roman"/>
          <w:sz w:val="28"/>
          <w:szCs w:val="28"/>
        </w:rPr>
        <w:t xml:space="preserve"> Банк России </w:t>
      </w:r>
      <w:r w:rsidR="004E1408" w:rsidRPr="00ED0695">
        <w:rPr>
          <w:rFonts w:ascii="Times New Roman" w:hAnsi="Times New Roman"/>
          <w:sz w:val="28"/>
          <w:szCs w:val="28"/>
        </w:rPr>
        <w:t>в  кратко- и  среднесрочной пер</w:t>
      </w:r>
      <w:r w:rsidRPr="00ED0695">
        <w:rPr>
          <w:rFonts w:ascii="Times New Roman" w:hAnsi="Times New Roman"/>
          <w:sz w:val="28"/>
          <w:szCs w:val="28"/>
        </w:rPr>
        <w:t>спективе не  предполага</w:t>
      </w:r>
      <w:r w:rsidR="004E1408" w:rsidRPr="00ED0695">
        <w:rPr>
          <w:rFonts w:ascii="Times New Roman" w:hAnsi="Times New Roman"/>
          <w:sz w:val="28"/>
          <w:szCs w:val="28"/>
        </w:rPr>
        <w:t>л повышения ми</w:t>
      </w:r>
      <w:r w:rsidRPr="00ED0695">
        <w:rPr>
          <w:rFonts w:ascii="Times New Roman" w:hAnsi="Times New Roman"/>
          <w:sz w:val="28"/>
          <w:szCs w:val="28"/>
        </w:rPr>
        <w:t>ровых ц</w:t>
      </w:r>
      <w:r w:rsidR="004E1408" w:rsidRPr="00ED0695">
        <w:rPr>
          <w:rFonts w:ascii="Times New Roman" w:hAnsi="Times New Roman"/>
          <w:sz w:val="28"/>
          <w:szCs w:val="28"/>
        </w:rPr>
        <w:t>ен на нефть относительно склады</w:t>
      </w:r>
      <w:r w:rsidRPr="00ED0695">
        <w:rPr>
          <w:rFonts w:ascii="Times New Roman" w:hAnsi="Times New Roman"/>
          <w:sz w:val="28"/>
          <w:szCs w:val="28"/>
        </w:rPr>
        <w:t>вающихся к  соответствующему периоду рыночны</w:t>
      </w:r>
      <w:r w:rsidR="004E1408" w:rsidRPr="00ED0695">
        <w:rPr>
          <w:rFonts w:ascii="Times New Roman" w:hAnsi="Times New Roman"/>
          <w:sz w:val="28"/>
          <w:szCs w:val="28"/>
        </w:rPr>
        <w:t xml:space="preserve">х уровней. Во  втором полугодии </w:t>
      </w:r>
      <w:r w:rsidRPr="00ED0695">
        <w:rPr>
          <w:rFonts w:ascii="Times New Roman" w:hAnsi="Times New Roman"/>
          <w:sz w:val="28"/>
          <w:szCs w:val="28"/>
        </w:rPr>
        <w:t>2015–2016 г. в базовом прогнозе уровень цены на</w:t>
      </w:r>
      <w:r w:rsidR="004E1408" w:rsidRPr="00ED0695">
        <w:rPr>
          <w:rFonts w:ascii="Times New Roman" w:hAnsi="Times New Roman"/>
          <w:sz w:val="28"/>
          <w:szCs w:val="28"/>
        </w:rPr>
        <w:t> нефть марки «Юралс» варьировал</w:t>
      </w:r>
      <w:r w:rsidRPr="00ED0695">
        <w:rPr>
          <w:rFonts w:ascii="Times New Roman" w:hAnsi="Times New Roman"/>
          <w:sz w:val="28"/>
          <w:szCs w:val="28"/>
        </w:rPr>
        <w:t>ся от 30 д</w:t>
      </w:r>
      <w:r w:rsidR="004E1408" w:rsidRPr="00ED0695">
        <w:rPr>
          <w:rFonts w:ascii="Times New Roman" w:hAnsi="Times New Roman"/>
          <w:sz w:val="28"/>
          <w:szCs w:val="28"/>
        </w:rPr>
        <w:t>о 50 долл. США за баррель. В ян</w:t>
      </w:r>
      <w:r w:rsidRPr="00ED0695">
        <w:rPr>
          <w:rFonts w:ascii="Times New Roman" w:hAnsi="Times New Roman"/>
          <w:sz w:val="28"/>
          <w:szCs w:val="28"/>
        </w:rPr>
        <w:t>варе-августе 2016 г. средняя цена на нефть марки «Юралс» сложилась на уровне около 39 долл. США за баррель. Предполагается, что в целом по итогам 2016 г. ее средний уровень составит 40 долл. США за баррель.</w:t>
      </w:r>
    </w:p>
    <w:p w:rsidR="0085580A" w:rsidRPr="00ED0695" w:rsidRDefault="0085580A"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Во-вторых, помимо базового сценария Банк Ро</w:t>
      </w:r>
      <w:r w:rsidR="004E1408" w:rsidRPr="00ED0695">
        <w:rPr>
          <w:rFonts w:ascii="Times New Roman" w:hAnsi="Times New Roman"/>
          <w:sz w:val="28"/>
          <w:szCs w:val="28"/>
        </w:rPr>
        <w:t>ссии рассматривал рисковые вари</w:t>
      </w:r>
      <w:r w:rsidRPr="00ED0695">
        <w:rPr>
          <w:rFonts w:ascii="Times New Roman" w:hAnsi="Times New Roman"/>
          <w:sz w:val="28"/>
          <w:szCs w:val="28"/>
        </w:rPr>
        <w:t>анты развития внешних условий, а  также учитыв</w:t>
      </w:r>
      <w:r w:rsidR="004E1408" w:rsidRPr="00ED0695">
        <w:rPr>
          <w:rFonts w:ascii="Times New Roman" w:hAnsi="Times New Roman"/>
          <w:sz w:val="28"/>
          <w:szCs w:val="28"/>
        </w:rPr>
        <w:t>ал возможность реализации допол</w:t>
      </w:r>
      <w:r w:rsidRPr="00ED0695">
        <w:rPr>
          <w:rFonts w:ascii="Times New Roman" w:hAnsi="Times New Roman"/>
          <w:sz w:val="28"/>
          <w:szCs w:val="28"/>
        </w:rPr>
        <w:t>нительны</w:t>
      </w:r>
      <w:r w:rsidR="004E1408" w:rsidRPr="00ED0695">
        <w:rPr>
          <w:rFonts w:ascii="Times New Roman" w:hAnsi="Times New Roman"/>
          <w:sz w:val="28"/>
          <w:szCs w:val="28"/>
        </w:rPr>
        <w:t>х рисков в части ценовой динами</w:t>
      </w:r>
      <w:r w:rsidRPr="00ED0695">
        <w:rPr>
          <w:rFonts w:ascii="Times New Roman" w:hAnsi="Times New Roman"/>
          <w:sz w:val="28"/>
          <w:szCs w:val="28"/>
        </w:rPr>
        <w:t>ки. Среди таких рисков рассматривались следующие: колебания</w:t>
      </w:r>
      <w:r w:rsidR="004E1408" w:rsidRPr="00ED0695">
        <w:rPr>
          <w:rFonts w:ascii="Times New Roman" w:hAnsi="Times New Roman"/>
          <w:sz w:val="28"/>
          <w:szCs w:val="28"/>
        </w:rPr>
        <w:t xml:space="preserve"> внутренних и внеш</w:t>
      </w:r>
      <w:r w:rsidRPr="00ED0695">
        <w:rPr>
          <w:rFonts w:ascii="Times New Roman" w:hAnsi="Times New Roman"/>
          <w:sz w:val="28"/>
          <w:szCs w:val="28"/>
        </w:rPr>
        <w:t>них прод</w:t>
      </w:r>
      <w:r w:rsidR="004E1408" w:rsidRPr="00ED0695">
        <w:rPr>
          <w:rFonts w:ascii="Times New Roman" w:hAnsi="Times New Roman"/>
          <w:sz w:val="28"/>
          <w:szCs w:val="28"/>
        </w:rPr>
        <w:t>овольственных цен (с учетом уро</w:t>
      </w:r>
      <w:r w:rsidRPr="00ED0695">
        <w:rPr>
          <w:rFonts w:ascii="Times New Roman" w:hAnsi="Times New Roman"/>
          <w:sz w:val="28"/>
          <w:szCs w:val="28"/>
        </w:rPr>
        <w:t>жая осн</w:t>
      </w:r>
      <w:r w:rsidR="004E1408" w:rsidRPr="00ED0695">
        <w:rPr>
          <w:rFonts w:ascii="Times New Roman" w:hAnsi="Times New Roman"/>
          <w:sz w:val="28"/>
          <w:szCs w:val="28"/>
        </w:rPr>
        <w:t>овных сельскохозяйственных куль</w:t>
      </w:r>
      <w:r w:rsidRPr="00ED0695">
        <w:rPr>
          <w:rFonts w:ascii="Times New Roman" w:hAnsi="Times New Roman"/>
          <w:sz w:val="28"/>
          <w:szCs w:val="28"/>
        </w:rPr>
        <w:t>тур); неопределенность мер бюджетной политики, параметров индексации пенсий и  заработной платы в  государственном и  частном секторах; решения по  повы</w:t>
      </w:r>
      <w:r w:rsidR="004E1408" w:rsidRPr="00ED0695">
        <w:rPr>
          <w:rFonts w:ascii="Times New Roman" w:hAnsi="Times New Roman"/>
          <w:sz w:val="28"/>
          <w:szCs w:val="28"/>
        </w:rPr>
        <w:t>ше</w:t>
      </w:r>
      <w:r w:rsidRPr="00ED0695">
        <w:rPr>
          <w:rFonts w:ascii="Times New Roman" w:hAnsi="Times New Roman"/>
          <w:sz w:val="28"/>
          <w:szCs w:val="28"/>
        </w:rPr>
        <w:t>нию административно регулируемых цен и  тари</w:t>
      </w:r>
      <w:r w:rsidR="004E1408" w:rsidRPr="00ED0695">
        <w:rPr>
          <w:rFonts w:ascii="Times New Roman" w:hAnsi="Times New Roman"/>
          <w:sz w:val="28"/>
          <w:szCs w:val="28"/>
        </w:rPr>
        <w:t>фов; сохранение высоких инфляци</w:t>
      </w:r>
      <w:r w:rsidRPr="00ED0695">
        <w:rPr>
          <w:rFonts w:ascii="Times New Roman" w:hAnsi="Times New Roman"/>
          <w:sz w:val="28"/>
          <w:szCs w:val="28"/>
        </w:rPr>
        <w:t>онных ожи</w:t>
      </w:r>
      <w:r w:rsidR="004E1408" w:rsidRPr="00ED0695">
        <w:rPr>
          <w:rFonts w:ascii="Times New Roman" w:hAnsi="Times New Roman"/>
          <w:sz w:val="28"/>
          <w:szCs w:val="28"/>
        </w:rPr>
        <w:t>даний. В течение 2016 г. некото</w:t>
      </w:r>
      <w:r w:rsidRPr="00ED0695">
        <w:rPr>
          <w:rFonts w:ascii="Times New Roman" w:hAnsi="Times New Roman"/>
          <w:sz w:val="28"/>
          <w:szCs w:val="28"/>
        </w:rPr>
        <w:t>рые из  инфляционных рисков снижались (со  ст</w:t>
      </w:r>
      <w:r w:rsidR="004E1408" w:rsidRPr="00ED0695">
        <w:rPr>
          <w:rFonts w:ascii="Times New Roman" w:hAnsi="Times New Roman"/>
          <w:sz w:val="28"/>
          <w:szCs w:val="28"/>
        </w:rPr>
        <w:t>ороны урожая, индексации регули</w:t>
      </w:r>
      <w:r w:rsidRPr="00ED0695">
        <w:rPr>
          <w:rFonts w:ascii="Times New Roman" w:hAnsi="Times New Roman"/>
          <w:sz w:val="28"/>
          <w:szCs w:val="28"/>
        </w:rPr>
        <w:t>руемых це</w:t>
      </w:r>
      <w:r w:rsidR="004E1408" w:rsidRPr="00ED0695">
        <w:rPr>
          <w:rFonts w:ascii="Times New Roman" w:hAnsi="Times New Roman"/>
          <w:sz w:val="28"/>
          <w:szCs w:val="28"/>
        </w:rPr>
        <w:t>н и тарифов), в то время как ве</w:t>
      </w:r>
      <w:r w:rsidRPr="00ED0695">
        <w:rPr>
          <w:rFonts w:ascii="Times New Roman" w:hAnsi="Times New Roman"/>
          <w:sz w:val="28"/>
          <w:szCs w:val="28"/>
        </w:rPr>
        <w:t>роятность реализации других не менялась (со  ст</w:t>
      </w:r>
      <w:r w:rsidR="004E1408" w:rsidRPr="00ED0695">
        <w:rPr>
          <w:rFonts w:ascii="Times New Roman" w:hAnsi="Times New Roman"/>
          <w:sz w:val="28"/>
          <w:szCs w:val="28"/>
        </w:rPr>
        <w:t>ороны инфляционных ожиданий, ди</w:t>
      </w:r>
      <w:r w:rsidRPr="00ED0695">
        <w:rPr>
          <w:rFonts w:ascii="Times New Roman" w:hAnsi="Times New Roman"/>
          <w:sz w:val="28"/>
          <w:szCs w:val="28"/>
        </w:rPr>
        <w:t>намики номинальной заработной платы, бюджетной политики).</w:t>
      </w:r>
    </w:p>
    <w:p w:rsidR="0085580A" w:rsidRPr="00ED0695" w:rsidRDefault="0085580A"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В-тр</w:t>
      </w:r>
      <w:r w:rsidR="00237B61" w:rsidRPr="00ED0695">
        <w:rPr>
          <w:rFonts w:ascii="Times New Roman" w:hAnsi="Times New Roman"/>
          <w:sz w:val="28"/>
          <w:szCs w:val="28"/>
        </w:rPr>
        <w:t>етьих, при выборе траектории из</w:t>
      </w:r>
      <w:r w:rsidRPr="00ED0695">
        <w:rPr>
          <w:rFonts w:ascii="Times New Roman" w:hAnsi="Times New Roman"/>
          <w:sz w:val="28"/>
          <w:szCs w:val="28"/>
        </w:rPr>
        <w:t>менения ключевой ставки Банк России исходил из  баланса рисков для ценовой и  финансовой стабильности и  рисков для эконом</w:t>
      </w:r>
      <w:r w:rsidR="00237B61" w:rsidRPr="00ED0695">
        <w:rPr>
          <w:rFonts w:ascii="Times New Roman" w:hAnsi="Times New Roman"/>
          <w:sz w:val="28"/>
          <w:szCs w:val="28"/>
        </w:rPr>
        <w:t>ической активности. Уровень клю</w:t>
      </w:r>
      <w:r w:rsidRPr="00ED0695">
        <w:rPr>
          <w:rFonts w:ascii="Times New Roman" w:hAnsi="Times New Roman"/>
          <w:sz w:val="28"/>
          <w:szCs w:val="28"/>
        </w:rPr>
        <w:t>чевой ставки определялся с  учетом цели последовательного снижения инфляции, но  без</w:t>
      </w:r>
      <w:r w:rsidR="00237B61" w:rsidRPr="00ED0695">
        <w:rPr>
          <w:rFonts w:ascii="Times New Roman" w:hAnsi="Times New Roman"/>
          <w:sz w:val="28"/>
          <w:szCs w:val="28"/>
        </w:rPr>
        <w:t xml:space="preserve"> чрезмерного охлаждения экономи</w:t>
      </w:r>
      <w:r w:rsidRPr="00ED0695">
        <w:rPr>
          <w:rFonts w:ascii="Times New Roman" w:hAnsi="Times New Roman"/>
          <w:sz w:val="28"/>
          <w:szCs w:val="28"/>
        </w:rPr>
        <w:t>ки. При</w:t>
      </w:r>
      <w:r w:rsidR="00237B61" w:rsidRPr="00ED0695">
        <w:rPr>
          <w:rFonts w:ascii="Times New Roman" w:hAnsi="Times New Roman"/>
          <w:sz w:val="28"/>
          <w:szCs w:val="28"/>
        </w:rPr>
        <w:t xml:space="preserve"> этом в  период реализации ново</w:t>
      </w:r>
      <w:r w:rsidRPr="00ED0695">
        <w:rPr>
          <w:rFonts w:ascii="Times New Roman" w:hAnsi="Times New Roman"/>
          <w:sz w:val="28"/>
          <w:szCs w:val="28"/>
        </w:rPr>
        <w:t>го внешнего шока в  конце 2015  – начале 2016  г. поддержание процентных ставок на относ</w:t>
      </w:r>
      <w:r w:rsidR="00237B61" w:rsidRPr="00ED0695">
        <w:rPr>
          <w:rFonts w:ascii="Times New Roman" w:hAnsi="Times New Roman"/>
          <w:sz w:val="28"/>
          <w:szCs w:val="28"/>
        </w:rPr>
        <w:t>ительно высоком уровне, гаранти</w:t>
      </w:r>
      <w:r w:rsidRPr="00ED0695">
        <w:rPr>
          <w:rFonts w:ascii="Times New Roman" w:hAnsi="Times New Roman"/>
          <w:sz w:val="28"/>
          <w:szCs w:val="28"/>
        </w:rPr>
        <w:t>рующем</w:t>
      </w:r>
      <w:r w:rsidR="00237B61" w:rsidRPr="00ED0695">
        <w:rPr>
          <w:rFonts w:ascii="Times New Roman" w:hAnsi="Times New Roman"/>
          <w:sz w:val="28"/>
          <w:szCs w:val="28"/>
        </w:rPr>
        <w:t xml:space="preserve"> сохранение стимулов к  сбереже</w:t>
      </w:r>
      <w:r w:rsidRPr="00ED0695">
        <w:rPr>
          <w:rFonts w:ascii="Times New Roman" w:hAnsi="Times New Roman"/>
          <w:sz w:val="28"/>
          <w:szCs w:val="28"/>
        </w:rPr>
        <w:t>ниям в</w:t>
      </w:r>
      <w:r w:rsidR="00237B61" w:rsidRPr="00ED0695">
        <w:rPr>
          <w:rFonts w:ascii="Times New Roman" w:hAnsi="Times New Roman"/>
          <w:sz w:val="28"/>
          <w:szCs w:val="28"/>
        </w:rPr>
        <w:t>нутри экономики, решало несколь</w:t>
      </w:r>
      <w:r w:rsidRPr="00ED0695">
        <w:rPr>
          <w:rFonts w:ascii="Times New Roman" w:hAnsi="Times New Roman"/>
          <w:sz w:val="28"/>
          <w:szCs w:val="28"/>
        </w:rPr>
        <w:t>ко задач. Оно не  только способствовало снижению рисков для ценовой стаб</w:t>
      </w:r>
      <w:r w:rsidR="00237B61" w:rsidRPr="00ED0695">
        <w:rPr>
          <w:rFonts w:ascii="Times New Roman" w:hAnsi="Times New Roman"/>
          <w:sz w:val="28"/>
          <w:szCs w:val="28"/>
        </w:rPr>
        <w:t>ильно</w:t>
      </w:r>
      <w:r w:rsidRPr="00ED0695">
        <w:rPr>
          <w:rFonts w:ascii="Times New Roman" w:hAnsi="Times New Roman"/>
          <w:sz w:val="28"/>
          <w:szCs w:val="28"/>
        </w:rPr>
        <w:t xml:space="preserve">сти за  счет предотвращения чрезмерного роста </w:t>
      </w:r>
      <w:r w:rsidRPr="00ED0695">
        <w:rPr>
          <w:rFonts w:ascii="Times New Roman" w:hAnsi="Times New Roman"/>
          <w:sz w:val="28"/>
          <w:szCs w:val="28"/>
        </w:rPr>
        <w:lastRenderedPageBreak/>
        <w:t>пот</w:t>
      </w:r>
      <w:r w:rsidR="00237B61" w:rsidRPr="00ED0695">
        <w:rPr>
          <w:rFonts w:ascii="Times New Roman" w:hAnsi="Times New Roman"/>
          <w:sz w:val="28"/>
          <w:szCs w:val="28"/>
        </w:rPr>
        <w:t>ребительского спроса, но и огра</w:t>
      </w:r>
      <w:r w:rsidRPr="00ED0695">
        <w:rPr>
          <w:rFonts w:ascii="Times New Roman" w:hAnsi="Times New Roman"/>
          <w:sz w:val="28"/>
          <w:szCs w:val="28"/>
        </w:rPr>
        <w:t>ничива</w:t>
      </w:r>
      <w:r w:rsidR="00237B61" w:rsidRPr="00ED0695">
        <w:rPr>
          <w:rFonts w:ascii="Times New Roman" w:hAnsi="Times New Roman"/>
          <w:sz w:val="28"/>
          <w:szCs w:val="28"/>
        </w:rPr>
        <w:t>ло риски для финансовой стабиль</w:t>
      </w:r>
      <w:r w:rsidRPr="00ED0695">
        <w:rPr>
          <w:rFonts w:ascii="Times New Roman" w:hAnsi="Times New Roman"/>
          <w:sz w:val="28"/>
          <w:szCs w:val="28"/>
        </w:rPr>
        <w:t>ности, связанные с  возможным бегством вкладчи</w:t>
      </w:r>
      <w:r w:rsidR="00237B61" w:rsidRPr="00ED0695">
        <w:rPr>
          <w:rFonts w:ascii="Times New Roman" w:hAnsi="Times New Roman"/>
          <w:sz w:val="28"/>
          <w:szCs w:val="28"/>
        </w:rPr>
        <w:t>ков в иностранную валюту, усиле</w:t>
      </w:r>
      <w:r w:rsidRPr="00ED0695">
        <w:rPr>
          <w:rFonts w:ascii="Times New Roman" w:hAnsi="Times New Roman"/>
          <w:sz w:val="28"/>
          <w:szCs w:val="28"/>
        </w:rPr>
        <w:t>нием отт</w:t>
      </w:r>
      <w:r w:rsidR="00237B61" w:rsidRPr="00ED0695">
        <w:rPr>
          <w:rFonts w:ascii="Times New Roman" w:hAnsi="Times New Roman"/>
          <w:sz w:val="28"/>
          <w:szCs w:val="28"/>
        </w:rPr>
        <w:t>ока капитала и паникой на финан</w:t>
      </w:r>
      <w:r w:rsidRPr="00ED0695">
        <w:rPr>
          <w:rFonts w:ascii="Times New Roman" w:hAnsi="Times New Roman"/>
          <w:sz w:val="28"/>
          <w:szCs w:val="28"/>
        </w:rPr>
        <w:t>совом рынке, и, соответственно, снижало негат</w:t>
      </w:r>
      <w:r w:rsidR="00237B61" w:rsidRPr="00ED0695">
        <w:rPr>
          <w:rFonts w:ascii="Times New Roman" w:hAnsi="Times New Roman"/>
          <w:sz w:val="28"/>
          <w:szCs w:val="28"/>
        </w:rPr>
        <w:t>ивные последствия для экономиче</w:t>
      </w:r>
      <w:r w:rsidRPr="00ED0695">
        <w:rPr>
          <w:rFonts w:ascii="Times New Roman" w:hAnsi="Times New Roman"/>
          <w:sz w:val="28"/>
          <w:szCs w:val="28"/>
        </w:rPr>
        <w:t>ского роста.</w:t>
      </w:r>
    </w:p>
    <w:p w:rsidR="0085580A" w:rsidRPr="00ED0695" w:rsidRDefault="0085580A"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Необходимость достижения баланса между</w:t>
      </w:r>
      <w:r w:rsidR="00237B61" w:rsidRPr="00ED0695">
        <w:rPr>
          <w:rFonts w:ascii="Times New Roman" w:hAnsi="Times New Roman"/>
          <w:sz w:val="28"/>
          <w:szCs w:val="28"/>
        </w:rPr>
        <w:t xml:space="preserve"> обеспечением ценовой стабильно</w:t>
      </w:r>
      <w:r w:rsidRPr="00ED0695">
        <w:rPr>
          <w:rFonts w:ascii="Times New Roman" w:hAnsi="Times New Roman"/>
          <w:sz w:val="28"/>
          <w:szCs w:val="28"/>
        </w:rPr>
        <w:t>сти и </w:t>
      </w:r>
      <w:r w:rsidR="00237B61" w:rsidRPr="00ED0695">
        <w:rPr>
          <w:rFonts w:ascii="Times New Roman" w:hAnsi="Times New Roman"/>
          <w:sz w:val="28"/>
          <w:szCs w:val="28"/>
        </w:rPr>
        <w:t>сдерживанием охлаждения экономи</w:t>
      </w:r>
      <w:r w:rsidRPr="00ED0695">
        <w:rPr>
          <w:rFonts w:ascii="Times New Roman" w:hAnsi="Times New Roman"/>
          <w:sz w:val="28"/>
          <w:szCs w:val="28"/>
        </w:rPr>
        <w:t>ки также учитывалась Банком России при принятии решений по</w:t>
      </w:r>
      <w:r w:rsidR="00237B61" w:rsidRPr="00ED0695">
        <w:rPr>
          <w:rFonts w:ascii="Times New Roman" w:hAnsi="Times New Roman"/>
          <w:sz w:val="28"/>
          <w:szCs w:val="28"/>
        </w:rPr>
        <w:t>  использованию до</w:t>
      </w:r>
      <w:r w:rsidRPr="00ED0695">
        <w:rPr>
          <w:rFonts w:ascii="Times New Roman" w:hAnsi="Times New Roman"/>
          <w:sz w:val="28"/>
          <w:szCs w:val="28"/>
        </w:rPr>
        <w:t>пол</w:t>
      </w:r>
      <w:r w:rsidR="00237B61" w:rsidRPr="00ED0695">
        <w:rPr>
          <w:rFonts w:ascii="Times New Roman" w:hAnsi="Times New Roman"/>
          <w:sz w:val="28"/>
          <w:szCs w:val="28"/>
        </w:rPr>
        <w:t>нительных специализированных ин</w:t>
      </w:r>
      <w:r w:rsidRPr="00ED0695">
        <w:rPr>
          <w:rFonts w:ascii="Times New Roman" w:hAnsi="Times New Roman"/>
          <w:sz w:val="28"/>
          <w:szCs w:val="28"/>
        </w:rPr>
        <w:t>струменто</w:t>
      </w:r>
      <w:r w:rsidR="00237B61" w:rsidRPr="00ED0695">
        <w:rPr>
          <w:rFonts w:ascii="Times New Roman" w:hAnsi="Times New Roman"/>
          <w:sz w:val="28"/>
          <w:szCs w:val="28"/>
        </w:rPr>
        <w:t>в. Наряду с другими органами го</w:t>
      </w:r>
      <w:r w:rsidRPr="00ED0695">
        <w:rPr>
          <w:rFonts w:ascii="Times New Roman" w:hAnsi="Times New Roman"/>
          <w:sz w:val="28"/>
          <w:szCs w:val="28"/>
        </w:rPr>
        <w:t>сударственного управления в 2016 г. Банк России</w:t>
      </w:r>
      <w:r w:rsidR="00237B61" w:rsidRPr="00ED0695">
        <w:rPr>
          <w:rFonts w:ascii="Times New Roman" w:hAnsi="Times New Roman"/>
          <w:sz w:val="28"/>
          <w:szCs w:val="28"/>
        </w:rPr>
        <w:t xml:space="preserve"> принимал точечные меры для под</w:t>
      </w:r>
      <w:r w:rsidRPr="00ED0695">
        <w:rPr>
          <w:rFonts w:ascii="Times New Roman" w:hAnsi="Times New Roman"/>
          <w:sz w:val="28"/>
          <w:szCs w:val="28"/>
        </w:rPr>
        <w:t>держ</w:t>
      </w:r>
      <w:r w:rsidR="00237B61" w:rsidRPr="00ED0695">
        <w:rPr>
          <w:rFonts w:ascii="Times New Roman" w:hAnsi="Times New Roman"/>
          <w:sz w:val="28"/>
          <w:szCs w:val="28"/>
        </w:rPr>
        <w:t>ки отдельных важных для экономи</w:t>
      </w:r>
      <w:r w:rsidRPr="00ED0695">
        <w:rPr>
          <w:rFonts w:ascii="Times New Roman" w:hAnsi="Times New Roman"/>
          <w:sz w:val="28"/>
          <w:szCs w:val="28"/>
        </w:rPr>
        <w:t xml:space="preserve">ки направлений кредитования, которым сложно развиваться в рыночных условиях. </w:t>
      </w:r>
    </w:p>
    <w:p w:rsidR="0085580A" w:rsidRPr="00ED0695" w:rsidRDefault="0085580A"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  част</w:t>
      </w:r>
      <w:r w:rsidR="00237B61" w:rsidRPr="00ED0695">
        <w:rPr>
          <w:rFonts w:ascii="Times New Roman" w:hAnsi="Times New Roman"/>
          <w:sz w:val="28"/>
          <w:szCs w:val="28"/>
        </w:rPr>
        <w:t>ности, Банк России продолжил ис</w:t>
      </w:r>
      <w:r w:rsidRPr="00ED0695">
        <w:rPr>
          <w:rFonts w:ascii="Times New Roman" w:hAnsi="Times New Roman"/>
          <w:sz w:val="28"/>
          <w:szCs w:val="28"/>
        </w:rPr>
        <w:t>польз</w:t>
      </w:r>
      <w:r w:rsidR="00237B61" w:rsidRPr="00ED0695">
        <w:rPr>
          <w:rFonts w:ascii="Times New Roman" w:hAnsi="Times New Roman"/>
          <w:sz w:val="28"/>
          <w:szCs w:val="28"/>
        </w:rPr>
        <w:t>овать специализированные инстру</w:t>
      </w:r>
      <w:r w:rsidRPr="00ED0695">
        <w:rPr>
          <w:rFonts w:ascii="Times New Roman" w:hAnsi="Times New Roman"/>
          <w:sz w:val="28"/>
          <w:szCs w:val="28"/>
        </w:rPr>
        <w:t xml:space="preserve">менты рефинансирования, предоставляя </w:t>
      </w:r>
      <w:r w:rsidR="00601203" w:rsidRPr="00ED0695">
        <w:rPr>
          <w:rFonts w:ascii="Times New Roman" w:hAnsi="Times New Roman"/>
          <w:sz w:val="28"/>
          <w:szCs w:val="28"/>
        </w:rPr>
        <w:t xml:space="preserve"> </w:t>
      </w:r>
      <w:r w:rsidRPr="00ED0695">
        <w:rPr>
          <w:rFonts w:ascii="Times New Roman" w:hAnsi="Times New Roman"/>
          <w:sz w:val="28"/>
          <w:szCs w:val="28"/>
        </w:rPr>
        <w:t>кред</w:t>
      </w:r>
      <w:r w:rsidR="00237B61" w:rsidRPr="00ED0695">
        <w:rPr>
          <w:rFonts w:ascii="Times New Roman" w:hAnsi="Times New Roman"/>
          <w:sz w:val="28"/>
          <w:szCs w:val="28"/>
        </w:rPr>
        <w:t>итным организациям заемные сред</w:t>
      </w:r>
      <w:r w:rsidRPr="00ED0695">
        <w:rPr>
          <w:rFonts w:ascii="Times New Roman" w:hAnsi="Times New Roman"/>
          <w:sz w:val="28"/>
          <w:szCs w:val="28"/>
        </w:rPr>
        <w:t>ства на длительный срок по ставкам ниже ключевой ставки. Тем самым Банк России создав</w:t>
      </w:r>
      <w:r w:rsidR="00237B61" w:rsidRPr="00ED0695">
        <w:rPr>
          <w:rFonts w:ascii="Times New Roman" w:hAnsi="Times New Roman"/>
          <w:sz w:val="28"/>
          <w:szCs w:val="28"/>
        </w:rPr>
        <w:t>ал возможности для кредитных ор</w:t>
      </w:r>
      <w:r w:rsidRPr="00ED0695">
        <w:rPr>
          <w:rFonts w:ascii="Times New Roman" w:hAnsi="Times New Roman"/>
          <w:sz w:val="28"/>
          <w:szCs w:val="28"/>
        </w:rPr>
        <w:t>ганиза</w:t>
      </w:r>
      <w:r w:rsidR="00237B61" w:rsidRPr="00ED0695">
        <w:rPr>
          <w:rFonts w:ascii="Times New Roman" w:hAnsi="Times New Roman"/>
          <w:sz w:val="28"/>
          <w:szCs w:val="28"/>
        </w:rPr>
        <w:t>ций предоставлять кредиты компа</w:t>
      </w:r>
      <w:r w:rsidRPr="00ED0695">
        <w:rPr>
          <w:rFonts w:ascii="Times New Roman" w:hAnsi="Times New Roman"/>
          <w:sz w:val="28"/>
          <w:szCs w:val="28"/>
        </w:rPr>
        <w:t>ниям по</w:t>
      </w:r>
      <w:r w:rsidR="00237B61" w:rsidRPr="00ED0695">
        <w:rPr>
          <w:rFonts w:ascii="Times New Roman" w:hAnsi="Times New Roman"/>
          <w:sz w:val="28"/>
          <w:szCs w:val="28"/>
        </w:rPr>
        <w:t> более низким ставкам для финан</w:t>
      </w:r>
      <w:r w:rsidRPr="00ED0695">
        <w:rPr>
          <w:rFonts w:ascii="Times New Roman" w:hAnsi="Times New Roman"/>
          <w:sz w:val="28"/>
          <w:szCs w:val="28"/>
        </w:rPr>
        <w:t>сирования отдельных проектов и программ.</w:t>
      </w:r>
    </w:p>
    <w:p w:rsidR="00E73BF1" w:rsidRPr="00ED0695" w:rsidRDefault="00E73BF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Наконец, в-четвертых, Банк России при принятии</w:t>
      </w:r>
      <w:r w:rsidR="00237B61" w:rsidRPr="00ED0695">
        <w:rPr>
          <w:rFonts w:ascii="Times New Roman" w:hAnsi="Times New Roman"/>
          <w:sz w:val="28"/>
          <w:szCs w:val="28"/>
        </w:rPr>
        <w:t xml:space="preserve"> решений по ключевой ставке учи</w:t>
      </w:r>
      <w:r w:rsidRPr="00ED0695">
        <w:rPr>
          <w:rFonts w:ascii="Times New Roman" w:hAnsi="Times New Roman"/>
          <w:sz w:val="28"/>
          <w:szCs w:val="28"/>
        </w:rPr>
        <w:t>тывал нежелательность резких колебаний внутренних денежно-кредитных условий, необхо</w:t>
      </w:r>
      <w:r w:rsidR="00237B61" w:rsidRPr="00ED0695">
        <w:rPr>
          <w:rFonts w:ascii="Times New Roman" w:hAnsi="Times New Roman"/>
          <w:sz w:val="28"/>
          <w:szCs w:val="28"/>
        </w:rPr>
        <w:t>димость обеспечивать предсказуе</w:t>
      </w:r>
      <w:r w:rsidRPr="00ED0695">
        <w:rPr>
          <w:rFonts w:ascii="Times New Roman" w:hAnsi="Times New Roman"/>
          <w:sz w:val="28"/>
          <w:szCs w:val="28"/>
        </w:rPr>
        <w:t>мость и последовательность их изменений</w:t>
      </w:r>
      <w:r w:rsidR="00706E0B" w:rsidRPr="00ED0695">
        <w:rPr>
          <w:rFonts w:ascii="Times New Roman" w:hAnsi="Times New Roman"/>
          <w:sz w:val="28"/>
          <w:szCs w:val="28"/>
        </w:rPr>
        <w:t xml:space="preserve"> [16]</w:t>
      </w:r>
      <w:r w:rsidRPr="00ED0695">
        <w:rPr>
          <w:rFonts w:ascii="Times New Roman" w:hAnsi="Times New Roman"/>
          <w:sz w:val="28"/>
          <w:szCs w:val="28"/>
        </w:rPr>
        <w:t xml:space="preserve">. </w:t>
      </w:r>
    </w:p>
    <w:p w:rsidR="0085580A" w:rsidRPr="00ED0695" w:rsidRDefault="00E73BF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 частно</w:t>
      </w:r>
      <w:r w:rsidR="00237B61" w:rsidRPr="00ED0695">
        <w:rPr>
          <w:rFonts w:ascii="Times New Roman" w:hAnsi="Times New Roman"/>
          <w:sz w:val="28"/>
          <w:szCs w:val="28"/>
        </w:rPr>
        <w:t>сти, Банк России стремился избе</w:t>
      </w:r>
      <w:r w:rsidRPr="00ED0695">
        <w:rPr>
          <w:rFonts w:ascii="Times New Roman" w:hAnsi="Times New Roman"/>
          <w:sz w:val="28"/>
          <w:szCs w:val="28"/>
        </w:rPr>
        <w:t>жать п</w:t>
      </w:r>
      <w:r w:rsidR="00237B61" w:rsidRPr="00ED0695">
        <w:rPr>
          <w:rFonts w:ascii="Times New Roman" w:hAnsi="Times New Roman"/>
          <w:sz w:val="28"/>
          <w:szCs w:val="28"/>
        </w:rPr>
        <w:t>овышения ключевой ставки в пери</w:t>
      </w:r>
      <w:r w:rsidRPr="00ED0695">
        <w:rPr>
          <w:rFonts w:ascii="Times New Roman" w:hAnsi="Times New Roman"/>
          <w:sz w:val="28"/>
          <w:szCs w:val="28"/>
        </w:rPr>
        <w:t>оды ухудшения в</w:t>
      </w:r>
      <w:r w:rsidR="00237B61" w:rsidRPr="00ED0695">
        <w:rPr>
          <w:rFonts w:ascii="Times New Roman" w:hAnsi="Times New Roman"/>
          <w:sz w:val="28"/>
          <w:szCs w:val="28"/>
        </w:rPr>
        <w:t>нешней ситуации и  соот</w:t>
      </w:r>
      <w:r w:rsidRPr="00ED0695">
        <w:rPr>
          <w:rFonts w:ascii="Times New Roman" w:hAnsi="Times New Roman"/>
          <w:sz w:val="28"/>
          <w:szCs w:val="28"/>
        </w:rPr>
        <w:t xml:space="preserve">ветствующего роста инфляционных рисков в 2015–2016 годах. Это удавалось сделать за счет </w:t>
      </w:r>
      <w:r w:rsidR="00237B61" w:rsidRPr="00ED0695">
        <w:rPr>
          <w:rFonts w:ascii="Times New Roman" w:hAnsi="Times New Roman"/>
          <w:sz w:val="28"/>
          <w:szCs w:val="28"/>
        </w:rPr>
        <w:t>сохранения консервативного взве</w:t>
      </w:r>
      <w:r w:rsidRPr="00ED0695">
        <w:rPr>
          <w:rFonts w:ascii="Times New Roman" w:hAnsi="Times New Roman"/>
          <w:sz w:val="28"/>
          <w:szCs w:val="28"/>
        </w:rPr>
        <w:t>шенного подхода к  управлению ключевой ставкой.</w:t>
      </w:r>
      <w:r w:rsidR="00237B61" w:rsidRPr="00ED0695">
        <w:rPr>
          <w:rFonts w:ascii="Times New Roman" w:hAnsi="Times New Roman"/>
          <w:sz w:val="28"/>
          <w:szCs w:val="28"/>
        </w:rPr>
        <w:t xml:space="preserve"> В рамках этого подхода процент</w:t>
      </w:r>
      <w:r w:rsidRPr="00ED0695">
        <w:rPr>
          <w:rFonts w:ascii="Times New Roman" w:hAnsi="Times New Roman"/>
          <w:sz w:val="28"/>
          <w:szCs w:val="28"/>
        </w:rPr>
        <w:t>ная политика Банка России базируется на учет</w:t>
      </w:r>
      <w:r w:rsidR="00237B61" w:rsidRPr="00ED0695">
        <w:rPr>
          <w:rFonts w:ascii="Times New Roman" w:hAnsi="Times New Roman"/>
          <w:sz w:val="28"/>
          <w:szCs w:val="28"/>
        </w:rPr>
        <w:t>е устойчивых долговременных тен</w:t>
      </w:r>
      <w:r w:rsidRPr="00ED0695">
        <w:rPr>
          <w:rFonts w:ascii="Times New Roman" w:hAnsi="Times New Roman"/>
          <w:sz w:val="28"/>
          <w:szCs w:val="28"/>
        </w:rPr>
        <w:t>денци</w:t>
      </w:r>
      <w:r w:rsidR="00237B61" w:rsidRPr="00ED0695">
        <w:rPr>
          <w:rFonts w:ascii="Times New Roman" w:hAnsi="Times New Roman"/>
          <w:sz w:val="28"/>
          <w:szCs w:val="28"/>
        </w:rPr>
        <w:t>й в экономике и в меньшей степе</w:t>
      </w:r>
      <w:r w:rsidRPr="00ED0695">
        <w:rPr>
          <w:rFonts w:ascii="Times New Roman" w:hAnsi="Times New Roman"/>
          <w:sz w:val="28"/>
          <w:szCs w:val="28"/>
        </w:rPr>
        <w:t>ни ре</w:t>
      </w:r>
      <w:r w:rsidR="00237B61" w:rsidRPr="00ED0695">
        <w:rPr>
          <w:rFonts w:ascii="Times New Roman" w:hAnsi="Times New Roman"/>
          <w:sz w:val="28"/>
          <w:szCs w:val="28"/>
        </w:rPr>
        <w:t>агирует на краткосрочные улучше</w:t>
      </w:r>
      <w:r w:rsidRPr="00ED0695">
        <w:rPr>
          <w:rFonts w:ascii="Times New Roman" w:hAnsi="Times New Roman"/>
          <w:sz w:val="28"/>
          <w:szCs w:val="28"/>
        </w:rPr>
        <w:t>ния или ухудшения внешнеэкономической конъюн</w:t>
      </w:r>
      <w:r w:rsidR="00237B61" w:rsidRPr="00ED0695">
        <w:rPr>
          <w:rFonts w:ascii="Times New Roman" w:hAnsi="Times New Roman"/>
          <w:sz w:val="28"/>
          <w:szCs w:val="28"/>
        </w:rPr>
        <w:t>ктуры. При этом Банк России про</w:t>
      </w:r>
      <w:r w:rsidRPr="00ED0695">
        <w:rPr>
          <w:rFonts w:ascii="Times New Roman" w:hAnsi="Times New Roman"/>
          <w:sz w:val="28"/>
          <w:szCs w:val="28"/>
        </w:rPr>
        <w:t xml:space="preserve">должал </w:t>
      </w:r>
      <w:r w:rsidRPr="00ED0695">
        <w:rPr>
          <w:rFonts w:ascii="Times New Roman" w:hAnsi="Times New Roman"/>
          <w:sz w:val="28"/>
          <w:szCs w:val="28"/>
        </w:rPr>
        <w:lastRenderedPageBreak/>
        <w:t>придерживаться от</w:t>
      </w:r>
      <w:r w:rsidR="00237B61" w:rsidRPr="00ED0695">
        <w:rPr>
          <w:rFonts w:ascii="Times New Roman" w:hAnsi="Times New Roman"/>
          <w:sz w:val="28"/>
          <w:szCs w:val="28"/>
        </w:rPr>
        <w:t>крытой инфор</w:t>
      </w:r>
      <w:r w:rsidRPr="00ED0695">
        <w:rPr>
          <w:rFonts w:ascii="Times New Roman" w:hAnsi="Times New Roman"/>
          <w:sz w:val="28"/>
          <w:szCs w:val="28"/>
        </w:rPr>
        <w:t>мационной политики, повышая понимание субъектами экономики денежно-кредитной политики.</w:t>
      </w:r>
    </w:p>
    <w:p w:rsidR="00E73BF1" w:rsidRPr="00ED0695" w:rsidRDefault="00E73BF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В  целом кредитная политика банков оставалась достаточно консервативной. </w:t>
      </w:r>
    </w:p>
    <w:p w:rsidR="00E73BF1" w:rsidRPr="00ED0695" w:rsidRDefault="00E73BF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Риски</w:t>
      </w:r>
      <w:r w:rsidR="00AB0B65" w:rsidRPr="00ED0695">
        <w:rPr>
          <w:rFonts w:ascii="Times New Roman" w:hAnsi="Times New Roman"/>
          <w:sz w:val="28"/>
          <w:szCs w:val="28"/>
        </w:rPr>
        <w:t xml:space="preserve"> для финансовой стабильности по</w:t>
      </w:r>
      <w:r w:rsidRPr="00ED0695">
        <w:rPr>
          <w:rFonts w:ascii="Times New Roman" w:hAnsi="Times New Roman"/>
          <w:sz w:val="28"/>
          <w:szCs w:val="28"/>
        </w:rPr>
        <w:t>степенно снижались. Показатели долговой нагр</w:t>
      </w:r>
      <w:r w:rsidR="00AB0B65" w:rsidRPr="00ED0695">
        <w:rPr>
          <w:rFonts w:ascii="Times New Roman" w:hAnsi="Times New Roman"/>
          <w:sz w:val="28"/>
          <w:szCs w:val="28"/>
        </w:rPr>
        <w:t>узки, отражающие возможности об</w:t>
      </w:r>
      <w:r w:rsidRPr="00ED0695">
        <w:rPr>
          <w:rFonts w:ascii="Times New Roman" w:hAnsi="Times New Roman"/>
          <w:sz w:val="28"/>
          <w:szCs w:val="28"/>
        </w:rPr>
        <w:t>служивания заемщиками долга из текущих доходов, прошли пиковый уровень в начале 2016 года.</w:t>
      </w:r>
      <w:r w:rsidR="00AB0B65" w:rsidRPr="00ED0695">
        <w:rPr>
          <w:rFonts w:ascii="Times New Roman" w:hAnsi="Times New Roman"/>
          <w:sz w:val="28"/>
          <w:szCs w:val="28"/>
        </w:rPr>
        <w:t xml:space="preserve"> Их ухудшение в конце 2015 – на</w:t>
      </w:r>
      <w:r w:rsidRPr="00ED0695">
        <w:rPr>
          <w:rFonts w:ascii="Times New Roman" w:hAnsi="Times New Roman"/>
          <w:sz w:val="28"/>
          <w:szCs w:val="28"/>
        </w:rPr>
        <w:t>чале 201</w:t>
      </w:r>
      <w:r w:rsidR="00AB0B65" w:rsidRPr="00ED0695">
        <w:rPr>
          <w:rFonts w:ascii="Times New Roman" w:hAnsi="Times New Roman"/>
          <w:sz w:val="28"/>
          <w:szCs w:val="28"/>
        </w:rPr>
        <w:t>6 г. определялось очередным вит</w:t>
      </w:r>
      <w:r w:rsidRPr="00ED0695">
        <w:rPr>
          <w:rFonts w:ascii="Times New Roman" w:hAnsi="Times New Roman"/>
          <w:sz w:val="28"/>
          <w:szCs w:val="28"/>
        </w:rPr>
        <w:t xml:space="preserve">ком переоценки валютной задолженности на фоне ослабления рубля и продолжения экономического спада. Рост просроченной задолженности по  банковским кредитам в  2016  </w:t>
      </w:r>
      <w:r w:rsidR="00AB0B65" w:rsidRPr="00ED0695">
        <w:rPr>
          <w:rFonts w:ascii="Times New Roman" w:hAnsi="Times New Roman"/>
          <w:sz w:val="28"/>
          <w:szCs w:val="28"/>
        </w:rPr>
        <w:t>г. существенно замедлился. Отме</w:t>
      </w:r>
      <w:r w:rsidRPr="00ED0695">
        <w:rPr>
          <w:rFonts w:ascii="Times New Roman" w:hAnsi="Times New Roman"/>
          <w:sz w:val="28"/>
          <w:szCs w:val="28"/>
        </w:rPr>
        <w:t>чалось з</w:t>
      </w:r>
      <w:r w:rsidR="00AB0B65" w:rsidRPr="00ED0695">
        <w:rPr>
          <w:rFonts w:ascii="Times New Roman" w:hAnsi="Times New Roman"/>
          <w:sz w:val="28"/>
          <w:szCs w:val="28"/>
        </w:rPr>
        <w:t>аметное улучшение качества порт</w:t>
      </w:r>
      <w:r w:rsidRPr="00ED0695">
        <w:rPr>
          <w:rFonts w:ascii="Times New Roman" w:hAnsi="Times New Roman"/>
          <w:sz w:val="28"/>
          <w:szCs w:val="28"/>
        </w:rPr>
        <w:t>феля в</w:t>
      </w:r>
      <w:r w:rsidR="00AB0B65" w:rsidRPr="00ED0695">
        <w:rPr>
          <w:rFonts w:ascii="Times New Roman" w:hAnsi="Times New Roman"/>
          <w:sz w:val="28"/>
          <w:szCs w:val="28"/>
        </w:rPr>
        <w:t>новь выдаваемых кредитов относи</w:t>
      </w:r>
      <w:r w:rsidRPr="00ED0695">
        <w:rPr>
          <w:rFonts w:ascii="Times New Roman" w:hAnsi="Times New Roman"/>
          <w:sz w:val="28"/>
          <w:szCs w:val="28"/>
        </w:rPr>
        <w:t xml:space="preserve">тельно предыдущих периодов. </w:t>
      </w:r>
      <w:r w:rsidR="00AB0B65" w:rsidRPr="00ED0695">
        <w:rPr>
          <w:rFonts w:ascii="Times New Roman" w:hAnsi="Times New Roman"/>
          <w:sz w:val="28"/>
          <w:szCs w:val="28"/>
        </w:rPr>
        <w:t xml:space="preserve">Финансовый </w:t>
      </w:r>
      <w:r w:rsidRPr="00ED0695">
        <w:rPr>
          <w:rFonts w:ascii="Times New Roman" w:hAnsi="Times New Roman"/>
          <w:sz w:val="28"/>
          <w:szCs w:val="28"/>
        </w:rPr>
        <w:t xml:space="preserve">результат российских банков в условиях </w:t>
      </w:r>
      <w:r w:rsidR="00AB0B65" w:rsidRPr="00ED0695">
        <w:rPr>
          <w:rFonts w:ascii="Times New Roman" w:hAnsi="Times New Roman"/>
          <w:sz w:val="28"/>
          <w:szCs w:val="28"/>
        </w:rPr>
        <w:t xml:space="preserve"> </w:t>
      </w:r>
      <w:r w:rsidRPr="00ED0695">
        <w:rPr>
          <w:rFonts w:ascii="Times New Roman" w:hAnsi="Times New Roman"/>
          <w:sz w:val="28"/>
          <w:szCs w:val="28"/>
        </w:rPr>
        <w:t>роста чистого процентного дохода в 2016 г. существенно превысит результат 2015 года. Рост</w:t>
      </w:r>
      <w:r w:rsidR="00AB0B65" w:rsidRPr="00ED0695">
        <w:rPr>
          <w:rFonts w:ascii="Times New Roman" w:hAnsi="Times New Roman"/>
          <w:sz w:val="28"/>
          <w:szCs w:val="28"/>
        </w:rPr>
        <w:t xml:space="preserve"> прибыли транслируется в показа</w:t>
      </w:r>
      <w:r w:rsidRPr="00ED0695">
        <w:rPr>
          <w:rFonts w:ascii="Times New Roman" w:hAnsi="Times New Roman"/>
          <w:sz w:val="28"/>
          <w:szCs w:val="28"/>
        </w:rPr>
        <w:t>тели р</w:t>
      </w:r>
      <w:r w:rsidR="00AB0B65" w:rsidRPr="00ED0695">
        <w:rPr>
          <w:rFonts w:ascii="Times New Roman" w:hAnsi="Times New Roman"/>
          <w:sz w:val="28"/>
          <w:szCs w:val="28"/>
        </w:rPr>
        <w:t>ентабельности банковского бизне</w:t>
      </w:r>
      <w:r w:rsidRPr="00ED0695">
        <w:rPr>
          <w:rFonts w:ascii="Times New Roman" w:hAnsi="Times New Roman"/>
          <w:sz w:val="28"/>
          <w:szCs w:val="28"/>
        </w:rPr>
        <w:t xml:space="preserve">са, которые демонстрируют заметный рост. </w:t>
      </w:r>
    </w:p>
    <w:p w:rsidR="00E73BF1" w:rsidRPr="00ED0695" w:rsidRDefault="00E73BF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На этом</w:t>
      </w:r>
      <w:r w:rsidR="00AB0B65" w:rsidRPr="00ED0695">
        <w:rPr>
          <w:rFonts w:ascii="Times New Roman" w:hAnsi="Times New Roman"/>
          <w:sz w:val="28"/>
          <w:szCs w:val="28"/>
        </w:rPr>
        <w:t xml:space="preserve"> фоне продолжилось плавное смяг</w:t>
      </w:r>
      <w:r w:rsidRPr="00ED0695">
        <w:rPr>
          <w:rFonts w:ascii="Times New Roman" w:hAnsi="Times New Roman"/>
          <w:sz w:val="28"/>
          <w:szCs w:val="28"/>
        </w:rPr>
        <w:t>чение п</w:t>
      </w:r>
      <w:r w:rsidR="00AB0B65" w:rsidRPr="00ED0695">
        <w:rPr>
          <w:rFonts w:ascii="Times New Roman" w:hAnsi="Times New Roman"/>
          <w:sz w:val="28"/>
          <w:szCs w:val="28"/>
        </w:rPr>
        <w:t>о  большинству направлений неце</w:t>
      </w:r>
      <w:r w:rsidRPr="00ED0695">
        <w:rPr>
          <w:rFonts w:ascii="Times New Roman" w:hAnsi="Times New Roman"/>
          <w:sz w:val="28"/>
          <w:szCs w:val="28"/>
        </w:rPr>
        <w:t>новых условий банковского кредитования после их  резкого ужесточения в  начале 2015 года.</w:t>
      </w:r>
    </w:p>
    <w:p w:rsidR="00FF715C" w:rsidRPr="00ED0695" w:rsidRDefault="00E73BF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Сох</w:t>
      </w:r>
      <w:r w:rsidR="00237B61" w:rsidRPr="00ED0695">
        <w:rPr>
          <w:rFonts w:ascii="Times New Roman" w:hAnsi="Times New Roman"/>
          <w:sz w:val="28"/>
          <w:szCs w:val="28"/>
        </w:rPr>
        <w:t>ранение сдержанной кредитной ак</w:t>
      </w:r>
      <w:r w:rsidRPr="00ED0695">
        <w:rPr>
          <w:rFonts w:ascii="Times New Roman" w:hAnsi="Times New Roman"/>
          <w:sz w:val="28"/>
          <w:szCs w:val="28"/>
        </w:rPr>
        <w:t>тивност</w:t>
      </w:r>
      <w:r w:rsidR="00237B61" w:rsidRPr="00ED0695">
        <w:rPr>
          <w:rFonts w:ascii="Times New Roman" w:hAnsi="Times New Roman"/>
          <w:sz w:val="28"/>
          <w:szCs w:val="28"/>
        </w:rPr>
        <w:t>и на текущем этапе является важ</w:t>
      </w:r>
      <w:r w:rsidRPr="00ED0695">
        <w:rPr>
          <w:rFonts w:ascii="Times New Roman" w:hAnsi="Times New Roman"/>
          <w:sz w:val="28"/>
          <w:szCs w:val="28"/>
        </w:rPr>
        <w:t>ным не толь</w:t>
      </w:r>
      <w:r w:rsidR="00237B61" w:rsidRPr="00ED0695">
        <w:rPr>
          <w:rFonts w:ascii="Times New Roman" w:hAnsi="Times New Roman"/>
          <w:sz w:val="28"/>
          <w:szCs w:val="28"/>
        </w:rPr>
        <w:t>ко с точки зрения влияния на ин</w:t>
      </w:r>
      <w:r w:rsidRPr="00ED0695">
        <w:rPr>
          <w:rFonts w:ascii="Times New Roman" w:hAnsi="Times New Roman"/>
          <w:sz w:val="28"/>
          <w:szCs w:val="28"/>
        </w:rPr>
        <w:t>фляцию (как показано ниже), но и с точки зрени</w:t>
      </w:r>
      <w:r w:rsidR="00237B61" w:rsidRPr="00ED0695">
        <w:rPr>
          <w:rFonts w:ascii="Times New Roman" w:hAnsi="Times New Roman"/>
          <w:sz w:val="28"/>
          <w:szCs w:val="28"/>
        </w:rPr>
        <w:t>я стабильности финансовой систе</w:t>
      </w:r>
      <w:r w:rsidRPr="00ED0695">
        <w:rPr>
          <w:rFonts w:ascii="Times New Roman" w:hAnsi="Times New Roman"/>
          <w:sz w:val="28"/>
          <w:szCs w:val="28"/>
        </w:rPr>
        <w:t xml:space="preserve">мы и  </w:t>
      </w:r>
      <w:r w:rsidR="00237B61" w:rsidRPr="00ED0695">
        <w:rPr>
          <w:rFonts w:ascii="Times New Roman" w:hAnsi="Times New Roman"/>
          <w:sz w:val="28"/>
          <w:szCs w:val="28"/>
        </w:rPr>
        <w:t>сохранения финансовой устойчиво</w:t>
      </w:r>
      <w:r w:rsidRPr="00ED0695">
        <w:rPr>
          <w:rFonts w:ascii="Times New Roman" w:hAnsi="Times New Roman"/>
          <w:sz w:val="28"/>
          <w:szCs w:val="28"/>
        </w:rPr>
        <w:t>сти за</w:t>
      </w:r>
      <w:r w:rsidR="00237B61" w:rsidRPr="00ED0695">
        <w:rPr>
          <w:rFonts w:ascii="Times New Roman" w:hAnsi="Times New Roman"/>
          <w:sz w:val="28"/>
          <w:szCs w:val="28"/>
        </w:rPr>
        <w:t>емщиков реального сектора. Поми</w:t>
      </w:r>
      <w:r w:rsidRPr="00ED0695">
        <w:rPr>
          <w:rFonts w:ascii="Times New Roman" w:hAnsi="Times New Roman"/>
          <w:sz w:val="28"/>
          <w:szCs w:val="28"/>
        </w:rPr>
        <w:t>мо умеренно жесткой денежно-кредитной политики сохранение взвешенного подхода кредитных организаций к принятию рисков поддерживается через реализацию Банком России</w:t>
      </w:r>
      <w:r w:rsidR="00237B61" w:rsidRPr="00ED0695">
        <w:rPr>
          <w:rFonts w:ascii="Times New Roman" w:hAnsi="Times New Roman"/>
          <w:sz w:val="28"/>
          <w:szCs w:val="28"/>
        </w:rPr>
        <w:t xml:space="preserve"> мер макропруденциальной полити</w:t>
      </w:r>
      <w:r w:rsidRPr="00ED0695">
        <w:rPr>
          <w:rFonts w:ascii="Times New Roman" w:hAnsi="Times New Roman"/>
          <w:sz w:val="28"/>
          <w:szCs w:val="28"/>
        </w:rPr>
        <w:t>ки и вне</w:t>
      </w:r>
      <w:r w:rsidR="00237B61" w:rsidRPr="00ED0695">
        <w:rPr>
          <w:rFonts w:ascii="Times New Roman" w:hAnsi="Times New Roman"/>
          <w:sz w:val="28"/>
          <w:szCs w:val="28"/>
        </w:rPr>
        <w:t xml:space="preserve">дрение международных стандартов </w:t>
      </w:r>
      <w:r w:rsidRPr="00ED0695">
        <w:rPr>
          <w:rFonts w:ascii="Times New Roman" w:hAnsi="Times New Roman"/>
          <w:sz w:val="28"/>
          <w:szCs w:val="28"/>
        </w:rPr>
        <w:t>банковского регулирования, включающих в том числ</w:t>
      </w:r>
      <w:r w:rsidR="00237B61" w:rsidRPr="00ED0695">
        <w:rPr>
          <w:rFonts w:ascii="Times New Roman" w:hAnsi="Times New Roman"/>
          <w:sz w:val="28"/>
          <w:szCs w:val="28"/>
        </w:rPr>
        <w:t>е стандарты, установленные доку</w:t>
      </w:r>
      <w:r w:rsidRPr="00ED0695">
        <w:rPr>
          <w:rFonts w:ascii="Times New Roman" w:hAnsi="Times New Roman"/>
          <w:sz w:val="28"/>
          <w:szCs w:val="28"/>
        </w:rPr>
        <w:t>ментами</w:t>
      </w:r>
      <w:r w:rsidR="00237B61" w:rsidRPr="00ED0695">
        <w:rPr>
          <w:rFonts w:ascii="Times New Roman" w:hAnsi="Times New Roman"/>
          <w:sz w:val="28"/>
          <w:szCs w:val="28"/>
        </w:rPr>
        <w:t xml:space="preserve"> Базельского комитета по банков</w:t>
      </w:r>
      <w:r w:rsidRPr="00ED0695">
        <w:rPr>
          <w:rFonts w:ascii="Times New Roman" w:hAnsi="Times New Roman"/>
          <w:sz w:val="28"/>
          <w:szCs w:val="28"/>
        </w:rPr>
        <w:t>скому надзору.</w:t>
      </w:r>
    </w:p>
    <w:p w:rsidR="004D6171" w:rsidRPr="00ED0695" w:rsidRDefault="004D617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Пр</w:t>
      </w:r>
      <w:r w:rsidR="00237B61" w:rsidRPr="00ED0695">
        <w:rPr>
          <w:rFonts w:ascii="Times New Roman" w:hAnsi="Times New Roman"/>
          <w:sz w:val="28"/>
          <w:szCs w:val="28"/>
        </w:rPr>
        <w:t>оцентные ставки по  рублевым ин</w:t>
      </w:r>
      <w:r w:rsidRPr="00ED0695">
        <w:rPr>
          <w:rFonts w:ascii="Times New Roman" w:hAnsi="Times New Roman"/>
          <w:sz w:val="28"/>
          <w:szCs w:val="28"/>
        </w:rPr>
        <w:t>струме</w:t>
      </w:r>
      <w:r w:rsidR="00237B61" w:rsidRPr="00ED0695">
        <w:rPr>
          <w:rFonts w:ascii="Times New Roman" w:hAnsi="Times New Roman"/>
          <w:sz w:val="28"/>
          <w:szCs w:val="28"/>
        </w:rPr>
        <w:t>нтам оставались относительно вы</w:t>
      </w:r>
      <w:r w:rsidRPr="00ED0695">
        <w:rPr>
          <w:rFonts w:ascii="Times New Roman" w:hAnsi="Times New Roman"/>
          <w:sz w:val="28"/>
          <w:szCs w:val="28"/>
        </w:rPr>
        <w:t xml:space="preserve">сокими в  сопоставлении с  </w:t>
      </w:r>
      <w:r w:rsidR="00237B61" w:rsidRPr="00ED0695">
        <w:rPr>
          <w:rFonts w:ascii="Times New Roman" w:hAnsi="Times New Roman"/>
          <w:sz w:val="28"/>
          <w:szCs w:val="28"/>
        </w:rPr>
        <w:t xml:space="preserve">внешними </w:t>
      </w:r>
      <w:r w:rsidRPr="00ED0695">
        <w:rPr>
          <w:rFonts w:ascii="Times New Roman" w:hAnsi="Times New Roman"/>
          <w:sz w:val="28"/>
          <w:szCs w:val="28"/>
        </w:rPr>
        <w:t>ставками</w:t>
      </w:r>
      <w:r w:rsidR="00237B61" w:rsidRPr="00ED0695">
        <w:rPr>
          <w:rFonts w:ascii="Times New Roman" w:hAnsi="Times New Roman"/>
          <w:sz w:val="28"/>
          <w:szCs w:val="28"/>
        </w:rPr>
        <w:t>, обеспечивая сохранение относи</w:t>
      </w:r>
      <w:r w:rsidRPr="00ED0695">
        <w:rPr>
          <w:rFonts w:ascii="Times New Roman" w:hAnsi="Times New Roman"/>
          <w:sz w:val="28"/>
          <w:szCs w:val="28"/>
        </w:rPr>
        <w:t>тельно</w:t>
      </w:r>
      <w:r w:rsidR="00237B61" w:rsidRPr="00ED0695">
        <w:rPr>
          <w:rFonts w:ascii="Times New Roman" w:hAnsi="Times New Roman"/>
          <w:sz w:val="28"/>
          <w:szCs w:val="28"/>
        </w:rPr>
        <w:t>й привлекательности рублевых ак</w:t>
      </w:r>
      <w:r w:rsidRPr="00ED0695">
        <w:rPr>
          <w:rFonts w:ascii="Times New Roman" w:hAnsi="Times New Roman"/>
          <w:sz w:val="28"/>
          <w:szCs w:val="28"/>
        </w:rPr>
        <w:t>тивов с</w:t>
      </w:r>
      <w:r w:rsidR="00237B61" w:rsidRPr="00ED0695">
        <w:rPr>
          <w:rFonts w:ascii="Times New Roman" w:hAnsi="Times New Roman"/>
          <w:sz w:val="28"/>
          <w:szCs w:val="28"/>
        </w:rPr>
        <w:t> учетом курсовых ожиданий. Боль</w:t>
      </w:r>
      <w:r w:rsidRPr="00ED0695">
        <w:rPr>
          <w:rFonts w:ascii="Times New Roman" w:hAnsi="Times New Roman"/>
          <w:sz w:val="28"/>
          <w:szCs w:val="28"/>
        </w:rPr>
        <w:t>шинство мировых центральных банков прод</w:t>
      </w:r>
      <w:r w:rsidR="00237B61" w:rsidRPr="00ED0695">
        <w:rPr>
          <w:rFonts w:ascii="Times New Roman" w:hAnsi="Times New Roman"/>
          <w:sz w:val="28"/>
          <w:szCs w:val="28"/>
        </w:rPr>
        <w:t>олжали проводить мягкую денежно-</w:t>
      </w:r>
      <w:r w:rsidRPr="00ED0695">
        <w:rPr>
          <w:rFonts w:ascii="Times New Roman" w:hAnsi="Times New Roman"/>
          <w:sz w:val="28"/>
          <w:szCs w:val="28"/>
        </w:rPr>
        <w:t>кредитн</w:t>
      </w:r>
      <w:r w:rsidR="00237B61" w:rsidRPr="00ED0695">
        <w:rPr>
          <w:rFonts w:ascii="Times New Roman" w:hAnsi="Times New Roman"/>
          <w:sz w:val="28"/>
          <w:szCs w:val="28"/>
        </w:rPr>
        <w:t>ую политику в  условиях сдержан</w:t>
      </w:r>
      <w:r w:rsidRPr="00ED0695">
        <w:rPr>
          <w:rFonts w:ascii="Times New Roman" w:hAnsi="Times New Roman"/>
          <w:sz w:val="28"/>
          <w:szCs w:val="28"/>
        </w:rPr>
        <w:t>ного в</w:t>
      </w:r>
      <w:r w:rsidR="00785A6B" w:rsidRPr="00ED0695">
        <w:rPr>
          <w:rFonts w:ascii="Times New Roman" w:hAnsi="Times New Roman"/>
          <w:sz w:val="28"/>
          <w:szCs w:val="28"/>
        </w:rPr>
        <w:t>осстановления спроса и  сохране</w:t>
      </w:r>
      <w:r w:rsidRPr="00ED0695">
        <w:rPr>
          <w:rFonts w:ascii="Times New Roman" w:hAnsi="Times New Roman"/>
          <w:sz w:val="28"/>
          <w:szCs w:val="28"/>
        </w:rPr>
        <w:t>ния невысокого инфляционного давления в глобал</w:t>
      </w:r>
      <w:r w:rsidR="00785A6B" w:rsidRPr="00ED0695">
        <w:rPr>
          <w:rFonts w:ascii="Times New Roman" w:hAnsi="Times New Roman"/>
          <w:sz w:val="28"/>
          <w:szCs w:val="28"/>
        </w:rPr>
        <w:t>ьной экономике. Уровень процент</w:t>
      </w:r>
      <w:r w:rsidRPr="00ED0695">
        <w:rPr>
          <w:rFonts w:ascii="Times New Roman" w:hAnsi="Times New Roman"/>
          <w:sz w:val="28"/>
          <w:szCs w:val="28"/>
        </w:rPr>
        <w:t>ных ставок денежного рынка и доходности госуд</w:t>
      </w:r>
      <w:r w:rsidR="00785A6B" w:rsidRPr="00ED0695">
        <w:rPr>
          <w:rFonts w:ascii="Times New Roman" w:hAnsi="Times New Roman"/>
          <w:sz w:val="28"/>
          <w:szCs w:val="28"/>
        </w:rPr>
        <w:t>арственных облигаций в  большин</w:t>
      </w:r>
      <w:r w:rsidRPr="00ED0695">
        <w:rPr>
          <w:rFonts w:ascii="Times New Roman" w:hAnsi="Times New Roman"/>
          <w:sz w:val="28"/>
          <w:szCs w:val="28"/>
        </w:rPr>
        <w:t>стве развитых стран оставались низкими</w:t>
      </w:r>
      <w:r w:rsidR="00706E0B" w:rsidRPr="00ED0695">
        <w:rPr>
          <w:rFonts w:ascii="Times New Roman" w:hAnsi="Times New Roman"/>
          <w:sz w:val="28"/>
          <w:szCs w:val="28"/>
        </w:rPr>
        <w:t xml:space="preserve"> [16]</w:t>
      </w:r>
      <w:r w:rsidRPr="00ED0695">
        <w:rPr>
          <w:rFonts w:ascii="Times New Roman" w:hAnsi="Times New Roman"/>
          <w:sz w:val="28"/>
          <w:szCs w:val="28"/>
        </w:rPr>
        <w:t xml:space="preserve">. </w:t>
      </w:r>
    </w:p>
    <w:p w:rsidR="00E73BF1" w:rsidRPr="00ED0695" w:rsidRDefault="004D617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С учетом</w:t>
      </w:r>
      <w:r w:rsidR="00785A6B" w:rsidRPr="00ED0695">
        <w:rPr>
          <w:rFonts w:ascii="Times New Roman" w:hAnsi="Times New Roman"/>
          <w:sz w:val="28"/>
          <w:szCs w:val="28"/>
        </w:rPr>
        <w:t xml:space="preserve"> этого на протяжении большей ча</w:t>
      </w:r>
      <w:r w:rsidRPr="00ED0695">
        <w:rPr>
          <w:rFonts w:ascii="Times New Roman" w:hAnsi="Times New Roman"/>
          <w:sz w:val="28"/>
          <w:szCs w:val="28"/>
        </w:rPr>
        <w:t>сти 2016 </w:t>
      </w:r>
      <w:r w:rsidR="00785A6B" w:rsidRPr="00ED0695">
        <w:rPr>
          <w:rFonts w:ascii="Times New Roman" w:hAnsi="Times New Roman"/>
          <w:sz w:val="28"/>
          <w:szCs w:val="28"/>
        </w:rPr>
        <w:t>г. российские активы в целом яв</w:t>
      </w:r>
      <w:r w:rsidRPr="00ED0695">
        <w:rPr>
          <w:rFonts w:ascii="Times New Roman" w:hAnsi="Times New Roman"/>
          <w:sz w:val="28"/>
          <w:szCs w:val="28"/>
        </w:rPr>
        <w:t>лялись привлекательным вложением для иностранных инвесторов,</w:t>
      </w:r>
      <w:r w:rsidR="00785A6B" w:rsidRPr="00ED0695">
        <w:rPr>
          <w:rFonts w:ascii="Times New Roman" w:hAnsi="Times New Roman"/>
          <w:sz w:val="28"/>
          <w:szCs w:val="28"/>
        </w:rPr>
        <w:t xml:space="preserve"> несмотря на  во</w:t>
      </w:r>
      <w:r w:rsidRPr="00ED0695">
        <w:rPr>
          <w:rFonts w:ascii="Times New Roman" w:hAnsi="Times New Roman"/>
          <w:sz w:val="28"/>
          <w:szCs w:val="28"/>
        </w:rPr>
        <w:t>латиль</w:t>
      </w:r>
      <w:r w:rsidR="00785A6B" w:rsidRPr="00ED0695">
        <w:rPr>
          <w:rFonts w:ascii="Times New Roman" w:hAnsi="Times New Roman"/>
          <w:sz w:val="28"/>
          <w:szCs w:val="28"/>
        </w:rPr>
        <w:t>ность мировых рынков энергоноси</w:t>
      </w:r>
      <w:r w:rsidRPr="00ED0695">
        <w:rPr>
          <w:rFonts w:ascii="Times New Roman" w:hAnsi="Times New Roman"/>
          <w:sz w:val="28"/>
          <w:szCs w:val="28"/>
        </w:rPr>
        <w:t>телей, действие санкций и  продолжение рецесси</w:t>
      </w:r>
      <w:r w:rsidR="00785A6B" w:rsidRPr="00ED0695">
        <w:rPr>
          <w:rFonts w:ascii="Times New Roman" w:hAnsi="Times New Roman"/>
          <w:sz w:val="28"/>
          <w:szCs w:val="28"/>
        </w:rPr>
        <w:t>и. Это нашло отражение в  сниже</w:t>
      </w:r>
      <w:r w:rsidRPr="00ED0695">
        <w:rPr>
          <w:rFonts w:ascii="Times New Roman" w:hAnsi="Times New Roman"/>
          <w:sz w:val="28"/>
          <w:szCs w:val="28"/>
        </w:rPr>
        <w:t>нии стран</w:t>
      </w:r>
      <w:r w:rsidR="00785A6B" w:rsidRPr="00ED0695">
        <w:rPr>
          <w:rFonts w:ascii="Times New Roman" w:hAnsi="Times New Roman"/>
          <w:sz w:val="28"/>
          <w:szCs w:val="28"/>
        </w:rPr>
        <w:t>овой премии за риск и нетто-при</w:t>
      </w:r>
      <w:r w:rsidRPr="00ED0695">
        <w:rPr>
          <w:rFonts w:ascii="Times New Roman" w:hAnsi="Times New Roman"/>
          <w:sz w:val="28"/>
          <w:szCs w:val="28"/>
        </w:rPr>
        <w:t>токе иностранных инвестиций в российские акции и  облигации. Повышению интер</w:t>
      </w:r>
      <w:r w:rsidR="00785A6B" w:rsidRPr="00ED0695">
        <w:rPr>
          <w:rFonts w:ascii="Times New Roman" w:hAnsi="Times New Roman"/>
          <w:sz w:val="28"/>
          <w:szCs w:val="28"/>
        </w:rPr>
        <w:t>е</w:t>
      </w:r>
      <w:r w:rsidRPr="00ED0695">
        <w:rPr>
          <w:rFonts w:ascii="Times New Roman" w:hAnsi="Times New Roman"/>
          <w:sz w:val="28"/>
          <w:szCs w:val="28"/>
        </w:rPr>
        <w:t>са со  стороны иностранных инвесторов к росси</w:t>
      </w:r>
      <w:r w:rsidR="00785A6B" w:rsidRPr="00ED0695">
        <w:rPr>
          <w:rFonts w:ascii="Times New Roman" w:hAnsi="Times New Roman"/>
          <w:sz w:val="28"/>
          <w:szCs w:val="28"/>
        </w:rPr>
        <w:t>йскому финансовому рынку способ</w:t>
      </w:r>
      <w:r w:rsidRPr="00ED0695">
        <w:rPr>
          <w:rFonts w:ascii="Times New Roman" w:hAnsi="Times New Roman"/>
          <w:sz w:val="28"/>
          <w:szCs w:val="28"/>
        </w:rPr>
        <w:t>ствовал</w:t>
      </w:r>
      <w:r w:rsidR="00785A6B" w:rsidRPr="00ED0695">
        <w:rPr>
          <w:rFonts w:ascii="Times New Roman" w:hAnsi="Times New Roman"/>
          <w:sz w:val="28"/>
          <w:szCs w:val="28"/>
        </w:rPr>
        <w:t>о и  улучшение ими оценки креди</w:t>
      </w:r>
      <w:r w:rsidRPr="00ED0695">
        <w:rPr>
          <w:rFonts w:ascii="Times New Roman" w:hAnsi="Times New Roman"/>
          <w:sz w:val="28"/>
          <w:szCs w:val="28"/>
        </w:rPr>
        <w:t>тоспособности России, а  также ожидания восстан</w:t>
      </w:r>
      <w:r w:rsidR="00785A6B" w:rsidRPr="00ED0695">
        <w:rPr>
          <w:rFonts w:ascii="Times New Roman" w:hAnsi="Times New Roman"/>
          <w:sz w:val="28"/>
          <w:szCs w:val="28"/>
        </w:rPr>
        <w:t>овления экономики после заверше</w:t>
      </w:r>
      <w:r w:rsidRPr="00ED0695">
        <w:rPr>
          <w:rFonts w:ascii="Times New Roman" w:hAnsi="Times New Roman"/>
          <w:sz w:val="28"/>
          <w:szCs w:val="28"/>
        </w:rPr>
        <w:t>ния адаптации к новым уровням нефтяных цен.</w:t>
      </w:r>
    </w:p>
    <w:p w:rsidR="004D6171" w:rsidRPr="00ED0695" w:rsidRDefault="004D617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Использ</w:t>
      </w:r>
      <w:r w:rsidR="0045331D" w:rsidRPr="00ED0695">
        <w:rPr>
          <w:rFonts w:ascii="Times New Roman" w:hAnsi="Times New Roman"/>
          <w:sz w:val="28"/>
          <w:szCs w:val="28"/>
        </w:rPr>
        <w:t>ование инструментов предо</w:t>
      </w:r>
      <w:r w:rsidRPr="00ED0695">
        <w:rPr>
          <w:rFonts w:ascii="Times New Roman" w:hAnsi="Times New Roman"/>
          <w:sz w:val="28"/>
          <w:szCs w:val="28"/>
        </w:rPr>
        <w:t xml:space="preserve">ставления ликвидности в  иностранной валюте, которые были введены в  конце 2014  г. </w:t>
      </w:r>
      <w:r w:rsidR="0045331D" w:rsidRPr="00ED0695">
        <w:rPr>
          <w:rFonts w:ascii="Times New Roman" w:hAnsi="Times New Roman"/>
          <w:sz w:val="28"/>
          <w:szCs w:val="28"/>
        </w:rPr>
        <w:t>как антикризисная мера, позволи</w:t>
      </w:r>
      <w:r w:rsidRPr="00ED0695">
        <w:rPr>
          <w:rFonts w:ascii="Times New Roman" w:hAnsi="Times New Roman"/>
          <w:sz w:val="28"/>
          <w:szCs w:val="28"/>
        </w:rPr>
        <w:t>ло в  зн</w:t>
      </w:r>
      <w:r w:rsidR="0045331D" w:rsidRPr="00ED0695">
        <w:rPr>
          <w:rFonts w:ascii="Times New Roman" w:hAnsi="Times New Roman"/>
          <w:sz w:val="28"/>
          <w:szCs w:val="28"/>
        </w:rPr>
        <w:t>ачительной мере смягчить прохож</w:t>
      </w:r>
      <w:r w:rsidRPr="00ED0695">
        <w:rPr>
          <w:rFonts w:ascii="Times New Roman" w:hAnsi="Times New Roman"/>
          <w:sz w:val="28"/>
          <w:szCs w:val="28"/>
        </w:rPr>
        <w:t>дение наиболее сложного этапа адаптации экономики к  условиям ограни</w:t>
      </w:r>
      <w:r w:rsidR="0045331D" w:rsidRPr="00ED0695">
        <w:rPr>
          <w:rFonts w:ascii="Times New Roman" w:hAnsi="Times New Roman"/>
          <w:sz w:val="28"/>
          <w:szCs w:val="28"/>
        </w:rPr>
        <w:t>ченного до</w:t>
      </w:r>
      <w:r w:rsidRPr="00ED0695">
        <w:rPr>
          <w:rFonts w:ascii="Times New Roman" w:hAnsi="Times New Roman"/>
          <w:sz w:val="28"/>
          <w:szCs w:val="28"/>
        </w:rPr>
        <w:t xml:space="preserve">ступа на международные рынки капитала. </w:t>
      </w:r>
    </w:p>
    <w:p w:rsidR="004D6171" w:rsidRPr="00ED0695" w:rsidRDefault="004D617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Изначально предполагавшийся временный характ</w:t>
      </w:r>
      <w:r w:rsidR="0045331D" w:rsidRPr="00ED0695">
        <w:rPr>
          <w:rFonts w:ascii="Times New Roman" w:hAnsi="Times New Roman"/>
          <w:sz w:val="28"/>
          <w:szCs w:val="28"/>
        </w:rPr>
        <w:t>ер операций валютного рефинанси</w:t>
      </w:r>
      <w:r w:rsidRPr="00ED0695">
        <w:rPr>
          <w:rFonts w:ascii="Times New Roman" w:hAnsi="Times New Roman"/>
          <w:sz w:val="28"/>
          <w:szCs w:val="28"/>
        </w:rPr>
        <w:t>рования</w:t>
      </w:r>
      <w:r w:rsidR="0045331D" w:rsidRPr="00ED0695">
        <w:rPr>
          <w:rFonts w:ascii="Times New Roman" w:hAnsi="Times New Roman"/>
          <w:sz w:val="28"/>
          <w:szCs w:val="28"/>
        </w:rPr>
        <w:t xml:space="preserve"> подразумевал разработку и  реа</w:t>
      </w:r>
      <w:r w:rsidRPr="00ED0695">
        <w:rPr>
          <w:rFonts w:ascii="Times New Roman" w:hAnsi="Times New Roman"/>
          <w:sz w:val="28"/>
          <w:szCs w:val="28"/>
        </w:rPr>
        <w:t xml:space="preserve">лизацию </w:t>
      </w:r>
      <w:r w:rsidR="0045331D" w:rsidRPr="00ED0695">
        <w:rPr>
          <w:rFonts w:ascii="Times New Roman" w:hAnsi="Times New Roman"/>
          <w:sz w:val="28"/>
          <w:szCs w:val="28"/>
        </w:rPr>
        <w:t>«стратегии выхода» из  этих опе</w:t>
      </w:r>
      <w:r w:rsidRPr="00ED0695">
        <w:rPr>
          <w:rFonts w:ascii="Times New Roman" w:hAnsi="Times New Roman"/>
          <w:sz w:val="28"/>
          <w:szCs w:val="28"/>
        </w:rPr>
        <w:t>раций (постепенное сокращение валютной задолже</w:t>
      </w:r>
      <w:r w:rsidR="0045331D" w:rsidRPr="00ED0695">
        <w:rPr>
          <w:rFonts w:ascii="Times New Roman" w:hAnsi="Times New Roman"/>
          <w:sz w:val="28"/>
          <w:szCs w:val="28"/>
        </w:rPr>
        <w:t>нности кредитных организаций пе</w:t>
      </w:r>
      <w:r w:rsidRPr="00ED0695">
        <w:rPr>
          <w:rFonts w:ascii="Times New Roman" w:hAnsi="Times New Roman"/>
          <w:sz w:val="28"/>
          <w:szCs w:val="28"/>
        </w:rPr>
        <w:t>ред Бан</w:t>
      </w:r>
      <w:r w:rsidR="0045331D" w:rsidRPr="00ED0695">
        <w:rPr>
          <w:rFonts w:ascii="Times New Roman" w:hAnsi="Times New Roman"/>
          <w:sz w:val="28"/>
          <w:szCs w:val="28"/>
        </w:rPr>
        <w:t>ком России в зависимости от сни</w:t>
      </w:r>
      <w:r w:rsidRPr="00ED0695">
        <w:rPr>
          <w:rFonts w:ascii="Times New Roman" w:hAnsi="Times New Roman"/>
          <w:sz w:val="28"/>
          <w:szCs w:val="28"/>
        </w:rPr>
        <w:t>жения внешнего долга, достаточности поступлен</w:t>
      </w:r>
      <w:r w:rsidR="0045331D" w:rsidRPr="00ED0695">
        <w:rPr>
          <w:rFonts w:ascii="Times New Roman" w:hAnsi="Times New Roman"/>
          <w:sz w:val="28"/>
          <w:szCs w:val="28"/>
        </w:rPr>
        <w:t>ий по  текущему счету и  доступ</w:t>
      </w:r>
      <w:r w:rsidRPr="00ED0695">
        <w:rPr>
          <w:rFonts w:ascii="Times New Roman" w:hAnsi="Times New Roman"/>
          <w:sz w:val="28"/>
          <w:szCs w:val="28"/>
        </w:rPr>
        <w:t xml:space="preserve">ности </w:t>
      </w:r>
      <w:r w:rsidR="0045331D" w:rsidRPr="00ED0695">
        <w:rPr>
          <w:rFonts w:ascii="Times New Roman" w:hAnsi="Times New Roman"/>
          <w:sz w:val="28"/>
          <w:szCs w:val="28"/>
        </w:rPr>
        <w:t>альтернативных источников валют</w:t>
      </w:r>
      <w:r w:rsidRPr="00ED0695">
        <w:rPr>
          <w:rFonts w:ascii="Times New Roman" w:hAnsi="Times New Roman"/>
          <w:sz w:val="28"/>
          <w:szCs w:val="28"/>
        </w:rPr>
        <w:t>ного рефинансирования). Такая стратегия позволяет отказаться о</w:t>
      </w:r>
      <w:r w:rsidR="0045331D" w:rsidRPr="00ED0695">
        <w:rPr>
          <w:rFonts w:ascii="Times New Roman" w:hAnsi="Times New Roman"/>
          <w:sz w:val="28"/>
          <w:szCs w:val="28"/>
        </w:rPr>
        <w:t>т  проведения дан</w:t>
      </w:r>
      <w:r w:rsidRPr="00ED0695">
        <w:rPr>
          <w:rFonts w:ascii="Times New Roman" w:hAnsi="Times New Roman"/>
          <w:sz w:val="28"/>
          <w:szCs w:val="28"/>
        </w:rPr>
        <w:t xml:space="preserve">ных операций, не создавая при этом рисков </w:t>
      </w:r>
      <w:r w:rsidRPr="00ED0695">
        <w:rPr>
          <w:rFonts w:ascii="Times New Roman" w:hAnsi="Times New Roman"/>
          <w:sz w:val="28"/>
          <w:szCs w:val="28"/>
        </w:rPr>
        <w:lastRenderedPageBreak/>
        <w:t>возникн</w:t>
      </w:r>
      <w:r w:rsidR="0045331D" w:rsidRPr="00ED0695">
        <w:rPr>
          <w:rFonts w:ascii="Times New Roman" w:hAnsi="Times New Roman"/>
          <w:sz w:val="28"/>
          <w:szCs w:val="28"/>
        </w:rPr>
        <w:t>овения нехватки валютной ликвид</w:t>
      </w:r>
      <w:r w:rsidRPr="00ED0695">
        <w:rPr>
          <w:rFonts w:ascii="Times New Roman" w:hAnsi="Times New Roman"/>
          <w:sz w:val="28"/>
          <w:szCs w:val="28"/>
        </w:rPr>
        <w:t>ности и </w:t>
      </w:r>
      <w:r w:rsidR="0045331D" w:rsidRPr="00ED0695">
        <w:rPr>
          <w:rFonts w:ascii="Times New Roman" w:hAnsi="Times New Roman"/>
          <w:sz w:val="28"/>
          <w:szCs w:val="28"/>
        </w:rPr>
        <w:t xml:space="preserve"> дестабилизации ситуации на фи</w:t>
      </w:r>
      <w:r w:rsidRPr="00ED0695">
        <w:rPr>
          <w:rFonts w:ascii="Times New Roman" w:hAnsi="Times New Roman"/>
          <w:sz w:val="28"/>
          <w:szCs w:val="28"/>
        </w:rPr>
        <w:t>нансовых рынках.</w:t>
      </w:r>
    </w:p>
    <w:p w:rsidR="004D6171" w:rsidRPr="00ED0695" w:rsidRDefault="004D617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Уже в </w:t>
      </w:r>
      <w:r w:rsidR="0045331D" w:rsidRPr="00ED0695">
        <w:rPr>
          <w:rFonts w:ascii="Times New Roman" w:hAnsi="Times New Roman"/>
          <w:sz w:val="28"/>
          <w:szCs w:val="28"/>
        </w:rPr>
        <w:t>2015 г. по мере улучшения ситуа</w:t>
      </w:r>
      <w:r w:rsidRPr="00ED0695">
        <w:rPr>
          <w:rFonts w:ascii="Times New Roman" w:hAnsi="Times New Roman"/>
          <w:sz w:val="28"/>
          <w:szCs w:val="28"/>
        </w:rPr>
        <w:t>ции с валютной ликвидностью Банк России начал создавать стимулы для постепенного снижени</w:t>
      </w:r>
      <w:r w:rsidR="0045331D" w:rsidRPr="00ED0695">
        <w:rPr>
          <w:rFonts w:ascii="Times New Roman" w:hAnsi="Times New Roman"/>
          <w:sz w:val="28"/>
          <w:szCs w:val="28"/>
        </w:rPr>
        <w:t>я спроса на операции в иностран</w:t>
      </w:r>
      <w:r w:rsidRPr="00ED0695">
        <w:rPr>
          <w:rFonts w:ascii="Times New Roman" w:hAnsi="Times New Roman"/>
          <w:sz w:val="28"/>
          <w:szCs w:val="28"/>
        </w:rPr>
        <w:t>ной валюте, повышая процентные ставки по ним. В 2016 г. Банк России постепенно сокращ</w:t>
      </w:r>
      <w:r w:rsidR="0045331D" w:rsidRPr="00ED0695">
        <w:rPr>
          <w:rFonts w:ascii="Times New Roman" w:hAnsi="Times New Roman"/>
          <w:sz w:val="28"/>
          <w:szCs w:val="28"/>
        </w:rPr>
        <w:t>ал объем рефинансирования в ино</w:t>
      </w:r>
      <w:r w:rsidRPr="00ED0695">
        <w:rPr>
          <w:rFonts w:ascii="Times New Roman" w:hAnsi="Times New Roman"/>
          <w:sz w:val="28"/>
          <w:szCs w:val="28"/>
        </w:rPr>
        <w:t>странной</w:t>
      </w:r>
      <w:r w:rsidR="0045331D" w:rsidRPr="00ED0695">
        <w:rPr>
          <w:rFonts w:ascii="Times New Roman" w:hAnsi="Times New Roman"/>
          <w:sz w:val="28"/>
          <w:szCs w:val="28"/>
        </w:rPr>
        <w:t xml:space="preserve"> валют</w:t>
      </w:r>
      <w:r w:rsidRPr="00ED0695">
        <w:rPr>
          <w:rFonts w:ascii="Times New Roman" w:hAnsi="Times New Roman"/>
          <w:sz w:val="28"/>
          <w:szCs w:val="28"/>
        </w:rPr>
        <w:t>. В  результате задолже</w:t>
      </w:r>
      <w:r w:rsidR="0045331D" w:rsidRPr="00ED0695">
        <w:rPr>
          <w:rFonts w:ascii="Times New Roman" w:hAnsi="Times New Roman"/>
          <w:sz w:val="28"/>
          <w:szCs w:val="28"/>
        </w:rPr>
        <w:t>нность кре</w:t>
      </w:r>
      <w:r w:rsidRPr="00ED0695">
        <w:rPr>
          <w:rFonts w:ascii="Times New Roman" w:hAnsi="Times New Roman"/>
          <w:sz w:val="28"/>
          <w:szCs w:val="28"/>
        </w:rPr>
        <w:t>дитных организаций перед Банком России по  валютным операциям за  2016  г., как</w:t>
      </w:r>
      <w:r w:rsidR="0045331D" w:rsidRPr="00ED0695">
        <w:rPr>
          <w:rFonts w:ascii="Times New Roman" w:hAnsi="Times New Roman"/>
          <w:sz w:val="28"/>
          <w:szCs w:val="28"/>
        </w:rPr>
        <w:t xml:space="preserve"> </w:t>
      </w:r>
      <w:r w:rsidRPr="00ED0695">
        <w:rPr>
          <w:rFonts w:ascii="Times New Roman" w:hAnsi="Times New Roman"/>
          <w:sz w:val="28"/>
          <w:szCs w:val="28"/>
        </w:rPr>
        <w:t>ожидается, снизится с 22 до 9 млрд долл. США</w:t>
      </w:r>
      <w:r w:rsidR="00601203" w:rsidRPr="00ED0695">
        <w:rPr>
          <w:rFonts w:ascii="Times New Roman" w:hAnsi="Times New Roman"/>
          <w:sz w:val="28"/>
          <w:szCs w:val="28"/>
        </w:rPr>
        <w:t xml:space="preserve"> ( см. рисунок </w:t>
      </w:r>
      <w:r w:rsidR="00893842">
        <w:rPr>
          <w:rFonts w:ascii="Times New Roman" w:hAnsi="Times New Roman"/>
          <w:sz w:val="28"/>
          <w:szCs w:val="28"/>
        </w:rPr>
        <w:t>3</w:t>
      </w:r>
      <w:r w:rsidR="00601203" w:rsidRPr="00ED0695">
        <w:rPr>
          <w:rFonts w:ascii="Times New Roman" w:hAnsi="Times New Roman"/>
          <w:sz w:val="28"/>
          <w:szCs w:val="28"/>
        </w:rPr>
        <w:t>)</w:t>
      </w:r>
      <w:r w:rsidRPr="00ED0695">
        <w:rPr>
          <w:rFonts w:ascii="Times New Roman" w:hAnsi="Times New Roman"/>
          <w:sz w:val="28"/>
          <w:szCs w:val="28"/>
        </w:rPr>
        <w:t>.</w:t>
      </w:r>
    </w:p>
    <w:p w:rsidR="004D6171" w:rsidRPr="00ED0695" w:rsidRDefault="00BB41D3" w:rsidP="00E8452C">
      <w:pPr>
        <w:pStyle w:val="a3"/>
        <w:spacing w:line="360" w:lineRule="auto"/>
        <w:ind w:right="140"/>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6121400" cy="28702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6121400" cy="2870200"/>
                    </a:xfrm>
                    <a:prstGeom prst="rect">
                      <a:avLst/>
                    </a:prstGeom>
                    <a:noFill/>
                    <a:ln w="9525">
                      <a:noFill/>
                      <a:miter lim="800000"/>
                      <a:headEnd/>
                      <a:tailEnd/>
                    </a:ln>
                  </pic:spPr>
                </pic:pic>
              </a:graphicData>
            </a:graphic>
          </wp:inline>
        </w:drawing>
      </w:r>
    </w:p>
    <w:p w:rsidR="00FF715C" w:rsidRPr="00ED0695" w:rsidRDefault="004D6171" w:rsidP="00E8452C">
      <w:pPr>
        <w:pStyle w:val="a3"/>
        <w:spacing w:line="360" w:lineRule="auto"/>
        <w:ind w:right="140" w:firstLine="709"/>
        <w:jc w:val="center"/>
        <w:rPr>
          <w:rFonts w:ascii="Times New Roman" w:hAnsi="Times New Roman"/>
          <w:sz w:val="28"/>
          <w:szCs w:val="28"/>
        </w:rPr>
      </w:pPr>
      <w:r w:rsidRPr="00ED0695">
        <w:rPr>
          <w:rFonts w:ascii="Times New Roman" w:hAnsi="Times New Roman"/>
          <w:sz w:val="28"/>
          <w:szCs w:val="28"/>
        </w:rPr>
        <w:t xml:space="preserve">Рисунок </w:t>
      </w:r>
      <w:r w:rsidR="00893842">
        <w:rPr>
          <w:rFonts w:ascii="Times New Roman" w:hAnsi="Times New Roman"/>
          <w:sz w:val="28"/>
          <w:szCs w:val="28"/>
        </w:rPr>
        <w:t>3</w:t>
      </w:r>
      <w:r w:rsidRPr="00ED0695">
        <w:rPr>
          <w:rFonts w:ascii="Times New Roman" w:hAnsi="Times New Roman"/>
          <w:sz w:val="28"/>
          <w:szCs w:val="28"/>
        </w:rPr>
        <w:t xml:space="preserve"> – Динамика основных компонентов платежного баланса (млрд. долл.США)</w:t>
      </w:r>
    </w:p>
    <w:p w:rsidR="004D6171" w:rsidRPr="00ED0695" w:rsidRDefault="004D6171" w:rsidP="00E8452C">
      <w:pPr>
        <w:pStyle w:val="a3"/>
        <w:spacing w:line="360" w:lineRule="auto"/>
        <w:ind w:right="140" w:firstLine="709"/>
        <w:jc w:val="center"/>
        <w:rPr>
          <w:rFonts w:ascii="Times New Roman" w:hAnsi="Times New Roman"/>
          <w:sz w:val="28"/>
          <w:szCs w:val="28"/>
        </w:rPr>
      </w:pPr>
    </w:p>
    <w:p w:rsidR="002A4659" w:rsidRPr="00ED0695" w:rsidRDefault="002A465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Указанные выше тенденции развития внутре</w:t>
      </w:r>
      <w:r w:rsidR="0045331D" w:rsidRPr="00ED0695">
        <w:rPr>
          <w:rFonts w:ascii="Times New Roman" w:hAnsi="Times New Roman"/>
          <w:sz w:val="28"/>
          <w:szCs w:val="28"/>
        </w:rPr>
        <w:t>нних финансовых условий, сформи</w:t>
      </w:r>
      <w:r w:rsidRPr="00ED0695">
        <w:rPr>
          <w:rFonts w:ascii="Times New Roman" w:hAnsi="Times New Roman"/>
          <w:sz w:val="28"/>
          <w:szCs w:val="28"/>
        </w:rPr>
        <w:t>рован</w:t>
      </w:r>
      <w:r w:rsidR="0045331D" w:rsidRPr="00ED0695">
        <w:rPr>
          <w:rFonts w:ascii="Times New Roman" w:hAnsi="Times New Roman"/>
          <w:sz w:val="28"/>
          <w:szCs w:val="28"/>
        </w:rPr>
        <w:t>ные под влиянием денежно-кредит</w:t>
      </w:r>
      <w:r w:rsidRPr="00ED0695">
        <w:rPr>
          <w:rFonts w:ascii="Times New Roman" w:hAnsi="Times New Roman"/>
          <w:sz w:val="28"/>
          <w:szCs w:val="28"/>
        </w:rPr>
        <w:t>ной поли</w:t>
      </w:r>
      <w:r w:rsidR="0045331D" w:rsidRPr="00ED0695">
        <w:rPr>
          <w:rFonts w:ascii="Times New Roman" w:hAnsi="Times New Roman"/>
          <w:sz w:val="28"/>
          <w:szCs w:val="28"/>
        </w:rPr>
        <w:t>тики, отражались на потребитель</w:t>
      </w:r>
      <w:r w:rsidRPr="00ED0695">
        <w:rPr>
          <w:rFonts w:ascii="Times New Roman" w:hAnsi="Times New Roman"/>
          <w:sz w:val="28"/>
          <w:szCs w:val="28"/>
        </w:rPr>
        <w:t>ском поведении, динамике экономической активнос</w:t>
      </w:r>
      <w:r w:rsidR="0045331D" w:rsidRPr="00ED0695">
        <w:rPr>
          <w:rFonts w:ascii="Times New Roman" w:hAnsi="Times New Roman"/>
          <w:sz w:val="28"/>
          <w:szCs w:val="28"/>
        </w:rPr>
        <w:t>ти и цен. Сохранение относитель</w:t>
      </w:r>
      <w:r w:rsidRPr="00ED0695">
        <w:rPr>
          <w:rFonts w:ascii="Times New Roman" w:hAnsi="Times New Roman"/>
          <w:sz w:val="28"/>
          <w:szCs w:val="28"/>
        </w:rPr>
        <w:t>но высокого уровня реальных процентных ставок в экономик</w:t>
      </w:r>
      <w:r w:rsidR="0045331D" w:rsidRPr="00ED0695">
        <w:rPr>
          <w:rFonts w:ascii="Times New Roman" w:hAnsi="Times New Roman"/>
          <w:sz w:val="28"/>
          <w:szCs w:val="28"/>
        </w:rPr>
        <w:t>е обеспечивало поддер</w:t>
      </w:r>
      <w:r w:rsidRPr="00ED0695">
        <w:rPr>
          <w:rFonts w:ascii="Times New Roman" w:hAnsi="Times New Roman"/>
          <w:sz w:val="28"/>
          <w:szCs w:val="28"/>
        </w:rPr>
        <w:t xml:space="preserve">жание консервативного сберегательного и кредитного поведения как домохозяйств, так и  </w:t>
      </w:r>
      <w:r w:rsidR="0045331D" w:rsidRPr="00ED0695">
        <w:rPr>
          <w:rFonts w:ascii="Times New Roman" w:hAnsi="Times New Roman"/>
          <w:sz w:val="28"/>
          <w:szCs w:val="28"/>
        </w:rPr>
        <w:t>компаний. Норма сбережения насе</w:t>
      </w:r>
      <w:r w:rsidRPr="00ED0695">
        <w:rPr>
          <w:rFonts w:ascii="Times New Roman" w:hAnsi="Times New Roman"/>
          <w:sz w:val="28"/>
          <w:szCs w:val="28"/>
        </w:rPr>
        <w:t>ления, определяемая в том числе с учетом вложен</w:t>
      </w:r>
      <w:r w:rsidR="0045331D" w:rsidRPr="00ED0695">
        <w:rPr>
          <w:rFonts w:ascii="Times New Roman" w:hAnsi="Times New Roman"/>
          <w:sz w:val="28"/>
          <w:szCs w:val="28"/>
        </w:rPr>
        <w:t>ий домохозяйств в финансовые ак</w:t>
      </w:r>
      <w:r w:rsidRPr="00ED0695">
        <w:rPr>
          <w:rFonts w:ascii="Times New Roman" w:hAnsi="Times New Roman"/>
          <w:sz w:val="28"/>
          <w:szCs w:val="28"/>
        </w:rPr>
        <w:t>тивы и  изменения их  кредитной позиции, оставала</w:t>
      </w:r>
      <w:r w:rsidR="0045331D" w:rsidRPr="00ED0695">
        <w:rPr>
          <w:rFonts w:ascii="Times New Roman" w:hAnsi="Times New Roman"/>
          <w:sz w:val="28"/>
          <w:szCs w:val="28"/>
        </w:rPr>
        <w:t xml:space="preserve">сь </w:t>
      </w:r>
      <w:r w:rsidR="0045331D" w:rsidRPr="00ED0695">
        <w:rPr>
          <w:rFonts w:ascii="Times New Roman" w:hAnsi="Times New Roman"/>
          <w:sz w:val="28"/>
          <w:szCs w:val="28"/>
        </w:rPr>
        <w:lastRenderedPageBreak/>
        <w:t>на относительно высоком уров</w:t>
      </w:r>
      <w:r w:rsidRPr="00ED0695">
        <w:rPr>
          <w:rFonts w:ascii="Times New Roman" w:hAnsi="Times New Roman"/>
          <w:sz w:val="28"/>
          <w:szCs w:val="28"/>
        </w:rPr>
        <w:t xml:space="preserve">не. Это сдерживало потребительский спрос и  способствовало замедлению инфляции. </w:t>
      </w:r>
    </w:p>
    <w:p w:rsidR="002A4659" w:rsidRPr="00ED0695" w:rsidRDefault="002A465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К осени </w:t>
      </w:r>
      <w:r w:rsidR="0045331D" w:rsidRPr="00ED0695">
        <w:rPr>
          <w:rFonts w:ascii="Times New Roman" w:hAnsi="Times New Roman"/>
          <w:sz w:val="28"/>
          <w:szCs w:val="28"/>
        </w:rPr>
        <w:t>2016 г. появились признаки осла</w:t>
      </w:r>
      <w:r w:rsidRPr="00ED0695">
        <w:rPr>
          <w:rFonts w:ascii="Times New Roman" w:hAnsi="Times New Roman"/>
          <w:sz w:val="28"/>
          <w:szCs w:val="28"/>
        </w:rPr>
        <w:t>блени</w:t>
      </w:r>
      <w:r w:rsidR="0045331D" w:rsidRPr="00ED0695">
        <w:rPr>
          <w:rFonts w:ascii="Times New Roman" w:hAnsi="Times New Roman"/>
          <w:sz w:val="28"/>
          <w:szCs w:val="28"/>
        </w:rPr>
        <w:t>я дезинфляционного влияния спро</w:t>
      </w:r>
      <w:r w:rsidRPr="00ED0695">
        <w:rPr>
          <w:rFonts w:ascii="Times New Roman" w:hAnsi="Times New Roman"/>
          <w:sz w:val="28"/>
          <w:szCs w:val="28"/>
        </w:rPr>
        <w:t>са, что, возможно, связано с сохранением неус</w:t>
      </w:r>
      <w:r w:rsidR="0045331D" w:rsidRPr="00ED0695">
        <w:rPr>
          <w:rFonts w:ascii="Times New Roman" w:hAnsi="Times New Roman"/>
          <w:sz w:val="28"/>
          <w:szCs w:val="28"/>
        </w:rPr>
        <w:t>тойчивой динамики производствен</w:t>
      </w:r>
      <w:r w:rsidRPr="00ED0695">
        <w:rPr>
          <w:rFonts w:ascii="Times New Roman" w:hAnsi="Times New Roman"/>
          <w:sz w:val="28"/>
          <w:szCs w:val="28"/>
        </w:rPr>
        <w:t>ной ак</w:t>
      </w:r>
      <w:r w:rsidR="0045331D" w:rsidRPr="00ED0695">
        <w:rPr>
          <w:rFonts w:ascii="Times New Roman" w:hAnsi="Times New Roman"/>
          <w:sz w:val="28"/>
          <w:szCs w:val="28"/>
        </w:rPr>
        <w:t>тивности при имеющихся структур</w:t>
      </w:r>
      <w:r w:rsidRPr="00ED0695">
        <w:rPr>
          <w:rFonts w:ascii="Times New Roman" w:hAnsi="Times New Roman"/>
          <w:sz w:val="28"/>
          <w:szCs w:val="28"/>
        </w:rPr>
        <w:t>ных про</w:t>
      </w:r>
      <w:r w:rsidR="0045331D" w:rsidRPr="00ED0695">
        <w:rPr>
          <w:rFonts w:ascii="Times New Roman" w:hAnsi="Times New Roman"/>
          <w:sz w:val="28"/>
          <w:szCs w:val="28"/>
        </w:rPr>
        <w:t>блемах. В том числе они проявля</w:t>
      </w:r>
      <w:r w:rsidRPr="00ED0695">
        <w:rPr>
          <w:rFonts w:ascii="Times New Roman" w:hAnsi="Times New Roman"/>
          <w:sz w:val="28"/>
          <w:szCs w:val="28"/>
        </w:rPr>
        <w:t>лись в медленном снижении темпов роста цен не</w:t>
      </w:r>
      <w:r w:rsidR="0045331D" w:rsidRPr="00ED0695">
        <w:rPr>
          <w:rFonts w:ascii="Times New Roman" w:hAnsi="Times New Roman"/>
          <w:sz w:val="28"/>
          <w:szCs w:val="28"/>
        </w:rPr>
        <w:t>продовольственных товаров и  ба</w:t>
      </w:r>
      <w:r w:rsidRPr="00ED0695">
        <w:rPr>
          <w:rFonts w:ascii="Times New Roman" w:hAnsi="Times New Roman"/>
          <w:sz w:val="28"/>
          <w:szCs w:val="28"/>
        </w:rPr>
        <w:t>зовой инфляции. Вместе с тем спросовые ограничения оставались</w:t>
      </w:r>
      <w:r w:rsidR="0045331D" w:rsidRPr="00ED0695">
        <w:rPr>
          <w:rFonts w:ascii="Times New Roman" w:hAnsi="Times New Roman"/>
          <w:sz w:val="28"/>
          <w:szCs w:val="28"/>
        </w:rPr>
        <w:t xml:space="preserve"> одним из  ключе</w:t>
      </w:r>
      <w:r w:rsidRPr="00ED0695">
        <w:rPr>
          <w:rFonts w:ascii="Times New Roman" w:hAnsi="Times New Roman"/>
          <w:sz w:val="28"/>
          <w:szCs w:val="28"/>
        </w:rPr>
        <w:t>вых фа</w:t>
      </w:r>
      <w:r w:rsidR="0045331D" w:rsidRPr="00ED0695">
        <w:rPr>
          <w:rFonts w:ascii="Times New Roman" w:hAnsi="Times New Roman"/>
          <w:sz w:val="28"/>
          <w:szCs w:val="28"/>
        </w:rPr>
        <w:t>кторов замедления текущей инфля</w:t>
      </w:r>
      <w:r w:rsidRPr="00ED0695">
        <w:rPr>
          <w:rFonts w:ascii="Times New Roman" w:hAnsi="Times New Roman"/>
          <w:sz w:val="28"/>
          <w:szCs w:val="28"/>
        </w:rPr>
        <w:t>ции, по</w:t>
      </w:r>
      <w:r w:rsidR="0045331D" w:rsidRPr="00ED0695">
        <w:rPr>
          <w:rFonts w:ascii="Times New Roman" w:hAnsi="Times New Roman"/>
          <w:sz w:val="28"/>
          <w:szCs w:val="28"/>
        </w:rPr>
        <w:t>ддерживая стимулы к ценовой кон</w:t>
      </w:r>
      <w:r w:rsidRPr="00ED0695">
        <w:rPr>
          <w:rFonts w:ascii="Times New Roman" w:hAnsi="Times New Roman"/>
          <w:sz w:val="28"/>
          <w:szCs w:val="28"/>
        </w:rPr>
        <w:t>куренции производителей и  поставщиков</w:t>
      </w:r>
      <w:r w:rsidR="00893842">
        <w:rPr>
          <w:rFonts w:ascii="Times New Roman" w:hAnsi="Times New Roman"/>
          <w:sz w:val="28"/>
          <w:szCs w:val="28"/>
        </w:rPr>
        <w:t xml:space="preserve"> ( см. рисунок 4</w:t>
      </w:r>
      <w:r w:rsidR="00ED0695" w:rsidRPr="00ED0695">
        <w:rPr>
          <w:rFonts w:ascii="Times New Roman" w:hAnsi="Times New Roman"/>
          <w:sz w:val="28"/>
          <w:szCs w:val="28"/>
        </w:rPr>
        <w:t>)</w:t>
      </w:r>
      <w:r w:rsidR="00706E0B" w:rsidRPr="00ED0695">
        <w:rPr>
          <w:rFonts w:ascii="Times New Roman" w:hAnsi="Times New Roman"/>
          <w:sz w:val="28"/>
          <w:szCs w:val="28"/>
        </w:rPr>
        <w:t xml:space="preserve"> [16]</w:t>
      </w:r>
      <w:r w:rsidRPr="00ED0695">
        <w:rPr>
          <w:rFonts w:ascii="Times New Roman" w:hAnsi="Times New Roman"/>
          <w:sz w:val="28"/>
          <w:szCs w:val="28"/>
        </w:rPr>
        <w:t xml:space="preserve">. </w:t>
      </w:r>
    </w:p>
    <w:p w:rsidR="00ED0695" w:rsidRPr="00ED0695" w:rsidRDefault="00BB41D3" w:rsidP="00E8452C">
      <w:pPr>
        <w:pStyle w:val="a3"/>
        <w:spacing w:line="360" w:lineRule="auto"/>
        <w:ind w:right="140"/>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6108700" cy="3098800"/>
            <wp:effectExtent l="1905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6108700" cy="3098800"/>
                    </a:xfrm>
                    <a:prstGeom prst="rect">
                      <a:avLst/>
                    </a:prstGeom>
                    <a:noFill/>
                    <a:ln w="9525">
                      <a:noFill/>
                      <a:miter lim="800000"/>
                      <a:headEnd/>
                      <a:tailEnd/>
                    </a:ln>
                  </pic:spPr>
                </pic:pic>
              </a:graphicData>
            </a:graphic>
          </wp:inline>
        </w:drawing>
      </w:r>
    </w:p>
    <w:p w:rsidR="00ED0695" w:rsidRPr="00ED0695" w:rsidRDefault="00ED0695" w:rsidP="00E8452C">
      <w:pPr>
        <w:pStyle w:val="a3"/>
        <w:spacing w:line="360" w:lineRule="auto"/>
        <w:ind w:right="140" w:firstLine="709"/>
        <w:jc w:val="center"/>
        <w:rPr>
          <w:rFonts w:ascii="Times New Roman" w:hAnsi="Times New Roman"/>
          <w:sz w:val="28"/>
          <w:szCs w:val="28"/>
        </w:rPr>
      </w:pPr>
      <w:r w:rsidRPr="00ED0695">
        <w:rPr>
          <w:rFonts w:ascii="Times New Roman" w:hAnsi="Times New Roman"/>
          <w:sz w:val="28"/>
          <w:szCs w:val="28"/>
        </w:rPr>
        <w:t xml:space="preserve">Рисунок </w:t>
      </w:r>
      <w:r w:rsidR="00893842">
        <w:rPr>
          <w:rFonts w:ascii="Times New Roman" w:hAnsi="Times New Roman"/>
          <w:sz w:val="28"/>
          <w:szCs w:val="28"/>
        </w:rPr>
        <w:t>4</w:t>
      </w:r>
      <w:r w:rsidRPr="00ED0695">
        <w:rPr>
          <w:rFonts w:ascii="Times New Roman" w:hAnsi="Times New Roman"/>
          <w:sz w:val="28"/>
          <w:szCs w:val="28"/>
        </w:rPr>
        <w:t xml:space="preserve"> – Инфляция и её компоненты</w:t>
      </w:r>
    </w:p>
    <w:p w:rsidR="00ED0695" w:rsidRPr="00ED0695" w:rsidRDefault="00ED0695" w:rsidP="00E8452C">
      <w:pPr>
        <w:pStyle w:val="a3"/>
        <w:spacing w:line="360" w:lineRule="auto"/>
        <w:ind w:right="140" w:firstLine="709"/>
        <w:jc w:val="both"/>
        <w:rPr>
          <w:rFonts w:ascii="Times New Roman" w:hAnsi="Times New Roman"/>
          <w:sz w:val="28"/>
          <w:szCs w:val="28"/>
        </w:rPr>
      </w:pPr>
    </w:p>
    <w:p w:rsidR="004D6171" w:rsidRPr="00ED0695" w:rsidRDefault="002A4659"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Согласно </w:t>
      </w:r>
      <w:r w:rsidR="0045331D" w:rsidRPr="00ED0695">
        <w:rPr>
          <w:rFonts w:ascii="Times New Roman" w:hAnsi="Times New Roman"/>
          <w:sz w:val="28"/>
          <w:szCs w:val="28"/>
        </w:rPr>
        <w:t>прогнозу, по итогам 2016 г. про</w:t>
      </w:r>
      <w:r w:rsidRPr="00ED0695">
        <w:rPr>
          <w:rFonts w:ascii="Times New Roman" w:hAnsi="Times New Roman"/>
          <w:sz w:val="28"/>
          <w:szCs w:val="28"/>
        </w:rPr>
        <w:t>должитс</w:t>
      </w:r>
      <w:r w:rsidR="0045331D" w:rsidRPr="00ED0695">
        <w:rPr>
          <w:rFonts w:ascii="Times New Roman" w:hAnsi="Times New Roman"/>
          <w:sz w:val="28"/>
          <w:szCs w:val="28"/>
        </w:rPr>
        <w:t>я снижение расходов домашних хо</w:t>
      </w:r>
      <w:r w:rsidRPr="00ED0695">
        <w:rPr>
          <w:rFonts w:ascii="Times New Roman" w:hAnsi="Times New Roman"/>
          <w:sz w:val="28"/>
          <w:szCs w:val="28"/>
        </w:rPr>
        <w:t>зяйств на конечное потребление, хотя</w:t>
      </w:r>
      <w:r w:rsidR="0045331D" w:rsidRPr="00ED0695">
        <w:rPr>
          <w:rFonts w:ascii="Times New Roman" w:hAnsi="Times New Roman"/>
          <w:sz w:val="28"/>
          <w:szCs w:val="28"/>
        </w:rPr>
        <w:t xml:space="preserve"> тем</w:t>
      </w:r>
      <w:r w:rsidRPr="00ED0695">
        <w:rPr>
          <w:rFonts w:ascii="Times New Roman" w:hAnsi="Times New Roman"/>
          <w:sz w:val="28"/>
          <w:szCs w:val="28"/>
        </w:rPr>
        <w:t>пы его заметно замедлятся относительно предыдущего года  – до  3,5–4,0% (с  9,6% в 2015 г.</w:t>
      </w:r>
      <w:r w:rsidR="0045331D" w:rsidRPr="00ED0695">
        <w:rPr>
          <w:rFonts w:ascii="Times New Roman" w:hAnsi="Times New Roman"/>
          <w:sz w:val="28"/>
          <w:szCs w:val="28"/>
        </w:rPr>
        <w:t>). При этом, как и в прошлом го</w:t>
      </w:r>
      <w:r w:rsidRPr="00ED0695">
        <w:rPr>
          <w:rFonts w:ascii="Times New Roman" w:hAnsi="Times New Roman"/>
          <w:sz w:val="28"/>
          <w:szCs w:val="28"/>
        </w:rPr>
        <w:t>ду, сокр</w:t>
      </w:r>
      <w:r w:rsidR="0045331D" w:rsidRPr="00ED0695">
        <w:rPr>
          <w:rFonts w:ascii="Times New Roman" w:hAnsi="Times New Roman"/>
          <w:sz w:val="28"/>
          <w:szCs w:val="28"/>
        </w:rPr>
        <w:t>ащение потребления в  значитель</w:t>
      </w:r>
      <w:r w:rsidRPr="00ED0695">
        <w:rPr>
          <w:rFonts w:ascii="Times New Roman" w:hAnsi="Times New Roman"/>
          <w:sz w:val="28"/>
          <w:szCs w:val="28"/>
        </w:rPr>
        <w:t>ной степе</w:t>
      </w:r>
      <w:r w:rsidR="0045331D" w:rsidRPr="00ED0695">
        <w:rPr>
          <w:rFonts w:ascii="Times New Roman" w:hAnsi="Times New Roman"/>
          <w:sz w:val="28"/>
          <w:szCs w:val="28"/>
        </w:rPr>
        <w:t>ни происходит за счет сжатия им</w:t>
      </w:r>
      <w:r w:rsidRPr="00ED0695">
        <w:rPr>
          <w:rFonts w:ascii="Times New Roman" w:hAnsi="Times New Roman"/>
          <w:sz w:val="28"/>
          <w:szCs w:val="28"/>
        </w:rPr>
        <w:t>порта, что свидетельствует о  некотором уменьше</w:t>
      </w:r>
      <w:r w:rsidR="0045331D" w:rsidRPr="00ED0695">
        <w:rPr>
          <w:rFonts w:ascii="Times New Roman" w:hAnsi="Times New Roman"/>
          <w:sz w:val="28"/>
          <w:szCs w:val="28"/>
        </w:rPr>
        <w:t>нии зависимости экономики от не</w:t>
      </w:r>
      <w:r w:rsidRPr="00ED0695">
        <w:rPr>
          <w:rFonts w:ascii="Times New Roman" w:hAnsi="Times New Roman"/>
          <w:sz w:val="28"/>
          <w:szCs w:val="28"/>
        </w:rPr>
        <w:t>го. Как ожи</w:t>
      </w:r>
      <w:r w:rsidR="0045331D" w:rsidRPr="00ED0695">
        <w:rPr>
          <w:rFonts w:ascii="Times New Roman" w:hAnsi="Times New Roman"/>
          <w:sz w:val="28"/>
          <w:szCs w:val="28"/>
        </w:rPr>
        <w:t>дается, по итогам 2016 г. сниже</w:t>
      </w:r>
      <w:r w:rsidRPr="00ED0695">
        <w:rPr>
          <w:rFonts w:ascii="Times New Roman" w:hAnsi="Times New Roman"/>
          <w:sz w:val="28"/>
          <w:szCs w:val="28"/>
        </w:rPr>
        <w:t>ние имп</w:t>
      </w:r>
      <w:r w:rsidR="0045331D" w:rsidRPr="00ED0695">
        <w:rPr>
          <w:rFonts w:ascii="Times New Roman" w:hAnsi="Times New Roman"/>
          <w:sz w:val="28"/>
          <w:szCs w:val="28"/>
        </w:rPr>
        <w:t>орта в реальном выражении соста</w:t>
      </w:r>
      <w:r w:rsidRPr="00ED0695">
        <w:rPr>
          <w:rFonts w:ascii="Times New Roman" w:hAnsi="Times New Roman"/>
          <w:sz w:val="28"/>
          <w:szCs w:val="28"/>
        </w:rPr>
        <w:t>вит 7,0–7,5%.</w:t>
      </w:r>
    </w:p>
    <w:p w:rsidR="00DF2A77" w:rsidRPr="00ED0695" w:rsidRDefault="00785A6B"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Сохранение экономической неопре</w:t>
      </w:r>
      <w:r w:rsidR="00DF2A77" w:rsidRPr="00ED0695">
        <w:rPr>
          <w:rFonts w:ascii="Times New Roman" w:hAnsi="Times New Roman"/>
          <w:sz w:val="28"/>
          <w:szCs w:val="28"/>
        </w:rPr>
        <w:t>деленн</w:t>
      </w:r>
      <w:r w:rsidRPr="00ED0695">
        <w:rPr>
          <w:rFonts w:ascii="Times New Roman" w:hAnsi="Times New Roman"/>
          <w:sz w:val="28"/>
          <w:szCs w:val="28"/>
        </w:rPr>
        <w:t>ости и  сдержанного спроса наря</w:t>
      </w:r>
      <w:r w:rsidR="00DF2A77" w:rsidRPr="00ED0695">
        <w:rPr>
          <w:rFonts w:ascii="Times New Roman" w:hAnsi="Times New Roman"/>
          <w:sz w:val="28"/>
          <w:szCs w:val="28"/>
        </w:rPr>
        <w:t>ду со  снижением финансового результата в  ряде</w:t>
      </w:r>
      <w:r w:rsidRPr="00ED0695">
        <w:rPr>
          <w:rFonts w:ascii="Times New Roman" w:hAnsi="Times New Roman"/>
          <w:sz w:val="28"/>
          <w:szCs w:val="28"/>
        </w:rPr>
        <w:t xml:space="preserve"> отраслей ограничивало возможно</w:t>
      </w:r>
      <w:r w:rsidR="00DF2A77" w:rsidRPr="00ED0695">
        <w:rPr>
          <w:rFonts w:ascii="Times New Roman" w:hAnsi="Times New Roman"/>
          <w:sz w:val="28"/>
          <w:szCs w:val="28"/>
        </w:rPr>
        <w:t>сти компаний по увеличению номинальной зарабо</w:t>
      </w:r>
      <w:r w:rsidRPr="00ED0695">
        <w:rPr>
          <w:rFonts w:ascii="Times New Roman" w:hAnsi="Times New Roman"/>
          <w:sz w:val="28"/>
          <w:szCs w:val="28"/>
        </w:rPr>
        <w:t>тной платы, которое могло транс</w:t>
      </w:r>
      <w:r w:rsidR="00DF2A77" w:rsidRPr="00ED0695">
        <w:rPr>
          <w:rFonts w:ascii="Times New Roman" w:hAnsi="Times New Roman"/>
          <w:sz w:val="28"/>
          <w:szCs w:val="28"/>
        </w:rPr>
        <w:t>лироват</w:t>
      </w:r>
      <w:r w:rsidRPr="00ED0695">
        <w:rPr>
          <w:rFonts w:ascii="Times New Roman" w:hAnsi="Times New Roman"/>
          <w:sz w:val="28"/>
          <w:szCs w:val="28"/>
        </w:rPr>
        <w:t>ься в цены. Годовые темпы приро</w:t>
      </w:r>
      <w:r w:rsidR="00DF2A77" w:rsidRPr="00ED0695">
        <w:rPr>
          <w:rFonts w:ascii="Times New Roman" w:hAnsi="Times New Roman"/>
          <w:sz w:val="28"/>
          <w:szCs w:val="28"/>
        </w:rPr>
        <w:t>ста зар</w:t>
      </w:r>
      <w:r w:rsidRPr="00ED0695">
        <w:rPr>
          <w:rFonts w:ascii="Times New Roman" w:hAnsi="Times New Roman"/>
          <w:sz w:val="28"/>
          <w:szCs w:val="28"/>
        </w:rPr>
        <w:t>аботной платы в  номинальном вы</w:t>
      </w:r>
      <w:r w:rsidR="00DF2A77" w:rsidRPr="00ED0695">
        <w:rPr>
          <w:rFonts w:ascii="Times New Roman" w:hAnsi="Times New Roman"/>
          <w:sz w:val="28"/>
          <w:szCs w:val="28"/>
        </w:rPr>
        <w:t xml:space="preserve">ражении в 2016 г. по сравнению с концом 2015 г. несколько увеличились – до 5–9%. </w:t>
      </w:r>
    </w:p>
    <w:p w:rsidR="00DF2A77" w:rsidRPr="00ED0695" w:rsidRDefault="00DF2A7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Возмож</w:t>
      </w:r>
      <w:r w:rsidR="00785A6B" w:rsidRPr="00ED0695">
        <w:rPr>
          <w:rFonts w:ascii="Times New Roman" w:hAnsi="Times New Roman"/>
          <w:sz w:val="28"/>
          <w:szCs w:val="28"/>
        </w:rPr>
        <w:t>но, их повышение связано с жела</w:t>
      </w:r>
      <w:r w:rsidRPr="00ED0695">
        <w:rPr>
          <w:rFonts w:ascii="Times New Roman" w:hAnsi="Times New Roman"/>
          <w:sz w:val="28"/>
          <w:szCs w:val="28"/>
        </w:rPr>
        <w:t>нием к</w:t>
      </w:r>
      <w:r w:rsidR="00785A6B" w:rsidRPr="00ED0695">
        <w:rPr>
          <w:rFonts w:ascii="Times New Roman" w:hAnsi="Times New Roman"/>
          <w:sz w:val="28"/>
          <w:szCs w:val="28"/>
        </w:rPr>
        <w:t>омпаний удержать квалифицирован</w:t>
      </w:r>
      <w:r w:rsidRPr="00ED0695">
        <w:rPr>
          <w:rFonts w:ascii="Times New Roman" w:hAnsi="Times New Roman"/>
          <w:sz w:val="28"/>
          <w:szCs w:val="28"/>
        </w:rPr>
        <w:t>ные кадры в условиях дефицита трудовых ресурсов и  компенсировать работникам про</w:t>
      </w:r>
      <w:r w:rsidR="00785A6B" w:rsidRPr="00ED0695">
        <w:rPr>
          <w:rFonts w:ascii="Times New Roman" w:hAnsi="Times New Roman"/>
          <w:sz w:val="28"/>
          <w:szCs w:val="28"/>
        </w:rPr>
        <w:t>изошедшее ранее ускорение инфля</w:t>
      </w:r>
      <w:r w:rsidRPr="00ED0695">
        <w:rPr>
          <w:rFonts w:ascii="Times New Roman" w:hAnsi="Times New Roman"/>
          <w:sz w:val="28"/>
          <w:szCs w:val="28"/>
        </w:rPr>
        <w:t>ции, не  покрытое индексацией доходов в преды</w:t>
      </w:r>
      <w:r w:rsidR="00785A6B" w:rsidRPr="00ED0695">
        <w:rPr>
          <w:rFonts w:ascii="Times New Roman" w:hAnsi="Times New Roman"/>
          <w:sz w:val="28"/>
          <w:szCs w:val="28"/>
        </w:rPr>
        <w:t>дущем году. Годовые темпы приро</w:t>
      </w:r>
      <w:r w:rsidRPr="00ED0695">
        <w:rPr>
          <w:rFonts w:ascii="Times New Roman" w:hAnsi="Times New Roman"/>
          <w:sz w:val="28"/>
          <w:szCs w:val="28"/>
        </w:rPr>
        <w:t>ста реа</w:t>
      </w:r>
      <w:r w:rsidR="00785A6B" w:rsidRPr="00ED0695">
        <w:rPr>
          <w:rFonts w:ascii="Times New Roman" w:hAnsi="Times New Roman"/>
          <w:sz w:val="28"/>
          <w:szCs w:val="28"/>
        </w:rPr>
        <w:t>льной заработной платы после от</w:t>
      </w:r>
      <w:r w:rsidRPr="00ED0695">
        <w:rPr>
          <w:rFonts w:ascii="Times New Roman" w:hAnsi="Times New Roman"/>
          <w:sz w:val="28"/>
          <w:szCs w:val="28"/>
        </w:rPr>
        <w:t>носительно продолжительного периода ее снижения с  февраля 2016  г. колебались в област</w:t>
      </w:r>
      <w:r w:rsidR="00785A6B" w:rsidRPr="00ED0695">
        <w:rPr>
          <w:rFonts w:ascii="Times New Roman" w:hAnsi="Times New Roman"/>
          <w:sz w:val="28"/>
          <w:szCs w:val="28"/>
        </w:rPr>
        <w:t>и около нуля. Сохранение сбалан</w:t>
      </w:r>
      <w:r w:rsidRPr="00ED0695">
        <w:rPr>
          <w:rFonts w:ascii="Times New Roman" w:hAnsi="Times New Roman"/>
          <w:sz w:val="28"/>
          <w:szCs w:val="28"/>
        </w:rPr>
        <w:t xml:space="preserve">сированного роста </w:t>
      </w:r>
      <w:r w:rsidR="00785A6B" w:rsidRPr="00ED0695">
        <w:rPr>
          <w:rFonts w:ascii="Times New Roman" w:hAnsi="Times New Roman"/>
          <w:sz w:val="28"/>
          <w:szCs w:val="28"/>
        </w:rPr>
        <w:t>номинальной заработ</w:t>
      </w:r>
      <w:r w:rsidRPr="00ED0695">
        <w:rPr>
          <w:rFonts w:ascii="Times New Roman" w:hAnsi="Times New Roman"/>
          <w:sz w:val="28"/>
          <w:szCs w:val="28"/>
        </w:rPr>
        <w:t>ной платы в  дальнейшем будет являться важным условием обеспечения ценовой стабильности как за  счет поддержания умеренной потребительской активности, так и через канал формирования издержек производителей.</w:t>
      </w:r>
    </w:p>
    <w:p w:rsidR="00DF2A77" w:rsidRPr="00ED0695" w:rsidRDefault="00DF2A7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Другим существенным фак</w:t>
      </w:r>
      <w:r w:rsidR="00785A6B" w:rsidRPr="00ED0695">
        <w:rPr>
          <w:rFonts w:ascii="Times New Roman" w:hAnsi="Times New Roman"/>
          <w:sz w:val="28"/>
          <w:szCs w:val="28"/>
        </w:rPr>
        <w:t>тором фор</w:t>
      </w:r>
      <w:r w:rsidRPr="00ED0695">
        <w:rPr>
          <w:rFonts w:ascii="Times New Roman" w:hAnsi="Times New Roman"/>
          <w:sz w:val="28"/>
          <w:szCs w:val="28"/>
        </w:rPr>
        <w:t>мирования инфляции является изменение инфляц</w:t>
      </w:r>
      <w:r w:rsidR="00785A6B" w:rsidRPr="00ED0695">
        <w:rPr>
          <w:rFonts w:ascii="Times New Roman" w:hAnsi="Times New Roman"/>
          <w:sz w:val="28"/>
          <w:szCs w:val="28"/>
        </w:rPr>
        <w:t>ионных ожиданий. Увеличение кур</w:t>
      </w:r>
      <w:r w:rsidRPr="00ED0695">
        <w:rPr>
          <w:rFonts w:ascii="Times New Roman" w:hAnsi="Times New Roman"/>
          <w:sz w:val="28"/>
          <w:szCs w:val="28"/>
        </w:rPr>
        <w:t>совой волатильности на  фоне ухудшения внешней конъюнктуры сырьевых рынков ста</w:t>
      </w:r>
      <w:r w:rsidR="00785A6B" w:rsidRPr="00ED0695">
        <w:rPr>
          <w:rFonts w:ascii="Times New Roman" w:hAnsi="Times New Roman"/>
          <w:sz w:val="28"/>
          <w:szCs w:val="28"/>
        </w:rPr>
        <w:t>ло причиной повышения инфляцион</w:t>
      </w:r>
      <w:r w:rsidRPr="00ED0695">
        <w:rPr>
          <w:rFonts w:ascii="Times New Roman" w:hAnsi="Times New Roman"/>
          <w:sz w:val="28"/>
          <w:szCs w:val="28"/>
        </w:rPr>
        <w:t>ных ожи</w:t>
      </w:r>
      <w:r w:rsidR="00785A6B" w:rsidRPr="00ED0695">
        <w:rPr>
          <w:rFonts w:ascii="Times New Roman" w:hAnsi="Times New Roman"/>
          <w:sz w:val="28"/>
          <w:szCs w:val="28"/>
        </w:rPr>
        <w:t>даний населения во  второй поло</w:t>
      </w:r>
      <w:r w:rsidRPr="00ED0695">
        <w:rPr>
          <w:rFonts w:ascii="Times New Roman" w:hAnsi="Times New Roman"/>
          <w:sz w:val="28"/>
          <w:szCs w:val="28"/>
        </w:rPr>
        <w:t>вине 2015 года</w:t>
      </w:r>
      <w:r w:rsidR="00785A6B" w:rsidRPr="00ED0695">
        <w:rPr>
          <w:rFonts w:ascii="Times New Roman" w:hAnsi="Times New Roman"/>
          <w:sz w:val="28"/>
          <w:szCs w:val="28"/>
        </w:rPr>
        <w:t>. В 2016 г., напротив, преоб</w:t>
      </w:r>
      <w:r w:rsidRPr="00ED0695">
        <w:rPr>
          <w:rFonts w:ascii="Times New Roman" w:hAnsi="Times New Roman"/>
          <w:sz w:val="28"/>
          <w:szCs w:val="28"/>
        </w:rPr>
        <w:t xml:space="preserve">ладала тенденция к их последовательному снижению. Такую динамику можно связать с  </w:t>
      </w:r>
      <w:r w:rsidR="00785A6B" w:rsidRPr="00ED0695">
        <w:rPr>
          <w:rFonts w:ascii="Times New Roman" w:hAnsi="Times New Roman"/>
          <w:sz w:val="28"/>
          <w:szCs w:val="28"/>
        </w:rPr>
        <w:t>эффектом уже наблюдаемого замед</w:t>
      </w:r>
      <w:r w:rsidRPr="00ED0695">
        <w:rPr>
          <w:rFonts w:ascii="Times New Roman" w:hAnsi="Times New Roman"/>
          <w:sz w:val="28"/>
          <w:szCs w:val="28"/>
        </w:rPr>
        <w:t>ления инфляции и  сохранения умеренно жестки</w:t>
      </w:r>
      <w:r w:rsidR="00785A6B" w:rsidRPr="00ED0695">
        <w:rPr>
          <w:rFonts w:ascii="Times New Roman" w:hAnsi="Times New Roman"/>
          <w:sz w:val="28"/>
          <w:szCs w:val="28"/>
        </w:rPr>
        <w:t>х денежно-кредитных условий. Од</w:t>
      </w:r>
      <w:r w:rsidRPr="00ED0695">
        <w:rPr>
          <w:rFonts w:ascii="Times New Roman" w:hAnsi="Times New Roman"/>
          <w:sz w:val="28"/>
          <w:szCs w:val="28"/>
        </w:rPr>
        <w:t>нако текущий уровень инфляционн</w:t>
      </w:r>
      <w:r w:rsidR="00785A6B" w:rsidRPr="00ED0695">
        <w:rPr>
          <w:rFonts w:ascii="Times New Roman" w:hAnsi="Times New Roman"/>
          <w:sz w:val="28"/>
          <w:szCs w:val="28"/>
        </w:rPr>
        <w:t>ых ожи</w:t>
      </w:r>
      <w:r w:rsidRPr="00ED0695">
        <w:rPr>
          <w:rFonts w:ascii="Times New Roman" w:hAnsi="Times New Roman"/>
          <w:sz w:val="28"/>
          <w:szCs w:val="28"/>
        </w:rPr>
        <w:t>даний по-прежнему остается повышенным, что при прочих равных условиях требует сохранен</w:t>
      </w:r>
      <w:r w:rsidR="00785A6B" w:rsidRPr="00ED0695">
        <w:rPr>
          <w:rFonts w:ascii="Times New Roman" w:hAnsi="Times New Roman"/>
          <w:sz w:val="28"/>
          <w:szCs w:val="28"/>
        </w:rPr>
        <w:t>ия более высоких процентных ста</w:t>
      </w:r>
      <w:r w:rsidRPr="00ED0695">
        <w:rPr>
          <w:rFonts w:ascii="Times New Roman" w:hAnsi="Times New Roman"/>
          <w:sz w:val="28"/>
          <w:szCs w:val="28"/>
        </w:rPr>
        <w:t>вок для</w:t>
      </w:r>
      <w:r w:rsidR="00785A6B" w:rsidRPr="00ED0695">
        <w:rPr>
          <w:rFonts w:ascii="Times New Roman" w:hAnsi="Times New Roman"/>
          <w:sz w:val="28"/>
          <w:szCs w:val="28"/>
        </w:rPr>
        <w:t xml:space="preserve"> поддержания стабильной склонно</w:t>
      </w:r>
      <w:r w:rsidRPr="00ED0695">
        <w:rPr>
          <w:rFonts w:ascii="Times New Roman" w:hAnsi="Times New Roman"/>
          <w:sz w:val="28"/>
          <w:szCs w:val="28"/>
        </w:rPr>
        <w:t>сти домохозяйств к сбережению.</w:t>
      </w:r>
    </w:p>
    <w:p w:rsidR="00DF2A77" w:rsidRPr="00ED0695" w:rsidRDefault="00DF2A7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Таким образом, денежно-кредитные условия в  </w:t>
      </w:r>
      <w:r w:rsidR="00945C97" w:rsidRPr="00ED0695">
        <w:rPr>
          <w:rFonts w:ascii="Times New Roman" w:hAnsi="Times New Roman"/>
          <w:sz w:val="28"/>
          <w:szCs w:val="28"/>
        </w:rPr>
        <w:t>2016  г., с  одной стороны, обе</w:t>
      </w:r>
      <w:r w:rsidRPr="00ED0695">
        <w:rPr>
          <w:rFonts w:ascii="Times New Roman" w:hAnsi="Times New Roman"/>
          <w:sz w:val="28"/>
          <w:szCs w:val="28"/>
        </w:rPr>
        <w:t>спечи</w:t>
      </w:r>
      <w:r w:rsidR="00945C97" w:rsidRPr="00ED0695">
        <w:rPr>
          <w:rFonts w:ascii="Times New Roman" w:hAnsi="Times New Roman"/>
          <w:sz w:val="28"/>
          <w:szCs w:val="28"/>
        </w:rPr>
        <w:t>вают сохранение ценовой стабиль</w:t>
      </w:r>
      <w:r w:rsidRPr="00ED0695">
        <w:rPr>
          <w:rFonts w:ascii="Times New Roman" w:hAnsi="Times New Roman"/>
          <w:sz w:val="28"/>
          <w:szCs w:val="28"/>
        </w:rPr>
        <w:t>ности</w:t>
      </w:r>
      <w:r w:rsidR="00945C97" w:rsidRPr="00ED0695">
        <w:rPr>
          <w:rFonts w:ascii="Times New Roman" w:hAnsi="Times New Roman"/>
          <w:sz w:val="28"/>
          <w:szCs w:val="28"/>
        </w:rPr>
        <w:t>: инфляция продолжает замедлять</w:t>
      </w:r>
      <w:r w:rsidRPr="00ED0695">
        <w:rPr>
          <w:rFonts w:ascii="Times New Roman" w:hAnsi="Times New Roman"/>
          <w:sz w:val="28"/>
          <w:szCs w:val="28"/>
        </w:rPr>
        <w:t xml:space="preserve">ся (до  6,9% в августе), ее годовой темп по итогам 2016 г., как ожидается, составит 5,5–6,0% и достигнет целевого уровня 4% в 2017 году. </w:t>
      </w:r>
      <w:r w:rsidRPr="00ED0695">
        <w:rPr>
          <w:rFonts w:ascii="Times New Roman" w:hAnsi="Times New Roman"/>
          <w:sz w:val="28"/>
          <w:szCs w:val="28"/>
        </w:rPr>
        <w:lastRenderedPageBreak/>
        <w:t>С другой стороны, проведение взвешенной денежно-кредитной политики остается важным элементом поддержания финансовой стабильности и  устойчивости экономик</w:t>
      </w:r>
      <w:r w:rsidR="00945C97" w:rsidRPr="00ED0695">
        <w:rPr>
          <w:rFonts w:ascii="Times New Roman" w:hAnsi="Times New Roman"/>
          <w:sz w:val="28"/>
          <w:szCs w:val="28"/>
        </w:rPr>
        <w:t>и в целом в условиях сильной из</w:t>
      </w:r>
      <w:r w:rsidRPr="00ED0695">
        <w:rPr>
          <w:rFonts w:ascii="Times New Roman" w:hAnsi="Times New Roman"/>
          <w:sz w:val="28"/>
          <w:szCs w:val="28"/>
        </w:rPr>
        <w:t>менчивости внешней конъюнктуры. Вторым важным</w:t>
      </w:r>
      <w:r w:rsidR="00945C97" w:rsidRPr="00ED0695">
        <w:rPr>
          <w:rFonts w:ascii="Times New Roman" w:hAnsi="Times New Roman"/>
          <w:sz w:val="28"/>
          <w:szCs w:val="28"/>
        </w:rPr>
        <w:t xml:space="preserve"> элементом смягчения влияния не</w:t>
      </w:r>
      <w:r w:rsidRPr="00ED0695">
        <w:rPr>
          <w:rFonts w:ascii="Times New Roman" w:hAnsi="Times New Roman"/>
          <w:sz w:val="28"/>
          <w:szCs w:val="28"/>
        </w:rPr>
        <w:t>гативных внешних факторов на экономику остается плавающий валютный курс рубля.</w:t>
      </w:r>
    </w:p>
    <w:p w:rsidR="00DF2A77" w:rsidRPr="00ED0695" w:rsidRDefault="00DF2A77"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В  201</w:t>
      </w:r>
      <w:r w:rsidR="00945C97" w:rsidRPr="00ED0695">
        <w:rPr>
          <w:rFonts w:ascii="Times New Roman" w:hAnsi="Times New Roman"/>
          <w:sz w:val="28"/>
          <w:szCs w:val="28"/>
        </w:rPr>
        <w:t>6  г. экономика России продолжи</w:t>
      </w:r>
      <w:r w:rsidRPr="00ED0695">
        <w:rPr>
          <w:rFonts w:ascii="Times New Roman" w:hAnsi="Times New Roman"/>
          <w:sz w:val="28"/>
          <w:szCs w:val="28"/>
        </w:rPr>
        <w:t>ла адаптировать</w:t>
      </w:r>
      <w:r w:rsidR="00945C97" w:rsidRPr="00ED0695">
        <w:rPr>
          <w:rFonts w:ascii="Times New Roman" w:hAnsi="Times New Roman"/>
          <w:sz w:val="28"/>
          <w:szCs w:val="28"/>
        </w:rPr>
        <w:t>ся к неблагоприятным из</w:t>
      </w:r>
      <w:r w:rsidRPr="00ED0695">
        <w:rPr>
          <w:rFonts w:ascii="Times New Roman" w:hAnsi="Times New Roman"/>
          <w:sz w:val="28"/>
          <w:szCs w:val="28"/>
        </w:rPr>
        <w:t>менениям внешних условий, в  том числе за  счет</w:t>
      </w:r>
      <w:r w:rsidR="00945C97" w:rsidRPr="00ED0695">
        <w:rPr>
          <w:rFonts w:ascii="Times New Roman" w:hAnsi="Times New Roman"/>
          <w:sz w:val="28"/>
          <w:szCs w:val="28"/>
        </w:rPr>
        <w:t xml:space="preserve"> стабилизации настроений и  ожи</w:t>
      </w:r>
      <w:r w:rsidRPr="00ED0695">
        <w:rPr>
          <w:rFonts w:ascii="Times New Roman" w:hAnsi="Times New Roman"/>
          <w:sz w:val="28"/>
          <w:szCs w:val="28"/>
        </w:rPr>
        <w:t>даний субъектов экономики и  снижения их  чувс</w:t>
      </w:r>
      <w:r w:rsidR="00945C97" w:rsidRPr="00ED0695">
        <w:rPr>
          <w:rFonts w:ascii="Times New Roman" w:hAnsi="Times New Roman"/>
          <w:sz w:val="28"/>
          <w:szCs w:val="28"/>
        </w:rPr>
        <w:t>твительности к  внешнеэкономиче</w:t>
      </w:r>
      <w:r w:rsidRPr="00ED0695">
        <w:rPr>
          <w:rFonts w:ascii="Times New Roman" w:hAnsi="Times New Roman"/>
          <w:sz w:val="28"/>
          <w:szCs w:val="28"/>
        </w:rPr>
        <w:t>ским факторам. Сохранялась стабильная ситуация в  сфере занятости, улучшались пока</w:t>
      </w:r>
      <w:r w:rsidR="00945C97" w:rsidRPr="00ED0695">
        <w:rPr>
          <w:rFonts w:ascii="Times New Roman" w:hAnsi="Times New Roman"/>
          <w:sz w:val="28"/>
          <w:szCs w:val="28"/>
        </w:rPr>
        <w:t>затели производственной активно</w:t>
      </w:r>
      <w:r w:rsidRPr="00ED0695">
        <w:rPr>
          <w:rFonts w:ascii="Times New Roman" w:hAnsi="Times New Roman"/>
          <w:sz w:val="28"/>
          <w:szCs w:val="28"/>
        </w:rPr>
        <w:t>сти (</w:t>
      </w:r>
      <w:r w:rsidR="00945C97" w:rsidRPr="00ED0695">
        <w:rPr>
          <w:rFonts w:ascii="Times New Roman" w:hAnsi="Times New Roman"/>
          <w:sz w:val="28"/>
          <w:szCs w:val="28"/>
        </w:rPr>
        <w:t>годовой темп прироста промышлен</w:t>
      </w:r>
      <w:r w:rsidRPr="00ED0695">
        <w:rPr>
          <w:rFonts w:ascii="Times New Roman" w:hAnsi="Times New Roman"/>
          <w:sz w:val="28"/>
          <w:szCs w:val="28"/>
        </w:rPr>
        <w:t>ного п</w:t>
      </w:r>
      <w:r w:rsidR="00945C97" w:rsidRPr="00ED0695">
        <w:rPr>
          <w:rFonts w:ascii="Times New Roman" w:hAnsi="Times New Roman"/>
          <w:sz w:val="28"/>
          <w:szCs w:val="28"/>
        </w:rPr>
        <w:t>роизводства вышел в  область по</w:t>
      </w:r>
      <w:r w:rsidRPr="00ED0695">
        <w:rPr>
          <w:rFonts w:ascii="Times New Roman" w:hAnsi="Times New Roman"/>
          <w:sz w:val="28"/>
          <w:szCs w:val="28"/>
        </w:rPr>
        <w:t xml:space="preserve">ложительных значений), продолжались процессы импортозамещения, развивались отдельные зоны роста в промышленности, в том </w:t>
      </w:r>
      <w:r w:rsidR="00945C97" w:rsidRPr="00ED0695">
        <w:rPr>
          <w:rFonts w:ascii="Times New Roman" w:hAnsi="Times New Roman"/>
          <w:sz w:val="28"/>
          <w:szCs w:val="28"/>
        </w:rPr>
        <w:t>числе в обрабатывающих производ</w:t>
      </w:r>
      <w:r w:rsidRPr="00ED0695">
        <w:rPr>
          <w:rFonts w:ascii="Times New Roman" w:hAnsi="Times New Roman"/>
          <w:sz w:val="28"/>
          <w:szCs w:val="28"/>
        </w:rPr>
        <w:t>ствах (в частности, в пищевой, химической и некот</w:t>
      </w:r>
      <w:r w:rsidR="00945C97" w:rsidRPr="00ED0695">
        <w:rPr>
          <w:rFonts w:ascii="Times New Roman" w:hAnsi="Times New Roman"/>
          <w:sz w:val="28"/>
          <w:szCs w:val="28"/>
        </w:rPr>
        <w:t>орых сегментах легкой промышлен</w:t>
      </w:r>
      <w:r w:rsidRPr="00ED0695">
        <w:rPr>
          <w:rFonts w:ascii="Times New Roman" w:hAnsi="Times New Roman"/>
          <w:sz w:val="28"/>
          <w:szCs w:val="28"/>
        </w:rPr>
        <w:t>ности, п</w:t>
      </w:r>
      <w:r w:rsidR="00945C97" w:rsidRPr="00ED0695">
        <w:rPr>
          <w:rFonts w:ascii="Times New Roman" w:hAnsi="Times New Roman"/>
          <w:sz w:val="28"/>
          <w:szCs w:val="28"/>
        </w:rPr>
        <w:t>роизводстве отдельных видов обо</w:t>
      </w:r>
      <w:r w:rsidRPr="00ED0695">
        <w:rPr>
          <w:rFonts w:ascii="Times New Roman" w:hAnsi="Times New Roman"/>
          <w:sz w:val="28"/>
          <w:szCs w:val="28"/>
        </w:rPr>
        <w:t>рудования)</w:t>
      </w:r>
      <w:r w:rsidR="00706E0B" w:rsidRPr="00ED0695">
        <w:rPr>
          <w:rFonts w:ascii="Times New Roman" w:hAnsi="Times New Roman"/>
          <w:sz w:val="28"/>
          <w:szCs w:val="28"/>
        </w:rPr>
        <w:t xml:space="preserve"> [16]</w:t>
      </w:r>
      <w:r w:rsidRPr="00ED0695">
        <w:rPr>
          <w:rFonts w:ascii="Times New Roman" w:hAnsi="Times New Roman"/>
          <w:sz w:val="28"/>
          <w:szCs w:val="28"/>
        </w:rPr>
        <w:t>.</w:t>
      </w:r>
    </w:p>
    <w:p w:rsidR="0045331D" w:rsidRPr="00ED0695" w:rsidRDefault="0045331D" w:rsidP="00E8452C">
      <w:pPr>
        <w:pStyle w:val="a3"/>
        <w:spacing w:line="360" w:lineRule="auto"/>
        <w:ind w:right="140" w:firstLine="709"/>
        <w:jc w:val="both"/>
        <w:rPr>
          <w:rFonts w:ascii="Times New Roman" w:hAnsi="Times New Roman"/>
          <w:sz w:val="28"/>
          <w:szCs w:val="28"/>
        </w:rPr>
      </w:pPr>
    </w:p>
    <w:p w:rsidR="00F862EA" w:rsidRPr="00ED0695" w:rsidRDefault="0045331D" w:rsidP="00E8452C">
      <w:pPr>
        <w:pStyle w:val="1"/>
        <w:ind w:right="140"/>
        <w:jc w:val="center"/>
        <w:rPr>
          <w:b w:val="0"/>
          <w:szCs w:val="28"/>
        </w:rPr>
      </w:pPr>
      <w:bookmarkStart w:id="8" w:name="_Toc463963573"/>
      <w:r w:rsidRPr="00ED0695">
        <w:rPr>
          <w:b w:val="0"/>
          <w:szCs w:val="28"/>
        </w:rPr>
        <w:t xml:space="preserve">2.3 </w:t>
      </w:r>
      <w:r w:rsidR="00F862EA" w:rsidRPr="00ED0695">
        <w:rPr>
          <w:b w:val="0"/>
          <w:szCs w:val="28"/>
        </w:rPr>
        <w:t>Макроэкономические условия денежно-кредитной политики в I-III кварталах 2016 года</w:t>
      </w:r>
      <w:bookmarkEnd w:id="8"/>
    </w:p>
    <w:p w:rsidR="00F862EA" w:rsidRPr="00ED0695" w:rsidRDefault="00F862EA" w:rsidP="00E8452C">
      <w:pPr>
        <w:pStyle w:val="a3"/>
        <w:spacing w:line="360" w:lineRule="auto"/>
        <w:ind w:right="140" w:firstLine="709"/>
        <w:jc w:val="center"/>
        <w:rPr>
          <w:rFonts w:ascii="Times New Roman" w:hAnsi="Times New Roman"/>
          <w:sz w:val="28"/>
          <w:szCs w:val="28"/>
        </w:rPr>
      </w:pPr>
    </w:p>
    <w:p w:rsidR="001648AF" w:rsidRPr="00ED0695" w:rsidRDefault="001648AF"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Ситуация в российской экономике в </w:t>
      </w:r>
      <w:r w:rsidR="001E2B2F" w:rsidRPr="00ED0695">
        <w:rPr>
          <w:rFonts w:ascii="Times New Roman" w:hAnsi="Times New Roman"/>
          <w:spacing w:val="-4"/>
          <w:sz w:val="28"/>
          <w:szCs w:val="28"/>
        </w:rPr>
        <w:t>пе</w:t>
      </w:r>
      <w:r w:rsidRPr="00ED0695">
        <w:rPr>
          <w:rFonts w:ascii="Times New Roman" w:hAnsi="Times New Roman"/>
          <w:spacing w:val="-4"/>
          <w:sz w:val="28"/>
          <w:szCs w:val="28"/>
        </w:rPr>
        <w:t>риод июнь-август 2016 г. развивалась в рамках ранее сложившихся тенденций. Замедление темпов снижения ВВП в годовом выражении продолжилось, однако динамика по</w:t>
      </w:r>
      <w:r w:rsidR="001E2B2F" w:rsidRPr="00ED0695">
        <w:rPr>
          <w:rFonts w:ascii="Times New Roman" w:hAnsi="Times New Roman"/>
          <w:spacing w:val="-4"/>
          <w:sz w:val="28"/>
          <w:szCs w:val="28"/>
        </w:rPr>
        <w:t>казателей экономической активно</w:t>
      </w:r>
      <w:r w:rsidRPr="00ED0695">
        <w:rPr>
          <w:rFonts w:ascii="Times New Roman" w:hAnsi="Times New Roman"/>
          <w:spacing w:val="-4"/>
          <w:sz w:val="28"/>
          <w:szCs w:val="28"/>
        </w:rPr>
        <w:t>сти, в том ч</w:t>
      </w:r>
      <w:r w:rsidR="001E2B2F" w:rsidRPr="00ED0695">
        <w:rPr>
          <w:rFonts w:ascii="Times New Roman" w:hAnsi="Times New Roman"/>
          <w:spacing w:val="-4"/>
          <w:sz w:val="28"/>
          <w:szCs w:val="28"/>
        </w:rPr>
        <w:t>исле по секторам и регионам эко</w:t>
      </w:r>
      <w:r w:rsidRPr="00ED0695">
        <w:rPr>
          <w:rFonts w:ascii="Times New Roman" w:hAnsi="Times New Roman"/>
          <w:spacing w:val="-4"/>
          <w:sz w:val="28"/>
          <w:szCs w:val="28"/>
        </w:rPr>
        <w:t>номики, оставалась разнородной. Инфляция, как и ожидалось, замедлялась. Инфляционные риски сохран</w:t>
      </w:r>
      <w:r w:rsidR="001E2B2F" w:rsidRPr="00ED0695">
        <w:rPr>
          <w:rFonts w:ascii="Times New Roman" w:hAnsi="Times New Roman"/>
          <w:spacing w:val="-4"/>
          <w:sz w:val="28"/>
          <w:szCs w:val="28"/>
        </w:rPr>
        <w:t>ялись, на что указывает, в част</w:t>
      </w:r>
      <w:r w:rsidRPr="00ED0695">
        <w:rPr>
          <w:rFonts w:ascii="Times New Roman" w:hAnsi="Times New Roman"/>
          <w:spacing w:val="-4"/>
          <w:sz w:val="28"/>
          <w:szCs w:val="28"/>
        </w:rPr>
        <w:t xml:space="preserve">ности, некоторое ослабление сдерживающего влияния на </w:t>
      </w:r>
      <w:r w:rsidR="001E2B2F" w:rsidRPr="00ED0695">
        <w:rPr>
          <w:rFonts w:ascii="Times New Roman" w:hAnsi="Times New Roman"/>
          <w:spacing w:val="-4"/>
          <w:sz w:val="28"/>
          <w:szCs w:val="28"/>
        </w:rPr>
        <w:t>цены со стороны спроса. Сохране</w:t>
      </w:r>
      <w:r w:rsidRPr="00ED0695">
        <w:rPr>
          <w:rFonts w:ascii="Times New Roman" w:hAnsi="Times New Roman"/>
          <w:spacing w:val="-4"/>
          <w:sz w:val="28"/>
          <w:szCs w:val="28"/>
        </w:rPr>
        <w:t>ние умерен</w:t>
      </w:r>
      <w:r w:rsidR="001E2B2F" w:rsidRPr="00ED0695">
        <w:rPr>
          <w:rFonts w:ascii="Times New Roman" w:hAnsi="Times New Roman"/>
          <w:spacing w:val="-4"/>
          <w:sz w:val="28"/>
          <w:szCs w:val="28"/>
        </w:rPr>
        <w:t>но жесткой денежно-кредитной по</w:t>
      </w:r>
      <w:r w:rsidRPr="00ED0695">
        <w:rPr>
          <w:rFonts w:ascii="Times New Roman" w:hAnsi="Times New Roman"/>
          <w:spacing w:val="-4"/>
          <w:sz w:val="28"/>
          <w:szCs w:val="28"/>
        </w:rPr>
        <w:t>литики в текущей ситуации созда</w:t>
      </w:r>
      <w:r w:rsidR="001E2B2F" w:rsidRPr="00ED0695">
        <w:rPr>
          <w:rFonts w:ascii="Times New Roman" w:hAnsi="Times New Roman"/>
          <w:spacing w:val="-4"/>
          <w:sz w:val="28"/>
          <w:szCs w:val="28"/>
        </w:rPr>
        <w:t>вало предпо</w:t>
      </w:r>
      <w:r w:rsidRPr="00ED0695">
        <w:rPr>
          <w:rFonts w:ascii="Times New Roman" w:hAnsi="Times New Roman"/>
          <w:spacing w:val="-4"/>
          <w:sz w:val="28"/>
          <w:szCs w:val="28"/>
        </w:rPr>
        <w:t>сылки для формирования взвешенного подхода субъектов эк</w:t>
      </w:r>
      <w:r w:rsidR="001E2B2F" w:rsidRPr="00ED0695">
        <w:rPr>
          <w:rFonts w:ascii="Times New Roman" w:hAnsi="Times New Roman"/>
          <w:spacing w:val="-4"/>
          <w:sz w:val="28"/>
          <w:szCs w:val="28"/>
        </w:rPr>
        <w:t xml:space="preserve">ономики к заимствованию </w:t>
      </w:r>
      <w:r w:rsidR="001E2B2F" w:rsidRPr="00ED0695">
        <w:rPr>
          <w:rFonts w:ascii="Times New Roman" w:hAnsi="Times New Roman"/>
          <w:spacing w:val="-4"/>
          <w:sz w:val="28"/>
          <w:szCs w:val="28"/>
        </w:rPr>
        <w:lastRenderedPageBreak/>
        <w:t>и потре</w:t>
      </w:r>
      <w:r w:rsidRPr="00ED0695">
        <w:rPr>
          <w:rFonts w:ascii="Times New Roman" w:hAnsi="Times New Roman"/>
          <w:spacing w:val="-4"/>
          <w:sz w:val="28"/>
          <w:szCs w:val="28"/>
        </w:rPr>
        <w:t>блению, тем самым способствуя дальнейшему замедлению инфляции, ее выходу на  целевой уровень 4% в </w:t>
      </w:r>
      <w:r w:rsidR="001E2B2F" w:rsidRPr="00ED0695">
        <w:rPr>
          <w:rFonts w:ascii="Times New Roman" w:hAnsi="Times New Roman"/>
          <w:spacing w:val="-4"/>
          <w:sz w:val="28"/>
          <w:szCs w:val="28"/>
        </w:rPr>
        <w:t>2017 г. и одновременно обеспече</w:t>
      </w:r>
      <w:r w:rsidRPr="00ED0695">
        <w:rPr>
          <w:rFonts w:ascii="Times New Roman" w:hAnsi="Times New Roman"/>
          <w:spacing w:val="-4"/>
          <w:sz w:val="28"/>
          <w:szCs w:val="28"/>
        </w:rPr>
        <w:t>нию финансовой стабильности.</w:t>
      </w:r>
    </w:p>
    <w:p w:rsidR="00FF715C" w:rsidRPr="00ED0695" w:rsidRDefault="001648AF"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Несмотр</w:t>
      </w:r>
      <w:r w:rsidR="001E2B2F" w:rsidRPr="00ED0695">
        <w:rPr>
          <w:rFonts w:ascii="Times New Roman" w:hAnsi="Times New Roman"/>
          <w:spacing w:val="-4"/>
          <w:sz w:val="28"/>
          <w:szCs w:val="28"/>
        </w:rPr>
        <w:t>я на кратковременный всплеск во</w:t>
      </w:r>
      <w:r w:rsidRPr="00ED0695">
        <w:rPr>
          <w:rFonts w:ascii="Times New Roman" w:hAnsi="Times New Roman"/>
          <w:spacing w:val="-4"/>
          <w:sz w:val="28"/>
          <w:szCs w:val="28"/>
        </w:rPr>
        <w:t>латильности на мировых финансовых рынках в связи с принятым на референдуме 23 июня решение</w:t>
      </w:r>
      <w:r w:rsidR="001E2B2F" w:rsidRPr="00ED0695">
        <w:rPr>
          <w:rFonts w:ascii="Times New Roman" w:hAnsi="Times New Roman"/>
          <w:spacing w:val="-4"/>
          <w:sz w:val="28"/>
          <w:szCs w:val="28"/>
        </w:rPr>
        <w:t>м о выходе Великобритании из состава ЕС</w:t>
      </w:r>
      <w:r w:rsidRPr="00ED0695">
        <w:rPr>
          <w:rFonts w:ascii="Times New Roman" w:hAnsi="Times New Roman"/>
          <w:spacing w:val="-4"/>
          <w:sz w:val="28"/>
          <w:szCs w:val="28"/>
        </w:rPr>
        <w:t>, мировая экономика в июне-августе 2016 г. оста</w:t>
      </w:r>
      <w:r w:rsidR="001E2B2F" w:rsidRPr="00ED0695">
        <w:rPr>
          <w:rFonts w:ascii="Times New Roman" w:hAnsi="Times New Roman"/>
          <w:spacing w:val="-4"/>
          <w:sz w:val="28"/>
          <w:szCs w:val="28"/>
        </w:rPr>
        <w:t>валась в целом стабильной и раз</w:t>
      </w:r>
      <w:r w:rsidRPr="00ED0695">
        <w:rPr>
          <w:rFonts w:ascii="Times New Roman" w:hAnsi="Times New Roman"/>
          <w:spacing w:val="-4"/>
          <w:sz w:val="28"/>
          <w:szCs w:val="28"/>
        </w:rPr>
        <w:t>вивалась в</w:t>
      </w:r>
      <w:r w:rsidR="001E2B2F" w:rsidRPr="00ED0695">
        <w:rPr>
          <w:rFonts w:ascii="Times New Roman" w:hAnsi="Times New Roman"/>
          <w:spacing w:val="-4"/>
          <w:sz w:val="28"/>
          <w:szCs w:val="28"/>
        </w:rPr>
        <w:t>  рамках предыдущих трендов. Си</w:t>
      </w:r>
      <w:r w:rsidRPr="00ED0695">
        <w:rPr>
          <w:rFonts w:ascii="Times New Roman" w:hAnsi="Times New Roman"/>
          <w:spacing w:val="-4"/>
          <w:sz w:val="28"/>
          <w:szCs w:val="28"/>
        </w:rPr>
        <w:t>туация в с</w:t>
      </w:r>
      <w:r w:rsidR="001E2B2F" w:rsidRPr="00ED0695">
        <w:rPr>
          <w:rFonts w:ascii="Times New Roman" w:hAnsi="Times New Roman"/>
          <w:spacing w:val="-4"/>
          <w:sz w:val="28"/>
          <w:szCs w:val="28"/>
        </w:rPr>
        <w:t>транах с развитыми и формирующи</w:t>
      </w:r>
      <w:r w:rsidRPr="00ED0695">
        <w:rPr>
          <w:rFonts w:ascii="Times New Roman" w:hAnsi="Times New Roman"/>
          <w:spacing w:val="-4"/>
          <w:sz w:val="28"/>
          <w:szCs w:val="28"/>
        </w:rPr>
        <w:t>мися рынками по-прежнему была разнородной: темпы экономического роста в  крупнейших развитых странах демонстрировали большую ’устойчивость</w:t>
      </w:r>
      <w:r w:rsidR="001E2B2F" w:rsidRPr="00ED0695">
        <w:rPr>
          <w:rFonts w:ascii="Times New Roman" w:hAnsi="Times New Roman"/>
          <w:spacing w:val="-4"/>
          <w:sz w:val="28"/>
          <w:szCs w:val="28"/>
        </w:rPr>
        <w:t>, тогда как динамика деловой ак</w:t>
      </w:r>
      <w:r w:rsidRPr="00ED0695">
        <w:rPr>
          <w:rFonts w:ascii="Times New Roman" w:hAnsi="Times New Roman"/>
          <w:spacing w:val="-4"/>
          <w:sz w:val="28"/>
          <w:szCs w:val="28"/>
        </w:rPr>
        <w:t>тивности в  СФР3</w:t>
      </w:r>
      <w:r w:rsidR="001E2B2F" w:rsidRPr="00ED0695">
        <w:rPr>
          <w:rFonts w:ascii="Times New Roman" w:hAnsi="Times New Roman"/>
          <w:spacing w:val="-4"/>
          <w:sz w:val="28"/>
          <w:szCs w:val="28"/>
        </w:rPr>
        <w:t xml:space="preserve"> </w:t>
      </w:r>
      <w:r w:rsidRPr="00ED0695">
        <w:rPr>
          <w:rFonts w:ascii="Times New Roman" w:hAnsi="Times New Roman"/>
          <w:spacing w:val="-4"/>
          <w:sz w:val="28"/>
          <w:szCs w:val="28"/>
        </w:rPr>
        <w:t xml:space="preserve">была менее благоприятной </w:t>
      </w:r>
      <w:r w:rsidR="009F378D" w:rsidRPr="00ED0695">
        <w:rPr>
          <w:rFonts w:ascii="Times New Roman" w:hAnsi="Times New Roman"/>
          <w:spacing w:val="-4"/>
          <w:sz w:val="28"/>
          <w:szCs w:val="28"/>
        </w:rPr>
        <w:t>(</w:t>
      </w:r>
      <w:r w:rsidR="00ED0695" w:rsidRPr="00ED0695">
        <w:rPr>
          <w:rFonts w:ascii="Times New Roman" w:hAnsi="Times New Roman"/>
          <w:spacing w:val="-4"/>
          <w:sz w:val="28"/>
          <w:szCs w:val="28"/>
        </w:rPr>
        <w:t xml:space="preserve">см </w:t>
      </w:r>
      <w:r w:rsidR="009F378D" w:rsidRPr="00ED0695">
        <w:rPr>
          <w:rFonts w:ascii="Times New Roman" w:hAnsi="Times New Roman"/>
          <w:spacing w:val="-4"/>
          <w:sz w:val="28"/>
          <w:szCs w:val="28"/>
        </w:rPr>
        <w:t xml:space="preserve">рисунок </w:t>
      </w:r>
      <w:r w:rsidR="00893842">
        <w:rPr>
          <w:rFonts w:ascii="Times New Roman" w:hAnsi="Times New Roman"/>
          <w:spacing w:val="-4"/>
          <w:sz w:val="28"/>
          <w:szCs w:val="28"/>
        </w:rPr>
        <w:t>5</w:t>
      </w:r>
      <w:r w:rsidRPr="00ED0695">
        <w:rPr>
          <w:rFonts w:ascii="Times New Roman" w:hAnsi="Times New Roman"/>
          <w:spacing w:val="-4"/>
          <w:sz w:val="28"/>
          <w:szCs w:val="28"/>
        </w:rPr>
        <w:t>). По оценкам Банка России, в 2016 г. агрегированные темпы роста экономик стран –</w:t>
      </w:r>
      <w:r w:rsidR="001E2B2F" w:rsidRPr="00ED0695">
        <w:rPr>
          <w:rFonts w:ascii="Times New Roman" w:hAnsi="Times New Roman"/>
          <w:spacing w:val="-4"/>
          <w:sz w:val="28"/>
          <w:szCs w:val="28"/>
        </w:rPr>
        <w:t xml:space="preserve"> </w:t>
      </w:r>
      <w:r w:rsidR="003F124F" w:rsidRPr="00ED0695">
        <w:rPr>
          <w:rFonts w:ascii="Times New Roman" w:hAnsi="Times New Roman"/>
          <w:spacing w:val="-4"/>
          <w:sz w:val="28"/>
          <w:szCs w:val="28"/>
        </w:rPr>
        <w:t xml:space="preserve">торговых партнеров России сохранятся вблизи уровня 2015 г. – около 2% </w:t>
      </w:r>
      <w:r w:rsidR="001E2B2F" w:rsidRPr="00ED0695">
        <w:rPr>
          <w:rFonts w:ascii="Times New Roman" w:hAnsi="Times New Roman"/>
          <w:spacing w:val="-4"/>
          <w:sz w:val="28"/>
          <w:szCs w:val="28"/>
        </w:rPr>
        <w:t>в год. Данный про</w:t>
      </w:r>
      <w:r w:rsidR="003F124F" w:rsidRPr="00ED0695">
        <w:rPr>
          <w:rFonts w:ascii="Times New Roman" w:hAnsi="Times New Roman"/>
          <w:spacing w:val="-4"/>
          <w:sz w:val="28"/>
          <w:szCs w:val="28"/>
        </w:rPr>
        <w:t>гноз основан</w:t>
      </w:r>
      <w:r w:rsidR="001E2B2F" w:rsidRPr="00ED0695">
        <w:rPr>
          <w:rFonts w:ascii="Times New Roman" w:hAnsi="Times New Roman"/>
          <w:spacing w:val="-4"/>
          <w:sz w:val="28"/>
          <w:szCs w:val="28"/>
        </w:rPr>
        <w:t xml:space="preserve"> на предположениях о плавном за</w:t>
      </w:r>
      <w:r w:rsidR="003F124F" w:rsidRPr="00ED0695">
        <w:rPr>
          <w:rFonts w:ascii="Times New Roman" w:hAnsi="Times New Roman"/>
          <w:spacing w:val="-4"/>
          <w:sz w:val="28"/>
          <w:szCs w:val="28"/>
        </w:rPr>
        <w:t>медлении экономики Китая, с  одной стороны, и  некотором восстановлении экономики США, с другой стороны</w:t>
      </w:r>
    </w:p>
    <w:p w:rsidR="003F124F" w:rsidRPr="00ED0695" w:rsidRDefault="00BB41D3" w:rsidP="00E8452C">
      <w:pPr>
        <w:pStyle w:val="a3"/>
        <w:spacing w:line="360" w:lineRule="auto"/>
        <w:ind w:right="140" w:firstLine="709"/>
        <w:jc w:val="center"/>
        <w:rPr>
          <w:rFonts w:ascii="Times New Roman" w:hAnsi="Times New Roman"/>
          <w:spacing w:val="-4"/>
          <w:sz w:val="28"/>
          <w:szCs w:val="28"/>
        </w:rPr>
      </w:pPr>
      <w:r>
        <w:rPr>
          <w:rFonts w:ascii="Times New Roman" w:hAnsi="Times New Roman"/>
          <w:noProof/>
          <w:spacing w:val="-4"/>
          <w:sz w:val="28"/>
          <w:szCs w:val="28"/>
          <w:lang w:eastAsia="ru-RU"/>
        </w:rPr>
        <w:drawing>
          <wp:inline distT="0" distB="0" distL="0" distR="0">
            <wp:extent cx="4940300" cy="27305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4940300" cy="2730500"/>
                    </a:xfrm>
                    <a:prstGeom prst="rect">
                      <a:avLst/>
                    </a:prstGeom>
                    <a:noFill/>
                    <a:ln w="9525">
                      <a:noFill/>
                      <a:miter lim="800000"/>
                      <a:headEnd/>
                      <a:tailEnd/>
                    </a:ln>
                  </pic:spPr>
                </pic:pic>
              </a:graphicData>
            </a:graphic>
          </wp:inline>
        </w:drawing>
      </w:r>
    </w:p>
    <w:p w:rsidR="00FF715C" w:rsidRPr="00ED0695" w:rsidRDefault="00ED0695" w:rsidP="00E8452C">
      <w:pPr>
        <w:pStyle w:val="a3"/>
        <w:spacing w:line="360" w:lineRule="auto"/>
        <w:ind w:right="140" w:firstLine="709"/>
        <w:jc w:val="center"/>
        <w:rPr>
          <w:rFonts w:ascii="Times New Roman" w:hAnsi="Times New Roman"/>
          <w:spacing w:val="-4"/>
          <w:sz w:val="28"/>
          <w:szCs w:val="28"/>
        </w:rPr>
      </w:pPr>
      <w:r w:rsidRPr="00ED0695">
        <w:rPr>
          <w:rFonts w:ascii="Times New Roman" w:hAnsi="Times New Roman"/>
          <w:spacing w:val="-4"/>
          <w:sz w:val="28"/>
          <w:szCs w:val="28"/>
        </w:rPr>
        <w:t xml:space="preserve">Рисунок </w:t>
      </w:r>
      <w:r w:rsidR="00893842">
        <w:rPr>
          <w:rFonts w:ascii="Times New Roman" w:hAnsi="Times New Roman"/>
          <w:spacing w:val="-4"/>
          <w:sz w:val="28"/>
          <w:szCs w:val="28"/>
        </w:rPr>
        <w:t>5</w:t>
      </w:r>
      <w:r w:rsidR="003F124F" w:rsidRPr="00ED0695">
        <w:rPr>
          <w:rFonts w:ascii="Times New Roman" w:hAnsi="Times New Roman"/>
          <w:spacing w:val="-4"/>
          <w:sz w:val="28"/>
          <w:szCs w:val="28"/>
        </w:rPr>
        <w:t xml:space="preserve">– </w:t>
      </w:r>
      <w:r w:rsidR="00E2590B" w:rsidRPr="00ED0695">
        <w:rPr>
          <w:rFonts w:ascii="Times New Roman" w:hAnsi="Times New Roman"/>
          <w:spacing w:val="-4"/>
          <w:sz w:val="28"/>
          <w:szCs w:val="28"/>
        </w:rPr>
        <w:t>Темпы прироста ВВП в ключевых развитых и развивающихся экономиках</w:t>
      </w:r>
    </w:p>
    <w:p w:rsidR="002E497A" w:rsidRPr="00ED0695" w:rsidRDefault="002E497A"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С  учетом сдержанного роста глобального спроса и  п</w:t>
      </w:r>
      <w:r w:rsidR="00B842B5" w:rsidRPr="00ED0695">
        <w:rPr>
          <w:rFonts w:ascii="Times New Roman" w:hAnsi="Times New Roman"/>
          <w:spacing w:val="-4"/>
          <w:sz w:val="28"/>
          <w:szCs w:val="28"/>
        </w:rPr>
        <w:t>ри сохранении относительно высо</w:t>
      </w:r>
      <w:r w:rsidRPr="00ED0695">
        <w:rPr>
          <w:rFonts w:ascii="Times New Roman" w:hAnsi="Times New Roman"/>
          <w:spacing w:val="-4"/>
          <w:sz w:val="28"/>
          <w:szCs w:val="28"/>
        </w:rPr>
        <w:t>кого уровня предложения и  запасов мировые</w:t>
      </w:r>
      <w:r w:rsidR="00B842B5" w:rsidRPr="00ED0695">
        <w:rPr>
          <w:rFonts w:ascii="Times New Roman" w:hAnsi="Times New Roman"/>
          <w:spacing w:val="-4"/>
          <w:sz w:val="28"/>
          <w:szCs w:val="28"/>
        </w:rPr>
        <w:t xml:space="preserve"> </w:t>
      </w:r>
      <w:r w:rsidRPr="00ED0695">
        <w:rPr>
          <w:rFonts w:ascii="Times New Roman" w:hAnsi="Times New Roman"/>
          <w:spacing w:val="-4"/>
          <w:sz w:val="28"/>
          <w:szCs w:val="28"/>
        </w:rPr>
        <w:t>цены на  сырье в  целом оставались на  низких уровнях</w:t>
      </w:r>
      <w:r w:rsidR="00706E0B" w:rsidRPr="00ED0695">
        <w:rPr>
          <w:rFonts w:ascii="Times New Roman" w:hAnsi="Times New Roman"/>
          <w:spacing w:val="-4"/>
          <w:sz w:val="28"/>
          <w:szCs w:val="28"/>
        </w:rPr>
        <w:t xml:space="preserve"> </w:t>
      </w:r>
      <w:r w:rsidR="00706E0B" w:rsidRPr="00ED0695">
        <w:rPr>
          <w:rFonts w:ascii="Times New Roman" w:hAnsi="Times New Roman"/>
          <w:sz w:val="28"/>
          <w:szCs w:val="28"/>
        </w:rPr>
        <w:t>[5, с.11]</w:t>
      </w:r>
      <w:r w:rsidRPr="00ED0695">
        <w:rPr>
          <w:rFonts w:ascii="Times New Roman" w:hAnsi="Times New Roman"/>
          <w:spacing w:val="-4"/>
          <w:sz w:val="28"/>
          <w:szCs w:val="28"/>
        </w:rPr>
        <w:t>.</w:t>
      </w:r>
    </w:p>
    <w:p w:rsidR="002E497A" w:rsidRPr="00ED0695" w:rsidRDefault="002E497A"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lastRenderedPageBreak/>
        <w:t>При этом конъюнктура рынков</w:t>
      </w:r>
      <w:r w:rsidR="00B842B5" w:rsidRPr="00ED0695">
        <w:rPr>
          <w:rFonts w:ascii="Times New Roman" w:hAnsi="Times New Roman"/>
          <w:spacing w:val="-4"/>
          <w:sz w:val="28"/>
          <w:szCs w:val="28"/>
        </w:rPr>
        <w:t xml:space="preserve"> энергоносите</w:t>
      </w:r>
      <w:r w:rsidRPr="00ED0695">
        <w:rPr>
          <w:rFonts w:ascii="Times New Roman" w:hAnsi="Times New Roman"/>
          <w:spacing w:val="-4"/>
          <w:sz w:val="28"/>
          <w:szCs w:val="28"/>
        </w:rPr>
        <w:t>лей в летни</w:t>
      </w:r>
      <w:r w:rsidR="00B842B5" w:rsidRPr="00ED0695">
        <w:rPr>
          <w:rFonts w:ascii="Times New Roman" w:hAnsi="Times New Roman"/>
          <w:spacing w:val="-4"/>
          <w:sz w:val="28"/>
          <w:szCs w:val="28"/>
        </w:rPr>
        <w:t>е месяцы по-прежнему была доста</w:t>
      </w:r>
      <w:r w:rsidRPr="00ED0695">
        <w:rPr>
          <w:rFonts w:ascii="Times New Roman" w:hAnsi="Times New Roman"/>
          <w:spacing w:val="-4"/>
          <w:sz w:val="28"/>
          <w:szCs w:val="28"/>
        </w:rPr>
        <w:t>точно волатильной, формируясь под влиянием разнонаправ</w:t>
      </w:r>
      <w:r w:rsidR="00B842B5" w:rsidRPr="00ED0695">
        <w:rPr>
          <w:rFonts w:ascii="Times New Roman" w:hAnsi="Times New Roman"/>
          <w:spacing w:val="-4"/>
          <w:sz w:val="28"/>
          <w:szCs w:val="28"/>
        </w:rPr>
        <w:t>ленных факторов со стороны пред</w:t>
      </w:r>
      <w:r w:rsidRPr="00ED0695">
        <w:rPr>
          <w:rFonts w:ascii="Times New Roman" w:hAnsi="Times New Roman"/>
          <w:spacing w:val="-4"/>
          <w:sz w:val="28"/>
          <w:szCs w:val="28"/>
        </w:rPr>
        <w:t>ложения. С </w:t>
      </w:r>
      <w:r w:rsidR="00B842B5" w:rsidRPr="00ED0695">
        <w:rPr>
          <w:rFonts w:ascii="Times New Roman" w:hAnsi="Times New Roman"/>
          <w:spacing w:val="-4"/>
          <w:sz w:val="28"/>
          <w:szCs w:val="28"/>
        </w:rPr>
        <w:t>одной стороны, факторами коррек</w:t>
      </w:r>
      <w:r w:rsidRPr="00ED0695">
        <w:rPr>
          <w:rFonts w:ascii="Times New Roman" w:hAnsi="Times New Roman"/>
          <w:spacing w:val="-4"/>
          <w:sz w:val="28"/>
          <w:szCs w:val="28"/>
        </w:rPr>
        <w:t>ции цен б</w:t>
      </w:r>
      <w:r w:rsidR="00B842B5" w:rsidRPr="00ED0695">
        <w:rPr>
          <w:rFonts w:ascii="Times New Roman" w:hAnsi="Times New Roman"/>
          <w:spacing w:val="-4"/>
          <w:sz w:val="28"/>
          <w:szCs w:val="28"/>
        </w:rPr>
        <w:t>ыли наблюдаемое постепенное вос</w:t>
      </w:r>
      <w:r w:rsidRPr="00ED0695">
        <w:rPr>
          <w:rFonts w:ascii="Times New Roman" w:hAnsi="Times New Roman"/>
          <w:spacing w:val="-4"/>
          <w:sz w:val="28"/>
          <w:szCs w:val="28"/>
        </w:rPr>
        <w:t>становление поставок сырой нефти из Канады и более опт</w:t>
      </w:r>
      <w:r w:rsidR="00B842B5" w:rsidRPr="00ED0695">
        <w:rPr>
          <w:rFonts w:ascii="Times New Roman" w:hAnsi="Times New Roman"/>
          <w:spacing w:val="-4"/>
          <w:sz w:val="28"/>
          <w:szCs w:val="28"/>
        </w:rPr>
        <w:t>имистичные оценки активности до</w:t>
      </w:r>
      <w:r w:rsidRPr="00ED0695">
        <w:rPr>
          <w:rFonts w:ascii="Times New Roman" w:hAnsi="Times New Roman"/>
          <w:spacing w:val="-4"/>
          <w:sz w:val="28"/>
          <w:szCs w:val="28"/>
        </w:rPr>
        <w:t>бычи нефти из  альтернативных источников в США. С д</w:t>
      </w:r>
      <w:r w:rsidR="00B842B5" w:rsidRPr="00ED0695">
        <w:rPr>
          <w:rFonts w:ascii="Times New Roman" w:hAnsi="Times New Roman"/>
          <w:spacing w:val="-4"/>
          <w:sz w:val="28"/>
          <w:szCs w:val="28"/>
        </w:rPr>
        <w:t>ругой стороны, сохраняющиеся пе</w:t>
      </w:r>
      <w:r w:rsidRPr="00ED0695">
        <w:rPr>
          <w:rFonts w:ascii="Times New Roman" w:hAnsi="Times New Roman"/>
          <w:spacing w:val="-4"/>
          <w:sz w:val="28"/>
          <w:szCs w:val="28"/>
        </w:rPr>
        <w:t>ребои в поставках нефти из Ливии и Нигерии, а также ож</w:t>
      </w:r>
      <w:r w:rsidR="00B842B5" w:rsidRPr="00ED0695">
        <w:rPr>
          <w:rFonts w:ascii="Times New Roman" w:hAnsi="Times New Roman"/>
          <w:spacing w:val="-4"/>
          <w:sz w:val="28"/>
          <w:szCs w:val="28"/>
        </w:rPr>
        <w:t>идания возможной заморозки добы</w:t>
      </w:r>
      <w:r w:rsidRPr="00ED0695">
        <w:rPr>
          <w:rFonts w:ascii="Times New Roman" w:hAnsi="Times New Roman"/>
          <w:spacing w:val="-4"/>
          <w:sz w:val="28"/>
          <w:szCs w:val="28"/>
        </w:rPr>
        <w:t>чи по  резу</w:t>
      </w:r>
      <w:r w:rsidR="00B842B5" w:rsidRPr="00ED0695">
        <w:rPr>
          <w:rFonts w:ascii="Times New Roman" w:hAnsi="Times New Roman"/>
          <w:spacing w:val="-4"/>
          <w:sz w:val="28"/>
          <w:szCs w:val="28"/>
        </w:rPr>
        <w:t>льтатам соглашения между страна</w:t>
      </w:r>
      <w:r w:rsidRPr="00ED0695">
        <w:rPr>
          <w:rFonts w:ascii="Times New Roman" w:hAnsi="Times New Roman"/>
          <w:spacing w:val="-4"/>
          <w:sz w:val="28"/>
          <w:szCs w:val="28"/>
        </w:rPr>
        <w:t>ми – поста</w:t>
      </w:r>
      <w:r w:rsidR="00B842B5" w:rsidRPr="00ED0695">
        <w:rPr>
          <w:rFonts w:ascii="Times New Roman" w:hAnsi="Times New Roman"/>
          <w:spacing w:val="-4"/>
          <w:sz w:val="28"/>
          <w:szCs w:val="28"/>
        </w:rPr>
        <w:t>вщиками нефти (ОПЕК и за ее пре</w:t>
      </w:r>
      <w:r w:rsidRPr="00ED0695">
        <w:rPr>
          <w:rFonts w:ascii="Times New Roman" w:hAnsi="Times New Roman"/>
          <w:spacing w:val="-4"/>
          <w:sz w:val="28"/>
          <w:szCs w:val="28"/>
        </w:rPr>
        <w:t xml:space="preserve">делами) оказывали временное повышательное давление </w:t>
      </w:r>
      <w:r w:rsidR="00B842B5" w:rsidRPr="00ED0695">
        <w:rPr>
          <w:rFonts w:ascii="Times New Roman" w:hAnsi="Times New Roman"/>
          <w:spacing w:val="-4"/>
          <w:sz w:val="28"/>
          <w:szCs w:val="28"/>
        </w:rPr>
        <w:t>на  мировые цены на  нефть. Меж</w:t>
      </w:r>
      <w:r w:rsidRPr="00ED0695">
        <w:rPr>
          <w:rFonts w:ascii="Times New Roman" w:hAnsi="Times New Roman"/>
          <w:spacing w:val="-4"/>
          <w:sz w:val="28"/>
          <w:szCs w:val="28"/>
        </w:rPr>
        <w:t>ду тем оценки баланса спроса и  предложения на мировом рынке нефти существенно не и</w:t>
      </w:r>
      <w:r w:rsidR="00B842B5" w:rsidRPr="00ED0695">
        <w:rPr>
          <w:rFonts w:ascii="Times New Roman" w:hAnsi="Times New Roman"/>
          <w:spacing w:val="-4"/>
          <w:sz w:val="28"/>
          <w:szCs w:val="28"/>
        </w:rPr>
        <w:t>зме</w:t>
      </w:r>
      <w:r w:rsidRPr="00ED0695">
        <w:rPr>
          <w:rFonts w:ascii="Times New Roman" w:hAnsi="Times New Roman"/>
          <w:spacing w:val="-4"/>
          <w:sz w:val="28"/>
          <w:szCs w:val="28"/>
        </w:rPr>
        <w:t>нились: ожидается, что избыток предложения нефти сохранится до 2017 г. С учетом этого Банк России сохранил базовый прогноз цены на нефть марки «Юралс» до конца 2016 г. на уровне $40 за баррель</w:t>
      </w:r>
      <w:r w:rsidR="00FF3430" w:rsidRPr="00ED0695">
        <w:rPr>
          <w:rFonts w:ascii="Times New Roman" w:hAnsi="Times New Roman"/>
          <w:spacing w:val="-4"/>
          <w:sz w:val="28"/>
          <w:szCs w:val="28"/>
        </w:rPr>
        <w:t>.</w:t>
      </w:r>
    </w:p>
    <w:p w:rsidR="00FF3430" w:rsidRPr="00ED0695" w:rsidRDefault="00FF3430"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В  июне-а</w:t>
      </w:r>
      <w:r w:rsidR="00B842B5" w:rsidRPr="00ED0695">
        <w:rPr>
          <w:rFonts w:ascii="Times New Roman" w:hAnsi="Times New Roman"/>
          <w:spacing w:val="-4"/>
          <w:sz w:val="28"/>
          <w:szCs w:val="28"/>
        </w:rPr>
        <w:t>вгусте 2016  г. сохранились уме</w:t>
      </w:r>
      <w:r w:rsidRPr="00ED0695">
        <w:rPr>
          <w:rFonts w:ascii="Times New Roman" w:hAnsi="Times New Roman"/>
          <w:spacing w:val="-4"/>
          <w:sz w:val="28"/>
          <w:szCs w:val="28"/>
        </w:rPr>
        <w:t xml:space="preserve">ренные темпы роста денежных агрегатов </w:t>
      </w:r>
      <w:r w:rsidR="00B842B5" w:rsidRPr="00ED0695">
        <w:rPr>
          <w:rFonts w:ascii="Times New Roman" w:hAnsi="Times New Roman"/>
          <w:spacing w:val="-4"/>
          <w:sz w:val="28"/>
          <w:szCs w:val="28"/>
        </w:rPr>
        <w:t>(</w:t>
      </w:r>
      <w:r w:rsidR="00ED0695" w:rsidRPr="00ED0695">
        <w:rPr>
          <w:rFonts w:ascii="Times New Roman" w:hAnsi="Times New Roman"/>
          <w:spacing w:val="-4"/>
          <w:sz w:val="28"/>
          <w:szCs w:val="28"/>
        </w:rPr>
        <w:t xml:space="preserve">см. </w:t>
      </w:r>
      <w:r w:rsidR="00B842B5" w:rsidRPr="00ED0695">
        <w:rPr>
          <w:rFonts w:ascii="Times New Roman" w:hAnsi="Times New Roman"/>
          <w:spacing w:val="-4"/>
          <w:sz w:val="28"/>
          <w:szCs w:val="28"/>
        </w:rPr>
        <w:t xml:space="preserve">рисунок </w:t>
      </w:r>
      <w:r w:rsidR="00893842">
        <w:rPr>
          <w:rFonts w:ascii="Times New Roman" w:hAnsi="Times New Roman"/>
          <w:spacing w:val="-4"/>
          <w:sz w:val="28"/>
          <w:szCs w:val="28"/>
        </w:rPr>
        <w:t>6</w:t>
      </w:r>
      <w:r w:rsidRPr="00ED0695">
        <w:rPr>
          <w:rFonts w:ascii="Times New Roman" w:hAnsi="Times New Roman"/>
          <w:spacing w:val="-4"/>
          <w:sz w:val="28"/>
          <w:szCs w:val="28"/>
        </w:rPr>
        <w:t>). Значимых изменений в  источниках формирования денежной массы по сравнению с предыдущ</w:t>
      </w:r>
      <w:r w:rsidR="00B842B5" w:rsidRPr="00ED0695">
        <w:rPr>
          <w:rFonts w:ascii="Times New Roman" w:hAnsi="Times New Roman"/>
          <w:spacing w:val="-4"/>
          <w:sz w:val="28"/>
          <w:szCs w:val="28"/>
        </w:rPr>
        <w:t>ими месяцами не наблюдалось: по</w:t>
      </w:r>
      <w:r w:rsidRPr="00ED0695">
        <w:rPr>
          <w:rFonts w:ascii="Times New Roman" w:hAnsi="Times New Roman"/>
          <w:spacing w:val="-4"/>
          <w:sz w:val="28"/>
          <w:szCs w:val="28"/>
        </w:rPr>
        <w:t>мимо при</w:t>
      </w:r>
      <w:r w:rsidR="00B842B5" w:rsidRPr="00ED0695">
        <w:rPr>
          <w:rFonts w:ascii="Times New Roman" w:hAnsi="Times New Roman"/>
          <w:spacing w:val="-4"/>
          <w:sz w:val="28"/>
          <w:szCs w:val="28"/>
        </w:rPr>
        <w:t>роста кредита экономике дополни</w:t>
      </w:r>
      <w:r w:rsidRPr="00ED0695">
        <w:rPr>
          <w:rFonts w:ascii="Times New Roman" w:hAnsi="Times New Roman"/>
          <w:spacing w:val="-4"/>
          <w:sz w:val="28"/>
          <w:szCs w:val="28"/>
        </w:rPr>
        <w:t>тельный положительный вклад в рост денежной массы продолжало вносить увеличение чистого кредита рас</w:t>
      </w:r>
      <w:r w:rsidR="00B842B5" w:rsidRPr="00ED0695">
        <w:rPr>
          <w:rFonts w:ascii="Times New Roman" w:hAnsi="Times New Roman"/>
          <w:spacing w:val="-4"/>
          <w:sz w:val="28"/>
          <w:szCs w:val="28"/>
        </w:rPr>
        <w:t>ширенному правительству со  сто</w:t>
      </w:r>
      <w:r w:rsidRPr="00ED0695">
        <w:rPr>
          <w:rFonts w:ascii="Times New Roman" w:hAnsi="Times New Roman"/>
          <w:spacing w:val="-4"/>
          <w:sz w:val="28"/>
          <w:szCs w:val="28"/>
        </w:rPr>
        <w:t>роны банковской системы на фоне сохранения значительног</w:t>
      </w:r>
      <w:r w:rsidR="00B842B5" w:rsidRPr="00ED0695">
        <w:rPr>
          <w:rFonts w:ascii="Times New Roman" w:hAnsi="Times New Roman"/>
          <w:spacing w:val="-4"/>
          <w:sz w:val="28"/>
          <w:szCs w:val="28"/>
        </w:rPr>
        <w:t>о бюджетного дефицита</w:t>
      </w:r>
      <w:r w:rsidRPr="00ED0695">
        <w:rPr>
          <w:rFonts w:ascii="Times New Roman" w:hAnsi="Times New Roman"/>
          <w:spacing w:val="-4"/>
          <w:sz w:val="28"/>
          <w:szCs w:val="28"/>
        </w:rPr>
        <w:t>. Прогноз Банка Рос-сии по темпу прироста денежной мас</w:t>
      </w:r>
      <w:r w:rsidR="00B842B5" w:rsidRPr="00ED0695">
        <w:rPr>
          <w:rFonts w:ascii="Times New Roman" w:hAnsi="Times New Roman"/>
          <w:spacing w:val="-4"/>
          <w:sz w:val="28"/>
          <w:szCs w:val="28"/>
        </w:rPr>
        <w:t>сы (в на</w:t>
      </w:r>
      <w:r w:rsidRPr="00ED0695">
        <w:rPr>
          <w:rFonts w:ascii="Times New Roman" w:hAnsi="Times New Roman"/>
          <w:spacing w:val="-4"/>
          <w:sz w:val="28"/>
          <w:szCs w:val="28"/>
        </w:rPr>
        <w:t>циональном определении) на  конец 2016  г. с учетом не</w:t>
      </w:r>
      <w:r w:rsidR="00B842B5" w:rsidRPr="00ED0695">
        <w:rPr>
          <w:rFonts w:ascii="Times New Roman" w:hAnsi="Times New Roman"/>
          <w:spacing w:val="-4"/>
          <w:sz w:val="28"/>
          <w:szCs w:val="28"/>
        </w:rPr>
        <w:t>которого снижения ожидаемого ро</w:t>
      </w:r>
      <w:r w:rsidRPr="00ED0695">
        <w:rPr>
          <w:rFonts w:ascii="Times New Roman" w:hAnsi="Times New Roman"/>
          <w:spacing w:val="-4"/>
          <w:sz w:val="28"/>
          <w:szCs w:val="28"/>
        </w:rPr>
        <w:t>ста кредит</w:t>
      </w:r>
      <w:r w:rsidR="00B842B5" w:rsidRPr="00ED0695">
        <w:rPr>
          <w:rFonts w:ascii="Times New Roman" w:hAnsi="Times New Roman"/>
          <w:spacing w:val="-4"/>
          <w:sz w:val="28"/>
          <w:szCs w:val="28"/>
        </w:rPr>
        <w:t>ования частного сектора несколь</w:t>
      </w:r>
      <w:r w:rsidRPr="00ED0695">
        <w:rPr>
          <w:rFonts w:ascii="Times New Roman" w:hAnsi="Times New Roman"/>
          <w:spacing w:val="-4"/>
          <w:sz w:val="28"/>
          <w:szCs w:val="28"/>
        </w:rPr>
        <w:t>ко пересмо</w:t>
      </w:r>
      <w:r w:rsidR="00B842B5" w:rsidRPr="00ED0695">
        <w:rPr>
          <w:rFonts w:ascii="Times New Roman" w:hAnsi="Times New Roman"/>
          <w:spacing w:val="-4"/>
          <w:sz w:val="28"/>
          <w:szCs w:val="28"/>
        </w:rPr>
        <w:t>трен – до 9–12% (10–13% в преды</w:t>
      </w:r>
      <w:r w:rsidRPr="00ED0695">
        <w:rPr>
          <w:rFonts w:ascii="Times New Roman" w:hAnsi="Times New Roman"/>
          <w:spacing w:val="-4"/>
          <w:sz w:val="28"/>
          <w:szCs w:val="28"/>
        </w:rPr>
        <w:t>дущем выпуске Доклада).</w:t>
      </w:r>
      <w:r w:rsidR="00B842B5" w:rsidRPr="00ED0695">
        <w:rPr>
          <w:rFonts w:ascii="Times New Roman" w:hAnsi="Times New Roman"/>
          <w:spacing w:val="-4"/>
          <w:sz w:val="28"/>
          <w:szCs w:val="28"/>
        </w:rPr>
        <w:t xml:space="preserve"> </w:t>
      </w:r>
      <w:r w:rsidRPr="00ED0695">
        <w:rPr>
          <w:rFonts w:ascii="Times New Roman" w:hAnsi="Times New Roman"/>
          <w:spacing w:val="-4"/>
          <w:sz w:val="28"/>
          <w:szCs w:val="28"/>
        </w:rPr>
        <w:t xml:space="preserve">На фоне </w:t>
      </w:r>
      <w:r w:rsidR="00B842B5" w:rsidRPr="00ED0695">
        <w:rPr>
          <w:rFonts w:ascii="Times New Roman" w:hAnsi="Times New Roman"/>
          <w:spacing w:val="-4"/>
          <w:sz w:val="28"/>
          <w:szCs w:val="28"/>
        </w:rPr>
        <w:t>сохранения относительно стабиль</w:t>
      </w:r>
      <w:r w:rsidRPr="00ED0695">
        <w:rPr>
          <w:rFonts w:ascii="Times New Roman" w:hAnsi="Times New Roman"/>
          <w:spacing w:val="-4"/>
          <w:sz w:val="28"/>
          <w:szCs w:val="28"/>
        </w:rPr>
        <w:t>ной внешн</w:t>
      </w:r>
      <w:r w:rsidR="00B842B5" w:rsidRPr="00ED0695">
        <w:rPr>
          <w:rFonts w:ascii="Times New Roman" w:hAnsi="Times New Roman"/>
          <w:spacing w:val="-4"/>
          <w:sz w:val="28"/>
          <w:szCs w:val="28"/>
        </w:rPr>
        <w:t>ей конъюнктуры и  внутренних фи</w:t>
      </w:r>
      <w:r w:rsidRPr="00ED0695">
        <w:rPr>
          <w:rFonts w:ascii="Times New Roman" w:hAnsi="Times New Roman"/>
          <w:spacing w:val="-4"/>
          <w:sz w:val="28"/>
          <w:szCs w:val="28"/>
        </w:rPr>
        <w:t>нансовых условий продолжалось замедление</w:t>
      </w:r>
    </w:p>
    <w:p w:rsidR="00FF3430" w:rsidRPr="00ED0695" w:rsidRDefault="00BB41D3" w:rsidP="00E8452C">
      <w:pPr>
        <w:pStyle w:val="a3"/>
        <w:spacing w:line="360" w:lineRule="auto"/>
        <w:ind w:right="140"/>
        <w:jc w:val="both"/>
        <w:rPr>
          <w:rFonts w:ascii="Times New Roman" w:hAnsi="Times New Roman"/>
          <w:spacing w:val="-4"/>
          <w:sz w:val="28"/>
          <w:szCs w:val="28"/>
        </w:rPr>
      </w:pPr>
      <w:r>
        <w:rPr>
          <w:rFonts w:ascii="Times New Roman" w:hAnsi="Times New Roman"/>
          <w:noProof/>
          <w:spacing w:val="-4"/>
          <w:sz w:val="28"/>
          <w:szCs w:val="28"/>
          <w:lang w:eastAsia="ru-RU"/>
        </w:rPr>
        <w:lastRenderedPageBreak/>
        <w:drawing>
          <wp:inline distT="0" distB="0" distL="0" distR="0">
            <wp:extent cx="6108700" cy="3238500"/>
            <wp:effectExtent l="19050" t="0" r="635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08700" cy="3238500"/>
                    </a:xfrm>
                    <a:prstGeom prst="rect">
                      <a:avLst/>
                    </a:prstGeom>
                    <a:noFill/>
                    <a:ln w="9525">
                      <a:noFill/>
                      <a:miter lim="800000"/>
                      <a:headEnd/>
                      <a:tailEnd/>
                    </a:ln>
                  </pic:spPr>
                </pic:pic>
              </a:graphicData>
            </a:graphic>
          </wp:inline>
        </w:drawing>
      </w:r>
    </w:p>
    <w:p w:rsidR="00FF715C" w:rsidRPr="00ED0695" w:rsidRDefault="00ED0695" w:rsidP="00E8452C">
      <w:pPr>
        <w:pStyle w:val="a3"/>
        <w:spacing w:line="360" w:lineRule="auto"/>
        <w:ind w:right="140" w:firstLine="709"/>
        <w:jc w:val="center"/>
        <w:rPr>
          <w:rFonts w:ascii="Times New Roman" w:hAnsi="Times New Roman"/>
          <w:spacing w:val="-4"/>
          <w:sz w:val="28"/>
          <w:szCs w:val="28"/>
        </w:rPr>
      </w:pPr>
      <w:r w:rsidRPr="00ED0695">
        <w:rPr>
          <w:rFonts w:ascii="Times New Roman" w:hAnsi="Times New Roman"/>
          <w:spacing w:val="-4"/>
          <w:sz w:val="28"/>
          <w:szCs w:val="28"/>
        </w:rPr>
        <w:t xml:space="preserve">Рисунок </w:t>
      </w:r>
      <w:r w:rsidR="00893842">
        <w:rPr>
          <w:rFonts w:ascii="Times New Roman" w:hAnsi="Times New Roman"/>
          <w:spacing w:val="-4"/>
          <w:sz w:val="28"/>
          <w:szCs w:val="28"/>
        </w:rPr>
        <w:t>6</w:t>
      </w:r>
      <w:r w:rsidR="00FF3430" w:rsidRPr="00ED0695">
        <w:rPr>
          <w:rFonts w:ascii="Times New Roman" w:hAnsi="Times New Roman"/>
          <w:spacing w:val="-4"/>
          <w:sz w:val="28"/>
          <w:szCs w:val="28"/>
        </w:rPr>
        <w:t xml:space="preserve"> – Динамика источников формирования денежной массы</w:t>
      </w:r>
    </w:p>
    <w:p w:rsidR="001E2B2F" w:rsidRPr="00ED0695" w:rsidRDefault="00D81521"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Вместе с</w:t>
      </w:r>
      <w:r w:rsidR="00833DD0" w:rsidRPr="00ED0695">
        <w:rPr>
          <w:rFonts w:ascii="Times New Roman" w:hAnsi="Times New Roman"/>
          <w:spacing w:val="-4"/>
          <w:sz w:val="28"/>
          <w:szCs w:val="28"/>
        </w:rPr>
        <w:t> тем динамика промышленного про</w:t>
      </w:r>
      <w:r w:rsidRPr="00ED0695">
        <w:rPr>
          <w:rFonts w:ascii="Times New Roman" w:hAnsi="Times New Roman"/>
          <w:spacing w:val="-4"/>
          <w:sz w:val="28"/>
          <w:szCs w:val="28"/>
        </w:rPr>
        <w:t xml:space="preserve">изводства в целом оставалась положительной </w:t>
      </w:r>
      <w:r w:rsidR="00833DD0" w:rsidRPr="00ED0695">
        <w:rPr>
          <w:rFonts w:ascii="Times New Roman" w:hAnsi="Times New Roman"/>
          <w:spacing w:val="-4"/>
          <w:sz w:val="28"/>
          <w:szCs w:val="28"/>
        </w:rPr>
        <w:t>(</w:t>
      </w:r>
      <w:r w:rsidR="00ED0695" w:rsidRPr="00ED0695">
        <w:rPr>
          <w:rFonts w:ascii="Times New Roman" w:hAnsi="Times New Roman"/>
          <w:spacing w:val="-4"/>
          <w:sz w:val="28"/>
          <w:szCs w:val="28"/>
        </w:rPr>
        <w:t xml:space="preserve">см. </w:t>
      </w:r>
      <w:r w:rsidR="00833DD0" w:rsidRPr="00ED0695">
        <w:rPr>
          <w:rFonts w:ascii="Times New Roman" w:hAnsi="Times New Roman"/>
          <w:spacing w:val="-4"/>
          <w:sz w:val="28"/>
          <w:szCs w:val="28"/>
        </w:rPr>
        <w:t>рисунок</w:t>
      </w:r>
      <w:r w:rsidR="00ED0695" w:rsidRPr="00ED0695">
        <w:rPr>
          <w:rFonts w:ascii="Times New Roman" w:hAnsi="Times New Roman"/>
          <w:spacing w:val="-4"/>
          <w:sz w:val="28"/>
          <w:szCs w:val="28"/>
        </w:rPr>
        <w:t xml:space="preserve"> </w:t>
      </w:r>
      <w:r w:rsidR="00893842">
        <w:rPr>
          <w:rFonts w:ascii="Times New Roman" w:hAnsi="Times New Roman"/>
          <w:spacing w:val="-4"/>
          <w:sz w:val="28"/>
          <w:szCs w:val="28"/>
        </w:rPr>
        <w:t>7</w:t>
      </w:r>
      <w:r w:rsidR="00ED0695" w:rsidRPr="00ED0695">
        <w:rPr>
          <w:rFonts w:ascii="Times New Roman" w:hAnsi="Times New Roman"/>
          <w:spacing w:val="-4"/>
          <w:sz w:val="28"/>
          <w:szCs w:val="28"/>
        </w:rPr>
        <w:t>)</w:t>
      </w:r>
      <w:r w:rsidRPr="00ED0695">
        <w:rPr>
          <w:rFonts w:ascii="Times New Roman" w:hAnsi="Times New Roman"/>
          <w:spacing w:val="-4"/>
          <w:sz w:val="28"/>
          <w:szCs w:val="28"/>
        </w:rPr>
        <w:t xml:space="preserve">. </w:t>
      </w:r>
    </w:p>
    <w:p w:rsidR="00D81521" w:rsidRPr="00ED0695" w:rsidRDefault="00BB41D3" w:rsidP="00E8452C">
      <w:pPr>
        <w:pStyle w:val="a3"/>
        <w:spacing w:line="360" w:lineRule="auto"/>
        <w:ind w:right="140" w:firstLine="709"/>
        <w:jc w:val="center"/>
        <w:rPr>
          <w:rFonts w:ascii="Times New Roman" w:hAnsi="Times New Roman"/>
          <w:spacing w:val="-4"/>
          <w:sz w:val="28"/>
          <w:szCs w:val="28"/>
        </w:rPr>
      </w:pPr>
      <w:r>
        <w:rPr>
          <w:rFonts w:ascii="Times New Roman" w:hAnsi="Times New Roman"/>
          <w:noProof/>
          <w:spacing w:val="-4"/>
          <w:sz w:val="28"/>
          <w:szCs w:val="28"/>
          <w:lang w:eastAsia="ru-RU"/>
        </w:rPr>
        <w:drawing>
          <wp:inline distT="0" distB="0" distL="0" distR="0">
            <wp:extent cx="4813300" cy="2781300"/>
            <wp:effectExtent l="1905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813300" cy="2781300"/>
                    </a:xfrm>
                    <a:prstGeom prst="rect">
                      <a:avLst/>
                    </a:prstGeom>
                    <a:noFill/>
                    <a:ln w="9525">
                      <a:noFill/>
                      <a:miter lim="800000"/>
                      <a:headEnd/>
                      <a:tailEnd/>
                    </a:ln>
                  </pic:spPr>
                </pic:pic>
              </a:graphicData>
            </a:graphic>
          </wp:inline>
        </w:drawing>
      </w:r>
    </w:p>
    <w:p w:rsidR="00FF715C" w:rsidRPr="00ED0695" w:rsidRDefault="00ED0695" w:rsidP="00E8452C">
      <w:pPr>
        <w:pStyle w:val="a3"/>
        <w:spacing w:line="360" w:lineRule="auto"/>
        <w:ind w:right="140" w:firstLine="709"/>
        <w:jc w:val="center"/>
        <w:rPr>
          <w:rFonts w:ascii="Times New Roman" w:hAnsi="Times New Roman"/>
          <w:spacing w:val="-4"/>
          <w:sz w:val="28"/>
          <w:szCs w:val="28"/>
        </w:rPr>
      </w:pPr>
      <w:r w:rsidRPr="00ED0695">
        <w:rPr>
          <w:rFonts w:ascii="Times New Roman" w:hAnsi="Times New Roman"/>
          <w:spacing w:val="-4"/>
          <w:sz w:val="28"/>
          <w:szCs w:val="28"/>
        </w:rPr>
        <w:t xml:space="preserve">Рисунок </w:t>
      </w:r>
      <w:r w:rsidR="00893842">
        <w:rPr>
          <w:rFonts w:ascii="Times New Roman" w:hAnsi="Times New Roman"/>
          <w:spacing w:val="-4"/>
          <w:sz w:val="28"/>
          <w:szCs w:val="28"/>
        </w:rPr>
        <w:t>7</w:t>
      </w:r>
      <w:r w:rsidR="00D81521" w:rsidRPr="00ED0695">
        <w:rPr>
          <w:rFonts w:ascii="Times New Roman" w:hAnsi="Times New Roman"/>
          <w:spacing w:val="-4"/>
          <w:sz w:val="28"/>
          <w:szCs w:val="28"/>
        </w:rPr>
        <w:t>– Вклады компонентов промышленного производства</w:t>
      </w:r>
    </w:p>
    <w:p w:rsidR="00893842" w:rsidRPr="00ED0695" w:rsidRDefault="00893842"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Годовые темпы прироста промышленного производства с  поправкой на  календарный фактор в мае-июле 2016 г. колебались около 1%. При этом помесячные темпы прироста производства промышленной продукции (с коррекцией на сезонный фактор) немного замедлились по сравнению с первыми месяцами 2016 года.</w:t>
      </w:r>
    </w:p>
    <w:p w:rsidR="00893842" w:rsidRPr="00ED0695" w:rsidRDefault="00893842"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lastRenderedPageBreak/>
        <w:t>В условиях относительно стабильной внешней конъюнктуры добывающая промышленность демонстрировала рост по сравнению с аналогичным периодом предыдущего года, в  том числе поддерживаемый внешним спросом. Ее вклад в  прирост промышленного производства с поправкой на календарный фактор составлял 0,5–0,7 процентного пункта.</w:t>
      </w:r>
    </w:p>
    <w:p w:rsidR="00893842" w:rsidRPr="00ED0695" w:rsidRDefault="00893842"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В  то  же время ситуация в  обрабатывающей промышленности в  мае-июле характеризовалась неустойчивостью и неоднородностью по  видам деятельности. В  частности, на  фоне некоторого замедления роста прежних лидеров (химической и  пищевой промышленности) наблюдалось оживление в отдельных высокотехнологичных производствах (бытовая техника, станки, медицинское оборудование), однако положительный вклад последних в динамику промышленного производства в  целом оставался небольшим.</w:t>
      </w:r>
    </w:p>
    <w:p w:rsidR="00824BD3" w:rsidRPr="00ED0695" w:rsidRDefault="00824BD3"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Положит</w:t>
      </w:r>
      <w:r w:rsidR="00833DD0" w:rsidRPr="00ED0695">
        <w:rPr>
          <w:rFonts w:ascii="Times New Roman" w:hAnsi="Times New Roman"/>
          <w:spacing w:val="-4"/>
          <w:sz w:val="28"/>
          <w:szCs w:val="28"/>
        </w:rPr>
        <w:t>ельный вклад в ВВП также продол</w:t>
      </w:r>
      <w:r w:rsidRPr="00ED0695">
        <w:rPr>
          <w:rFonts w:ascii="Times New Roman" w:hAnsi="Times New Roman"/>
          <w:spacing w:val="-4"/>
          <w:sz w:val="28"/>
          <w:szCs w:val="28"/>
        </w:rPr>
        <w:t>жал вносит</w:t>
      </w:r>
      <w:r w:rsidR="00833DD0" w:rsidRPr="00ED0695">
        <w:rPr>
          <w:rFonts w:ascii="Times New Roman" w:hAnsi="Times New Roman"/>
          <w:spacing w:val="-4"/>
          <w:sz w:val="28"/>
          <w:szCs w:val="28"/>
        </w:rPr>
        <w:t>ь рост чистого экспорта. Относи</w:t>
      </w:r>
      <w:r w:rsidRPr="00ED0695">
        <w:rPr>
          <w:rFonts w:ascii="Times New Roman" w:hAnsi="Times New Roman"/>
          <w:spacing w:val="-4"/>
          <w:sz w:val="28"/>
          <w:szCs w:val="28"/>
        </w:rPr>
        <w:t>тельно стабильный внешний спр</w:t>
      </w:r>
      <w:r w:rsidR="00833DD0" w:rsidRPr="00ED0695">
        <w:rPr>
          <w:rFonts w:ascii="Times New Roman" w:hAnsi="Times New Roman"/>
          <w:spacing w:val="-4"/>
          <w:sz w:val="28"/>
          <w:szCs w:val="28"/>
        </w:rPr>
        <w:t>ос при сохране</w:t>
      </w:r>
      <w:r w:rsidRPr="00ED0695">
        <w:rPr>
          <w:rFonts w:ascii="Times New Roman" w:hAnsi="Times New Roman"/>
          <w:spacing w:val="-4"/>
          <w:sz w:val="28"/>
          <w:szCs w:val="28"/>
        </w:rPr>
        <w:t>нии достаточно высокого уровня запасов сырья и избыточны</w:t>
      </w:r>
      <w:r w:rsidR="00833DD0" w:rsidRPr="00ED0695">
        <w:rPr>
          <w:rFonts w:ascii="Times New Roman" w:hAnsi="Times New Roman"/>
          <w:spacing w:val="-4"/>
          <w:sz w:val="28"/>
          <w:szCs w:val="28"/>
        </w:rPr>
        <w:t>х мощностей в ряде отраслей соз</w:t>
      </w:r>
      <w:r w:rsidRPr="00ED0695">
        <w:rPr>
          <w:rFonts w:ascii="Times New Roman" w:hAnsi="Times New Roman"/>
          <w:spacing w:val="-4"/>
          <w:sz w:val="28"/>
          <w:szCs w:val="28"/>
        </w:rPr>
        <w:t>давали предпосылки для роста конкуренции среди пост</w:t>
      </w:r>
      <w:r w:rsidR="00833DD0" w:rsidRPr="00ED0695">
        <w:rPr>
          <w:rFonts w:ascii="Times New Roman" w:hAnsi="Times New Roman"/>
          <w:spacing w:val="-4"/>
          <w:sz w:val="28"/>
          <w:szCs w:val="28"/>
        </w:rPr>
        <w:t>авщиков на мировых рынках сырье</w:t>
      </w:r>
      <w:r w:rsidRPr="00ED0695">
        <w:rPr>
          <w:rFonts w:ascii="Times New Roman" w:hAnsi="Times New Roman"/>
          <w:spacing w:val="-4"/>
          <w:sz w:val="28"/>
          <w:szCs w:val="28"/>
        </w:rPr>
        <w:t>вых товаров, имеющих значительную долю в российском экспорте. Вс</w:t>
      </w:r>
      <w:r w:rsidR="00833DD0" w:rsidRPr="00ED0695">
        <w:rPr>
          <w:rFonts w:ascii="Times New Roman" w:hAnsi="Times New Roman"/>
          <w:spacing w:val="-4"/>
          <w:sz w:val="28"/>
          <w:szCs w:val="28"/>
        </w:rPr>
        <w:t>ледствие этого дина</w:t>
      </w:r>
      <w:r w:rsidRPr="00ED0695">
        <w:rPr>
          <w:rFonts w:ascii="Times New Roman" w:hAnsi="Times New Roman"/>
          <w:spacing w:val="-4"/>
          <w:sz w:val="28"/>
          <w:szCs w:val="28"/>
        </w:rPr>
        <w:t>мика экспорта во II квартале 2016 г. несколько улучшилась. По оценкам, во II квартале 2016 г. годовой пр</w:t>
      </w:r>
      <w:r w:rsidR="00833DD0" w:rsidRPr="00ED0695">
        <w:rPr>
          <w:rFonts w:ascii="Times New Roman" w:hAnsi="Times New Roman"/>
          <w:spacing w:val="-4"/>
          <w:sz w:val="28"/>
          <w:szCs w:val="28"/>
        </w:rPr>
        <w:t>ирост экспорта в  реальном выра</w:t>
      </w:r>
      <w:r w:rsidRPr="00ED0695">
        <w:rPr>
          <w:rFonts w:ascii="Times New Roman" w:hAnsi="Times New Roman"/>
          <w:spacing w:val="-4"/>
          <w:sz w:val="28"/>
          <w:szCs w:val="28"/>
        </w:rPr>
        <w:t xml:space="preserve">жении был </w:t>
      </w:r>
      <w:r w:rsidR="00833DD0" w:rsidRPr="00ED0695">
        <w:rPr>
          <w:rFonts w:ascii="Times New Roman" w:hAnsi="Times New Roman"/>
          <w:spacing w:val="-4"/>
          <w:sz w:val="28"/>
          <w:szCs w:val="28"/>
        </w:rPr>
        <w:t>близок к нулю. Однако данный ре</w:t>
      </w:r>
      <w:r w:rsidRPr="00ED0695">
        <w:rPr>
          <w:rFonts w:ascii="Times New Roman" w:hAnsi="Times New Roman"/>
          <w:spacing w:val="-4"/>
          <w:sz w:val="28"/>
          <w:szCs w:val="28"/>
        </w:rPr>
        <w:t>зультат, как б</w:t>
      </w:r>
      <w:r w:rsidR="00833DD0" w:rsidRPr="00ED0695">
        <w:rPr>
          <w:rFonts w:ascii="Times New Roman" w:hAnsi="Times New Roman"/>
          <w:spacing w:val="-4"/>
          <w:sz w:val="28"/>
          <w:szCs w:val="28"/>
        </w:rPr>
        <w:t>ыло отмечено ранее, оказался за</w:t>
      </w:r>
      <w:r w:rsidRPr="00ED0695">
        <w:rPr>
          <w:rFonts w:ascii="Times New Roman" w:hAnsi="Times New Roman"/>
          <w:spacing w:val="-4"/>
          <w:sz w:val="28"/>
          <w:szCs w:val="28"/>
        </w:rPr>
        <w:t>метно хуже ожиданий. Прогнозы Банка России относительно</w:t>
      </w:r>
      <w:r w:rsidR="00833DD0" w:rsidRPr="00ED0695">
        <w:rPr>
          <w:rFonts w:ascii="Times New Roman" w:hAnsi="Times New Roman"/>
          <w:spacing w:val="-4"/>
          <w:sz w:val="28"/>
          <w:szCs w:val="28"/>
        </w:rPr>
        <w:t xml:space="preserve"> роста экспорта во  втором полу</w:t>
      </w:r>
      <w:r w:rsidRPr="00ED0695">
        <w:rPr>
          <w:rFonts w:ascii="Times New Roman" w:hAnsi="Times New Roman"/>
          <w:spacing w:val="-4"/>
          <w:sz w:val="28"/>
          <w:szCs w:val="28"/>
        </w:rPr>
        <w:t>годии с учетом текущих тенденций также были пересмотрены в сторону понижения</w:t>
      </w:r>
      <w:r w:rsidR="00706E0B" w:rsidRPr="00ED0695">
        <w:rPr>
          <w:rFonts w:ascii="Times New Roman" w:hAnsi="Times New Roman"/>
          <w:spacing w:val="-4"/>
          <w:sz w:val="28"/>
          <w:szCs w:val="28"/>
        </w:rPr>
        <w:t xml:space="preserve"> </w:t>
      </w:r>
      <w:r w:rsidR="00706E0B" w:rsidRPr="00ED0695">
        <w:rPr>
          <w:rFonts w:ascii="Times New Roman" w:hAnsi="Times New Roman"/>
          <w:sz w:val="28"/>
          <w:szCs w:val="28"/>
        </w:rPr>
        <w:t>[5, с.14]</w:t>
      </w:r>
      <w:r w:rsidRPr="00ED0695">
        <w:rPr>
          <w:rFonts w:ascii="Times New Roman" w:hAnsi="Times New Roman"/>
          <w:spacing w:val="-4"/>
          <w:sz w:val="28"/>
          <w:szCs w:val="28"/>
        </w:rPr>
        <w:t>.</w:t>
      </w:r>
    </w:p>
    <w:p w:rsidR="00824BD3" w:rsidRPr="00ED0695" w:rsidRDefault="00824BD3"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В  то  же время на  фоне снижения годовых темпов паден</w:t>
      </w:r>
      <w:r w:rsidR="00833DD0" w:rsidRPr="00ED0695">
        <w:rPr>
          <w:rFonts w:ascii="Times New Roman" w:hAnsi="Times New Roman"/>
          <w:spacing w:val="-4"/>
          <w:sz w:val="28"/>
          <w:szCs w:val="28"/>
        </w:rPr>
        <w:t>ия спроса и укрепления рубля на</w:t>
      </w:r>
      <w:r w:rsidRPr="00ED0695">
        <w:rPr>
          <w:rFonts w:ascii="Times New Roman" w:hAnsi="Times New Roman"/>
          <w:spacing w:val="-4"/>
          <w:sz w:val="28"/>
          <w:szCs w:val="28"/>
        </w:rPr>
        <w:t>блюдалось замедление сокращения импорта в  реальном выражении (по оценкам, до 7,5% к соответствующему периоду предыдущего года). Наряду с неблагоприятной конъюнктурой цен на товар</w:t>
      </w:r>
      <w:r w:rsidR="00833DD0" w:rsidRPr="00ED0695">
        <w:rPr>
          <w:rFonts w:ascii="Times New Roman" w:hAnsi="Times New Roman"/>
          <w:spacing w:val="-4"/>
          <w:sz w:val="28"/>
          <w:szCs w:val="28"/>
        </w:rPr>
        <w:t>ы российского экспорта это опре</w:t>
      </w:r>
      <w:r w:rsidRPr="00ED0695">
        <w:rPr>
          <w:rFonts w:ascii="Times New Roman" w:hAnsi="Times New Roman"/>
          <w:spacing w:val="-4"/>
          <w:sz w:val="28"/>
          <w:szCs w:val="28"/>
        </w:rPr>
        <w:t>делило сохра</w:t>
      </w:r>
      <w:r w:rsidR="00833DD0" w:rsidRPr="00ED0695">
        <w:rPr>
          <w:rFonts w:ascii="Times New Roman" w:hAnsi="Times New Roman"/>
          <w:spacing w:val="-4"/>
          <w:sz w:val="28"/>
          <w:szCs w:val="28"/>
        </w:rPr>
        <w:t>нение сальдо текущего счета пла</w:t>
      </w:r>
      <w:r w:rsidRPr="00ED0695">
        <w:rPr>
          <w:rFonts w:ascii="Times New Roman" w:hAnsi="Times New Roman"/>
          <w:spacing w:val="-4"/>
          <w:sz w:val="28"/>
          <w:szCs w:val="28"/>
        </w:rPr>
        <w:t xml:space="preserve">тежного баланса России во II квартале 2016 г. на  гораздо </w:t>
      </w:r>
      <w:r w:rsidR="00833DD0" w:rsidRPr="00ED0695">
        <w:rPr>
          <w:rFonts w:ascii="Times New Roman" w:hAnsi="Times New Roman"/>
          <w:spacing w:val="-4"/>
          <w:sz w:val="28"/>
          <w:szCs w:val="28"/>
        </w:rPr>
        <w:t>более низком уровне, чем в  ана</w:t>
      </w:r>
      <w:r w:rsidRPr="00ED0695">
        <w:rPr>
          <w:rFonts w:ascii="Times New Roman" w:hAnsi="Times New Roman"/>
          <w:spacing w:val="-4"/>
          <w:sz w:val="28"/>
          <w:szCs w:val="28"/>
        </w:rPr>
        <w:t>логичный период предыдущего года. Вместе с  тем наб</w:t>
      </w:r>
      <w:r w:rsidR="00833DD0" w:rsidRPr="00ED0695">
        <w:rPr>
          <w:rFonts w:ascii="Times New Roman" w:hAnsi="Times New Roman"/>
          <w:spacing w:val="-4"/>
          <w:sz w:val="28"/>
          <w:szCs w:val="28"/>
        </w:rPr>
        <w:t>людалось пропорциональное сокра</w:t>
      </w:r>
      <w:r w:rsidRPr="00ED0695">
        <w:rPr>
          <w:rFonts w:ascii="Times New Roman" w:hAnsi="Times New Roman"/>
          <w:spacing w:val="-4"/>
          <w:sz w:val="28"/>
          <w:szCs w:val="28"/>
        </w:rPr>
        <w:t xml:space="preserve">щение </w:t>
      </w:r>
      <w:r w:rsidRPr="00ED0695">
        <w:rPr>
          <w:rFonts w:ascii="Times New Roman" w:hAnsi="Times New Roman"/>
          <w:spacing w:val="-4"/>
          <w:sz w:val="28"/>
          <w:szCs w:val="28"/>
        </w:rPr>
        <w:lastRenderedPageBreak/>
        <w:t xml:space="preserve">оттока </w:t>
      </w:r>
      <w:r w:rsidR="00833DD0" w:rsidRPr="00ED0695">
        <w:rPr>
          <w:rFonts w:ascii="Times New Roman" w:hAnsi="Times New Roman"/>
          <w:spacing w:val="-4"/>
          <w:sz w:val="28"/>
          <w:szCs w:val="28"/>
        </w:rPr>
        <w:t>капитала, в том числе определяв</w:t>
      </w:r>
      <w:r w:rsidRPr="00ED0695">
        <w:rPr>
          <w:rFonts w:ascii="Times New Roman" w:hAnsi="Times New Roman"/>
          <w:spacing w:val="-4"/>
          <w:sz w:val="28"/>
          <w:szCs w:val="28"/>
        </w:rPr>
        <w:t>шееся снижением объемов погашения</w:t>
      </w:r>
      <w:r w:rsidR="00833DD0" w:rsidRPr="00ED0695">
        <w:rPr>
          <w:rFonts w:ascii="Times New Roman" w:hAnsi="Times New Roman"/>
          <w:spacing w:val="-4"/>
          <w:sz w:val="28"/>
          <w:szCs w:val="28"/>
        </w:rPr>
        <w:t xml:space="preserve"> внеш</w:t>
      </w:r>
      <w:r w:rsidRPr="00ED0695">
        <w:rPr>
          <w:rFonts w:ascii="Times New Roman" w:hAnsi="Times New Roman"/>
          <w:spacing w:val="-4"/>
          <w:sz w:val="28"/>
          <w:szCs w:val="28"/>
        </w:rPr>
        <w:t>них обязательств. В этих условиях сохранялась стабильная с</w:t>
      </w:r>
      <w:r w:rsidR="00833DD0" w:rsidRPr="00ED0695">
        <w:rPr>
          <w:rFonts w:ascii="Times New Roman" w:hAnsi="Times New Roman"/>
          <w:spacing w:val="-4"/>
          <w:sz w:val="28"/>
          <w:szCs w:val="28"/>
        </w:rPr>
        <w:t>итуация на валютном рынке и про</w:t>
      </w:r>
      <w:r w:rsidRPr="00ED0695">
        <w:rPr>
          <w:rFonts w:ascii="Times New Roman" w:hAnsi="Times New Roman"/>
          <w:spacing w:val="-4"/>
          <w:sz w:val="28"/>
          <w:szCs w:val="28"/>
        </w:rPr>
        <w:t>должалось погашение банками задолженности по  операци</w:t>
      </w:r>
      <w:r w:rsidR="00833DD0" w:rsidRPr="00ED0695">
        <w:rPr>
          <w:rFonts w:ascii="Times New Roman" w:hAnsi="Times New Roman"/>
          <w:spacing w:val="-4"/>
          <w:sz w:val="28"/>
          <w:szCs w:val="28"/>
        </w:rPr>
        <w:t>ям Банка России по  предоставле</w:t>
      </w:r>
      <w:r w:rsidRPr="00ED0695">
        <w:rPr>
          <w:rFonts w:ascii="Times New Roman" w:hAnsi="Times New Roman"/>
          <w:spacing w:val="-4"/>
          <w:sz w:val="28"/>
          <w:szCs w:val="28"/>
        </w:rPr>
        <w:t>нию иностр</w:t>
      </w:r>
      <w:r w:rsidR="00833DD0" w:rsidRPr="00ED0695">
        <w:rPr>
          <w:rFonts w:ascii="Times New Roman" w:hAnsi="Times New Roman"/>
          <w:spacing w:val="-4"/>
          <w:sz w:val="28"/>
          <w:szCs w:val="28"/>
        </w:rPr>
        <w:t>анной валюты на возвратной осно</w:t>
      </w:r>
      <w:r w:rsidRPr="00ED0695">
        <w:rPr>
          <w:rFonts w:ascii="Times New Roman" w:hAnsi="Times New Roman"/>
          <w:spacing w:val="-4"/>
          <w:sz w:val="28"/>
          <w:szCs w:val="28"/>
        </w:rPr>
        <w:t>ве.</w:t>
      </w:r>
    </w:p>
    <w:p w:rsidR="00824BD3" w:rsidRPr="00ED0695" w:rsidRDefault="00824BD3" w:rsidP="00E8452C">
      <w:pPr>
        <w:pStyle w:val="a3"/>
        <w:spacing w:line="360" w:lineRule="auto"/>
        <w:ind w:right="140" w:firstLine="709"/>
        <w:jc w:val="both"/>
        <w:rPr>
          <w:rFonts w:ascii="Times New Roman" w:hAnsi="Times New Roman"/>
          <w:spacing w:val="-4"/>
          <w:sz w:val="28"/>
          <w:szCs w:val="28"/>
        </w:rPr>
      </w:pPr>
      <w:r w:rsidRPr="00ED0695">
        <w:rPr>
          <w:rFonts w:ascii="Times New Roman" w:hAnsi="Times New Roman"/>
          <w:spacing w:val="-4"/>
          <w:sz w:val="28"/>
          <w:szCs w:val="28"/>
        </w:rPr>
        <w:t>В целом с учетом обозначенных тенденций, по  оценкам Банка России, в III квартале ВВП</w:t>
      </w:r>
      <w:r w:rsidR="001E2B2F" w:rsidRPr="00ED0695">
        <w:rPr>
          <w:rFonts w:ascii="Times New Roman" w:hAnsi="Times New Roman"/>
          <w:spacing w:val="-4"/>
          <w:sz w:val="28"/>
          <w:szCs w:val="28"/>
        </w:rPr>
        <w:t xml:space="preserve"> </w:t>
      </w:r>
      <w:r w:rsidR="002056D8" w:rsidRPr="00ED0695">
        <w:rPr>
          <w:rFonts w:ascii="Times New Roman" w:hAnsi="Times New Roman"/>
          <w:spacing w:val="-4"/>
          <w:sz w:val="28"/>
          <w:szCs w:val="28"/>
        </w:rPr>
        <w:t>снизится на</w:t>
      </w:r>
      <w:r w:rsidR="00833DD0" w:rsidRPr="00ED0695">
        <w:rPr>
          <w:rFonts w:ascii="Times New Roman" w:hAnsi="Times New Roman"/>
          <w:spacing w:val="-4"/>
          <w:sz w:val="28"/>
          <w:szCs w:val="28"/>
        </w:rPr>
        <w:t xml:space="preserve"> 0,4-0,7% к соответствующему пе</w:t>
      </w:r>
      <w:r w:rsidR="002056D8" w:rsidRPr="00ED0695">
        <w:rPr>
          <w:rFonts w:ascii="Times New Roman" w:hAnsi="Times New Roman"/>
          <w:spacing w:val="-4"/>
          <w:sz w:val="28"/>
          <w:szCs w:val="28"/>
        </w:rPr>
        <w:t>риоду предыдущего года. При этом ожидается, что до конца</w:t>
      </w:r>
      <w:r w:rsidR="00833DD0" w:rsidRPr="00ED0695">
        <w:rPr>
          <w:rFonts w:ascii="Times New Roman" w:hAnsi="Times New Roman"/>
          <w:spacing w:val="-4"/>
          <w:sz w:val="28"/>
          <w:szCs w:val="28"/>
        </w:rPr>
        <w:t xml:space="preserve"> 2016 г. квартальный темп приро</w:t>
      </w:r>
      <w:r w:rsidR="002056D8" w:rsidRPr="00ED0695">
        <w:rPr>
          <w:rFonts w:ascii="Times New Roman" w:hAnsi="Times New Roman"/>
          <w:spacing w:val="-4"/>
          <w:sz w:val="28"/>
          <w:szCs w:val="28"/>
        </w:rPr>
        <w:t>ста ВВП выйдет в положительную область. По итогам 2016 г. темп сокращения ВВП составит 0,3–0,7%, что</w:t>
      </w:r>
      <w:r w:rsidR="00833DD0" w:rsidRPr="00ED0695">
        <w:rPr>
          <w:rFonts w:ascii="Times New Roman" w:hAnsi="Times New Roman"/>
          <w:spacing w:val="-4"/>
          <w:sz w:val="28"/>
          <w:szCs w:val="28"/>
        </w:rPr>
        <w:t xml:space="preserve"> соответствует прогнозу, опубли</w:t>
      </w:r>
      <w:r w:rsidR="002056D8" w:rsidRPr="00ED0695">
        <w:rPr>
          <w:rFonts w:ascii="Times New Roman" w:hAnsi="Times New Roman"/>
          <w:spacing w:val="-4"/>
          <w:sz w:val="28"/>
          <w:szCs w:val="28"/>
        </w:rPr>
        <w:t>кованному в предыдущем выпуске Доклада.</w:t>
      </w:r>
    </w:p>
    <w:p w:rsidR="00ED0695" w:rsidRPr="00ED0695" w:rsidRDefault="00ED0695"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Указанные выше финансовые и экономические условия формировали предпосылки для дальнейшего замедления инфляции в  III квартале 2016 года. Динамика инфляции в июне-августе 2016 г. формировалась под влиянием совокупности факторов. С  одной стороны, рост цен на потребительские товары и услуги ограничивался слабым спросом, влиянием укрепления рубля, сохранением умеренного роста цен производителей, а также более низкой по сравнению с  предыдущим годом индексацией цен и  тарифов естественных монополий. С  другой стороны, замедление инфляции сдерживало ухудшение конъюнктуры рынков отдельных продовольственных товаров (гречневая крупа, сахар, рыбопродукты, растительные масла) под действием временных факторов, а также наметившееся ослабление спросовых ограничений.</w:t>
      </w:r>
    </w:p>
    <w:p w:rsidR="002056D8" w:rsidRPr="00ED0695" w:rsidRDefault="00ED0695" w:rsidP="00E8452C">
      <w:pPr>
        <w:pStyle w:val="a3"/>
        <w:spacing w:line="360" w:lineRule="auto"/>
        <w:ind w:right="140" w:firstLine="709"/>
        <w:jc w:val="center"/>
        <w:rPr>
          <w:rFonts w:ascii="Times New Roman" w:hAnsi="Times New Roman"/>
          <w:sz w:val="28"/>
          <w:szCs w:val="28"/>
        </w:rPr>
      </w:pPr>
      <w:r w:rsidRPr="00ED0695">
        <w:rPr>
          <w:rFonts w:ascii="Times New Roman" w:hAnsi="Times New Roman"/>
          <w:spacing w:val="-8"/>
          <w:sz w:val="28"/>
          <w:szCs w:val="28"/>
        </w:rPr>
        <w:lastRenderedPageBreak/>
        <w:t xml:space="preserve">Как и  прогнозировал Банк России, в  июне под влиянием эффекта базы годовая инфляция возросла до 7,5% после 7,3% в марте-мае (рис. </w:t>
      </w:r>
      <w:r w:rsidR="00893842">
        <w:rPr>
          <w:rFonts w:ascii="Times New Roman" w:hAnsi="Times New Roman"/>
          <w:spacing w:val="-8"/>
          <w:sz w:val="28"/>
          <w:szCs w:val="28"/>
        </w:rPr>
        <w:t>8</w:t>
      </w:r>
      <w:r w:rsidRPr="00ED0695">
        <w:rPr>
          <w:rFonts w:ascii="Times New Roman" w:hAnsi="Times New Roman"/>
          <w:spacing w:val="-8"/>
          <w:sz w:val="28"/>
          <w:szCs w:val="28"/>
        </w:rPr>
        <w:t xml:space="preserve">). </w:t>
      </w:r>
      <w:r w:rsidR="00BB41D3">
        <w:rPr>
          <w:rFonts w:ascii="Times New Roman" w:hAnsi="Times New Roman"/>
          <w:noProof/>
          <w:sz w:val="28"/>
          <w:szCs w:val="28"/>
          <w:lang w:eastAsia="ru-RU"/>
        </w:rPr>
        <w:drawing>
          <wp:inline distT="0" distB="0" distL="0" distR="0">
            <wp:extent cx="4584700" cy="2324100"/>
            <wp:effectExtent l="1905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4584700" cy="2324100"/>
                    </a:xfrm>
                    <a:prstGeom prst="rect">
                      <a:avLst/>
                    </a:prstGeom>
                    <a:noFill/>
                    <a:ln w="9525">
                      <a:noFill/>
                      <a:miter lim="800000"/>
                      <a:headEnd/>
                      <a:tailEnd/>
                    </a:ln>
                  </pic:spPr>
                </pic:pic>
              </a:graphicData>
            </a:graphic>
          </wp:inline>
        </w:drawing>
      </w:r>
    </w:p>
    <w:p w:rsidR="002056D8" w:rsidRPr="00ED0695" w:rsidRDefault="00ED0695" w:rsidP="00E8452C">
      <w:pPr>
        <w:pStyle w:val="a3"/>
        <w:spacing w:line="360" w:lineRule="auto"/>
        <w:ind w:right="140" w:firstLine="709"/>
        <w:jc w:val="center"/>
        <w:rPr>
          <w:rFonts w:ascii="Times New Roman" w:hAnsi="Times New Roman"/>
          <w:sz w:val="28"/>
          <w:szCs w:val="28"/>
        </w:rPr>
      </w:pPr>
      <w:r w:rsidRPr="00ED0695">
        <w:rPr>
          <w:rFonts w:ascii="Times New Roman" w:hAnsi="Times New Roman"/>
          <w:sz w:val="28"/>
          <w:szCs w:val="28"/>
        </w:rPr>
        <w:t xml:space="preserve">Рисунок </w:t>
      </w:r>
      <w:r w:rsidR="00893842">
        <w:rPr>
          <w:rFonts w:ascii="Times New Roman" w:hAnsi="Times New Roman"/>
          <w:sz w:val="28"/>
          <w:szCs w:val="28"/>
        </w:rPr>
        <w:t>8</w:t>
      </w:r>
      <w:r w:rsidR="002056D8" w:rsidRPr="00ED0695">
        <w:rPr>
          <w:rFonts w:ascii="Times New Roman" w:hAnsi="Times New Roman"/>
          <w:sz w:val="28"/>
          <w:szCs w:val="28"/>
        </w:rPr>
        <w:t>– Вклад в инфляцию</w:t>
      </w:r>
    </w:p>
    <w:p w:rsidR="002056D8" w:rsidRPr="00ED0695" w:rsidRDefault="002056D8" w:rsidP="00E8452C">
      <w:pPr>
        <w:pStyle w:val="a3"/>
        <w:spacing w:line="360" w:lineRule="auto"/>
        <w:ind w:right="140" w:firstLine="709"/>
        <w:jc w:val="center"/>
        <w:rPr>
          <w:rFonts w:ascii="Times New Roman" w:hAnsi="Times New Roman"/>
          <w:sz w:val="28"/>
          <w:szCs w:val="28"/>
        </w:rPr>
      </w:pP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В  июле снижение возобновилось, и на конец августа годовой тем</w:t>
      </w:r>
      <w:r w:rsidR="00833DD0" w:rsidRPr="00ED0695">
        <w:rPr>
          <w:rFonts w:ascii="Times New Roman" w:hAnsi="Times New Roman"/>
          <w:spacing w:val="-8"/>
          <w:sz w:val="28"/>
          <w:szCs w:val="28"/>
        </w:rPr>
        <w:t>п инфляции со</w:t>
      </w:r>
      <w:r w:rsidRPr="00ED0695">
        <w:rPr>
          <w:rFonts w:ascii="Times New Roman" w:hAnsi="Times New Roman"/>
          <w:spacing w:val="-8"/>
          <w:sz w:val="28"/>
          <w:szCs w:val="28"/>
        </w:rPr>
        <w:t>ставил 6,9</w:t>
      </w:r>
      <w:r w:rsidR="00833DD0" w:rsidRPr="00ED0695">
        <w:rPr>
          <w:rFonts w:ascii="Times New Roman" w:hAnsi="Times New Roman"/>
          <w:spacing w:val="-8"/>
          <w:sz w:val="28"/>
          <w:szCs w:val="28"/>
        </w:rPr>
        <w:t>%. Базовая инфляция также снизи</w:t>
      </w:r>
      <w:r w:rsidRPr="00ED0695">
        <w:rPr>
          <w:rFonts w:ascii="Times New Roman" w:hAnsi="Times New Roman"/>
          <w:spacing w:val="-8"/>
          <w:sz w:val="28"/>
          <w:szCs w:val="28"/>
        </w:rPr>
        <w:t xml:space="preserve">лась до  7%. Вместе с  тем помесячные темпы </w:t>
      </w:r>
      <w:r w:rsidR="008749D2" w:rsidRPr="00ED0695">
        <w:rPr>
          <w:rFonts w:ascii="Times New Roman" w:hAnsi="Times New Roman"/>
          <w:spacing w:val="-8"/>
          <w:sz w:val="28"/>
          <w:szCs w:val="28"/>
        </w:rPr>
        <w:t>п</w:t>
      </w:r>
      <w:r w:rsidRPr="00ED0695">
        <w:rPr>
          <w:rFonts w:ascii="Times New Roman" w:hAnsi="Times New Roman"/>
          <w:spacing w:val="-8"/>
          <w:sz w:val="28"/>
          <w:szCs w:val="28"/>
        </w:rPr>
        <w:t>рироста цен с учетом коррекции на сезонность в июне-авгус</w:t>
      </w:r>
      <w:r w:rsidR="008749D2" w:rsidRPr="00ED0695">
        <w:rPr>
          <w:rFonts w:ascii="Times New Roman" w:hAnsi="Times New Roman"/>
          <w:spacing w:val="-8"/>
          <w:sz w:val="28"/>
          <w:szCs w:val="28"/>
        </w:rPr>
        <w:t>те несколько повысились по срав</w:t>
      </w:r>
      <w:r w:rsidRPr="00ED0695">
        <w:rPr>
          <w:rFonts w:ascii="Times New Roman" w:hAnsi="Times New Roman"/>
          <w:spacing w:val="-8"/>
          <w:sz w:val="28"/>
          <w:szCs w:val="28"/>
        </w:rPr>
        <w:t>нению с мартом-маем. При этом годовые темпы прироста цен на непродовольственные товары без учета бен</w:t>
      </w:r>
      <w:r w:rsidR="008749D2" w:rsidRPr="00ED0695">
        <w:rPr>
          <w:rFonts w:ascii="Times New Roman" w:hAnsi="Times New Roman"/>
          <w:spacing w:val="-8"/>
          <w:sz w:val="28"/>
          <w:szCs w:val="28"/>
        </w:rPr>
        <w:t>зина, одной из наиболее устойчи</w:t>
      </w:r>
      <w:r w:rsidRPr="00ED0695">
        <w:rPr>
          <w:rFonts w:ascii="Times New Roman" w:hAnsi="Times New Roman"/>
          <w:spacing w:val="-8"/>
          <w:sz w:val="28"/>
          <w:szCs w:val="28"/>
        </w:rPr>
        <w:t>вых компоне</w:t>
      </w:r>
      <w:r w:rsidR="008749D2" w:rsidRPr="00ED0695">
        <w:rPr>
          <w:rFonts w:ascii="Times New Roman" w:hAnsi="Times New Roman"/>
          <w:spacing w:val="-8"/>
          <w:sz w:val="28"/>
          <w:szCs w:val="28"/>
        </w:rPr>
        <w:t>нт инфляции, остались на относительно высоком уровне</w:t>
      </w:r>
      <w:r w:rsidRPr="00ED0695">
        <w:rPr>
          <w:rFonts w:ascii="Times New Roman" w:hAnsi="Times New Roman"/>
          <w:spacing w:val="-8"/>
          <w:sz w:val="28"/>
          <w:szCs w:val="28"/>
        </w:rPr>
        <w:t>.</w:t>
      </w:r>
    </w:p>
    <w:p w:rsidR="002056D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Укреплени</w:t>
      </w:r>
      <w:r w:rsidR="008749D2" w:rsidRPr="00ED0695">
        <w:rPr>
          <w:rFonts w:ascii="Times New Roman" w:hAnsi="Times New Roman"/>
          <w:spacing w:val="-8"/>
          <w:sz w:val="28"/>
          <w:szCs w:val="28"/>
        </w:rPr>
        <w:t>е рубля на фоне в целом стабиль</w:t>
      </w:r>
      <w:r w:rsidRPr="00ED0695">
        <w:rPr>
          <w:rFonts w:ascii="Times New Roman" w:hAnsi="Times New Roman"/>
          <w:spacing w:val="-8"/>
          <w:sz w:val="28"/>
          <w:szCs w:val="28"/>
        </w:rPr>
        <w:t>ной внешн</w:t>
      </w:r>
      <w:r w:rsidR="008749D2" w:rsidRPr="00ED0695">
        <w:rPr>
          <w:rFonts w:ascii="Times New Roman" w:hAnsi="Times New Roman"/>
          <w:spacing w:val="-8"/>
          <w:sz w:val="28"/>
          <w:szCs w:val="28"/>
        </w:rPr>
        <w:t>еэкономической конъюнктуры внес</w:t>
      </w:r>
      <w:r w:rsidRPr="00ED0695">
        <w:rPr>
          <w:rFonts w:ascii="Times New Roman" w:hAnsi="Times New Roman"/>
          <w:spacing w:val="-8"/>
          <w:sz w:val="28"/>
          <w:szCs w:val="28"/>
        </w:rPr>
        <w:t>ло значимый вклад в  замедление инфляции, оказыв</w:t>
      </w:r>
      <w:r w:rsidR="008749D2" w:rsidRPr="00ED0695">
        <w:rPr>
          <w:rFonts w:ascii="Times New Roman" w:hAnsi="Times New Roman"/>
          <w:spacing w:val="-8"/>
          <w:sz w:val="28"/>
          <w:szCs w:val="28"/>
        </w:rPr>
        <w:t>ая выраженное сдерживающее влия</w:t>
      </w:r>
      <w:r w:rsidRPr="00ED0695">
        <w:rPr>
          <w:rFonts w:ascii="Times New Roman" w:hAnsi="Times New Roman"/>
          <w:spacing w:val="-8"/>
          <w:sz w:val="28"/>
          <w:szCs w:val="28"/>
        </w:rPr>
        <w:t xml:space="preserve">ние на рост </w:t>
      </w:r>
      <w:r w:rsidR="008749D2" w:rsidRPr="00ED0695">
        <w:rPr>
          <w:rFonts w:ascii="Times New Roman" w:hAnsi="Times New Roman"/>
          <w:spacing w:val="-8"/>
          <w:sz w:val="28"/>
          <w:szCs w:val="28"/>
        </w:rPr>
        <w:t>цен на непродовольственные това</w:t>
      </w:r>
      <w:r w:rsidRPr="00ED0695">
        <w:rPr>
          <w:rFonts w:ascii="Times New Roman" w:hAnsi="Times New Roman"/>
          <w:spacing w:val="-8"/>
          <w:sz w:val="28"/>
          <w:szCs w:val="28"/>
        </w:rPr>
        <w:t>ры и услуги. По оценкам, вклад динамики курса рубля в годовую инфляцию в августе составил около 1 п.п. после 2 п.п. в мае.</w:t>
      </w:r>
      <w:r w:rsidR="001E2B2F" w:rsidRPr="00ED0695">
        <w:rPr>
          <w:rFonts w:ascii="Times New Roman" w:hAnsi="Times New Roman"/>
          <w:spacing w:val="-8"/>
          <w:sz w:val="28"/>
          <w:szCs w:val="28"/>
        </w:rPr>
        <w:t xml:space="preserve"> </w:t>
      </w:r>
      <w:r w:rsidRPr="00ED0695">
        <w:rPr>
          <w:rFonts w:ascii="Times New Roman" w:hAnsi="Times New Roman"/>
          <w:spacing w:val="-8"/>
          <w:sz w:val="28"/>
          <w:szCs w:val="28"/>
        </w:rPr>
        <w:t>Динамика цен производителей, на  которую оказывал влияние в  том числе сдержанный рост цен на мировых товарных рынках, в целом также осталась фактором, ограничивающим рост потреби</w:t>
      </w:r>
      <w:r w:rsidR="008749D2" w:rsidRPr="00ED0695">
        <w:rPr>
          <w:rFonts w:ascii="Times New Roman" w:hAnsi="Times New Roman"/>
          <w:spacing w:val="-8"/>
          <w:sz w:val="28"/>
          <w:szCs w:val="28"/>
        </w:rPr>
        <w:t>тельских цен. Кроме того, благо</w:t>
      </w:r>
      <w:r w:rsidRPr="00ED0695">
        <w:rPr>
          <w:rFonts w:ascii="Times New Roman" w:hAnsi="Times New Roman"/>
          <w:spacing w:val="-8"/>
          <w:sz w:val="28"/>
          <w:szCs w:val="28"/>
        </w:rPr>
        <w:t>приятная конъюнктура аграрного рынка в Р</w:t>
      </w:r>
      <w:r w:rsidR="008749D2" w:rsidRPr="00ED0695">
        <w:rPr>
          <w:rFonts w:ascii="Times New Roman" w:hAnsi="Times New Roman"/>
          <w:spacing w:val="-8"/>
          <w:sz w:val="28"/>
          <w:szCs w:val="28"/>
        </w:rPr>
        <w:t>ос</w:t>
      </w:r>
      <w:r w:rsidRPr="00ED0695">
        <w:rPr>
          <w:rFonts w:ascii="Times New Roman" w:hAnsi="Times New Roman"/>
          <w:spacing w:val="-8"/>
          <w:sz w:val="28"/>
          <w:szCs w:val="28"/>
        </w:rPr>
        <w:t>сии способствовала снижению инфляционного давления со стороны продовольственных цен.</w:t>
      </w: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Признаком уменьшения вклада спросовых ограничений в  замедление инфляции может также служи</w:t>
      </w:r>
      <w:r w:rsidR="008749D2" w:rsidRPr="00ED0695">
        <w:rPr>
          <w:rFonts w:ascii="Times New Roman" w:hAnsi="Times New Roman"/>
          <w:spacing w:val="-8"/>
          <w:sz w:val="28"/>
          <w:szCs w:val="28"/>
        </w:rPr>
        <w:t>ть тот факт, что инфляция сложи</w:t>
      </w:r>
      <w:r w:rsidRPr="00ED0695">
        <w:rPr>
          <w:rFonts w:ascii="Times New Roman" w:hAnsi="Times New Roman"/>
          <w:spacing w:val="-8"/>
          <w:sz w:val="28"/>
          <w:szCs w:val="28"/>
        </w:rPr>
        <w:t xml:space="preserve">лась в соответствии с прогнозом Банка России несмотря на  дезинфляционное влияние более быстрого, </w:t>
      </w:r>
      <w:r w:rsidRPr="00ED0695">
        <w:rPr>
          <w:rFonts w:ascii="Times New Roman" w:hAnsi="Times New Roman"/>
          <w:spacing w:val="-8"/>
          <w:sz w:val="28"/>
          <w:szCs w:val="28"/>
        </w:rPr>
        <w:lastRenderedPageBreak/>
        <w:t>чем ожидалось ранее, укрепления рубля в условиях относительно благоприятной внешнеэкономи</w:t>
      </w:r>
      <w:r w:rsidR="008749D2" w:rsidRPr="00ED0695">
        <w:rPr>
          <w:rFonts w:ascii="Times New Roman" w:hAnsi="Times New Roman"/>
          <w:spacing w:val="-8"/>
          <w:sz w:val="28"/>
          <w:szCs w:val="28"/>
        </w:rPr>
        <w:t>ческой конъюнктуры в  III  квар</w:t>
      </w:r>
      <w:r w:rsidRPr="00ED0695">
        <w:rPr>
          <w:rFonts w:ascii="Times New Roman" w:hAnsi="Times New Roman"/>
          <w:spacing w:val="-8"/>
          <w:sz w:val="28"/>
          <w:szCs w:val="28"/>
        </w:rPr>
        <w:t>тале 2016 года</w:t>
      </w:r>
      <w:r w:rsidR="00706E0B" w:rsidRPr="00ED0695">
        <w:rPr>
          <w:rFonts w:ascii="Times New Roman" w:hAnsi="Times New Roman"/>
          <w:spacing w:val="-8"/>
          <w:sz w:val="28"/>
          <w:szCs w:val="28"/>
        </w:rPr>
        <w:t xml:space="preserve"> </w:t>
      </w:r>
      <w:r w:rsidR="00706E0B" w:rsidRPr="00ED0695">
        <w:rPr>
          <w:rFonts w:ascii="Times New Roman" w:hAnsi="Times New Roman"/>
          <w:sz w:val="28"/>
          <w:szCs w:val="28"/>
        </w:rPr>
        <w:t>[5, с.17]</w:t>
      </w:r>
      <w:r w:rsidRPr="00ED0695">
        <w:rPr>
          <w:rFonts w:ascii="Times New Roman" w:hAnsi="Times New Roman"/>
          <w:spacing w:val="-8"/>
          <w:sz w:val="28"/>
          <w:szCs w:val="28"/>
        </w:rPr>
        <w:t>.</w:t>
      </w: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Даль</w:t>
      </w:r>
      <w:r w:rsidR="008749D2" w:rsidRPr="00ED0695">
        <w:rPr>
          <w:rFonts w:ascii="Times New Roman" w:hAnsi="Times New Roman"/>
          <w:spacing w:val="-8"/>
          <w:sz w:val="28"/>
          <w:szCs w:val="28"/>
        </w:rPr>
        <w:t>нейшему последовательному сниже</w:t>
      </w:r>
      <w:r w:rsidRPr="00ED0695">
        <w:rPr>
          <w:rFonts w:ascii="Times New Roman" w:hAnsi="Times New Roman"/>
          <w:spacing w:val="-8"/>
          <w:sz w:val="28"/>
          <w:szCs w:val="28"/>
        </w:rPr>
        <w:t>нию инфляции в 2016 г. будет способствовать проводимая Банком России умеренно жесткая денежно-кред</w:t>
      </w:r>
      <w:r w:rsidR="008749D2" w:rsidRPr="00ED0695">
        <w:rPr>
          <w:rFonts w:ascii="Times New Roman" w:hAnsi="Times New Roman"/>
          <w:spacing w:val="-8"/>
          <w:sz w:val="28"/>
          <w:szCs w:val="28"/>
        </w:rPr>
        <w:t>итная политика. Согласно базово</w:t>
      </w:r>
      <w:r w:rsidRPr="00ED0695">
        <w:rPr>
          <w:rFonts w:ascii="Times New Roman" w:hAnsi="Times New Roman"/>
          <w:spacing w:val="-8"/>
          <w:sz w:val="28"/>
          <w:szCs w:val="28"/>
        </w:rPr>
        <w:t xml:space="preserve">му прогнозу, </w:t>
      </w:r>
      <w:r w:rsidR="008749D2" w:rsidRPr="00ED0695">
        <w:rPr>
          <w:rFonts w:ascii="Times New Roman" w:hAnsi="Times New Roman"/>
          <w:spacing w:val="-8"/>
          <w:sz w:val="28"/>
          <w:szCs w:val="28"/>
        </w:rPr>
        <w:t>на конец 2016 г. инфляция соста</w:t>
      </w:r>
      <w:r w:rsidRPr="00ED0695">
        <w:rPr>
          <w:rFonts w:ascii="Times New Roman" w:hAnsi="Times New Roman"/>
          <w:spacing w:val="-8"/>
          <w:sz w:val="28"/>
          <w:szCs w:val="28"/>
        </w:rPr>
        <w:t>вит 5,5–6,0%.</w:t>
      </w: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Основные инфляционные риски связаны с  действием изменчивых внешних факторов, снижением стимулов к сбережениям, а также, сохранени</w:t>
      </w:r>
      <w:r w:rsidR="008749D2" w:rsidRPr="00ED0695">
        <w:rPr>
          <w:rFonts w:ascii="Times New Roman" w:hAnsi="Times New Roman"/>
          <w:spacing w:val="-8"/>
          <w:sz w:val="28"/>
          <w:szCs w:val="28"/>
        </w:rPr>
        <w:t>ем инфляционных ожиданий на  по</w:t>
      </w:r>
      <w:r w:rsidRPr="00ED0695">
        <w:rPr>
          <w:rFonts w:ascii="Times New Roman" w:hAnsi="Times New Roman"/>
          <w:spacing w:val="-8"/>
          <w:sz w:val="28"/>
          <w:szCs w:val="28"/>
        </w:rPr>
        <w:t>вышенном</w:t>
      </w:r>
      <w:r w:rsidR="008749D2" w:rsidRPr="00ED0695">
        <w:rPr>
          <w:rFonts w:ascii="Times New Roman" w:hAnsi="Times New Roman"/>
          <w:spacing w:val="-8"/>
          <w:sz w:val="28"/>
          <w:szCs w:val="28"/>
        </w:rPr>
        <w:t xml:space="preserve"> уровне. Учитывая замедление ин</w:t>
      </w:r>
      <w:r w:rsidRPr="00ED0695">
        <w:rPr>
          <w:rFonts w:ascii="Times New Roman" w:hAnsi="Times New Roman"/>
          <w:spacing w:val="-8"/>
          <w:sz w:val="28"/>
          <w:szCs w:val="28"/>
        </w:rPr>
        <w:t xml:space="preserve">фляции в соответствии с прогнозом, а также некоторое снижение инфляционных ожиданий при сохранении неустойчивой экономической активности, Совет директоров Банка России 16 сентября 2016  г. принял решение снизить ключевую ставку до 10,00% годовых. Вместе с тем для </w:t>
      </w:r>
      <w:r w:rsidR="008749D2" w:rsidRPr="00ED0695">
        <w:rPr>
          <w:rFonts w:ascii="Times New Roman" w:hAnsi="Times New Roman"/>
          <w:spacing w:val="-8"/>
          <w:sz w:val="28"/>
          <w:szCs w:val="28"/>
        </w:rPr>
        <w:t>закрепления тенденции к устойчи</w:t>
      </w:r>
      <w:r w:rsidRPr="00ED0695">
        <w:rPr>
          <w:rFonts w:ascii="Times New Roman" w:hAnsi="Times New Roman"/>
          <w:spacing w:val="-8"/>
          <w:sz w:val="28"/>
          <w:szCs w:val="28"/>
        </w:rPr>
        <w:t>вому снижению инфляции, по оценкам Банка России, необходимо будет сохранение дост</w:t>
      </w:r>
      <w:r w:rsidR="008749D2" w:rsidRPr="00ED0695">
        <w:rPr>
          <w:rFonts w:ascii="Times New Roman" w:hAnsi="Times New Roman"/>
          <w:spacing w:val="-8"/>
          <w:sz w:val="28"/>
          <w:szCs w:val="28"/>
        </w:rPr>
        <w:t>иг</w:t>
      </w:r>
      <w:r w:rsidRPr="00ED0695">
        <w:rPr>
          <w:rFonts w:ascii="Times New Roman" w:hAnsi="Times New Roman"/>
          <w:spacing w:val="-8"/>
          <w:sz w:val="28"/>
          <w:szCs w:val="28"/>
        </w:rPr>
        <w:t>нутого уровня ключевой ставки до конца 2016 года. Умерен</w:t>
      </w:r>
      <w:r w:rsidR="008749D2" w:rsidRPr="00ED0695">
        <w:rPr>
          <w:rFonts w:ascii="Times New Roman" w:hAnsi="Times New Roman"/>
          <w:spacing w:val="-8"/>
          <w:sz w:val="28"/>
          <w:szCs w:val="28"/>
        </w:rPr>
        <w:t>но жесткая денежно-кредитная по</w:t>
      </w:r>
      <w:r w:rsidRPr="00ED0695">
        <w:rPr>
          <w:rFonts w:ascii="Times New Roman" w:hAnsi="Times New Roman"/>
          <w:spacing w:val="-8"/>
          <w:sz w:val="28"/>
          <w:szCs w:val="28"/>
        </w:rPr>
        <w:t>литика о</w:t>
      </w:r>
      <w:r w:rsidR="008749D2" w:rsidRPr="00ED0695">
        <w:rPr>
          <w:rFonts w:ascii="Times New Roman" w:hAnsi="Times New Roman"/>
          <w:spacing w:val="-8"/>
          <w:sz w:val="28"/>
          <w:szCs w:val="28"/>
        </w:rPr>
        <w:t>беспечит поддержание положитель</w:t>
      </w:r>
      <w:r w:rsidRPr="00ED0695">
        <w:rPr>
          <w:rFonts w:ascii="Times New Roman" w:hAnsi="Times New Roman"/>
          <w:spacing w:val="-8"/>
          <w:sz w:val="28"/>
          <w:szCs w:val="28"/>
        </w:rPr>
        <w:t>ных реальных процентных ставок в экономике на уровне, к</w:t>
      </w:r>
      <w:r w:rsidR="008749D2" w:rsidRPr="00ED0695">
        <w:rPr>
          <w:rFonts w:ascii="Times New Roman" w:hAnsi="Times New Roman"/>
          <w:spacing w:val="-8"/>
          <w:sz w:val="28"/>
          <w:szCs w:val="28"/>
        </w:rPr>
        <w:t>оторый сохранит стимулы к сбере</w:t>
      </w:r>
      <w:r w:rsidRPr="00ED0695">
        <w:rPr>
          <w:rFonts w:ascii="Times New Roman" w:hAnsi="Times New Roman"/>
          <w:spacing w:val="-8"/>
          <w:sz w:val="28"/>
          <w:szCs w:val="28"/>
        </w:rPr>
        <w:t>жениям и обеспечит спрос на кред</w:t>
      </w:r>
      <w:r w:rsidR="008749D2" w:rsidRPr="00ED0695">
        <w:rPr>
          <w:rFonts w:ascii="Times New Roman" w:hAnsi="Times New Roman"/>
          <w:spacing w:val="-8"/>
          <w:sz w:val="28"/>
          <w:szCs w:val="28"/>
        </w:rPr>
        <w:t>ит, не приво</w:t>
      </w:r>
      <w:r w:rsidRPr="00ED0695">
        <w:rPr>
          <w:rFonts w:ascii="Times New Roman" w:hAnsi="Times New Roman"/>
          <w:spacing w:val="-8"/>
          <w:sz w:val="28"/>
          <w:szCs w:val="28"/>
        </w:rPr>
        <w:t xml:space="preserve">дящий к повышению инфляционного давления. </w:t>
      </w: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Это будет с</w:t>
      </w:r>
      <w:r w:rsidR="008749D2" w:rsidRPr="00ED0695">
        <w:rPr>
          <w:rFonts w:ascii="Times New Roman" w:hAnsi="Times New Roman"/>
          <w:spacing w:val="-8"/>
          <w:sz w:val="28"/>
          <w:szCs w:val="28"/>
        </w:rPr>
        <w:t>пособствовать дальнейшему сниже</w:t>
      </w:r>
      <w:r w:rsidRPr="00ED0695">
        <w:rPr>
          <w:rFonts w:ascii="Times New Roman" w:hAnsi="Times New Roman"/>
          <w:spacing w:val="-8"/>
          <w:sz w:val="28"/>
          <w:szCs w:val="28"/>
        </w:rPr>
        <w:t xml:space="preserve">нию инфляции до целевого уровня 4% в конце 2017 года. При принятии решений о ключевой ставке в </w:t>
      </w:r>
      <w:r w:rsidR="008749D2" w:rsidRPr="00ED0695">
        <w:rPr>
          <w:rFonts w:ascii="Times New Roman" w:hAnsi="Times New Roman"/>
          <w:spacing w:val="-8"/>
          <w:sz w:val="28"/>
          <w:szCs w:val="28"/>
        </w:rPr>
        <w:t>ближайшие месяцы Банк России бу</w:t>
      </w:r>
      <w:r w:rsidRPr="00ED0695">
        <w:rPr>
          <w:rFonts w:ascii="Times New Roman" w:hAnsi="Times New Roman"/>
          <w:spacing w:val="-8"/>
          <w:sz w:val="28"/>
          <w:szCs w:val="28"/>
        </w:rPr>
        <w:t>дет оценивать инфляционны</w:t>
      </w:r>
      <w:r w:rsidR="008749D2" w:rsidRPr="00ED0695">
        <w:rPr>
          <w:rFonts w:ascii="Times New Roman" w:hAnsi="Times New Roman"/>
          <w:spacing w:val="-8"/>
          <w:sz w:val="28"/>
          <w:szCs w:val="28"/>
        </w:rPr>
        <w:t>е риски и соответ</w:t>
      </w:r>
      <w:r w:rsidRPr="00ED0695">
        <w:rPr>
          <w:rFonts w:ascii="Times New Roman" w:hAnsi="Times New Roman"/>
          <w:spacing w:val="-8"/>
          <w:sz w:val="28"/>
          <w:szCs w:val="28"/>
        </w:rPr>
        <w:t>ствие динам</w:t>
      </w:r>
      <w:r w:rsidR="008749D2" w:rsidRPr="00ED0695">
        <w:rPr>
          <w:rFonts w:ascii="Times New Roman" w:hAnsi="Times New Roman"/>
          <w:spacing w:val="-8"/>
          <w:sz w:val="28"/>
          <w:szCs w:val="28"/>
        </w:rPr>
        <w:t>ики экономики и инфляции базово</w:t>
      </w:r>
      <w:r w:rsidRPr="00ED0695">
        <w:rPr>
          <w:rFonts w:ascii="Times New Roman" w:hAnsi="Times New Roman"/>
          <w:spacing w:val="-8"/>
          <w:sz w:val="28"/>
          <w:szCs w:val="28"/>
        </w:rPr>
        <w:t>му прогнозу.</w:t>
      </w:r>
    </w:p>
    <w:p w:rsidR="001E2B2F"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С  учетом указанных выше тенденций Банк России в ба</w:t>
      </w:r>
      <w:r w:rsidR="000C2764" w:rsidRPr="00ED0695">
        <w:rPr>
          <w:rFonts w:ascii="Times New Roman" w:hAnsi="Times New Roman"/>
          <w:spacing w:val="-8"/>
          <w:sz w:val="28"/>
          <w:szCs w:val="28"/>
        </w:rPr>
        <w:t>зовом сценарии оставляет без из</w:t>
      </w:r>
      <w:r w:rsidRPr="00ED0695">
        <w:rPr>
          <w:rFonts w:ascii="Times New Roman" w:hAnsi="Times New Roman"/>
          <w:spacing w:val="-8"/>
          <w:sz w:val="28"/>
          <w:szCs w:val="28"/>
        </w:rPr>
        <w:t>менений предположение о  траектории цен на  нефть: ожидается продолжение коррекции цен на нефть</w:t>
      </w:r>
      <w:r w:rsidR="000C2764" w:rsidRPr="00ED0695">
        <w:rPr>
          <w:rFonts w:ascii="Times New Roman" w:hAnsi="Times New Roman"/>
          <w:spacing w:val="-8"/>
          <w:sz w:val="28"/>
          <w:szCs w:val="28"/>
        </w:rPr>
        <w:t xml:space="preserve"> марки «Юралс» с текущих значе</w:t>
      </w:r>
      <w:r w:rsidRPr="00ED0695">
        <w:rPr>
          <w:rFonts w:ascii="Times New Roman" w:hAnsi="Times New Roman"/>
          <w:spacing w:val="-8"/>
          <w:sz w:val="28"/>
          <w:szCs w:val="28"/>
        </w:rPr>
        <w:t>ний (около $43 за баррель) до уровня около $40 в IV квартале 2016 г. и их сохранение в среднем вблизи данного уровня в 2017–2019 годах.</w:t>
      </w:r>
      <w:r w:rsidR="001E2B2F" w:rsidRPr="00ED0695">
        <w:rPr>
          <w:rFonts w:ascii="Times New Roman" w:hAnsi="Times New Roman"/>
          <w:spacing w:val="-8"/>
          <w:sz w:val="28"/>
          <w:szCs w:val="28"/>
        </w:rPr>
        <w:t xml:space="preserve"> </w:t>
      </w:r>
    </w:p>
    <w:p w:rsidR="001E2B2F"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Банк Рос</w:t>
      </w:r>
      <w:r w:rsidR="000C2764" w:rsidRPr="00ED0695">
        <w:rPr>
          <w:rFonts w:ascii="Times New Roman" w:hAnsi="Times New Roman"/>
          <w:spacing w:val="-8"/>
          <w:sz w:val="28"/>
          <w:szCs w:val="28"/>
        </w:rPr>
        <w:t>сии также не  изменил предпосыл</w:t>
      </w:r>
      <w:r w:rsidRPr="00ED0695">
        <w:rPr>
          <w:rFonts w:ascii="Times New Roman" w:hAnsi="Times New Roman"/>
          <w:spacing w:val="-8"/>
          <w:sz w:val="28"/>
          <w:szCs w:val="28"/>
        </w:rPr>
        <w:t>ки о  внешнеэкономических условиях в  целом на  трехлет</w:t>
      </w:r>
      <w:r w:rsidR="000C2764" w:rsidRPr="00ED0695">
        <w:rPr>
          <w:rFonts w:ascii="Times New Roman" w:hAnsi="Times New Roman"/>
          <w:spacing w:val="-8"/>
          <w:sz w:val="28"/>
          <w:szCs w:val="28"/>
        </w:rPr>
        <w:t>нем прогнозном горизонте. Между</w:t>
      </w:r>
      <w:r w:rsidRPr="00ED0695">
        <w:rPr>
          <w:rFonts w:ascii="Times New Roman" w:hAnsi="Times New Roman"/>
          <w:spacing w:val="-8"/>
          <w:sz w:val="28"/>
          <w:szCs w:val="28"/>
        </w:rPr>
        <w:t>народные организации в  июне-июле 2016  г. скорректи</w:t>
      </w:r>
      <w:r w:rsidR="000C2764" w:rsidRPr="00ED0695">
        <w:rPr>
          <w:rFonts w:ascii="Times New Roman" w:hAnsi="Times New Roman"/>
          <w:spacing w:val="-8"/>
          <w:sz w:val="28"/>
          <w:szCs w:val="28"/>
        </w:rPr>
        <w:t>ровали свои прогнозы роста миро</w:t>
      </w:r>
      <w:r w:rsidRPr="00ED0695">
        <w:rPr>
          <w:rFonts w:ascii="Times New Roman" w:hAnsi="Times New Roman"/>
          <w:spacing w:val="-8"/>
          <w:sz w:val="28"/>
          <w:szCs w:val="28"/>
        </w:rPr>
        <w:t>вой экономи</w:t>
      </w:r>
      <w:r w:rsidR="000C2764" w:rsidRPr="00ED0695">
        <w:rPr>
          <w:rFonts w:ascii="Times New Roman" w:hAnsi="Times New Roman"/>
          <w:spacing w:val="-8"/>
          <w:sz w:val="28"/>
          <w:szCs w:val="28"/>
        </w:rPr>
        <w:t>ки в  сторону небольшого понижения.</w:t>
      </w:r>
      <w:r w:rsidR="001E2B2F" w:rsidRPr="00ED0695">
        <w:rPr>
          <w:rFonts w:ascii="Times New Roman" w:hAnsi="Times New Roman"/>
          <w:spacing w:val="-8"/>
          <w:sz w:val="28"/>
          <w:szCs w:val="28"/>
        </w:rPr>
        <w:t xml:space="preserve"> </w:t>
      </w: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lastRenderedPageBreak/>
        <w:t>Вместе с  тем с  учетом внешнеторговых связей России в базовом сценарии Банк России сохранил неизменным сформированный ранее на основе о</w:t>
      </w:r>
      <w:r w:rsidR="000C2764" w:rsidRPr="00ED0695">
        <w:rPr>
          <w:rFonts w:ascii="Times New Roman" w:hAnsi="Times New Roman"/>
          <w:spacing w:val="-8"/>
          <w:sz w:val="28"/>
          <w:szCs w:val="28"/>
        </w:rPr>
        <w:t>тносительно консервативных пред</w:t>
      </w:r>
      <w:r w:rsidRPr="00ED0695">
        <w:rPr>
          <w:rFonts w:ascii="Times New Roman" w:hAnsi="Times New Roman"/>
          <w:spacing w:val="-8"/>
          <w:sz w:val="28"/>
          <w:szCs w:val="28"/>
        </w:rPr>
        <w:t>посылок прогноз по темпам роста ВВП стран – торговых партнеров: в  2017–2019  гг. они, как ожидается, останутся вблизи 2% в год.</w:t>
      </w:r>
    </w:p>
    <w:p w:rsidR="000C2764"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Рост денежной массы в 2017 г. по-прежнему будет опе</w:t>
      </w:r>
      <w:r w:rsidR="000C2764" w:rsidRPr="00ED0695">
        <w:rPr>
          <w:rFonts w:ascii="Times New Roman" w:hAnsi="Times New Roman"/>
          <w:spacing w:val="-8"/>
          <w:sz w:val="28"/>
          <w:szCs w:val="28"/>
        </w:rPr>
        <w:t>режать увеличение кредита эконо</w:t>
      </w:r>
      <w:r w:rsidRPr="00ED0695">
        <w:rPr>
          <w:rFonts w:ascii="Times New Roman" w:hAnsi="Times New Roman"/>
          <w:spacing w:val="-8"/>
          <w:sz w:val="28"/>
          <w:szCs w:val="28"/>
        </w:rPr>
        <w:t>мике за  сч</w:t>
      </w:r>
      <w:r w:rsidR="000C2764" w:rsidRPr="00ED0695">
        <w:rPr>
          <w:rFonts w:ascii="Times New Roman" w:hAnsi="Times New Roman"/>
          <w:spacing w:val="-8"/>
          <w:sz w:val="28"/>
          <w:szCs w:val="28"/>
        </w:rPr>
        <w:t>ет вклада чистого кредита прави</w:t>
      </w:r>
      <w:r w:rsidRPr="00ED0695">
        <w:rPr>
          <w:rFonts w:ascii="Times New Roman" w:hAnsi="Times New Roman"/>
          <w:spacing w:val="-8"/>
          <w:sz w:val="28"/>
          <w:szCs w:val="28"/>
        </w:rPr>
        <w:t xml:space="preserve">тельству со  стороны банковской системы. </w:t>
      </w:r>
      <w:r w:rsidR="001E2B2F" w:rsidRPr="00ED0695">
        <w:rPr>
          <w:rFonts w:ascii="Times New Roman" w:hAnsi="Times New Roman"/>
          <w:spacing w:val="-8"/>
          <w:sz w:val="28"/>
          <w:szCs w:val="28"/>
        </w:rPr>
        <w:t xml:space="preserve"> </w:t>
      </w:r>
      <w:r w:rsidRPr="00ED0695">
        <w:rPr>
          <w:rFonts w:ascii="Times New Roman" w:hAnsi="Times New Roman"/>
          <w:spacing w:val="-8"/>
          <w:sz w:val="28"/>
          <w:szCs w:val="28"/>
        </w:rPr>
        <w:t>По  оценкам, темп прироста денежной массы в  национально</w:t>
      </w:r>
      <w:r w:rsidR="000C2764" w:rsidRPr="00ED0695">
        <w:rPr>
          <w:rFonts w:ascii="Times New Roman" w:hAnsi="Times New Roman"/>
          <w:spacing w:val="-8"/>
          <w:sz w:val="28"/>
          <w:szCs w:val="28"/>
        </w:rPr>
        <w:t>м определении в  2017  г. соста</w:t>
      </w:r>
      <w:r w:rsidRPr="00ED0695">
        <w:rPr>
          <w:rFonts w:ascii="Times New Roman" w:hAnsi="Times New Roman"/>
          <w:spacing w:val="-8"/>
          <w:sz w:val="28"/>
          <w:szCs w:val="28"/>
        </w:rPr>
        <w:t>вит 7–9%. В  2018–2019  г</w:t>
      </w:r>
      <w:r w:rsidR="000C2764" w:rsidRPr="00ED0695">
        <w:rPr>
          <w:rFonts w:ascii="Times New Roman" w:hAnsi="Times New Roman"/>
          <w:spacing w:val="-8"/>
          <w:sz w:val="28"/>
          <w:szCs w:val="28"/>
        </w:rPr>
        <w:t>г. темп прироста де</w:t>
      </w:r>
      <w:r w:rsidRPr="00ED0695">
        <w:rPr>
          <w:rFonts w:ascii="Times New Roman" w:hAnsi="Times New Roman"/>
          <w:spacing w:val="-8"/>
          <w:sz w:val="28"/>
          <w:szCs w:val="28"/>
        </w:rPr>
        <w:t xml:space="preserve">нежной массы стабилизируется в  диапазоне 8–11%, сблизившись с  темпом роста кредита. </w:t>
      </w: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При этом вклад чистого кредита правительству в динамику денежной массы будет сокращаться по мере о</w:t>
      </w:r>
      <w:r w:rsidR="000C2764" w:rsidRPr="00ED0695">
        <w:rPr>
          <w:rFonts w:ascii="Times New Roman" w:hAnsi="Times New Roman"/>
          <w:spacing w:val="-8"/>
          <w:sz w:val="28"/>
          <w:szCs w:val="28"/>
        </w:rPr>
        <w:t>жидаемого снижения дефицита бюд</w:t>
      </w:r>
      <w:r w:rsidRPr="00ED0695">
        <w:rPr>
          <w:rFonts w:ascii="Times New Roman" w:hAnsi="Times New Roman"/>
          <w:spacing w:val="-8"/>
          <w:sz w:val="28"/>
          <w:szCs w:val="28"/>
        </w:rPr>
        <w:t>жета.</w:t>
      </w: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Неопреде</w:t>
      </w:r>
      <w:r w:rsidR="000C2764" w:rsidRPr="00ED0695">
        <w:rPr>
          <w:rFonts w:ascii="Times New Roman" w:hAnsi="Times New Roman"/>
          <w:spacing w:val="-8"/>
          <w:sz w:val="28"/>
          <w:szCs w:val="28"/>
        </w:rPr>
        <w:t>ленность в  части бюджетной по</w:t>
      </w:r>
      <w:r w:rsidRPr="00ED0695">
        <w:rPr>
          <w:rFonts w:ascii="Times New Roman" w:hAnsi="Times New Roman"/>
          <w:spacing w:val="-8"/>
          <w:sz w:val="28"/>
          <w:szCs w:val="28"/>
        </w:rPr>
        <w:t>литики в 2017</w:t>
      </w:r>
      <w:r w:rsidR="000C2764" w:rsidRPr="00ED0695">
        <w:rPr>
          <w:rFonts w:ascii="Times New Roman" w:hAnsi="Times New Roman"/>
          <w:spacing w:val="-8"/>
          <w:sz w:val="28"/>
          <w:szCs w:val="28"/>
        </w:rPr>
        <w:t>–2019 гг. сохраняется при отсут</w:t>
      </w:r>
      <w:r w:rsidRPr="00ED0695">
        <w:rPr>
          <w:rFonts w:ascii="Times New Roman" w:hAnsi="Times New Roman"/>
          <w:spacing w:val="-8"/>
          <w:sz w:val="28"/>
          <w:szCs w:val="28"/>
        </w:rPr>
        <w:t>ствии пока официально принятых и нормативно закрепленных</w:t>
      </w:r>
      <w:r w:rsidR="000C2764" w:rsidRPr="00ED0695">
        <w:rPr>
          <w:rFonts w:ascii="Times New Roman" w:hAnsi="Times New Roman"/>
          <w:spacing w:val="-8"/>
          <w:sz w:val="28"/>
          <w:szCs w:val="28"/>
        </w:rPr>
        <w:t xml:space="preserve"> решений. Вместе с тем в послед</w:t>
      </w:r>
      <w:r w:rsidRPr="00ED0695">
        <w:rPr>
          <w:rFonts w:ascii="Times New Roman" w:hAnsi="Times New Roman"/>
          <w:spacing w:val="-8"/>
          <w:sz w:val="28"/>
          <w:szCs w:val="28"/>
        </w:rPr>
        <w:t>ние меся</w:t>
      </w:r>
      <w:r w:rsidR="000C2764" w:rsidRPr="00ED0695">
        <w:rPr>
          <w:rFonts w:ascii="Times New Roman" w:hAnsi="Times New Roman"/>
          <w:spacing w:val="-8"/>
          <w:sz w:val="28"/>
          <w:szCs w:val="28"/>
        </w:rPr>
        <w:t>цы Правительством Российской Фе</w:t>
      </w:r>
      <w:r w:rsidRPr="00ED0695">
        <w:rPr>
          <w:rFonts w:ascii="Times New Roman" w:hAnsi="Times New Roman"/>
          <w:spacing w:val="-8"/>
          <w:sz w:val="28"/>
          <w:szCs w:val="28"/>
        </w:rPr>
        <w:t>дерации б</w:t>
      </w:r>
      <w:r w:rsidR="000C2764" w:rsidRPr="00ED0695">
        <w:rPr>
          <w:rFonts w:ascii="Times New Roman" w:hAnsi="Times New Roman"/>
          <w:spacing w:val="-8"/>
          <w:sz w:val="28"/>
          <w:szCs w:val="28"/>
        </w:rPr>
        <w:t>ыли анонсированы некоторые пред</w:t>
      </w:r>
      <w:r w:rsidRPr="00ED0695">
        <w:rPr>
          <w:rFonts w:ascii="Times New Roman" w:hAnsi="Times New Roman"/>
          <w:spacing w:val="-8"/>
          <w:sz w:val="28"/>
          <w:szCs w:val="28"/>
        </w:rPr>
        <w:t>варительные договоренности относительно планиров</w:t>
      </w:r>
      <w:r w:rsidR="000C2764" w:rsidRPr="00ED0695">
        <w:rPr>
          <w:rFonts w:ascii="Times New Roman" w:hAnsi="Times New Roman"/>
          <w:spacing w:val="-8"/>
          <w:sz w:val="28"/>
          <w:szCs w:val="28"/>
        </w:rPr>
        <w:t>ания бюджета на  трехлетнюю пер</w:t>
      </w:r>
      <w:r w:rsidRPr="00ED0695">
        <w:rPr>
          <w:rFonts w:ascii="Times New Roman" w:hAnsi="Times New Roman"/>
          <w:spacing w:val="-8"/>
          <w:sz w:val="28"/>
          <w:szCs w:val="28"/>
        </w:rPr>
        <w:t>спективу. Он</w:t>
      </w:r>
      <w:r w:rsidR="000C2764" w:rsidRPr="00ED0695">
        <w:rPr>
          <w:rFonts w:ascii="Times New Roman" w:hAnsi="Times New Roman"/>
          <w:spacing w:val="-8"/>
          <w:sz w:val="28"/>
          <w:szCs w:val="28"/>
        </w:rPr>
        <w:t>и предполагают, что на  прогноз</w:t>
      </w:r>
      <w:r w:rsidRPr="00ED0695">
        <w:rPr>
          <w:rFonts w:ascii="Times New Roman" w:hAnsi="Times New Roman"/>
          <w:spacing w:val="-8"/>
          <w:sz w:val="28"/>
          <w:szCs w:val="28"/>
        </w:rPr>
        <w:t xml:space="preserve">ном горизонте сохранится взвешенный подход к бюджетным </w:t>
      </w:r>
      <w:r w:rsidR="007427C7" w:rsidRPr="00ED0695">
        <w:rPr>
          <w:rFonts w:ascii="Times New Roman" w:hAnsi="Times New Roman"/>
          <w:spacing w:val="-8"/>
          <w:sz w:val="28"/>
          <w:szCs w:val="28"/>
        </w:rPr>
        <w:t>расходам. Их величина будет пла</w:t>
      </w:r>
      <w:r w:rsidRPr="00ED0695">
        <w:rPr>
          <w:rFonts w:ascii="Times New Roman" w:hAnsi="Times New Roman"/>
          <w:spacing w:val="-8"/>
          <w:sz w:val="28"/>
          <w:szCs w:val="28"/>
        </w:rPr>
        <w:t>нироваться, с одной стороны, с учетом ко</w:t>
      </w:r>
      <w:r w:rsidR="007427C7" w:rsidRPr="00ED0695">
        <w:rPr>
          <w:rFonts w:ascii="Times New Roman" w:hAnsi="Times New Roman"/>
          <w:spacing w:val="-8"/>
          <w:sz w:val="28"/>
          <w:szCs w:val="28"/>
        </w:rPr>
        <w:t>нсер</w:t>
      </w:r>
      <w:r w:rsidRPr="00ED0695">
        <w:rPr>
          <w:rFonts w:ascii="Times New Roman" w:hAnsi="Times New Roman"/>
          <w:spacing w:val="-8"/>
          <w:sz w:val="28"/>
          <w:szCs w:val="28"/>
        </w:rPr>
        <w:t xml:space="preserve">вативных </w:t>
      </w:r>
      <w:r w:rsidR="007427C7" w:rsidRPr="00ED0695">
        <w:rPr>
          <w:rFonts w:ascii="Times New Roman" w:hAnsi="Times New Roman"/>
          <w:spacing w:val="-8"/>
          <w:sz w:val="28"/>
          <w:szCs w:val="28"/>
        </w:rPr>
        <w:t>предположений относительно изме</w:t>
      </w:r>
      <w:r w:rsidRPr="00ED0695">
        <w:rPr>
          <w:rFonts w:ascii="Times New Roman" w:hAnsi="Times New Roman"/>
          <w:spacing w:val="-8"/>
          <w:sz w:val="28"/>
          <w:szCs w:val="28"/>
        </w:rPr>
        <w:t>нения внешних условий, негативно влияющих на  формирование доходов. С  другой стороны, ограничения</w:t>
      </w:r>
      <w:r w:rsidR="007427C7" w:rsidRPr="00ED0695">
        <w:rPr>
          <w:rFonts w:ascii="Times New Roman" w:hAnsi="Times New Roman"/>
          <w:spacing w:val="-8"/>
          <w:sz w:val="28"/>
          <w:szCs w:val="28"/>
        </w:rPr>
        <w:t xml:space="preserve"> на  рост бюджетных расходов бу</w:t>
      </w:r>
      <w:r w:rsidRPr="00ED0695">
        <w:rPr>
          <w:rFonts w:ascii="Times New Roman" w:hAnsi="Times New Roman"/>
          <w:spacing w:val="-8"/>
          <w:sz w:val="28"/>
          <w:szCs w:val="28"/>
        </w:rPr>
        <w:t>дут определя</w:t>
      </w:r>
      <w:r w:rsidR="007427C7" w:rsidRPr="00ED0695">
        <w:rPr>
          <w:rFonts w:ascii="Times New Roman" w:hAnsi="Times New Roman"/>
          <w:spacing w:val="-8"/>
          <w:sz w:val="28"/>
          <w:szCs w:val="28"/>
        </w:rPr>
        <w:t>ться исходя из задачи последова</w:t>
      </w:r>
      <w:r w:rsidRPr="00ED0695">
        <w:rPr>
          <w:rFonts w:ascii="Times New Roman" w:hAnsi="Times New Roman"/>
          <w:spacing w:val="-8"/>
          <w:sz w:val="28"/>
          <w:szCs w:val="28"/>
        </w:rPr>
        <w:t xml:space="preserve">тельного сокращения дефицита бюджета для выхода на его сбалансированность к 2020 году. </w:t>
      </w:r>
    </w:p>
    <w:p w:rsidR="00923DA8" w:rsidRPr="00ED0695" w:rsidRDefault="00923DA8"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Такой подх</w:t>
      </w:r>
      <w:r w:rsidR="007427C7" w:rsidRPr="00ED0695">
        <w:rPr>
          <w:rFonts w:ascii="Times New Roman" w:hAnsi="Times New Roman"/>
          <w:spacing w:val="-8"/>
          <w:sz w:val="28"/>
          <w:szCs w:val="28"/>
        </w:rPr>
        <w:t>од обеспечит сохранение безопас</w:t>
      </w:r>
      <w:r w:rsidRPr="00ED0695">
        <w:rPr>
          <w:rFonts w:ascii="Times New Roman" w:hAnsi="Times New Roman"/>
          <w:spacing w:val="-8"/>
          <w:sz w:val="28"/>
          <w:szCs w:val="28"/>
        </w:rPr>
        <w:t>ного с точки зрения финансовой стабильности уровня гос</w:t>
      </w:r>
      <w:r w:rsidR="007427C7" w:rsidRPr="00ED0695">
        <w:rPr>
          <w:rFonts w:ascii="Times New Roman" w:hAnsi="Times New Roman"/>
          <w:spacing w:val="-8"/>
          <w:sz w:val="28"/>
          <w:szCs w:val="28"/>
        </w:rPr>
        <w:t>ударственного долга и  поддержа</w:t>
      </w:r>
      <w:r w:rsidRPr="00ED0695">
        <w:rPr>
          <w:rFonts w:ascii="Times New Roman" w:hAnsi="Times New Roman"/>
          <w:spacing w:val="-8"/>
          <w:sz w:val="28"/>
          <w:szCs w:val="28"/>
        </w:rPr>
        <w:t>ние устойчивости государственных финансов, а следовательно, финансовой системы в целом, в  средне- и  долгосрочной перспективе. Кроме того, консер</w:t>
      </w:r>
      <w:r w:rsidR="007427C7" w:rsidRPr="00ED0695">
        <w:rPr>
          <w:rFonts w:ascii="Times New Roman" w:hAnsi="Times New Roman"/>
          <w:spacing w:val="-8"/>
          <w:sz w:val="28"/>
          <w:szCs w:val="28"/>
        </w:rPr>
        <w:t>вативный подход к индексации за</w:t>
      </w:r>
      <w:r w:rsidRPr="00ED0695">
        <w:rPr>
          <w:rFonts w:ascii="Times New Roman" w:hAnsi="Times New Roman"/>
          <w:spacing w:val="-8"/>
          <w:sz w:val="28"/>
          <w:szCs w:val="28"/>
        </w:rPr>
        <w:t>работных плат в  бюджетном секторе и  других выплат в случае его сохранения может вносить вклад в под</w:t>
      </w:r>
      <w:r w:rsidR="007427C7" w:rsidRPr="00ED0695">
        <w:rPr>
          <w:rFonts w:ascii="Times New Roman" w:hAnsi="Times New Roman"/>
          <w:spacing w:val="-8"/>
          <w:sz w:val="28"/>
          <w:szCs w:val="28"/>
        </w:rPr>
        <w:t>держание стабильности инфляцион</w:t>
      </w:r>
      <w:r w:rsidRPr="00ED0695">
        <w:rPr>
          <w:rFonts w:ascii="Times New Roman" w:hAnsi="Times New Roman"/>
          <w:spacing w:val="-8"/>
          <w:sz w:val="28"/>
          <w:szCs w:val="28"/>
        </w:rPr>
        <w:t>ных ожиданий и инфляции</w:t>
      </w:r>
      <w:r w:rsidR="00706E0B" w:rsidRPr="00ED0695">
        <w:rPr>
          <w:rFonts w:ascii="Times New Roman" w:hAnsi="Times New Roman"/>
          <w:spacing w:val="-8"/>
          <w:sz w:val="28"/>
          <w:szCs w:val="28"/>
        </w:rPr>
        <w:t xml:space="preserve"> </w:t>
      </w:r>
      <w:r w:rsidR="00706E0B" w:rsidRPr="00ED0695">
        <w:rPr>
          <w:rFonts w:ascii="Times New Roman" w:hAnsi="Times New Roman"/>
          <w:sz w:val="28"/>
          <w:szCs w:val="28"/>
        </w:rPr>
        <w:t>[5, с.19]</w:t>
      </w:r>
      <w:r w:rsidRPr="00ED0695">
        <w:rPr>
          <w:rFonts w:ascii="Times New Roman" w:hAnsi="Times New Roman"/>
          <w:spacing w:val="-8"/>
          <w:sz w:val="28"/>
          <w:szCs w:val="28"/>
        </w:rPr>
        <w:t>.</w:t>
      </w:r>
    </w:p>
    <w:p w:rsidR="00220A94" w:rsidRPr="00ED0695" w:rsidRDefault="00220A94"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Вывод по главе 2:</w:t>
      </w:r>
    </w:p>
    <w:p w:rsidR="000D3E5F" w:rsidRPr="00ED0695" w:rsidRDefault="000D3E5F"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lastRenderedPageBreak/>
        <w:t xml:space="preserve">События последних лет показывают, что назрела необходимость смены модели экономического развития России. Для того чтобы обеспечить сбалансированный экономический рост и устойчивое повышение благосостояния общества, важно снизить уязвимость экономики к изменению внешних условий, решить глубокие внутренние структурные проблемы. Они проявились не только в экономическом спаде, последовавшем за снижением цен на сырьевые товары российского экспорта в 2014 г., но и в предшествовавшей ему затухающей экономической динамике (даже при благоприятной конъюнктуре мировых товарных рынков). Вектор развития России будет зависеть от готовности как органов государственного управления, так и всех членов общества перейти к инвестиционно-инновационной модели экономического роста, приложить усилия к формированию его внутреннего потенциала и созданию благоприятной среды для экономической деятельности. </w:t>
      </w:r>
    </w:p>
    <w:p w:rsidR="000D3E5F" w:rsidRPr="00ED0695" w:rsidRDefault="000D3E5F"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Для этого в первую очередь требуются повышение производительности труда и эффективности управления, обновление основных фондов и  развитие инфраструктуры, внедрение новых технологий, а также формирование качественных институтов. По сути это вызов для органов государственного управления, регуляторов и всех участников экономических отношений на всех уровнях, в том числе для Банка России.</w:t>
      </w:r>
    </w:p>
    <w:p w:rsidR="000D3E5F" w:rsidRPr="00ED0695" w:rsidRDefault="000D3E5F"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Банк России нацелен на обеспечение ценовой и финансовой стабильности как важных условий для устойчивого экономического роста и социального благополучия. Комплексность и многоплановость решаемых задач, а также широкий спектр воздействия на экономическую систему принимаемых Банком России решений требуют от него взвешенного и сбалансированного подхода, особенно в условиях накопившихся структурных ограничений в  экономике и  при сохраняющемся негативном влиянии внешних факторов. Неотъемлемым элементом такого подхода является согласованность решений по всем направлениям деятельности Банка России, а также его тесное взаимодействие с органами законодательной и исполнительной власти.</w:t>
      </w:r>
    </w:p>
    <w:p w:rsidR="00220A94" w:rsidRPr="00ED0695" w:rsidRDefault="000D3E5F"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 xml:space="preserve">Проводимая в рамках стратегии таргетирования инфляции денежно-кредитная политика, наряду с другими мерами государственной политики, в исключительно </w:t>
      </w:r>
      <w:r w:rsidRPr="00ED0695">
        <w:rPr>
          <w:rFonts w:ascii="Times New Roman" w:hAnsi="Times New Roman"/>
          <w:spacing w:val="-8"/>
          <w:sz w:val="28"/>
          <w:szCs w:val="28"/>
        </w:rPr>
        <w:lastRenderedPageBreak/>
        <w:t>сложных внешних условиях сыграла роль амортизатора, сгладив влияние внешних шоков на функционирование экономики и  жизнь людей. Действия Банка России и  в  дальнейшем будут направлены на  поддержание внутренней экономической стабильности, в  первую очередь – на замедление инфляции и сохранение ее на уровне около 4%, а также на стимулирование сбережений домашних хозяйств, их защиту от инфляционного обесценения и создание условий для трансформации сбережений в инвестиции, что является важной составляющей новой модели роста экономики. Для решения этих задач необходимо сохранить умеренно жесткую денежно-кредитную политику, обеспечивающую положительный уровень реальных процентных ставок.</w:t>
      </w:r>
    </w:p>
    <w:p w:rsidR="00923DA8" w:rsidRPr="00E8452C" w:rsidRDefault="000D3E5F" w:rsidP="00E8452C">
      <w:pPr>
        <w:pStyle w:val="a3"/>
        <w:spacing w:line="360" w:lineRule="auto"/>
        <w:ind w:right="140" w:firstLine="709"/>
        <w:jc w:val="both"/>
        <w:rPr>
          <w:rFonts w:ascii="Times New Roman" w:hAnsi="Times New Roman"/>
          <w:spacing w:val="-8"/>
          <w:sz w:val="28"/>
          <w:szCs w:val="28"/>
        </w:rPr>
      </w:pPr>
      <w:r w:rsidRPr="00ED0695">
        <w:rPr>
          <w:rFonts w:ascii="Times New Roman" w:hAnsi="Times New Roman"/>
          <w:spacing w:val="-8"/>
          <w:sz w:val="28"/>
          <w:szCs w:val="28"/>
        </w:rPr>
        <w:t>Политика центрального банка обеспечивает ряд важных условий для сбалансированного экономического развития. В то же время с учетом характера решаемых центральным банком задач его политика по объективным причинам не может стать основной движущей силой экономического роста. Успешность принимаемых Банком России мер будет во многом зависеть от контекста общей стратегии макроэкономической политики, перспектив преодоления структурных ограничений в экономике. Для устойчивого роста благосостояния, повышения уровня и качества жизни людей необходимо, чтобы структурная политика, создающая стимулы для интенсивного развития, стала основным пунктом общественной, политической и экономической повестки.</w:t>
      </w:r>
    </w:p>
    <w:p w:rsidR="008467A1" w:rsidRPr="00E8452C" w:rsidRDefault="00E36385" w:rsidP="00E8452C">
      <w:pPr>
        <w:pStyle w:val="1"/>
        <w:ind w:right="140"/>
        <w:jc w:val="center"/>
        <w:rPr>
          <w:b w:val="0"/>
          <w:szCs w:val="28"/>
          <w:lang w:val="en-US"/>
        </w:rPr>
      </w:pPr>
      <w:bookmarkStart w:id="9" w:name="_Toc463963574"/>
      <w:r w:rsidRPr="00ED0695">
        <w:rPr>
          <w:b w:val="0"/>
          <w:szCs w:val="28"/>
        </w:rPr>
        <w:t>ЗАКЛЮЧЕНИЕ</w:t>
      </w:r>
      <w:bookmarkEnd w:id="9"/>
    </w:p>
    <w:p w:rsidR="008467A1" w:rsidRPr="00ED0695" w:rsidRDefault="008467A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Таким образом, денежно-кредитная политика центрального банка (монетарная политика) – это совокупность государственных мероприятий, регламентирующих деятельность денежно-кредитной системы, рынка ссудных капиталов, порядок безналичных расчетов с целью достижения ряда общеэкономических целей: стабилизации цен, темпов экономического роста, укрепления денежной единицы.</w:t>
      </w:r>
    </w:p>
    <w:p w:rsidR="008467A1" w:rsidRPr="00ED0695" w:rsidRDefault="008467A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Методы денежно-кредитной политики – совокупность приемов и операций, посредством которых субъекты денежно-кредитной политики воздействуют на объекты для достижения поставленных целей.</w:t>
      </w:r>
    </w:p>
    <w:p w:rsidR="008467A1" w:rsidRPr="00ED0695" w:rsidRDefault="008467A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Инструменты денежно-кредитной политики</w:t>
      </w:r>
    </w:p>
    <w:p w:rsidR="008467A1" w:rsidRPr="00ED0695" w:rsidRDefault="008467A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w:t>
      </w:r>
      <w:r w:rsidRPr="00ED0695">
        <w:rPr>
          <w:rFonts w:ascii="Times New Roman" w:hAnsi="Times New Roman"/>
          <w:sz w:val="28"/>
          <w:szCs w:val="28"/>
        </w:rPr>
        <w:tab/>
        <w:t>Денежная база</w:t>
      </w:r>
    </w:p>
    <w:p w:rsidR="008467A1" w:rsidRPr="00ED0695" w:rsidRDefault="008467A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2.</w:t>
      </w:r>
      <w:r w:rsidRPr="00ED0695">
        <w:rPr>
          <w:rFonts w:ascii="Times New Roman" w:hAnsi="Times New Roman"/>
          <w:sz w:val="28"/>
          <w:szCs w:val="28"/>
        </w:rPr>
        <w:tab/>
        <w:t xml:space="preserve">Норма обязательного резервирования </w:t>
      </w:r>
    </w:p>
    <w:p w:rsidR="008467A1" w:rsidRPr="00ED0695" w:rsidRDefault="008467A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3.</w:t>
      </w:r>
      <w:r w:rsidRPr="00ED0695">
        <w:rPr>
          <w:rFonts w:ascii="Times New Roman" w:hAnsi="Times New Roman"/>
          <w:sz w:val="28"/>
          <w:szCs w:val="28"/>
        </w:rPr>
        <w:tab/>
        <w:t xml:space="preserve">Учётная ставка </w:t>
      </w:r>
    </w:p>
    <w:p w:rsidR="008467A1" w:rsidRPr="00ED0695" w:rsidRDefault="008467A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4.</w:t>
      </w:r>
      <w:r w:rsidRPr="00ED0695">
        <w:rPr>
          <w:rFonts w:ascii="Times New Roman" w:hAnsi="Times New Roman"/>
          <w:sz w:val="28"/>
          <w:szCs w:val="28"/>
        </w:rPr>
        <w:tab/>
        <w:t xml:space="preserve">Процентная ставка </w:t>
      </w:r>
    </w:p>
    <w:p w:rsidR="008467A1" w:rsidRPr="00ED0695" w:rsidRDefault="008467A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5.</w:t>
      </w:r>
      <w:r w:rsidRPr="00ED0695">
        <w:rPr>
          <w:rFonts w:ascii="Times New Roman" w:hAnsi="Times New Roman"/>
          <w:sz w:val="28"/>
          <w:szCs w:val="28"/>
        </w:rPr>
        <w:tab/>
        <w:t>Операции на открытых рынках</w:t>
      </w:r>
    </w:p>
    <w:p w:rsidR="008467A1" w:rsidRPr="00ED0695" w:rsidRDefault="008467A1" w:rsidP="00E8452C">
      <w:pPr>
        <w:ind w:right="140"/>
      </w:pPr>
      <w:r w:rsidRPr="00ED0695">
        <w:t>Банк России принимает решения в области денежно-кредитной политики на основании оценки текущей экономической ситуации и среднесрочного макроэкономического прогноза. При этом рассматриваются не только наиболее вероятные сценарии развития экономики, но и анализируются внешние и внутренние риски, реализация которых может оказать влияние на финансовую систему и экономику в целом и, соответственно, на принятие решений в области денежно-кредитной политики.</w:t>
      </w:r>
    </w:p>
    <w:p w:rsidR="00601203" w:rsidRPr="00ED0695" w:rsidRDefault="00601203"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 xml:space="preserve">Денежно-кредитная политика Банка России играет основную роль в формировании таких важных условий экономического развития и социальной стабильности, как низкие темпы инфляции, предсказуемый уровень процентных ставок, защищающий сбережения от  инфляционного обесценения и  необходимый для планирования инвестиций. Эти условия обеспечиваются прежде всего через сдерживание инфляционных процессов. </w:t>
      </w:r>
    </w:p>
    <w:p w:rsidR="00ED0695" w:rsidRPr="00ED0695" w:rsidRDefault="00ED0695" w:rsidP="00E8452C">
      <w:pPr>
        <w:pStyle w:val="1"/>
        <w:ind w:right="140"/>
        <w:jc w:val="center"/>
        <w:rPr>
          <w:b w:val="0"/>
        </w:rPr>
      </w:pPr>
      <w:bookmarkStart w:id="10" w:name="_Toc381284129"/>
      <w:bookmarkStart w:id="11" w:name="_Toc414028050"/>
      <w:bookmarkStart w:id="12" w:name="_Toc463963575"/>
      <w:r w:rsidRPr="00ED0695">
        <w:rPr>
          <w:b w:val="0"/>
        </w:rPr>
        <w:t>3. ПРАКТИЧЕСКАЯ ЧАСТЬ</w:t>
      </w:r>
      <w:bookmarkEnd w:id="10"/>
      <w:bookmarkEnd w:id="11"/>
      <w:bookmarkEnd w:id="12"/>
    </w:p>
    <w:p w:rsidR="00ED0695" w:rsidRPr="00ED0695" w:rsidRDefault="00ED0695" w:rsidP="00E8452C">
      <w:pPr>
        <w:ind w:right="140"/>
        <w:rPr>
          <w:szCs w:val="28"/>
        </w:rPr>
      </w:pPr>
      <w:r w:rsidRPr="00ED0695">
        <w:rPr>
          <w:szCs w:val="28"/>
        </w:rPr>
        <w:t xml:space="preserve">    </w:t>
      </w:r>
      <w:bookmarkStart w:id="13" w:name="_Toc116057458"/>
      <w:r w:rsidRPr="00ED0695">
        <w:rPr>
          <w:szCs w:val="28"/>
        </w:rPr>
        <w:t>В расчетной части необходимо произвести расчеты макроэкономи</w:t>
      </w:r>
      <w:r w:rsidRPr="00ED0695">
        <w:rPr>
          <w:szCs w:val="28"/>
        </w:rPr>
        <w:softHyphen/>
        <w:t>ческих показателей системы национальных счетов в соответствии с данной методикой и исходными данными, представленными в таблице 1 в соответствии с выбранным вариантом.</w:t>
      </w:r>
    </w:p>
    <w:p w:rsidR="00ED0695" w:rsidRPr="00ED0695" w:rsidRDefault="00ED0695" w:rsidP="00E8452C">
      <w:pPr>
        <w:ind w:right="140"/>
        <w:rPr>
          <w:szCs w:val="28"/>
        </w:rPr>
      </w:pPr>
      <w:r w:rsidRPr="00ED0695">
        <w:rPr>
          <w:szCs w:val="28"/>
        </w:rPr>
        <w:t>Таблица 1- Исходные данные для расчета макроэкономических показателей системы национальных счетов</w:t>
      </w:r>
    </w:p>
    <w:tbl>
      <w:tblPr>
        <w:tblW w:w="9214" w:type="dxa"/>
        <w:tblInd w:w="534" w:type="dxa"/>
        <w:tblLayout w:type="fixed"/>
        <w:tblLook w:val="0000" w:firstRow="0" w:lastRow="0" w:firstColumn="0" w:lastColumn="0" w:noHBand="0" w:noVBand="0"/>
      </w:tblPr>
      <w:tblGrid>
        <w:gridCol w:w="7371"/>
        <w:gridCol w:w="1843"/>
      </w:tblGrid>
      <w:tr w:rsidR="00ED0695" w:rsidRPr="00ED0695" w:rsidTr="00893842">
        <w:trPr>
          <w:trHeight w:val="390"/>
        </w:trPr>
        <w:tc>
          <w:tcPr>
            <w:tcW w:w="7371" w:type="dxa"/>
            <w:tcBorders>
              <w:top w:val="single" w:sz="8" w:space="0" w:color="auto"/>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lastRenderedPageBreak/>
              <w:t>Показатели</w:t>
            </w:r>
          </w:p>
        </w:tc>
        <w:tc>
          <w:tcPr>
            <w:tcW w:w="1843" w:type="dxa"/>
            <w:tcBorders>
              <w:top w:val="single" w:sz="8" w:space="0" w:color="auto"/>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Значения</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lang w:val="en-US"/>
              </w:rPr>
            </w:pPr>
            <w:r w:rsidRPr="00ED0695">
              <w:rPr>
                <w:szCs w:val="28"/>
                <w:lang w:val="en-US"/>
              </w:rPr>
              <w:t>Личные потребительские расходы</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490</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Трансфертные платежи</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24</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Арендная плата</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28</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Амортизация</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54</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lang w:val="en-US"/>
              </w:rPr>
            </w:pPr>
            <w:r w:rsidRPr="00ED0695">
              <w:rPr>
                <w:szCs w:val="28"/>
                <w:lang w:val="en-US"/>
              </w:rPr>
              <w:t>Единый социальный налог</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40</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Ссудные проценты</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26</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Доход от собственности</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62</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Экспорт</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12</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Импорт</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6</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Дивиденды</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32</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lang w:val="en-US"/>
              </w:rPr>
            </w:pPr>
            <w:r w:rsidRPr="00ED0695">
              <w:rPr>
                <w:szCs w:val="28"/>
                <w:lang w:val="en-US"/>
              </w:rPr>
              <w:t>Заработная плата наем</w:t>
            </w:r>
            <w:r w:rsidRPr="00ED0695">
              <w:rPr>
                <w:szCs w:val="28"/>
                <w:lang w:val="en-US"/>
              </w:rPr>
              <w:softHyphen/>
              <w:t>ных работников</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442</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lang w:val="en-US"/>
              </w:rPr>
            </w:pPr>
            <w:r w:rsidRPr="00ED0695">
              <w:rPr>
                <w:szCs w:val="28"/>
                <w:lang w:val="en-US"/>
              </w:rPr>
              <w:t>Косвенные налоги на бизнес</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36</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lang w:val="en-US"/>
              </w:rPr>
            </w:pPr>
            <w:r w:rsidRPr="00ED0695">
              <w:rPr>
                <w:szCs w:val="28"/>
                <w:lang w:val="en-US"/>
              </w:rPr>
              <w:t>Нераспределенные при</w:t>
            </w:r>
            <w:r w:rsidRPr="00ED0695">
              <w:rPr>
                <w:szCs w:val="28"/>
                <w:lang w:val="en-US"/>
              </w:rPr>
              <w:softHyphen/>
              <w:t>были корпораций</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42</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Индивидуальные налоги</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52</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lang w:val="en-US"/>
              </w:rPr>
            </w:pPr>
            <w:r w:rsidRPr="00ED0695">
              <w:rPr>
                <w:szCs w:val="28"/>
                <w:lang w:val="en-US"/>
              </w:rPr>
              <w:t>Подоходные налоги с корпораций</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38</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Прибыли корпораций</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112</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rPr>
            </w:pPr>
            <w:r w:rsidRPr="00ED0695">
              <w:rPr>
                <w:szCs w:val="28"/>
              </w:rPr>
              <w:t>Государственные закуп</w:t>
            </w:r>
            <w:r w:rsidRPr="00ED0695">
              <w:rPr>
                <w:szCs w:val="28"/>
              </w:rPr>
              <w:softHyphen/>
              <w:t>ки товаров и услуг</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144</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lang w:val="en-US"/>
              </w:rPr>
            </w:pPr>
            <w:r w:rsidRPr="00ED0695">
              <w:rPr>
                <w:szCs w:val="28"/>
                <w:lang w:val="en-US"/>
              </w:rPr>
              <w:t>Чистые частные внут</w:t>
            </w:r>
            <w:r w:rsidRPr="00ED0695">
              <w:rPr>
                <w:szCs w:val="28"/>
                <w:lang w:val="en-US"/>
              </w:rPr>
              <w:softHyphen/>
              <w:t>ренние инвестиции</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66</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vAlign w:val="bottom"/>
          </w:tcPr>
          <w:p w:rsidR="00ED0695" w:rsidRPr="00ED0695" w:rsidRDefault="00ED0695" w:rsidP="00E8452C">
            <w:pPr>
              <w:spacing w:line="240" w:lineRule="auto"/>
              <w:ind w:right="140" w:firstLine="33"/>
              <w:rPr>
                <w:szCs w:val="28"/>
                <w:lang w:val="en-US"/>
              </w:rPr>
            </w:pPr>
            <w:r w:rsidRPr="00ED0695">
              <w:rPr>
                <w:szCs w:val="28"/>
                <w:lang w:val="en-US"/>
              </w:rPr>
              <w:t>Личные сбережения на</w:t>
            </w:r>
            <w:r w:rsidRPr="00ED0695">
              <w:rPr>
                <w:szCs w:val="28"/>
                <w:lang w:val="en-US"/>
              </w:rPr>
              <w:softHyphen/>
              <w:t>селения</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32</w:t>
            </w:r>
          </w:p>
        </w:tc>
      </w:tr>
      <w:tr w:rsidR="00ED0695" w:rsidRPr="00ED0695" w:rsidTr="00893842">
        <w:trPr>
          <w:trHeight w:val="765"/>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rPr>
            </w:pPr>
            <w:r w:rsidRPr="00ED0695">
              <w:rPr>
                <w:szCs w:val="28"/>
              </w:rPr>
              <w:t>Совокупная стоимость произведенных товаров и услуг всеми отраслями экономики</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815</w:t>
            </w:r>
          </w:p>
        </w:tc>
      </w:tr>
      <w:tr w:rsidR="00ED0695" w:rsidRPr="00ED0695" w:rsidTr="00893842">
        <w:trPr>
          <w:trHeight w:val="268"/>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 xml:space="preserve">Совокупная стоимость промежуточных продуктов                                     </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55</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rPr>
            </w:pPr>
            <w:r w:rsidRPr="00ED0695">
              <w:rPr>
                <w:szCs w:val="28"/>
              </w:rPr>
              <w:t xml:space="preserve">Доходы резидентов страны за границей          </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73</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Доходы нерезидентов внутри страны</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59</w:t>
            </w:r>
          </w:p>
        </w:tc>
      </w:tr>
      <w:tr w:rsidR="00ED0695" w:rsidRPr="00ED0695" w:rsidTr="00893842">
        <w:trPr>
          <w:trHeight w:val="390"/>
        </w:trPr>
        <w:tc>
          <w:tcPr>
            <w:tcW w:w="7371"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Дефлятор ВВП</w:t>
            </w:r>
          </w:p>
        </w:tc>
        <w:tc>
          <w:tcPr>
            <w:tcW w:w="1843"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33"/>
              <w:rPr>
                <w:szCs w:val="28"/>
                <w:lang w:val="en-US"/>
              </w:rPr>
            </w:pPr>
            <w:r w:rsidRPr="00ED0695">
              <w:rPr>
                <w:szCs w:val="28"/>
                <w:lang w:val="en-US"/>
              </w:rPr>
              <w:t>3</w:t>
            </w:r>
          </w:p>
        </w:tc>
      </w:tr>
    </w:tbl>
    <w:p w:rsidR="00ED0695" w:rsidRPr="00ED0695" w:rsidRDefault="00ED0695" w:rsidP="00E8452C">
      <w:pPr>
        <w:ind w:right="140"/>
        <w:rPr>
          <w:szCs w:val="28"/>
          <w:lang w:val="en-US"/>
        </w:rPr>
      </w:pPr>
      <w:r w:rsidRPr="00ED0695">
        <w:rPr>
          <w:szCs w:val="28"/>
          <w:lang w:val="en-US"/>
        </w:rPr>
        <w:br w:type="page"/>
      </w:r>
    </w:p>
    <w:tbl>
      <w:tblPr>
        <w:tblW w:w="9352" w:type="dxa"/>
        <w:tblInd w:w="534" w:type="dxa"/>
        <w:tblLayout w:type="fixed"/>
        <w:tblLook w:val="0000" w:firstRow="0" w:lastRow="0" w:firstColumn="0" w:lastColumn="0" w:noHBand="0" w:noVBand="0"/>
      </w:tblPr>
      <w:tblGrid>
        <w:gridCol w:w="6804"/>
        <w:gridCol w:w="2268"/>
        <w:gridCol w:w="280"/>
      </w:tblGrid>
      <w:tr w:rsidR="00893842" w:rsidRPr="00ED0695" w:rsidTr="002F7416">
        <w:trPr>
          <w:trHeight w:val="375"/>
        </w:trPr>
        <w:tc>
          <w:tcPr>
            <w:tcW w:w="9352" w:type="dxa"/>
            <w:gridSpan w:val="3"/>
            <w:tcBorders>
              <w:top w:val="nil"/>
              <w:left w:val="nil"/>
              <w:bottom w:val="nil"/>
              <w:right w:val="nil"/>
            </w:tcBorders>
            <w:shd w:val="clear" w:color="auto" w:fill="auto"/>
            <w:noWrap/>
            <w:vAlign w:val="bottom"/>
          </w:tcPr>
          <w:p w:rsidR="00893842" w:rsidRPr="00893842" w:rsidRDefault="00893842" w:rsidP="00E8452C">
            <w:pPr>
              <w:ind w:right="140" w:firstLine="0"/>
              <w:rPr>
                <w:szCs w:val="28"/>
              </w:rPr>
            </w:pPr>
            <w:r w:rsidRPr="00893842">
              <w:rPr>
                <w:szCs w:val="28"/>
              </w:rPr>
              <w:lastRenderedPageBreak/>
              <w:br w:type="page"/>
            </w:r>
            <w:r>
              <w:rPr>
                <w:szCs w:val="28"/>
              </w:rPr>
              <w:t xml:space="preserve">Расчет основных </w:t>
            </w:r>
            <w:r w:rsidRPr="00ED0695">
              <w:rPr>
                <w:szCs w:val="28"/>
              </w:rPr>
              <w:t>макроэкономи</w:t>
            </w:r>
            <w:r w:rsidRPr="00ED0695">
              <w:rPr>
                <w:szCs w:val="28"/>
              </w:rPr>
              <w:softHyphen/>
              <w:t>ческих показателей системы национальных счетов</w:t>
            </w:r>
          </w:p>
        </w:tc>
      </w:tr>
      <w:tr w:rsidR="00ED0695" w:rsidRPr="00ED0695" w:rsidTr="002F7416">
        <w:trPr>
          <w:trHeight w:val="616"/>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rPr>
              <w:t>1.</w:t>
            </w:r>
            <w:r w:rsidRPr="00ED0695">
              <w:rPr>
                <w:szCs w:val="28"/>
                <w:lang w:val="en-US"/>
              </w:rPr>
              <w:t>    </w:t>
            </w:r>
            <w:r w:rsidRPr="00ED0695">
              <w:rPr>
                <w:szCs w:val="28"/>
              </w:rPr>
              <w:t xml:space="preserve"> Расчет ВВП по методу добавленной стоимости.</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rPr>
            </w:pPr>
          </w:p>
        </w:tc>
      </w:tr>
      <w:tr w:rsidR="00ED0695" w:rsidRPr="00ED0695" w:rsidTr="002F7416">
        <w:trPr>
          <w:trHeight w:val="838"/>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rPr>
              <w:t>ВВП= стоимость произведенных товаров и услуготраслями экономики страны – стоимость промежуточных продуктов</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rPr>
              <w:t xml:space="preserve">                                                           </w:t>
            </w:r>
            <w:r w:rsidRPr="00ED0695">
              <w:rPr>
                <w:szCs w:val="28"/>
                <w:lang w:val="en-US"/>
              </w:rPr>
              <w:t>ВВП=815-55=</w:t>
            </w:r>
          </w:p>
        </w:tc>
        <w:tc>
          <w:tcPr>
            <w:tcW w:w="2268" w:type="dxa"/>
            <w:tcBorders>
              <w:top w:val="nil"/>
              <w:left w:val="nil"/>
              <w:bottom w:val="nil"/>
              <w:right w:val="nil"/>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706 млр.руб.</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nil"/>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rPr>
              <w:t>2. Расчет ВВП по доходам и расхода</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rPr>
            </w:pPr>
          </w:p>
        </w:tc>
      </w:tr>
      <w:tr w:rsidR="00ED0695" w:rsidRPr="00ED0695" w:rsidTr="002F7416">
        <w:trPr>
          <w:trHeight w:val="353"/>
        </w:trPr>
        <w:tc>
          <w:tcPr>
            <w:tcW w:w="6804" w:type="dxa"/>
            <w:tcBorders>
              <w:top w:val="nil"/>
              <w:left w:val="single" w:sz="4" w:space="0" w:color="auto"/>
              <w:bottom w:val="single" w:sz="4" w:space="0" w:color="auto"/>
              <w:right w:val="nil"/>
            </w:tcBorders>
            <w:shd w:val="clear" w:color="auto" w:fill="auto"/>
          </w:tcPr>
          <w:p w:rsidR="00ED0695" w:rsidRPr="00ED0695" w:rsidRDefault="00ED0695" w:rsidP="00E8452C">
            <w:pPr>
              <w:spacing w:line="240" w:lineRule="auto"/>
              <w:ind w:right="140" w:firstLine="33"/>
              <w:rPr>
                <w:szCs w:val="28"/>
              </w:rPr>
            </w:pPr>
            <w:r w:rsidRPr="00ED0695">
              <w:rPr>
                <w:szCs w:val="28"/>
              </w:rPr>
              <w:t>Доходы: измерение ВВП по сумме все расходов</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Значения</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Личные потребительские расходы (С)</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490</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nil"/>
            </w:tcBorders>
            <w:shd w:val="clear" w:color="auto" w:fill="auto"/>
          </w:tcPr>
          <w:p w:rsidR="00ED0695" w:rsidRPr="00ED0695" w:rsidRDefault="00ED0695" w:rsidP="00E8452C">
            <w:pPr>
              <w:spacing w:line="240" w:lineRule="auto"/>
              <w:ind w:right="140" w:firstLine="33"/>
              <w:rPr>
                <w:szCs w:val="28"/>
              </w:rPr>
            </w:pPr>
            <w:r w:rsidRPr="00ED0695">
              <w:rPr>
                <w:szCs w:val="28"/>
              </w:rPr>
              <w:t>Валовые частные внутренние инвестиции (</w:t>
            </w:r>
            <w:r w:rsidRPr="00ED0695">
              <w:rPr>
                <w:szCs w:val="28"/>
                <w:lang w:val="en-US"/>
              </w:rPr>
              <w:t>Ig</w:t>
            </w:r>
            <w:r w:rsidRPr="00ED0695">
              <w:rPr>
                <w:szCs w:val="28"/>
              </w:rPr>
              <w:t>)</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66</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497"/>
        </w:trPr>
        <w:tc>
          <w:tcPr>
            <w:tcW w:w="6804" w:type="dxa"/>
            <w:tcBorders>
              <w:top w:val="nil"/>
              <w:left w:val="single" w:sz="4" w:space="0" w:color="auto"/>
              <w:bottom w:val="single" w:sz="4" w:space="0" w:color="auto"/>
              <w:right w:val="nil"/>
            </w:tcBorders>
            <w:shd w:val="clear" w:color="auto" w:fill="auto"/>
          </w:tcPr>
          <w:p w:rsidR="00ED0695" w:rsidRPr="00ED0695" w:rsidRDefault="00ED0695" w:rsidP="00E8452C">
            <w:pPr>
              <w:spacing w:line="240" w:lineRule="auto"/>
              <w:ind w:right="140" w:firstLine="33"/>
              <w:rPr>
                <w:szCs w:val="28"/>
              </w:rPr>
            </w:pPr>
            <w:r w:rsidRPr="00ED0695">
              <w:rPr>
                <w:szCs w:val="28"/>
              </w:rPr>
              <w:t>Государственные закупки товаров и услуг (</w:t>
            </w:r>
            <w:r w:rsidRPr="00ED0695">
              <w:rPr>
                <w:szCs w:val="28"/>
                <w:lang w:val="en-US"/>
              </w:rPr>
              <w:t>G</w:t>
            </w:r>
            <w:r w:rsidRPr="00ED0695">
              <w:rPr>
                <w:szCs w:val="28"/>
              </w:rPr>
              <w:t>)</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144</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Чистый экспорт (Xn)</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6</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-Экспорт</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12</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471"/>
        </w:trPr>
        <w:tc>
          <w:tcPr>
            <w:tcW w:w="6804" w:type="dxa"/>
            <w:tcBorders>
              <w:top w:val="nil"/>
              <w:left w:val="single" w:sz="4" w:space="0" w:color="auto"/>
              <w:bottom w:val="single" w:sz="4"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-Импорт</w:t>
            </w:r>
          </w:p>
          <w:p w:rsidR="00ED0695" w:rsidRPr="00ED0695" w:rsidRDefault="004B097D" w:rsidP="00E8452C">
            <w:pPr>
              <w:spacing w:line="240" w:lineRule="auto"/>
              <w:ind w:right="140" w:firstLine="33"/>
              <w:rPr>
                <w:szCs w:val="28"/>
                <w:lang w:val="en-US"/>
              </w:rPr>
            </w:pPr>
            <w:r>
              <w:rPr>
                <w:szCs w:val="28"/>
                <w:lang w:val="en-US"/>
              </w:rPr>
              <w:pict>
                <v:line id="_x0000_s1026" style="position:absolute;left:0;text-align:left;z-index:251657728" from="-7pt,.85pt" to="434pt,.85pt"/>
              </w:pict>
            </w:r>
            <w:r w:rsidR="00ED0695" w:rsidRPr="00ED0695">
              <w:rPr>
                <w:szCs w:val="28"/>
                <w:lang w:val="en-US"/>
              </w:rPr>
              <w:t>Амортизация</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6</w:t>
            </w:r>
          </w:p>
          <w:p w:rsidR="00ED0695" w:rsidRPr="00ED0695" w:rsidRDefault="00ED0695" w:rsidP="00E8452C">
            <w:pPr>
              <w:spacing w:line="240" w:lineRule="auto"/>
              <w:ind w:right="140" w:firstLine="33"/>
              <w:rPr>
                <w:szCs w:val="28"/>
                <w:lang w:val="en-US"/>
              </w:rPr>
            </w:pPr>
            <w:r w:rsidRPr="00ED0695">
              <w:rPr>
                <w:szCs w:val="28"/>
                <w:lang w:val="en-US"/>
              </w:rPr>
              <w:t>54</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Итого: млр. руб.</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706 млр.руб.</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421"/>
        </w:trPr>
        <w:tc>
          <w:tcPr>
            <w:tcW w:w="6804" w:type="dxa"/>
            <w:tcBorders>
              <w:top w:val="single" w:sz="8" w:space="0" w:color="auto"/>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rPr>
            </w:pPr>
            <w:r w:rsidRPr="00ED0695">
              <w:rPr>
                <w:szCs w:val="28"/>
              </w:rPr>
              <w:t>Распределение: измерение ВВП по сумме все доходов</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Значения</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Косвенные налоги</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36</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З/п наемным рабочим</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442</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Арендная плата</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28</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Доходы от собственности</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62</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Ссудный процент</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26</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Прибыль корпораций</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112</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-Нераспределенная прибыль корпораций</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42</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-дивиденды</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32</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427"/>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-налог на прибыль корпораций</w:t>
            </w:r>
          </w:p>
          <w:p w:rsidR="00ED0695" w:rsidRPr="00ED0695" w:rsidRDefault="00ED0695" w:rsidP="00E8452C">
            <w:pPr>
              <w:spacing w:line="240" w:lineRule="auto"/>
              <w:ind w:right="140" w:firstLine="33"/>
              <w:rPr>
                <w:szCs w:val="28"/>
                <w:lang w:val="en-US"/>
              </w:rPr>
            </w:pP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38</w:t>
            </w:r>
          </w:p>
          <w:p w:rsidR="00ED0695" w:rsidRPr="00ED0695" w:rsidRDefault="00ED0695" w:rsidP="00E8452C">
            <w:pPr>
              <w:spacing w:line="240" w:lineRule="auto"/>
              <w:ind w:right="140" w:firstLine="33"/>
              <w:rPr>
                <w:szCs w:val="28"/>
                <w:lang w:val="en-US"/>
              </w:rPr>
            </w:pP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Амортизация</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54</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90"/>
        </w:trPr>
        <w:tc>
          <w:tcPr>
            <w:tcW w:w="6804" w:type="dxa"/>
            <w:tcBorders>
              <w:top w:val="nil"/>
              <w:left w:val="single" w:sz="4" w:space="0" w:color="auto"/>
              <w:bottom w:val="single" w:sz="8" w:space="0" w:color="auto"/>
              <w:right w:val="nil"/>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Итого: млр. руб.</w:t>
            </w:r>
          </w:p>
        </w:tc>
        <w:tc>
          <w:tcPr>
            <w:tcW w:w="2268" w:type="dxa"/>
            <w:tcBorders>
              <w:top w:val="nil"/>
              <w:left w:val="single" w:sz="4" w:space="0" w:color="auto"/>
              <w:bottom w:val="single" w:sz="4" w:space="0" w:color="auto"/>
              <w:right w:val="single" w:sz="4" w:space="0" w:color="auto"/>
            </w:tcBorders>
            <w:shd w:val="clear" w:color="auto" w:fill="auto"/>
          </w:tcPr>
          <w:p w:rsidR="00ED0695" w:rsidRPr="00ED0695" w:rsidRDefault="00ED0695" w:rsidP="00E8452C">
            <w:pPr>
              <w:spacing w:line="240" w:lineRule="auto"/>
              <w:ind w:right="140" w:firstLine="33"/>
              <w:rPr>
                <w:szCs w:val="28"/>
                <w:lang w:val="en-US"/>
              </w:rPr>
            </w:pPr>
            <w:r w:rsidRPr="00ED0695">
              <w:rPr>
                <w:szCs w:val="28"/>
                <w:lang w:val="en-US"/>
              </w:rPr>
              <w:t>760</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br w:type="page"/>
              <w:t>3. Расчет валового национального продукта</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777"/>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rPr>
              <w:lastRenderedPageBreak/>
              <w:t>ВНП= ВВП+(Доходы резидентов страны за границей-    Доходы нерезидентов внутри страны)</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ВНП=760+(73-59)=</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774 млр.руб</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4. Определение реального ВВП</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501"/>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rPr>
              <w:t>Реальный ВВП = Номинальный ВВП : Дефлятор ВВП</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rPr>
              <w:t xml:space="preserve">                                                </w:t>
            </w:r>
            <w:r w:rsidRPr="00ED0695">
              <w:rPr>
                <w:szCs w:val="28"/>
                <w:lang w:val="en-US"/>
              </w:rPr>
              <w:t>Реальный ВВП=760:3=</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253,3 млр.руб.</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474"/>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rPr>
              <w:t>5. Расчет чистого внутреннего продукта (ЧВП)</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ЧВП= ВВП-амортизация</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 xml:space="preserve">                                                                ЧВП=760-54 =</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706 млр.руб</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6.Расчет национального дохода (НД)</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1798"/>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rPr>
              <w:t>Для определения показателя общего объема заработной платы, процента, прибыли и ренты, т. е. платежей, полученных при производст</w:t>
            </w:r>
            <w:r w:rsidRPr="00ED0695">
              <w:rPr>
                <w:szCs w:val="28"/>
              </w:rPr>
              <w:softHyphen/>
              <w:t>ве ВВП в данном году, необходимо вычесть из ЧВП косвенные налоги на предпринимателей.</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НД=ЧВП-косвенные налоги</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 xml:space="preserve">                                                                    НД=706-36=</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670 млр.руб.</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375"/>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7.   Расчет располагаемого дохода (РД)</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r w:rsidR="00ED0695" w:rsidRPr="00ED0695" w:rsidTr="002F7416">
        <w:trPr>
          <w:trHeight w:val="2324"/>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rPr>
              <w:t>Располагаемый доход как фактически полученный доход можно вычис</w:t>
            </w:r>
            <w:r w:rsidRPr="00ED0695">
              <w:rPr>
                <w:szCs w:val="28"/>
              </w:rPr>
              <w:softHyphen/>
              <w:t>лить путем вычитания из национального дохода взносов на социальное страхование, налогов на прибыль предприятий, нераспределенных при</w:t>
            </w:r>
            <w:r w:rsidRPr="00ED0695">
              <w:rPr>
                <w:szCs w:val="28"/>
              </w:rPr>
              <w:softHyphen/>
              <w:t>былей, индивидуальных налогов (подоходного, налогов на личное иму</w:t>
            </w:r>
            <w:r w:rsidRPr="00ED0695">
              <w:rPr>
                <w:szCs w:val="28"/>
              </w:rPr>
              <w:softHyphen/>
              <w:t>щество, на наследство) и добавления суммы полученных трансфертов.</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rPr>
            </w:pPr>
            <w:r w:rsidRPr="00ED0695">
              <w:rPr>
                <w:szCs w:val="28"/>
                <w:lang w:val="en-US"/>
              </w:rPr>
              <w:t> </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rPr>
            </w:pPr>
          </w:p>
        </w:tc>
      </w:tr>
      <w:tr w:rsidR="00ED0695" w:rsidRPr="00ED0695" w:rsidTr="002F7416">
        <w:trPr>
          <w:trHeight w:val="469"/>
        </w:trPr>
        <w:tc>
          <w:tcPr>
            <w:tcW w:w="6804" w:type="dxa"/>
            <w:tcBorders>
              <w:top w:val="nil"/>
              <w:left w:val="single" w:sz="4" w:space="0" w:color="auto"/>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rPr>
              <w:t xml:space="preserve">                                        </w:t>
            </w:r>
            <w:r w:rsidRPr="00ED0695">
              <w:rPr>
                <w:szCs w:val="28"/>
                <w:lang w:val="en-US"/>
              </w:rPr>
              <w:t>РД=670-40-38-52-42+24=</w:t>
            </w:r>
          </w:p>
        </w:tc>
        <w:tc>
          <w:tcPr>
            <w:tcW w:w="2268" w:type="dxa"/>
            <w:tcBorders>
              <w:top w:val="nil"/>
              <w:left w:val="nil"/>
              <w:bottom w:val="single" w:sz="4" w:space="0" w:color="auto"/>
              <w:right w:val="single" w:sz="4" w:space="0" w:color="auto"/>
            </w:tcBorders>
            <w:shd w:val="clear" w:color="auto" w:fill="auto"/>
            <w:noWrap/>
            <w:vAlign w:val="bottom"/>
          </w:tcPr>
          <w:p w:rsidR="00ED0695" w:rsidRPr="00ED0695" w:rsidRDefault="00ED0695" w:rsidP="00E8452C">
            <w:pPr>
              <w:spacing w:line="240" w:lineRule="auto"/>
              <w:ind w:right="140" w:firstLine="33"/>
              <w:rPr>
                <w:szCs w:val="28"/>
                <w:lang w:val="en-US"/>
              </w:rPr>
            </w:pPr>
            <w:r w:rsidRPr="00ED0695">
              <w:rPr>
                <w:szCs w:val="28"/>
                <w:lang w:val="en-US"/>
              </w:rPr>
              <w:t>522 млр.руб.</w:t>
            </w:r>
          </w:p>
        </w:tc>
        <w:tc>
          <w:tcPr>
            <w:tcW w:w="280" w:type="dxa"/>
            <w:tcBorders>
              <w:top w:val="nil"/>
              <w:left w:val="nil"/>
              <w:bottom w:val="nil"/>
              <w:right w:val="nil"/>
            </w:tcBorders>
            <w:shd w:val="clear" w:color="auto" w:fill="auto"/>
            <w:noWrap/>
            <w:vAlign w:val="bottom"/>
          </w:tcPr>
          <w:p w:rsidR="00ED0695" w:rsidRPr="00ED0695" w:rsidRDefault="00ED0695" w:rsidP="00E8452C">
            <w:pPr>
              <w:ind w:right="140"/>
              <w:rPr>
                <w:szCs w:val="28"/>
                <w:lang w:val="en-US"/>
              </w:rPr>
            </w:pPr>
          </w:p>
        </w:tc>
      </w:tr>
    </w:tbl>
    <w:p w:rsidR="00ED0695" w:rsidRDefault="00ED0695" w:rsidP="00E8452C">
      <w:pPr>
        <w:ind w:right="140"/>
        <w:rPr>
          <w:szCs w:val="28"/>
        </w:rPr>
      </w:pPr>
      <w:bookmarkStart w:id="14" w:name="_Toc130282324"/>
      <w:bookmarkStart w:id="15" w:name="_Toc290126662"/>
    </w:p>
    <w:p w:rsidR="00893842" w:rsidRPr="00893842" w:rsidRDefault="00893842" w:rsidP="00E8452C">
      <w:pPr>
        <w:ind w:right="140"/>
        <w:rPr>
          <w:szCs w:val="28"/>
        </w:rPr>
      </w:pPr>
    </w:p>
    <w:p w:rsidR="00ED0695" w:rsidRPr="00ED0695" w:rsidRDefault="00ED0695" w:rsidP="00E8452C">
      <w:pPr>
        <w:ind w:right="140"/>
        <w:rPr>
          <w:szCs w:val="28"/>
        </w:rPr>
      </w:pPr>
      <w:r w:rsidRPr="00ED0695">
        <w:rPr>
          <w:szCs w:val="28"/>
        </w:rPr>
        <w:t>В таблицу 2 заносим значения расчетных показателей, опреде</w:t>
      </w:r>
      <w:r w:rsidRPr="00ED0695">
        <w:rPr>
          <w:szCs w:val="28"/>
        </w:rPr>
        <w:softHyphen/>
        <w:t>ленных по вышеприведенной методике в соответствии с выбранным вариантом.</w:t>
      </w:r>
      <w:bookmarkEnd w:id="14"/>
      <w:bookmarkEnd w:id="15"/>
    </w:p>
    <w:p w:rsidR="00ED0695" w:rsidRPr="00ED0695" w:rsidRDefault="00ED0695" w:rsidP="00E8452C">
      <w:pPr>
        <w:ind w:right="140"/>
        <w:rPr>
          <w:szCs w:val="28"/>
        </w:rPr>
      </w:pPr>
    </w:p>
    <w:p w:rsidR="00ED0695" w:rsidRPr="00ED0695" w:rsidRDefault="00ED0695" w:rsidP="00E8452C">
      <w:pPr>
        <w:ind w:right="140"/>
        <w:rPr>
          <w:szCs w:val="28"/>
        </w:rPr>
      </w:pPr>
      <w:r w:rsidRPr="00ED0695">
        <w:rPr>
          <w:szCs w:val="28"/>
        </w:rPr>
        <w:br w:type="page"/>
      </w:r>
    </w:p>
    <w:tbl>
      <w:tblPr>
        <w:tblpPr w:leftFromText="180" w:rightFromText="180" w:vertAnchor="page" w:horzAnchor="page" w:tblpX="2390" w:tblpY="852"/>
        <w:tblW w:w="7849" w:type="dxa"/>
        <w:tblLook w:val="0000" w:firstRow="0" w:lastRow="0" w:firstColumn="0" w:lastColumn="0" w:noHBand="0" w:noVBand="0"/>
      </w:tblPr>
      <w:tblGrid>
        <w:gridCol w:w="5663"/>
        <w:gridCol w:w="2186"/>
      </w:tblGrid>
      <w:tr w:rsidR="00ED0695" w:rsidRPr="00ED0695" w:rsidTr="002F7416">
        <w:trPr>
          <w:trHeight w:val="390"/>
        </w:trPr>
        <w:tc>
          <w:tcPr>
            <w:tcW w:w="7849" w:type="dxa"/>
            <w:gridSpan w:val="2"/>
            <w:tcBorders>
              <w:top w:val="nil"/>
              <w:left w:val="nil"/>
              <w:bottom w:val="nil"/>
              <w:right w:val="nil"/>
            </w:tcBorders>
            <w:shd w:val="clear" w:color="auto" w:fill="auto"/>
            <w:noWrap/>
            <w:vAlign w:val="bottom"/>
          </w:tcPr>
          <w:p w:rsidR="00ED0695" w:rsidRPr="00ED0695" w:rsidRDefault="00ED0695" w:rsidP="00E8452C">
            <w:pPr>
              <w:ind w:right="140" w:firstLine="0"/>
              <w:rPr>
                <w:szCs w:val="28"/>
                <w:lang w:val="en-US"/>
              </w:rPr>
            </w:pPr>
            <w:r w:rsidRPr="00ED0695">
              <w:rPr>
                <w:szCs w:val="28"/>
                <w:lang w:val="en-US"/>
              </w:rPr>
              <w:lastRenderedPageBreak/>
              <w:t>Таблица 2- Макроэкономические показатели СНС</w:t>
            </w:r>
          </w:p>
        </w:tc>
      </w:tr>
      <w:tr w:rsidR="00ED0695" w:rsidRPr="00ED0695" w:rsidTr="002F7416">
        <w:trPr>
          <w:trHeight w:val="390"/>
        </w:trPr>
        <w:tc>
          <w:tcPr>
            <w:tcW w:w="5663" w:type="dxa"/>
            <w:tcBorders>
              <w:top w:val="single" w:sz="8" w:space="0" w:color="auto"/>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Показатель СНС</w:t>
            </w:r>
          </w:p>
        </w:tc>
        <w:tc>
          <w:tcPr>
            <w:tcW w:w="2186" w:type="dxa"/>
            <w:tcBorders>
              <w:top w:val="single" w:sz="8" w:space="0" w:color="auto"/>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Значение млрд.руб.</w:t>
            </w:r>
          </w:p>
        </w:tc>
      </w:tr>
      <w:tr w:rsidR="00ED0695" w:rsidRPr="00ED0695" w:rsidTr="002F7416">
        <w:trPr>
          <w:trHeight w:val="797"/>
        </w:trPr>
        <w:tc>
          <w:tcPr>
            <w:tcW w:w="5663"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rPr>
            </w:pPr>
            <w:r w:rsidRPr="00ED0695">
              <w:rPr>
                <w:szCs w:val="28"/>
              </w:rPr>
              <w:t>Валовой внутренний продукт (ВВП) по методу добавленной стоимости</w:t>
            </w:r>
          </w:p>
        </w:tc>
        <w:tc>
          <w:tcPr>
            <w:tcW w:w="2186"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760</w:t>
            </w:r>
          </w:p>
        </w:tc>
      </w:tr>
      <w:tr w:rsidR="00ED0695" w:rsidRPr="00ED0695" w:rsidTr="002F7416">
        <w:trPr>
          <w:trHeight w:val="765"/>
        </w:trPr>
        <w:tc>
          <w:tcPr>
            <w:tcW w:w="5663"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rPr>
            </w:pPr>
            <w:r w:rsidRPr="00ED0695">
              <w:rPr>
                <w:szCs w:val="28"/>
              </w:rPr>
              <w:t>Валовой внутренний продукт (ВВП) по расходам</w:t>
            </w:r>
          </w:p>
        </w:tc>
        <w:tc>
          <w:tcPr>
            <w:tcW w:w="2186"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760</w:t>
            </w:r>
          </w:p>
        </w:tc>
      </w:tr>
      <w:tr w:rsidR="00ED0695" w:rsidRPr="00ED0695" w:rsidTr="002F7416">
        <w:trPr>
          <w:trHeight w:val="765"/>
        </w:trPr>
        <w:tc>
          <w:tcPr>
            <w:tcW w:w="5663"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rPr>
            </w:pPr>
            <w:r w:rsidRPr="00ED0695">
              <w:rPr>
                <w:szCs w:val="28"/>
              </w:rPr>
              <w:t>Валовой внутренний продукт (ВВП) по доходам</w:t>
            </w:r>
          </w:p>
        </w:tc>
        <w:tc>
          <w:tcPr>
            <w:tcW w:w="2186"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760</w:t>
            </w:r>
          </w:p>
        </w:tc>
      </w:tr>
      <w:tr w:rsidR="00ED0695" w:rsidRPr="00ED0695" w:rsidTr="002F7416">
        <w:trPr>
          <w:trHeight w:val="765"/>
        </w:trPr>
        <w:tc>
          <w:tcPr>
            <w:tcW w:w="5663"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Валовой национальный продукт (ВНП)</w:t>
            </w:r>
          </w:p>
        </w:tc>
        <w:tc>
          <w:tcPr>
            <w:tcW w:w="2186"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774</w:t>
            </w:r>
          </w:p>
        </w:tc>
      </w:tr>
      <w:tr w:rsidR="00ED0695" w:rsidRPr="00ED0695" w:rsidTr="002F7416">
        <w:trPr>
          <w:trHeight w:val="539"/>
        </w:trPr>
        <w:tc>
          <w:tcPr>
            <w:tcW w:w="5663"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Реальный валовой внутренний продукт</w:t>
            </w:r>
          </w:p>
        </w:tc>
        <w:tc>
          <w:tcPr>
            <w:tcW w:w="2186"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253,3</w:t>
            </w:r>
          </w:p>
        </w:tc>
      </w:tr>
      <w:tr w:rsidR="00ED0695" w:rsidRPr="00ED0695" w:rsidTr="002F7416">
        <w:trPr>
          <w:trHeight w:val="390"/>
        </w:trPr>
        <w:tc>
          <w:tcPr>
            <w:tcW w:w="5663"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 xml:space="preserve">Чистый внутренний продукт (ЧВП)                 </w:t>
            </w:r>
          </w:p>
        </w:tc>
        <w:tc>
          <w:tcPr>
            <w:tcW w:w="2186"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706</w:t>
            </w:r>
          </w:p>
        </w:tc>
      </w:tr>
      <w:tr w:rsidR="00ED0695" w:rsidRPr="00ED0695" w:rsidTr="002F7416">
        <w:trPr>
          <w:trHeight w:val="390"/>
        </w:trPr>
        <w:tc>
          <w:tcPr>
            <w:tcW w:w="5663"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Национальный доход (НД)</w:t>
            </w:r>
          </w:p>
        </w:tc>
        <w:tc>
          <w:tcPr>
            <w:tcW w:w="2186"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670</w:t>
            </w:r>
          </w:p>
        </w:tc>
      </w:tr>
      <w:tr w:rsidR="00ED0695" w:rsidRPr="00ED0695" w:rsidTr="002F7416">
        <w:trPr>
          <w:trHeight w:val="390"/>
        </w:trPr>
        <w:tc>
          <w:tcPr>
            <w:tcW w:w="5663" w:type="dxa"/>
            <w:tcBorders>
              <w:top w:val="nil"/>
              <w:left w:val="single" w:sz="8" w:space="0" w:color="auto"/>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Располагаемый доход (РД)</w:t>
            </w:r>
          </w:p>
        </w:tc>
        <w:tc>
          <w:tcPr>
            <w:tcW w:w="2186" w:type="dxa"/>
            <w:tcBorders>
              <w:top w:val="nil"/>
              <w:left w:val="nil"/>
              <w:bottom w:val="single" w:sz="8" w:space="0" w:color="auto"/>
              <w:right w:val="single" w:sz="8" w:space="0" w:color="auto"/>
            </w:tcBorders>
            <w:shd w:val="clear" w:color="auto" w:fill="FFFFFF"/>
          </w:tcPr>
          <w:p w:rsidR="00ED0695" w:rsidRPr="00ED0695" w:rsidRDefault="00ED0695" w:rsidP="00E8452C">
            <w:pPr>
              <w:spacing w:line="240" w:lineRule="auto"/>
              <w:ind w:right="140" w:firstLine="0"/>
              <w:rPr>
                <w:szCs w:val="28"/>
                <w:lang w:val="en-US"/>
              </w:rPr>
            </w:pPr>
            <w:r w:rsidRPr="00ED0695">
              <w:rPr>
                <w:szCs w:val="28"/>
                <w:lang w:val="en-US"/>
              </w:rPr>
              <w:t>522</w:t>
            </w:r>
          </w:p>
        </w:tc>
      </w:tr>
    </w:tbl>
    <w:bookmarkEnd w:id="13"/>
    <w:p w:rsidR="00ED0695" w:rsidRPr="00ED0695" w:rsidRDefault="00ED0695" w:rsidP="00E8452C">
      <w:pPr>
        <w:ind w:right="140"/>
        <w:rPr>
          <w:szCs w:val="28"/>
          <w:lang w:val="en-US"/>
        </w:rPr>
      </w:pPr>
      <w:r w:rsidRPr="00ED0695">
        <w:rPr>
          <w:szCs w:val="28"/>
          <w:lang w:val="en-US"/>
        </w:rPr>
        <w:t xml:space="preserve"> </w:t>
      </w:r>
    </w:p>
    <w:p w:rsidR="00ED0695" w:rsidRPr="00ED0695" w:rsidRDefault="00ED0695" w:rsidP="00E8452C">
      <w:pPr>
        <w:ind w:right="140"/>
        <w:rPr>
          <w:szCs w:val="28"/>
          <w:lang w:val="en-US"/>
        </w:rPr>
      </w:pPr>
    </w:p>
    <w:p w:rsidR="00ED0695" w:rsidRPr="00ED0695" w:rsidRDefault="00ED0695" w:rsidP="00E8452C">
      <w:pPr>
        <w:ind w:right="140"/>
        <w:rPr>
          <w:szCs w:val="28"/>
          <w:lang w:val="en-US"/>
        </w:rPr>
      </w:pPr>
    </w:p>
    <w:p w:rsidR="00ED0695" w:rsidRPr="00ED0695" w:rsidRDefault="00ED0695" w:rsidP="00E8452C">
      <w:pPr>
        <w:ind w:right="140"/>
        <w:rPr>
          <w:szCs w:val="28"/>
          <w:lang w:val="en-US"/>
        </w:rPr>
      </w:pPr>
    </w:p>
    <w:p w:rsidR="00ED0695" w:rsidRPr="00ED0695" w:rsidRDefault="00ED0695" w:rsidP="00E8452C">
      <w:pPr>
        <w:ind w:right="140"/>
        <w:rPr>
          <w:szCs w:val="28"/>
          <w:lang w:val="en-US"/>
        </w:rPr>
      </w:pPr>
    </w:p>
    <w:p w:rsidR="00ED0695" w:rsidRPr="00ED0695" w:rsidRDefault="00ED0695" w:rsidP="00E8452C">
      <w:pPr>
        <w:ind w:right="140"/>
        <w:rPr>
          <w:szCs w:val="28"/>
        </w:rPr>
      </w:pPr>
      <w:r w:rsidRPr="00ED0695">
        <w:rPr>
          <w:szCs w:val="28"/>
        </w:rPr>
        <w:t>Система национальных счетов позволяет держать руку на экономическом пульсе страны. Различные показатели, которые входят в систему национальных счетов, позволяют измерить нам объем производства в конкретный</w:t>
      </w:r>
      <w:r w:rsidRPr="00ED0695">
        <w:rPr>
          <w:szCs w:val="28"/>
        </w:rPr>
        <w:tab/>
        <w:t xml:space="preserve"> момент времени и раскрывать факторы, непосредственно определяющие функционирование экономики страны. Говоря короче, счета национального дохода позволяют нам составлять таблицы экономического здоровья страны и разумно определять политику, которая бы способствовала  улучшению экономики страны.</w:t>
      </w:r>
    </w:p>
    <w:p w:rsidR="00ED0695" w:rsidRPr="00ED0695" w:rsidRDefault="00ED0695" w:rsidP="00E8452C">
      <w:pPr>
        <w:autoSpaceDE w:val="0"/>
        <w:autoSpaceDN w:val="0"/>
        <w:adjustRightInd w:val="0"/>
        <w:ind w:right="140"/>
        <w:rPr>
          <w:szCs w:val="28"/>
        </w:rPr>
      </w:pPr>
    </w:p>
    <w:p w:rsidR="008467A1" w:rsidRPr="00ED0695" w:rsidRDefault="008467A1" w:rsidP="00E8452C">
      <w:pPr>
        <w:pStyle w:val="a3"/>
        <w:spacing w:line="360" w:lineRule="auto"/>
        <w:ind w:right="140" w:firstLine="709"/>
        <w:jc w:val="center"/>
        <w:rPr>
          <w:rFonts w:ascii="Times New Roman" w:hAnsi="Times New Roman"/>
          <w:sz w:val="28"/>
          <w:szCs w:val="28"/>
        </w:rPr>
      </w:pPr>
    </w:p>
    <w:p w:rsidR="00E36385" w:rsidRPr="00ED0695" w:rsidRDefault="00E36385" w:rsidP="00E8452C">
      <w:pPr>
        <w:pStyle w:val="a3"/>
        <w:spacing w:line="360" w:lineRule="auto"/>
        <w:ind w:right="140" w:firstLine="709"/>
        <w:jc w:val="center"/>
        <w:rPr>
          <w:rFonts w:ascii="Times New Roman" w:hAnsi="Times New Roman"/>
          <w:sz w:val="28"/>
          <w:szCs w:val="28"/>
        </w:rPr>
      </w:pPr>
    </w:p>
    <w:p w:rsidR="00E36385" w:rsidRPr="00ED0695" w:rsidRDefault="008467A1" w:rsidP="00E8452C">
      <w:pPr>
        <w:pStyle w:val="1"/>
        <w:ind w:right="140"/>
        <w:jc w:val="center"/>
        <w:rPr>
          <w:b w:val="0"/>
        </w:rPr>
      </w:pPr>
      <w:r w:rsidRPr="00ED0695">
        <w:rPr>
          <w:b w:val="0"/>
        </w:rPr>
        <w:br w:type="page"/>
      </w:r>
      <w:bookmarkStart w:id="16" w:name="_Toc463963576"/>
      <w:r w:rsidR="00E36385" w:rsidRPr="00ED0695">
        <w:rPr>
          <w:b w:val="0"/>
        </w:rPr>
        <w:lastRenderedPageBreak/>
        <w:t>СПИСОК ЛИТЕРАТУРЫ</w:t>
      </w:r>
      <w:bookmarkEnd w:id="16"/>
    </w:p>
    <w:p w:rsidR="00E36385" w:rsidRPr="00ED0695" w:rsidRDefault="00E36385" w:rsidP="00E8452C">
      <w:pPr>
        <w:pStyle w:val="a3"/>
        <w:spacing w:line="360" w:lineRule="auto"/>
        <w:ind w:right="140" w:firstLine="709"/>
        <w:jc w:val="center"/>
        <w:rPr>
          <w:rFonts w:ascii="Times New Roman" w:hAnsi="Times New Roman"/>
          <w:sz w:val="28"/>
          <w:szCs w:val="28"/>
        </w:rPr>
      </w:pPr>
    </w:p>
    <w:p w:rsidR="004246A8"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w:t>
      </w:r>
      <w:r w:rsidR="004246A8" w:rsidRPr="00ED0695">
        <w:rPr>
          <w:rFonts w:ascii="Times New Roman" w:hAnsi="Times New Roman"/>
          <w:sz w:val="28"/>
          <w:szCs w:val="28"/>
        </w:rPr>
        <w:t>. Алпатов, Г.Е. Деньги. Кредит. Банки: Учебник / Г.Е. Алпатов, Ю.В. Базулин. – М.: ТК Велби, Проспект, 2012. – 624 с.</w:t>
      </w:r>
    </w:p>
    <w:p w:rsidR="004246A8"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2</w:t>
      </w:r>
      <w:r w:rsidR="004246A8" w:rsidRPr="00ED0695">
        <w:rPr>
          <w:rFonts w:ascii="Times New Roman" w:hAnsi="Times New Roman"/>
          <w:sz w:val="28"/>
          <w:szCs w:val="28"/>
        </w:rPr>
        <w:t>. Балабанова, И.Т. Банки и банковское дело: Краткий курс / И.Т. Балабанова. – СПб.: Питер, 2013. – 256 с.</w:t>
      </w:r>
    </w:p>
    <w:p w:rsidR="004246A8"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3</w:t>
      </w:r>
      <w:r w:rsidR="004246A8" w:rsidRPr="00ED0695">
        <w:rPr>
          <w:rFonts w:ascii="Times New Roman" w:hAnsi="Times New Roman"/>
          <w:sz w:val="28"/>
          <w:szCs w:val="28"/>
        </w:rPr>
        <w:t>. Белоглазова, Г.Н. Деньги. Кредит. Банки: Учебник / Г.Н. Белоглазова. – М.: Юрайт, 2009. – 620 с.</w:t>
      </w:r>
    </w:p>
    <w:p w:rsidR="004246A8"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4</w:t>
      </w:r>
      <w:r w:rsidR="004246A8" w:rsidRPr="00ED0695">
        <w:rPr>
          <w:rFonts w:ascii="Times New Roman" w:hAnsi="Times New Roman"/>
          <w:sz w:val="28"/>
          <w:szCs w:val="28"/>
        </w:rPr>
        <w:t>. Владимирова, М.П. Деньги, кредит, банки: Учебник / М.П. Владимирова, А.И. Козлов. – 4-е изд., стер. – М.: КНОРУС, 2013. – 288 с.</w:t>
      </w:r>
    </w:p>
    <w:p w:rsidR="00595461"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5. Доклад о денежно-кредитной политике // Банк России. – 2016. – №3 сентябрь. – 58 с.</w:t>
      </w:r>
    </w:p>
    <w:p w:rsidR="004246A8" w:rsidRPr="00ED0695" w:rsidRDefault="004246A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6. Жуков, Е.Ф. Деньги. Кредит. Банки: Учебник / Е.Ф. Жуков. – 2-е изд., доп. и перераб. – М.: ИНФРА-М, 2011. – 430 с.</w:t>
      </w:r>
    </w:p>
    <w:p w:rsidR="004246A8" w:rsidRPr="00ED0695" w:rsidRDefault="004246A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7. Коробова, Г.Г. Банковское дело: Учебник / Под ред. Г.Г. Коробовой. – М.: Экономистъ, 2012. – 766 с.</w:t>
      </w:r>
    </w:p>
    <w:p w:rsidR="004246A8" w:rsidRPr="00ED0695" w:rsidRDefault="004246A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8. Костерина, Т.М. Банковское дело: Учебно-методический комплекс / Т.М. Костерина. – М.: Изд. центр ЕАОИ, 2009. – 360 с.</w:t>
      </w:r>
    </w:p>
    <w:p w:rsidR="004246A8" w:rsidRPr="00ED0695" w:rsidRDefault="004246A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9. Кузнецова, Е.И. Деньги, кредит, банки: Учебник / Е.И. Кузнецова. – 2-е изд. – М.: Высшее образование, 2009. – 568 с.</w:t>
      </w:r>
    </w:p>
    <w:p w:rsidR="004246A8" w:rsidRPr="00ED0695" w:rsidRDefault="004246A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10. Курочкин, А.В. Особенности формирования ресурсной базы коммерческих банков в современных условиях / А.В. Курочкин // Финансы и кредит. – 2013. – № 4. – С.32-34.</w:t>
      </w:r>
    </w:p>
    <w:p w:rsidR="004246A8" w:rsidRPr="00ED0695" w:rsidRDefault="004246A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11. Курочкин А.В. Основы управления ресурсами коммерческого банка в современных условиях / А.В. Курочкин // Финансы и кредит. – 2013. – № 5. – С.6-9.</w:t>
      </w:r>
    </w:p>
    <w:p w:rsidR="004246A8" w:rsidRPr="00ED0695" w:rsidRDefault="004246A8"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12. Лаврушин, О.И. Деньги, кредит, банки: Учебник / Под ред. Лаврушина О.И. – 9-е изд., стер. – М.: Кнорус, 2013. – 768 с.</w:t>
      </w:r>
    </w:p>
    <w:p w:rsidR="00595461"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lastRenderedPageBreak/>
        <w:t>13. Основные направления единой государственной денежно-кредитной политики на 2017 год и период 2018 и 2019 годов // Банк России. – 2016. – 27 сентября. – 67 с.</w:t>
      </w:r>
    </w:p>
    <w:p w:rsidR="004246A8"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14</w:t>
      </w:r>
      <w:r w:rsidR="004246A8" w:rsidRPr="00ED0695">
        <w:rPr>
          <w:rFonts w:ascii="Times New Roman" w:hAnsi="Times New Roman"/>
          <w:sz w:val="28"/>
          <w:szCs w:val="28"/>
        </w:rPr>
        <w:t>. Свиридов, О.Ю. Деньги, кредит, банки: Учебник / О.Ю. Свиридов. – М.: МарТ, 2011. – 480 с.</w:t>
      </w:r>
    </w:p>
    <w:p w:rsidR="004246A8"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15</w:t>
      </w:r>
      <w:r w:rsidR="004246A8" w:rsidRPr="00ED0695">
        <w:rPr>
          <w:rFonts w:ascii="Times New Roman" w:hAnsi="Times New Roman"/>
          <w:sz w:val="28"/>
          <w:szCs w:val="28"/>
        </w:rPr>
        <w:t>. Усоскин, В.М. Современный коммерческий банк. Управление и операции / В.М. Усоскин. – М: ИПЦ Вазар-Ферро, 2011. – 364 с.</w:t>
      </w:r>
    </w:p>
    <w:p w:rsidR="004246A8"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16</w:t>
      </w:r>
      <w:r w:rsidR="004246A8" w:rsidRPr="00ED0695">
        <w:rPr>
          <w:rFonts w:ascii="Times New Roman" w:hAnsi="Times New Roman"/>
          <w:sz w:val="28"/>
          <w:szCs w:val="28"/>
        </w:rPr>
        <w:t xml:space="preserve">. </w:t>
      </w:r>
      <w:r w:rsidRPr="00ED0695">
        <w:rPr>
          <w:rFonts w:ascii="Times New Roman" w:hAnsi="Times New Roman"/>
          <w:sz w:val="28"/>
          <w:szCs w:val="28"/>
        </w:rPr>
        <w:t>Центральный Банк Российской Федерации</w:t>
      </w:r>
      <w:r w:rsidR="00ED0695" w:rsidRPr="00ED0695">
        <w:rPr>
          <w:rFonts w:ascii="Times New Roman" w:hAnsi="Times New Roman"/>
          <w:sz w:val="28"/>
          <w:szCs w:val="28"/>
        </w:rPr>
        <w:t xml:space="preserve"> </w:t>
      </w:r>
      <w:r w:rsidRPr="00ED0695">
        <w:rPr>
          <w:rFonts w:ascii="Times New Roman" w:hAnsi="Times New Roman"/>
          <w:sz w:val="28"/>
          <w:szCs w:val="28"/>
        </w:rPr>
        <w:t xml:space="preserve"> [Электронный ресурс]</w:t>
      </w:r>
      <w:r w:rsidR="00ED0695" w:rsidRPr="00ED0695">
        <w:rPr>
          <w:rFonts w:ascii="Times New Roman" w:hAnsi="Times New Roman"/>
          <w:sz w:val="28"/>
          <w:szCs w:val="28"/>
        </w:rPr>
        <w:t xml:space="preserve">- </w:t>
      </w:r>
      <w:r w:rsidR="004246A8" w:rsidRPr="00ED0695">
        <w:rPr>
          <w:rFonts w:ascii="Times New Roman" w:hAnsi="Times New Roman"/>
          <w:sz w:val="28"/>
          <w:szCs w:val="28"/>
        </w:rPr>
        <w:t xml:space="preserve"> </w:t>
      </w:r>
      <w:hyperlink r:id="rId15" w:history="1">
        <w:r w:rsidRPr="00ED0695">
          <w:rPr>
            <w:rStyle w:val="a8"/>
            <w:rFonts w:ascii="Times New Roman" w:hAnsi="Times New Roman"/>
            <w:color w:val="auto"/>
            <w:sz w:val="28"/>
            <w:szCs w:val="28"/>
            <w:u w:val="none"/>
          </w:rPr>
          <w:t>http://www.cbr.ru/</w:t>
        </w:r>
      </w:hyperlink>
      <w:r w:rsidRPr="00ED0695">
        <w:rPr>
          <w:rFonts w:ascii="Times New Roman" w:hAnsi="Times New Roman"/>
          <w:sz w:val="28"/>
          <w:szCs w:val="28"/>
        </w:rPr>
        <w:t xml:space="preserve"> </w:t>
      </w:r>
      <w:r w:rsidR="00ED0695" w:rsidRPr="00ED0695">
        <w:rPr>
          <w:rFonts w:ascii="Times New Roman" w:hAnsi="Times New Roman"/>
          <w:sz w:val="28"/>
          <w:szCs w:val="28"/>
        </w:rPr>
        <w:t xml:space="preserve"> (дата обращения 11.10.2016)</w:t>
      </w:r>
    </w:p>
    <w:p w:rsidR="004246A8" w:rsidRPr="00ED0695" w:rsidRDefault="00595461" w:rsidP="00E8452C">
      <w:pPr>
        <w:pStyle w:val="a3"/>
        <w:spacing w:line="360" w:lineRule="auto"/>
        <w:ind w:right="140" w:firstLine="709"/>
        <w:jc w:val="both"/>
        <w:rPr>
          <w:rFonts w:ascii="Times New Roman" w:hAnsi="Times New Roman"/>
          <w:sz w:val="28"/>
          <w:szCs w:val="28"/>
        </w:rPr>
      </w:pPr>
      <w:r w:rsidRPr="00ED0695">
        <w:rPr>
          <w:rFonts w:ascii="Times New Roman" w:hAnsi="Times New Roman"/>
          <w:sz w:val="28"/>
          <w:szCs w:val="28"/>
        </w:rPr>
        <w:t>17</w:t>
      </w:r>
      <w:r w:rsidR="004246A8" w:rsidRPr="00ED0695">
        <w:rPr>
          <w:rFonts w:ascii="Times New Roman" w:hAnsi="Times New Roman"/>
          <w:sz w:val="28"/>
          <w:szCs w:val="28"/>
        </w:rPr>
        <w:t>. Федеральная служба государственной статистики</w:t>
      </w:r>
      <w:r w:rsidRPr="00ED0695">
        <w:rPr>
          <w:rFonts w:ascii="Times New Roman" w:hAnsi="Times New Roman"/>
          <w:sz w:val="28"/>
          <w:szCs w:val="28"/>
        </w:rPr>
        <w:t xml:space="preserve"> [Электронный ресурс]</w:t>
      </w:r>
      <w:r w:rsidR="00ED0695" w:rsidRPr="00ED0695">
        <w:rPr>
          <w:rFonts w:ascii="Times New Roman" w:hAnsi="Times New Roman"/>
          <w:sz w:val="28"/>
          <w:szCs w:val="28"/>
        </w:rPr>
        <w:t>-Режим до</w:t>
      </w:r>
      <w:r w:rsidR="00ED0695" w:rsidRPr="00ED0695">
        <w:rPr>
          <w:rFonts w:ascii="Times New Roman" w:hAnsi="Times New Roman"/>
          <w:sz w:val="28"/>
          <w:szCs w:val="28"/>
          <w:lang w:val="en-US"/>
        </w:rPr>
        <w:t>c</w:t>
      </w:r>
      <w:r w:rsidR="00ED0695" w:rsidRPr="00ED0695">
        <w:rPr>
          <w:rFonts w:ascii="Times New Roman" w:hAnsi="Times New Roman"/>
          <w:sz w:val="28"/>
          <w:szCs w:val="28"/>
        </w:rPr>
        <w:t xml:space="preserve">тупа </w:t>
      </w:r>
      <w:r w:rsidR="00ED0695" w:rsidRPr="00ED0695">
        <w:rPr>
          <w:rFonts w:ascii="Times New Roman" w:hAnsi="Times New Roman"/>
          <w:sz w:val="28"/>
          <w:szCs w:val="28"/>
          <w:lang w:val="en-US"/>
        </w:rPr>
        <w:t>URL</w:t>
      </w:r>
      <w:r w:rsidR="00ED0695" w:rsidRPr="00ED0695">
        <w:rPr>
          <w:rFonts w:ascii="Times New Roman" w:hAnsi="Times New Roman"/>
          <w:sz w:val="28"/>
          <w:szCs w:val="28"/>
        </w:rPr>
        <w:t xml:space="preserve">:  </w:t>
      </w:r>
      <w:hyperlink r:id="rId16" w:history="1">
        <w:r w:rsidRPr="00ED0695">
          <w:rPr>
            <w:rStyle w:val="a8"/>
            <w:rFonts w:ascii="Times New Roman" w:hAnsi="Times New Roman"/>
            <w:color w:val="auto"/>
            <w:sz w:val="28"/>
            <w:szCs w:val="28"/>
            <w:u w:val="none"/>
          </w:rPr>
          <w:t>http://www.gks.ru/</w:t>
        </w:r>
      </w:hyperlink>
      <w:r w:rsidRPr="00ED0695">
        <w:rPr>
          <w:rFonts w:ascii="Times New Roman" w:hAnsi="Times New Roman"/>
          <w:sz w:val="28"/>
          <w:szCs w:val="28"/>
        </w:rPr>
        <w:t xml:space="preserve"> </w:t>
      </w:r>
      <w:r w:rsidR="00ED0695" w:rsidRPr="00ED0695">
        <w:rPr>
          <w:rFonts w:ascii="Times New Roman" w:hAnsi="Times New Roman"/>
          <w:sz w:val="28"/>
          <w:szCs w:val="28"/>
        </w:rPr>
        <w:t>(дата обращения 11.10.2016)</w:t>
      </w:r>
    </w:p>
    <w:p w:rsidR="00FF715C" w:rsidRPr="00ED0695" w:rsidRDefault="00FF715C" w:rsidP="00FF715C">
      <w:pPr>
        <w:pStyle w:val="a3"/>
        <w:spacing w:line="360" w:lineRule="auto"/>
        <w:ind w:firstLine="709"/>
        <w:jc w:val="both"/>
        <w:rPr>
          <w:rFonts w:ascii="Times New Roman" w:hAnsi="Times New Roman"/>
          <w:sz w:val="28"/>
          <w:szCs w:val="28"/>
        </w:rPr>
      </w:pPr>
    </w:p>
    <w:p w:rsidR="00FF715C" w:rsidRPr="00ED0695" w:rsidRDefault="00FF715C" w:rsidP="00FF715C">
      <w:pPr>
        <w:pStyle w:val="a3"/>
        <w:spacing w:line="360" w:lineRule="auto"/>
        <w:ind w:firstLine="709"/>
        <w:jc w:val="both"/>
        <w:rPr>
          <w:rFonts w:ascii="Times New Roman" w:hAnsi="Times New Roman"/>
          <w:sz w:val="28"/>
          <w:szCs w:val="28"/>
        </w:rPr>
      </w:pPr>
    </w:p>
    <w:p w:rsidR="00FF715C" w:rsidRPr="00ED0695" w:rsidRDefault="00FF715C" w:rsidP="00FF715C">
      <w:pPr>
        <w:pStyle w:val="a3"/>
        <w:spacing w:line="360" w:lineRule="auto"/>
        <w:ind w:firstLine="709"/>
        <w:jc w:val="both"/>
        <w:rPr>
          <w:rFonts w:ascii="Times New Roman" w:hAnsi="Times New Roman"/>
          <w:sz w:val="28"/>
          <w:szCs w:val="28"/>
        </w:rPr>
      </w:pPr>
    </w:p>
    <w:p w:rsidR="00FF715C" w:rsidRPr="00ED0695" w:rsidRDefault="00FF715C" w:rsidP="00FF715C">
      <w:pPr>
        <w:pStyle w:val="a3"/>
        <w:spacing w:line="360" w:lineRule="auto"/>
        <w:ind w:firstLine="709"/>
        <w:jc w:val="both"/>
        <w:rPr>
          <w:rFonts w:ascii="Times New Roman" w:hAnsi="Times New Roman"/>
          <w:sz w:val="28"/>
          <w:szCs w:val="28"/>
        </w:rPr>
      </w:pPr>
    </w:p>
    <w:p w:rsidR="00FF715C" w:rsidRPr="00ED0695" w:rsidRDefault="00FF715C" w:rsidP="00FF715C">
      <w:pPr>
        <w:pStyle w:val="a3"/>
        <w:spacing w:line="360" w:lineRule="auto"/>
        <w:ind w:firstLine="709"/>
        <w:jc w:val="both"/>
        <w:rPr>
          <w:rFonts w:ascii="Times New Roman" w:hAnsi="Times New Roman"/>
          <w:sz w:val="28"/>
          <w:szCs w:val="28"/>
        </w:rPr>
      </w:pPr>
    </w:p>
    <w:p w:rsidR="00FF715C" w:rsidRPr="00ED0695" w:rsidRDefault="00FF715C" w:rsidP="00FF715C">
      <w:pPr>
        <w:pStyle w:val="a3"/>
        <w:spacing w:line="360" w:lineRule="auto"/>
        <w:ind w:firstLine="709"/>
        <w:jc w:val="both"/>
        <w:rPr>
          <w:rFonts w:ascii="Times New Roman" w:hAnsi="Times New Roman"/>
          <w:sz w:val="28"/>
          <w:szCs w:val="28"/>
        </w:rPr>
      </w:pPr>
    </w:p>
    <w:p w:rsidR="00FF715C" w:rsidRPr="00ED0695" w:rsidRDefault="00FF715C" w:rsidP="00FF715C">
      <w:pPr>
        <w:pStyle w:val="a3"/>
        <w:spacing w:line="360" w:lineRule="auto"/>
        <w:ind w:firstLine="709"/>
        <w:jc w:val="both"/>
        <w:rPr>
          <w:rFonts w:ascii="Times New Roman" w:hAnsi="Times New Roman"/>
          <w:sz w:val="28"/>
          <w:szCs w:val="28"/>
        </w:rPr>
      </w:pPr>
    </w:p>
    <w:p w:rsidR="00FF715C" w:rsidRPr="00ED0695" w:rsidRDefault="00FF715C" w:rsidP="00FF715C">
      <w:pPr>
        <w:pStyle w:val="a3"/>
        <w:spacing w:line="360" w:lineRule="auto"/>
        <w:ind w:firstLine="709"/>
        <w:jc w:val="both"/>
        <w:rPr>
          <w:rFonts w:ascii="Times New Roman" w:hAnsi="Times New Roman"/>
          <w:sz w:val="28"/>
          <w:szCs w:val="28"/>
        </w:rPr>
      </w:pPr>
    </w:p>
    <w:p w:rsidR="00FF715C" w:rsidRPr="00ED0695" w:rsidRDefault="00FF715C" w:rsidP="00FF715C">
      <w:pPr>
        <w:pStyle w:val="a3"/>
        <w:spacing w:line="360" w:lineRule="auto"/>
        <w:ind w:firstLine="709"/>
        <w:jc w:val="both"/>
        <w:rPr>
          <w:rFonts w:ascii="Times New Roman" w:hAnsi="Times New Roman"/>
          <w:sz w:val="28"/>
          <w:szCs w:val="28"/>
        </w:rPr>
      </w:pPr>
    </w:p>
    <w:p w:rsidR="00ED0695" w:rsidRPr="00ED0695" w:rsidRDefault="00ED0695">
      <w:pPr>
        <w:pStyle w:val="a3"/>
        <w:spacing w:line="360" w:lineRule="auto"/>
        <w:ind w:firstLine="709"/>
        <w:jc w:val="both"/>
        <w:rPr>
          <w:rFonts w:ascii="Times New Roman" w:hAnsi="Times New Roman"/>
          <w:sz w:val="28"/>
          <w:szCs w:val="28"/>
        </w:rPr>
      </w:pPr>
    </w:p>
    <w:sectPr w:rsidR="00ED0695" w:rsidRPr="00ED0695" w:rsidSect="00E8452C">
      <w:headerReference w:type="default" r:id="rId17"/>
      <w:pgSz w:w="11906" w:h="16838"/>
      <w:pgMar w:top="1134" w:right="567"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97D" w:rsidRDefault="004B097D" w:rsidP="007078CD">
      <w:pPr>
        <w:spacing w:line="240" w:lineRule="auto"/>
      </w:pPr>
      <w:r>
        <w:separator/>
      </w:r>
    </w:p>
  </w:endnote>
  <w:endnote w:type="continuationSeparator" w:id="0">
    <w:p w:rsidR="004B097D" w:rsidRDefault="004B097D" w:rsidP="007078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97D" w:rsidRDefault="004B097D" w:rsidP="007078CD">
      <w:pPr>
        <w:spacing w:line="240" w:lineRule="auto"/>
      </w:pPr>
      <w:r>
        <w:separator/>
      </w:r>
    </w:p>
  </w:footnote>
  <w:footnote w:type="continuationSeparator" w:id="0">
    <w:p w:rsidR="004B097D" w:rsidRDefault="004B097D" w:rsidP="007078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9A4" w:rsidRPr="007078CD" w:rsidRDefault="002749A4" w:rsidP="007078CD">
    <w:pPr>
      <w:pStyle w:val="a4"/>
      <w:jc w:val="center"/>
      <w:rPr>
        <w:sz w:val="24"/>
      </w:rPr>
    </w:pPr>
    <w:r w:rsidRPr="007078CD">
      <w:rPr>
        <w:sz w:val="24"/>
      </w:rPr>
      <w:fldChar w:fldCharType="begin"/>
    </w:r>
    <w:r w:rsidRPr="007078CD">
      <w:rPr>
        <w:sz w:val="24"/>
      </w:rPr>
      <w:instrText>PAGE   \* MERGEFORMAT</w:instrText>
    </w:r>
    <w:r w:rsidRPr="007078CD">
      <w:rPr>
        <w:sz w:val="24"/>
      </w:rPr>
      <w:fldChar w:fldCharType="separate"/>
    </w:r>
    <w:r w:rsidR="008E353E">
      <w:rPr>
        <w:noProof/>
        <w:sz w:val="24"/>
      </w:rPr>
      <w:t>1</w:t>
    </w:r>
    <w:r w:rsidRPr="007078CD">
      <w:rPr>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B4948"/>
    <w:multiLevelType w:val="multilevel"/>
    <w:tmpl w:val="16CCEE4C"/>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4E0A09BD"/>
    <w:multiLevelType w:val="hybridMultilevel"/>
    <w:tmpl w:val="8588170A"/>
    <w:lvl w:ilvl="0" w:tplc="33803C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078CD"/>
    <w:rsid w:val="000153D7"/>
    <w:rsid w:val="000C2764"/>
    <w:rsid w:val="000D3E5F"/>
    <w:rsid w:val="000D478B"/>
    <w:rsid w:val="000E3525"/>
    <w:rsid w:val="001648AF"/>
    <w:rsid w:val="001A7D45"/>
    <w:rsid w:val="001E2B2F"/>
    <w:rsid w:val="0020103D"/>
    <w:rsid w:val="002056D8"/>
    <w:rsid w:val="00220A94"/>
    <w:rsid w:val="002300C3"/>
    <w:rsid w:val="00237B61"/>
    <w:rsid w:val="002749A4"/>
    <w:rsid w:val="002A4659"/>
    <w:rsid w:val="002E3E6E"/>
    <w:rsid w:val="002E497A"/>
    <w:rsid w:val="002F7416"/>
    <w:rsid w:val="003000AC"/>
    <w:rsid w:val="00313F7D"/>
    <w:rsid w:val="00340E28"/>
    <w:rsid w:val="0035001E"/>
    <w:rsid w:val="00372DDF"/>
    <w:rsid w:val="003F124F"/>
    <w:rsid w:val="004246A8"/>
    <w:rsid w:val="0045331D"/>
    <w:rsid w:val="004B097D"/>
    <w:rsid w:val="004B29AC"/>
    <w:rsid w:val="004B3918"/>
    <w:rsid w:val="004D6171"/>
    <w:rsid w:val="004E1408"/>
    <w:rsid w:val="00567444"/>
    <w:rsid w:val="00595461"/>
    <w:rsid w:val="005C7439"/>
    <w:rsid w:val="005F5E86"/>
    <w:rsid w:val="00601203"/>
    <w:rsid w:val="006B4C2D"/>
    <w:rsid w:val="00706E0B"/>
    <w:rsid w:val="007078CD"/>
    <w:rsid w:val="007427C7"/>
    <w:rsid w:val="00785A6B"/>
    <w:rsid w:val="007B510A"/>
    <w:rsid w:val="007D3D22"/>
    <w:rsid w:val="00824BD3"/>
    <w:rsid w:val="00825709"/>
    <w:rsid w:val="00833DD0"/>
    <w:rsid w:val="008467A1"/>
    <w:rsid w:val="0085580A"/>
    <w:rsid w:val="008749D2"/>
    <w:rsid w:val="00893842"/>
    <w:rsid w:val="008E353E"/>
    <w:rsid w:val="008F61B6"/>
    <w:rsid w:val="008F6922"/>
    <w:rsid w:val="00920350"/>
    <w:rsid w:val="00923DA8"/>
    <w:rsid w:val="009352F4"/>
    <w:rsid w:val="00945C97"/>
    <w:rsid w:val="009F378D"/>
    <w:rsid w:val="009F3CEB"/>
    <w:rsid w:val="00A84055"/>
    <w:rsid w:val="00AB0B65"/>
    <w:rsid w:val="00AE464C"/>
    <w:rsid w:val="00AE6673"/>
    <w:rsid w:val="00B01E99"/>
    <w:rsid w:val="00B40427"/>
    <w:rsid w:val="00B43B83"/>
    <w:rsid w:val="00B47EC0"/>
    <w:rsid w:val="00B842B5"/>
    <w:rsid w:val="00B94036"/>
    <w:rsid w:val="00BB41D3"/>
    <w:rsid w:val="00BF258A"/>
    <w:rsid w:val="00C12F2F"/>
    <w:rsid w:val="00D26582"/>
    <w:rsid w:val="00D54DBC"/>
    <w:rsid w:val="00D81521"/>
    <w:rsid w:val="00D86978"/>
    <w:rsid w:val="00D872F6"/>
    <w:rsid w:val="00D94DAE"/>
    <w:rsid w:val="00DF2A77"/>
    <w:rsid w:val="00E2590B"/>
    <w:rsid w:val="00E36385"/>
    <w:rsid w:val="00E53907"/>
    <w:rsid w:val="00E73BF1"/>
    <w:rsid w:val="00E8452C"/>
    <w:rsid w:val="00EC729A"/>
    <w:rsid w:val="00ED0695"/>
    <w:rsid w:val="00EE7111"/>
    <w:rsid w:val="00F862EA"/>
    <w:rsid w:val="00FF3430"/>
    <w:rsid w:val="00FF7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131AF"/>
  <w15:docId w15:val="{BC7BBA04-2A87-4C0E-B55D-38C975C60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340E28"/>
    <w:pPr>
      <w:spacing w:line="360" w:lineRule="auto"/>
      <w:ind w:firstLine="709"/>
      <w:jc w:val="both"/>
    </w:pPr>
    <w:rPr>
      <w:rFonts w:ascii="Times New Roman" w:hAnsi="Times New Roman"/>
      <w:sz w:val="28"/>
      <w:szCs w:val="22"/>
      <w:lang w:eastAsia="en-US"/>
    </w:rPr>
  </w:style>
  <w:style w:type="paragraph" w:styleId="1">
    <w:name w:val="heading 1"/>
    <w:basedOn w:val="a"/>
    <w:next w:val="a"/>
    <w:link w:val="10"/>
    <w:uiPriority w:val="9"/>
    <w:qFormat/>
    <w:rsid w:val="008467A1"/>
    <w:pPr>
      <w:keepNext/>
      <w:spacing w:before="240" w:after="60"/>
      <w:outlineLvl w:val="0"/>
    </w:pPr>
    <w:rPr>
      <w:rFonts w:eastAsia="Times New Roman"/>
      <w:b/>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078CD"/>
    <w:rPr>
      <w:sz w:val="22"/>
      <w:szCs w:val="22"/>
      <w:lang w:eastAsia="en-US"/>
    </w:rPr>
  </w:style>
  <w:style w:type="paragraph" w:styleId="a4">
    <w:name w:val="header"/>
    <w:basedOn w:val="a"/>
    <w:link w:val="a5"/>
    <w:uiPriority w:val="99"/>
    <w:unhideWhenUsed/>
    <w:rsid w:val="007078CD"/>
    <w:pPr>
      <w:tabs>
        <w:tab w:val="center" w:pos="4677"/>
        <w:tab w:val="right" w:pos="9355"/>
      </w:tabs>
      <w:spacing w:line="240" w:lineRule="auto"/>
    </w:pPr>
  </w:style>
  <w:style w:type="character" w:customStyle="1" w:styleId="a5">
    <w:name w:val="Верхний колонтитул Знак"/>
    <w:basedOn w:val="a0"/>
    <w:link w:val="a4"/>
    <w:uiPriority w:val="99"/>
    <w:rsid w:val="007078CD"/>
  </w:style>
  <w:style w:type="paragraph" w:styleId="a6">
    <w:name w:val="footer"/>
    <w:basedOn w:val="a"/>
    <w:link w:val="a7"/>
    <w:uiPriority w:val="99"/>
    <w:unhideWhenUsed/>
    <w:rsid w:val="007078CD"/>
    <w:pPr>
      <w:tabs>
        <w:tab w:val="center" w:pos="4677"/>
        <w:tab w:val="right" w:pos="9355"/>
      </w:tabs>
      <w:spacing w:line="240" w:lineRule="auto"/>
    </w:pPr>
  </w:style>
  <w:style w:type="character" w:customStyle="1" w:styleId="a7">
    <w:name w:val="Нижний колонтитул Знак"/>
    <w:basedOn w:val="a0"/>
    <w:link w:val="a6"/>
    <w:uiPriority w:val="99"/>
    <w:rsid w:val="007078CD"/>
  </w:style>
  <w:style w:type="character" w:styleId="a8">
    <w:name w:val="Hyperlink"/>
    <w:uiPriority w:val="99"/>
    <w:unhideWhenUsed/>
    <w:rsid w:val="00595461"/>
    <w:rPr>
      <w:color w:val="0000FF"/>
      <w:u w:val="single"/>
    </w:rPr>
  </w:style>
  <w:style w:type="character" w:customStyle="1" w:styleId="10">
    <w:name w:val="Заголовок 1 Знак"/>
    <w:basedOn w:val="a0"/>
    <w:link w:val="1"/>
    <w:uiPriority w:val="9"/>
    <w:rsid w:val="008467A1"/>
    <w:rPr>
      <w:rFonts w:ascii="Times New Roman" w:eastAsia="Times New Roman" w:hAnsi="Times New Roman" w:cs="Times New Roman"/>
      <w:b/>
      <w:bCs/>
      <w:kern w:val="32"/>
      <w:sz w:val="28"/>
      <w:szCs w:val="32"/>
      <w:lang w:eastAsia="en-US"/>
    </w:rPr>
  </w:style>
  <w:style w:type="paragraph" w:styleId="a9">
    <w:name w:val="List Paragraph"/>
    <w:basedOn w:val="a"/>
    <w:uiPriority w:val="34"/>
    <w:qFormat/>
    <w:rsid w:val="008467A1"/>
    <w:pPr>
      <w:spacing w:after="200" w:line="276" w:lineRule="auto"/>
      <w:ind w:left="720" w:firstLine="0"/>
      <w:contextualSpacing/>
      <w:jc w:val="left"/>
    </w:pPr>
    <w:rPr>
      <w:rFonts w:ascii="Calibri" w:eastAsia="Times New Roman" w:hAnsi="Calibri"/>
      <w:sz w:val="22"/>
    </w:rPr>
  </w:style>
  <w:style w:type="character" w:customStyle="1" w:styleId="apple-converted-space">
    <w:name w:val="apple-converted-space"/>
    <w:basedOn w:val="a0"/>
    <w:rsid w:val="008467A1"/>
  </w:style>
  <w:style w:type="paragraph" w:styleId="11">
    <w:name w:val="toc 1"/>
    <w:basedOn w:val="a"/>
    <w:next w:val="a"/>
    <w:autoRedefine/>
    <w:uiPriority w:val="39"/>
    <w:unhideWhenUsed/>
    <w:rsid w:val="00ED0695"/>
  </w:style>
  <w:style w:type="paragraph" w:styleId="aa">
    <w:name w:val="Normal (Web)"/>
    <w:basedOn w:val="a"/>
    <w:uiPriority w:val="99"/>
    <w:unhideWhenUsed/>
    <w:rsid w:val="00E8452C"/>
    <w:pPr>
      <w:spacing w:before="100" w:beforeAutospacing="1" w:after="100" w:afterAutospacing="1" w:line="240" w:lineRule="auto"/>
      <w:ind w:firstLine="0"/>
      <w:jc w:val="left"/>
    </w:pPr>
    <w:rPr>
      <w:rFonts w:eastAsia="Times New Roman"/>
      <w:sz w:val="24"/>
      <w:szCs w:val="24"/>
      <w:lang w:eastAsia="ru-RU"/>
    </w:rPr>
  </w:style>
  <w:style w:type="paragraph" w:styleId="ab">
    <w:name w:val="Balloon Text"/>
    <w:basedOn w:val="a"/>
    <w:link w:val="ac"/>
    <w:uiPriority w:val="99"/>
    <w:semiHidden/>
    <w:unhideWhenUsed/>
    <w:rsid w:val="00E8452C"/>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E8452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058906">
      <w:bodyDiv w:val="1"/>
      <w:marLeft w:val="0"/>
      <w:marRight w:val="0"/>
      <w:marTop w:val="0"/>
      <w:marBottom w:val="0"/>
      <w:divBdr>
        <w:top w:val="none" w:sz="0" w:space="0" w:color="auto"/>
        <w:left w:val="none" w:sz="0" w:space="0" w:color="auto"/>
        <w:bottom w:val="none" w:sz="0" w:space="0" w:color="auto"/>
        <w:right w:val="none" w:sz="0" w:space="0" w:color="auto"/>
      </w:divBdr>
    </w:div>
    <w:div w:id="1725519316">
      <w:bodyDiv w:val="1"/>
      <w:marLeft w:val="0"/>
      <w:marRight w:val="0"/>
      <w:marTop w:val="0"/>
      <w:marBottom w:val="0"/>
      <w:divBdr>
        <w:top w:val="none" w:sz="0" w:space="0" w:color="auto"/>
        <w:left w:val="none" w:sz="0" w:space="0" w:color="auto"/>
        <w:bottom w:val="none" w:sz="0" w:space="0" w:color="auto"/>
        <w:right w:val="none" w:sz="0" w:space="0" w:color="auto"/>
      </w:divBdr>
    </w:div>
    <w:div w:id="1850874779">
      <w:bodyDiv w:val="1"/>
      <w:marLeft w:val="0"/>
      <w:marRight w:val="0"/>
      <w:marTop w:val="0"/>
      <w:marBottom w:val="0"/>
      <w:divBdr>
        <w:top w:val="none" w:sz="0" w:space="0" w:color="auto"/>
        <w:left w:val="none" w:sz="0" w:space="0" w:color="auto"/>
        <w:bottom w:val="none" w:sz="0" w:space="0" w:color="auto"/>
        <w:right w:val="none" w:sz="0" w:space="0" w:color="auto"/>
      </w:divBdr>
    </w:div>
    <w:div w:id="19728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gk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cbr.ru/"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12339</Words>
  <Characters>70336</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82510</CharactersWithSpaces>
  <SharedDoc>false</SharedDoc>
  <HLinks>
    <vt:vector size="78" baseType="variant">
      <vt:variant>
        <vt:i4>6422624</vt:i4>
      </vt:variant>
      <vt:variant>
        <vt:i4>72</vt:i4>
      </vt:variant>
      <vt:variant>
        <vt:i4>0</vt:i4>
      </vt:variant>
      <vt:variant>
        <vt:i4>5</vt:i4>
      </vt:variant>
      <vt:variant>
        <vt:lpwstr>http://www.gks.ru/</vt:lpwstr>
      </vt:variant>
      <vt:variant>
        <vt:lpwstr/>
      </vt:variant>
      <vt:variant>
        <vt:i4>6750313</vt:i4>
      </vt:variant>
      <vt:variant>
        <vt:i4>69</vt:i4>
      </vt:variant>
      <vt:variant>
        <vt:i4>0</vt:i4>
      </vt:variant>
      <vt:variant>
        <vt:i4>5</vt:i4>
      </vt:variant>
      <vt:variant>
        <vt:lpwstr>http://www.cbr.ru/</vt:lpwstr>
      </vt:variant>
      <vt:variant>
        <vt:lpwstr/>
      </vt:variant>
      <vt:variant>
        <vt:i4>1835060</vt:i4>
      </vt:variant>
      <vt:variant>
        <vt:i4>62</vt:i4>
      </vt:variant>
      <vt:variant>
        <vt:i4>0</vt:i4>
      </vt:variant>
      <vt:variant>
        <vt:i4>5</vt:i4>
      </vt:variant>
      <vt:variant>
        <vt:lpwstr/>
      </vt:variant>
      <vt:variant>
        <vt:lpwstr>_Toc463963576</vt:lpwstr>
      </vt:variant>
      <vt:variant>
        <vt:i4>1835060</vt:i4>
      </vt:variant>
      <vt:variant>
        <vt:i4>56</vt:i4>
      </vt:variant>
      <vt:variant>
        <vt:i4>0</vt:i4>
      </vt:variant>
      <vt:variant>
        <vt:i4>5</vt:i4>
      </vt:variant>
      <vt:variant>
        <vt:lpwstr/>
      </vt:variant>
      <vt:variant>
        <vt:lpwstr>_Toc463963575</vt:lpwstr>
      </vt:variant>
      <vt:variant>
        <vt:i4>1835060</vt:i4>
      </vt:variant>
      <vt:variant>
        <vt:i4>50</vt:i4>
      </vt:variant>
      <vt:variant>
        <vt:i4>0</vt:i4>
      </vt:variant>
      <vt:variant>
        <vt:i4>5</vt:i4>
      </vt:variant>
      <vt:variant>
        <vt:lpwstr/>
      </vt:variant>
      <vt:variant>
        <vt:lpwstr>_Toc463963574</vt:lpwstr>
      </vt:variant>
      <vt:variant>
        <vt:i4>1835060</vt:i4>
      </vt:variant>
      <vt:variant>
        <vt:i4>44</vt:i4>
      </vt:variant>
      <vt:variant>
        <vt:i4>0</vt:i4>
      </vt:variant>
      <vt:variant>
        <vt:i4>5</vt:i4>
      </vt:variant>
      <vt:variant>
        <vt:lpwstr/>
      </vt:variant>
      <vt:variant>
        <vt:lpwstr>_Toc463963573</vt:lpwstr>
      </vt:variant>
      <vt:variant>
        <vt:i4>1835060</vt:i4>
      </vt:variant>
      <vt:variant>
        <vt:i4>38</vt:i4>
      </vt:variant>
      <vt:variant>
        <vt:i4>0</vt:i4>
      </vt:variant>
      <vt:variant>
        <vt:i4>5</vt:i4>
      </vt:variant>
      <vt:variant>
        <vt:lpwstr/>
      </vt:variant>
      <vt:variant>
        <vt:lpwstr>_Toc463963572</vt:lpwstr>
      </vt:variant>
      <vt:variant>
        <vt:i4>1835060</vt:i4>
      </vt:variant>
      <vt:variant>
        <vt:i4>32</vt:i4>
      </vt:variant>
      <vt:variant>
        <vt:i4>0</vt:i4>
      </vt:variant>
      <vt:variant>
        <vt:i4>5</vt:i4>
      </vt:variant>
      <vt:variant>
        <vt:lpwstr/>
      </vt:variant>
      <vt:variant>
        <vt:lpwstr>_Toc463963571</vt:lpwstr>
      </vt:variant>
      <vt:variant>
        <vt:i4>1835060</vt:i4>
      </vt:variant>
      <vt:variant>
        <vt:i4>26</vt:i4>
      </vt:variant>
      <vt:variant>
        <vt:i4>0</vt:i4>
      </vt:variant>
      <vt:variant>
        <vt:i4>5</vt:i4>
      </vt:variant>
      <vt:variant>
        <vt:lpwstr/>
      </vt:variant>
      <vt:variant>
        <vt:lpwstr>_Toc463963570</vt:lpwstr>
      </vt:variant>
      <vt:variant>
        <vt:i4>1900596</vt:i4>
      </vt:variant>
      <vt:variant>
        <vt:i4>20</vt:i4>
      </vt:variant>
      <vt:variant>
        <vt:i4>0</vt:i4>
      </vt:variant>
      <vt:variant>
        <vt:i4>5</vt:i4>
      </vt:variant>
      <vt:variant>
        <vt:lpwstr/>
      </vt:variant>
      <vt:variant>
        <vt:lpwstr>_Toc463963569</vt:lpwstr>
      </vt:variant>
      <vt:variant>
        <vt:i4>1900596</vt:i4>
      </vt:variant>
      <vt:variant>
        <vt:i4>14</vt:i4>
      </vt:variant>
      <vt:variant>
        <vt:i4>0</vt:i4>
      </vt:variant>
      <vt:variant>
        <vt:i4>5</vt:i4>
      </vt:variant>
      <vt:variant>
        <vt:lpwstr/>
      </vt:variant>
      <vt:variant>
        <vt:lpwstr>_Toc463963568</vt:lpwstr>
      </vt:variant>
      <vt:variant>
        <vt:i4>1900596</vt:i4>
      </vt:variant>
      <vt:variant>
        <vt:i4>8</vt:i4>
      </vt:variant>
      <vt:variant>
        <vt:i4>0</vt:i4>
      </vt:variant>
      <vt:variant>
        <vt:i4>5</vt:i4>
      </vt:variant>
      <vt:variant>
        <vt:lpwstr/>
      </vt:variant>
      <vt:variant>
        <vt:lpwstr>_Toc463963567</vt:lpwstr>
      </vt:variant>
      <vt:variant>
        <vt:i4>1900596</vt:i4>
      </vt:variant>
      <vt:variant>
        <vt:i4>2</vt:i4>
      </vt:variant>
      <vt:variant>
        <vt:i4>0</vt:i4>
      </vt:variant>
      <vt:variant>
        <vt:i4>5</vt:i4>
      </vt:variant>
      <vt:variant>
        <vt:lpwstr/>
      </vt:variant>
      <vt:variant>
        <vt:lpwstr>_Toc463963566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Дзюбак</dc:creator>
  <cp:keywords/>
  <cp:lastModifiedBy>Ольга Саранцева</cp:lastModifiedBy>
  <cp:revision>6</cp:revision>
  <dcterms:created xsi:type="dcterms:W3CDTF">2016-10-12T06:18:00Z</dcterms:created>
  <dcterms:modified xsi:type="dcterms:W3CDTF">2017-04-09T12:18:00Z</dcterms:modified>
</cp:coreProperties>
</file>