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6690" w:rsidRDefault="004A6690" w:rsidP="004A6690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4A6690" w:rsidRDefault="004A6690" w:rsidP="004A6690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caps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/>
          <w:sz w:val="20"/>
          <w:szCs w:val="20"/>
          <w:lang w:eastAsia="ru-RU"/>
        </w:rPr>
        <w:t>Министерство образования и науки Российской Федерации</w:t>
      </w:r>
    </w:p>
    <w:p w:rsidR="004A6690" w:rsidRDefault="004A6690" w:rsidP="004A6690">
      <w:pPr>
        <w:keepNext/>
        <w:spacing w:after="0" w:line="240" w:lineRule="auto"/>
        <w:ind w:left="-24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>федеральное государственное автономное образовательное учреждение</w:t>
      </w:r>
    </w:p>
    <w:p w:rsidR="004A6690" w:rsidRDefault="004A6690" w:rsidP="004A6690">
      <w:pPr>
        <w:keepNext/>
        <w:spacing w:after="0" w:line="240" w:lineRule="auto"/>
        <w:ind w:left="-24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>высшего образования</w:t>
      </w:r>
    </w:p>
    <w:p w:rsidR="004A6690" w:rsidRDefault="004A6690" w:rsidP="004A6690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lang w:eastAsia="ru-RU"/>
        </w:rPr>
        <w:t>«Северный  (Арктический) федеральный университет имени М.В. Ломоносова»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1449"/>
        <w:gridCol w:w="810"/>
        <w:gridCol w:w="9"/>
        <w:gridCol w:w="283"/>
        <w:gridCol w:w="320"/>
        <w:gridCol w:w="216"/>
        <w:gridCol w:w="636"/>
        <w:gridCol w:w="388"/>
        <w:gridCol w:w="236"/>
        <w:gridCol w:w="270"/>
        <w:gridCol w:w="1154"/>
        <w:gridCol w:w="182"/>
        <w:gridCol w:w="302"/>
        <w:gridCol w:w="1259"/>
        <w:gridCol w:w="1155"/>
        <w:gridCol w:w="283"/>
      </w:tblGrid>
      <w:tr w:rsidR="004A6690" w:rsidTr="0036283A">
        <w:trPr>
          <w:cantSplit/>
          <w:jc w:val="center"/>
        </w:trPr>
        <w:tc>
          <w:tcPr>
            <w:tcW w:w="9344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Pr="00D745CD" w:rsidRDefault="00D745C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Прикладной информатики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(наименование кафедры)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(фамилия, имя, отчество студента)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Институт</w:t>
            </w:r>
          </w:p>
        </w:tc>
        <w:tc>
          <w:tcPr>
            <w:tcW w:w="142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52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курс</w:t>
            </w:r>
          </w:p>
        </w:tc>
        <w:tc>
          <w:tcPr>
            <w:tcW w:w="8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D745C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группа</w:t>
            </w:r>
          </w:p>
        </w:tc>
        <w:tc>
          <w:tcPr>
            <w:tcW w:w="174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  <w:hideMark/>
          </w:tcPr>
          <w:tbl>
            <w:tblPr>
              <w:tblW w:w="8085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085"/>
            </w:tblGrid>
            <w:tr w:rsidR="004A6690">
              <w:trPr>
                <w:cantSplit/>
                <w:jc w:val="center"/>
              </w:trPr>
              <w:tc>
                <w:tcPr>
                  <w:tcW w:w="80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4A6690" w:rsidRDefault="00D745CD">
                  <w:pPr>
                    <w:keepNext/>
                    <w:spacing w:after="0" w:line="240" w:lineRule="auto"/>
                    <w:ind w:firstLine="540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38.03.05</w:t>
                  </w:r>
                  <w:r w:rsidRPr="00DE132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Бизнес-информатика</w:t>
                  </w:r>
                </w:p>
              </w:tc>
            </w:tr>
            <w:tr w:rsidR="004A6690">
              <w:trPr>
                <w:cantSplit/>
                <w:jc w:val="center"/>
              </w:trPr>
              <w:tc>
                <w:tcPr>
                  <w:tcW w:w="8080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4A6690" w:rsidRDefault="004A6690">
                  <w:pPr>
                    <w:keepNext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(код и наименование направления подготовки/специальности)</w:t>
                  </w:r>
                </w:p>
              </w:tc>
            </w:tr>
          </w:tbl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widowControl w:val="0"/>
              <w:spacing w:after="0" w:line="240" w:lineRule="auto"/>
              <w:ind w:firstLine="15"/>
              <w:jc w:val="center"/>
              <w:outlineLvl w:val="2"/>
              <w:rPr>
                <w:rFonts w:ascii="Times New Roman" w:eastAsia="Times New Roman" w:hAnsi="Times New Roman" w:cs="Times New Roman"/>
                <w:b/>
                <w:noProof/>
                <w:kern w:val="2"/>
                <w:sz w:val="28"/>
                <w:szCs w:val="28"/>
                <w:lang w:eastAsia="ru-RU"/>
              </w:rPr>
            </w:pPr>
            <w:bookmarkStart w:id="0" w:name="_Toc340237977"/>
            <w:bookmarkStart w:id="1" w:name="_Toc340238390"/>
            <w:bookmarkStart w:id="2" w:name="_Toc340239088"/>
            <w:bookmarkStart w:id="3" w:name="_Toc340239297"/>
            <w:bookmarkStart w:id="4" w:name="_Toc340567535"/>
            <w:bookmarkStart w:id="5" w:name="_Toc340756799"/>
            <w:r>
              <w:rPr>
                <w:rFonts w:ascii="Times New Roman" w:eastAsia="Times New Roman" w:hAnsi="Times New Roman" w:cs="Times New Roman"/>
                <w:b/>
                <w:noProof/>
                <w:kern w:val="2"/>
                <w:sz w:val="28"/>
                <w:szCs w:val="28"/>
                <w:lang w:eastAsia="ru-RU"/>
              </w:rPr>
              <w:t>КОНТРОЛЬНАЯ РАБОТА</w:t>
            </w:r>
            <w:bookmarkEnd w:id="0"/>
            <w:bookmarkEnd w:id="1"/>
            <w:bookmarkEnd w:id="2"/>
            <w:bookmarkEnd w:id="3"/>
            <w:bookmarkEnd w:id="4"/>
            <w:bookmarkEnd w:id="5"/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widowControl w:val="0"/>
              <w:spacing w:after="0" w:line="240" w:lineRule="auto"/>
              <w:ind w:firstLine="720"/>
              <w:jc w:val="both"/>
              <w:outlineLvl w:val="2"/>
              <w:rPr>
                <w:rFonts w:ascii="Times New Roman" w:eastAsia="Times New Roman" w:hAnsi="Times New Roman" w:cs="Times New Roman"/>
                <w:noProof/>
                <w:kern w:val="2"/>
                <w:sz w:val="28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По дисциплине</w:t>
            </w:r>
          </w:p>
        </w:tc>
        <w:tc>
          <w:tcPr>
            <w:tcW w:w="640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D745C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Электронный бизнес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На тему</w:t>
            </w:r>
          </w:p>
        </w:tc>
        <w:tc>
          <w:tcPr>
            <w:tcW w:w="6401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A6690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Пластиковые карты.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6401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ind w:firstLine="1186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(наименование темы)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8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1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Отметка о зачёте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402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(дата)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5953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59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Руководитель </w:t>
            </w:r>
          </w:p>
        </w:tc>
        <w:tc>
          <w:tcPr>
            <w:tcW w:w="185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(должность)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(подпись)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(инициалы, фамилия)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55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nil"/>
              <w:right w:val="nil"/>
            </w:tcBorders>
            <w:hideMark/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(дата)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6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trHeight w:val="1318"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4A6690" w:rsidTr="0036283A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66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  <w:p w:rsidR="004A6690" w:rsidRDefault="004A6690" w:rsidP="00D745C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Архангельск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en-US" w:eastAsia="ru-RU"/>
              </w:rPr>
              <w:t xml:space="preserve"> 20</w:t>
            </w:r>
            <w:r w:rsidR="00D745CD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_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4A6690" w:rsidRDefault="004A669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</w:tbl>
    <w:p w:rsidR="004A6690" w:rsidRDefault="004A6690" w:rsidP="004A6690">
      <w:pPr>
        <w:keepNext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</w:pPr>
    </w:p>
    <w:p w:rsidR="004A6690" w:rsidRDefault="004A6690" w:rsidP="004A669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444"/>
        <w:gridCol w:w="183"/>
        <w:gridCol w:w="384"/>
        <w:gridCol w:w="141"/>
        <w:gridCol w:w="142"/>
        <w:gridCol w:w="965"/>
        <w:gridCol w:w="9"/>
        <w:gridCol w:w="283"/>
        <w:gridCol w:w="80"/>
        <w:gridCol w:w="222"/>
        <w:gridCol w:w="18"/>
        <w:gridCol w:w="300"/>
        <w:gridCol w:w="249"/>
        <w:gridCol w:w="15"/>
        <w:gridCol w:w="312"/>
        <w:gridCol w:w="364"/>
        <w:gridCol w:w="236"/>
        <w:gridCol w:w="240"/>
        <w:gridCol w:w="996"/>
        <w:gridCol w:w="12"/>
        <w:gridCol w:w="252"/>
        <w:gridCol w:w="106"/>
        <w:gridCol w:w="19"/>
        <w:gridCol w:w="283"/>
        <w:gridCol w:w="240"/>
        <w:gridCol w:w="831"/>
        <w:gridCol w:w="462"/>
        <w:gridCol w:w="937"/>
        <w:gridCol w:w="18"/>
        <w:gridCol w:w="265"/>
      </w:tblGrid>
      <w:tr w:rsidR="00337FB7" w:rsidRPr="00517CF2" w:rsidTr="00287714">
        <w:trPr>
          <w:cantSplit/>
          <w:jc w:val="center"/>
        </w:trPr>
        <w:tc>
          <w:tcPr>
            <w:tcW w:w="9400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widowControl w:val="0"/>
              <w:spacing w:after="0" w:line="240" w:lineRule="auto"/>
              <w:ind w:firstLine="19"/>
              <w:jc w:val="center"/>
              <w:outlineLvl w:val="3"/>
              <w:rPr>
                <w:rFonts w:ascii="Times New Roman" w:eastAsia="Times New Roman" w:hAnsi="Times New Roman" w:cs="Times New Roman"/>
                <w:caps/>
                <w:color w:val="000000"/>
                <w:sz w:val="20"/>
                <w:szCs w:val="20"/>
                <w:lang w:eastAsia="ru-RU"/>
              </w:rPr>
            </w:pPr>
          </w:p>
          <w:p w:rsidR="00337FB7" w:rsidRPr="00517CF2" w:rsidRDefault="00337FB7" w:rsidP="00287714">
            <w:pPr>
              <w:keepNext/>
              <w:widowControl w:val="0"/>
              <w:spacing w:after="0" w:line="240" w:lineRule="auto"/>
              <w:ind w:firstLine="19"/>
              <w:jc w:val="center"/>
              <w:outlineLvl w:val="3"/>
              <w:rPr>
                <w:rFonts w:ascii="Times New Roman" w:eastAsia="Times New Roman" w:hAnsi="Times New Roman" w:cs="Times New Roman"/>
                <w:color w:val="000000"/>
                <w:kern w:val="20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aps/>
                <w:color w:val="000000"/>
                <w:sz w:val="20"/>
                <w:szCs w:val="20"/>
                <w:lang w:eastAsia="ru-RU"/>
              </w:rPr>
              <w:t>Министерство образования и науки Российской Федерации</w:t>
            </w:r>
          </w:p>
        </w:tc>
      </w:tr>
      <w:tr w:rsidR="00337FB7" w:rsidRPr="00517CF2" w:rsidTr="00287714">
        <w:trPr>
          <w:cantSplit/>
          <w:jc w:val="center"/>
        </w:trPr>
        <w:tc>
          <w:tcPr>
            <w:tcW w:w="9400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федеральное государственное автономное образовательное учреждение</w:t>
            </w: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left="-24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высшего образования</w:t>
            </w:r>
          </w:p>
          <w:p w:rsidR="00337FB7" w:rsidRPr="00517CF2" w:rsidRDefault="00337FB7" w:rsidP="00287714">
            <w:pPr>
              <w:keepNext/>
              <w:spacing w:after="0" w:line="240" w:lineRule="auto"/>
              <w:ind w:left="-232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«Северный (Арктический) федеральный университет имени М.В. Ломоносова»</w:t>
            </w:r>
          </w:p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Прикладной информатики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(наименование кафедры)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widowControl w:val="0"/>
              <w:spacing w:after="0" w:line="240" w:lineRule="auto"/>
              <w:ind w:firstLine="540"/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noProof/>
                <w:kern w:val="2"/>
                <w:sz w:val="2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b/>
                <w:bCs/>
                <w:noProof/>
                <w:kern w:val="2"/>
                <w:sz w:val="28"/>
                <w:szCs w:val="24"/>
                <w:lang w:eastAsia="ru-RU"/>
              </w:rPr>
              <w:t xml:space="preserve">ЗАДАНИЕ НА </w:t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kern w:val="2"/>
                <w:sz w:val="28"/>
                <w:szCs w:val="24"/>
                <w:lang w:eastAsia="ru-RU"/>
              </w:rPr>
              <w:t>КОНТРОЛЬНУЮ</w:t>
            </w:r>
            <w:r w:rsidRPr="00517CF2">
              <w:rPr>
                <w:rFonts w:ascii="Times New Roman" w:eastAsia="Times New Roman" w:hAnsi="Times New Roman" w:cs="Times New Roman"/>
                <w:b/>
                <w:bCs/>
                <w:noProof/>
                <w:kern w:val="2"/>
                <w:sz w:val="28"/>
                <w:szCs w:val="24"/>
                <w:lang w:eastAsia="ru-RU"/>
              </w:rPr>
              <w:t xml:space="preserve"> РАБОТУ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ппо</w:t>
            </w:r>
            <w:proofErr w:type="spellEnd"/>
          </w:p>
        </w:tc>
        <w:tc>
          <w:tcPr>
            <w:tcW w:w="8098" w:type="dxa"/>
            <w:gridSpan w:val="26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Электронный бизнес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6457" w:type="dxa"/>
            <w:gridSpan w:val="21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(наименование дисциплины)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студенту</w:t>
            </w:r>
          </w:p>
        </w:tc>
        <w:tc>
          <w:tcPr>
            <w:tcW w:w="11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института</w:t>
            </w:r>
          </w:p>
        </w:tc>
        <w:tc>
          <w:tcPr>
            <w:tcW w:w="84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337FB7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курса</w:t>
            </w:r>
          </w:p>
        </w:tc>
        <w:tc>
          <w:tcPr>
            <w:tcW w:w="1743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(фамилия, имя, отчество студента)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8080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8080"/>
            </w:tblGrid>
            <w:tr w:rsidR="00337FB7" w:rsidRPr="00517CF2" w:rsidTr="00287714">
              <w:trPr>
                <w:cantSplit/>
                <w:jc w:val="center"/>
              </w:trPr>
              <w:tc>
                <w:tcPr>
                  <w:tcW w:w="8080" w:type="dxa"/>
                  <w:tcBorders>
                    <w:top w:val="nil"/>
                    <w:left w:val="nil"/>
                    <w:right w:val="nil"/>
                  </w:tcBorders>
                </w:tcPr>
                <w:p w:rsidR="00337FB7" w:rsidRPr="00517CF2" w:rsidRDefault="00337FB7" w:rsidP="00287714">
                  <w:pPr>
                    <w:keepNext/>
                    <w:spacing w:after="0" w:line="240" w:lineRule="auto"/>
                    <w:ind w:firstLine="54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38.03.05</w:t>
                  </w:r>
                  <w:r w:rsidRPr="00DE132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Бизнес-информатика</w:t>
                  </w:r>
                </w:p>
              </w:tc>
            </w:tr>
            <w:tr w:rsidR="00337FB7" w:rsidRPr="00517CF2" w:rsidTr="00287714">
              <w:trPr>
                <w:cantSplit/>
                <w:jc w:val="center"/>
              </w:trPr>
              <w:tc>
                <w:tcPr>
                  <w:tcW w:w="808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37FB7" w:rsidRPr="00517CF2" w:rsidRDefault="00337FB7" w:rsidP="00287714">
                  <w:pPr>
                    <w:keepNext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517CF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(код и наименование направления подготовки/специальности)</w:t>
                  </w:r>
                </w:p>
              </w:tc>
            </w:tr>
          </w:tbl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ТЕМА:</w:t>
            </w:r>
          </w:p>
        </w:tc>
        <w:tc>
          <w:tcPr>
            <w:tcW w:w="7431" w:type="dxa"/>
            <w:gridSpan w:val="2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690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Пластиковые карты.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20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ИСХОДНЫЕ ДАННЫЕ:</w:t>
            </w:r>
          </w:p>
        </w:tc>
        <w:tc>
          <w:tcPr>
            <w:tcW w:w="5305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337FB7" w:rsidRDefault="00337FB7" w:rsidP="00337FB7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Учебники, 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справочные данные сети интернет-сайтов.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widowControl w:val="0"/>
              <w:spacing w:after="0" w:line="240" w:lineRule="auto"/>
              <w:jc w:val="both"/>
              <w:outlineLvl w:val="2"/>
              <w:rPr>
                <w:rFonts w:ascii="Times New Roman" w:eastAsia="Times New Roman" w:hAnsi="Times New Roman" w:cs="Times New Roman"/>
                <w:b/>
                <w:noProof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25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widowControl w:val="0"/>
              <w:spacing w:after="0" w:line="240" w:lineRule="auto"/>
              <w:jc w:val="both"/>
              <w:outlineLvl w:val="2"/>
              <w:rPr>
                <w:rFonts w:ascii="Times New Roman" w:eastAsia="Times New Roman" w:hAnsi="Times New Roman" w:cs="Times New Roman"/>
                <w:b/>
                <w:noProof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3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Срок выполнения: </w:t>
            </w:r>
            <w:proofErr w:type="gramStart"/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</w:p>
        </w:tc>
        <w:tc>
          <w:tcPr>
            <w:tcW w:w="3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    г. по 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</w:p>
        </w:tc>
        <w:tc>
          <w:tcPr>
            <w:tcW w:w="4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7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    г.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работы</w:t>
            </w:r>
          </w:p>
        </w:tc>
        <w:tc>
          <w:tcPr>
            <w:tcW w:w="1560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7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1560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(должность)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160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(подпись)</w:t>
            </w: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  <w:tc>
          <w:tcPr>
            <w:tcW w:w="2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(инициалы, фамилия)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1560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160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2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53" w:type="dxa"/>
            <w:gridSpan w:val="2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cantSplit/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5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7FB7" w:rsidRPr="00517CF2" w:rsidTr="00287714">
        <w:trPr>
          <w:jc w:val="center"/>
        </w:trPr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37FB7" w:rsidRPr="00517CF2" w:rsidRDefault="00337FB7" w:rsidP="0028771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37FB7" w:rsidRPr="00517CF2" w:rsidRDefault="00337FB7" w:rsidP="00337FB7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337FB7" w:rsidRPr="00517CF2" w:rsidRDefault="00337FB7" w:rsidP="00337FB7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337FB7" w:rsidRPr="00517CF2" w:rsidRDefault="00337FB7" w:rsidP="00337FB7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337FB7" w:rsidRPr="00337FB7" w:rsidRDefault="00337FB7" w:rsidP="00337FB7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17CF2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Архангельск 20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16</w:t>
      </w:r>
    </w:p>
    <w:p w:rsidR="00337FB7" w:rsidRPr="00517CF2" w:rsidRDefault="00337FB7" w:rsidP="00337FB7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337FB7" w:rsidRPr="00517CF2" w:rsidRDefault="00337FB7" w:rsidP="00337FB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17CF2">
        <w:rPr>
          <w:rFonts w:ascii="Times New Roman" w:eastAsia="Times New Roman" w:hAnsi="Times New Roman" w:cs="Times New Roman"/>
          <w:sz w:val="26"/>
          <w:szCs w:val="26"/>
          <w:lang w:eastAsia="ru-RU"/>
        </w:rPr>
        <w:br w:type="page"/>
      </w:r>
    </w:p>
    <w:p w:rsidR="001B366E" w:rsidRDefault="001B366E" w:rsidP="001B366E">
      <w:pPr>
        <w:jc w:val="center"/>
        <w:rPr>
          <w:rFonts w:ascii="Times New Roman" w:hAnsi="Times New Roman" w:cs="Times New Roman"/>
          <w:sz w:val="26"/>
          <w:szCs w:val="26"/>
        </w:rPr>
        <w:sectPr w:rsidR="001B366E"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6"/>
          <w:szCs w:val="26"/>
        </w:rPr>
        <w:lastRenderedPageBreak/>
        <w:t>ЛИСТ ДЛЯ ЗАМЕЧАНИЙ</w:t>
      </w:r>
    </w:p>
    <w:p w:rsidR="001B366E" w:rsidRDefault="001B366E" w:rsidP="001B366E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ОГЛАВЛЕНИЕ</w:t>
      </w:r>
    </w:p>
    <w:p w:rsidR="001B366E" w:rsidRDefault="001B366E" w:rsidP="001B366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1B366E">
        <w:rPr>
          <w:rFonts w:ascii="Times New Roman" w:hAnsi="Times New Roman" w:cs="Times New Roman"/>
          <w:sz w:val="26"/>
          <w:szCs w:val="26"/>
        </w:rPr>
        <w:t xml:space="preserve">1  Платежные системы на основе </w:t>
      </w:r>
      <w:r w:rsidR="00F403FE" w:rsidRPr="00F403FE">
        <w:rPr>
          <w:rFonts w:ascii="Times New Roman" w:hAnsi="Times New Roman" w:cs="Times New Roman"/>
          <w:sz w:val="26"/>
          <w:szCs w:val="26"/>
        </w:rPr>
        <w:t xml:space="preserve">пластиковых </w:t>
      </w:r>
      <w:r w:rsidRPr="001B366E">
        <w:rPr>
          <w:rFonts w:ascii="Times New Roman" w:hAnsi="Times New Roman" w:cs="Times New Roman"/>
          <w:sz w:val="26"/>
          <w:szCs w:val="26"/>
        </w:rPr>
        <w:t>карт</w:t>
      </w:r>
      <w:r w:rsidR="00C949EC">
        <w:rPr>
          <w:rFonts w:ascii="Times New Roman" w:hAnsi="Times New Roman" w:cs="Times New Roman"/>
          <w:sz w:val="26"/>
          <w:szCs w:val="26"/>
        </w:rPr>
        <w:tab/>
      </w:r>
      <w:r w:rsidR="00C949EC">
        <w:rPr>
          <w:rFonts w:ascii="Times New Roman" w:hAnsi="Times New Roman" w:cs="Times New Roman"/>
          <w:sz w:val="26"/>
          <w:szCs w:val="26"/>
        </w:rPr>
        <w:tab/>
      </w:r>
      <w:r w:rsidR="00C949EC">
        <w:rPr>
          <w:rFonts w:ascii="Times New Roman" w:hAnsi="Times New Roman" w:cs="Times New Roman"/>
          <w:sz w:val="26"/>
          <w:szCs w:val="26"/>
        </w:rPr>
        <w:tab/>
      </w:r>
      <w:r w:rsidR="00C949EC">
        <w:rPr>
          <w:rFonts w:ascii="Times New Roman" w:hAnsi="Times New Roman" w:cs="Times New Roman"/>
          <w:sz w:val="26"/>
          <w:szCs w:val="26"/>
        </w:rPr>
        <w:tab/>
      </w:r>
      <w:r w:rsidR="004158CB">
        <w:rPr>
          <w:rFonts w:ascii="Times New Roman" w:hAnsi="Times New Roman" w:cs="Times New Roman"/>
          <w:sz w:val="26"/>
          <w:szCs w:val="26"/>
        </w:rPr>
        <w:t>5</w:t>
      </w:r>
    </w:p>
    <w:p w:rsidR="00C949EC" w:rsidRDefault="00C949EC" w:rsidP="001B366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1.1  </w:t>
      </w:r>
      <w:r w:rsidRPr="00F403FE">
        <w:rPr>
          <w:rFonts w:ascii="Times New Roman" w:hAnsi="Times New Roman" w:cs="Times New Roman"/>
          <w:sz w:val="26"/>
          <w:szCs w:val="26"/>
        </w:rPr>
        <w:t>Понятие платежной системы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 w:rsidR="004158CB">
        <w:rPr>
          <w:rFonts w:ascii="Times New Roman" w:hAnsi="Times New Roman" w:cs="Times New Roman"/>
          <w:sz w:val="26"/>
          <w:szCs w:val="26"/>
        </w:rPr>
        <w:t>5</w:t>
      </w:r>
    </w:p>
    <w:p w:rsidR="00A2461E" w:rsidRDefault="00A2461E" w:rsidP="001B366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</w:t>
      </w:r>
      <w:r w:rsidR="004158CB">
        <w:rPr>
          <w:rFonts w:ascii="Times New Roman" w:hAnsi="Times New Roman" w:cs="Times New Roman"/>
          <w:sz w:val="26"/>
          <w:szCs w:val="26"/>
        </w:rPr>
        <w:t xml:space="preserve">2 </w:t>
      </w:r>
      <w:r w:rsidRPr="00F403FE">
        <w:rPr>
          <w:rFonts w:ascii="Times New Roman" w:hAnsi="Times New Roman" w:cs="Times New Roman"/>
          <w:sz w:val="26"/>
          <w:szCs w:val="26"/>
        </w:rPr>
        <w:t xml:space="preserve"> Зад</w:t>
      </w:r>
      <w:r>
        <w:rPr>
          <w:rFonts w:ascii="Times New Roman" w:hAnsi="Times New Roman" w:cs="Times New Roman"/>
          <w:sz w:val="26"/>
          <w:szCs w:val="26"/>
        </w:rPr>
        <w:t>ачи и функции платежной системы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 w:rsidR="004158CB">
        <w:rPr>
          <w:rFonts w:ascii="Times New Roman" w:hAnsi="Times New Roman" w:cs="Times New Roman"/>
          <w:sz w:val="26"/>
          <w:szCs w:val="26"/>
        </w:rPr>
        <w:t>5</w:t>
      </w:r>
    </w:p>
    <w:p w:rsidR="00A2461E" w:rsidRDefault="00A2461E" w:rsidP="001B366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</w:t>
      </w:r>
      <w:r w:rsidR="00331997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F403FE">
        <w:rPr>
          <w:rFonts w:ascii="Times New Roman" w:hAnsi="Times New Roman" w:cs="Times New Roman"/>
          <w:sz w:val="26"/>
          <w:szCs w:val="26"/>
        </w:rPr>
        <w:t xml:space="preserve"> Элементы платежной системы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 w:rsidR="004158CB">
        <w:rPr>
          <w:rFonts w:ascii="Times New Roman" w:hAnsi="Times New Roman" w:cs="Times New Roman"/>
          <w:sz w:val="26"/>
          <w:szCs w:val="26"/>
        </w:rPr>
        <w:t>6</w:t>
      </w:r>
    </w:p>
    <w:p w:rsidR="004158CB" w:rsidRDefault="004158CB" w:rsidP="001B366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158CB">
        <w:rPr>
          <w:rFonts w:ascii="Times New Roman" w:hAnsi="Times New Roman" w:cs="Times New Roman"/>
          <w:sz w:val="26"/>
          <w:szCs w:val="26"/>
        </w:rPr>
        <w:t>2  Анализ рынка платёжных систем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  <w:t>7</w:t>
      </w:r>
      <w:bookmarkStart w:id="6" w:name="_GoBack"/>
      <w:bookmarkEnd w:id="6"/>
    </w:p>
    <w:p w:rsidR="00A2461E" w:rsidRDefault="004158CB" w:rsidP="001B366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  Характеристика </w:t>
      </w:r>
      <w:r w:rsidRPr="00BE15E6">
        <w:rPr>
          <w:rFonts w:ascii="Times New Roman" w:hAnsi="Times New Roman" w:cs="Times New Roman"/>
          <w:sz w:val="26"/>
          <w:szCs w:val="26"/>
        </w:rPr>
        <w:t>наиболее популярны</w:t>
      </w:r>
      <w:r>
        <w:rPr>
          <w:rFonts w:ascii="Times New Roman" w:hAnsi="Times New Roman" w:cs="Times New Roman"/>
          <w:sz w:val="26"/>
          <w:szCs w:val="26"/>
        </w:rPr>
        <w:t>х</w:t>
      </w:r>
      <w:r w:rsidRPr="00BE15E6">
        <w:rPr>
          <w:rFonts w:ascii="Times New Roman" w:hAnsi="Times New Roman" w:cs="Times New Roman"/>
          <w:sz w:val="26"/>
          <w:szCs w:val="26"/>
        </w:rPr>
        <w:t xml:space="preserve"> платежны</w:t>
      </w:r>
      <w:r>
        <w:rPr>
          <w:rFonts w:ascii="Times New Roman" w:hAnsi="Times New Roman" w:cs="Times New Roman"/>
          <w:sz w:val="26"/>
          <w:szCs w:val="26"/>
        </w:rPr>
        <w:t>х</w:t>
      </w:r>
      <w:r w:rsidRPr="00BE15E6">
        <w:rPr>
          <w:rFonts w:ascii="Times New Roman" w:hAnsi="Times New Roman" w:cs="Times New Roman"/>
          <w:sz w:val="26"/>
          <w:szCs w:val="26"/>
        </w:rPr>
        <w:t xml:space="preserve"> систем</w:t>
      </w:r>
      <w:r w:rsidR="00A2461E">
        <w:rPr>
          <w:rFonts w:ascii="Times New Roman" w:hAnsi="Times New Roman" w:cs="Times New Roman"/>
          <w:sz w:val="26"/>
          <w:szCs w:val="26"/>
        </w:rPr>
        <w:tab/>
      </w:r>
      <w:r w:rsidR="00A2461E">
        <w:rPr>
          <w:rFonts w:ascii="Times New Roman" w:hAnsi="Times New Roman" w:cs="Times New Roman"/>
          <w:sz w:val="26"/>
          <w:szCs w:val="26"/>
        </w:rPr>
        <w:tab/>
      </w:r>
      <w:r w:rsidR="00A2461E"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>7</w:t>
      </w:r>
    </w:p>
    <w:p w:rsidR="00A2461E" w:rsidRPr="00331997" w:rsidRDefault="00331997" w:rsidP="00A2461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31997">
        <w:rPr>
          <w:rFonts w:ascii="Times New Roman" w:hAnsi="Times New Roman" w:cs="Times New Roman"/>
          <w:sz w:val="26"/>
          <w:szCs w:val="26"/>
        </w:rPr>
        <w:t>2.2  Характеристика платежных систем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  <w:t>10</w:t>
      </w:r>
    </w:p>
    <w:p w:rsidR="00A2461E" w:rsidRPr="00331997" w:rsidRDefault="00331997" w:rsidP="00A2461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</w:t>
      </w:r>
      <w:r w:rsidRPr="0036283A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 xml:space="preserve">  Торговые марки</w:t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>15</w:t>
      </w:r>
    </w:p>
    <w:p w:rsidR="00A2461E" w:rsidRPr="00331997" w:rsidRDefault="00331997" w:rsidP="00A2461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31997">
        <w:rPr>
          <w:rFonts w:ascii="Times New Roman" w:hAnsi="Times New Roman" w:cs="Times New Roman"/>
          <w:sz w:val="26"/>
          <w:szCs w:val="26"/>
        </w:rPr>
        <w:t xml:space="preserve">3  Современное состояние рынка банковских карт в </w:t>
      </w:r>
      <w:proofErr w:type="spellStart"/>
      <w:r w:rsidRPr="00331997">
        <w:rPr>
          <w:rFonts w:ascii="Times New Roman" w:hAnsi="Times New Roman" w:cs="Times New Roman"/>
          <w:sz w:val="26"/>
          <w:szCs w:val="26"/>
        </w:rPr>
        <w:t>россии</w:t>
      </w:r>
      <w:proofErr w:type="spellEnd"/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4953F0" w:rsidRPr="00331997">
        <w:rPr>
          <w:rFonts w:ascii="Times New Roman" w:hAnsi="Times New Roman" w:cs="Times New Roman"/>
          <w:sz w:val="26"/>
          <w:szCs w:val="26"/>
        </w:rPr>
        <w:tab/>
      </w:r>
      <w:r w:rsidR="00B377EA">
        <w:rPr>
          <w:rFonts w:ascii="Times New Roman" w:hAnsi="Times New Roman" w:cs="Times New Roman"/>
          <w:sz w:val="26"/>
          <w:szCs w:val="26"/>
        </w:rPr>
        <w:t>17</w:t>
      </w:r>
    </w:p>
    <w:p w:rsidR="00B377EA" w:rsidRPr="00B377EA" w:rsidRDefault="00B377EA" w:rsidP="00B377E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377EA">
        <w:rPr>
          <w:rFonts w:ascii="Times New Roman" w:hAnsi="Times New Roman" w:cs="Times New Roman"/>
          <w:sz w:val="26"/>
          <w:szCs w:val="26"/>
        </w:rPr>
        <w:t xml:space="preserve">4  Результаты исследований изученных </w:t>
      </w:r>
      <w:proofErr w:type="spellStart"/>
      <w:r w:rsidRPr="00B377EA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  <w:t>21</w:t>
      </w:r>
    </w:p>
    <w:p w:rsidR="00B377EA" w:rsidRDefault="00B377EA" w:rsidP="00B377E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377EA">
        <w:rPr>
          <w:rFonts w:ascii="Times New Roman" w:hAnsi="Times New Roman" w:cs="Times New Roman"/>
          <w:sz w:val="26"/>
          <w:szCs w:val="26"/>
        </w:rPr>
        <w:t xml:space="preserve">4.1  Исследования </w:t>
      </w:r>
      <w:proofErr w:type="spellStart"/>
      <w:r w:rsidRPr="00B377EA">
        <w:rPr>
          <w:rFonts w:ascii="Times New Roman" w:hAnsi="Times New Roman" w:cs="Times New Roman"/>
          <w:sz w:val="26"/>
          <w:szCs w:val="26"/>
        </w:rPr>
        <w:t>MasterIndex</w:t>
      </w:r>
      <w:proofErr w:type="spellEnd"/>
      <w:r w:rsidRPr="00B377EA">
        <w:rPr>
          <w:rFonts w:ascii="Times New Roman" w:hAnsi="Times New Roman" w:cs="Times New Roman"/>
          <w:sz w:val="26"/>
          <w:szCs w:val="26"/>
        </w:rPr>
        <w:t xml:space="preserve"> в России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  <w:t>21</w:t>
      </w:r>
    </w:p>
    <w:p w:rsidR="00B377EA" w:rsidRDefault="00B377EA" w:rsidP="00B377E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377EA">
        <w:rPr>
          <w:rFonts w:ascii="Times New Roman" w:hAnsi="Times New Roman" w:cs="Times New Roman"/>
          <w:sz w:val="26"/>
          <w:szCs w:val="26"/>
        </w:rPr>
        <w:t xml:space="preserve">4.2  Исследования </w:t>
      </w:r>
      <w:proofErr w:type="spellStart"/>
      <w:r w:rsidRPr="00B377EA">
        <w:rPr>
          <w:rFonts w:ascii="Times New Roman" w:hAnsi="Times New Roman" w:cs="Times New Roman"/>
          <w:sz w:val="26"/>
          <w:szCs w:val="26"/>
        </w:rPr>
        <w:t>РосИндекс</w:t>
      </w:r>
      <w:proofErr w:type="spellEnd"/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  <w:t>22</w:t>
      </w:r>
    </w:p>
    <w:p w:rsidR="000C3825" w:rsidRPr="000C3825" w:rsidRDefault="00331997" w:rsidP="00B377EA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Заключение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 w:rsidR="00B377EA">
        <w:rPr>
          <w:rFonts w:ascii="Times New Roman" w:hAnsi="Times New Roman" w:cs="Times New Roman"/>
          <w:sz w:val="26"/>
          <w:szCs w:val="26"/>
        </w:rPr>
        <w:t>24</w:t>
      </w:r>
    </w:p>
    <w:p w:rsidR="000C3825" w:rsidRDefault="000C3825" w:rsidP="000C3825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0C3825">
        <w:rPr>
          <w:rFonts w:ascii="Times New Roman" w:hAnsi="Times New Roman" w:cs="Times New Roman"/>
          <w:sz w:val="26"/>
          <w:szCs w:val="26"/>
        </w:rPr>
        <w:t>Список использованных источников</w:t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ab/>
      </w:r>
      <w:r w:rsidR="00B377EA">
        <w:rPr>
          <w:rFonts w:ascii="Times New Roman" w:hAnsi="Times New Roman" w:cs="Times New Roman"/>
          <w:sz w:val="26"/>
          <w:szCs w:val="26"/>
        </w:rPr>
        <w:t>25</w:t>
      </w:r>
    </w:p>
    <w:p w:rsidR="004A6690" w:rsidRPr="004953F0" w:rsidRDefault="004A6690" w:rsidP="000C3825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953F0">
        <w:rPr>
          <w:rFonts w:ascii="Times New Roman" w:hAnsi="Times New Roman" w:cs="Times New Roman"/>
          <w:sz w:val="26"/>
          <w:szCs w:val="26"/>
        </w:rPr>
        <w:br w:type="page"/>
      </w:r>
    </w:p>
    <w:p w:rsidR="001B366E" w:rsidRDefault="001B366E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B366E">
        <w:rPr>
          <w:rFonts w:ascii="Times New Roman" w:hAnsi="Times New Roman" w:cs="Times New Roman"/>
          <w:sz w:val="26"/>
          <w:szCs w:val="26"/>
        </w:rPr>
        <w:lastRenderedPageBreak/>
        <w:t>1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1B366E">
        <w:rPr>
          <w:rFonts w:ascii="Times New Roman" w:hAnsi="Times New Roman" w:cs="Times New Roman"/>
          <w:sz w:val="26"/>
          <w:szCs w:val="26"/>
        </w:rPr>
        <w:t xml:space="preserve">ПЛАТЕЖНЫЕ СИСТЕМЫ НА ОСНОВЕ </w:t>
      </w:r>
      <w:r w:rsidR="00F403FE">
        <w:rPr>
          <w:rFonts w:ascii="Times New Roman" w:hAnsi="Times New Roman" w:cs="Times New Roman"/>
          <w:sz w:val="26"/>
          <w:szCs w:val="26"/>
        </w:rPr>
        <w:t>ПЛАСТИКОВЫХ</w:t>
      </w:r>
      <w:r w:rsidR="00F403FE" w:rsidRPr="001B366E">
        <w:rPr>
          <w:rFonts w:ascii="Times New Roman" w:hAnsi="Times New Roman" w:cs="Times New Roman"/>
          <w:sz w:val="26"/>
          <w:szCs w:val="26"/>
        </w:rPr>
        <w:t xml:space="preserve"> </w:t>
      </w:r>
      <w:r w:rsidRPr="001B366E">
        <w:rPr>
          <w:rFonts w:ascii="Times New Roman" w:hAnsi="Times New Roman" w:cs="Times New Roman"/>
          <w:sz w:val="26"/>
          <w:szCs w:val="26"/>
        </w:rPr>
        <w:t>КАРТ</w:t>
      </w:r>
    </w:p>
    <w:p w:rsidR="00F403FE" w:rsidRDefault="00F403FE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F403FE" w:rsidRDefault="00F403FE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1.1  </w:t>
      </w:r>
      <w:r w:rsidRPr="00F403FE">
        <w:rPr>
          <w:rFonts w:ascii="Times New Roman" w:hAnsi="Times New Roman" w:cs="Times New Roman"/>
          <w:sz w:val="26"/>
          <w:szCs w:val="26"/>
        </w:rPr>
        <w:t xml:space="preserve">Понятие платежной системы </w:t>
      </w:r>
    </w:p>
    <w:p w:rsidR="00F403FE" w:rsidRPr="00F403FE" w:rsidRDefault="00F403FE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403FE">
        <w:rPr>
          <w:rFonts w:ascii="Times New Roman" w:hAnsi="Times New Roman" w:cs="Times New Roman"/>
          <w:sz w:val="26"/>
          <w:szCs w:val="26"/>
        </w:rPr>
        <w:t>Платёжные системы являются заменителем расчётов наличными деньгами при осуществлении внутренних и международных платежей и являются одним из базовых сервисов, предоставляемых банками и другими профильными финансовыми институтами на сегодняшний день.</w:t>
      </w:r>
    </w:p>
    <w:p w:rsidR="00F403FE" w:rsidRPr="00AA329A" w:rsidRDefault="00F403FE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403FE">
        <w:rPr>
          <w:rFonts w:ascii="Times New Roman" w:hAnsi="Times New Roman" w:cs="Times New Roman"/>
          <w:sz w:val="26"/>
          <w:szCs w:val="26"/>
        </w:rPr>
        <w:t xml:space="preserve">Платежная система </w:t>
      </w:r>
      <w:r>
        <w:rPr>
          <w:rFonts w:ascii="Times New Roman" w:hAnsi="Times New Roman" w:cs="Times New Roman"/>
          <w:sz w:val="26"/>
          <w:szCs w:val="26"/>
        </w:rPr>
        <w:t>–</w:t>
      </w:r>
      <w:r w:rsidRPr="00F403FE">
        <w:rPr>
          <w:rFonts w:ascii="Times New Roman" w:hAnsi="Times New Roman" w:cs="Times New Roman"/>
          <w:sz w:val="26"/>
          <w:szCs w:val="26"/>
        </w:rPr>
        <w:t xml:space="preserve"> это совокупность правил, договорных отношений, технологий, методик расчета, внутренних и внешних нормативных актов, которые позволяют всем участникам производить финансовые операции и расчеты друг с другом. Рассмотрим согласно данному определению каждую составляющую платежной системы. С позиции системности все элементы последней должны находиться во взаимодействии, только в этом случае может быть достигнута эффективность ее функционирования. </w:t>
      </w:r>
      <w:r w:rsidRPr="00AA329A">
        <w:rPr>
          <w:rFonts w:ascii="Times New Roman" w:hAnsi="Times New Roman" w:cs="Times New Roman"/>
          <w:sz w:val="26"/>
          <w:szCs w:val="26"/>
        </w:rPr>
        <w:t>[</w:t>
      </w:r>
      <w:r>
        <w:rPr>
          <w:rFonts w:ascii="Times New Roman" w:hAnsi="Times New Roman" w:cs="Times New Roman"/>
          <w:sz w:val="26"/>
          <w:szCs w:val="26"/>
        </w:rPr>
        <w:t>1, с.86</w:t>
      </w:r>
      <w:r w:rsidRPr="00AA329A">
        <w:rPr>
          <w:rFonts w:ascii="Times New Roman" w:hAnsi="Times New Roman" w:cs="Times New Roman"/>
          <w:sz w:val="26"/>
          <w:szCs w:val="26"/>
        </w:rPr>
        <w:t>]</w:t>
      </w:r>
    </w:p>
    <w:p w:rsidR="00F403FE" w:rsidRPr="00F403FE" w:rsidRDefault="00F403FE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403FE">
        <w:rPr>
          <w:rFonts w:ascii="Times New Roman" w:hAnsi="Times New Roman" w:cs="Times New Roman"/>
          <w:sz w:val="26"/>
          <w:szCs w:val="26"/>
        </w:rPr>
        <w:t xml:space="preserve">Эффективность платежной системы </w:t>
      </w:r>
      <w:r>
        <w:rPr>
          <w:rFonts w:ascii="Times New Roman" w:hAnsi="Times New Roman" w:cs="Times New Roman"/>
          <w:sz w:val="26"/>
          <w:szCs w:val="26"/>
        </w:rPr>
        <w:t>–</w:t>
      </w:r>
      <w:r w:rsidRPr="00F403FE">
        <w:rPr>
          <w:rFonts w:ascii="Times New Roman" w:hAnsi="Times New Roman" w:cs="Times New Roman"/>
          <w:sz w:val="26"/>
          <w:szCs w:val="26"/>
        </w:rPr>
        <w:t xml:space="preserve"> это своевременность и надежность передачи и учета платежных ресурсов, выделяемых на проведение платежей. При эффективном функционировании платежной системы существенно сокращаются операционные издержки, появляется возможность для лучшего управления ликвидностью и в банках, и на предприятиях. Различные сбои, непреднамеренные или неожиданные задержки в платежах существенно подрывают доверие к платежной системе, экономические агенты начинают сомневаться в том, будут ли вообще произведены платежи. Все это приводит к возрастанию риска, а тем самым и повышению издержек участников платежной системы и к платежному кризису. Об этом наглядно свидетельствуют кризисы 1994 и 1998 гг. в России, когда неплатежи клиентов влекли за собой неплатежи коммерческих банков. </w:t>
      </w:r>
      <w:r w:rsidRPr="00BE15E6">
        <w:rPr>
          <w:rFonts w:ascii="Times New Roman" w:hAnsi="Times New Roman" w:cs="Times New Roman"/>
          <w:sz w:val="26"/>
          <w:szCs w:val="26"/>
        </w:rPr>
        <w:t>[</w:t>
      </w:r>
      <w:r>
        <w:rPr>
          <w:rFonts w:ascii="Times New Roman" w:hAnsi="Times New Roman" w:cs="Times New Roman"/>
          <w:sz w:val="26"/>
          <w:szCs w:val="26"/>
        </w:rPr>
        <w:t>1, с.86</w:t>
      </w:r>
      <w:r w:rsidRPr="00BE15E6">
        <w:rPr>
          <w:rFonts w:ascii="Times New Roman" w:hAnsi="Times New Roman" w:cs="Times New Roman"/>
          <w:sz w:val="26"/>
          <w:szCs w:val="26"/>
        </w:rPr>
        <w:t>]</w:t>
      </w:r>
    </w:p>
    <w:p w:rsidR="00BE15E6" w:rsidRDefault="00BE15E6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</w:t>
      </w:r>
      <w:r w:rsidR="009915E2">
        <w:rPr>
          <w:rFonts w:ascii="Times New Roman" w:hAnsi="Times New Roman" w:cs="Times New Roman"/>
          <w:sz w:val="26"/>
          <w:szCs w:val="26"/>
        </w:rPr>
        <w:t xml:space="preserve">2 </w:t>
      </w:r>
      <w:r w:rsidR="00F403FE" w:rsidRPr="00F403FE">
        <w:rPr>
          <w:rFonts w:ascii="Times New Roman" w:hAnsi="Times New Roman" w:cs="Times New Roman"/>
          <w:sz w:val="26"/>
          <w:szCs w:val="26"/>
        </w:rPr>
        <w:t xml:space="preserve"> Зад</w:t>
      </w:r>
      <w:r w:rsidR="00A2461E">
        <w:rPr>
          <w:rFonts w:ascii="Times New Roman" w:hAnsi="Times New Roman" w:cs="Times New Roman"/>
          <w:sz w:val="26"/>
          <w:szCs w:val="26"/>
        </w:rPr>
        <w:t>ачи и функции платежной системы</w:t>
      </w:r>
    </w:p>
    <w:p w:rsidR="00F403FE" w:rsidRPr="00F403FE" w:rsidRDefault="00F403FE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403FE">
        <w:rPr>
          <w:rFonts w:ascii="Times New Roman" w:hAnsi="Times New Roman" w:cs="Times New Roman"/>
          <w:sz w:val="26"/>
          <w:szCs w:val="26"/>
        </w:rPr>
        <w:t xml:space="preserve">Основными задачами, стоящими перед платежной системой, являются: </w:t>
      </w:r>
    </w:p>
    <w:p w:rsidR="00F403FE" w:rsidRPr="00F403FE" w:rsidRDefault="00BE15E6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 </w:t>
      </w:r>
      <w:r w:rsidR="00F403FE" w:rsidRPr="00F403FE">
        <w:rPr>
          <w:rFonts w:ascii="Times New Roman" w:hAnsi="Times New Roman" w:cs="Times New Roman"/>
          <w:sz w:val="26"/>
          <w:szCs w:val="26"/>
        </w:rPr>
        <w:t xml:space="preserve">бесперебойность, безопасность и эффективность функционирования; </w:t>
      </w:r>
    </w:p>
    <w:p w:rsidR="00F403FE" w:rsidRPr="00F403FE" w:rsidRDefault="00BE15E6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 </w:t>
      </w:r>
      <w:r w:rsidR="00F403FE" w:rsidRPr="00F403FE">
        <w:rPr>
          <w:rFonts w:ascii="Times New Roman" w:hAnsi="Times New Roman" w:cs="Times New Roman"/>
          <w:sz w:val="26"/>
          <w:szCs w:val="26"/>
        </w:rPr>
        <w:t xml:space="preserve">надежность и прочность, гарантирующие отсутствие срывов или полного выхода из строя системы платежей; </w:t>
      </w:r>
    </w:p>
    <w:p w:rsidR="00F403FE" w:rsidRPr="00F403FE" w:rsidRDefault="00BE15E6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 </w:t>
      </w:r>
      <w:r w:rsidR="00F403FE" w:rsidRPr="00F403FE">
        <w:rPr>
          <w:rFonts w:ascii="Times New Roman" w:hAnsi="Times New Roman" w:cs="Times New Roman"/>
          <w:sz w:val="26"/>
          <w:szCs w:val="26"/>
        </w:rPr>
        <w:t xml:space="preserve">эффективность, обеспечивающая быстрый, экономный и точный выход потока операций; </w:t>
      </w:r>
    </w:p>
    <w:p w:rsidR="00F403FE" w:rsidRPr="00F403FE" w:rsidRDefault="00BE15E6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 </w:t>
      </w:r>
      <w:r w:rsidR="00F403FE" w:rsidRPr="00F403FE">
        <w:rPr>
          <w:rFonts w:ascii="Times New Roman" w:hAnsi="Times New Roman" w:cs="Times New Roman"/>
          <w:sz w:val="26"/>
          <w:szCs w:val="26"/>
        </w:rPr>
        <w:t>справедливый подход, например требование участия в платежной системе лиц, отвечающих необходимым квалификационным критериям.</w:t>
      </w:r>
      <w:r w:rsidRPr="00BE15E6">
        <w:rPr>
          <w:rFonts w:ascii="Times New Roman" w:hAnsi="Times New Roman" w:cs="Times New Roman"/>
          <w:sz w:val="26"/>
          <w:szCs w:val="26"/>
        </w:rPr>
        <w:t xml:space="preserve"> [</w:t>
      </w:r>
      <w:r>
        <w:rPr>
          <w:rFonts w:ascii="Times New Roman" w:hAnsi="Times New Roman" w:cs="Times New Roman"/>
          <w:sz w:val="26"/>
          <w:szCs w:val="26"/>
        </w:rPr>
        <w:t>1, с.87</w:t>
      </w:r>
      <w:r w:rsidRPr="00BE15E6">
        <w:rPr>
          <w:rFonts w:ascii="Times New Roman" w:hAnsi="Times New Roman" w:cs="Times New Roman"/>
          <w:sz w:val="26"/>
          <w:szCs w:val="26"/>
        </w:rPr>
        <w:t>]</w:t>
      </w:r>
    </w:p>
    <w:p w:rsidR="00F403FE" w:rsidRPr="00F403FE" w:rsidRDefault="00F403FE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403FE">
        <w:rPr>
          <w:rFonts w:ascii="Times New Roman" w:hAnsi="Times New Roman" w:cs="Times New Roman"/>
          <w:sz w:val="26"/>
          <w:szCs w:val="26"/>
        </w:rPr>
        <w:t xml:space="preserve">Основной функцией любой платежной системы является обеспечение динамики и устойчивости хозяйственного оборота. Наличие эффективной платежной системы способствует осуществлению контроля </w:t>
      </w:r>
      <w:r w:rsidR="009915E2">
        <w:rPr>
          <w:rFonts w:ascii="Times New Roman" w:hAnsi="Times New Roman" w:cs="Times New Roman"/>
          <w:sz w:val="26"/>
          <w:szCs w:val="26"/>
        </w:rPr>
        <w:t>над</w:t>
      </w:r>
      <w:r w:rsidRPr="00F403FE">
        <w:rPr>
          <w:rFonts w:ascii="Times New Roman" w:hAnsi="Times New Roman" w:cs="Times New Roman"/>
          <w:sz w:val="26"/>
          <w:szCs w:val="26"/>
        </w:rPr>
        <w:t xml:space="preserve"> денежно-кредитной сферой, помогает банкам активно управлять ликвидностью, снижая тем самым потребность в крупных и избыточных резервах. В результате этого упрощается процесс составления денежно-кредитной программы и ускоряется осуществление операций в области финансовой политики. </w:t>
      </w:r>
    </w:p>
    <w:p w:rsidR="00BE15E6" w:rsidRDefault="00BE15E6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</w:t>
      </w:r>
      <w:r w:rsidR="009915E2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F403FE" w:rsidRPr="00F403FE">
        <w:rPr>
          <w:rFonts w:ascii="Times New Roman" w:hAnsi="Times New Roman" w:cs="Times New Roman"/>
          <w:sz w:val="26"/>
          <w:szCs w:val="26"/>
        </w:rPr>
        <w:t xml:space="preserve"> Элементы платежной системы</w:t>
      </w:r>
    </w:p>
    <w:p w:rsidR="00F403FE" w:rsidRPr="00F403FE" w:rsidRDefault="00F403FE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403FE">
        <w:rPr>
          <w:rFonts w:ascii="Times New Roman" w:hAnsi="Times New Roman" w:cs="Times New Roman"/>
          <w:sz w:val="26"/>
          <w:szCs w:val="26"/>
        </w:rPr>
        <w:t xml:space="preserve">К ним относятся </w:t>
      </w:r>
      <w:proofErr w:type="gramStart"/>
      <w:r w:rsidRPr="00F403FE">
        <w:rPr>
          <w:rFonts w:ascii="Times New Roman" w:hAnsi="Times New Roman" w:cs="Times New Roman"/>
          <w:sz w:val="26"/>
          <w:szCs w:val="26"/>
        </w:rPr>
        <w:t>следующие</w:t>
      </w:r>
      <w:proofErr w:type="gramEnd"/>
      <w:r w:rsidRPr="00F403FE">
        <w:rPr>
          <w:rFonts w:ascii="Times New Roman" w:hAnsi="Times New Roman" w:cs="Times New Roman"/>
          <w:sz w:val="26"/>
          <w:szCs w:val="26"/>
        </w:rPr>
        <w:t xml:space="preserve">: </w:t>
      </w:r>
    </w:p>
    <w:p w:rsidR="00F403FE" w:rsidRPr="00F403FE" w:rsidRDefault="00BE15E6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 </w:t>
      </w:r>
      <w:r w:rsidR="00F403FE" w:rsidRPr="00F403FE">
        <w:rPr>
          <w:rFonts w:ascii="Times New Roman" w:hAnsi="Times New Roman" w:cs="Times New Roman"/>
          <w:sz w:val="26"/>
          <w:szCs w:val="26"/>
        </w:rPr>
        <w:t xml:space="preserve">институты, предоставляющие услуги по осуществлению денежных переводов и погашению долговых обязательств; </w:t>
      </w:r>
    </w:p>
    <w:p w:rsidR="00F403FE" w:rsidRPr="00F403FE" w:rsidRDefault="00BE15E6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 </w:t>
      </w:r>
      <w:r w:rsidR="00F403FE" w:rsidRPr="00F403FE">
        <w:rPr>
          <w:rFonts w:ascii="Times New Roman" w:hAnsi="Times New Roman" w:cs="Times New Roman"/>
          <w:sz w:val="26"/>
          <w:szCs w:val="26"/>
        </w:rPr>
        <w:t xml:space="preserve">финансовые инструменты и коммуникационные системы, обеспечивающие перевод денежных средств между экономическими агентами; </w:t>
      </w:r>
    </w:p>
    <w:p w:rsidR="00BE15E6" w:rsidRDefault="00BE15E6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 </w:t>
      </w:r>
      <w:r w:rsidR="00F403FE" w:rsidRPr="00F403FE">
        <w:rPr>
          <w:rFonts w:ascii="Times New Roman" w:hAnsi="Times New Roman" w:cs="Times New Roman"/>
          <w:sz w:val="26"/>
          <w:szCs w:val="26"/>
        </w:rPr>
        <w:t>контрактные соглашения, регулирующие порядок безналичных расчетов.</w:t>
      </w:r>
      <w:r w:rsidRPr="00BE15E6">
        <w:rPr>
          <w:rFonts w:ascii="Times New Roman" w:hAnsi="Times New Roman" w:cs="Times New Roman"/>
          <w:sz w:val="26"/>
          <w:szCs w:val="26"/>
        </w:rPr>
        <w:t xml:space="preserve"> [</w:t>
      </w:r>
      <w:r>
        <w:rPr>
          <w:rFonts w:ascii="Times New Roman" w:hAnsi="Times New Roman" w:cs="Times New Roman"/>
          <w:sz w:val="26"/>
          <w:szCs w:val="26"/>
        </w:rPr>
        <w:t>1, с.87</w:t>
      </w:r>
      <w:r w:rsidRPr="00BE15E6">
        <w:rPr>
          <w:rFonts w:ascii="Times New Roman" w:hAnsi="Times New Roman" w:cs="Times New Roman"/>
          <w:sz w:val="26"/>
          <w:szCs w:val="26"/>
        </w:rPr>
        <w:t>]</w:t>
      </w:r>
    </w:p>
    <w:p w:rsidR="00096E5B" w:rsidRDefault="00096E5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BE15E6" w:rsidRDefault="00096E5B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2  АНАЛИЗ РЫНКА ПЛАТЁЖНЫХ СИСТЕМ</w:t>
      </w:r>
    </w:p>
    <w:p w:rsidR="00096E5B" w:rsidRDefault="00096E5B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E15E6" w:rsidRDefault="00096E5B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</w:t>
      </w:r>
      <w:r w:rsidR="00C60295">
        <w:rPr>
          <w:rFonts w:ascii="Times New Roman" w:hAnsi="Times New Roman" w:cs="Times New Roman"/>
          <w:sz w:val="26"/>
          <w:szCs w:val="26"/>
        </w:rPr>
        <w:t>1</w:t>
      </w:r>
      <w:r w:rsidR="00BE15E6">
        <w:rPr>
          <w:rFonts w:ascii="Times New Roman" w:hAnsi="Times New Roman" w:cs="Times New Roman"/>
          <w:sz w:val="26"/>
          <w:szCs w:val="26"/>
        </w:rPr>
        <w:t xml:space="preserve">  </w:t>
      </w:r>
      <w:r>
        <w:rPr>
          <w:rFonts w:ascii="Times New Roman" w:hAnsi="Times New Roman" w:cs="Times New Roman"/>
          <w:sz w:val="26"/>
          <w:szCs w:val="26"/>
        </w:rPr>
        <w:t xml:space="preserve">Характеристика </w:t>
      </w:r>
      <w:r w:rsidRPr="00BE15E6">
        <w:rPr>
          <w:rFonts w:ascii="Times New Roman" w:hAnsi="Times New Roman" w:cs="Times New Roman"/>
          <w:sz w:val="26"/>
          <w:szCs w:val="26"/>
        </w:rPr>
        <w:t xml:space="preserve">наиболее </w:t>
      </w:r>
      <w:r w:rsidR="00BE15E6" w:rsidRPr="00BE15E6">
        <w:rPr>
          <w:rFonts w:ascii="Times New Roman" w:hAnsi="Times New Roman" w:cs="Times New Roman"/>
          <w:sz w:val="26"/>
          <w:szCs w:val="26"/>
        </w:rPr>
        <w:t>популярны</w:t>
      </w:r>
      <w:r>
        <w:rPr>
          <w:rFonts w:ascii="Times New Roman" w:hAnsi="Times New Roman" w:cs="Times New Roman"/>
          <w:sz w:val="26"/>
          <w:szCs w:val="26"/>
        </w:rPr>
        <w:t>х</w:t>
      </w:r>
      <w:r w:rsidR="00BE15E6" w:rsidRPr="00BE15E6">
        <w:rPr>
          <w:rFonts w:ascii="Times New Roman" w:hAnsi="Times New Roman" w:cs="Times New Roman"/>
          <w:sz w:val="26"/>
          <w:szCs w:val="26"/>
        </w:rPr>
        <w:t xml:space="preserve"> платежны</w:t>
      </w:r>
      <w:r w:rsidR="00C60295">
        <w:rPr>
          <w:rFonts w:ascii="Times New Roman" w:hAnsi="Times New Roman" w:cs="Times New Roman"/>
          <w:sz w:val="26"/>
          <w:szCs w:val="26"/>
        </w:rPr>
        <w:t>х</w:t>
      </w:r>
      <w:r w:rsidR="00BE15E6" w:rsidRPr="00BE15E6">
        <w:rPr>
          <w:rFonts w:ascii="Times New Roman" w:hAnsi="Times New Roman" w:cs="Times New Roman"/>
          <w:sz w:val="26"/>
          <w:szCs w:val="26"/>
        </w:rPr>
        <w:t xml:space="preserve"> систем</w:t>
      </w:r>
    </w:p>
    <w:p w:rsidR="00425518" w:rsidRPr="00425BA1" w:rsidRDefault="00BE15E6" w:rsidP="00425BA1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425BA1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425B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25BA1">
        <w:rPr>
          <w:rFonts w:ascii="Times New Roman" w:hAnsi="Times New Roman" w:cs="Times New Roman"/>
          <w:sz w:val="26"/>
          <w:szCs w:val="26"/>
        </w:rPr>
        <w:t>International</w:t>
      </w:r>
      <w:proofErr w:type="spellEnd"/>
      <w:r w:rsidRPr="00425BA1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25518" w:rsidRDefault="00425518" w:rsidP="00F403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Логот</w:t>
      </w:r>
      <w:r w:rsidR="00C60295">
        <w:rPr>
          <w:rFonts w:ascii="Times New Roman" w:hAnsi="Times New Roman" w:cs="Times New Roman"/>
          <w:sz w:val="26"/>
          <w:szCs w:val="26"/>
        </w:rPr>
        <w:t xml:space="preserve">ип компании показан на рисунке </w:t>
      </w:r>
      <w:r>
        <w:rPr>
          <w:rFonts w:ascii="Times New Roman" w:hAnsi="Times New Roman" w:cs="Times New Roman"/>
          <w:sz w:val="26"/>
          <w:szCs w:val="26"/>
        </w:rPr>
        <w:t>2.1.</w:t>
      </w:r>
      <w:r w:rsidR="00C60295">
        <w:rPr>
          <w:rFonts w:ascii="Times New Roman" w:hAnsi="Times New Roman" w:cs="Times New Roman"/>
          <w:sz w:val="26"/>
          <w:szCs w:val="26"/>
        </w:rPr>
        <w:t>1</w:t>
      </w:r>
    </w:p>
    <w:p w:rsidR="00425518" w:rsidRDefault="00425518" w:rsidP="00425518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F9AC1E0" wp14:editId="0F0C7230">
            <wp:extent cx="1492723" cy="620973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96647" cy="62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518" w:rsidRPr="00425518" w:rsidRDefault="00425518" w:rsidP="00425518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Рисунок</w:t>
      </w:r>
      <w:r w:rsidR="00C60295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2.1</w:t>
      </w:r>
      <w:r w:rsidR="00C60295">
        <w:rPr>
          <w:rFonts w:ascii="Times New Roman" w:hAnsi="Times New Roman" w:cs="Times New Roman"/>
          <w:sz w:val="26"/>
          <w:szCs w:val="26"/>
        </w:rPr>
        <w:t>.1</w:t>
      </w:r>
      <w:r>
        <w:rPr>
          <w:rFonts w:ascii="Times New Roman" w:hAnsi="Times New Roman" w:cs="Times New Roman"/>
          <w:sz w:val="26"/>
          <w:szCs w:val="26"/>
        </w:rPr>
        <w:t xml:space="preserve"> – </w:t>
      </w:r>
      <w:proofErr w:type="spellStart"/>
      <w:r w:rsidRPr="00BE15E6">
        <w:rPr>
          <w:rFonts w:ascii="Times New Roman" w:hAnsi="Times New Roman" w:cs="Times New Roman"/>
          <w:sz w:val="26"/>
          <w:szCs w:val="26"/>
        </w:rPr>
        <w:t>Visa</w:t>
      </w:r>
      <w:proofErr w:type="spellEnd"/>
    </w:p>
    <w:p w:rsidR="00425518" w:rsidRPr="00AA329A" w:rsidRDefault="009D26AD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D26AD">
        <w:rPr>
          <w:rFonts w:ascii="Times New Roman" w:hAnsi="Times New Roman" w:cs="Times New Roman"/>
          <w:sz w:val="26"/>
          <w:szCs w:val="26"/>
        </w:rPr>
        <w:t>Карты платёжной системы VISA можно активно использовать во вс</w:t>
      </w:r>
      <w:r>
        <w:rPr>
          <w:rFonts w:ascii="Times New Roman" w:hAnsi="Times New Roman" w:cs="Times New Roman"/>
          <w:sz w:val="26"/>
          <w:szCs w:val="26"/>
        </w:rPr>
        <w:t>ё</w:t>
      </w:r>
      <w:r w:rsidRPr="009D26AD">
        <w:rPr>
          <w:rFonts w:ascii="Times New Roman" w:hAnsi="Times New Roman" w:cs="Times New Roman"/>
          <w:sz w:val="26"/>
          <w:szCs w:val="26"/>
        </w:rPr>
        <w:t xml:space="preserve">м мире. Ежегодный торговый оборот по картам </w:t>
      </w:r>
      <w:proofErr w:type="spellStart"/>
      <w:r w:rsidRPr="009D26AD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9D26AD">
        <w:rPr>
          <w:rFonts w:ascii="Times New Roman" w:hAnsi="Times New Roman" w:cs="Times New Roman"/>
          <w:sz w:val="26"/>
          <w:szCs w:val="26"/>
        </w:rPr>
        <w:t xml:space="preserve"> составляет 4,8 триллиона долларов США. Карты </w:t>
      </w:r>
      <w:proofErr w:type="spellStart"/>
      <w:r w:rsidRPr="009D26AD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9D26AD">
        <w:rPr>
          <w:rFonts w:ascii="Times New Roman" w:hAnsi="Times New Roman" w:cs="Times New Roman"/>
          <w:sz w:val="26"/>
          <w:szCs w:val="26"/>
        </w:rPr>
        <w:t xml:space="preserve"> принимаются к оплате в торговых точках более 200 стран мира. Организация играет центральную роль в разработке инновационных платёжных продуктов и технологий, которые использует 21 тысяча финансовых организаций — членов платёжной системы и держатели их карт. На сегодняшний день в мире насчитывается более 2,011 </w:t>
      </w:r>
      <w:proofErr w:type="gramStart"/>
      <w:r w:rsidRPr="009D26AD">
        <w:rPr>
          <w:rFonts w:ascii="Times New Roman" w:hAnsi="Times New Roman" w:cs="Times New Roman"/>
          <w:sz w:val="26"/>
          <w:szCs w:val="26"/>
        </w:rPr>
        <w:t>млрд</w:t>
      </w:r>
      <w:proofErr w:type="gramEnd"/>
      <w:r w:rsidRPr="009D26AD">
        <w:rPr>
          <w:rFonts w:ascii="Times New Roman" w:hAnsi="Times New Roman" w:cs="Times New Roman"/>
          <w:sz w:val="26"/>
          <w:szCs w:val="26"/>
        </w:rPr>
        <w:t xml:space="preserve"> карт </w:t>
      </w:r>
      <w:proofErr w:type="spellStart"/>
      <w:r w:rsidRPr="009D26AD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9D26AD">
        <w:rPr>
          <w:rFonts w:ascii="Times New Roman" w:hAnsi="Times New Roman" w:cs="Times New Roman"/>
          <w:sz w:val="26"/>
          <w:szCs w:val="26"/>
        </w:rPr>
        <w:t xml:space="preserve"> по состоянию на 02.05.2012, которые принимаются к оплате примерно в 20 млн различных учреждений по всему миру.</w:t>
      </w:r>
      <w:r w:rsidR="007A7636">
        <w:rPr>
          <w:rFonts w:ascii="Times New Roman" w:hAnsi="Times New Roman" w:cs="Times New Roman"/>
          <w:sz w:val="26"/>
          <w:szCs w:val="26"/>
        </w:rPr>
        <w:t xml:space="preserve"> На июн</w:t>
      </w:r>
      <w:r w:rsidR="00267ECE">
        <w:rPr>
          <w:rFonts w:ascii="Times New Roman" w:hAnsi="Times New Roman" w:cs="Times New Roman"/>
          <w:sz w:val="26"/>
          <w:szCs w:val="26"/>
        </w:rPr>
        <w:t>ь</w:t>
      </w:r>
      <w:r w:rsidR="007A7636">
        <w:rPr>
          <w:rFonts w:ascii="Times New Roman" w:hAnsi="Times New Roman" w:cs="Times New Roman"/>
          <w:sz w:val="26"/>
          <w:szCs w:val="26"/>
        </w:rPr>
        <w:t xml:space="preserve"> 2013 г.</w:t>
      </w:r>
      <w:r w:rsidR="007A7636" w:rsidRPr="007A7636">
        <w:rPr>
          <w:rFonts w:ascii="Times New Roman" w:hAnsi="Times New Roman" w:cs="Times New Roman"/>
          <w:sz w:val="26"/>
          <w:szCs w:val="26"/>
        </w:rPr>
        <w:t xml:space="preserve"> </w:t>
      </w:r>
      <w:r w:rsidR="007A7636">
        <w:rPr>
          <w:rFonts w:ascii="Times New Roman" w:hAnsi="Times New Roman" w:cs="Times New Roman"/>
          <w:sz w:val="26"/>
          <w:szCs w:val="26"/>
        </w:rPr>
        <w:t>ч</w:t>
      </w:r>
      <w:r w:rsidR="007A7636" w:rsidRPr="007A7636">
        <w:rPr>
          <w:rFonts w:ascii="Times New Roman" w:hAnsi="Times New Roman" w:cs="Times New Roman"/>
          <w:sz w:val="26"/>
          <w:szCs w:val="26"/>
        </w:rPr>
        <w:t xml:space="preserve">исло карт </w:t>
      </w:r>
      <w:proofErr w:type="spellStart"/>
      <w:r w:rsidR="007A7636"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="007A7636" w:rsidRPr="007A7636">
        <w:rPr>
          <w:rFonts w:ascii="Times New Roman" w:hAnsi="Times New Roman" w:cs="Times New Roman"/>
          <w:sz w:val="26"/>
          <w:szCs w:val="26"/>
        </w:rPr>
        <w:t xml:space="preserve"> в России достигло 100 миллионов.</w:t>
      </w:r>
      <w:r w:rsidR="007A7636">
        <w:rPr>
          <w:rFonts w:ascii="Times New Roman" w:hAnsi="Times New Roman" w:cs="Times New Roman"/>
          <w:sz w:val="26"/>
          <w:szCs w:val="26"/>
        </w:rPr>
        <w:t xml:space="preserve"> </w:t>
      </w:r>
      <w:r w:rsidR="007A7636" w:rsidRPr="007A7636">
        <w:rPr>
          <w:rFonts w:ascii="Times New Roman" w:hAnsi="Times New Roman" w:cs="Times New Roman"/>
          <w:sz w:val="26"/>
          <w:szCs w:val="26"/>
        </w:rPr>
        <w:t xml:space="preserve">В 2012 году общий оборот по картам </w:t>
      </w:r>
      <w:proofErr w:type="spellStart"/>
      <w:r w:rsidR="007A7636"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="007A7636" w:rsidRPr="007A7636">
        <w:rPr>
          <w:rFonts w:ascii="Times New Roman" w:hAnsi="Times New Roman" w:cs="Times New Roman"/>
          <w:sz w:val="26"/>
          <w:szCs w:val="26"/>
        </w:rPr>
        <w:t>, эмитированным российскими банками, вплотную приблизился к отметке в 13 триллионов рублей</w:t>
      </w:r>
      <w:r w:rsidR="00C60295">
        <w:rPr>
          <w:rFonts w:ascii="Times New Roman" w:hAnsi="Times New Roman" w:cs="Times New Roman"/>
          <w:sz w:val="26"/>
          <w:szCs w:val="26"/>
        </w:rPr>
        <w:t>,</w:t>
      </w:r>
      <w:r w:rsidR="007A7636" w:rsidRPr="007A7636">
        <w:rPr>
          <w:rFonts w:ascii="Times New Roman" w:hAnsi="Times New Roman" w:cs="Times New Roman"/>
          <w:sz w:val="26"/>
          <w:szCs w:val="26"/>
        </w:rPr>
        <w:t xml:space="preserve"> а общее число обработанных транзакций превысило три миллиарда.</w:t>
      </w:r>
      <w:r w:rsidR="007A7636">
        <w:rPr>
          <w:rFonts w:ascii="Times New Roman" w:hAnsi="Times New Roman" w:cs="Times New Roman"/>
          <w:sz w:val="26"/>
          <w:szCs w:val="26"/>
        </w:rPr>
        <w:t xml:space="preserve"> </w:t>
      </w:r>
      <w:r w:rsidR="007A7636" w:rsidRPr="00AA329A">
        <w:rPr>
          <w:rFonts w:ascii="Times New Roman" w:hAnsi="Times New Roman" w:cs="Times New Roman"/>
          <w:sz w:val="26"/>
          <w:szCs w:val="26"/>
        </w:rPr>
        <w:t>[2]</w:t>
      </w:r>
    </w:p>
    <w:p w:rsidR="007A7636" w:rsidRPr="007A7636" w:rsidRDefault="007A7636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A7636">
        <w:rPr>
          <w:rFonts w:ascii="Times New Roman" w:hAnsi="Times New Roman" w:cs="Times New Roman"/>
          <w:sz w:val="26"/>
          <w:szCs w:val="26"/>
        </w:rPr>
        <w:t>VISA выпускает следующие три типа карт:</w:t>
      </w:r>
    </w:p>
    <w:p w:rsidR="007A7636" w:rsidRPr="007A7636" w:rsidRDefault="007A7636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A7636">
        <w:rPr>
          <w:rFonts w:ascii="Times New Roman" w:hAnsi="Times New Roman" w:cs="Times New Roman"/>
          <w:sz w:val="26"/>
          <w:szCs w:val="26"/>
        </w:rPr>
        <w:t>Дебетовые карты (Деньги кладутся на сберегательный счёт и затем списываются при использовании)</w:t>
      </w:r>
    </w:p>
    <w:p w:rsidR="007A7636" w:rsidRPr="007A7636" w:rsidRDefault="007A7636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A7636">
        <w:rPr>
          <w:rFonts w:ascii="Times New Roman" w:hAnsi="Times New Roman" w:cs="Times New Roman"/>
          <w:sz w:val="26"/>
          <w:szCs w:val="26"/>
        </w:rPr>
        <w:t>Кредитные карты (Клиент вносит ежемесячный платёж для погашения задолженности, а также гасит нарастающие проценты)</w:t>
      </w:r>
    </w:p>
    <w:p w:rsidR="007A7636" w:rsidRPr="007A7636" w:rsidRDefault="007A7636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A7636">
        <w:rPr>
          <w:rFonts w:ascii="Times New Roman" w:hAnsi="Times New Roman" w:cs="Times New Roman"/>
          <w:sz w:val="26"/>
          <w:szCs w:val="26"/>
        </w:rPr>
        <w:t>Предоплаченные карты (Оплата при помощи расчётного счёта, на который нельзя выписывать чеки)</w:t>
      </w:r>
    </w:p>
    <w:p w:rsidR="007A7636" w:rsidRPr="007A7636" w:rsidRDefault="007A7636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на данный момент работает с системами PLUS и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Interlink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EFTPOS системой для кассовых аппаратов, которые используют «дебетовый» </w:t>
      </w:r>
      <w:proofErr w:type="gramStart"/>
      <w:r w:rsidRPr="007A7636">
        <w:rPr>
          <w:rFonts w:ascii="Times New Roman" w:hAnsi="Times New Roman" w:cs="Times New Roman"/>
          <w:sz w:val="26"/>
          <w:szCs w:val="26"/>
        </w:rPr>
        <w:t>протокол</w:t>
      </w:r>
      <w:proofErr w:type="gramEnd"/>
      <w:r w:rsidRPr="007A7636">
        <w:rPr>
          <w:rFonts w:ascii="Times New Roman" w:hAnsi="Times New Roman" w:cs="Times New Roman"/>
          <w:sz w:val="26"/>
          <w:szCs w:val="26"/>
        </w:rPr>
        <w:t xml:space="preserve"> как с дебетовыми, так и с предоплаченными картами.</w:t>
      </w:r>
    </w:p>
    <w:p w:rsidR="007A7636" w:rsidRPr="007A7636" w:rsidRDefault="007A7636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A7636">
        <w:rPr>
          <w:rFonts w:ascii="Times New Roman" w:hAnsi="Times New Roman" w:cs="Times New Roman"/>
          <w:sz w:val="26"/>
          <w:szCs w:val="26"/>
        </w:rPr>
        <w:lastRenderedPageBreak/>
        <w:t xml:space="preserve">Карты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широко применяются для расчётов в интернете. Некоторые ограничения имеются только для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Electron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, которые на сегодняшний день не принимаются большинством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мерчантов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>.</w:t>
      </w:r>
    </w:p>
    <w:p w:rsidR="007A7636" w:rsidRPr="007A7636" w:rsidRDefault="007A7636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A7636">
        <w:rPr>
          <w:rFonts w:ascii="Times New Roman" w:hAnsi="Times New Roman" w:cs="Times New Roman"/>
          <w:sz w:val="26"/>
          <w:szCs w:val="26"/>
        </w:rPr>
        <w:t xml:space="preserve">Для совершения покупки достаточно заполнить на сайте магазина форму, в которой указать реквизиты карты, такие, как Ф. И.О, номер карты, дату окончания действия, номер CVV2 (на обороте карты, рядом с магнитной полосой) и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биллинг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адрес (адрес владельца, который был указан при регистрации карты в банке)</w:t>
      </w:r>
    </w:p>
    <w:p w:rsidR="007A7636" w:rsidRPr="007A7636" w:rsidRDefault="007A7636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A7636">
        <w:rPr>
          <w:rFonts w:ascii="Times New Roman" w:hAnsi="Times New Roman" w:cs="Times New Roman"/>
          <w:sz w:val="26"/>
          <w:szCs w:val="26"/>
        </w:rPr>
        <w:t xml:space="preserve">Для повышения безопасности расчётов в интернете, система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ввела дополнительную меру безопасности, получившую название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Verified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by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, или VBV. Суть системы в том, что при оплате товаров или услуг в интернете необходимо ввести дополнительный проверочный код, который владелец карты получает от банка-эмитента карты. Однако это не решает проблемы безопасности платежей. Проблема заключается в том, что клиент не может запретить проведение сделок не защищенных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Verified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by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. И даже если клиент расплачивается только в тех интернет магазинах, где используется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Verified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by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>
        <w:rPr>
          <w:rFonts w:ascii="Times New Roman" w:hAnsi="Times New Roman" w:cs="Times New Roman"/>
          <w:sz w:val="26"/>
          <w:szCs w:val="26"/>
        </w:rPr>
        <w:t>,</w:t>
      </w:r>
      <w:r w:rsidRPr="007A7636">
        <w:rPr>
          <w:rFonts w:ascii="Times New Roman" w:hAnsi="Times New Roman" w:cs="Times New Roman"/>
          <w:sz w:val="26"/>
          <w:szCs w:val="26"/>
        </w:rPr>
        <w:t xml:space="preserve"> у него с легкостью могут быть похищены данные (номер карты, имя владельца, срок действия, cvv2 код) достаточные для проведения законных платежей от имени клиента.</w:t>
      </w:r>
    </w:p>
    <w:p w:rsidR="007A7636" w:rsidRDefault="007A7636" w:rsidP="007A76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A7636">
        <w:rPr>
          <w:rFonts w:ascii="Times New Roman" w:hAnsi="Times New Roman" w:cs="Times New Roman"/>
          <w:sz w:val="26"/>
          <w:szCs w:val="26"/>
        </w:rPr>
        <w:t xml:space="preserve">Доступ к </w:t>
      </w:r>
      <w:proofErr w:type="gramStart"/>
      <w:r w:rsidRPr="007A7636">
        <w:rPr>
          <w:rFonts w:ascii="Times New Roman" w:hAnsi="Times New Roman" w:cs="Times New Roman"/>
          <w:sz w:val="26"/>
          <w:szCs w:val="26"/>
        </w:rPr>
        <w:t>вводимым</w:t>
      </w:r>
      <w:proofErr w:type="gramEnd"/>
      <w:r w:rsidRPr="007A7636">
        <w:rPr>
          <w:rFonts w:ascii="Times New Roman" w:hAnsi="Times New Roman" w:cs="Times New Roman"/>
          <w:sz w:val="26"/>
          <w:szCs w:val="26"/>
        </w:rPr>
        <w:t xml:space="preserve"> номеру карты, имени владельца, сроку действия и коду cvv2 имеет каждый администратор интернет магазина, где расплатился клиент. Таким образом</w:t>
      </w:r>
      <w:r>
        <w:rPr>
          <w:rFonts w:ascii="Times New Roman" w:hAnsi="Times New Roman" w:cs="Times New Roman"/>
          <w:sz w:val="26"/>
          <w:szCs w:val="26"/>
        </w:rPr>
        <w:t>,</w:t>
      </w:r>
      <w:r w:rsidRPr="007A7636">
        <w:rPr>
          <w:rFonts w:ascii="Times New Roman" w:hAnsi="Times New Roman" w:cs="Times New Roman"/>
          <w:sz w:val="26"/>
          <w:szCs w:val="26"/>
        </w:rPr>
        <w:t xml:space="preserve"> необходимые данные для кражи денег могут быть п</w:t>
      </w:r>
      <w:r>
        <w:rPr>
          <w:rFonts w:ascii="Times New Roman" w:hAnsi="Times New Roman" w:cs="Times New Roman"/>
          <w:sz w:val="26"/>
          <w:szCs w:val="26"/>
        </w:rPr>
        <w:t xml:space="preserve">охищены в любом </w:t>
      </w:r>
      <w:proofErr w:type="gramStart"/>
      <w:r>
        <w:rPr>
          <w:rFonts w:ascii="Times New Roman" w:hAnsi="Times New Roman" w:cs="Times New Roman"/>
          <w:sz w:val="26"/>
          <w:szCs w:val="26"/>
        </w:rPr>
        <w:t>интернет-</w:t>
      </w:r>
      <w:r w:rsidRPr="007A7636">
        <w:rPr>
          <w:rFonts w:ascii="Times New Roman" w:hAnsi="Times New Roman" w:cs="Times New Roman"/>
          <w:sz w:val="26"/>
          <w:szCs w:val="26"/>
        </w:rPr>
        <w:t>магазине</w:t>
      </w:r>
      <w:proofErr w:type="gramEnd"/>
      <w:r w:rsidR="00BC4D61">
        <w:rPr>
          <w:rFonts w:ascii="Times New Roman" w:hAnsi="Times New Roman" w:cs="Times New Roman"/>
          <w:sz w:val="26"/>
          <w:szCs w:val="26"/>
        </w:rPr>
        <w:t>,</w:t>
      </w:r>
      <w:r w:rsidRPr="007A7636">
        <w:rPr>
          <w:rFonts w:ascii="Times New Roman" w:hAnsi="Times New Roman" w:cs="Times New Roman"/>
          <w:sz w:val="26"/>
          <w:szCs w:val="26"/>
        </w:rPr>
        <w:t xml:space="preserve"> где клиент совершил оплату, а сами деньги клиента могут быть украдены через интернет магазины не защищенные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Verified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by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7A7636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7A7636">
        <w:rPr>
          <w:rFonts w:ascii="Times New Roman" w:hAnsi="Times New Roman" w:cs="Times New Roman"/>
          <w:sz w:val="26"/>
          <w:szCs w:val="26"/>
        </w:rPr>
        <w:t>. Сам процесс оспаривания таких сделок можете оказаться долгим (до 90 дней) и не всегда успешным.</w:t>
      </w:r>
    </w:p>
    <w:p w:rsidR="0090446B" w:rsidRPr="00425BA1" w:rsidRDefault="0090446B" w:rsidP="00425BA1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425BA1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425BA1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425BA1">
        <w:rPr>
          <w:rFonts w:ascii="Times New Roman" w:hAnsi="Times New Roman" w:cs="Times New Roman"/>
          <w:sz w:val="26"/>
          <w:szCs w:val="26"/>
        </w:rPr>
        <w:t>Worldwide</w:t>
      </w:r>
      <w:proofErr w:type="spellEnd"/>
      <w:r w:rsidRPr="00425BA1">
        <w:rPr>
          <w:rFonts w:ascii="Times New Roman" w:hAnsi="Times New Roman" w:cs="Times New Roman"/>
          <w:sz w:val="26"/>
          <w:szCs w:val="26"/>
        </w:rPr>
        <w:t xml:space="preserve"> </w:t>
      </w:r>
    </w:p>
    <w:p w:rsidR="0090446B" w:rsidRDefault="0090446B" w:rsidP="00904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Логотип компании показан на рисунке </w:t>
      </w:r>
      <w:r w:rsidR="0074671E">
        <w:rPr>
          <w:rFonts w:ascii="Times New Roman" w:hAnsi="Times New Roman" w:cs="Times New Roman"/>
          <w:sz w:val="26"/>
          <w:szCs w:val="26"/>
        </w:rPr>
        <w:t>2.1.2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90446B" w:rsidRDefault="0090446B" w:rsidP="00904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0446B" w:rsidRDefault="0090446B" w:rsidP="0090446B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6AA4CA02" wp14:editId="4EE6AB55">
            <wp:extent cx="1214755" cy="764540"/>
            <wp:effectExtent l="0" t="0" r="4445" b="0"/>
            <wp:docPr id="2" name="Рисунок 2" descr="http://www.mastercard.com/ru/consumer/_globalAssets/img/nav/navl_logo_mastercardco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astercard.com/ru/consumer/_globalAssets/img/nav/navl_logo_mastercardcom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76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46B" w:rsidRPr="0090446B" w:rsidRDefault="00BC4D61" w:rsidP="0090446B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90446B">
        <w:rPr>
          <w:rFonts w:ascii="Times New Roman" w:hAnsi="Times New Roman" w:cs="Times New Roman"/>
          <w:sz w:val="26"/>
          <w:szCs w:val="26"/>
        </w:rPr>
        <w:t>2.1</w:t>
      </w:r>
      <w:r>
        <w:rPr>
          <w:rFonts w:ascii="Times New Roman" w:hAnsi="Times New Roman" w:cs="Times New Roman"/>
          <w:sz w:val="26"/>
          <w:szCs w:val="26"/>
        </w:rPr>
        <w:t>.2</w:t>
      </w:r>
      <w:r w:rsidR="0090446B">
        <w:rPr>
          <w:rFonts w:ascii="Times New Roman" w:hAnsi="Times New Roman" w:cs="Times New Roman"/>
          <w:sz w:val="26"/>
          <w:szCs w:val="26"/>
        </w:rPr>
        <w:t xml:space="preserve"> – </w:t>
      </w:r>
      <w:proofErr w:type="spellStart"/>
      <w:r w:rsidR="0090446B" w:rsidRPr="0090446B">
        <w:rPr>
          <w:rFonts w:ascii="Times New Roman" w:hAnsi="Times New Roman" w:cs="Times New Roman"/>
          <w:sz w:val="26"/>
          <w:szCs w:val="26"/>
        </w:rPr>
        <w:t>MasterCard</w:t>
      </w:r>
      <w:proofErr w:type="spellEnd"/>
    </w:p>
    <w:p w:rsidR="0090446B" w:rsidRDefault="0090446B" w:rsidP="00904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0446B">
        <w:rPr>
          <w:rFonts w:ascii="Times New Roman" w:hAnsi="Times New Roman" w:cs="Times New Roman"/>
          <w:sz w:val="26"/>
          <w:szCs w:val="26"/>
        </w:rPr>
        <w:lastRenderedPageBreak/>
        <w:t>Международная платёжная система, объединяющая 22 тысячи финансовых учреждений в 210 странах мира. Штаб-квартира компании находится в Нью-Йорке, США.</w:t>
      </w:r>
      <w:r w:rsidR="00C52FD3" w:rsidRPr="00C52FD3">
        <w:rPr>
          <w:rFonts w:ascii="Times New Roman" w:hAnsi="Times New Roman" w:cs="Times New Roman"/>
          <w:sz w:val="26"/>
          <w:szCs w:val="26"/>
        </w:rPr>
        <w:t>[3]</w:t>
      </w:r>
      <w:r w:rsidRPr="0090446B">
        <w:rPr>
          <w:rFonts w:ascii="Times New Roman" w:hAnsi="Times New Roman" w:cs="Times New Roman"/>
          <w:sz w:val="26"/>
          <w:szCs w:val="26"/>
        </w:rPr>
        <w:t xml:space="preserve"> Корпорация </w:t>
      </w:r>
      <w:proofErr w:type="spellStart"/>
      <w:r w:rsidRPr="0090446B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90446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0446B">
        <w:rPr>
          <w:rFonts w:ascii="Times New Roman" w:hAnsi="Times New Roman" w:cs="Times New Roman"/>
          <w:sz w:val="26"/>
          <w:szCs w:val="26"/>
        </w:rPr>
        <w:t>International</w:t>
      </w:r>
      <w:proofErr w:type="spellEnd"/>
      <w:r w:rsidRPr="0090446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0446B">
        <w:rPr>
          <w:rFonts w:ascii="Times New Roman" w:hAnsi="Times New Roman" w:cs="Times New Roman"/>
          <w:sz w:val="26"/>
          <w:szCs w:val="26"/>
        </w:rPr>
        <w:t>Incorporated</w:t>
      </w:r>
      <w:proofErr w:type="spellEnd"/>
      <w:r w:rsidRPr="0090446B">
        <w:rPr>
          <w:rFonts w:ascii="Times New Roman" w:hAnsi="Times New Roman" w:cs="Times New Roman"/>
          <w:sz w:val="26"/>
          <w:szCs w:val="26"/>
        </w:rPr>
        <w:t xml:space="preserve"> и участники платёжной системы </w:t>
      </w:r>
      <w:proofErr w:type="spellStart"/>
      <w:r w:rsidRPr="0090446B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90446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90446B">
        <w:rPr>
          <w:rFonts w:ascii="Times New Roman" w:hAnsi="Times New Roman" w:cs="Times New Roman"/>
          <w:sz w:val="26"/>
          <w:szCs w:val="26"/>
        </w:rPr>
        <w:t>International</w:t>
      </w:r>
      <w:proofErr w:type="spellEnd"/>
      <w:r w:rsidRPr="0090446B">
        <w:rPr>
          <w:rFonts w:ascii="Times New Roman" w:hAnsi="Times New Roman" w:cs="Times New Roman"/>
          <w:sz w:val="26"/>
          <w:szCs w:val="26"/>
        </w:rPr>
        <w:t xml:space="preserve"> активно участвуют в разработке и внедрении технологий и стандартов микропроцессорных карточек, а также в продвижении карточек в качестве инструмента безопасных платежей на рынке электронной коммерции. В этих целях платёжная система участвует в работе нескольких международных консорциумов и форумов, работающих над внедрением стандартов многофункциональных микропроцессорных карточек. Карты </w:t>
      </w:r>
      <w:r w:rsidR="00C52FD3" w:rsidRPr="0090446B">
        <w:rPr>
          <w:rFonts w:ascii="Times New Roman" w:hAnsi="Times New Roman" w:cs="Times New Roman"/>
          <w:sz w:val="26"/>
          <w:szCs w:val="26"/>
        </w:rPr>
        <w:t>платёжной</w:t>
      </w:r>
      <w:r w:rsidRPr="0090446B">
        <w:rPr>
          <w:rFonts w:ascii="Times New Roman" w:hAnsi="Times New Roman" w:cs="Times New Roman"/>
          <w:sz w:val="26"/>
          <w:szCs w:val="26"/>
        </w:rPr>
        <w:t xml:space="preserve"> системы </w:t>
      </w:r>
      <w:proofErr w:type="spellStart"/>
      <w:r w:rsidRPr="0090446B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90446B">
        <w:rPr>
          <w:rFonts w:ascii="Times New Roman" w:hAnsi="Times New Roman" w:cs="Times New Roman"/>
          <w:sz w:val="26"/>
          <w:szCs w:val="26"/>
        </w:rPr>
        <w:t xml:space="preserve"> можно активно использовать во </w:t>
      </w:r>
      <w:r w:rsidR="00C52FD3" w:rsidRPr="0090446B">
        <w:rPr>
          <w:rFonts w:ascii="Times New Roman" w:hAnsi="Times New Roman" w:cs="Times New Roman"/>
          <w:sz w:val="26"/>
          <w:szCs w:val="26"/>
        </w:rPr>
        <w:t>всём</w:t>
      </w:r>
      <w:r w:rsidRPr="0090446B">
        <w:rPr>
          <w:rFonts w:ascii="Times New Roman" w:hAnsi="Times New Roman" w:cs="Times New Roman"/>
          <w:sz w:val="26"/>
          <w:szCs w:val="26"/>
        </w:rPr>
        <w:t xml:space="preserve"> мире. Огромная сеть </w:t>
      </w:r>
      <w:r w:rsidR="00C52FD3" w:rsidRPr="0090446B">
        <w:rPr>
          <w:rFonts w:ascii="Times New Roman" w:hAnsi="Times New Roman" w:cs="Times New Roman"/>
          <w:sz w:val="26"/>
          <w:szCs w:val="26"/>
        </w:rPr>
        <w:t>приёма</w:t>
      </w:r>
      <w:r w:rsidRPr="0090446B">
        <w:rPr>
          <w:rFonts w:ascii="Times New Roman" w:hAnsi="Times New Roman" w:cs="Times New Roman"/>
          <w:sz w:val="26"/>
          <w:szCs w:val="26"/>
        </w:rPr>
        <w:t xml:space="preserve"> данных Карт (как в качестве средства оплаты товаров и услуг, так и для получения наличных денежных средств) позволяет использовать </w:t>
      </w:r>
      <w:r w:rsidR="00111D8E">
        <w:rPr>
          <w:rFonts w:ascii="Times New Roman" w:hAnsi="Times New Roman" w:cs="Times New Roman"/>
          <w:sz w:val="26"/>
          <w:szCs w:val="26"/>
        </w:rPr>
        <w:t>К</w:t>
      </w:r>
      <w:r w:rsidRPr="0090446B">
        <w:rPr>
          <w:rFonts w:ascii="Times New Roman" w:hAnsi="Times New Roman" w:cs="Times New Roman"/>
          <w:sz w:val="26"/>
          <w:szCs w:val="26"/>
        </w:rPr>
        <w:t xml:space="preserve">арты </w:t>
      </w:r>
      <w:r w:rsidR="00C52FD3" w:rsidRPr="0090446B">
        <w:rPr>
          <w:rFonts w:ascii="Times New Roman" w:hAnsi="Times New Roman" w:cs="Times New Roman"/>
          <w:sz w:val="26"/>
          <w:szCs w:val="26"/>
        </w:rPr>
        <w:t>платёжной</w:t>
      </w:r>
      <w:r w:rsidRPr="0090446B">
        <w:rPr>
          <w:rFonts w:ascii="Times New Roman" w:hAnsi="Times New Roman" w:cs="Times New Roman"/>
          <w:sz w:val="26"/>
          <w:szCs w:val="26"/>
        </w:rPr>
        <w:t xml:space="preserve"> системы </w:t>
      </w:r>
      <w:proofErr w:type="spellStart"/>
      <w:r w:rsidRPr="0090446B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90446B">
        <w:rPr>
          <w:rFonts w:ascii="Times New Roman" w:hAnsi="Times New Roman" w:cs="Times New Roman"/>
          <w:sz w:val="26"/>
          <w:szCs w:val="26"/>
        </w:rPr>
        <w:t xml:space="preserve"> как на территории РФ, так и за е</w:t>
      </w:r>
      <w:r w:rsidR="00C52FD3">
        <w:rPr>
          <w:rFonts w:ascii="Times New Roman" w:hAnsi="Times New Roman" w:cs="Times New Roman"/>
          <w:sz w:val="26"/>
          <w:szCs w:val="26"/>
        </w:rPr>
        <w:t>ё</w:t>
      </w:r>
      <w:r w:rsidRPr="0090446B">
        <w:rPr>
          <w:rFonts w:ascii="Times New Roman" w:hAnsi="Times New Roman" w:cs="Times New Roman"/>
          <w:sz w:val="26"/>
          <w:szCs w:val="26"/>
        </w:rPr>
        <w:t xml:space="preserve"> пределами.</w:t>
      </w:r>
    </w:p>
    <w:p w:rsidR="00111D8E" w:rsidRDefault="00425BA1" w:rsidP="00904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069F5">
        <w:rPr>
          <w:rFonts w:ascii="Times New Roman" w:hAnsi="Times New Roman" w:cs="Times New Roman"/>
          <w:sz w:val="26"/>
          <w:szCs w:val="26"/>
        </w:rPr>
        <w:t xml:space="preserve">Технология бесконтактной оплаты </w:t>
      </w:r>
      <w:proofErr w:type="spellStart"/>
      <w:r w:rsidRPr="00D069F5">
        <w:rPr>
          <w:rFonts w:ascii="Times New Roman" w:hAnsi="Times New Roman" w:cs="Times New Roman"/>
          <w:sz w:val="26"/>
          <w:szCs w:val="26"/>
        </w:rPr>
        <w:t>MasterCard</w:t>
      </w:r>
      <w:proofErr w:type="spellEnd"/>
    </w:p>
    <w:p w:rsidR="00D069F5" w:rsidRDefault="00825C70" w:rsidP="00825C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825C70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825C70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активно продвигает </w:t>
      </w:r>
      <w:r w:rsidRPr="00825C70">
        <w:rPr>
          <w:rFonts w:ascii="Times New Roman" w:hAnsi="Times New Roman" w:cs="Times New Roman"/>
          <w:sz w:val="26"/>
          <w:szCs w:val="26"/>
        </w:rPr>
        <w:t>технологи</w:t>
      </w:r>
      <w:r>
        <w:rPr>
          <w:rFonts w:ascii="Times New Roman" w:hAnsi="Times New Roman" w:cs="Times New Roman"/>
          <w:sz w:val="26"/>
          <w:szCs w:val="26"/>
        </w:rPr>
        <w:t>ю</w:t>
      </w:r>
      <w:r w:rsidRPr="00825C70">
        <w:rPr>
          <w:rFonts w:ascii="Times New Roman" w:hAnsi="Times New Roman" w:cs="Times New Roman"/>
          <w:sz w:val="26"/>
          <w:szCs w:val="26"/>
        </w:rPr>
        <w:t xml:space="preserve"> бесконтактной оплаты </w:t>
      </w:r>
      <w:r w:rsidR="00D069F5">
        <w:rPr>
          <w:rFonts w:ascii="Times New Roman" w:hAnsi="Times New Roman" w:cs="Times New Roman"/>
          <w:sz w:val="26"/>
          <w:szCs w:val="26"/>
        </w:rPr>
        <w:t>в Европе и в России.</w:t>
      </w:r>
    </w:p>
    <w:p w:rsidR="00D069F5" w:rsidRDefault="00D069F5" w:rsidP="00825C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069F5">
        <w:rPr>
          <w:rFonts w:ascii="Times New Roman" w:hAnsi="Times New Roman" w:cs="Times New Roman"/>
          <w:sz w:val="26"/>
          <w:szCs w:val="26"/>
        </w:rPr>
        <w:t xml:space="preserve">Технология бесконтактной оплаты </w:t>
      </w:r>
      <w:proofErr w:type="spellStart"/>
      <w:r w:rsidRPr="00D069F5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D069F5">
        <w:rPr>
          <w:rFonts w:ascii="Times New Roman" w:hAnsi="Times New Roman" w:cs="Times New Roman"/>
          <w:sz w:val="26"/>
          <w:szCs w:val="26"/>
        </w:rPr>
        <w:t xml:space="preserve"> − это инновационная технология платежей в одно касание, которая предоставляет быстрый, безопасный и удобный способ оплаты повседневных покупок и услуг. Карту или другое устройство (мобильный телефон, </w:t>
      </w:r>
      <w:proofErr w:type="spellStart"/>
      <w:r w:rsidRPr="00D069F5">
        <w:rPr>
          <w:rFonts w:ascii="Times New Roman" w:hAnsi="Times New Roman" w:cs="Times New Roman"/>
          <w:sz w:val="26"/>
          <w:szCs w:val="26"/>
        </w:rPr>
        <w:t>стикер</w:t>
      </w:r>
      <w:proofErr w:type="spellEnd"/>
      <w:r w:rsidRPr="00D069F5">
        <w:rPr>
          <w:rFonts w:ascii="Times New Roman" w:hAnsi="Times New Roman" w:cs="Times New Roman"/>
          <w:sz w:val="26"/>
          <w:szCs w:val="26"/>
        </w:rPr>
        <w:t>, наручные часы и т.п.) с этой технологией не требуется передавать кассиру – достаточно одного касания к бесконтактному терминалу на кассе. При покупке на сумму до 1000 рублей не нужно вводить ПИН-код или подписывать чек.</w:t>
      </w:r>
    </w:p>
    <w:p w:rsidR="00B87737" w:rsidRDefault="00D069F5" w:rsidP="00825C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069F5">
        <w:rPr>
          <w:rFonts w:ascii="Times New Roman" w:hAnsi="Times New Roman" w:cs="Times New Roman"/>
          <w:sz w:val="26"/>
          <w:szCs w:val="26"/>
        </w:rPr>
        <w:t xml:space="preserve">Европейцы пользуются бесконтактной технологией оплаты все активнее. В 2015 году количество таких транзакций по картам </w:t>
      </w:r>
      <w:proofErr w:type="spellStart"/>
      <w:r w:rsidRPr="00D069F5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D069F5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Pr="00D069F5">
        <w:rPr>
          <w:rFonts w:ascii="Times New Roman" w:hAnsi="Times New Roman" w:cs="Times New Roman"/>
          <w:sz w:val="26"/>
          <w:szCs w:val="26"/>
        </w:rPr>
        <w:t>Maestro</w:t>
      </w:r>
      <w:proofErr w:type="spellEnd"/>
      <w:r w:rsidRPr="00D069F5">
        <w:rPr>
          <w:rFonts w:ascii="Times New Roman" w:hAnsi="Times New Roman" w:cs="Times New Roman"/>
          <w:sz w:val="26"/>
          <w:szCs w:val="26"/>
        </w:rPr>
        <w:t xml:space="preserve"> превысило 1 миллиард − рост на 150% с 2014 года.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14687C" w:rsidRPr="0014687C">
        <w:rPr>
          <w:rFonts w:ascii="Times New Roman" w:hAnsi="Times New Roman" w:cs="Times New Roman"/>
          <w:sz w:val="26"/>
          <w:szCs w:val="26"/>
        </w:rPr>
        <w:t>В России количество таких карт и устройств с IV квартала 2014 по 2015 год увеличилось на 44%.</w:t>
      </w:r>
      <w:r w:rsidR="0014687C">
        <w:rPr>
          <w:rFonts w:ascii="Times New Roman" w:hAnsi="Times New Roman" w:cs="Times New Roman"/>
          <w:sz w:val="26"/>
          <w:szCs w:val="26"/>
        </w:rPr>
        <w:t xml:space="preserve"> </w:t>
      </w:r>
    </w:p>
    <w:p w:rsidR="00B0616C" w:rsidRDefault="0014687C" w:rsidP="00B0616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4687C">
        <w:rPr>
          <w:rFonts w:ascii="Times New Roman" w:hAnsi="Times New Roman" w:cs="Times New Roman"/>
          <w:sz w:val="26"/>
          <w:szCs w:val="26"/>
        </w:rPr>
        <w:t xml:space="preserve">Сеть приема бесконтактной оплаты </w:t>
      </w:r>
      <w:proofErr w:type="spellStart"/>
      <w:r w:rsidRPr="0014687C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14687C">
        <w:rPr>
          <w:rFonts w:ascii="Times New Roman" w:hAnsi="Times New Roman" w:cs="Times New Roman"/>
          <w:sz w:val="26"/>
          <w:szCs w:val="26"/>
        </w:rPr>
        <w:t xml:space="preserve"> активно распространяется в России. Эту технологию принимают самые разные торговые и сервисные предприятия – магазины продуктов питания и промышленных товаров, химчистки, </w:t>
      </w:r>
      <w:r w:rsidRPr="0014687C">
        <w:rPr>
          <w:rFonts w:ascii="Times New Roman" w:hAnsi="Times New Roman" w:cs="Times New Roman"/>
          <w:sz w:val="26"/>
          <w:szCs w:val="26"/>
        </w:rPr>
        <w:lastRenderedPageBreak/>
        <w:t>аптеки, кинотеатры, рестораны быстрого обслуживания, кафе, билетные кассы на вокзалах и т.д.</w:t>
      </w:r>
      <w:r w:rsidR="00D069F5" w:rsidRPr="00D069F5">
        <w:rPr>
          <w:rFonts w:ascii="Times New Roman" w:hAnsi="Times New Roman" w:cs="Times New Roman"/>
          <w:sz w:val="26"/>
          <w:szCs w:val="26"/>
        </w:rPr>
        <w:t>.</w:t>
      </w:r>
      <w:r w:rsidR="00D069F5">
        <w:rPr>
          <w:rFonts w:ascii="Times New Roman" w:hAnsi="Times New Roman" w:cs="Times New Roman"/>
          <w:sz w:val="26"/>
          <w:szCs w:val="26"/>
        </w:rPr>
        <w:t xml:space="preserve"> </w:t>
      </w:r>
      <w:r w:rsidR="00D069F5" w:rsidRPr="00D069F5">
        <w:rPr>
          <w:rFonts w:ascii="Times New Roman" w:hAnsi="Times New Roman" w:cs="Times New Roman"/>
          <w:sz w:val="26"/>
          <w:szCs w:val="26"/>
        </w:rPr>
        <w:t>[</w:t>
      </w:r>
      <w:r w:rsidR="00D069F5" w:rsidRPr="00C203E8">
        <w:rPr>
          <w:rFonts w:ascii="Times New Roman" w:hAnsi="Times New Roman" w:cs="Times New Roman"/>
          <w:sz w:val="26"/>
          <w:szCs w:val="26"/>
        </w:rPr>
        <w:t>5]</w:t>
      </w:r>
      <w:r w:rsidR="003B7389">
        <w:rPr>
          <w:rFonts w:ascii="Times New Roman" w:hAnsi="Times New Roman" w:cs="Times New Roman"/>
          <w:sz w:val="26"/>
          <w:szCs w:val="26"/>
        </w:rPr>
        <w:t xml:space="preserve"> </w:t>
      </w:r>
    </w:p>
    <w:p w:rsidR="00D069F5" w:rsidRPr="0036283A" w:rsidRDefault="00B0616C" w:rsidP="00B0616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Так, </w:t>
      </w:r>
      <w:r w:rsidRPr="00B0616C">
        <w:rPr>
          <w:rFonts w:ascii="Times New Roman" w:hAnsi="Times New Roman" w:cs="Times New Roman"/>
          <w:sz w:val="26"/>
          <w:szCs w:val="26"/>
        </w:rPr>
        <w:t>технологи</w:t>
      </w:r>
      <w:r>
        <w:rPr>
          <w:rFonts w:ascii="Times New Roman" w:hAnsi="Times New Roman" w:cs="Times New Roman"/>
          <w:sz w:val="26"/>
          <w:szCs w:val="26"/>
        </w:rPr>
        <w:t xml:space="preserve">ю </w:t>
      </w:r>
      <w:r w:rsidRPr="00B0616C">
        <w:rPr>
          <w:rFonts w:ascii="Times New Roman" w:hAnsi="Times New Roman" w:cs="Times New Roman"/>
          <w:sz w:val="26"/>
          <w:szCs w:val="26"/>
        </w:rPr>
        <w:t>бесконтактной оплаты банковскими картами на турникетах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0616C">
        <w:rPr>
          <w:rFonts w:ascii="Times New Roman" w:hAnsi="Times New Roman" w:cs="Times New Roman"/>
          <w:sz w:val="26"/>
          <w:szCs w:val="26"/>
        </w:rPr>
        <w:t>внедр</w:t>
      </w:r>
      <w:r>
        <w:rPr>
          <w:rFonts w:ascii="Times New Roman" w:hAnsi="Times New Roman" w:cs="Times New Roman"/>
          <w:sz w:val="26"/>
          <w:szCs w:val="26"/>
        </w:rPr>
        <w:t xml:space="preserve">или в </w:t>
      </w:r>
      <w:r w:rsidRPr="00B0616C">
        <w:rPr>
          <w:rFonts w:ascii="Times New Roman" w:hAnsi="Times New Roman" w:cs="Times New Roman"/>
          <w:sz w:val="26"/>
          <w:szCs w:val="26"/>
        </w:rPr>
        <w:t>метро Санкт-Петербурга</w:t>
      </w:r>
      <w:r>
        <w:rPr>
          <w:rFonts w:ascii="Times New Roman" w:hAnsi="Times New Roman" w:cs="Times New Roman"/>
          <w:sz w:val="26"/>
          <w:szCs w:val="26"/>
        </w:rPr>
        <w:t xml:space="preserve">. Сотрудничество </w:t>
      </w:r>
      <w:r w:rsidR="00C203E8" w:rsidRPr="00C203E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C203E8" w:rsidRPr="00C203E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="00C203E8">
        <w:rPr>
          <w:rFonts w:ascii="Times New Roman" w:hAnsi="Times New Roman" w:cs="Times New Roman"/>
          <w:sz w:val="26"/>
          <w:szCs w:val="26"/>
        </w:rPr>
        <w:t xml:space="preserve"> и </w:t>
      </w:r>
      <w:r w:rsidR="00C203E8" w:rsidRPr="00C203E8">
        <w:rPr>
          <w:rFonts w:ascii="Times New Roman" w:hAnsi="Times New Roman" w:cs="Times New Roman"/>
          <w:sz w:val="26"/>
          <w:szCs w:val="26"/>
        </w:rPr>
        <w:t>Петербургск</w:t>
      </w:r>
      <w:r w:rsidR="00C203E8">
        <w:rPr>
          <w:rFonts w:ascii="Times New Roman" w:hAnsi="Times New Roman" w:cs="Times New Roman"/>
          <w:sz w:val="26"/>
          <w:szCs w:val="26"/>
        </w:rPr>
        <w:t>ого</w:t>
      </w:r>
      <w:r w:rsidR="00C203E8" w:rsidRPr="00C203E8">
        <w:rPr>
          <w:rFonts w:ascii="Times New Roman" w:hAnsi="Times New Roman" w:cs="Times New Roman"/>
          <w:sz w:val="26"/>
          <w:szCs w:val="26"/>
        </w:rPr>
        <w:t xml:space="preserve"> метрополитен</w:t>
      </w:r>
      <w:r w:rsidR="00C203E8">
        <w:rPr>
          <w:rFonts w:ascii="Times New Roman" w:hAnsi="Times New Roman" w:cs="Times New Roman"/>
          <w:sz w:val="26"/>
          <w:szCs w:val="26"/>
        </w:rPr>
        <w:t xml:space="preserve">а привело к </w:t>
      </w:r>
      <w:r w:rsidR="003B7389">
        <w:rPr>
          <w:rFonts w:ascii="Times New Roman" w:hAnsi="Times New Roman" w:cs="Times New Roman"/>
          <w:sz w:val="26"/>
          <w:szCs w:val="26"/>
        </w:rPr>
        <w:t xml:space="preserve">сокращению расходов и увеличению </w:t>
      </w:r>
      <w:r w:rsidR="003B7389" w:rsidRPr="003B7389">
        <w:rPr>
          <w:rFonts w:ascii="Times New Roman" w:hAnsi="Times New Roman" w:cs="Times New Roman"/>
          <w:sz w:val="26"/>
          <w:szCs w:val="26"/>
        </w:rPr>
        <w:t>скорост</w:t>
      </w:r>
      <w:r w:rsidR="00B87737">
        <w:rPr>
          <w:rFonts w:ascii="Times New Roman" w:hAnsi="Times New Roman" w:cs="Times New Roman"/>
          <w:sz w:val="26"/>
          <w:szCs w:val="26"/>
        </w:rPr>
        <w:t>и</w:t>
      </w:r>
      <w:r w:rsidR="003B7389" w:rsidRPr="003B7389">
        <w:rPr>
          <w:rFonts w:ascii="Times New Roman" w:hAnsi="Times New Roman" w:cs="Times New Roman"/>
          <w:sz w:val="26"/>
          <w:szCs w:val="26"/>
        </w:rPr>
        <w:t xml:space="preserve"> прохода пассажиров на станции</w:t>
      </w:r>
      <w:r w:rsidR="003B7389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 xml:space="preserve"> «</w:t>
      </w:r>
      <w:r w:rsidRPr="00B0616C">
        <w:rPr>
          <w:rFonts w:ascii="Times New Roman" w:hAnsi="Times New Roman" w:cs="Times New Roman"/>
          <w:sz w:val="26"/>
          <w:szCs w:val="26"/>
        </w:rPr>
        <w:t>С января 2015 года пассажиры уже избежали более 1 000 дней ожидания в очередях, а метрополитен сэкономил 625 недель работы кассиров – что эквивалентно непрерывной работе 12 кассиров в течение года</w:t>
      </w:r>
      <w:proofErr w:type="gramStart"/>
      <w:r w:rsidRPr="00B0616C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>»</w:t>
      </w:r>
      <w:r w:rsidR="003B7389">
        <w:rPr>
          <w:rFonts w:ascii="Times New Roman" w:hAnsi="Times New Roman" w:cs="Times New Roman"/>
          <w:sz w:val="26"/>
          <w:szCs w:val="26"/>
        </w:rPr>
        <w:t xml:space="preserve"> </w:t>
      </w:r>
      <w:r w:rsidR="003B7389" w:rsidRPr="0036283A">
        <w:rPr>
          <w:rFonts w:ascii="Times New Roman" w:hAnsi="Times New Roman" w:cs="Times New Roman"/>
          <w:sz w:val="26"/>
          <w:szCs w:val="26"/>
        </w:rPr>
        <w:t>[</w:t>
      </w:r>
      <w:proofErr w:type="gramEnd"/>
      <w:r w:rsidR="003B7389">
        <w:rPr>
          <w:rFonts w:ascii="Times New Roman" w:hAnsi="Times New Roman" w:cs="Times New Roman"/>
          <w:sz w:val="26"/>
          <w:szCs w:val="26"/>
        </w:rPr>
        <w:t>6</w:t>
      </w:r>
      <w:r w:rsidR="003B7389" w:rsidRPr="0036283A">
        <w:rPr>
          <w:rFonts w:ascii="Times New Roman" w:hAnsi="Times New Roman" w:cs="Times New Roman"/>
          <w:sz w:val="26"/>
          <w:szCs w:val="26"/>
        </w:rPr>
        <w:t>]</w:t>
      </w:r>
    </w:p>
    <w:p w:rsidR="003B7389" w:rsidRDefault="003B7389" w:rsidP="003B738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87737" w:rsidRDefault="00B87737" w:rsidP="003B738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2.2  Характеристика </w:t>
      </w:r>
      <w:r w:rsidRPr="00BE15E6">
        <w:rPr>
          <w:rFonts w:ascii="Times New Roman" w:hAnsi="Times New Roman" w:cs="Times New Roman"/>
          <w:sz w:val="26"/>
          <w:szCs w:val="26"/>
        </w:rPr>
        <w:t>платежны</w:t>
      </w:r>
      <w:r>
        <w:rPr>
          <w:rFonts w:ascii="Times New Roman" w:hAnsi="Times New Roman" w:cs="Times New Roman"/>
          <w:sz w:val="26"/>
          <w:szCs w:val="26"/>
        </w:rPr>
        <w:t>х</w:t>
      </w:r>
      <w:r w:rsidRPr="00BE15E6">
        <w:rPr>
          <w:rFonts w:ascii="Times New Roman" w:hAnsi="Times New Roman" w:cs="Times New Roman"/>
          <w:sz w:val="26"/>
          <w:szCs w:val="26"/>
        </w:rPr>
        <w:t xml:space="preserve"> систем</w:t>
      </w:r>
    </w:p>
    <w:p w:rsidR="00470659" w:rsidRPr="0036283A" w:rsidRDefault="00470659" w:rsidP="003B738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07548" w:rsidRDefault="00207548" w:rsidP="00BE598B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proofErr w:type="spellStart"/>
      <w:r w:rsidRPr="00207548">
        <w:rPr>
          <w:rFonts w:ascii="Times New Roman" w:hAnsi="Times New Roman" w:cs="Times New Roman"/>
          <w:sz w:val="26"/>
          <w:szCs w:val="26"/>
        </w:rPr>
        <w:t>American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Express</w:t>
      </w:r>
      <w:proofErr w:type="spellEnd"/>
    </w:p>
    <w:p w:rsidR="00BE598B" w:rsidRPr="00BE598B" w:rsidRDefault="00BE598B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Логотип компании показан на рисунке 2.2.</w:t>
      </w:r>
      <w:r w:rsidRPr="00BE598B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BE598B" w:rsidRDefault="00BE598B" w:rsidP="00BE598B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noProof/>
          <w:lang w:eastAsia="ru-RU"/>
        </w:rPr>
        <w:drawing>
          <wp:inline distT="0" distB="0" distL="0" distR="0" wp14:anchorId="6BE88263" wp14:editId="51DF0D78">
            <wp:extent cx="600075" cy="534035"/>
            <wp:effectExtent l="0" t="0" r="9525" b="0"/>
            <wp:docPr id="7" name="Рисунок 7" descr="AMERICAN EXPRESS РОСС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MERICAN EXPRESS РОССИ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3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98B" w:rsidRPr="00BE598B" w:rsidRDefault="00BE598B" w:rsidP="00BE598B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Рисунок 2.2.</w:t>
      </w:r>
      <w:r w:rsidRPr="00C33AEB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hAnsi="Times New Roman" w:cs="Times New Roman"/>
          <w:sz w:val="26"/>
          <w:szCs w:val="26"/>
        </w:rPr>
        <w:t xml:space="preserve"> –</w:t>
      </w:r>
      <w:r w:rsidRPr="00BE598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American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Express</w:t>
      </w:r>
      <w:proofErr w:type="spellEnd"/>
    </w:p>
    <w:p w:rsidR="00BE598B" w:rsidRDefault="00BE598B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E598B" w:rsidRDefault="00BE598B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BE598B">
        <w:rPr>
          <w:rFonts w:ascii="Times New Roman" w:hAnsi="Times New Roman" w:cs="Times New Roman"/>
          <w:sz w:val="26"/>
          <w:szCs w:val="26"/>
        </w:rPr>
        <w:t>American</w:t>
      </w:r>
      <w:proofErr w:type="spellEnd"/>
      <w:r w:rsidRPr="00BE598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BE598B">
        <w:rPr>
          <w:rFonts w:ascii="Times New Roman" w:hAnsi="Times New Roman" w:cs="Times New Roman"/>
          <w:sz w:val="26"/>
          <w:szCs w:val="26"/>
        </w:rPr>
        <w:t>Express</w:t>
      </w:r>
      <w:proofErr w:type="spellEnd"/>
      <w:r w:rsidRPr="00BE598B">
        <w:rPr>
          <w:rFonts w:ascii="Times New Roman" w:hAnsi="Times New Roman" w:cs="Times New Roman"/>
          <w:sz w:val="26"/>
          <w:szCs w:val="26"/>
        </w:rPr>
        <w:t xml:space="preserve"> (</w:t>
      </w:r>
      <w:proofErr w:type="spellStart"/>
      <w:r w:rsidRPr="00BE598B">
        <w:rPr>
          <w:rFonts w:ascii="Times New Roman" w:hAnsi="Times New Roman" w:cs="Times New Roman"/>
          <w:sz w:val="26"/>
          <w:szCs w:val="26"/>
        </w:rPr>
        <w:t>AmEx</w:t>
      </w:r>
      <w:proofErr w:type="spellEnd"/>
      <w:r w:rsidRPr="00BE598B">
        <w:rPr>
          <w:rFonts w:ascii="Times New Roman" w:hAnsi="Times New Roman" w:cs="Times New Roman"/>
          <w:sz w:val="26"/>
          <w:szCs w:val="26"/>
        </w:rPr>
        <w:t>) – крупнейшая американская многопрофильная компания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BE598B">
        <w:rPr>
          <w:rFonts w:ascii="Times New Roman" w:hAnsi="Times New Roman" w:cs="Times New Roman"/>
          <w:sz w:val="26"/>
          <w:szCs w:val="26"/>
        </w:rPr>
        <w:t>основан</w:t>
      </w:r>
      <w:r>
        <w:rPr>
          <w:rFonts w:ascii="Times New Roman" w:hAnsi="Times New Roman" w:cs="Times New Roman"/>
          <w:sz w:val="26"/>
          <w:szCs w:val="26"/>
        </w:rPr>
        <w:t>н</w:t>
      </w:r>
      <w:r w:rsidRPr="00BE598B">
        <w:rPr>
          <w:rFonts w:ascii="Times New Roman" w:hAnsi="Times New Roman" w:cs="Times New Roman"/>
          <w:sz w:val="26"/>
          <w:szCs w:val="26"/>
        </w:rPr>
        <w:t>а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BE598B">
        <w:rPr>
          <w:rFonts w:ascii="Times New Roman" w:hAnsi="Times New Roman" w:cs="Times New Roman"/>
          <w:sz w:val="26"/>
          <w:szCs w:val="26"/>
        </w:rPr>
        <w:t xml:space="preserve"> в 1850 году в штате Нью-Йорк. Оказывает услуги в сфере туризма, выпускает и обслуживает карточные продукты и дорожные чеки.</w:t>
      </w:r>
    </w:p>
    <w:p w:rsidR="00207548" w:rsidRDefault="00BE598B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BE598B">
        <w:rPr>
          <w:rFonts w:ascii="Times New Roman" w:hAnsi="Times New Roman" w:cs="Times New Roman"/>
          <w:sz w:val="26"/>
          <w:szCs w:val="26"/>
        </w:rPr>
        <w:t>AmEx</w:t>
      </w:r>
      <w:proofErr w:type="spellEnd"/>
      <w:r w:rsidRPr="00BE598B">
        <w:rPr>
          <w:rFonts w:ascii="Times New Roman" w:hAnsi="Times New Roman" w:cs="Times New Roman"/>
          <w:sz w:val="26"/>
          <w:szCs w:val="26"/>
        </w:rPr>
        <w:t xml:space="preserve"> одной из первых создала платежную систему на основе пластиковых карточек, которая считается третьей по величине в мире после </w:t>
      </w:r>
      <w:proofErr w:type="spellStart"/>
      <w:r w:rsidRPr="00BE598B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BE598B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Pr="00BE598B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BE598B">
        <w:rPr>
          <w:rFonts w:ascii="Times New Roman" w:hAnsi="Times New Roman" w:cs="Times New Roman"/>
          <w:sz w:val="26"/>
          <w:szCs w:val="26"/>
        </w:rPr>
        <w:t>. Наибольшее распространение система получила в США и Канаде.</w:t>
      </w:r>
      <w:r w:rsidR="00207548" w:rsidRPr="00207548">
        <w:rPr>
          <w:rFonts w:ascii="Times New Roman" w:hAnsi="Times New Roman" w:cs="Times New Roman"/>
          <w:sz w:val="26"/>
          <w:szCs w:val="26"/>
        </w:rPr>
        <w:t xml:space="preserve"> Карты платёжной системы </w:t>
      </w:r>
      <w:proofErr w:type="spellStart"/>
      <w:r w:rsidR="00207548" w:rsidRPr="00207548">
        <w:rPr>
          <w:rFonts w:ascii="Times New Roman" w:hAnsi="Times New Roman" w:cs="Times New Roman"/>
          <w:sz w:val="26"/>
          <w:szCs w:val="26"/>
        </w:rPr>
        <w:t>American</w:t>
      </w:r>
      <w:proofErr w:type="spellEnd"/>
      <w:r w:rsidR="00207548" w:rsidRPr="0020754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207548" w:rsidRPr="00207548">
        <w:rPr>
          <w:rFonts w:ascii="Times New Roman" w:hAnsi="Times New Roman" w:cs="Times New Roman"/>
          <w:sz w:val="26"/>
          <w:szCs w:val="26"/>
        </w:rPr>
        <w:t>Express</w:t>
      </w:r>
      <w:proofErr w:type="spellEnd"/>
      <w:r w:rsidR="00207548" w:rsidRPr="00207548">
        <w:rPr>
          <w:rFonts w:ascii="Times New Roman" w:hAnsi="Times New Roman" w:cs="Times New Roman"/>
          <w:sz w:val="26"/>
          <w:szCs w:val="26"/>
        </w:rPr>
        <w:t xml:space="preserve"> предназначены, в основном, для Клиентов с высоким уровнем доходов. Сеть приёма данных Карт к оплате товаров и услуг ограничена. Сеть банкоматов для получения наличных денежных средств также весьма ограничена, как на территории РФ, так и за е</w:t>
      </w:r>
      <w:r w:rsidR="00207548">
        <w:rPr>
          <w:rFonts w:ascii="Times New Roman" w:hAnsi="Times New Roman" w:cs="Times New Roman"/>
          <w:sz w:val="26"/>
          <w:szCs w:val="26"/>
        </w:rPr>
        <w:t>ё</w:t>
      </w:r>
      <w:r w:rsidR="00207548" w:rsidRPr="00207548">
        <w:rPr>
          <w:rFonts w:ascii="Times New Roman" w:hAnsi="Times New Roman" w:cs="Times New Roman"/>
          <w:sz w:val="26"/>
          <w:szCs w:val="26"/>
        </w:rPr>
        <w:t xml:space="preserve"> пределами</w:t>
      </w:r>
      <w:r w:rsidR="00A16C16">
        <w:rPr>
          <w:rFonts w:ascii="Times New Roman" w:hAnsi="Times New Roman" w:cs="Times New Roman"/>
          <w:sz w:val="26"/>
          <w:szCs w:val="26"/>
        </w:rPr>
        <w:t xml:space="preserve"> </w:t>
      </w:r>
      <w:r w:rsidR="00A16C16" w:rsidRPr="00A16C16">
        <w:rPr>
          <w:rFonts w:ascii="Times New Roman" w:hAnsi="Times New Roman" w:cs="Times New Roman"/>
          <w:sz w:val="26"/>
          <w:szCs w:val="26"/>
        </w:rPr>
        <w:t>[12]</w:t>
      </w:r>
      <w:r w:rsidR="00207548" w:rsidRPr="00207548">
        <w:rPr>
          <w:rFonts w:ascii="Times New Roman" w:hAnsi="Times New Roman" w:cs="Times New Roman"/>
          <w:sz w:val="26"/>
          <w:szCs w:val="26"/>
        </w:rPr>
        <w:t>.</w:t>
      </w:r>
    </w:p>
    <w:p w:rsidR="00207548" w:rsidRPr="00A16C16" w:rsidRDefault="004953F0" w:rsidP="00A16C16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Золотая Корона</w:t>
      </w:r>
    </w:p>
    <w:p w:rsidR="00A16C16" w:rsidRPr="00A16C16" w:rsidRDefault="00A16C16" w:rsidP="00A16C1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Логотип компании показан на рисунке 2.2.</w:t>
      </w:r>
      <w:r w:rsidRPr="00A16C16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16C16" w:rsidRPr="00A16C16" w:rsidRDefault="00A16C16" w:rsidP="00A16C1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6C16" w:rsidRDefault="00A16C16" w:rsidP="00A16C1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226820" cy="6102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61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C16" w:rsidRPr="00C33AEB" w:rsidRDefault="00A16C16" w:rsidP="00A16C1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Рисунок 2.2.</w:t>
      </w:r>
      <w:r w:rsidRPr="00C33AEB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–</w:t>
      </w:r>
      <w:r w:rsidRPr="00C33AEB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Золотая Корона</w:t>
      </w:r>
    </w:p>
    <w:p w:rsidR="00A16C16" w:rsidRPr="00C33AEB" w:rsidRDefault="00A16C16" w:rsidP="00A16C1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207548" w:rsidRPr="00AA329A" w:rsidRDefault="00207548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>Российская платежная система,</w:t>
      </w:r>
      <w:r w:rsidR="00746043">
        <w:rPr>
          <w:rFonts w:ascii="Times New Roman" w:hAnsi="Times New Roman" w:cs="Times New Roman"/>
          <w:sz w:val="26"/>
          <w:szCs w:val="26"/>
        </w:rPr>
        <w:t xml:space="preserve"> по состоянию на март 2015г.</w:t>
      </w:r>
      <w:r w:rsidRPr="00207548">
        <w:rPr>
          <w:rFonts w:ascii="Times New Roman" w:hAnsi="Times New Roman" w:cs="Times New Roman"/>
          <w:sz w:val="26"/>
          <w:szCs w:val="26"/>
        </w:rPr>
        <w:t xml:space="preserve"> объединяет более </w:t>
      </w:r>
      <w:r w:rsidR="00746043">
        <w:rPr>
          <w:rFonts w:ascii="Times New Roman" w:hAnsi="Times New Roman" w:cs="Times New Roman"/>
          <w:sz w:val="26"/>
          <w:szCs w:val="26"/>
        </w:rPr>
        <w:t>650</w:t>
      </w:r>
      <w:r w:rsidRPr="00207548">
        <w:rPr>
          <w:rFonts w:ascii="Times New Roman" w:hAnsi="Times New Roman" w:cs="Times New Roman"/>
          <w:sz w:val="26"/>
          <w:szCs w:val="26"/>
        </w:rPr>
        <w:t xml:space="preserve"> банков в 75 регионах России и СНГ.</w:t>
      </w:r>
      <w:r w:rsidR="00746043" w:rsidRPr="00746043">
        <w:rPr>
          <w:rFonts w:ascii="Times New Roman" w:hAnsi="Times New Roman" w:cs="Times New Roman"/>
          <w:sz w:val="26"/>
          <w:szCs w:val="26"/>
        </w:rPr>
        <w:t xml:space="preserve"> Более 8 миллионов жителей России используют карты «Золотая К</w:t>
      </w:r>
      <w:r w:rsidR="00746043">
        <w:rPr>
          <w:rFonts w:ascii="Times New Roman" w:hAnsi="Times New Roman" w:cs="Times New Roman"/>
          <w:sz w:val="26"/>
          <w:szCs w:val="26"/>
        </w:rPr>
        <w:t>орона» для ежедневных расчетов.</w:t>
      </w:r>
      <w:r w:rsidRPr="00207548">
        <w:rPr>
          <w:rFonts w:ascii="Times New Roman" w:hAnsi="Times New Roman" w:cs="Times New Roman"/>
          <w:sz w:val="26"/>
          <w:szCs w:val="26"/>
        </w:rPr>
        <w:t xml:space="preserve"> «Золотая Корона» — это не карточка для туристов, это карточка «на каждый день». Именно поэтому с ее помощью можно не просто тратить, а эффективного распоряжаться заработанными деньгами – делать накопления, брать кредиты, оплачивать покупки со скидкой, совершать денежные переводы, легко и быстро рассчитываться за коммунальные услуги без очередей, расчетных книжек и квитанций. </w:t>
      </w:r>
      <w:r w:rsidR="00746043" w:rsidRPr="00AA329A">
        <w:rPr>
          <w:rFonts w:ascii="Times New Roman" w:hAnsi="Times New Roman" w:cs="Times New Roman"/>
          <w:sz w:val="26"/>
          <w:szCs w:val="26"/>
        </w:rPr>
        <w:t>[7]</w:t>
      </w:r>
    </w:p>
    <w:p w:rsidR="00207548" w:rsidRPr="00207548" w:rsidRDefault="00207548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>Типы выпускаемых карт</w:t>
      </w:r>
    </w:p>
    <w:p w:rsidR="00207548" w:rsidRPr="00207548" w:rsidRDefault="00207548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>Дебетовая карта «Золотая Корона» — карта со стандартным набором функций.</w:t>
      </w:r>
    </w:p>
    <w:p w:rsidR="00207548" w:rsidRPr="00207548" w:rsidRDefault="00207548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>Кредитная карта «Золотая Корона» — карта, величина лимита по которой определяется решением банка. Гашение кредита допускается в любой момент. Внесенные в счет погашения суммы могут вновь заимствоваться.</w:t>
      </w:r>
    </w:p>
    <w:p w:rsidR="00207548" w:rsidRPr="00207548" w:rsidRDefault="00207548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 xml:space="preserve">«Золотая Корона —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>» — ко-брендовая карта.</w:t>
      </w:r>
    </w:p>
    <w:p w:rsidR="00207548" w:rsidRPr="00207548" w:rsidRDefault="00207548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 xml:space="preserve">Транспортная карта «Золотая Корона» — пластиковая карта, предназначена для безналичной оплаты поездок в общественном пассажирском транспорте. На карту заранее зачисляется определенная сумма денег, и каждый раз при проезде в транспорте с карты списывается стоимость поездки. Действует в Новосибирске (Общая информация), Омске, Оренбурге, Самаре, Челябинске, Горно-Алтайске,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Кемерове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>, Благовещенске, с 15 октября 2010 года запущена в Краснодаре.</w:t>
      </w:r>
    </w:p>
    <w:p w:rsidR="00207548" w:rsidRPr="00207548" w:rsidRDefault="00207548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>Социальная карта «Золотая Корона» — персональная микропроцессорная пластиковая карта, которая выдается гражданам, имеющим право на получение мер социальной поддержки (льготникам) и служит инструментом получения денежных средств и совершения платежей.</w:t>
      </w:r>
    </w:p>
    <w:p w:rsidR="00207548" w:rsidRPr="00207548" w:rsidRDefault="00207548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 xml:space="preserve">Карты лояльности — бонусные, подарочные, предоплаченные карты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ритейлеров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>, ко-брендовые карты с банками.</w:t>
      </w:r>
    </w:p>
    <w:p w:rsidR="00207548" w:rsidRPr="00207548" w:rsidRDefault="00207548" w:rsidP="002075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lastRenderedPageBreak/>
        <w:t>Карта «Денежные переводы» — персональная карта, которая служит для отправления и получения денежных переводов. Дает возможность отправления переводов через устройства самообслуживания (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cash-in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>).</w:t>
      </w:r>
    </w:p>
    <w:p w:rsidR="00BD3DDF" w:rsidRPr="00AA329A" w:rsidRDefault="00BD3DDF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D3DDF" w:rsidRPr="009752EF" w:rsidRDefault="004953F0" w:rsidP="009752EF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СТБ Кард</w:t>
      </w:r>
    </w:p>
    <w:p w:rsidR="009752EF" w:rsidRPr="009752EF" w:rsidRDefault="009752EF" w:rsidP="009752EF">
      <w:pPr>
        <w:pStyle w:val="a7"/>
        <w:spacing w:after="0" w:line="360" w:lineRule="auto"/>
        <w:ind w:left="709"/>
        <w:jc w:val="both"/>
        <w:rPr>
          <w:rFonts w:ascii="Times New Roman" w:hAnsi="Times New Roman" w:cs="Times New Roman"/>
          <w:sz w:val="26"/>
          <w:szCs w:val="26"/>
        </w:rPr>
      </w:pPr>
      <w:r w:rsidRPr="009752EF">
        <w:rPr>
          <w:rFonts w:ascii="Times New Roman" w:hAnsi="Times New Roman" w:cs="Times New Roman"/>
          <w:sz w:val="26"/>
          <w:szCs w:val="26"/>
        </w:rPr>
        <w:t>Логотип компании показан на рисунке 2.2.3.</w:t>
      </w:r>
    </w:p>
    <w:p w:rsidR="009752EF" w:rsidRDefault="009752EF" w:rsidP="009752E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24865" cy="46101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70" t="19031" r="69475" b="74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2EF" w:rsidRPr="00C33AEB" w:rsidRDefault="009752EF" w:rsidP="009752E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Рисунок 2.2.</w:t>
      </w:r>
      <w:r w:rsidRPr="00C33AEB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 xml:space="preserve"> –</w:t>
      </w:r>
      <w:r w:rsidRPr="00C33AEB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СТБ Кард</w:t>
      </w:r>
    </w:p>
    <w:p w:rsidR="009752EF" w:rsidRPr="00C33AEB" w:rsidRDefault="009752EF" w:rsidP="009752E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D3DDF" w:rsidRPr="00BD3DDF" w:rsidRDefault="00BD3DDF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D3DDF">
        <w:rPr>
          <w:rFonts w:ascii="Times New Roman" w:hAnsi="Times New Roman" w:cs="Times New Roman"/>
          <w:sz w:val="26"/>
          <w:szCs w:val="26"/>
        </w:rPr>
        <w:t>СТБ Кард - российская национальная система межбанковских расчётов на основе пластиковых карточек.</w:t>
      </w:r>
    </w:p>
    <w:p w:rsidR="00BD3DDF" w:rsidRPr="00BD3DDF" w:rsidRDefault="00BD3DDF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D3DDF">
        <w:rPr>
          <w:rFonts w:ascii="Times New Roman" w:hAnsi="Times New Roman" w:cs="Times New Roman"/>
          <w:sz w:val="26"/>
          <w:szCs w:val="26"/>
        </w:rPr>
        <w:t xml:space="preserve">Процессинговый центр СТБ КАРД. Обслуживание платежных пластиковых карт национальных (STB, UNION) и международных (MASTERCARD, VISA, AMERICAN EXPRESS, JCB, DINERS CLUB) платежных систем. </w:t>
      </w:r>
    </w:p>
    <w:p w:rsidR="00BD3DDF" w:rsidRPr="00BD3DDF" w:rsidRDefault="00BD3DDF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D3DDF">
        <w:rPr>
          <w:rFonts w:ascii="Times New Roman" w:hAnsi="Times New Roman" w:cs="Times New Roman"/>
          <w:sz w:val="26"/>
          <w:szCs w:val="26"/>
        </w:rPr>
        <w:t>Платежная система охватывает 82 субъекта РФ, 960 банкоматов в 124 городах, 874 отделения российских банков в 578 городах и районных центрах, более 3000 торговых предприятий в 52 городах.</w:t>
      </w:r>
    </w:p>
    <w:p w:rsidR="00BD3DDF" w:rsidRDefault="00BD3DDF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BD3DDF">
        <w:rPr>
          <w:rFonts w:ascii="Times New Roman" w:hAnsi="Times New Roman" w:cs="Times New Roman"/>
          <w:sz w:val="26"/>
          <w:szCs w:val="26"/>
        </w:rPr>
        <w:t>Основана</w:t>
      </w:r>
      <w:proofErr w:type="gramEnd"/>
      <w:r w:rsidRPr="00BD3DDF">
        <w:rPr>
          <w:rFonts w:ascii="Times New Roman" w:hAnsi="Times New Roman" w:cs="Times New Roman"/>
          <w:sz w:val="26"/>
          <w:szCs w:val="26"/>
        </w:rPr>
        <w:t xml:space="preserve"> в 1992 году. В 2009 году в результате реструктуризации компании СТБ-КАРТ функции оператора Платежной системы СТБ переданы компании ЗАО «СТБ-Платежная Система». Функции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третьестороннего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процессора STB,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TPP и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Europay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MSP, а также SP по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Diners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Club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и DC по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American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Express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переданы ЗАО «СТБ КАРД»</w:t>
      </w:r>
      <w:r w:rsidR="00A16C16" w:rsidRPr="00A16C16">
        <w:rPr>
          <w:rFonts w:ascii="Times New Roman" w:hAnsi="Times New Roman" w:cs="Times New Roman"/>
          <w:sz w:val="26"/>
          <w:szCs w:val="26"/>
        </w:rPr>
        <w:t xml:space="preserve"> [</w:t>
      </w:r>
      <w:r w:rsidR="009752EF" w:rsidRPr="009752EF">
        <w:rPr>
          <w:rFonts w:ascii="Times New Roman" w:hAnsi="Times New Roman" w:cs="Times New Roman"/>
          <w:sz w:val="26"/>
          <w:szCs w:val="26"/>
        </w:rPr>
        <w:t>13</w:t>
      </w:r>
      <w:r w:rsidR="00A16C16" w:rsidRPr="00A16C16">
        <w:rPr>
          <w:rFonts w:ascii="Times New Roman" w:hAnsi="Times New Roman" w:cs="Times New Roman"/>
          <w:sz w:val="26"/>
          <w:szCs w:val="26"/>
        </w:rPr>
        <w:t>]</w:t>
      </w:r>
      <w:r w:rsidRPr="00BD3DDF">
        <w:rPr>
          <w:rFonts w:ascii="Times New Roman" w:hAnsi="Times New Roman" w:cs="Times New Roman"/>
          <w:sz w:val="26"/>
          <w:szCs w:val="26"/>
        </w:rPr>
        <w:t>.</w:t>
      </w:r>
    </w:p>
    <w:p w:rsidR="00BD3DDF" w:rsidRPr="00BD3DDF" w:rsidRDefault="004953F0" w:rsidP="009752EF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NCC|UC</w:t>
      </w:r>
    </w:p>
    <w:p w:rsidR="009752EF" w:rsidRPr="009752EF" w:rsidRDefault="009752EF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752EF">
        <w:rPr>
          <w:rFonts w:ascii="Times New Roman" w:hAnsi="Times New Roman" w:cs="Times New Roman"/>
          <w:sz w:val="26"/>
          <w:szCs w:val="26"/>
        </w:rPr>
        <w:t>Логотип компании показан на рисунке 2.2.4.</w:t>
      </w:r>
    </w:p>
    <w:p w:rsidR="009752EF" w:rsidRDefault="002B0317" w:rsidP="009752E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327785" cy="450850"/>
            <wp:effectExtent l="0" t="0" r="5715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0" t="15945" r="83978" b="77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85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317" w:rsidRPr="002B0317" w:rsidRDefault="002B0317" w:rsidP="009752E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sz w:val="26"/>
          <w:szCs w:val="26"/>
        </w:rPr>
        <w:t>Рисунок 2.2.</w:t>
      </w:r>
      <w:r>
        <w:rPr>
          <w:rFonts w:ascii="Times New Roman" w:hAnsi="Times New Roman" w:cs="Times New Roman"/>
          <w:sz w:val="26"/>
          <w:szCs w:val="26"/>
          <w:lang w:val="en-US"/>
        </w:rPr>
        <w:t>4</w:t>
      </w:r>
      <w:r>
        <w:rPr>
          <w:rFonts w:ascii="Times New Roman" w:hAnsi="Times New Roman" w:cs="Times New Roman"/>
          <w:sz w:val="26"/>
          <w:szCs w:val="26"/>
        </w:rPr>
        <w:t xml:space="preserve"> –</w:t>
      </w:r>
      <w:r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NCC|UC</w:t>
      </w:r>
    </w:p>
    <w:p w:rsidR="009752EF" w:rsidRPr="009752EF" w:rsidRDefault="009752EF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val="en-US"/>
        </w:rPr>
      </w:pPr>
    </w:p>
    <w:p w:rsidR="00BD3DDF" w:rsidRDefault="00BD3DDF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BD3DDF">
        <w:rPr>
          <w:rFonts w:ascii="Times New Roman" w:hAnsi="Times New Roman" w:cs="Times New Roman"/>
          <w:sz w:val="26"/>
          <w:szCs w:val="26"/>
        </w:rPr>
        <w:t>Union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Card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— платежная система, основанная в 1993 году, является российской межбанковской платежной системой, в состав которой входит около 300 фин</w:t>
      </w:r>
      <w:r>
        <w:rPr>
          <w:rFonts w:ascii="Times New Roman" w:hAnsi="Times New Roman" w:cs="Times New Roman"/>
          <w:sz w:val="26"/>
          <w:szCs w:val="26"/>
        </w:rPr>
        <w:t xml:space="preserve">ансовых учреждений. </w:t>
      </w:r>
      <w:proofErr w:type="spellStart"/>
      <w:proofErr w:type="gramStart"/>
      <w:r>
        <w:rPr>
          <w:rFonts w:ascii="Times New Roman" w:hAnsi="Times New Roman" w:cs="Times New Roman"/>
          <w:sz w:val="26"/>
          <w:szCs w:val="26"/>
        </w:rPr>
        <w:t>Union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Card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–</w:t>
      </w:r>
      <w:r w:rsidRPr="00BD3DDF">
        <w:rPr>
          <w:rFonts w:ascii="Times New Roman" w:hAnsi="Times New Roman" w:cs="Times New Roman"/>
          <w:sz w:val="26"/>
          <w:szCs w:val="26"/>
        </w:rPr>
        <w:t xml:space="preserve"> одна из первых российских платежных </w:t>
      </w:r>
      <w:r w:rsidRPr="00BD3DDF">
        <w:rPr>
          <w:rFonts w:ascii="Times New Roman" w:hAnsi="Times New Roman" w:cs="Times New Roman"/>
          <w:sz w:val="26"/>
          <w:szCs w:val="26"/>
        </w:rPr>
        <w:lastRenderedPageBreak/>
        <w:t xml:space="preserve">систем, предоставляющая широкий спектр услуг в сфере финансового обслуживания по картам </w:t>
      </w:r>
      <w:r>
        <w:rPr>
          <w:rFonts w:ascii="Times New Roman" w:hAnsi="Times New Roman" w:cs="Times New Roman"/>
          <w:sz w:val="26"/>
          <w:szCs w:val="26"/>
        </w:rPr>
        <w:t>–</w:t>
      </w:r>
      <w:r w:rsidRPr="00BD3DDF">
        <w:rPr>
          <w:rFonts w:ascii="Times New Roman" w:hAnsi="Times New Roman" w:cs="Times New Roman"/>
          <w:sz w:val="26"/>
          <w:szCs w:val="26"/>
        </w:rPr>
        <w:t xml:space="preserve"> от технологии до процессинга и координации участников, которое происходит в рамках сети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Union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Card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>, охватывающей многие регионы России, а также Украину, Беларусь, Кыргызстан</w:t>
      </w:r>
      <w:r w:rsidR="002B0317" w:rsidRPr="002B0317">
        <w:rPr>
          <w:rFonts w:ascii="Times New Roman" w:hAnsi="Times New Roman" w:cs="Times New Roman"/>
          <w:sz w:val="26"/>
          <w:szCs w:val="26"/>
        </w:rPr>
        <w:t>[14]</w:t>
      </w:r>
      <w:r w:rsidRPr="00BD3DDF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Pr="00BD3DDF">
        <w:rPr>
          <w:rFonts w:ascii="Times New Roman" w:hAnsi="Times New Roman" w:cs="Times New Roman"/>
          <w:sz w:val="26"/>
          <w:szCs w:val="26"/>
        </w:rPr>
        <w:t xml:space="preserve"> Объединенная платежная система NCC|UC образована в 2005 году в результате слияния платежных систем NCC и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Union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Card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, работающих на финансовом рынке России с 1993 года. Объединенная платежная системы NCC|UC успешно сочетает возможности двух платежных систем: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Union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BD3DDF">
        <w:rPr>
          <w:rFonts w:ascii="Times New Roman" w:hAnsi="Times New Roman" w:cs="Times New Roman"/>
          <w:sz w:val="26"/>
          <w:szCs w:val="26"/>
        </w:rPr>
        <w:t>Card</w:t>
      </w:r>
      <w:proofErr w:type="spellEnd"/>
      <w:r w:rsidRPr="00BD3DDF">
        <w:rPr>
          <w:rFonts w:ascii="Times New Roman" w:hAnsi="Times New Roman" w:cs="Times New Roman"/>
          <w:sz w:val="26"/>
          <w:szCs w:val="26"/>
        </w:rPr>
        <w:t xml:space="preserve"> с ее развитой сетью обслуживания и NCC – с передовыми IT раз</w:t>
      </w:r>
      <w:r>
        <w:rPr>
          <w:rFonts w:ascii="Times New Roman" w:hAnsi="Times New Roman" w:cs="Times New Roman"/>
          <w:sz w:val="26"/>
          <w:szCs w:val="26"/>
        </w:rPr>
        <w:t>работками для финансового рынка</w:t>
      </w:r>
      <w:r w:rsidRPr="00BD3DDF">
        <w:rPr>
          <w:rFonts w:ascii="Times New Roman" w:hAnsi="Times New Roman" w:cs="Times New Roman"/>
          <w:sz w:val="26"/>
          <w:szCs w:val="26"/>
        </w:rPr>
        <w:t>. Сегодня компания предоставляет своим клиентам процессинговые услуги, осуществляет операции в сфере зарплатных проектов, кредитных программ, безналичных расчетов за товары и услуги, применяя технологию пластиковых карт, международных и российских платежных систем.</w:t>
      </w:r>
    </w:p>
    <w:p w:rsidR="00BD3DDF" w:rsidRDefault="00BD3DDF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D3DDF" w:rsidRDefault="00833453" w:rsidP="002B0317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33453">
        <w:rPr>
          <w:rFonts w:ascii="Times New Roman" w:hAnsi="Times New Roman" w:cs="Times New Roman"/>
          <w:sz w:val="26"/>
          <w:szCs w:val="26"/>
        </w:rPr>
        <w:t>ПРО100</w:t>
      </w:r>
      <w:r w:rsidR="00BD3DDF" w:rsidRPr="00BD3DDF">
        <w:rPr>
          <w:rFonts w:ascii="Times New Roman" w:hAnsi="Times New Roman" w:cs="Times New Roman"/>
          <w:sz w:val="26"/>
          <w:szCs w:val="26"/>
        </w:rPr>
        <w:t xml:space="preserve"> </w:t>
      </w:r>
    </w:p>
    <w:p w:rsidR="002B0317" w:rsidRDefault="002B0317" w:rsidP="00AA32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752EF">
        <w:rPr>
          <w:rFonts w:ascii="Times New Roman" w:hAnsi="Times New Roman" w:cs="Times New Roman"/>
          <w:sz w:val="26"/>
          <w:szCs w:val="26"/>
        </w:rPr>
        <w:t>Логотип компании показан на рисунке 2.2.</w:t>
      </w:r>
      <w:r>
        <w:rPr>
          <w:rFonts w:ascii="Times New Roman" w:hAnsi="Times New Roman" w:cs="Times New Roman"/>
          <w:sz w:val="26"/>
          <w:szCs w:val="26"/>
        </w:rPr>
        <w:t>5</w:t>
      </w:r>
      <w:r w:rsidRPr="009752EF">
        <w:rPr>
          <w:rFonts w:ascii="Times New Roman" w:hAnsi="Times New Roman" w:cs="Times New Roman"/>
          <w:sz w:val="26"/>
          <w:szCs w:val="26"/>
        </w:rPr>
        <w:t>.</w:t>
      </w:r>
    </w:p>
    <w:p w:rsidR="002B0317" w:rsidRDefault="00E83002" w:rsidP="002B031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293870" cy="358140"/>
            <wp:effectExtent l="0" t="0" r="0" b="3810"/>
            <wp:docPr id="14" name="Рисунок 14" descr="ПРО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РО10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002" w:rsidRDefault="00E83002" w:rsidP="002B031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2.2.5 – </w:t>
      </w:r>
      <w:r w:rsidRPr="00833453">
        <w:rPr>
          <w:rFonts w:ascii="Times New Roman" w:hAnsi="Times New Roman" w:cs="Times New Roman"/>
          <w:sz w:val="26"/>
          <w:szCs w:val="26"/>
        </w:rPr>
        <w:t>ПРО100</w:t>
      </w:r>
    </w:p>
    <w:p w:rsidR="002B0317" w:rsidRDefault="002B0317" w:rsidP="00AA32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833453" w:rsidRPr="0036283A" w:rsidRDefault="007416B8" w:rsidP="00AA32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416B8">
        <w:rPr>
          <w:rFonts w:ascii="Times New Roman" w:hAnsi="Times New Roman" w:cs="Times New Roman"/>
          <w:sz w:val="26"/>
          <w:szCs w:val="26"/>
        </w:rPr>
        <w:t>ПРО100 – это российская платежная система, созданная на ОАО «Универсальная электронная карта» (УЭК); это совокупность организаций, которые взаимодействуют между собой для решений задач перевода денежных сре</w:t>
      </w:r>
      <w:proofErr w:type="gramStart"/>
      <w:r w:rsidRPr="007416B8">
        <w:rPr>
          <w:rFonts w:ascii="Times New Roman" w:hAnsi="Times New Roman" w:cs="Times New Roman"/>
          <w:sz w:val="26"/>
          <w:szCs w:val="26"/>
        </w:rPr>
        <w:t>дств ср</w:t>
      </w:r>
      <w:proofErr w:type="gramEnd"/>
      <w:r w:rsidRPr="007416B8">
        <w:rPr>
          <w:rFonts w:ascii="Times New Roman" w:hAnsi="Times New Roman" w:cs="Times New Roman"/>
          <w:sz w:val="26"/>
          <w:szCs w:val="26"/>
        </w:rPr>
        <w:t xml:space="preserve">еди участников системы. ПРО100 – называют еще и расчетную карту. Работает пластик точно так же, как </w:t>
      </w:r>
      <w:proofErr w:type="gramStart"/>
      <w:r w:rsidRPr="007416B8">
        <w:rPr>
          <w:rFonts w:ascii="Times New Roman" w:hAnsi="Times New Roman" w:cs="Times New Roman"/>
          <w:sz w:val="26"/>
          <w:szCs w:val="26"/>
        </w:rPr>
        <w:t>привычные</w:t>
      </w:r>
      <w:proofErr w:type="gramEnd"/>
      <w:r w:rsidRPr="007416B8">
        <w:rPr>
          <w:rFonts w:ascii="Times New Roman" w:hAnsi="Times New Roman" w:cs="Times New Roman"/>
          <w:sz w:val="26"/>
          <w:szCs w:val="26"/>
        </w:rPr>
        <w:t xml:space="preserve"> нам </w:t>
      </w:r>
      <w:proofErr w:type="spellStart"/>
      <w:r w:rsidRPr="007416B8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7416B8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Pr="007416B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7416B8">
        <w:rPr>
          <w:rFonts w:ascii="Times New Roman" w:hAnsi="Times New Roman" w:cs="Times New Roman"/>
          <w:sz w:val="26"/>
          <w:szCs w:val="26"/>
        </w:rPr>
        <w:t xml:space="preserve">. Оплата производится посредством считывания магнитной полосы или чипа. </w:t>
      </w:r>
    </w:p>
    <w:p w:rsidR="001B7AC8" w:rsidRPr="001B7AC8" w:rsidRDefault="001B7AC8" w:rsidP="001B7A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B7AC8">
        <w:rPr>
          <w:rFonts w:ascii="Times New Roman" w:hAnsi="Times New Roman" w:cs="Times New Roman"/>
          <w:sz w:val="26"/>
          <w:szCs w:val="26"/>
        </w:rPr>
        <w:t>Расчетный центр ПРО100 находится в ведении ОАО «Сбербанк». Главный российский банк выполняет функцию кредитной организации  – распоряжается списанием и зачислением средств участников системы по банковским счетам. В середине 2014 к продукту ОАО «УЭК» присоединились «Банк Москвы», «РНБК», «УРАЛСИБ», «АБ «Россия» и другие банки – все они обеспечивают выпуск, выдачу и обслуживание карт ПРО100.</w:t>
      </w:r>
    </w:p>
    <w:p w:rsidR="00E85A7D" w:rsidRDefault="001B7AC8" w:rsidP="001B7A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B7AC8">
        <w:rPr>
          <w:rFonts w:ascii="Times New Roman" w:hAnsi="Times New Roman" w:cs="Times New Roman"/>
          <w:sz w:val="26"/>
          <w:szCs w:val="26"/>
        </w:rPr>
        <w:lastRenderedPageBreak/>
        <w:t xml:space="preserve">Оформить ПРО100 можно в любом банке-участнике платежной системы ОАО «УЭК». В отличие от </w:t>
      </w:r>
      <w:proofErr w:type="spellStart"/>
      <w:r w:rsidRPr="001B7AC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1B7AC8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Pr="001B7AC8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1B7AC8">
        <w:rPr>
          <w:rFonts w:ascii="Times New Roman" w:hAnsi="Times New Roman" w:cs="Times New Roman"/>
          <w:sz w:val="26"/>
          <w:szCs w:val="26"/>
        </w:rPr>
        <w:t>, обслуживается ПРО100 по более низким и «справедливым» тарифам. Так, к примеру, «Сбербанк» выдает российский пластик всем желающим бесплатно. [</w:t>
      </w:r>
      <w:r>
        <w:rPr>
          <w:rFonts w:ascii="Times New Roman" w:hAnsi="Times New Roman" w:cs="Times New Roman"/>
          <w:sz w:val="26"/>
          <w:szCs w:val="26"/>
        </w:rPr>
        <w:t>8</w:t>
      </w:r>
      <w:r w:rsidRPr="001B7AC8">
        <w:rPr>
          <w:rFonts w:ascii="Times New Roman" w:hAnsi="Times New Roman" w:cs="Times New Roman"/>
          <w:sz w:val="26"/>
          <w:szCs w:val="26"/>
        </w:rPr>
        <w:t>]</w:t>
      </w:r>
    </w:p>
    <w:p w:rsidR="00E85A7D" w:rsidRPr="00E85A7D" w:rsidRDefault="00E85A7D" w:rsidP="00E85A7D">
      <w:pPr>
        <w:pStyle w:val="a7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>Что может карта ПРО100</w:t>
      </w:r>
    </w:p>
    <w:p w:rsidR="00E85A7D" w:rsidRPr="00E85A7D" w:rsidRDefault="00E85A7D" w:rsidP="00E85A7D">
      <w:pPr>
        <w:pStyle w:val="a7"/>
        <w:numPr>
          <w:ilvl w:val="0"/>
          <w:numId w:val="9"/>
        </w:num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>ПРО100 действует по всей стране, включая Крым и Севастополь.</w:t>
      </w:r>
    </w:p>
    <w:p w:rsidR="00E85A7D" w:rsidRPr="00E85A7D" w:rsidRDefault="00E85A7D" w:rsidP="00E85A7D">
      <w:pPr>
        <w:pStyle w:val="a7"/>
        <w:numPr>
          <w:ilvl w:val="0"/>
          <w:numId w:val="9"/>
        </w:num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>Платежную карту выпускают в разных видах: дебетовую (или расчетную), кредитную, зарплатную, корпоративную, пенсионную.</w:t>
      </w:r>
    </w:p>
    <w:p w:rsidR="00E85A7D" w:rsidRPr="00E85A7D" w:rsidRDefault="00E85A7D" w:rsidP="00E85A7D">
      <w:pPr>
        <w:pStyle w:val="a7"/>
        <w:numPr>
          <w:ilvl w:val="0"/>
          <w:numId w:val="9"/>
        </w:num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>С ПРО100 можно снять наличные с более 100 000 банкоматов, пополнить банковский счет, оплатить услуги в 20 000 информационных терминалах.</w:t>
      </w:r>
    </w:p>
    <w:p w:rsidR="00E85A7D" w:rsidRPr="00E85A7D" w:rsidRDefault="00E85A7D" w:rsidP="00E85A7D">
      <w:pPr>
        <w:pStyle w:val="a7"/>
        <w:numPr>
          <w:ilvl w:val="0"/>
          <w:numId w:val="9"/>
        </w:num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 xml:space="preserve">Карту принимают в популярных магазинах, к примеру: «Эльдорадо», </w:t>
      </w:r>
      <w:proofErr w:type="spellStart"/>
      <w:r w:rsidRPr="00E85A7D">
        <w:rPr>
          <w:rFonts w:ascii="Times New Roman" w:hAnsi="Times New Roman" w:cs="Times New Roman"/>
          <w:sz w:val="26"/>
          <w:szCs w:val="26"/>
        </w:rPr>
        <w:t>MediaMarkt</w:t>
      </w:r>
      <w:proofErr w:type="spellEnd"/>
      <w:r w:rsidRPr="00E85A7D">
        <w:rPr>
          <w:rFonts w:ascii="Times New Roman" w:hAnsi="Times New Roman" w:cs="Times New Roman"/>
          <w:sz w:val="26"/>
          <w:szCs w:val="26"/>
        </w:rPr>
        <w:t xml:space="preserve">, «Детский мир». Карта действует в салонах связи «Мегафон», «Связной», «Евросеть». С ее помощью можно расплатиться за покупку билетов на рейсы </w:t>
      </w:r>
      <w:proofErr w:type="spellStart"/>
      <w:r w:rsidRPr="00E85A7D">
        <w:rPr>
          <w:rFonts w:ascii="Times New Roman" w:hAnsi="Times New Roman" w:cs="Times New Roman"/>
          <w:sz w:val="26"/>
          <w:szCs w:val="26"/>
        </w:rPr>
        <w:t>Афэрофлота</w:t>
      </w:r>
      <w:proofErr w:type="spellEnd"/>
      <w:r w:rsidRPr="00E85A7D">
        <w:rPr>
          <w:rFonts w:ascii="Times New Roman" w:hAnsi="Times New Roman" w:cs="Times New Roman"/>
          <w:sz w:val="26"/>
          <w:szCs w:val="26"/>
        </w:rPr>
        <w:t>. Всего с ПРО100 работает более полумиллиона организаций по всей стране.</w:t>
      </w:r>
    </w:p>
    <w:p w:rsidR="00E85A7D" w:rsidRPr="00E85A7D" w:rsidRDefault="00E85A7D" w:rsidP="00E85A7D">
      <w:pPr>
        <w:pStyle w:val="a7"/>
        <w:numPr>
          <w:ilvl w:val="0"/>
          <w:numId w:val="9"/>
        </w:num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>По желанию клиента на универсальной платежной карте с приложением ПРО100 размещают электронную подпись владельца, необходимую для совершения многих значимых операций.</w:t>
      </w:r>
    </w:p>
    <w:p w:rsidR="00E85A7D" w:rsidRPr="00E85A7D" w:rsidRDefault="00E85A7D" w:rsidP="00E85A7D">
      <w:pPr>
        <w:pStyle w:val="a7"/>
        <w:numPr>
          <w:ilvl w:val="0"/>
          <w:numId w:val="9"/>
        </w:num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>Держатели универсальных платежных карт и карт ПРО100 могут оплатить услуги ЖКХ, налоги, штрафы через онлайн-ресурсы (например: www.ueconline.ru</w:t>
      </w:r>
      <w:r w:rsidR="004E0D6B">
        <w:rPr>
          <w:rFonts w:ascii="Times New Roman" w:hAnsi="Times New Roman" w:cs="Times New Roman"/>
          <w:sz w:val="26"/>
          <w:szCs w:val="26"/>
        </w:rPr>
        <w:t xml:space="preserve"> </w:t>
      </w:r>
      <w:r w:rsidRPr="00E85A7D">
        <w:rPr>
          <w:rFonts w:ascii="Times New Roman" w:hAnsi="Times New Roman" w:cs="Times New Roman"/>
          <w:sz w:val="26"/>
          <w:szCs w:val="26"/>
        </w:rPr>
        <w:t>или «Сбербанк онлайн»).</w:t>
      </w:r>
    </w:p>
    <w:p w:rsidR="00E85A7D" w:rsidRPr="00E85A7D" w:rsidRDefault="00E85A7D" w:rsidP="00E85A7D">
      <w:pPr>
        <w:pStyle w:val="a7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>Что не может карта ПРО100</w:t>
      </w:r>
    </w:p>
    <w:p w:rsidR="00E85A7D" w:rsidRPr="00E85A7D" w:rsidRDefault="00E85A7D" w:rsidP="00E85A7D">
      <w:pPr>
        <w:pStyle w:val="a7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 xml:space="preserve">ПРО100 не работает </w:t>
      </w:r>
      <w:r w:rsidR="002B0317">
        <w:rPr>
          <w:rFonts w:ascii="Times New Roman" w:hAnsi="Times New Roman" w:cs="Times New Roman"/>
          <w:sz w:val="26"/>
          <w:szCs w:val="26"/>
        </w:rPr>
        <w:t>с</w:t>
      </w:r>
      <w:r w:rsidRPr="00E85A7D">
        <w:rPr>
          <w:rFonts w:ascii="Times New Roman" w:hAnsi="Times New Roman" w:cs="Times New Roman"/>
          <w:sz w:val="26"/>
          <w:szCs w:val="26"/>
        </w:rPr>
        <w:t xml:space="preserve"> отечественными и зарубежными </w:t>
      </w:r>
      <w:proofErr w:type="gramStart"/>
      <w:r w:rsidRPr="00E85A7D">
        <w:rPr>
          <w:rFonts w:ascii="Times New Roman" w:hAnsi="Times New Roman" w:cs="Times New Roman"/>
          <w:sz w:val="26"/>
          <w:szCs w:val="26"/>
        </w:rPr>
        <w:t>интернет-магазинами</w:t>
      </w:r>
      <w:proofErr w:type="gramEnd"/>
      <w:r w:rsidRPr="00E85A7D">
        <w:rPr>
          <w:rFonts w:ascii="Times New Roman" w:hAnsi="Times New Roman" w:cs="Times New Roman"/>
          <w:sz w:val="26"/>
          <w:szCs w:val="26"/>
        </w:rPr>
        <w:t>.</w:t>
      </w:r>
    </w:p>
    <w:p w:rsidR="00E85A7D" w:rsidRPr="00E85A7D" w:rsidRDefault="00E85A7D" w:rsidP="00E85A7D">
      <w:pPr>
        <w:pStyle w:val="a7"/>
        <w:numPr>
          <w:ilvl w:val="0"/>
          <w:numId w:val="12"/>
        </w:num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>Картой нельзя расплачиваться за покупку товаров/услуг за рубежом.</w:t>
      </w:r>
    </w:p>
    <w:p w:rsidR="00E85A7D" w:rsidRPr="00E85A7D" w:rsidRDefault="00E85A7D" w:rsidP="00E85A7D">
      <w:pPr>
        <w:pStyle w:val="a7"/>
        <w:numPr>
          <w:ilvl w:val="0"/>
          <w:numId w:val="12"/>
        </w:num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 xml:space="preserve">Несмотря на «российское происхождение», продукт все-таки зависим от действий иностранных игроков по причине принадлежности к стандартам </w:t>
      </w:r>
      <w:proofErr w:type="spellStart"/>
      <w:r w:rsidRPr="00E85A7D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E85A7D">
        <w:rPr>
          <w:rFonts w:ascii="Times New Roman" w:hAnsi="Times New Roman" w:cs="Times New Roman"/>
          <w:sz w:val="26"/>
          <w:szCs w:val="26"/>
        </w:rPr>
        <w:t>.</w:t>
      </w:r>
    </w:p>
    <w:p w:rsidR="004E0D6B" w:rsidRDefault="00E85A7D" w:rsidP="00E85A7D">
      <w:pPr>
        <w:pStyle w:val="a7"/>
        <w:numPr>
          <w:ilvl w:val="0"/>
          <w:numId w:val="12"/>
        </w:num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85A7D">
        <w:rPr>
          <w:rFonts w:ascii="Times New Roman" w:hAnsi="Times New Roman" w:cs="Times New Roman"/>
          <w:sz w:val="26"/>
          <w:szCs w:val="26"/>
        </w:rPr>
        <w:t xml:space="preserve">Если торговая точка, платежный терминал или финансовое учреждение не перепрограммировали свое оборудование, осуществить оплату товаров/услуг с помощью ПРО100 не удастся. </w:t>
      </w:r>
      <w:r w:rsidR="004E0D6B" w:rsidRPr="001B7AC8">
        <w:rPr>
          <w:rFonts w:ascii="Times New Roman" w:hAnsi="Times New Roman" w:cs="Times New Roman"/>
          <w:sz w:val="26"/>
          <w:szCs w:val="26"/>
        </w:rPr>
        <w:t>[</w:t>
      </w:r>
      <w:r w:rsidR="004E0D6B">
        <w:rPr>
          <w:rFonts w:ascii="Times New Roman" w:hAnsi="Times New Roman" w:cs="Times New Roman"/>
          <w:sz w:val="26"/>
          <w:szCs w:val="26"/>
        </w:rPr>
        <w:t>8</w:t>
      </w:r>
      <w:r w:rsidR="004E0D6B" w:rsidRPr="001B7AC8">
        <w:rPr>
          <w:rFonts w:ascii="Times New Roman" w:hAnsi="Times New Roman" w:cs="Times New Roman"/>
          <w:sz w:val="26"/>
          <w:szCs w:val="26"/>
        </w:rPr>
        <w:t>]</w:t>
      </w:r>
    </w:p>
    <w:p w:rsidR="00E85A7D" w:rsidRPr="00E85A7D" w:rsidRDefault="00E85A7D" w:rsidP="004E0D6B">
      <w:pPr>
        <w:pStyle w:val="a7"/>
        <w:spacing w:after="0" w:line="360" w:lineRule="auto"/>
        <w:ind w:left="993"/>
        <w:jc w:val="both"/>
        <w:rPr>
          <w:rFonts w:ascii="Times New Roman" w:hAnsi="Times New Roman" w:cs="Times New Roman"/>
          <w:sz w:val="26"/>
          <w:szCs w:val="26"/>
        </w:rPr>
      </w:pPr>
    </w:p>
    <w:p w:rsidR="001B7AC8" w:rsidRDefault="004E0D6B" w:rsidP="00BD3DD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Перспектива</w:t>
      </w:r>
      <w:r w:rsidR="001B7AC8">
        <w:rPr>
          <w:rFonts w:ascii="Times New Roman" w:hAnsi="Times New Roman" w:cs="Times New Roman"/>
          <w:sz w:val="26"/>
          <w:szCs w:val="26"/>
        </w:rPr>
        <w:t xml:space="preserve"> </w:t>
      </w:r>
      <w:r w:rsidR="001B7AC8" w:rsidRPr="007416B8">
        <w:rPr>
          <w:rFonts w:ascii="Times New Roman" w:hAnsi="Times New Roman" w:cs="Times New Roman"/>
          <w:sz w:val="26"/>
          <w:szCs w:val="26"/>
        </w:rPr>
        <w:t>ПРО100</w:t>
      </w:r>
      <w:r w:rsidR="001B7AC8">
        <w:rPr>
          <w:rFonts w:ascii="Times New Roman" w:hAnsi="Times New Roman" w:cs="Times New Roman"/>
          <w:sz w:val="26"/>
          <w:szCs w:val="26"/>
        </w:rPr>
        <w:t xml:space="preserve"> стать НПС</w:t>
      </w:r>
    </w:p>
    <w:p w:rsidR="001B7AC8" w:rsidRPr="001B7AC8" w:rsidRDefault="001B7AC8" w:rsidP="001B7A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B7AC8">
        <w:rPr>
          <w:rFonts w:ascii="Times New Roman" w:hAnsi="Times New Roman" w:cs="Times New Roman"/>
          <w:sz w:val="26"/>
          <w:szCs w:val="26"/>
        </w:rPr>
        <w:t>Некоторое время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1B7AC8">
        <w:rPr>
          <w:rFonts w:ascii="Times New Roman" w:hAnsi="Times New Roman" w:cs="Times New Roman"/>
          <w:sz w:val="26"/>
          <w:szCs w:val="26"/>
        </w:rPr>
        <w:t>ПРО100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1B7AC8">
        <w:rPr>
          <w:rFonts w:ascii="Times New Roman" w:hAnsi="Times New Roman" w:cs="Times New Roman"/>
          <w:sz w:val="26"/>
          <w:szCs w:val="26"/>
        </w:rPr>
        <w:t>претендовала на роль</w:t>
      </w:r>
      <w:r w:rsidR="00E85A7D">
        <w:rPr>
          <w:rFonts w:ascii="Times New Roman" w:hAnsi="Times New Roman" w:cs="Times New Roman"/>
          <w:sz w:val="26"/>
          <w:szCs w:val="26"/>
        </w:rPr>
        <w:t xml:space="preserve"> </w:t>
      </w:r>
      <w:r w:rsidR="00E85A7D" w:rsidRPr="00E85A7D">
        <w:rPr>
          <w:rFonts w:ascii="Times New Roman" w:hAnsi="Times New Roman" w:cs="Times New Roman"/>
          <w:sz w:val="26"/>
          <w:szCs w:val="26"/>
        </w:rPr>
        <w:t>Национальной платежной системы</w:t>
      </w:r>
      <w:r w:rsidRPr="001B7AC8">
        <w:rPr>
          <w:rFonts w:ascii="Times New Roman" w:hAnsi="Times New Roman" w:cs="Times New Roman"/>
          <w:sz w:val="26"/>
          <w:szCs w:val="26"/>
        </w:rPr>
        <w:t xml:space="preserve"> </w:t>
      </w:r>
      <w:r w:rsidR="00E85A7D">
        <w:rPr>
          <w:rFonts w:ascii="Times New Roman" w:hAnsi="Times New Roman" w:cs="Times New Roman"/>
          <w:sz w:val="26"/>
          <w:szCs w:val="26"/>
        </w:rPr>
        <w:t>(</w:t>
      </w:r>
      <w:r w:rsidRPr="001B7AC8">
        <w:rPr>
          <w:rFonts w:ascii="Times New Roman" w:hAnsi="Times New Roman" w:cs="Times New Roman"/>
          <w:sz w:val="26"/>
          <w:szCs w:val="26"/>
        </w:rPr>
        <w:t>НПС</w:t>
      </w:r>
      <w:r w:rsidR="00E85A7D">
        <w:rPr>
          <w:rFonts w:ascii="Times New Roman" w:hAnsi="Times New Roman" w:cs="Times New Roman"/>
          <w:sz w:val="26"/>
          <w:szCs w:val="26"/>
        </w:rPr>
        <w:t>)</w:t>
      </w:r>
      <w:r w:rsidRPr="001B7AC8">
        <w:rPr>
          <w:rFonts w:ascii="Times New Roman" w:hAnsi="Times New Roman" w:cs="Times New Roman"/>
          <w:sz w:val="26"/>
          <w:szCs w:val="26"/>
        </w:rPr>
        <w:t>. Но,</w:t>
      </w:r>
      <w:r w:rsidR="00E85A7D">
        <w:rPr>
          <w:rFonts w:ascii="Times New Roman" w:hAnsi="Times New Roman" w:cs="Times New Roman"/>
          <w:sz w:val="26"/>
          <w:szCs w:val="26"/>
        </w:rPr>
        <w:t xml:space="preserve"> в</w:t>
      </w:r>
      <w:r w:rsidRPr="001B7AC8">
        <w:rPr>
          <w:rFonts w:ascii="Times New Roman" w:hAnsi="Times New Roman" w:cs="Times New Roman"/>
          <w:sz w:val="26"/>
          <w:szCs w:val="26"/>
        </w:rPr>
        <w:t xml:space="preserve"> а апреле 2014, после внесения изменен</w:t>
      </w:r>
      <w:r w:rsidR="00E85A7D">
        <w:rPr>
          <w:rFonts w:ascii="Times New Roman" w:hAnsi="Times New Roman" w:cs="Times New Roman"/>
          <w:sz w:val="26"/>
          <w:szCs w:val="26"/>
        </w:rPr>
        <w:t>ий в  ФЗ № 161, ЦБ объявил, что</w:t>
      </w:r>
      <w:r w:rsidRPr="001B7AC8">
        <w:rPr>
          <w:rFonts w:ascii="Times New Roman" w:hAnsi="Times New Roman" w:cs="Times New Roman"/>
          <w:sz w:val="26"/>
          <w:szCs w:val="26"/>
        </w:rPr>
        <w:t xml:space="preserve"> НПС не может быть создана на базе существующих систем, в том числе и созданной ОАО «Универсальная электронная карта». Все потому, что «УЭК» использует программное обеспечение, право на которое принадлежит </w:t>
      </w:r>
      <w:proofErr w:type="spellStart"/>
      <w:r w:rsidRPr="001B7AC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1B7AC8">
        <w:rPr>
          <w:rFonts w:ascii="Times New Roman" w:hAnsi="Times New Roman" w:cs="Times New Roman"/>
          <w:sz w:val="26"/>
          <w:szCs w:val="26"/>
        </w:rPr>
        <w:t>. Существующее лицензионное соглашение является преградой к созданию действительно независимого продукта.</w:t>
      </w:r>
    </w:p>
    <w:p w:rsidR="004E0D6B" w:rsidRDefault="001B7AC8" w:rsidP="004E0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B7AC8">
        <w:rPr>
          <w:rFonts w:ascii="Times New Roman" w:hAnsi="Times New Roman" w:cs="Times New Roman"/>
          <w:sz w:val="26"/>
          <w:szCs w:val="26"/>
        </w:rPr>
        <w:t xml:space="preserve">Уточним насчет ПО. Чипы, </w:t>
      </w:r>
      <w:r w:rsidR="00E85A7D">
        <w:rPr>
          <w:rFonts w:ascii="Times New Roman" w:hAnsi="Times New Roman" w:cs="Times New Roman"/>
          <w:sz w:val="26"/>
          <w:szCs w:val="26"/>
        </w:rPr>
        <w:t>в</w:t>
      </w:r>
      <w:r w:rsidRPr="001B7AC8">
        <w:rPr>
          <w:rFonts w:ascii="Times New Roman" w:hAnsi="Times New Roman" w:cs="Times New Roman"/>
          <w:sz w:val="26"/>
          <w:szCs w:val="26"/>
        </w:rPr>
        <w:t xml:space="preserve">строенные в пластик, производятся в России. Вот только платежное приложение ПРО100, записанное на этих чипах, базируется на стандартах </w:t>
      </w:r>
      <w:proofErr w:type="spellStart"/>
      <w:r w:rsidRPr="001B7AC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1B7AC8">
        <w:rPr>
          <w:rFonts w:ascii="Times New Roman" w:hAnsi="Times New Roman" w:cs="Times New Roman"/>
          <w:sz w:val="26"/>
          <w:szCs w:val="26"/>
        </w:rPr>
        <w:t xml:space="preserve"> M/Chip4. Сделано это по простой причине: давным-давно установленное в платежных и банковских терминалах оборудование работает именно по нормам </w:t>
      </w:r>
      <w:proofErr w:type="spellStart"/>
      <w:r w:rsidRPr="001B7AC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1B7AC8">
        <w:rPr>
          <w:rFonts w:ascii="Times New Roman" w:hAnsi="Times New Roman" w:cs="Times New Roman"/>
          <w:sz w:val="26"/>
          <w:szCs w:val="26"/>
        </w:rPr>
        <w:t>. Чтобы обеспечить совместимость «старого» оборудования и «новых карт» разработчикам пришлось использовать стандарты зарубежной платежной системы.</w:t>
      </w:r>
      <w:r w:rsidR="004E0D6B">
        <w:rPr>
          <w:rFonts w:ascii="Times New Roman" w:hAnsi="Times New Roman" w:cs="Times New Roman"/>
          <w:sz w:val="26"/>
          <w:szCs w:val="26"/>
        </w:rPr>
        <w:t xml:space="preserve"> </w:t>
      </w:r>
      <w:r w:rsidR="004E0D6B" w:rsidRPr="001B7AC8">
        <w:rPr>
          <w:rFonts w:ascii="Times New Roman" w:hAnsi="Times New Roman" w:cs="Times New Roman"/>
          <w:sz w:val="26"/>
          <w:szCs w:val="26"/>
        </w:rPr>
        <w:t>[</w:t>
      </w:r>
      <w:r w:rsidR="004E0D6B">
        <w:rPr>
          <w:rFonts w:ascii="Times New Roman" w:hAnsi="Times New Roman" w:cs="Times New Roman"/>
          <w:sz w:val="26"/>
          <w:szCs w:val="26"/>
        </w:rPr>
        <w:t>8</w:t>
      </w:r>
      <w:r w:rsidR="004E0D6B" w:rsidRPr="001B7AC8">
        <w:rPr>
          <w:rFonts w:ascii="Times New Roman" w:hAnsi="Times New Roman" w:cs="Times New Roman"/>
          <w:sz w:val="26"/>
          <w:szCs w:val="26"/>
        </w:rPr>
        <w:t>]</w:t>
      </w:r>
    </w:p>
    <w:p w:rsidR="00470659" w:rsidRDefault="00470659">
      <w:pPr>
        <w:rPr>
          <w:rFonts w:ascii="Times New Roman" w:hAnsi="Times New Roman" w:cs="Times New Roman"/>
          <w:sz w:val="26"/>
          <w:szCs w:val="26"/>
        </w:rPr>
      </w:pPr>
    </w:p>
    <w:p w:rsidR="00470659" w:rsidRDefault="00470659" w:rsidP="004706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</w:t>
      </w:r>
      <w:r w:rsidRPr="0036283A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 xml:space="preserve">  Торговые марки</w:t>
      </w:r>
    </w:p>
    <w:p w:rsidR="00470659" w:rsidRPr="00207548" w:rsidRDefault="00470659" w:rsidP="00470659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20754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70659" w:rsidRPr="00207548" w:rsidRDefault="00470659" w:rsidP="004706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 xml:space="preserve">Основополагающая торговая марка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International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является базовой в визуальной коммуникации с участниками платёжной системы, клиентами и предприятиями торговли и сервиса по всему миру.</w:t>
      </w:r>
    </w:p>
    <w:p w:rsidR="00470659" w:rsidRPr="00207548" w:rsidRDefault="00470659" w:rsidP="00470659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20754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Electronic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70659" w:rsidRPr="00207548" w:rsidRDefault="00470659" w:rsidP="004706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 xml:space="preserve">Позиционируется как «100 % электронный», «100 % авторизуемый эмитентом» карточный продукт, предназначенный в первую очередь для использования в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высокорисковой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среде (к этой категории можно отнести как не полностью надёжных клиентов с точки зрения эмитента, так и неблагополучные с точки зрения мошенничества торговые точки, целые страны или регионы — с точки зрения держателя карты).</w:t>
      </w:r>
    </w:p>
    <w:p w:rsidR="00470659" w:rsidRPr="00207548" w:rsidRDefault="00470659" w:rsidP="00470659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207548">
        <w:rPr>
          <w:rFonts w:ascii="Times New Roman" w:hAnsi="Times New Roman" w:cs="Times New Roman"/>
          <w:sz w:val="26"/>
          <w:szCs w:val="26"/>
        </w:rPr>
        <w:t>Maestro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70659" w:rsidRPr="00207548" w:rsidRDefault="00470659" w:rsidP="004706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 xml:space="preserve">Семейство дебетовых карт для торговых точек, оборудованных электронными терминалами, и банкоматов. С целью повышения защищённости </w:t>
      </w:r>
      <w:r w:rsidRPr="00207548">
        <w:rPr>
          <w:rFonts w:ascii="Times New Roman" w:hAnsi="Times New Roman" w:cs="Times New Roman"/>
          <w:sz w:val="26"/>
          <w:szCs w:val="26"/>
        </w:rPr>
        <w:lastRenderedPageBreak/>
        <w:t xml:space="preserve">торговых операций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настоятельно рекомендует проводить операции по картам данного семейства с обязательной проверкой ПИН-кода, но временно допустимо оформление чеков электронных терминалов, скреплённых только подписью держателя.</w:t>
      </w:r>
    </w:p>
    <w:p w:rsidR="00470659" w:rsidRPr="00207548" w:rsidRDefault="00470659" w:rsidP="00470659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207548">
        <w:rPr>
          <w:rFonts w:ascii="Times New Roman" w:hAnsi="Times New Roman" w:cs="Times New Roman"/>
          <w:sz w:val="26"/>
          <w:szCs w:val="26"/>
        </w:rPr>
        <w:t>Mondex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70659" w:rsidRPr="00207548" w:rsidRDefault="00470659" w:rsidP="004706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>Данный продукт предоставляет возможность для расчётов «электронными деньгами», для чего предусмотрена возможность «загрузки» наличных в «электронный кошелёк», функционирующий на базе установленного в карте чипа.</w:t>
      </w:r>
    </w:p>
    <w:p w:rsidR="00470659" w:rsidRPr="00207548" w:rsidRDefault="00470659" w:rsidP="00470659">
      <w:pPr>
        <w:pStyle w:val="a7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207548">
        <w:rPr>
          <w:rFonts w:ascii="Times New Roman" w:hAnsi="Times New Roman" w:cs="Times New Roman"/>
          <w:sz w:val="26"/>
          <w:szCs w:val="26"/>
        </w:rPr>
        <w:t>Cirrus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70659" w:rsidRDefault="00470659" w:rsidP="004706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07548">
        <w:rPr>
          <w:rFonts w:ascii="Times New Roman" w:hAnsi="Times New Roman" w:cs="Times New Roman"/>
          <w:sz w:val="26"/>
          <w:szCs w:val="26"/>
        </w:rPr>
        <w:t xml:space="preserve">Принадлежащая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207548">
        <w:rPr>
          <w:rFonts w:ascii="Times New Roman" w:hAnsi="Times New Roman" w:cs="Times New Roman"/>
          <w:sz w:val="26"/>
          <w:szCs w:val="26"/>
        </w:rPr>
        <w:t>International</w:t>
      </w:r>
      <w:proofErr w:type="spellEnd"/>
      <w:r w:rsidRPr="00207548">
        <w:rPr>
          <w:rFonts w:ascii="Times New Roman" w:hAnsi="Times New Roman" w:cs="Times New Roman"/>
          <w:sz w:val="26"/>
          <w:szCs w:val="26"/>
        </w:rPr>
        <w:t xml:space="preserve"> торговая марка, объединяющая сеть банкоматов.</w:t>
      </w:r>
    </w:p>
    <w:p w:rsidR="004E0D6B" w:rsidRDefault="004E0D6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4E0D6B" w:rsidRDefault="00C33013" w:rsidP="00C33013">
      <w:pPr>
        <w:spacing w:after="0" w:line="360" w:lineRule="auto"/>
        <w:ind w:left="708" w:firstLine="1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3  </w:t>
      </w:r>
      <w:r w:rsidRPr="004E0D6B">
        <w:rPr>
          <w:rFonts w:ascii="Times New Roman" w:hAnsi="Times New Roman" w:cs="Times New Roman"/>
          <w:sz w:val="26"/>
          <w:szCs w:val="26"/>
        </w:rPr>
        <w:t>СОВРЕМЕННОЕ СОСТОЯНИЕ РЫНКА БАНКОВСКИХ КАРТ В РОССИИ</w:t>
      </w:r>
    </w:p>
    <w:p w:rsidR="007B3BE8" w:rsidRDefault="007B3BE8" w:rsidP="004E0D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7B3BE8" w:rsidRPr="007B3BE8" w:rsidRDefault="007B3BE8" w:rsidP="007B3B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B3BE8">
        <w:rPr>
          <w:rFonts w:ascii="Times New Roman" w:hAnsi="Times New Roman" w:cs="Times New Roman"/>
          <w:sz w:val="26"/>
          <w:szCs w:val="26"/>
        </w:rPr>
        <w:t xml:space="preserve">Сейчас банковские пластиковые карты уже не являются чем-то уникальным. За время своего развития рынок пластиковых карт стал более доступным, а сопутствующие банковские услуги и предложения более разнообразными, и если раньше большинство потребителей использовали карту исключительно для получения зарплаты, то сейчас ее постепенно начинают воспринимать как удобное и надежное платежное средство. </w:t>
      </w:r>
    </w:p>
    <w:p w:rsidR="000B7770" w:rsidRDefault="007B3BE8" w:rsidP="000B77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B3BE8">
        <w:rPr>
          <w:rFonts w:ascii="Times New Roman" w:hAnsi="Times New Roman" w:cs="Times New Roman"/>
          <w:sz w:val="26"/>
          <w:szCs w:val="26"/>
        </w:rPr>
        <w:t xml:space="preserve">Так, согласно данным ЦБ РФ, на </w:t>
      </w:r>
      <w:r w:rsidR="000B7770">
        <w:rPr>
          <w:rFonts w:ascii="Times New Roman" w:hAnsi="Times New Roman" w:cs="Times New Roman"/>
          <w:sz w:val="26"/>
          <w:szCs w:val="26"/>
        </w:rPr>
        <w:t>январь 2016</w:t>
      </w:r>
      <w:r w:rsidRPr="007B3BE8">
        <w:rPr>
          <w:rFonts w:ascii="Times New Roman" w:hAnsi="Times New Roman" w:cs="Times New Roman"/>
          <w:sz w:val="26"/>
          <w:szCs w:val="26"/>
        </w:rPr>
        <w:t xml:space="preserve"> г. кредитными организациями эмитировано </w:t>
      </w:r>
      <w:r w:rsidR="000B7770">
        <w:rPr>
          <w:rFonts w:ascii="Times New Roman" w:hAnsi="Times New Roman" w:cs="Times New Roman"/>
          <w:sz w:val="26"/>
          <w:szCs w:val="26"/>
        </w:rPr>
        <w:t>244</w:t>
      </w:r>
      <w:r w:rsidRPr="007B3BE8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7B3BE8">
        <w:rPr>
          <w:rFonts w:ascii="Times New Roman" w:hAnsi="Times New Roman" w:cs="Times New Roman"/>
          <w:sz w:val="26"/>
          <w:szCs w:val="26"/>
        </w:rPr>
        <w:t>млн</w:t>
      </w:r>
      <w:proofErr w:type="gramEnd"/>
      <w:r w:rsidRPr="007B3BE8">
        <w:rPr>
          <w:rFonts w:ascii="Times New Roman" w:hAnsi="Times New Roman" w:cs="Times New Roman"/>
          <w:sz w:val="26"/>
          <w:szCs w:val="26"/>
        </w:rPr>
        <w:t xml:space="preserve"> карт.</w:t>
      </w:r>
      <w:r w:rsidR="000B7770">
        <w:rPr>
          <w:rFonts w:ascii="Times New Roman" w:hAnsi="Times New Roman" w:cs="Times New Roman"/>
          <w:sz w:val="26"/>
          <w:szCs w:val="26"/>
        </w:rPr>
        <w:t xml:space="preserve"> </w:t>
      </w:r>
      <w:r w:rsidR="000B7770">
        <w:rPr>
          <w:rFonts w:ascii="Times New Roman" w:hAnsi="Times New Roman" w:cs="Times New Roman"/>
          <w:sz w:val="26"/>
          <w:szCs w:val="26"/>
          <w:lang w:val="en-US"/>
        </w:rPr>
        <w:t>[</w:t>
      </w:r>
      <w:r w:rsidR="008C4BFB">
        <w:rPr>
          <w:rFonts w:ascii="Times New Roman" w:hAnsi="Times New Roman" w:cs="Times New Roman"/>
          <w:sz w:val="26"/>
          <w:szCs w:val="26"/>
        </w:rPr>
        <w:t>9</w:t>
      </w:r>
      <w:r w:rsidR="000B7770" w:rsidRPr="000B7770">
        <w:rPr>
          <w:rFonts w:ascii="Times New Roman" w:hAnsi="Times New Roman" w:cs="Times New Roman"/>
          <w:sz w:val="26"/>
          <w:szCs w:val="26"/>
        </w:rPr>
        <w:t>]</w:t>
      </w:r>
      <w:r w:rsidR="000B7770">
        <w:rPr>
          <w:rFonts w:ascii="Times New Roman" w:hAnsi="Times New Roman" w:cs="Times New Roman"/>
          <w:sz w:val="26"/>
          <w:szCs w:val="26"/>
        </w:rPr>
        <w:t xml:space="preserve"> Динамику роста можно проследить на гисто</w:t>
      </w:r>
      <w:r w:rsidR="004158CB">
        <w:rPr>
          <w:rFonts w:ascii="Times New Roman" w:hAnsi="Times New Roman" w:cs="Times New Roman"/>
          <w:sz w:val="26"/>
          <w:szCs w:val="26"/>
        </w:rPr>
        <w:t>г</w:t>
      </w:r>
      <w:r w:rsidR="000B7770">
        <w:rPr>
          <w:rFonts w:ascii="Times New Roman" w:hAnsi="Times New Roman" w:cs="Times New Roman"/>
          <w:sz w:val="26"/>
          <w:szCs w:val="26"/>
        </w:rPr>
        <w:t xml:space="preserve">рамме (Рисунок </w:t>
      </w:r>
      <w:r w:rsidR="002210D6">
        <w:rPr>
          <w:rFonts w:ascii="Times New Roman" w:hAnsi="Times New Roman" w:cs="Times New Roman"/>
          <w:sz w:val="26"/>
          <w:szCs w:val="26"/>
        </w:rPr>
        <w:t>3</w:t>
      </w:r>
      <w:r w:rsidR="000B7770">
        <w:rPr>
          <w:rFonts w:ascii="Times New Roman" w:hAnsi="Times New Roman" w:cs="Times New Roman"/>
          <w:sz w:val="26"/>
          <w:szCs w:val="26"/>
        </w:rPr>
        <w:t>.1).</w:t>
      </w:r>
    </w:p>
    <w:p w:rsidR="000B7770" w:rsidRDefault="000B7770" w:rsidP="000B7770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793740" cy="3248025"/>
            <wp:effectExtent l="0" t="0" r="0" b="9525"/>
            <wp:docPr id="3" name="Рисунок 3" descr="http://www.cbr.ru/statistics/p_sys/ps_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br.ru/statistics/p_sys/ps_image01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70" w:rsidRPr="000B7770" w:rsidRDefault="000B7770" w:rsidP="000B7770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2210D6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>.1</w:t>
      </w:r>
      <w:r w:rsidRPr="000B7770">
        <w:rPr>
          <w:rFonts w:ascii="Times New Roman" w:hAnsi="Times New Roman" w:cs="Times New Roman"/>
          <w:sz w:val="26"/>
          <w:szCs w:val="26"/>
        </w:rPr>
        <w:t xml:space="preserve"> – </w:t>
      </w:r>
      <w:r>
        <w:rPr>
          <w:rFonts w:ascii="Times New Roman" w:hAnsi="Times New Roman" w:cs="Times New Roman"/>
          <w:sz w:val="26"/>
          <w:szCs w:val="26"/>
        </w:rPr>
        <w:t xml:space="preserve">Количество </w:t>
      </w:r>
      <w:proofErr w:type="gramStart"/>
      <w:r>
        <w:rPr>
          <w:rFonts w:ascii="Times New Roman" w:hAnsi="Times New Roman" w:cs="Times New Roman"/>
          <w:sz w:val="26"/>
          <w:szCs w:val="26"/>
        </w:rPr>
        <w:t>эмитированных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карты </w:t>
      </w:r>
      <w:r w:rsidRPr="000B7770">
        <w:rPr>
          <w:rFonts w:ascii="Times New Roman" w:hAnsi="Times New Roman" w:cs="Times New Roman"/>
          <w:sz w:val="26"/>
          <w:szCs w:val="26"/>
        </w:rPr>
        <w:t>[</w:t>
      </w:r>
      <w:r w:rsidR="008C4BFB">
        <w:rPr>
          <w:rFonts w:ascii="Times New Roman" w:hAnsi="Times New Roman" w:cs="Times New Roman"/>
          <w:sz w:val="26"/>
          <w:szCs w:val="26"/>
        </w:rPr>
        <w:t>9</w:t>
      </w:r>
      <w:r w:rsidRPr="000B7770">
        <w:rPr>
          <w:rFonts w:ascii="Times New Roman" w:hAnsi="Times New Roman" w:cs="Times New Roman"/>
          <w:sz w:val="26"/>
          <w:szCs w:val="26"/>
        </w:rPr>
        <w:t>]</w:t>
      </w:r>
    </w:p>
    <w:p w:rsidR="000B7770" w:rsidRDefault="000B7770" w:rsidP="000B77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0B7770" w:rsidRDefault="000B7770" w:rsidP="000B77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Наглядная структура </w:t>
      </w:r>
      <w:r w:rsidRPr="000B7770">
        <w:rPr>
          <w:rFonts w:ascii="Times New Roman" w:hAnsi="Times New Roman" w:cs="Times New Roman"/>
          <w:sz w:val="26"/>
          <w:szCs w:val="26"/>
        </w:rPr>
        <w:t>расчетных и кредитных карт, эмитированных кредитными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0B7770">
        <w:rPr>
          <w:rFonts w:ascii="Times New Roman" w:hAnsi="Times New Roman" w:cs="Times New Roman"/>
          <w:sz w:val="26"/>
          <w:szCs w:val="26"/>
        </w:rPr>
        <w:t>организациями</w:t>
      </w:r>
      <w:r w:rsidR="005C6B9F">
        <w:rPr>
          <w:rFonts w:ascii="Times New Roman" w:hAnsi="Times New Roman" w:cs="Times New Roman"/>
          <w:sz w:val="26"/>
          <w:szCs w:val="26"/>
        </w:rPr>
        <w:t xml:space="preserve"> </w:t>
      </w:r>
      <w:r w:rsidRPr="000B7770">
        <w:rPr>
          <w:rFonts w:ascii="Times New Roman" w:hAnsi="Times New Roman" w:cs="Times New Roman"/>
          <w:sz w:val="26"/>
          <w:szCs w:val="26"/>
        </w:rPr>
        <w:t>на 01.01.16</w:t>
      </w:r>
      <w:r w:rsidR="005C6B9F">
        <w:rPr>
          <w:rFonts w:ascii="Times New Roman" w:hAnsi="Times New Roman" w:cs="Times New Roman"/>
          <w:sz w:val="26"/>
          <w:szCs w:val="26"/>
        </w:rPr>
        <w:t xml:space="preserve">, представлена в виде диаграммы на рисунке </w:t>
      </w:r>
      <w:r w:rsidR="00F33418">
        <w:rPr>
          <w:rFonts w:ascii="Times New Roman" w:hAnsi="Times New Roman" w:cs="Times New Roman"/>
          <w:sz w:val="26"/>
          <w:szCs w:val="26"/>
        </w:rPr>
        <w:t>3</w:t>
      </w:r>
      <w:r w:rsidR="005C6B9F">
        <w:rPr>
          <w:rFonts w:ascii="Times New Roman" w:hAnsi="Times New Roman" w:cs="Times New Roman"/>
          <w:sz w:val="26"/>
          <w:szCs w:val="26"/>
        </w:rPr>
        <w:t>.2.</w:t>
      </w:r>
    </w:p>
    <w:p w:rsidR="005C6B9F" w:rsidRDefault="000B7770" w:rsidP="005C6B9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25160" cy="2950210"/>
            <wp:effectExtent l="0" t="0" r="8890" b="2540"/>
            <wp:docPr id="4" name="Рисунок 4" descr="http://www.cbr.ru/statistics/p_sys/ps_image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br.ru/statistics/p_sys/ps_image01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B9F" w:rsidRDefault="005C6B9F" w:rsidP="005C6B9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F33418">
        <w:rPr>
          <w:rFonts w:ascii="Times New Roman" w:hAnsi="Times New Roman" w:cs="Times New Roman"/>
          <w:sz w:val="26"/>
          <w:szCs w:val="26"/>
        </w:rPr>
        <w:t>3</w:t>
      </w:r>
      <w:r>
        <w:rPr>
          <w:rFonts w:ascii="Times New Roman" w:hAnsi="Times New Roman" w:cs="Times New Roman"/>
          <w:sz w:val="26"/>
          <w:szCs w:val="26"/>
        </w:rPr>
        <w:t>.2</w:t>
      </w:r>
      <w:r w:rsidRPr="000B7770">
        <w:rPr>
          <w:rFonts w:ascii="Times New Roman" w:hAnsi="Times New Roman" w:cs="Times New Roman"/>
          <w:sz w:val="26"/>
          <w:szCs w:val="26"/>
        </w:rPr>
        <w:t xml:space="preserve"> – </w:t>
      </w:r>
      <w:r w:rsidRPr="005C6B9F">
        <w:rPr>
          <w:rFonts w:ascii="Times New Roman" w:hAnsi="Times New Roman" w:cs="Times New Roman"/>
          <w:sz w:val="26"/>
          <w:szCs w:val="26"/>
        </w:rPr>
        <w:t xml:space="preserve">Структура </w:t>
      </w:r>
      <w:r>
        <w:rPr>
          <w:rFonts w:ascii="Times New Roman" w:hAnsi="Times New Roman" w:cs="Times New Roman"/>
          <w:sz w:val="26"/>
          <w:szCs w:val="26"/>
        </w:rPr>
        <w:t xml:space="preserve">эмитированных </w:t>
      </w:r>
      <w:r w:rsidRPr="005C6B9F">
        <w:rPr>
          <w:rFonts w:ascii="Times New Roman" w:hAnsi="Times New Roman" w:cs="Times New Roman"/>
          <w:sz w:val="26"/>
          <w:szCs w:val="26"/>
        </w:rPr>
        <w:t>карт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0B7770">
        <w:rPr>
          <w:rFonts w:ascii="Times New Roman" w:hAnsi="Times New Roman" w:cs="Times New Roman"/>
          <w:sz w:val="26"/>
          <w:szCs w:val="26"/>
        </w:rPr>
        <w:t>[</w:t>
      </w:r>
      <w:r w:rsidR="008C4BFB">
        <w:rPr>
          <w:rFonts w:ascii="Times New Roman" w:hAnsi="Times New Roman" w:cs="Times New Roman"/>
          <w:sz w:val="26"/>
          <w:szCs w:val="26"/>
        </w:rPr>
        <w:t>9</w:t>
      </w:r>
      <w:r w:rsidRPr="000B7770">
        <w:rPr>
          <w:rFonts w:ascii="Times New Roman" w:hAnsi="Times New Roman" w:cs="Times New Roman"/>
          <w:sz w:val="26"/>
          <w:szCs w:val="26"/>
        </w:rPr>
        <w:t>]</w:t>
      </w:r>
    </w:p>
    <w:p w:rsidR="00B60BBF" w:rsidRPr="000B7770" w:rsidRDefault="00B60BBF" w:rsidP="005C6B9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60BBF" w:rsidRDefault="005C6B9F" w:rsidP="00B60BB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Из диаграммы видно, что</w:t>
      </w:r>
      <w:r w:rsidR="007B3BE8" w:rsidRPr="007B3BE8">
        <w:rPr>
          <w:rFonts w:ascii="Times New Roman" w:hAnsi="Times New Roman" w:cs="Times New Roman"/>
          <w:sz w:val="26"/>
          <w:szCs w:val="26"/>
        </w:rPr>
        <w:t xml:space="preserve"> </w:t>
      </w:r>
      <w:r w:rsidRPr="007B3BE8">
        <w:rPr>
          <w:rFonts w:ascii="Times New Roman" w:hAnsi="Times New Roman" w:cs="Times New Roman"/>
          <w:sz w:val="26"/>
          <w:szCs w:val="26"/>
        </w:rPr>
        <w:t xml:space="preserve">кредитные </w:t>
      </w:r>
      <w:r w:rsidR="007B3BE8" w:rsidRPr="007B3BE8">
        <w:rPr>
          <w:rFonts w:ascii="Times New Roman" w:hAnsi="Times New Roman" w:cs="Times New Roman"/>
          <w:sz w:val="26"/>
          <w:szCs w:val="26"/>
        </w:rPr>
        <w:t>карты не имеют столь высокой популярности</w:t>
      </w:r>
      <w:r>
        <w:rPr>
          <w:rFonts w:ascii="Times New Roman" w:hAnsi="Times New Roman" w:cs="Times New Roman"/>
          <w:sz w:val="26"/>
          <w:szCs w:val="26"/>
        </w:rPr>
        <w:t>.</w:t>
      </w:r>
      <w:r w:rsidR="007B3BE8" w:rsidRPr="007B3BE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Чуть большей популярностью пользуются расчётные карты с такой функцией (овердрафтом), их 15,4 процента против 12,1 процента</w:t>
      </w:r>
      <w:r w:rsidR="00B60BBF">
        <w:rPr>
          <w:rFonts w:ascii="Times New Roman" w:hAnsi="Times New Roman" w:cs="Times New Roman"/>
          <w:sz w:val="26"/>
          <w:szCs w:val="26"/>
        </w:rPr>
        <w:t xml:space="preserve"> кредитных.</w:t>
      </w:r>
    </w:p>
    <w:p w:rsidR="00970667" w:rsidRDefault="007B3BE8" w:rsidP="0097066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B3BE8">
        <w:rPr>
          <w:rFonts w:ascii="Times New Roman" w:hAnsi="Times New Roman" w:cs="Times New Roman"/>
          <w:sz w:val="26"/>
          <w:szCs w:val="26"/>
        </w:rPr>
        <w:t xml:space="preserve">Одновременно с ростом эмиссии карт, ежегодно увеличивается </w:t>
      </w:r>
      <w:r w:rsidR="00F33418">
        <w:rPr>
          <w:rFonts w:ascii="Times New Roman" w:hAnsi="Times New Roman" w:cs="Times New Roman"/>
          <w:sz w:val="26"/>
          <w:szCs w:val="26"/>
        </w:rPr>
        <w:t xml:space="preserve">количество </w:t>
      </w:r>
      <w:r w:rsidRPr="007B3BE8">
        <w:rPr>
          <w:rFonts w:ascii="Times New Roman" w:hAnsi="Times New Roman" w:cs="Times New Roman"/>
          <w:sz w:val="26"/>
          <w:szCs w:val="26"/>
        </w:rPr>
        <w:t xml:space="preserve">и объем операций, совершаемых с использованием </w:t>
      </w:r>
      <w:r w:rsidR="00FB4CE2">
        <w:rPr>
          <w:rFonts w:ascii="Times New Roman" w:hAnsi="Times New Roman" w:cs="Times New Roman"/>
          <w:sz w:val="26"/>
          <w:szCs w:val="26"/>
        </w:rPr>
        <w:t>«</w:t>
      </w:r>
      <w:r w:rsidRPr="007B3BE8">
        <w:rPr>
          <w:rFonts w:ascii="Times New Roman" w:hAnsi="Times New Roman" w:cs="Times New Roman"/>
          <w:sz w:val="26"/>
          <w:szCs w:val="26"/>
        </w:rPr>
        <w:t>пластика</w:t>
      </w:r>
      <w:r w:rsidR="00FB4CE2">
        <w:rPr>
          <w:rFonts w:ascii="Times New Roman" w:hAnsi="Times New Roman" w:cs="Times New Roman"/>
          <w:sz w:val="26"/>
          <w:szCs w:val="26"/>
        </w:rPr>
        <w:t>»</w:t>
      </w:r>
      <w:r w:rsidRPr="007B3BE8">
        <w:rPr>
          <w:rFonts w:ascii="Times New Roman" w:hAnsi="Times New Roman" w:cs="Times New Roman"/>
          <w:sz w:val="26"/>
          <w:szCs w:val="26"/>
        </w:rPr>
        <w:t>. Так,</w:t>
      </w:r>
      <w:r w:rsidR="00970667">
        <w:rPr>
          <w:rFonts w:ascii="Times New Roman" w:hAnsi="Times New Roman" w:cs="Times New Roman"/>
          <w:sz w:val="26"/>
          <w:szCs w:val="26"/>
        </w:rPr>
        <w:t xml:space="preserve"> </w:t>
      </w:r>
      <w:r w:rsidR="008C4BFB">
        <w:rPr>
          <w:rFonts w:ascii="Times New Roman" w:hAnsi="Times New Roman" w:cs="Times New Roman"/>
          <w:sz w:val="26"/>
          <w:szCs w:val="26"/>
        </w:rPr>
        <w:t>за</w:t>
      </w:r>
      <w:r w:rsidR="00970667" w:rsidRPr="007B3BE8">
        <w:rPr>
          <w:rFonts w:ascii="Times New Roman" w:hAnsi="Times New Roman" w:cs="Times New Roman"/>
          <w:sz w:val="26"/>
          <w:szCs w:val="26"/>
        </w:rPr>
        <w:t xml:space="preserve"> 201</w:t>
      </w:r>
      <w:r w:rsidR="00970667">
        <w:rPr>
          <w:rFonts w:ascii="Times New Roman" w:hAnsi="Times New Roman" w:cs="Times New Roman"/>
          <w:sz w:val="26"/>
          <w:szCs w:val="26"/>
        </w:rPr>
        <w:t>5</w:t>
      </w:r>
      <w:r w:rsidR="00970667" w:rsidRPr="007B3BE8">
        <w:rPr>
          <w:rFonts w:ascii="Times New Roman" w:hAnsi="Times New Roman" w:cs="Times New Roman"/>
          <w:sz w:val="26"/>
          <w:szCs w:val="26"/>
        </w:rPr>
        <w:t xml:space="preserve"> г.</w:t>
      </w:r>
      <w:r w:rsidR="00970667">
        <w:rPr>
          <w:rFonts w:ascii="Times New Roman" w:hAnsi="Times New Roman" w:cs="Times New Roman"/>
          <w:sz w:val="26"/>
          <w:szCs w:val="26"/>
        </w:rPr>
        <w:t xml:space="preserve"> количество операций </w:t>
      </w:r>
      <w:r w:rsidR="00970667" w:rsidRPr="00970667">
        <w:rPr>
          <w:rFonts w:ascii="Times New Roman" w:hAnsi="Times New Roman" w:cs="Times New Roman"/>
          <w:sz w:val="26"/>
          <w:szCs w:val="26"/>
        </w:rPr>
        <w:t>совершенны</w:t>
      </w:r>
      <w:r w:rsidR="00970667">
        <w:rPr>
          <w:rFonts w:ascii="Times New Roman" w:hAnsi="Times New Roman" w:cs="Times New Roman"/>
          <w:sz w:val="26"/>
          <w:szCs w:val="26"/>
        </w:rPr>
        <w:t>х</w:t>
      </w:r>
      <w:r w:rsidR="00970667" w:rsidRPr="00970667">
        <w:rPr>
          <w:rFonts w:ascii="Times New Roman" w:hAnsi="Times New Roman" w:cs="Times New Roman"/>
          <w:sz w:val="26"/>
          <w:szCs w:val="26"/>
        </w:rPr>
        <w:t xml:space="preserve"> на территории России с использованием платежных карт эмитентов-резидентов и нерезидентов</w:t>
      </w:r>
      <w:r w:rsidR="00970667">
        <w:rPr>
          <w:rFonts w:ascii="Times New Roman" w:hAnsi="Times New Roman" w:cs="Times New Roman"/>
          <w:sz w:val="26"/>
          <w:szCs w:val="26"/>
        </w:rPr>
        <w:t xml:space="preserve"> составил</w:t>
      </w:r>
      <w:r w:rsidR="00821901">
        <w:rPr>
          <w:rFonts w:ascii="Times New Roman" w:hAnsi="Times New Roman" w:cs="Times New Roman"/>
          <w:sz w:val="26"/>
          <w:szCs w:val="26"/>
        </w:rPr>
        <w:t>о</w:t>
      </w:r>
      <w:r w:rsidR="00970667">
        <w:rPr>
          <w:rFonts w:ascii="Times New Roman" w:hAnsi="Times New Roman" w:cs="Times New Roman"/>
          <w:sz w:val="26"/>
          <w:szCs w:val="26"/>
        </w:rPr>
        <w:t xml:space="preserve"> </w:t>
      </w:r>
      <w:r w:rsidR="00970667" w:rsidRPr="00970667">
        <w:rPr>
          <w:rFonts w:ascii="Times New Roman" w:hAnsi="Times New Roman" w:cs="Times New Roman"/>
          <w:sz w:val="26"/>
          <w:szCs w:val="26"/>
        </w:rPr>
        <w:t>12 008,7 млн. ед.</w:t>
      </w:r>
      <w:r w:rsidR="00E36E03">
        <w:rPr>
          <w:rFonts w:ascii="Times New Roman" w:hAnsi="Times New Roman" w:cs="Times New Roman"/>
          <w:sz w:val="26"/>
          <w:szCs w:val="26"/>
        </w:rPr>
        <w:t xml:space="preserve"> (против </w:t>
      </w:r>
      <w:r w:rsidR="00821901" w:rsidRPr="00821901">
        <w:rPr>
          <w:rFonts w:ascii="Times New Roman" w:hAnsi="Times New Roman" w:cs="Times New Roman"/>
          <w:sz w:val="26"/>
          <w:szCs w:val="26"/>
        </w:rPr>
        <w:t xml:space="preserve">9 420,7 </w:t>
      </w:r>
      <w:r w:rsidR="00E36E03" w:rsidRPr="00970667">
        <w:rPr>
          <w:rFonts w:ascii="Times New Roman" w:hAnsi="Times New Roman" w:cs="Times New Roman"/>
          <w:sz w:val="26"/>
          <w:szCs w:val="26"/>
        </w:rPr>
        <w:t>млн. ед.</w:t>
      </w:r>
      <w:r w:rsidR="00287714">
        <w:rPr>
          <w:rFonts w:ascii="Times New Roman" w:hAnsi="Times New Roman" w:cs="Times New Roman"/>
          <w:sz w:val="26"/>
          <w:szCs w:val="26"/>
        </w:rPr>
        <w:t xml:space="preserve"> в 201</w:t>
      </w:r>
      <w:r w:rsidR="00821901">
        <w:rPr>
          <w:rFonts w:ascii="Times New Roman" w:hAnsi="Times New Roman" w:cs="Times New Roman"/>
          <w:sz w:val="26"/>
          <w:szCs w:val="26"/>
        </w:rPr>
        <w:t>4</w:t>
      </w:r>
      <w:r w:rsidR="00287714">
        <w:rPr>
          <w:rFonts w:ascii="Times New Roman" w:hAnsi="Times New Roman" w:cs="Times New Roman"/>
          <w:sz w:val="26"/>
          <w:szCs w:val="26"/>
        </w:rPr>
        <w:t xml:space="preserve"> г.</w:t>
      </w:r>
      <w:r w:rsidR="00E36E03">
        <w:rPr>
          <w:rFonts w:ascii="Times New Roman" w:hAnsi="Times New Roman" w:cs="Times New Roman"/>
          <w:sz w:val="26"/>
          <w:szCs w:val="26"/>
        </w:rPr>
        <w:t>).</w:t>
      </w:r>
      <w:r w:rsidR="00970667">
        <w:rPr>
          <w:rFonts w:ascii="Times New Roman" w:hAnsi="Times New Roman" w:cs="Times New Roman"/>
          <w:sz w:val="26"/>
          <w:szCs w:val="26"/>
        </w:rPr>
        <w:t xml:space="preserve"> А их объём </w:t>
      </w:r>
      <w:r w:rsidR="00970667" w:rsidRPr="00970667">
        <w:rPr>
          <w:rFonts w:ascii="Times New Roman" w:hAnsi="Times New Roman" w:cs="Times New Roman"/>
          <w:sz w:val="26"/>
          <w:szCs w:val="26"/>
        </w:rPr>
        <w:t>33</w:t>
      </w:r>
      <w:r w:rsidR="00970667">
        <w:rPr>
          <w:rFonts w:ascii="Times New Roman" w:hAnsi="Times New Roman" w:cs="Times New Roman"/>
          <w:sz w:val="26"/>
          <w:szCs w:val="26"/>
        </w:rPr>
        <w:t xml:space="preserve">221,2 </w:t>
      </w:r>
      <w:r w:rsidR="00970667" w:rsidRPr="00970667">
        <w:rPr>
          <w:rFonts w:ascii="Times New Roman" w:hAnsi="Times New Roman" w:cs="Times New Roman"/>
          <w:sz w:val="26"/>
          <w:szCs w:val="26"/>
        </w:rPr>
        <w:t>млрд. руб</w:t>
      </w:r>
      <w:r w:rsidR="00F33418">
        <w:rPr>
          <w:rFonts w:ascii="Times New Roman" w:hAnsi="Times New Roman" w:cs="Times New Roman"/>
          <w:sz w:val="26"/>
          <w:szCs w:val="26"/>
        </w:rPr>
        <w:t>.</w:t>
      </w:r>
      <w:r w:rsidR="00E36E03">
        <w:rPr>
          <w:rFonts w:ascii="Times New Roman" w:hAnsi="Times New Roman" w:cs="Times New Roman"/>
          <w:sz w:val="26"/>
          <w:szCs w:val="26"/>
        </w:rPr>
        <w:t xml:space="preserve"> (против </w:t>
      </w:r>
      <w:r w:rsidR="00821901" w:rsidRPr="00821901">
        <w:rPr>
          <w:rFonts w:ascii="Times New Roman" w:hAnsi="Times New Roman" w:cs="Times New Roman"/>
          <w:sz w:val="26"/>
          <w:szCs w:val="26"/>
        </w:rPr>
        <w:t>30 278,1</w:t>
      </w:r>
      <w:r w:rsidR="00287714">
        <w:rPr>
          <w:rFonts w:ascii="Times New Roman" w:hAnsi="Times New Roman" w:cs="Times New Roman"/>
          <w:sz w:val="26"/>
          <w:szCs w:val="26"/>
        </w:rPr>
        <w:t xml:space="preserve"> </w:t>
      </w:r>
      <w:r w:rsidR="00287714" w:rsidRPr="00970667">
        <w:rPr>
          <w:rFonts w:ascii="Times New Roman" w:hAnsi="Times New Roman" w:cs="Times New Roman"/>
          <w:sz w:val="26"/>
          <w:szCs w:val="26"/>
        </w:rPr>
        <w:t>млрд. руб</w:t>
      </w:r>
      <w:r w:rsidR="00287714">
        <w:rPr>
          <w:rFonts w:ascii="Times New Roman" w:hAnsi="Times New Roman" w:cs="Times New Roman"/>
          <w:sz w:val="26"/>
          <w:szCs w:val="26"/>
        </w:rPr>
        <w:t>. в 201</w:t>
      </w:r>
      <w:r w:rsidR="00821901">
        <w:rPr>
          <w:rFonts w:ascii="Times New Roman" w:hAnsi="Times New Roman" w:cs="Times New Roman"/>
          <w:sz w:val="26"/>
          <w:szCs w:val="26"/>
        </w:rPr>
        <w:t>4</w:t>
      </w:r>
      <w:r w:rsidR="00287714">
        <w:rPr>
          <w:rFonts w:ascii="Times New Roman" w:hAnsi="Times New Roman" w:cs="Times New Roman"/>
          <w:sz w:val="26"/>
          <w:szCs w:val="26"/>
        </w:rPr>
        <w:t xml:space="preserve"> г.)</w:t>
      </w:r>
      <w:r w:rsidR="00FF5F8D">
        <w:rPr>
          <w:rFonts w:ascii="Times New Roman" w:hAnsi="Times New Roman" w:cs="Times New Roman"/>
          <w:sz w:val="26"/>
          <w:szCs w:val="26"/>
        </w:rPr>
        <w:t xml:space="preserve"> </w:t>
      </w:r>
      <w:r w:rsidR="00FF5F8D" w:rsidRPr="0036283A">
        <w:rPr>
          <w:rFonts w:ascii="Times New Roman" w:hAnsi="Times New Roman" w:cs="Times New Roman"/>
          <w:sz w:val="26"/>
          <w:szCs w:val="26"/>
        </w:rPr>
        <w:t>[10]</w:t>
      </w:r>
      <w:r w:rsidR="00F33418">
        <w:rPr>
          <w:rFonts w:ascii="Times New Roman" w:hAnsi="Times New Roman" w:cs="Times New Roman"/>
          <w:sz w:val="26"/>
          <w:szCs w:val="26"/>
        </w:rPr>
        <w:t>.</w:t>
      </w:r>
    </w:p>
    <w:p w:rsidR="008D07EF" w:rsidRDefault="006A1C92" w:rsidP="006A1C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A1C92">
        <w:rPr>
          <w:rFonts w:ascii="Times New Roman" w:hAnsi="Times New Roman" w:cs="Times New Roman"/>
          <w:sz w:val="26"/>
          <w:szCs w:val="26"/>
        </w:rPr>
        <w:t xml:space="preserve">В любом случае в абсолютном выражении как количество карт, выпущенных в России, так и оборот по ним прирастают существенными темпами. Но вот </w:t>
      </w:r>
      <w:r>
        <w:rPr>
          <w:rFonts w:ascii="Times New Roman" w:hAnsi="Times New Roman" w:cs="Times New Roman"/>
          <w:sz w:val="26"/>
          <w:szCs w:val="26"/>
        </w:rPr>
        <w:t>объём</w:t>
      </w:r>
      <w:r w:rsidRPr="006A1C92">
        <w:rPr>
          <w:rFonts w:ascii="Times New Roman" w:hAnsi="Times New Roman" w:cs="Times New Roman"/>
          <w:sz w:val="26"/>
          <w:szCs w:val="26"/>
        </w:rPr>
        <w:t xml:space="preserve"> операций по снятию наличных</w:t>
      </w:r>
      <w:r>
        <w:rPr>
          <w:rFonts w:ascii="Times New Roman" w:hAnsi="Times New Roman" w:cs="Times New Roman"/>
          <w:sz w:val="26"/>
          <w:szCs w:val="26"/>
        </w:rPr>
        <w:t>, в соотношении с</w:t>
      </w:r>
      <w:r w:rsidR="00675EBA">
        <w:rPr>
          <w:rFonts w:ascii="Times New Roman" w:hAnsi="Times New Roman" w:cs="Times New Roman"/>
          <w:sz w:val="26"/>
          <w:szCs w:val="26"/>
        </w:rPr>
        <w:t xml:space="preserve"> объёмом</w:t>
      </w:r>
      <w:r>
        <w:rPr>
          <w:rFonts w:ascii="Times New Roman" w:hAnsi="Times New Roman" w:cs="Times New Roman"/>
          <w:sz w:val="26"/>
          <w:szCs w:val="26"/>
        </w:rPr>
        <w:t xml:space="preserve"> операци</w:t>
      </w:r>
      <w:r w:rsidR="00675EBA">
        <w:rPr>
          <w:rFonts w:ascii="Times New Roman" w:hAnsi="Times New Roman" w:cs="Times New Roman"/>
          <w:sz w:val="26"/>
          <w:szCs w:val="26"/>
        </w:rPr>
        <w:t>й</w:t>
      </w:r>
      <w:r w:rsidRPr="006A1C92">
        <w:rPr>
          <w:rFonts w:ascii="Times New Roman" w:hAnsi="Times New Roman" w:cs="Times New Roman"/>
          <w:sz w:val="26"/>
          <w:szCs w:val="26"/>
        </w:rPr>
        <w:t xml:space="preserve"> </w:t>
      </w:r>
      <w:r w:rsidRPr="008C4BFB">
        <w:rPr>
          <w:rFonts w:ascii="Times New Roman" w:hAnsi="Times New Roman" w:cs="Times New Roman"/>
          <w:sz w:val="26"/>
          <w:szCs w:val="26"/>
        </w:rPr>
        <w:t>по оплате товаров и услуг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821901">
        <w:rPr>
          <w:rFonts w:ascii="Times New Roman" w:hAnsi="Times New Roman" w:cs="Times New Roman"/>
          <w:sz w:val="26"/>
          <w:szCs w:val="26"/>
        </w:rPr>
        <w:t>всё же великоват</w:t>
      </w:r>
      <w:r w:rsidR="0075403D">
        <w:rPr>
          <w:rFonts w:ascii="Times New Roman" w:hAnsi="Times New Roman" w:cs="Times New Roman"/>
          <w:sz w:val="26"/>
          <w:szCs w:val="26"/>
        </w:rPr>
        <w:t>:</w:t>
      </w:r>
      <w:r w:rsidR="00821901">
        <w:rPr>
          <w:rFonts w:ascii="Times New Roman" w:hAnsi="Times New Roman" w:cs="Times New Roman"/>
          <w:sz w:val="26"/>
          <w:szCs w:val="26"/>
        </w:rPr>
        <w:t xml:space="preserve"> в 2015 г. он составил </w:t>
      </w:r>
      <w:r w:rsidRPr="006A1C92">
        <w:rPr>
          <w:rFonts w:ascii="Times New Roman" w:hAnsi="Times New Roman" w:cs="Times New Roman"/>
          <w:sz w:val="26"/>
          <w:szCs w:val="26"/>
        </w:rPr>
        <w:t>7</w:t>
      </w:r>
      <w:r>
        <w:rPr>
          <w:rFonts w:ascii="Times New Roman" w:hAnsi="Times New Roman" w:cs="Times New Roman"/>
          <w:sz w:val="26"/>
          <w:szCs w:val="26"/>
        </w:rPr>
        <w:t>4</w:t>
      </w:r>
      <w:r w:rsidR="00821901">
        <w:rPr>
          <w:rFonts w:ascii="Times New Roman" w:hAnsi="Times New Roman" w:cs="Times New Roman"/>
          <w:sz w:val="26"/>
          <w:szCs w:val="26"/>
        </w:rPr>
        <w:t>,7</w:t>
      </w:r>
      <w:r w:rsidR="00FF5F8D">
        <w:rPr>
          <w:rFonts w:ascii="Times New Roman" w:hAnsi="Times New Roman" w:cs="Times New Roman"/>
          <w:sz w:val="26"/>
          <w:szCs w:val="26"/>
        </w:rPr>
        <w:t>%</w:t>
      </w:r>
      <w:r w:rsidR="008D07EF">
        <w:rPr>
          <w:rFonts w:ascii="Times New Roman" w:hAnsi="Times New Roman" w:cs="Times New Roman"/>
          <w:sz w:val="26"/>
          <w:szCs w:val="26"/>
        </w:rPr>
        <w:t xml:space="preserve"> (Рисунок 3.3)</w:t>
      </w:r>
      <w:r w:rsidR="00FF5F8D">
        <w:rPr>
          <w:rFonts w:ascii="Times New Roman" w:hAnsi="Times New Roman" w:cs="Times New Roman"/>
          <w:sz w:val="26"/>
          <w:szCs w:val="26"/>
        </w:rPr>
        <w:t xml:space="preserve">. Это не смотря на то, что </w:t>
      </w:r>
      <w:r w:rsidR="00FF5F8D" w:rsidRPr="001B2918">
        <w:rPr>
          <w:rFonts w:ascii="Times New Roman" w:hAnsi="Times New Roman" w:cs="Times New Roman"/>
          <w:i/>
          <w:sz w:val="26"/>
          <w:szCs w:val="26"/>
        </w:rPr>
        <w:t>количество</w:t>
      </w:r>
      <w:r w:rsidR="00FF5F8D">
        <w:rPr>
          <w:rFonts w:ascii="Times New Roman" w:hAnsi="Times New Roman" w:cs="Times New Roman"/>
          <w:sz w:val="26"/>
          <w:szCs w:val="26"/>
        </w:rPr>
        <w:t xml:space="preserve"> операций имеет</w:t>
      </w:r>
      <w:r w:rsidR="00A6606E">
        <w:rPr>
          <w:rFonts w:ascii="Times New Roman" w:hAnsi="Times New Roman" w:cs="Times New Roman"/>
          <w:sz w:val="26"/>
          <w:szCs w:val="26"/>
        </w:rPr>
        <w:t>,</w:t>
      </w:r>
      <w:r w:rsidR="00FF5F8D">
        <w:rPr>
          <w:rFonts w:ascii="Times New Roman" w:hAnsi="Times New Roman" w:cs="Times New Roman"/>
          <w:sz w:val="26"/>
          <w:szCs w:val="26"/>
        </w:rPr>
        <w:t xml:space="preserve"> примерно</w:t>
      </w:r>
      <w:r w:rsidR="00A6606E">
        <w:rPr>
          <w:rFonts w:ascii="Times New Roman" w:hAnsi="Times New Roman" w:cs="Times New Roman"/>
          <w:sz w:val="26"/>
          <w:szCs w:val="26"/>
        </w:rPr>
        <w:t>,</w:t>
      </w:r>
      <w:r w:rsidR="00FF5F8D">
        <w:rPr>
          <w:rFonts w:ascii="Times New Roman" w:hAnsi="Times New Roman" w:cs="Times New Roman"/>
          <w:sz w:val="26"/>
          <w:szCs w:val="26"/>
        </w:rPr>
        <w:t xml:space="preserve"> обратную картину</w:t>
      </w:r>
      <w:r w:rsidR="008D07EF">
        <w:rPr>
          <w:rFonts w:ascii="Times New Roman" w:hAnsi="Times New Roman" w:cs="Times New Roman"/>
          <w:sz w:val="26"/>
          <w:szCs w:val="26"/>
        </w:rPr>
        <w:t xml:space="preserve"> (Рисунок 3.4)</w:t>
      </w:r>
      <w:r w:rsidR="00A6606E">
        <w:rPr>
          <w:rFonts w:ascii="Times New Roman" w:hAnsi="Times New Roman" w:cs="Times New Roman"/>
          <w:sz w:val="26"/>
          <w:szCs w:val="26"/>
        </w:rPr>
        <w:t>. Однако</w:t>
      </w:r>
      <w:r w:rsidR="00BD68B4">
        <w:rPr>
          <w:rFonts w:ascii="Times New Roman" w:hAnsi="Times New Roman" w:cs="Times New Roman"/>
          <w:sz w:val="26"/>
          <w:szCs w:val="26"/>
        </w:rPr>
        <w:t xml:space="preserve"> странного в этом ничего нет:</w:t>
      </w:r>
      <w:r w:rsidR="00A6606E">
        <w:rPr>
          <w:rFonts w:ascii="Times New Roman" w:hAnsi="Times New Roman" w:cs="Times New Roman"/>
          <w:sz w:val="26"/>
          <w:szCs w:val="26"/>
        </w:rPr>
        <w:t xml:space="preserve"> </w:t>
      </w:r>
      <w:r w:rsidR="00BD68B4">
        <w:rPr>
          <w:rFonts w:ascii="Times New Roman" w:hAnsi="Times New Roman" w:cs="Times New Roman"/>
          <w:sz w:val="26"/>
          <w:szCs w:val="26"/>
        </w:rPr>
        <w:t>в</w:t>
      </w:r>
      <w:r w:rsidR="00A6606E">
        <w:rPr>
          <w:rFonts w:ascii="Times New Roman" w:hAnsi="Times New Roman" w:cs="Times New Roman"/>
          <w:sz w:val="26"/>
          <w:szCs w:val="26"/>
        </w:rPr>
        <w:t>едь, снятие одной зарплаты</w:t>
      </w:r>
      <w:r w:rsidR="00BD68B4">
        <w:rPr>
          <w:rFonts w:ascii="Times New Roman" w:hAnsi="Times New Roman" w:cs="Times New Roman"/>
          <w:sz w:val="26"/>
          <w:szCs w:val="26"/>
        </w:rPr>
        <w:t xml:space="preserve"> 40</w:t>
      </w:r>
      <w:r w:rsidR="00A6606E">
        <w:rPr>
          <w:rFonts w:ascii="Times New Roman" w:hAnsi="Times New Roman" w:cs="Times New Roman"/>
          <w:sz w:val="26"/>
          <w:szCs w:val="26"/>
        </w:rPr>
        <w:t>000 руб.</w:t>
      </w:r>
      <w:r w:rsidR="00BD68B4">
        <w:rPr>
          <w:rFonts w:ascii="Times New Roman" w:hAnsi="Times New Roman" w:cs="Times New Roman"/>
          <w:sz w:val="26"/>
          <w:szCs w:val="26"/>
        </w:rPr>
        <w:t xml:space="preserve"> или её части</w:t>
      </w:r>
      <w:r w:rsidR="00A6606E">
        <w:rPr>
          <w:rFonts w:ascii="Times New Roman" w:hAnsi="Times New Roman" w:cs="Times New Roman"/>
          <w:sz w:val="26"/>
          <w:szCs w:val="26"/>
        </w:rPr>
        <w:t xml:space="preserve">, </w:t>
      </w:r>
      <w:r w:rsidR="00675EBA">
        <w:rPr>
          <w:rFonts w:ascii="Times New Roman" w:hAnsi="Times New Roman" w:cs="Times New Roman"/>
          <w:sz w:val="26"/>
          <w:szCs w:val="26"/>
        </w:rPr>
        <w:t>насчитывает</w:t>
      </w:r>
      <w:r w:rsidR="00A6606E">
        <w:rPr>
          <w:rFonts w:ascii="Times New Roman" w:hAnsi="Times New Roman" w:cs="Times New Roman"/>
          <w:sz w:val="26"/>
          <w:szCs w:val="26"/>
        </w:rPr>
        <w:t xml:space="preserve"> </w:t>
      </w:r>
      <w:r w:rsidR="000359CD">
        <w:rPr>
          <w:rFonts w:ascii="Times New Roman" w:hAnsi="Times New Roman" w:cs="Times New Roman"/>
          <w:sz w:val="26"/>
          <w:szCs w:val="26"/>
        </w:rPr>
        <w:t xml:space="preserve">примерно </w:t>
      </w:r>
      <w:r w:rsidR="00A6606E">
        <w:rPr>
          <w:rFonts w:ascii="Times New Roman" w:hAnsi="Times New Roman" w:cs="Times New Roman"/>
          <w:sz w:val="26"/>
          <w:szCs w:val="26"/>
        </w:rPr>
        <w:t xml:space="preserve">одну - две операции, а </w:t>
      </w:r>
      <w:r w:rsidR="00675EBA">
        <w:rPr>
          <w:rFonts w:ascii="Times New Roman" w:hAnsi="Times New Roman" w:cs="Times New Roman"/>
          <w:sz w:val="26"/>
          <w:szCs w:val="26"/>
        </w:rPr>
        <w:t>оплата товаров и услуг</w:t>
      </w:r>
      <w:r w:rsidR="00B622AB">
        <w:rPr>
          <w:rFonts w:ascii="Times New Roman" w:hAnsi="Times New Roman" w:cs="Times New Roman"/>
          <w:sz w:val="26"/>
          <w:szCs w:val="26"/>
        </w:rPr>
        <w:t xml:space="preserve"> </w:t>
      </w:r>
      <w:r w:rsidR="00675EBA">
        <w:rPr>
          <w:rFonts w:ascii="Times New Roman" w:hAnsi="Times New Roman" w:cs="Times New Roman"/>
          <w:sz w:val="26"/>
          <w:szCs w:val="26"/>
        </w:rPr>
        <w:t>(покупка повседневных товаров, оплата мобильной связи, оплата коммунальных счетов)</w:t>
      </w:r>
      <w:r w:rsidR="00B622AB">
        <w:rPr>
          <w:rFonts w:ascii="Times New Roman" w:hAnsi="Times New Roman" w:cs="Times New Roman"/>
          <w:sz w:val="26"/>
          <w:szCs w:val="26"/>
        </w:rPr>
        <w:t xml:space="preserve"> </w:t>
      </w:r>
      <w:r w:rsidR="001B2918">
        <w:rPr>
          <w:rFonts w:ascii="Times New Roman" w:hAnsi="Times New Roman" w:cs="Times New Roman"/>
          <w:sz w:val="26"/>
          <w:szCs w:val="26"/>
        </w:rPr>
        <w:t xml:space="preserve">на </w:t>
      </w:r>
      <w:r w:rsidR="00B622AB">
        <w:rPr>
          <w:rFonts w:ascii="Times New Roman" w:hAnsi="Times New Roman" w:cs="Times New Roman"/>
          <w:sz w:val="26"/>
          <w:szCs w:val="26"/>
        </w:rPr>
        <w:t>данн</w:t>
      </w:r>
      <w:r w:rsidR="001B2918">
        <w:rPr>
          <w:rFonts w:ascii="Times New Roman" w:hAnsi="Times New Roman" w:cs="Times New Roman"/>
          <w:sz w:val="26"/>
          <w:szCs w:val="26"/>
        </w:rPr>
        <w:t>ую</w:t>
      </w:r>
      <w:r w:rsidR="00B622AB">
        <w:rPr>
          <w:rFonts w:ascii="Times New Roman" w:hAnsi="Times New Roman" w:cs="Times New Roman"/>
          <w:sz w:val="26"/>
          <w:szCs w:val="26"/>
        </w:rPr>
        <w:t xml:space="preserve"> сумм</w:t>
      </w:r>
      <w:r w:rsidR="001B2918">
        <w:rPr>
          <w:rFonts w:ascii="Times New Roman" w:hAnsi="Times New Roman" w:cs="Times New Roman"/>
          <w:sz w:val="26"/>
          <w:szCs w:val="26"/>
        </w:rPr>
        <w:t>у</w:t>
      </w:r>
      <w:r w:rsidR="00B622AB">
        <w:rPr>
          <w:rFonts w:ascii="Times New Roman" w:hAnsi="Times New Roman" w:cs="Times New Roman"/>
          <w:sz w:val="26"/>
          <w:szCs w:val="26"/>
        </w:rPr>
        <w:t xml:space="preserve">, </w:t>
      </w:r>
      <w:r w:rsidR="00675EBA">
        <w:rPr>
          <w:rFonts w:ascii="Times New Roman" w:hAnsi="Times New Roman" w:cs="Times New Roman"/>
          <w:sz w:val="26"/>
          <w:szCs w:val="26"/>
        </w:rPr>
        <w:t>может насчитывать десятки операций.</w:t>
      </w:r>
      <w:r w:rsidR="00BD68B4">
        <w:rPr>
          <w:rFonts w:ascii="Times New Roman" w:hAnsi="Times New Roman" w:cs="Times New Roman"/>
          <w:sz w:val="26"/>
          <w:szCs w:val="26"/>
        </w:rPr>
        <w:t xml:space="preserve"> Э</w:t>
      </w:r>
      <w:r w:rsidR="0043571C">
        <w:rPr>
          <w:rFonts w:ascii="Times New Roman" w:hAnsi="Times New Roman" w:cs="Times New Roman"/>
          <w:sz w:val="26"/>
          <w:szCs w:val="26"/>
        </w:rPr>
        <w:t>то</w:t>
      </w:r>
      <w:r w:rsidRPr="006A1C92">
        <w:rPr>
          <w:rFonts w:ascii="Times New Roman" w:hAnsi="Times New Roman" w:cs="Times New Roman"/>
          <w:sz w:val="26"/>
          <w:szCs w:val="26"/>
        </w:rPr>
        <w:t xml:space="preserve"> </w:t>
      </w:r>
      <w:r w:rsidR="0043571C">
        <w:rPr>
          <w:rFonts w:ascii="Times New Roman" w:hAnsi="Times New Roman" w:cs="Times New Roman"/>
          <w:sz w:val="26"/>
          <w:szCs w:val="26"/>
        </w:rPr>
        <w:t xml:space="preserve">говорит о том, что </w:t>
      </w:r>
      <w:r w:rsidR="0043571C" w:rsidRPr="0043571C">
        <w:rPr>
          <w:rFonts w:ascii="Times New Roman" w:hAnsi="Times New Roman" w:cs="Times New Roman"/>
          <w:sz w:val="26"/>
          <w:szCs w:val="26"/>
        </w:rPr>
        <w:t xml:space="preserve">большинство обладателей пластика все же продолжают </w:t>
      </w:r>
      <w:r w:rsidR="0043571C" w:rsidRPr="0043571C">
        <w:rPr>
          <w:rFonts w:ascii="Times New Roman" w:hAnsi="Times New Roman" w:cs="Times New Roman"/>
          <w:sz w:val="26"/>
          <w:szCs w:val="26"/>
        </w:rPr>
        <w:lastRenderedPageBreak/>
        <w:t xml:space="preserve">использовать карты </w:t>
      </w:r>
      <w:r w:rsidR="0043571C" w:rsidRPr="00C33AEB">
        <w:rPr>
          <w:rFonts w:ascii="Times New Roman" w:hAnsi="Times New Roman" w:cs="Times New Roman"/>
          <w:sz w:val="26"/>
          <w:szCs w:val="26"/>
        </w:rPr>
        <w:t>в основном</w:t>
      </w:r>
      <w:r w:rsidR="0043571C" w:rsidRPr="00C130E0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43571C" w:rsidRPr="0043571C">
        <w:rPr>
          <w:rFonts w:ascii="Times New Roman" w:hAnsi="Times New Roman" w:cs="Times New Roman"/>
          <w:sz w:val="26"/>
          <w:szCs w:val="26"/>
        </w:rPr>
        <w:t>для снятия наличных в банкоматах</w:t>
      </w:r>
      <w:r w:rsidR="00BD68B4">
        <w:rPr>
          <w:rFonts w:ascii="Times New Roman" w:hAnsi="Times New Roman" w:cs="Times New Roman"/>
          <w:sz w:val="26"/>
          <w:szCs w:val="26"/>
        </w:rPr>
        <w:t>, лишь отчасти «разбавляя» оплатой товаров и (или) услуг</w:t>
      </w:r>
      <w:r w:rsidR="00A6606E">
        <w:rPr>
          <w:rFonts w:ascii="Times New Roman" w:hAnsi="Times New Roman" w:cs="Times New Roman"/>
          <w:sz w:val="26"/>
          <w:szCs w:val="26"/>
        </w:rPr>
        <w:t>.</w:t>
      </w:r>
      <w:r w:rsidR="00FF5F8D">
        <w:rPr>
          <w:rFonts w:ascii="Times New Roman" w:hAnsi="Times New Roman" w:cs="Times New Roman"/>
          <w:sz w:val="26"/>
          <w:szCs w:val="26"/>
        </w:rPr>
        <w:t xml:space="preserve"> </w:t>
      </w:r>
    </w:p>
    <w:p w:rsidR="008C4BFB" w:rsidRDefault="008C4BFB" w:rsidP="006A1C9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8C4BFB" w:rsidRDefault="00972003" w:rsidP="00972003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733518" cy="1982419"/>
            <wp:effectExtent l="0" t="0" r="635" b="0"/>
            <wp:docPr id="6" name="Рисунок 6" descr="http://www.cbr.ru/statistics/p_sys/ps_image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br.ru/statistics/p_sys/ps_image0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42" b="4885"/>
                    <a:stretch/>
                  </pic:blipFill>
                  <pic:spPr bwMode="auto">
                    <a:xfrm>
                      <a:off x="0" y="0"/>
                      <a:ext cx="5732145" cy="1981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2003" w:rsidRDefault="00972003" w:rsidP="00972003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8D07EF">
        <w:rPr>
          <w:rFonts w:ascii="Times New Roman" w:hAnsi="Times New Roman" w:cs="Times New Roman"/>
          <w:sz w:val="26"/>
          <w:szCs w:val="26"/>
        </w:rPr>
        <w:t>3.3</w:t>
      </w:r>
      <w:r>
        <w:rPr>
          <w:rFonts w:ascii="Times New Roman" w:hAnsi="Times New Roman" w:cs="Times New Roman"/>
          <w:sz w:val="26"/>
          <w:szCs w:val="26"/>
        </w:rPr>
        <w:t xml:space="preserve"> – Структура операций</w:t>
      </w:r>
      <w:r w:rsidRPr="006A1C92">
        <w:rPr>
          <w:rFonts w:ascii="Times New Roman" w:hAnsi="Times New Roman" w:cs="Times New Roman"/>
          <w:sz w:val="26"/>
          <w:szCs w:val="26"/>
        </w:rPr>
        <w:t xml:space="preserve"> по объему</w:t>
      </w:r>
      <w:r w:rsidRPr="00972003">
        <w:rPr>
          <w:rFonts w:ascii="Times New Roman" w:hAnsi="Times New Roman" w:cs="Times New Roman"/>
          <w:sz w:val="26"/>
          <w:szCs w:val="26"/>
        </w:rPr>
        <w:t xml:space="preserve"> </w:t>
      </w:r>
      <w:r w:rsidR="00425B16">
        <w:rPr>
          <w:rFonts w:ascii="Times New Roman" w:hAnsi="Times New Roman" w:cs="Times New Roman"/>
          <w:sz w:val="26"/>
          <w:szCs w:val="26"/>
        </w:rPr>
        <w:t>за</w:t>
      </w:r>
      <w:r w:rsidR="00AA2757">
        <w:rPr>
          <w:rFonts w:ascii="Times New Roman" w:hAnsi="Times New Roman" w:cs="Times New Roman"/>
          <w:sz w:val="26"/>
          <w:szCs w:val="26"/>
        </w:rPr>
        <w:t xml:space="preserve"> 201</w:t>
      </w:r>
      <w:r w:rsidR="00425B16">
        <w:rPr>
          <w:rFonts w:ascii="Times New Roman" w:hAnsi="Times New Roman" w:cs="Times New Roman"/>
          <w:sz w:val="26"/>
          <w:szCs w:val="26"/>
        </w:rPr>
        <w:t>5</w:t>
      </w:r>
      <w:r w:rsidR="00AA2757">
        <w:rPr>
          <w:rFonts w:ascii="Times New Roman" w:hAnsi="Times New Roman" w:cs="Times New Roman"/>
          <w:sz w:val="26"/>
          <w:szCs w:val="26"/>
        </w:rPr>
        <w:t xml:space="preserve"> г.</w:t>
      </w:r>
      <w:r w:rsidRPr="00972003">
        <w:rPr>
          <w:rFonts w:ascii="Times New Roman" w:hAnsi="Times New Roman" w:cs="Times New Roman"/>
          <w:sz w:val="26"/>
          <w:szCs w:val="26"/>
        </w:rPr>
        <w:t>[10]</w:t>
      </w:r>
    </w:p>
    <w:p w:rsidR="008D07EF" w:rsidRDefault="008D07EF" w:rsidP="00972003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8D07EF" w:rsidRDefault="008D07EF" w:rsidP="00972003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727700" cy="2655570"/>
            <wp:effectExtent l="0" t="0" r="6350" b="0"/>
            <wp:docPr id="16" name="Рисунок 16" descr="http://www.cbr.ru/statistics/p_sys/ps_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cbr.ru/statistics/p_sys/ps_image013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7EF" w:rsidRPr="00972003" w:rsidRDefault="008D07EF" w:rsidP="00972003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3.4 – Структура операций по количеству </w:t>
      </w:r>
      <w:r w:rsidR="00425B16">
        <w:rPr>
          <w:rFonts w:ascii="Times New Roman" w:hAnsi="Times New Roman" w:cs="Times New Roman"/>
          <w:sz w:val="26"/>
          <w:szCs w:val="26"/>
        </w:rPr>
        <w:t>з</w:t>
      </w:r>
      <w:r>
        <w:rPr>
          <w:rFonts w:ascii="Times New Roman" w:hAnsi="Times New Roman" w:cs="Times New Roman"/>
          <w:sz w:val="26"/>
          <w:szCs w:val="26"/>
        </w:rPr>
        <w:t>а 201</w:t>
      </w:r>
      <w:r w:rsidR="00425B16">
        <w:rPr>
          <w:rFonts w:ascii="Times New Roman" w:hAnsi="Times New Roman" w:cs="Times New Roman"/>
          <w:sz w:val="26"/>
          <w:szCs w:val="26"/>
        </w:rPr>
        <w:t>5</w:t>
      </w:r>
      <w:r>
        <w:rPr>
          <w:rFonts w:ascii="Times New Roman" w:hAnsi="Times New Roman" w:cs="Times New Roman"/>
          <w:sz w:val="26"/>
          <w:szCs w:val="26"/>
        </w:rPr>
        <w:t xml:space="preserve"> г.</w:t>
      </w:r>
      <w:r w:rsidRPr="00972003">
        <w:rPr>
          <w:rFonts w:ascii="Times New Roman" w:hAnsi="Times New Roman" w:cs="Times New Roman"/>
          <w:sz w:val="26"/>
          <w:szCs w:val="26"/>
        </w:rPr>
        <w:t>[10]</w:t>
      </w:r>
    </w:p>
    <w:p w:rsidR="0043571C" w:rsidRDefault="0043571C" w:rsidP="004357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75403D" w:rsidRDefault="00821901" w:rsidP="004357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t xml:space="preserve">Хотя </w:t>
      </w:r>
      <w:r w:rsidRPr="00C44A69">
        <w:rPr>
          <w:rFonts w:ascii="Times New Roman" w:hAnsi="Times New Roman" w:cs="Times New Roman"/>
          <w:sz w:val="26"/>
          <w:szCs w:val="26"/>
        </w:rPr>
        <w:t>удельный вес операций оплаты товаров и услуг</w:t>
      </w:r>
      <w:r w:rsidR="00EB51E1">
        <w:rPr>
          <w:rFonts w:ascii="Times New Roman" w:hAnsi="Times New Roman" w:cs="Times New Roman"/>
          <w:sz w:val="26"/>
          <w:szCs w:val="26"/>
        </w:rPr>
        <w:t xml:space="preserve"> </w:t>
      </w:r>
      <w:r w:rsidR="0075403D">
        <w:rPr>
          <w:rFonts w:ascii="Times New Roman" w:hAnsi="Times New Roman" w:cs="Times New Roman"/>
          <w:sz w:val="26"/>
          <w:szCs w:val="26"/>
        </w:rPr>
        <w:t xml:space="preserve">по отношению к </w:t>
      </w:r>
      <w:r w:rsidR="0075403D" w:rsidRPr="006A1C92">
        <w:rPr>
          <w:rFonts w:ascii="Times New Roman" w:hAnsi="Times New Roman" w:cs="Times New Roman"/>
          <w:sz w:val="26"/>
          <w:szCs w:val="26"/>
        </w:rPr>
        <w:t>операци</w:t>
      </w:r>
      <w:r w:rsidR="0075403D">
        <w:rPr>
          <w:rFonts w:ascii="Times New Roman" w:hAnsi="Times New Roman" w:cs="Times New Roman"/>
          <w:sz w:val="26"/>
          <w:szCs w:val="26"/>
        </w:rPr>
        <w:t>ям</w:t>
      </w:r>
      <w:r w:rsidR="0075403D" w:rsidRPr="006A1C92">
        <w:rPr>
          <w:rFonts w:ascii="Times New Roman" w:hAnsi="Times New Roman" w:cs="Times New Roman"/>
          <w:sz w:val="26"/>
          <w:szCs w:val="26"/>
        </w:rPr>
        <w:t xml:space="preserve"> по снятию наличных</w:t>
      </w:r>
      <w:r w:rsidR="0075403D">
        <w:rPr>
          <w:rFonts w:ascii="Times New Roman" w:hAnsi="Times New Roman" w:cs="Times New Roman"/>
          <w:sz w:val="26"/>
          <w:szCs w:val="26"/>
        </w:rPr>
        <w:t xml:space="preserve"> – </w:t>
      </w:r>
      <w:r w:rsidR="00EB51E1">
        <w:rPr>
          <w:rFonts w:ascii="Times New Roman" w:hAnsi="Times New Roman" w:cs="Times New Roman"/>
          <w:sz w:val="26"/>
          <w:szCs w:val="26"/>
        </w:rPr>
        <w:t>от</w:t>
      </w:r>
      <w:r w:rsidR="0075403D">
        <w:rPr>
          <w:rFonts w:ascii="Times New Roman" w:hAnsi="Times New Roman" w:cs="Times New Roman"/>
          <w:sz w:val="26"/>
          <w:szCs w:val="26"/>
        </w:rPr>
        <w:t>стаёт по показателям от западного</w:t>
      </w:r>
      <w:r w:rsidR="00EB51E1">
        <w:rPr>
          <w:rFonts w:ascii="Times New Roman" w:hAnsi="Times New Roman" w:cs="Times New Roman"/>
          <w:sz w:val="26"/>
          <w:szCs w:val="26"/>
        </w:rPr>
        <w:t xml:space="preserve">, </w:t>
      </w:r>
      <w:r w:rsidR="001B2918">
        <w:rPr>
          <w:rFonts w:ascii="Times New Roman" w:hAnsi="Times New Roman" w:cs="Times New Roman"/>
          <w:sz w:val="26"/>
          <w:szCs w:val="26"/>
        </w:rPr>
        <w:t xml:space="preserve">всё же </w:t>
      </w:r>
      <w:r w:rsidR="00EB51E1">
        <w:rPr>
          <w:rFonts w:ascii="Times New Roman" w:hAnsi="Times New Roman" w:cs="Times New Roman"/>
          <w:sz w:val="26"/>
          <w:szCs w:val="26"/>
        </w:rPr>
        <w:t>справедливо заметить, что</w:t>
      </w:r>
      <w:r w:rsidR="001B2918">
        <w:rPr>
          <w:rFonts w:ascii="Times New Roman" w:hAnsi="Times New Roman" w:cs="Times New Roman"/>
          <w:sz w:val="26"/>
          <w:szCs w:val="26"/>
        </w:rPr>
        <w:t>,</w:t>
      </w:r>
      <w:r w:rsidR="00EB51E1">
        <w:rPr>
          <w:rFonts w:ascii="Times New Roman" w:hAnsi="Times New Roman" w:cs="Times New Roman"/>
          <w:sz w:val="26"/>
          <w:szCs w:val="26"/>
        </w:rPr>
        <w:t xml:space="preserve"> </w:t>
      </w:r>
      <w:r w:rsidR="001B2918">
        <w:rPr>
          <w:rFonts w:ascii="Times New Roman" w:hAnsi="Times New Roman" w:cs="Times New Roman"/>
          <w:sz w:val="26"/>
          <w:szCs w:val="26"/>
        </w:rPr>
        <w:t>от года в год,</w:t>
      </w:r>
      <w:r w:rsidR="0075403D">
        <w:rPr>
          <w:rFonts w:ascii="Times New Roman" w:hAnsi="Times New Roman" w:cs="Times New Roman"/>
          <w:sz w:val="26"/>
          <w:szCs w:val="26"/>
        </w:rPr>
        <w:t xml:space="preserve"> он увеличивается.</w:t>
      </w:r>
      <w:proofErr w:type="gramEnd"/>
      <w:r w:rsidR="0075403D">
        <w:rPr>
          <w:rFonts w:ascii="Times New Roman" w:hAnsi="Times New Roman" w:cs="Times New Roman"/>
          <w:sz w:val="26"/>
          <w:szCs w:val="26"/>
        </w:rPr>
        <w:t xml:space="preserve"> Эту тенденцию можно проследить на рисунках:</w:t>
      </w:r>
      <w:r w:rsidR="001B2918">
        <w:rPr>
          <w:rFonts w:ascii="Times New Roman" w:hAnsi="Times New Roman" w:cs="Times New Roman"/>
          <w:sz w:val="26"/>
          <w:szCs w:val="26"/>
        </w:rPr>
        <w:t xml:space="preserve"> 3.6; 3.5; 3.3.</w:t>
      </w:r>
    </w:p>
    <w:p w:rsidR="001B2918" w:rsidRDefault="001B2918" w:rsidP="00AA275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972003" w:rsidRDefault="001B2918" w:rsidP="00AA275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3B401B3" wp14:editId="27C9DFFA">
            <wp:extent cx="4381805" cy="2629083"/>
            <wp:effectExtent l="0" t="0" r="19050" b="1905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AA2757" w:rsidRDefault="00AA2757" w:rsidP="00AA275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1B2918">
        <w:rPr>
          <w:rFonts w:ascii="Times New Roman" w:hAnsi="Times New Roman" w:cs="Times New Roman"/>
          <w:sz w:val="26"/>
          <w:szCs w:val="26"/>
        </w:rPr>
        <w:t>3.5</w:t>
      </w:r>
      <w:r w:rsidR="00295811">
        <w:rPr>
          <w:rFonts w:ascii="Times New Roman" w:hAnsi="Times New Roman" w:cs="Times New Roman"/>
          <w:sz w:val="26"/>
          <w:szCs w:val="26"/>
        </w:rPr>
        <w:t xml:space="preserve"> –</w:t>
      </w:r>
      <w:r>
        <w:rPr>
          <w:rFonts w:ascii="Times New Roman" w:hAnsi="Times New Roman" w:cs="Times New Roman"/>
          <w:sz w:val="26"/>
          <w:szCs w:val="26"/>
        </w:rPr>
        <w:t xml:space="preserve"> Структура операций</w:t>
      </w:r>
      <w:r w:rsidRPr="006A1C92">
        <w:rPr>
          <w:rFonts w:ascii="Times New Roman" w:hAnsi="Times New Roman" w:cs="Times New Roman"/>
          <w:sz w:val="26"/>
          <w:szCs w:val="26"/>
        </w:rPr>
        <w:t xml:space="preserve"> по объему</w:t>
      </w:r>
      <w:r w:rsidRPr="00972003">
        <w:rPr>
          <w:rFonts w:ascii="Times New Roman" w:hAnsi="Times New Roman" w:cs="Times New Roman"/>
          <w:sz w:val="26"/>
          <w:szCs w:val="26"/>
        </w:rPr>
        <w:t xml:space="preserve"> </w:t>
      </w:r>
      <w:r w:rsidR="001B2918">
        <w:rPr>
          <w:rFonts w:ascii="Times New Roman" w:hAnsi="Times New Roman" w:cs="Times New Roman"/>
          <w:sz w:val="26"/>
          <w:szCs w:val="26"/>
        </w:rPr>
        <w:t>за 2014</w:t>
      </w:r>
      <w:r>
        <w:rPr>
          <w:rFonts w:ascii="Times New Roman" w:hAnsi="Times New Roman" w:cs="Times New Roman"/>
          <w:sz w:val="26"/>
          <w:szCs w:val="26"/>
        </w:rPr>
        <w:t xml:space="preserve"> г.</w:t>
      </w:r>
      <w:r w:rsidR="00B377EA" w:rsidRPr="00B377EA">
        <w:rPr>
          <w:rFonts w:ascii="Times New Roman" w:hAnsi="Times New Roman" w:cs="Times New Roman"/>
          <w:sz w:val="26"/>
          <w:szCs w:val="26"/>
        </w:rPr>
        <w:t xml:space="preserve"> </w:t>
      </w:r>
      <w:r w:rsidR="00B377EA" w:rsidRPr="00972003">
        <w:rPr>
          <w:rFonts w:ascii="Times New Roman" w:hAnsi="Times New Roman" w:cs="Times New Roman"/>
          <w:sz w:val="26"/>
          <w:szCs w:val="26"/>
        </w:rPr>
        <w:t>[10]</w:t>
      </w:r>
    </w:p>
    <w:p w:rsidR="001B2918" w:rsidRDefault="001B2918" w:rsidP="00AA275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1B2918" w:rsidRDefault="001B2918" w:rsidP="00AA275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3094C1F2" wp14:editId="3B951B6D">
            <wp:extent cx="4367174" cy="2615981"/>
            <wp:effectExtent l="0" t="0" r="14605" b="13335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1B2918" w:rsidRPr="00AA2757" w:rsidRDefault="001B2918" w:rsidP="00AA2757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Рисунок 3.6 – Структура операций</w:t>
      </w:r>
      <w:r w:rsidRPr="006A1C92">
        <w:rPr>
          <w:rFonts w:ascii="Times New Roman" w:hAnsi="Times New Roman" w:cs="Times New Roman"/>
          <w:sz w:val="26"/>
          <w:szCs w:val="26"/>
        </w:rPr>
        <w:t xml:space="preserve"> по объему</w:t>
      </w:r>
      <w:r w:rsidRPr="0097200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за 2013 г.</w:t>
      </w:r>
      <w:r w:rsidR="00B377EA" w:rsidRPr="00B377EA">
        <w:rPr>
          <w:rFonts w:ascii="Times New Roman" w:hAnsi="Times New Roman" w:cs="Times New Roman"/>
          <w:sz w:val="26"/>
          <w:szCs w:val="26"/>
        </w:rPr>
        <w:t xml:space="preserve"> </w:t>
      </w:r>
      <w:r w:rsidR="00B377EA" w:rsidRPr="00972003">
        <w:rPr>
          <w:rFonts w:ascii="Times New Roman" w:hAnsi="Times New Roman" w:cs="Times New Roman"/>
          <w:sz w:val="26"/>
          <w:szCs w:val="26"/>
        </w:rPr>
        <w:t>[10]</w:t>
      </w:r>
    </w:p>
    <w:p w:rsidR="001B2918" w:rsidRDefault="001B2918" w:rsidP="007B3B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158CB" w:rsidRDefault="00C44A69" w:rsidP="00C130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Такая картина, с преобладанием объёма </w:t>
      </w:r>
      <w:r w:rsidRPr="00C44A69">
        <w:rPr>
          <w:rFonts w:ascii="Times New Roman" w:hAnsi="Times New Roman" w:cs="Times New Roman"/>
          <w:sz w:val="26"/>
          <w:szCs w:val="26"/>
        </w:rPr>
        <w:t>операций по снятию наличных</w:t>
      </w:r>
      <w:r>
        <w:rPr>
          <w:rFonts w:ascii="Times New Roman" w:hAnsi="Times New Roman" w:cs="Times New Roman"/>
          <w:sz w:val="26"/>
          <w:szCs w:val="26"/>
        </w:rPr>
        <w:t xml:space="preserve">, обусловлена методами </w:t>
      </w:r>
      <w:r w:rsidR="00C949EC">
        <w:rPr>
          <w:rFonts w:ascii="Times New Roman" w:hAnsi="Times New Roman" w:cs="Times New Roman"/>
          <w:sz w:val="26"/>
          <w:szCs w:val="26"/>
        </w:rPr>
        <w:t xml:space="preserve">ассимиляции карт. </w:t>
      </w:r>
      <w:r w:rsidR="00C949EC" w:rsidRPr="00C949EC">
        <w:rPr>
          <w:rFonts w:ascii="Times New Roman" w:hAnsi="Times New Roman" w:cs="Times New Roman"/>
          <w:sz w:val="26"/>
          <w:szCs w:val="26"/>
        </w:rPr>
        <w:t xml:space="preserve">Рынок банковских карт в России развивался за счет реализации </w:t>
      </w:r>
      <w:r w:rsidR="00C949EC">
        <w:rPr>
          <w:rFonts w:ascii="Times New Roman" w:hAnsi="Times New Roman" w:cs="Times New Roman"/>
          <w:sz w:val="26"/>
          <w:szCs w:val="26"/>
        </w:rPr>
        <w:t>«</w:t>
      </w:r>
      <w:r w:rsidR="00C949EC" w:rsidRPr="00C949EC">
        <w:rPr>
          <w:rFonts w:ascii="Times New Roman" w:hAnsi="Times New Roman" w:cs="Times New Roman"/>
          <w:sz w:val="26"/>
          <w:szCs w:val="26"/>
        </w:rPr>
        <w:t>зарплатных проектов</w:t>
      </w:r>
      <w:r w:rsidR="00C949EC">
        <w:rPr>
          <w:rFonts w:ascii="Times New Roman" w:hAnsi="Times New Roman" w:cs="Times New Roman"/>
          <w:sz w:val="26"/>
          <w:szCs w:val="26"/>
        </w:rPr>
        <w:t>»</w:t>
      </w:r>
      <w:r w:rsidR="00C949EC" w:rsidRPr="00C949EC">
        <w:rPr>
          <w:rFonts w:ascii="Times New Roman" w:hAnsi="Times New Roman" w:cs="Times New Roman"/>
          <w:sz w:val="26"/>
          <w:szCs w:val="26"/>
        </w:rPr>
        <w:t xml:space="preserve">. С одной стороны, это выдача карты для получения заработной платы, с другой - желание держателя карты использовать наличные деньги. В связи с этим банки активно развивали банкоматную инфраструктуру. Параллельно, отдавая дань мировому опыту, развивалась сеть приема карт к оплате. Но так как интерес торгово-сервисных предприятий к </w:t>
      </w:r>
      <w:proofErr w:type="spellStart"/>
      <w:r w:rsidR="00C949EC" w:rsidRPr="00C949EC">
        <w:rPr>
          <w:rFonts w:ascii="Times New Roman" w:hAnsi="Times New Roman" w:cs="Times New Roman"/>
          <w:sz w:val="26"/>
          <w:szCs w:val="26"/>
        </w:rPr>
        <w:t>эквайрингу</w:t>
      </w:r>
      <w:proofErr w:type="spellEnd"/>
      <w:r w:rsidR="00C949EC" w:rsidRPr="00C949EC">
        <w:rPr>
          <w:rFonts w:ascii="Times New Roman" w:hAnsi="Times New Roman" w:cs="Times New Roman"/>
          <w:sz w:val="26"/>
          <w:szCs w:val="26"/>
        </w:rPr>
        <w:t xml:space="preserve"> был небольшим, то динамика развития приема карт к оплате существенно отстает от роста количества карт и операций снятия наличных.</w:t>
      </w:r>
      <w:r w:rsidR="004158CB">
        <w:rPr>
          <w:rFonts w:ascii="Times New Roman" w:hAnsi="Times New Roman" w:cs="Times New Roman"/>
          <w:sz w:val="26"/>
          <w:szCs w:val="26"/>
        </w:rPr>
        <w:br w:type="page"/>
      </w:r>
    </w:p>
    <w:p w:rsidR="00C130E0" w:rsidRDefault="004158CB" w:rsidP="00C33013">
      <w:pPr>
        <w:spacing w:after="0" w:line="360" w:lineRule="auto"/>
        <w:ind w:left="708" w:firstLine="1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4  </w:t>
      </w:r>
      <w:r w:rsidR="00C33013" w:rsidRPr="00B80933">
        <w:rPr>
          <w:rFonts w:ascii="Times New Roman" w:hAnsi="Times New Roman" w:cs="Times New Roman"/>
          <w:sz w:val="26"/>
          <w:szCs w:val="26"/>
        </w:rPr>
        <w:t>РЕЗУЛЬТАТЫ</w:t>
      </w:r>
      <w:r w:rsidR="00C130E0">
        <w:rPr>
          <w:rFonts w:ascii="Times New Roman" w:hAnsi="Times New Roman" w:cs="Times New Roman"/>
          <w:sz w:val="26"/>
          <w:szCs w:val="26"/>
        </w:rPr>
        <w:t xml:space="preserve"> ИССЛЕДОВАНИЙ </w:t>
      </w:r>
      <w:r w:rsidR="002D3CA1">
        <w:rPr>
          <w:rFonts w:ascii="Times New Roman" w:hAnsi="Times New Roman" w:cs="Times New Roman"/>
          <w:sz w:val="26"/>
          <w:szCs w:val="26"/>
        </w:rPr>
        <w:t xml:space="preserve">ИЗУЧЕННЫХ </w:t>
      </w:r>
      <w:r w:rsidR="002D3CA1" w:rsidRPr="002D3CA1">
        <w:rPr>
          <w:rFonts w:ascii="Times New Roman" w:hAnsi="Times New Roman" w:cs="Times New Roman"/>
          <w:sz w:val="26"/>
          <w:szCs w:val="26"/>
        </w:rPr>
        <w:t>MASTERCARD</w:t>
      </w:r>
    </w:p>
    <w:p w:rsidR="004158CB" w:rsidRDefault="004158CB" w:rsidP="00C33013">
      <w:pPr>
        <w:spacing w:after="0" w:line="360" w:lineRule="auto"/>
        <w:ind w:left="708" w:firstLine="1"/>
        <w:jc w:val="both"/>
        <w:rPr>
          <w:rFonts w:ascii="Times New Roman" w:hAnsi="Times New Roman" w:cs="Times New Roman"/>
          <w:sz w:val="26"/>
          <w:szCs w:val="26"/>
        </w:rPr>
      </w:pPr>
    </w:p>
    <w:p w:rsidR="00C130E0" w:rsidRDefault="002D3CA1" w:rsidP="00C33013">
      <w:pPr>
        <w:spacing w:after="0" w:line="360" w:lineRule="auto"/>
        <w:ind w:left="708" w:firstLine="1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4.1  </w:t>
      </w:r>
      <w:r w:rsidRPr="00B80933">
        <w:rPr>
          <w:rFonts w:ascii="Times New Roman" w:hAnsi="Times New Roman" w:cs="Times New Roman"/>
          <w:sz w:val="26"/>
          <w:szCs w:val="26"/>
        </w:rPr>
        <w:t xml:space="preserve">Исследования </w:t>
      </w:r>
      <w:r>
        <w:rPr>
          <w:rFonts w:ascii="Times New Roman" w:hAnsi="Times New Roman" w:cs="Times New Roman"/>
          <w:sz w:val="26"/>
          <w:szCs w:val="26"/>
          <w:lang w:val="en-US"/>
        </w:rPr>
        <w:t>M</w:t>
      </w:r>
      <w:proofErr w:type="spellStart"/>
      <w:r w:rsidRPr="00B80933">
        <w:rPr>
          <w:rFonts w:ascii="Times New Roman" w:hAnsi="Times New Roman" w:cs="Times New Roman"/>
          <w:sz w:val="26"/>
          <w:szCs w:val="26"/>
        </w:rPr>
        <w:t>aster</w:t>
      </w:r>
      <w:proofErr w:type="spellEnd"/>
      <w:r>
        <w:rPr>
          <w:rFonts w:ascii="Times New Roman" w:hAnsi="Times New Roman" w:cs="Times New Roman"/>
          <w:sz w:val="26"/>
          <w:szCs w:val="26"/>
          <w:lang w:val="en-US"/>
        </w:rPr>
        <w:t>I</w:t>
      </w:r>
      <w:proofErr w:type="spellStart"/>
      <w:r w:rsidRPr="00B80933">
        <w:rPr>
          <w:rFonts w:ascii="Times New Roman" w:hAnsi="Times New Roman" w:cs="Times New Roman"/>
          <w:sz w:val="26"/>
          <w:szCs w:val="26"/>
        </w:rPr>
        <w:t>ndex</w:t>
      </w:r>
      <w:proofErr w:type="spellEnd"/>
      <w:r w:rsidRPr="00B80933">
        <w:rPr>
          <w:rFonts w:ascii="Times New Roman" w:hAnsi="Times New Roman" w:cs="Times New Roman"/>
          <w:sz w:val="26"/>
          <w:szCs w:val="26"/>
        </w:rPr>
        <w:t xml:space="preserve"> в </w:t>
      </w:r>
      <w:r>
        <w:rPr>
          <w:rFonts w:ascii="Times New Roman" w:hAnsi="Times New Roman" w:cs="Times New Roman"/>
          <w:sz w:val="26"/>
          <w:szCs w:val="26"/>
        </w:rPr>
        <w:t>Р</w:t>
      </w:r>
      <w:r w:rsidRPr="00B80933">
        <w:rPr>
          <w:rFonts w:ascii="Times New Roman" w:hAnsi="Times New Roman" w:cs="Times New Roman"/>
          <w:sz w:val="26"/>
          <w:szCs w:val="26"/>
        </w:rPr>
        <w:t>оссии</w:t>
      </w:r>
    </w:p>
    <w:p w:rsidR="00295811" w:rsidRDefault="00295811" w:rsidP="007B3B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95811">
        <w:rPr>
          <w:rFonts w:ascii="Times New Roman" w:hAnsi="Times New Roman" w:cs="Times New Roman"/>
          <w:sz w:val="26"/>
          <w:szCs w:val="26"/>
        </w:rPr>
        <w:t>Безналичные платежи становятся привычными</w:t>
      </w:r>
    </w:p>
    <w:p w:rsidR="00295811" w:rsidRDefault="00295811" w:rsidP="007B3B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95811">
        <w:rPr>
          <w:rFonts w:ascii="Times New Roman" w:hAnsi="Times New Roman" w:cs="Times New Roman"/>
          <w:sz w:val="26"/>
          <w:szCs w:val="26"/>
        </w:rPr>
        <w:t>Согласно проведенному опросу, предпочтения россиян в способах оплаты товаров и услуг меняются</w:t>
      </w:r>
      <w:r w:rsidR="00B80933">
        <w:rPr>
          <w:rFonts w:ascii="Times New Roman" w:hAnsi="Times New Roman" w:cs="Times New Roman"/>
          <w:sz w:val="26"/>
          <w:szCs w:val="26"/>
        </w:rPr>
        <w:t xml:space="preserve"> (Рисунок </w:t>
      </w:r>
      <w:r w:rsidR="002D3CA1">
        <w:rPr>
          <w:rFonts w:ascii="Times New Roman" w:hAnsi="Times New Roman" w:cs="Times New Roman"/>
          <w:sz w:val="26"/>
          <w:szCs w:val="26"/>
        </w:rPr>
        <w:t>4.1</w:t>
      </w:r>
      <w:r w:rsidR="00B80933">
        <w:rPr>
          <w:rFonts w:ascii="Times New Roman" w:hAnsi="Times New Roman" w:cs="Times New Roman"/>
          <w:sz w:val="26"/>
          <w:szCs w:val="26"/>
        </w:rPr>
        <w:t>)</w:t>
      </w:r>
      <w:r w:rsidRPr="00295811">
        <w:rPr>
          <w:rFonts w:ascii="Times New Roman" w:hAnsi="Times New Roman" w:cs="Times New Roman"/>
          <w:sz w:val="26"/>
          <w:szCs w:val="26"/>
        </w:rPr>
        <w:t xml:space="preserve">. Так, опрошенные отметили, что стали чаще оплачивать покупки исключительно </w:t>
      </w:r>
      <w:proofErr w:type="spellStart"/>
      <w:r w:rsidRPr="00295811">
        <w:rPr>
          <w:rFonts w:ascii="Times New Roman" w:hAnsi="Times New Roman" w:cs="Times New Roman"/>
          <w:sz w:val="26"/>
          <w:szCs w:val="26"/>
        </w:rPr>
        <w:t>безналично</w:t>
      </w:r>
      <w:proofErr w:type="spellEnd"/>
      <w:r w:rsidRPr="00295811">
        <w:rPr>
          <w:rFonts w:ascii="Times New Roman" w:hAnsi="Times New Roman" w:cs="Times New Roman"/>
          <w:sz w:val="26"/>
          <w:szCs w:val="26"/>
        </w:rPr>
        <w:t>: на момент исследования в 2015 году эта цифра составила 15% (11% в 2014 году). На 10% возросло число тех, кто использует и банковские карты, и наличные для оплаты товаров и услуг. Оно составило 46% (против 36% в 2014 году).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7E0EA4" w:rsidRPr="007E0EA4">
        <w:rPr>
          <w:rFonts w:ascii="Times New Roman" w:hAnsi="Times New Roman" w:cs="Times New Roman"/>
          <w:sz w:val="26"/>
          <w:szCs w:val="26"/>
        </w:rPr>
        <w:t>[11]</w:t>
      </w:r>
    </w:p>
    <w:p w:rsidR="00295811" w:rsidRDefault="00295811" w:rsidP="00295811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939810" cy="3555187"/>
            <wp:effectExtent l="0" t="0" r="3810" b="7620"/>
            <wp:docPr id="9" name="Рисунок 9" descr="MI1_corrected_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I1_corrected_OK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97"/>
                    <a:stretch/>
                  </pic:blipFill>
                  <pic:spPr bwMode="auto">
                    <a:xfrm>
                      <a:off x="0" y="0"/>
                      <a:ext cx="5940425" cy="355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811" w:rsidRPr="007E0EA4" w:rsidRDefault="00B80933" w:rsidP="00295811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2D3CA1">
        <w:rPr>
          <w:rFonts w:ascii="Times New Roman" w:hAnsi="Times New Roman" w:cs="Times New Roman"/>
          <w:sz w:val="26"/>
          <w:szCs w:val="26"/>
        </w:rPr>
        <w:t>4.</w:t>
      </w:r>
      <w:r>
        <w:rPr>
          <w:rFonts w:ascii="Times New Roman" w:hAnsi="Times New Roman" w:cs="Times New Roman"/>
          <w:sz w:val="26"/>
          <w:szCs w:val="26"/>
        </w:rPr>
        <w:t xml:space="preserve">1 – </w:t>
      </w:r>
      <w:r w:rsidR="00295811">
        <w:rPr>
          <w:rFonts w:ascii="Times New Roman" w:hAnsi="Times New Roman" w:cs="Times New Roman"/>
          <w:sz w:val="26"/>
          <w:szCs w:val="26"/>
        </w:rPr>
        <w:t>Предпочтительные способы оплаты товаров и услуг</w:t>
      </w:r>
      <w:r w:rsidR="007E0EA4">
        <w:rPr>
          <w:rFonts w:ascii="Times New Roman" w:hAnsi="Times New Roman" w:cs="Times New Roman"/>
          <w:sz w:val="26"/>
          <w:szCs w:val="26"/>
        </w:rPr>
        <w:t xml:space="preserve"> </w:t>
      </w:r>
      <w:r w:rsidR="007E0EA4" w:rsidRPr="007E0EA4">
        <w:rPr>
          <w:rFonts w:ascii="Times New Roman" w:hAnsi="Times New Roman" w:cs="Times New Roman"/>
          <w:sz w:val="26"/>
          <w:szCs w:val="26"/>
        </w:rPr>
        <w:t>[11]</w:t>
      </w:r>
    </w:p>
    <w:p w:rsidR="002D3CA1" w:rsidRDefault="002D3CA1" w:rsidP="00B809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80933" w:rsidRPr="00B80933" w:rsidRDefault="00B80933" w:rsidP="00B809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80933">
        <w:rPr>
          <w:rFonts w:ascii="Times New Roman" w:hAnsi="Times New Roman" w:cs="Times New Roman"/>
          <w:sz w:val="26"/>
          <w:szCs w:val="26"/>
        </w:rPr>
        <w:t xml:space="preserve">Держатели карт находят все больше причин чаще платить </w:t>
      </w:r>
      <w:proofErr w:type="spellStart"/>
      <w:r w:rsidRPr="00B80933">
        <w:rPr>
          <w:rFonts w:ascii="Times New Roman" w:hAnsi="Times New Roman" w:cs="Times New Roman"/>
          <w:sz w:val="26"/>
          <w:szCs w:val="26"/>
        </w:rPr>
        <w:t>безналично</w:t>
      </w:r>
      <w:proofErr w:type="spellEnd"/>
    </w:p>
    <w:p w:rsidR="00B80933" w:rsidRPr="00B80933" w:rsidRDefault="00B80933" w:rsidP="00B809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80933">
        <w:rPr>
          <w:rFonts w:ascii="Times New Roman" w:hAnsi="Times New Roman" w:cs="Times New Roman"/>
          <w:sz w:val="26"/>
          <w:szCs w:val="26"/>
        </w:rPr>
        <w:t xml:space="preserve">Респонденты-держатели карт традиционно указывают удобство, высокую скорость оплаты, безопасность (не нужно носить с собой наличные) и возможность получить скидку или бонус в числе основных стимулов чаще оплачивать покупки </w:t>
      </w:r>
      <w:proofErr w:type="spellStart"/>
      <w:r w:rsidRPr="00B80933">
        <w:rPr>
          <w:rFonts w:ascii="Times New Roman" w:hAnsi="Times New Roman" w:cs="Times New Roman"/>
          <w:sz w:val="26"/>
          <w:szCs w:val="26"/>
        </w:rPr>
        <w:t>безналично</w:t>
      </w:r>
      <w:proofErr w:type="spellEnd"/>
      <w:r w:rsidRPr="00B80933">
        <w:rPr>
          <w:rFonts w:ascii="Times New Roman" w:hAnsi="Times New Roman" w:cs="Times New Roman"/>
          <w:sz w:val="26"/>
          <w:szCs w:val="26"/>
        </w:rPr>
        <w:t xml:space="preserve">. Так, более трех четвертей (76% против 69% в 2014 году) опрошенных отметили удобство. Среди других причин чаще оплачивать покупки банковскими картами – высокая скорость оплаты (74% против 64% в 2014 году), безопасность </w:t>
      </w:r>
      <w:r w:rsidRPr="00B80933">
        <w:rPr>
          <w:rFonts w:ascii="Times New Roman" w:hAnsi="Times New Roman" w:cs="Times New Roman"/>
          <w:sz w:val="26"/>
          <w:szCs w:val="26"/>
        </w:rPr>
        <w:lastRenderedPageBreak/>
        <w:t xml:space="preserve">(71% против 64% в 2014 году) и возможность получить скидку или бонус (71% против 63% в 2014 году). Кроме того, респонденты указали, что их привлекают дополнительные </w:t>
      </w:r>
      <w:proofErr w:type="gramStart"/>
      <w:r w:rsidRPr="00B80933">
        <w:rPr>
          <w:rFonts w:ascii="Times New Roman" w:hAnsi="Times New Roman" w:cs="Times New Roman"/>
          <w:sz w:val="26"/>
          <w:szCs w:val="26"/>
        </w:rPr>
        <w:t>возможности</w:t>
      </w:r>
      <w:proofErr w:type="gramEnd"/>
      <w:r w:rsidRPr="00B80933">
        <w:rPr>
          <w:rFonts w:ascii="Times New Roman" w:hAnsi="Times New Roman" w:cs="Times New Roman"/>
          <w:sz w:val="26"/>
          <w:szCs w:val="26"/>
        </w:rPr>
        <w:t xml:space="preserve"> связанные с использованием банковских карт, в частности, они чаще упоминали возможность перевода средств c карты на карту (64% против 52% в 2014 году) и оплату в интернете (55% против 44% в 2014 году) среди основных причин выбора безналичной оплаты.</w:t>
      </w:r>
      <w:r w:rsidR="007E0EA4" w:rsidRPr="007E0EA4">
        <w:rPr>
          <w:rFonts w:ascii="Times New Roman" w:hAnsi="Times New Roman" w:cs="Times New Roman"/>
          <w:sz w:val="26"/>
          <w:szCs w:val="26"/>
        </w:rPr>
        <w:t xml:space="preserve"> [11]</w:t>
      </w:r>
    </w:p>
    <w:p w:rsidR="00B80933" w:rsidRPr="00B80933" w:rsidRDefault="00B80933" w:rsidP="00B809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80933">
        <w:rPr>
          <w:rFonts w:ascii="Times New Roman" w:hAnsi="Times New Roman" w:cs="Times New Roman"/>
          <w:sz w:val="26"/>
          <w:szCs w:val="26"/>
        </w:rPr>
        <w:t xml:space="preserve">Где чаще платят </w:t>
      </w:r>
      <w:proofErr w:type="spellStart"/>
      <w:r w:rsidRPr="00B80933">
        <w:rPr>
          <w:rFonts w:ascii="Times New Roman" w:hAnsi="Times New Roman" w:cs="Times New Roman"/>
          <w:sz w:val="26"/>
          <w:szCs w:val="26"/>
        </w:rPr>
        <w:t>безналично</w:t>
      </w:r>
      <w:proofErr w:type="spellEnd"/>
    </w:p>
    <w:p w:rsidR="00B80933" w:rsidRPr="00B80933" w:rsidRDefault="00B80933" w:rsidP="00B809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80933">
        <w:rPr>
          <w:rFonts w:ascii="Times New Roman" w:hAnsi="Times New Roman" w:cs="Times New Roman"/>
          <w:sz w:val="26"/>
          <w:szCs w:val="26"/>
        </w:rPr>
        <w:t>Большинство участников опроса расплачиваются картами в супер- и гипермаркетах − 93% (в 2014</w:t>
      </w:r>
      <w:r>
        <w:rPr>
          <w:rFonts w:ascii="Times New Roman" w:hAnsi="Times New Roman" w:cs="Times New Roman"/>
          <w:sz w:val="26"/>
          <w:szCs w:val="26"/>
        </w:rPr>
        <w:t xml:space="preserve">г </w:t>
      </w:r>
      <w:r w:rsidRPr="00B80933">
        <w:rPr>
          <w:rFonts w:ascii="Times New Roman" w:hAnsi="Times New Roman" w:cs="Times New Roman"/>
          <w:sz w:val="26"/>
          <w:szCs w:val="26"/>
        </w:rPr>
        <w:t xml:space="preserve">91%). Достаточно популярна безналичная оплата и в магазинах шаговой доступности (45% в 2015 году и 44% в 2014 году). Кроме того, 31% (в 2014 году 29%) указали, что оплачивают </w:t>
      </w:r>
      <w:proofErr w:type="spellStart"/>
      <w:r w:rsidRPr="00B80933">
        <w:rPr>
          <w:rFonts w:ascii="Times New Roman" w:hAnsi="Times New Roman" w:cs="Times New Roman"/>
          <w:sz w:val="26"/>
          <w:szCs w:val="26"/>
        </w:rPr>
        <w:t>безналично</w:t>
      </w:r>
      <w:proofErr w:type="spellEnd"/>
      <w:r w:rsidRPr="00B80933">
        <w:rPr>
          <w:rFonts w:ascii="Times New Roman" w:hAnsi="Times New Roman" w:cs="Times New Roman"/>
          <w:sz w:val="26"/>
          <w:szCs w:val="26"/>
        </w:rPr>
        <w:t xml:space="preserve"> покупки в онлайн магазинах. Чаще всего россияне оплачивали картой покупку одежды и обуви: − 55% в обычных магазинах и 45% в интернете. Вторым по популярности видом покупок является приобретение электроприборов и бытовой техники (24%), на третьем и четвертом местах – оплата ави</w:t>
      </w:r>
      <w:proofErr w:type="gramStart"/>
      <w:r w:rsidRPr="00B80933">
        <w:rPr>
          <w:rFonts w:ascii="Times New Roman" w:hAnsi="Times New Roman" w:cs="Times New Roman"/>
          <w:sz w:val="26"/>
          <w:szCs w:val="26"/>
        </w:rPr>
        <w:t>а–</w:t>
      </w:r>
      <w:proofErr w:type="gramEnd"/>
      <w:r w:rsidRPr="00B80933">
        <w:rPr>
          <w:rFonts w:ascii="Times New Roman" w:hAnsi="Times New Roman" w:cs="Times New Roman"/>
          <w:sz w:val="26"/>
          <w:szCs w:val="26"/>
        </w:rPr>
        <w:t xml:space="preserve"> и ж/д билетов (22%) и продуктов питания (20%).</w:t>
      </w:r>
      <w:r w:rsidR="007E0EA4" w:rsidRPr="007E0EA4">
        <w:rPr>
          <w:rFonts w:ascii="Times New Roman" w:hAnsi="Times New Roman" w:cs="Times New Roman"/>
          <w:sz w:val="26"/>
          <w:szCs w:val="26"/>
        </w:rPr>
        <w:t>[11]</w:t>
      </w:r>
    </w:p>
    <w:p w:rsidR="007E0EA4" w:rsidRDefault="00B80933" w:rsidP="00B809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80933">
        <w:rPr>
          <w:rFonts w:ascii="Times New Roman" w:hAnsi="Times New Roman" w:cs="Times New Roman"/>
          <w:sz w:val="26"/>
          <w:szCs w:val="26"/>
        </w:rPr>
        <w:t xml:space="preserve">Бесконтактная оплата банковскими картами </w:t>
      </w:r>
    </w:p>
    <w:p w:rsidR="00B80933" w:rsidRDefault="00B80933" w:rsidP="00B809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80933">
        <w:rPr>
          <w:rFonts w:ascii="Times New Roman" w:hAnsi="Times New Roman" w:cs="Times New Roman"/>
          <w:sz w:val="26"/>
          <w:szCs w:val="26"/>
        </w:rPr>
        <w:t xml:space="preserve">Согласно результатам исследования, около трети </w:t>
      </w:r>
      <w:proofErr w:type="gramStart"/>
      <w:r w:rsidRPr="00B80933">
        <w:rPr>
          <w:rFonts w:ascii="Times New Roman" w:hAnsi="Times New Roman" w:cs="Times New Roman"/>
          <w:sz w:val="26"/>
          <w:szCs w:val="26"/>
        </w:rPr>
        <w:t>опрошенных</w:t>
      </w:r>
      <w:proofErr w:type="gramEnd"/>
      <w:r w:rsidRPr="00B80933">
        <w:rPr>
          <w:rFonts w:ascii="Times New Roman" w:hAnsi="Times New Roman" w:cs="Times New Roman"/>
          <w:sz w:val="26"/>
          <w:szCs w:val="26"/>
        </w:rPr>
        <w:t xml:space="preserve"> (31%) знакомы с технологией бесконтактной оплаты банковскими картами. Также респонденты указали известные им устройства (форм-факторы) для оплаты в одно касание. Среди тех, кто осведомлен о технологии, большинство опрошенных знают о возможности оплаты в одно касание банковской картой (54%), 39% – мобильным телефоном и 17% – часами со встроенным банковским чипом.</w:t>
      </w:r>
      <w:r w:rsidR="007E0EA4" w:rsidRPr="007E0EA4">
        <w:rPr>
          <w:rFonts w:ascii="Times New Roman" w:hAnsi="Times New Roman" w:cs="Times New Roman"/>
          <w:sz w:val="26"/>
          <w:szCs w:val="26"/>
        </w:rPr>
        <w:t xml:space="preserve"> [11]</w:t>
      </w:r>
    </w:p>
    <w:p w:rsidR="002D3CA1" w:rsidRDefault="002D3CA1">
      <w:pPr>
        <w:rPr>
          <w:rFonts w:ascii="Times New Roman" w:hAnsi="Times New Roman" w:cs="Times New Roman"/>
          <w:sz w:val="26"/>
          <w:szCs w:val="26"/>
        </w:rPr>
      </w:pPr>
    </w:p>
    <w:p w:rsidR="002D3CA1" w:rsidRDefault="002D3CA1" w:rsidP="002D3C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4.2  Исследования </w:t>
      </w:r>
      <w:proofErr w:type="spellStart"/>
      <w:r>
        <w:rPr>
          <w:rFonts w:ascii="Times New Roman" w:hAnsi="Times New Roman" w:cs="Times New Roman"/>
          <w:sz w:val="26"/>
          <w:szCs w:val="26"/>
        </w:rPr>
        <w:t>РосИндекс</w:t>
      </w:r>
      <w:proofErr w:type="spellEnd"/>
    </w:p>
    <w:p w:rsidR="002A5C30" w:rsidRPr="002A5C30" w:rsidRDefault="002A5C30" w:rsidP="002A5C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A5C30">
        <w:rPr>
          <w:rFonts w:ascii="Times New Roman" w:hAnsi="Times New Roman" w:cs="Times New Roman"/>
          <w:sz w:val="26"/>
          <w:szCs w:val="26"/>
        </w:rPr>
        <w:t xml:space="preserve">Согласно данным Российского Индекса Целевых Групп, держатели банковских карт стали активнее оплачивать покупки и услуги </w:t>
      </w:r>
      <w:proofErr w:type="spellStart"/>
      <w:r w:rsidRPr="002A5C30">
        <w:rPr>
          <w:rFonts w:ascii="Times New Roman" w:hAnsi="Times New Roman" w:cs="Times New Roman"/>
          <w:sz w:val="26"/>
          <w:szCs w:val="26"/>
        </w:rPr>
        <w:t>безналично</w:t>
      </w:r>
      <w:proofErr w:type="spellEnd"/>
      <w:r w:rsidRPr="002A5C30">
        <w:rPr>
          <w:rFonts w:ascii="Times New Roman" w:hAnsi="Times New Roman" w:cs="Times New Roman"/>
          <w:sz w:val="26"/>
          <w:szCs w:val="26"/>
        </w:rPr>
        <w:t>. Во 2 квартале 2015 году этот показатель составил 87% в среднем по стране (при 82% во 2 квартале 2014 года). Доля держателей банковских карт в России, т.е. показатель проникновения среди населения, во втором квартале 2015 года увеличилась по сравнению с аналогичным периодом в 2014 году и составила 69% (при 67% во 2 квартале 2014 года).</w:t>
      </w:r>
    </w:p>
    <w:p w:rsidR="002A5C30" w:rsidRPr="002A5C30" w:rsidRDefault="002A5C30" w:rsidP="002A5C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2A5C30">
        <w:rPr>
          <w:rFonts w:ascii="Times New Roman" w:hAnsi="Times New Roman" w:cs="Times New Roman"/>
          <w:sz w:val="26"/>
          <w:szCs w:val="26"/>
        </w:rPr>
        <w:lastRenderedPageBreak/>
        <w:t xml:space="preserve">Число респондентов, которые используют банковские карты </w:t>
      </w:r>
      <w:r w:rsidRPr="00C33AEB">
        <w:rPr>
          <w:rFonts w:ascii="Times New Roman" w:hAnsi="Times New Roman" w:cs="Times New Roman"/>
          <w:sz w:val="26"/>
          <w:szCs w:val="26"/>
        </w:rPr>
        <w:t>исключительно</w:t>
      </w:r>
      <w:r w:rsidRPr="002A5C30">
        <w:rPr>
          <w:rFonts w:ascii="Times New Roman" w:hAnsi="Times New Roman" w:cs="Times New Roman"/>
          <w:sz w:val="26"/>
          <w:szCs w:val="26"/>
        </w:rPr>
        <w:t xml:space="preserve"> для снятия наличных в банкоматах, продолжает снижаться с каждым годом: за последние 4 года этот показатель сократился с 37% до 8%.</w:t>
      </w:r>
      <w:proofErr w:type="gramEnd"/>
    </w:p>
    <w:p w:rsidR="002A5C30" w:rsidRPr="002A5C30" w:rsidRDefault="002A5C30" w:rsidP="002A5C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A5C30">
        <w:rPr>
          <w:rFonts w:ascii="Times New Roman" w:hAnsi="Times New Roman" w:cs="Times New Roman"/>
          <w:sz w:val="26"/>
          <w:szCs w:val="26"/>
        </w:rPr>
        <w:t>Россияне все чаще используют банковскую карту для оплаты товаров и услуг: безналичная оплата прочно вошла в повседневную жизнь</w:t>
      </w:r>
      <w:r>
        <w:rPr>
          <w:rFonts w:ascii="Times New Roman" w:hAnsi="Times New Roman" w:cs="Times New Roman"/>
          <w:sz w:val="26"/>
          <w:szCs w:val="26"/>
        </w:rPr>
        <w:t xml:space="preserve"> (Рисунок 4.2).</w:t>
      </w:r>
      <w:r w:rsidRPr="002A5C30">
        <w:rPr>
          <w:rFonts w:ascii="Times New Roman" w:hAnsi="Times New Roman" w:cs="Times New Roman"/>
          <w:sz w:val="26"/>
          <w:szCs w:val="26"/>
        </w:rPr>
        <w:t xml:space="preserve"> Так, результаты исследования показали, что наиболее популярной операцией (исключая снятие наличных) является оплата услуг мобильной связи: более половины держателей карт в возрасте 25-45 лет (58%) пользуются этой возможностью. Второй по популярности операцией является оплата товаров в магазинах (49%), на третьем и четвертом местах – оплата товаров и услуг в интернете (35%) и коммунальных услуг (32%).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437D0B" w:rsidRPr="00D069F5" w:rsidRDefault="002A5C30" w:rsidP="002A5C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A5C30">
        <w:rPr>
          <w:rFonts w:ascii="Times New Roman" w:hAnsi="Times New Roman" w:cs="Times New Roman"/>
          <w:sz w:val="26"/>
          <w:szCs w:val="26"/>
        </w:rPr>
        <w:t>Держатели карт стали чаще переводить денежные средства с одной карты на другую. С 2011 года этот показатель увеличился в 4,3 раза и стал пятой по популярности операцией у россиян.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437D0B" w:rsidRPr="00D069F5">
        <w:rPr>
          <w:rFonts w:ascii="Times New Roman" w:hAnsi="Times New Roman" w:cs="Times New Roman"/>
          <w:sz w:val="26"/>
          <w:szCs w:val="26"/>
        </w:rPr>
        <w:t>[4]</w:t>
      </w:r>
    </w:p>
    <w:p w:rsidR="00437D0B" w:rsidRDefault="002A5C30" w:rsidP="002A5C30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235450" cy="3167380"/>
            <wp:effectExtent l="0" t="0" r="0" b="0"/>
            <wp:docPr id="19" name="Рисунок 19" descr="NB_RosIndex_Data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NB_RosIndex_Data_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316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C30" w:rsidRDefault="002A5C30" w:rsidP="002A5C30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Рисунок 4.2 – Топ 5 операций оплаты товаров и услуг</w:t>
      </w:r>
      <w:r w:rsidR="00B377EA">
        <w:rPr>
          <w:rFonts w:ascii="Times New Roman" w:hAnsi="Times New Roman" w:cs="Times New Roman"/>
          <w:sz w:val="26"/>
          <w:szCs w:val="26"/>
        </w:rPr>
        <w:t xml:space="preserve"> </w:t>
      </w:r>
      <w:r w:rsidR="00B377EA" w:rsidRPr="00D069F5">
        <w:rPr>
          <w:rFonts w:ascii="Times New Roman" w:hAnsi="Times New Roman" w:cs="Times New Roman"/>
          <w:sz w:val="26"/>
          <w:szCs w:val="26"/>
        </w:rPr>
        <w:t>[4]</w:t>
      </w:r>
    </w:p>
    <w:p w:rsidR="00437D0B" w:rsidRDefault="00437D0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7E0EA4" w:rsidRDefault="004158CB" w:rsidP="007E0EA4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ЗАКЛЮЧЕНИЕ</w:t>
      </w:r>
    </w:p>
    <w:p w:rsidR="007E0EA4" w:rsidRDefault="007E0EA4" w:rsidP="007E0E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7251FC" w:rsidRDefault="00ED0E52" w:rsidP="007E0E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результате изучения платёжных систем</w:t>
      </w:r>
      <w:r w:rsidR="00B46923">
        <w:rPr>
          <w:rFonts w:ascii="Times New Roman" w:hAnsi="Times New Roman" w:cs="Times New Roman"/>
          <w:sz w:val="26"/>
          <w:szCs w:val="26"/>
        </w:rPr>
        <w:t xml:space="preserve"> можно заметить, что большую часть рынка России занимают зарубежные платёжные системы </w:t>
      </w:r>
      <w:r w:rsidR="00B46923">
        <w:rPr>
          <w:rFonts w:ascii="Times New Roman" w:hAnsi="Times New Roman" w:cs="Times New Roman"/>
          <w:sz w:val="26"/>
          <w:szCs w:val="26"/>
          <w:lang w:val="en-US"/>
        </w:rPr>
        <w:t>Visa</w:t>
      </w:r>
      <w:r w:rsidR="00B46923" w:rsidRPr="00B46923">
        <w:rPr>
          <w:rFonts w:ascii="Times New Roman" w:hAnsi="Times New Roman" w:cs="Times New Roman"/>
          <w:sz w:val="26"/>
          <w:szCs w:val="26"/>
        </w:rPr>
        <w:t xml:space="preserve"> 60%; </w:t>
      </w:r>
      <w:r w:rsidR="00B46923">
        <w:rPr>
          <w:rFonts w:ascii="Times New Roman" w:hAnsi="Times New Roman" w:cs="Times New Roman"/>
          <w:sz w:val="26"/>
          <w:szCs w:val="26"/>
          <w:lang w:val="en-US"/>
        </w:rPr>
        <w:t>MasterCard</w:t>
      </w:r>
      <w:r w:rsidR="00B46923" w:rsidRPr="00B46923">
        <w:rPr>
          <w:rFonts w:ascii="Times New Roman" w:hAnsi="Times New Roman" w:cs="Times New Roman"/>
          <w:sz w:val="26"/>
          <w:szCs w:val="26"/>
        </w:rPr>
        <w:t xml:space="preserve"> 35%</w:t>
      </w:r>
      <w:r w:rsidR="00B46923">
        <w:rPr>
          <w:rFonts w:ascii="Times New Roman" w:hAnsi="Times New Roman" w:cs="Times New Roman"/>
          <w:sz w:val="26"/>
          <w:szCs w:val="26"/>
        </w:rPr>
        <w:t xml:space="preserve">, а отечественные системы, (ПРО 100, </w:t>
      </w:r>
      <w:r w:rsidR="007251FC">
        <w:rPr>
          <w:rFonts w:ascii="Times New Roman" w:hAnsi="Times New Roman" w:cs="Times New Roman"/>
          <w:sz w:val="26"/>
          <w:szCs w:val="26"/>
        </w:rPr>
        <w:t>«</w:t>
      </w:r>
      <w:r w:rsidR="00B46923">
        <w:rPr>
          <w:rFonts w:ascii="Times New Roman" w:hAnsi="Times New Roman" w:cs="Times New Roman"/>
          <w:sz w:val="26"/>
          <w:szCs w:val="26"/>
        </w:rPr>
        <w:t>Золотая корона</w:t>
      </w:r>
      <w:r w:rsidR="007251FC">
        <w:rPr>
          <w:rFonts w:ascii="Times New Roman" w:hAnsi="Times New Roman" w:cs="Times New Roman"/>
          <w:sz w:val="26"/>
          <w:szCs w:val="26"/>
        </w:rPr>
        <w:t>»</w:t>
      </w:r>
      <w:r w:rsidR="00B46923">
        <w:rPr>
          <w:rFonts w:ascii="Times New Roman" w:hAnsi="Times New Roman" w:cs="Times New Roman"/>
          <w:sz w:val="26"/>
          <w:szCs w:val="26"/>
        </w:rPr>
        <w:t xml:space="preserve"> и др.) лишь оставшиеся 5%</w:t>
      </w:r>
      <w:r w:rsidR="00B46923" w:rsidRPr="00B46923">
        <w:rPr>
          <w:rFonts w:ascii="Times New Roman" w:hAnsi="Times New Roman" w:cs="Times New Roman"/>
          <w:sz w:val="26"/>
          <w:szCs w:val="26"/>
        </w:rPr>
        <w:t>[</w:t>
      </w:r>
      <w:r w:rsidR="00B46923">
        <w:rPr>
          <w:rFonts w:ascii="Times New Roman" w:hAnsi="Times New Roman" w:cs="Times New Roman"/>
          <w:sz w:val="26"/>
          <w:szCs w:val="26"/>
        </w:rPr>
        <w:t>8</w:t>
      </w:r>
      <w:r w:rsidR="00B46923" w:rsidRPr="00B46923">
        <w:rPr>
          <w:rFonts w:ascii="Times New Roman" w:hAnsi="Times New Roman" w:cs="Times New Roman"/>
          <w:sz w:val="26"/>
          <w:szCs w:val="26"/>
        </w:rPr>
        <w:t>]</w:t>
      </w:r>
      <w:r w:rsidR="00B46923">
        <w:rPr>
          <w:rFonts w:ascii="Times New Roman" w:hAnsi="Times New Roman" w:cs="Times New Roman"/>
          <w:sz w:val="26"/>
          <w:szCs w:val="26"/>
        </w:rPr>
        <w:t xml:space="preserve">. </w:t>
      </w:r>
      <w:r w:rsidR="00B46923" w:rsidRPr="00B46923">
        <w:rPr>
          <w:rFonts w:ascii="Times New Roman" w:hAnsi="Times New Roman" w:cs="Times New Roman"/>
          <w:sz w:val="26"/>
          <w:szCs w:val="26"/>
        </w:rPr>
        <w:t xml:space="preserve">Еще летом 2013 Роман Прохоров, директор центра регулирования расчетов ЦБ, выразил озабоченность </w:t>
      </w:r>
      <w:r w:rsidR="007251FC">
        <w:rPr>
          <w:rFonts w:ascii="Times New Roman" w:hAnsi="Times New Roman" w:cs="Times New Roman"/>
          <w:sz w:val="26"/>
          <w:szCs w:val="26"/>
        </w:rPr>
        <w:t>по этому поводу:</w:t>
      </w:r>
      <w:r w:rsidR="00B46923" w:rsidRPr="00B46923">
        <w:rPr>
          <w:rFonts w:ascii="Times New Roman" w:hAnsi="Times New Roman" w:cs="Times New Roman"/>
          <w:sz w:val="26"/>
          <w:szCs w:val="26"/>
        </w:rPr>
        <w:t xml:space="preserve"> «Рубильник, которыми они управляются, находится вне зоны нашего контроля</w:t>
      </w:r>
      <w:r w:rsidR="007251FC">
        <w:rPr>
          <w:rFonts w:ascii="Times New Roman" w:hAnsi="Times New Roman" w:cs="Times New Roman"/>
          <w:sz w:val="26"/>
          <w:szCs w:val="26"/>
        </w:rPr>
        <w:t>,</w:t>
      </w:r>
      <w:r w:rsidR="00B46923" w:rsidRPr="00B46923">
        <w:rPr>
          <w:rFonts w:ascii="Times New Roman" w:hAnsi="Times New Roman" w:cs="Times New Roman"/>
          <w:sz w:val="26"/>
          <w:szCs w:val="26"/>
        </w:rPr>
        <w:t xml:space="preserve"> а мы бы очень хотели, чтобы внутрироссийские безналичные операции обрабатывались под контролем России». </w:t>
      </w:r>
      <w:r w:rsidR="007251FC">
        <w:rPr>
          <w:rFonts w:ascii="Times New Roman" w:hAnsi="Times New Roman" w:cs="Times New Roman"/>
          <w:sz w:val="26"/>
          <w:szCs w:val="26"/>
        </w:rPr>
        <w:t xml:space="preserve">С чем нельзя не согласиться. Однако, пока отечественные продукты ПРО 100 и «Золотая корона», не смогут заменить зарубежных конкурентов. </w:t>
      </w:r>
      <w:r w:rsidR="007251FC" w:rsidRPr="007251FC">
        <w:rPr>
          <w:rFonts w:ascii="Times New Roman" w:hAnsi="Times New Roman" w:cs="Times New Roman"/>
          <w:sz w:val="26"/>
          <w:szCs w:val="26"/>
        </w:rPr>
        <w:t>Полноценной заменой международных платежных «столпов» может стать находящаяся еще в проекте Национальная платежная система.</w:t>
      </w:r>
    </w:p>
    <w:p w:rsidR="00343AE6" w:rsidRDefault="009D00FB" w:rsidP="007E0E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На основании проведённого анализа касаемо распространённости пластиковых карт, справедливо сделать вывод об увели</w:t>
      </w:r>
      <w:r w:rsidR="00343AE6">
        <w:rPr>
          <w:rFonts w:ascii="Times New Roman" w:hAnsi="Times New Roman" w:cs="Times New Roman"/>
          <w:sz w:val="26"/>
          <w:szCs w:val="26"/>
        </w:rPr>
        <w:t>чении количества выпускаемых карт в России, и</w:t>
      </w:r>
      <w:r>
        <w:rPr>
          <w:rFonts w:ascii="Times New Roman" w:hAnsi="Times New Roman" w:cs="Times New Roman"/>
          <w:sz w:val="26"/>
          <w:szCs w:val="26"/>
        </w:rPr>
        <w:t xml:space="preserve"> повышении культуры «пластика» в целом</w:t>
      </w:r>
      <w:r w:rsidR="00343AE6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343AE6">
        <w:rPr>
          <w:rFonts w:ascii="Times New Roman" w:hAnsi="Times New Roman" w:cs="Times New Roman"/>
          <w:sz w:val="26"/>
          <w:szCs w:val="26"/>
        </w:rPr>
        <w:t>Ведь</w:t>
      </w:r>
      <w:proofErr w:type="gramEnd"/>
      <w:r w:rsidR="00343AE6">
        <w:rPr>
          <w:rFonts w:ascii="Times New Roman" w:hAnsi="Times New Roman" w:cs="Times New Roman"/>
          <w:sz w:val="26"/>
          <w:szCs w:val="26"/>
        </w:rPr>
        <w:t xml:space="preserve"> несмотря на сложившуюся нестабильную, политическую, экономическую ситуацию в России и в мире, </w:t>
      </w:r>
      <w:r w:rsidR="00343AE6" w:rsidRPr="00343AE6">
        <w:rPr>
          <w:rFonts w:ascii="Times New Roman" w:hAnsi="Times New Roman" w:cs="Times New Roman"/>
          <w:sz w:val="26"/>
          <w:szCs w:val="26"/>
        </w:rPr>
        <w:t>доля активных пользователей банковских карт, которые оплачивают ей покупки</w:t>
      </w:r>
      <w:r w:rsidR="00343AE6">
        <w:rPr>
          <w:rFonts w:ascii="Times New Roman" w:hAnsi="Times New Roman" w:cs="Times New Roman"/>
          <w:sz w:val="26"/>
          <w:szCs w:val="26"/>
        </w:rPr>
        <w:t>, продолжает расти.</w:t>
      </w:r>
    </w:p>
    <w:p w:rsidR="00343AE6" w:rsidRDefault="00343AE6" w:rsidP="007E0E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43AE6">
        <w:rPr>
          <w:rFonts w:ascii="Times New Roman" w:hAnsi="Times New Roman" w:cs="Times New Roman"/>
          <w:sz w:val="26"/>
          <w:szCs w:val="26"/>
        </w:rPr>
        <w:t xml:space="preserve">В целом ближайшее будущее </w:t>
      </w:r>
      <w:r>
        <w:rPr>
          <w:rFonts w:ascii="Times New Roman" w:hAnsi="Times New Roman" w:cs="Times New Roman"/>
          <w:sz w:val="26"/>
          <w:szCs w:val="26"/>
        </w:rPr>
        <w:t>«</w:t>
      </w:r>
      <w:r w:rsidRPr="00343AE6">
        <w:rPr>
          <w:rFonts w:ascii="Times New Roman" w:hAnsi="Times New Roman" w:cs="Times New Roman"/>
          <w:sz w:val="26"/>
          <w:szCs w:val="26"/>
        </w:rPr>
        <w:t>пластика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343AE6">
        <w:rPr>
          <w:rFonts w:ascii="Times New Roman" w:hAnsi="Times New Roman" w:cs="Times New Roman"/>
          <w:sz w:val="26"/>
          <w:szCs w:val="26"/>
        </w:rPr>
        <w:t xml:space="preserve">, можно определить как развитие многофункциональности карты. </w:t>
      </w:r>
      <w:proofErr w:type="gramStart"/>
      <w:r w:rsidRPr="00343AE6">
        <w:rPr>
          <w:rFonts w:ascii="Times New Roman" w:hAnsi="Times New Roman" w:cs="Times New Roman"/>
          <w:sz w:val="26"/>
          <w:szCs w:val="26"/>
        </w:rPr>
        <w:t>Уже сейчас постепенно в круг ее применения вовлекаются не только торговые предприятия, но и транспортные, топливные, медицинские, страховые, телекоммуникационные компании, предприятия ЖКХ, сферы обслуживания, гостиницы и др.</w:t>
      </w:r>
      <w:r w:rsidR="001D4DED">
        <w:rPr>
          <w:rFonts w:ascii="Times New Roman" w:hAnsi="Times New Roman" w:cs="Times New Roman"/>
          <w:sz w:val="26"/>
          <w:szCs w:val="26"/>
        </w:rPr>
        <w:t xml:space="preserve">. </w:t>
      </w:r>
      <w:r w:rsidRPr="00343AE6">
        <w:rPr>
          <w:rFonts w:ascii="Times New Roman" w:hAnsi="Times New Roman" w:cs="Times New Roman"/>
          <w:sz w:val="26"/>
          <w:szCs w:val="26"/>
        </w:rPr>
        <w:t>Так же перспективы развития карточного бизнеса в России связанны с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43AE6">
        <w:rPr>
          <w:rFonts w:ascii="Times New Roman" w:hAnsi="Times New Roman" w:cs="Times New Roman"/>
          <w:sz w:val="26"/>
          <w:szCs w:val="26"/>
        </w:rPr>
        <w:t>развитием дистанционных сервисов (интернет и мобильный банкинг), внедрением инновационных технологий (бесконтактные смарт-карты, улучшение степени защиты от компрометации и др.), а также с проектом</w:t>
      </w:r>
      <w:proofErr w:type="gramEnd"/>
      <w:r w:rsidRPr="00343AE6">
        <w:rPr>
          <w:rFonts w:ascii="Times New Roman" w:hAnsi="Times New Roman" w:cs="Times New Roman"/>
          <w:sz w:val="26"/>
          <w:szCs w:val="26"/>
        </w:rPr>
        <w:t xml:space="preserve"> по внедрению универсальных электронных карт (УЭК)</w:t>
      </w:r>
      <w:r>
        <w:rPr>
          <w:rFonts w:ascii="Times New Roman" w:hAnsi="Times New Roman" w:cs="Times New Roman"/>
          <w:sz w:val="26"/>
          <w:szCs w:val="26"/>
        </w:rPr>
        <w:t>.</w:t>
      </w:r>
      <w:r w:rsidR="001D4DED">
        <w:rPr>
          <w:rFonts w:ascii="Times New Roman" w:hAnsi="Times New Roman" w:cs="Times New Roman"/>
          <w:sz w:val="26"/>
          <w:szCs w:val="26"/>
        </w:rPr>
        <w:t xml:space="preserve"> </w:t>
      </w:r>
      <w:r w:rsidR="001D4DED" w:rsidRPr="001D4DED">
        <w:rPr>
          <w:rFonts w:ascii="Times New Roman" w:hAnsi="Times New Roman" w:cs="Times New Roman"/>
          <w:sz w:val="26"/>
          <w:szCs w:val="26"/>
        </w:rPr>
        <w:t>Темпы роста платежных операций по картам напрямую завис</w:t>
      </w:r>
      <w:r w:rsidR="001D4DED">
        <w:rPr>
          <w:rFonts w:ascii="Times New Roman" w:hAnsi="Times New Roman" w:cs="Times New Roman"/>
          <w:sz w:val="26"/>
          <w:szCs w:val="26"/>
        </w:rPr>
        <w:t>ят</w:t>
      </w:r>
      <w:r w:rsidR="001D4DED" w:rsidRPr="001D4DED">
        <w:rPr>
          <w:rFonts w:ascii="Times New Roman" w:hAnsi="Times New Roman" w:cs="Times New Roman"/>
          <w:sz w:val="26"/>
          <w:szCs w:val="26"/>
        </w:rPr>
        <w:t xml:space="preserve"> от развития </w:t>
      </w:r>
      <w:r w:rsidR="001D4DED">
        <w:rPr>
          <w:rFonts w:ascii="Times New Roman" w:hAnsi="Times New Roman" w:cs="Times New Roman"/>
          <w:sz w:val="26"/>
          <w:szCs w:val="26"/>
        </w:rPr>
        <w:t>«</w:t>
      </w:r>
      <w:r w:rsidR="001D4DED" w:rsidRPr="001D4DED">
        <w:rPr>
          <w:rFonts w:ascii="Times New Roman" w:hAnsi="Times New Roman" w:cs="Times New Roman"/>
          <w:sz w:val="26"/>
          <w:szCs w:val="26"/>
        </w:rPr>
        <w:t>карточной культуры</w:t>
      </w:r>
      <w:r w:rsidR="001D4DED">
        <w:rPr>
          <w:rFonts w:ascii="Times New Roman" w:hAnsi="Times New Roman" w:cs="Times New Roman"/>
          <w:sz w:val="26"/>
          <w:szCs w:val="26"/>
        </w:rPr>
        <w:t>», комфортной экономической ситуации</w:t>
      </w:r>
      <w:r w:rsidR="001D4DED" w:rsidRPr="001D4DED">
        <w:rPr>
          <w:rFonts w:ascii="Times New Roman" w:hAnsi="Times New Roman" w:cs="Times New Roman"/>
          <w:sz w:val="26"/>
          <w:szCs w:val="26"/>
        </w:rPr>
        <w:t xml:space="preserve"> и повышения финансовой грамотности населения в целом.</w:t>
      </w:r>
    </w:p>
    <w:p w:rsidR="004E0D6B" w:rsidRDefault="004E0D6B" w:rsidP="007E0E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</w:p>
    <w:p w:rsidR="00C205D6" w:rsidRDefault="001B366E" w:rsidP="001B366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СПИСОК ИСПОЛЬЗОВАННЫХ ИСТОЧНИКОВ</w:t>
      </w:r>
    </w:p>
    <w:p w:rsidR="000C3825" w:rsidRDefault="000C3825" w:rsidP="001B366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6"/>
          <w:szCs w:val="26"/>
        </w:rPr>
      </w:pPr>
    </w:p>
    <w:p w:rsidR="001B366E" w:rsidRPr="00F403FE" w:rsidRDefault="00F403FE" w:rsidP="00F403FE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F403FE">
        <w:rPr>
          <w:rFonts w:ascii="Times New Roman" w:hAnsi="Times New Roman" w:cs="Times New Roman"/>
          <w:sz w:val="26"/>
          <w:szCs w:val="26"/>
          <w:lang w:eastAsia="ru-RU"/>
        </w:rPr>
        <w:t xml:space="preserve">Деньги. Кредит. Банки: Учебник. / Под ред. Г. Н. Белоглазовой Белоглазова Г. Н. – </w:t>
      </w:r>
      <w:proofErr w:type="spellStart"/>
      <w:r w:rsidRPr="00F403FE">
        <w:rPr>
          <w:rFonts w:ascii="Times New Roman" w:hAnsi="Times New Roman" w:cs="Times New Roman"/>
          <w:sz w:val="26"/>
          <w:szCs w:val="26"/>
          <w:lang w:eastAsia="ru-RU"/>
        </w:rPr>
        <w:t>М.:Высшее</w:t>
      </w:r>
      <w:proofErr w:type="spellEnd"/>
      <w:r w:rsidRPr="00F403FE">
        <w:rPr>
          <w:rFonts w:ascii="Times New Roman" w:hAnsi="Times New Roman" w:cs="Times New Roman"/>
          <w:sz w:val="26"/>
          <w:szCs w:val="26"/>
          <w:lang w:eastAsia="ru-RU"/>
        </w:rPr>
        <w:t xml:space="preserve"> образование, 2009. – 392 с.</w:t>
      </w:r>
    </w:p>
    <w:p w:rsidR="001B366E" w:rsidRDefault="00BC0FEB" w:rsidP="00BC0FEB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BC0FEB">
        <w:rPr>
          <w:rFonts w:ascii="Times New Roman" w:hAnsi="Times New Roman" w:cs="Times New Roman"/>
          <w:sz w:val="26"/>
          <w:szCs w:val="26"/>
        </w:rPr>
        <w:t xml:space="preserve">Число карт </w:t>
      </w:r>
      <w:proofErr w:type="spellStart"/>
      <w:r w:rsidRPr="00BC0FEB">
        <w:rPr>
          <w:rFonts w:ascii="Times New Roman" w:hAnsi="Times New Roman" w:cs="Times New Roman"/>
          <w:sz w:val="26"/>
          <w:szCs w:val="26"/>
        </w:rPr>
        <w:t>Visa</w:t>
      </w:r>
      <w:proofErr w:type="spellEnd"/>
      <w:r w:rsidRPr="00BC0FEB">
        <w:rPr>
          <w:rFonts w:ascii="Times New Roman" w:hAnsi="Times New Roman" w:cs="Times New Roman"/>
          <w:sz w:val="26"/>
          <w:szCs w:val="26"/>
        </w:rPr>
        <w:t xml:space="preserve"> в России достигло 100 миллионов </w:t>
      </w:r>
      <w:r w:rsidR="00CC0B21" w:rsidRPr="0092052F">
        <w:rPr>
          <w:rFonts w:ascii="Times New Roman" w:hAnsi="Times New Roman" w:cs="Times New Roman"/>
          <w:sz w:val="26"/>
          <w:szCs w:val="26"/>
        </w:rPr>
        <w:t>[Электр</w:t>
      </w:r>
      <w:r w:rsidR="00CC0B21"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 w:rsidR="00CC0B21">
        <w:rPr>
          <w:rFonts w:ascii="Times New Roman" w:hAnsi="Times New Roman" w:cs="Times New Roman"/>
          <w:sz w:val="26"/>
          <w:szCs w:val="26"/>
          <w:lang w:eastAsia="ru-RU"/>
        </w:rPr>
        <w:t xml:space="preserve">Режим доступа: </w:t>
      </w:r>
      <w:r w:rsidR="00CC0B21" w:rsidRPr="00CC0B21">
        <w:rPr>
          <w:rFonts w:ascii="Times New Roman" w:hAnsi="Times New Roman" w:cs="Times New Roman"/>
          <w:sz w:val="26"/>
          <w:szCs w:val="26"/>
          <w:lang w:eastAsia="ru-RU"/>
        </w:rPr>
        <w:t>http://www.visa.com.ru/ru/ru-ru/aboutvisa/newsroom/pressreleases/RU_24062013.shtml</w:t>
      </w:r>
      <w:r w:rsidR="00CC0B21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="00CC0B21"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 w:rsidR="00CC0B21">
        <w:rPr>
          <w:rFonts w:ascii="Times New Roman" w:hAnsi="Times New Roman" w:cs="Times New Roman"/>
          <w:sz w:val="26"/>
          <w:szCs w:val="26"/>
        </w:rPr>
        <w:t>19</w:t>
      </w:r>
      <w:r w:rsidR="00CC0B21" w:rsidRPr="0092052F">
        <w:rPr>
          <w:rFonts w:ascii="Times New Roman" w:hAnsi="Times New Roman" w:cs="Times New Roman"/>
          <w:sz w:val="26"/>
          <w:szCs w:val="26"/>
        </w:rPr>
        <w:t>.0</w:t>
      </w:r>
      <w:r w:rsidR="00CC0B21" w:rsidRPr="00B169CF">
        <w:rPr>
          <w:rFonts w:ascii="Times New Roman" w:hAnsi="Times New Roman" w:cs="Times New Roman"/>
          <w:sz w:val="26"/>
          <w:szCs w:val="26"/>
        </w:rPr>
        <w:t>5</w:t>
      </w:r>
      <w:r w:rsidR="00CC0B21"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C52FD3" w:rsidRDefault="00C52FD3" w:rsidP="00C52FD3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proofErr w:type="spellStart"/>
      <w:r w:rsidRPr="00C52FD3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C52FD3">
        <w:rPr>
          <w:rFonts w:ascii="Times New Roman" w:hAnsi="Times New Roman" w:cs="Times New Roman"/>
          <w:sz w:val="26"/>
          <w:szCs w:val="26"/>
        </w:rPr>
        <w:t xml:space="preserve"> — Википедия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Режим доступа: </w:t>
      </w:r>
      <w:r w:rsidRPr="00C52FD3">
        <w:rPr>
          <w:rFonts w:ascii="Times New Roman" w:hAnsi="Times New Roman" w:cs="Times New Roman"/>
          <w:sz w:val="26"/>
          <w:szCs w:val="26"/>
          <w:lang w:eastAsia="ru-RU"/>
        </w:rPr>
        <w:t>https://ru.wikipedia.org/wiki/MasterCard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>
        <w:rPr>
          <w:rFonts w:ascii="Times New Roman" w:hAnsi="Times New Roman" w:cs="Times New Roman"/>
          <w:sz w:val="26"/>
          <w:szCs w:val="26"/>
        </w:rPr>
        <w:t>19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D069F5" w:rsidRDefault="00D069F5" w:rsidP="002A5C30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proofErr w:type="spellStart"/>
      <w:r w:rsidRPr="00D069F5">
        <w:rPr>
          <w:rFonts w:ascii="Times New Roman" w:hAnsi="Times New Roman" w:cs="Times New Roman"/>
          <w:sz w:val="26"/>
          <w:szCs w:val="26"/>
          <w:lang w:eastAsia="ru-RU"/>
        </w:rPr>
        <w:t>MasterCard</w:t>
      </w:r>
      <w:proofErr w:type="spellEnd"/>
      <w:r w:rsidRPr="00D069F5">
        <w:rPr>
          <w:rFonts w:ascii="Times New Roman" w:hAnsi="Times New Roman" w:cs="Times New Roman"/>
          <w:sz w:val="26"/>
          <w:szCs w:val="26"/>
          <w:lang w:eastAsia="ru-RU"/>
        </w:rPr>
        <w:t xml:space="preserve">: исследование о банковских картах в России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Режим доступа: </w:t>
      </w:r>
      <w:r w:rsidR="002A5C30" w:rsidRPr="002A5C30">
        <w:rPr>
          <w:rFonts w:ascii="Times New Roman" w:hAnsi="Times New Roman" w:cs="Times New Roman"/>
          <w:sz w:val="26"/>
          <w:szCs w:val="26"/>
          <w:lang w:eastAsia="ru-RU"/>
        </w:rPr>
        <w:t>http://newsroom.mastercard.com/ru/press-releases/россияне-продолжают-активно-оплачив/</w:t>
      </w:r>
      <w:r w:rsidRPr="00D069F5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>
        <w:rPr>
          <w:rFonts w:ascii="Times New Roman" w:hAnsi="Times New Roman" w:cs="Times New Roman"/>
          <w:sz w:val="26"/>
          <w:szCs w:val="26"/>
        </w:rPr>
        <w:t>19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564FF1">
        <w:rPr>
          <w:rFonts w:ascii="Times New Roman" w:hAnsi="Times New Roman" w:cs="Times New Roman"/>
          <w:sz w:val="26"/>
          <w:szCs w:val="26"/>
        </w:rPr>
        <w:t xml:space="preserve"> </w:t>
      </w:r>
    </w:p>
    <w:p w:rsidR="007A7636" w:rsidRDefault="00D069F5" w:rsidP="00D069F5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У</w:t>
      </w:r>
      <w:r w:rsidRPr="00D069F5">
        <w:rPr>
          <w:rFonts w:ascii="Times New Roman" w:hAnsi="Times New Roman" w:cs="Times New Roman"/>
          <w:sz w:val="26"/>
          <w:szCs w:val="26"/>
          <w:lang w:eastAsia="ru-RU"/>
        </w:rPr>
        <w:t>добство бесконтактной технологии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>Режим доступа:</w:t>
      </w:r>
      <w:r w:rsidRPr="00D069F5">
        <w:t xml:space="preserve"> </w:t>
      </w:r>
      <w:r w:rsidRPr="00D069F5">
        <w:rPr>
          <w:rFonts w:ascii="Times New Roman" w:hAnsi="Times New Roman" w:cs="Times New Roman"/>
          <w:sz w:val="26"/>
          <w:szCs w:val="26"/>
          <w:lang w:eastAsia="ru-RU"/>
        </w:rPr>
        <w:t>http://newsroom.mastercard.com/ru/press-releases/количество-бесконтактных-транзакций/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>
        <w:rPr>
          <w:rFonts w:ascii="Times New Roman" w:hAnsi="Times New Roman" w:cs="Times New Roman"/>
          <w:sz w:val="26"/>
          <w:szCs w:val="26"/>
        </w:rPr>
        <w:t>19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3B7389" w:rsidRDefault="0014687C" w:rsidP="00B0616C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proofErr w:type="spellStart"/>
      <w:r w:rsidRPr="0014687C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14687C">
        <w:rPr>
          <w:rFonts w:ascii="Times New Roman" w:hAnsi="Times New Roman" w:cs="Times New Roman"/>
          <w:sz w:val="26"/>
          <w:szCs w:val="26"/>
        </w:rPr>
        <w:t>: бесконтактная технология в метро Петербурга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3B7389" w:rsidRPr="0092052F">
        <w:rPr>
          <w:rFonts w:ascii="Times New Roman" w:hAnsi="Times New Roman" w:cs="Times New Roman"/>
          <w:sz w:val="26"/>
          <w:szCs w:val="26"/>
        </w:rPr>
        <w:t>[Электр</w:t>
      </w:r>
      <w:r w:rsidR="003B7389"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 w:rsidR="003B7389">
        <w:rPr>
          <w:rFonts w:ascii="Times New Roman" w:hAnsi="Times New Roman" w:cs="Times New Roman"/>
          <w:sz w:val="26"/>
          <w:szCs w:val="26"/>
          <w:lang w:eastAsia="ru-RU"/>
        </w:rPr>
        <w:t>Режим доступа:</w:t>
      </w:r>
      <w:r w:rsidR="00746043" w:rsidRPr="00746043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14687C">
        <w:rPr>
          <w:rFonts w:ascii="Times New Roman" w:hAnsi="Times New Roman" w:cs="Times New Roman"/>
          <w:sz w:val="26"/>
          <w:szCs w:val="26"/>
          <w:lang w:eastAsia="ru-RU"/>
        </w:rPr>
        <w:t>http://newsroom.mastercard.com/ru/news-briefs/mastercard-и-метро-санкт-петербурга-оценили-пр/</w:t>
      </w:r>
      <w:r w:rsidR="003B7389" w:rsidRPr="003B7389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="003B7389"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 w:rsidR="003B7389">
        <w:rPr>
          <w:rFonts w:ascii="Times New Roman" w:hAnsi="Times New Roman" w:cs="Times New Roman"/>
          <w:sz w:val="26"/>
          <w:szCs w:val="26"/>
        </w:rPr>
        <w:t>19</w:t>
      </w:r>
      <w:r w:rsidR="003B7389" w:rsidRPr="0092052F">
        <w:rPr>
          <w:rFonts w:ascii="Times New Roman" w:hAnsi="Times New Roman" w:cs="Times New Roman"/>
          <w:sz w:val="26"/>
          <w:szCs w:val="26"/>
        </w:rPr>
        <w:t>.0</w:t>
      </w:r>
      <w:r w:rsidR="003B7389" w:rsidRPr="00B169CF">
        <w:rPr>
          <w:rFonts w:ascii="Times New Roman" w:hAnsi="Times New Roman" w:cs="Times New Roman"/>
          <w:sz w:val="26"/>
          <w:szCs w:val="26"/>
        </w:rPr>
        <w:t>5</w:t>
      </w:r>
      <w:r w:rsidR="003B7389"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D069F5" w:rsidRPr="007416B8" w:rsidRDefault="00746043" w:rsidP="00746043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746043">
        <w:rPr>
          <w:rFonts w:ascii="Times New Roman" w:hAnsi="Times New Roman" w:cs="Times New Roman"/>
          <w:sz w:val="26"/>
          <w:szCs w:val="26"/>
        </w:rPr>
        <w:t xml:space="preserve">Золотая Корона. Банковские Карты - О сервисе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>Режим доступа:</w:t>
      </w:r>
      <w:r w:rsidRPr="00746043">
        <w:rPr>
          <w:rFonts w:ascii="Times New Roman" w:hAnsi="Times New Roman" w:cs="Times New Roman"/>
          <w:sz w:val="26"/>
          <w:szCs w:val="26"/>
          <w:lang w:eastAsia="ru-RU"/>
        </w:rPr>
        <w:t xml:space="preserve"> http://koronacard.ru/service/Pages/system.aspx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>
        <w:rPr>
          <w:rFonts w:ascii="Times New Roman" w:hAnsi="Times New Roman" w:cs="Times New Roman"/>
          <w:sz w:val="26"/>
          <w:szCs w:val="26"/>
        </w:rPr>
        <w:t>19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7416B8" w:rsidRDefault="001B7AC8" w:rsidP="001B7AC8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Платежная система ПРО100</w:t>
      </w:r>
      <w:r w:rsidR="007416B8" w:rsidRPr="007416B8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="007416B8" w:rsidRPr="0092052F">
        <w:rPr>
          <w:rFonts w:ascii="Times New Roman" w:hAnsi="Times New Roman" w:cs="Times New Roman"/>
          <w:sz w:val="26"/>
          <w:szCs w:val="26"/>
        </w:rPr>
        <w:t>[Электр</w:t>
      </w:r>
      <w:r w:rsidR="007416B8"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 w:rsidR="007416B8">
        <w:rPr>
          <w:rFonts w:ascii="Times New Roman" w:hAnsi="Times New Roman" w:cs="Times New Roman"/>
          <w:sz w:val="26"/>
          <w:szCs w:val="26"/>
          <w:lang w:eastAsia="ru-RU"/>
        </w:rPr>
        <w:t>Режим доступа:</w:t>
      </w:r>
      <w:r w:rsidR="007416B8" w:rsidRPr="00746043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1B7AC8">
        <w:rPr>
          <w:rFonts w:ascii="Times New Roman" w:hAnsi="Times New Roman" w:cs="Times New Roman"/>
          <w:sz w:val="26"/>
          <w:szCs w:val="26"/>
          <w:lang w:eastAsia="ru-RU"/>
        </w:rPr>
        <w:t>http://yakapitalist.ru/finansy/platezhnaya-sistema-pro100/</w:t>
      </w:r>
      <w:r w:rsidR="007416B8" w:rsidRPr="007416B8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="007416B8"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 w:rsidR="007416B8" w:rsidRPr="007416B8">
        <w:rPr>
          <w:rFonts w:ascii="Times New Roman" w:hAnsi="Times New Roman" w:cs="Times New Roman"/>
          <w:sz w:val="26"/>
          <w:szCs w:val="26"/>
        </w:rPr>
        <w:t>20</w:t>
      </w:r>
      <w:r w:rsidR="007416B8" w:rsidRPr="0092052F">
        <w:rPr>
          <w:rFonts w:ascii="Times New Roman" w:hAnsi="Times New Roman" w:cs="Times New Roman"/>
          <w:sz w:val="26"/>
          <w:szCs w:val="26"/>
        </w:rPr>
        <w:t>.0</w:t>
      </w:r>
      <w:r w:rsidR="007416B8" w:rsidRPr="00B169CF">
        <w:rPr>
          <w:rFonts w:ascii="Times New Roman" w:hAnsi="Times New Roman" w:cs="Times New Roman"/>
          <w:sz w:val="26"/>
          <w:szCs w:val="26"/>
        </w:rPr>
        <w:t>5</w:t>
      </w:r>
      <w:r w:rsidR="007416B8"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0B7770" w:rsidRDefault="000B7770" w:rsidP="008C4BFB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0B7770">
        <w:rPr>
          <w:rFonts w:ascii="Times New Roman" w:hAnsi="Times New Roman" w:cs="Times New Roman"/>
          <w:sz w:val="26"/>
          <w:szCs w:val="26"/>
        </w:rPr>
        <w:t xml:space="preserve">Количество платежных карт, эмитированных кредитными организациями, по типам карт | Банк России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>Режим доступа:</w:t>
      </w:r>
      <w:r w:rsidRPr="00746043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0B7770">
        <w:rPr>
          <w:rFonts w:ascii="Times New Roman" w:hAnsi="Times New Roman" w:cs="Times New Roman"/>
          <w:sz w:val="26"/>
          <w:szCs w:val="26"/>
          <w:lang w:eastAsia="ru-RU"/>
        </w:rPr>
        <w:t>http://www.cbr.ru/statistics/print.aspx?file=p_sys/sheet013.htm</w:t>
      </w:r>
      <w:r w:rsidR="008C4BFB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 w:rsidRPr="007416B8">
        <w:rPr>
          <w:rFonts w:ascii="Times New Roman" w:hAnsi="Times New Roman" w:cs="Times New Roman"/>
          <w:sz w:val="26"/>
          <w:szCs w:val="26"/>
        </w:rPr>
        <w:t>20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B377EA" w:rsidRDefault="00B377EA">
      <w:pPr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br w:type="page"/>
      </w:r>
    </w:p>
    <w:p w:rsidR="008C4BFB" w:rsidRDefault="008C4BFB" w:rsidP="008C4BFB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8C4BFB">
        <w:rPr>
          <w:rFonts w:ascii="Times New Roman" w:hAnsi="Times New Roman" w:cs="Times New Roman"/>
          <w:sz w:val="26"/>
          <w:szCs w:val="26"/>
          <w:lang w:eastAsia="ru-RU"/>
        </w:rPr>
        <w:lastRenderedPageBreak/>
        <w:t>Операции, совершенные на территории России с использованием платежных карт эмитентов-резидентов и нерезидентов* | Банк России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Режим доступа: </w:t>
      </w:r>
      <w:r w:rsidRPr="008C4BFB">
        <w:rPr>
          <w:rFonts w:ascii="Times New Roman" w:hAnsi="Times New Roman" w:cs="Times New Roman"/>
          <w:sz w:val="26"/>
          <w:szCs w:val="26"/>
          <w:lang w:eastAsia="ru-RU"/>
        </w:rPr>
        <w:t>http://www.cbr.ru/statistics/p_sys/print.aspx?file=sheet015.htm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 w:rsidRPr="007416B8">
        <w:rPr>
          <w:rFonts w:ascii="Times New Roman" w:hAnsi="Times New Roman" w:cs="Times New Roman"/>
          <w:sz w:val="26"/>
          <w:szCs w:val="26"/>
        </w:rPr>
        <w:t>20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8C4BFB" w:rsidRPr="00A16C16" w:rsidRDefault="007E0EA4" w:rsidP="00111D8E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proofErr w:type="spellStart"/>
      <w:r w:rsidRPr="007E0EA4">
        <w:rPr>
          <w:rFonts w:ascii="Times New Roman" w:hAnsi="Times New Roman" w:cs="Times New Roman"/>
          <w:sz w:val="26"/>
          <w:szCs w:val="26"/>
        </w:rPr>
        <w:t>MasterCard</w:t>
      </w:r>
      <w:proofErr w:type="spellEnd"/>
      <w:r w:rsidRPr="007E0EA4">
        <w:rPr>
          <w:rFonts w:ascii="Times New Roman" w:hAnsi="Times New Roman" w:cs="Times New Roman"/>
          <w:sz w:val="26"/>
          <w:szCs w:val="26"/>
        </w:rPr>
        <w:t xml:space="preserve"> публикует исследование </w:t>
      </w:r>
      <w:proofErr w:type="spellStart"/>
      <w:r w:rsidRPr="007E0EA4">
        <w:rPr>
          <w:rFonts w:ascii="Times New Roman" w:hAnsi="Times New Roman" w:cs="Times New Roman"/>
          <w:sz w:val="26"/>
          <w:szCs w:val="26"/>
        </w:rPr>
        <w:t>MasterIndex</w:t>
      </w:r>
      <w:proofErr w:type="spellEnd"/>
      <w:r w:rsidRPr="007E0EA4">
        <w:rPr>
          <w:rFonts w:ascii="Times New Roman" w:hAnsi="Times New Roman" w:cs="Times New Roman"/>
          <w:sz w:val="26"/>
          <w:szCs w:val="26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Режим доступа: </w:t>
      </w:r>
      <w:r w:rsidR="00111D8E" w:rsidRPr="00111D8E">
        <w:rPr>
          <w:rFonts w:ascii="Times New Roman" w:hAnsi="Times New Roman" w:cs="Times New Roman"/>
          <w:sz w:val="26"/>
          <w:szCs w:val="26"/>
          <w:lang w:eastAsia="ru-RU"/>
        </w:rPr>
        <w:t>http://newsroom.mastercard.com/ru/press-releases/mastercard-платежные-инновации-востребованы/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 w:rsidRPr="007416B8">
        <w:rPr>
          <w:rFonts w:ascii="Times New Roman" w:hAnsi="Times New Roman" w:cs="Times New Roman"/>
          <w:sz w:val="26"/>
          <w:szCs w:val="26"/>
        </w:rPr>
        <w:t>20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A16C16" w:rsidRPr="00A16C16" w:rsidRDefault="00A16C16" w:rsidP="00A16C16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A16C16">
        <w:rPr>
          <w:rFonts w:ascii="Times New Roman" w:hAnsi="Times New Roman" w:cs="Times New Roman"/>
          <w:sz w:val="26"/>
          <w:szCs w:val="26"/>
        </w:rPr>
        <w:t>Платежная система Американ Экспресс (</w:t>
      </w:r>
      <w:proofErr w:type="spellStart"/>
      <w:r w:rsidRPr="00A16C16">
        <w:rPr>
          <w:rFonts w:ascii="Times New Roman" w:hAnsi="Times New Roman" w:cs="Times New Roman"/>
          <w:sz w:val="26"/>
          <w:szCs w:val="26"/>
        </w:rPr>
        <w:t>American</w:t>
      </w:r>
      <w:proofErr w:type="spellEnd"/>
      <w:r w:rsidRPr="00A16C1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A16C16">
        <w:rPr>
          <w:rFonts w:ascii="Times New Roman" w:hAnsi="Times New Roman" w:cs="Times New Roman"/>
          <w:sz w:val="26"/>
          <w:szCs w:val="26"/>
        </w:rPr>
        <w:t>Express</w:t>
      </w:r>
      <w:proofErr w:type="spellEnd"/>
      <w:r w:rsidRPr="00A16C16">
        <w:rPr>
          <w:rFonts w:ascii="Times New Roman" w:hAnsi="Times New Roman" w:cs="Times New Roman"/>
          <w:sz w:val="26"/>
          <w:szCs w:val="26"/>
        </w:rPr>
        <w:t xml:space="preserve">) | </w:t>
      </w:r>
      <w:proofErr w:type="spellStart"/>
      <w:r w:rsidRPr="00A16C16">
        <w:rPr>
          <w:rFonts w:ascii="Times New Roman" w:hAnsi="Times New Roman" w:cs="Times New Roman"/>
          <w:sz w:val="26"/>
          <w:szCs w:val="26"/>
        </w:rPr>
        <w:t>Банки</w:t>
      </w:r>
      <w:proofErr w:type="gramStart"/>
      <w:r w:rsidRPr="00A16C16">
        <w:rPr>
          <w:rFonts w:ascii="Times New Roman" w:hAnsi="Times New Roman" w:cs="Times New Roman"/>
          <w:sz w:val="26"/>
          <w:szCs w:val="26"/>
        </w:rPr>
        <w:t>.р</w:t>
      </w:r>
      <w:proofErr w:type="gramEnd"/>
      <w:r w:rsidRPr="00A16C16">
        <w:rPr>
          <w:rFonts w:ascii="Times New Roman" w:hAnsi="Times New Roman" w:cs="Times New Roman"/>
          <w:sz w:val="26"/>
          <w:szCs w:val="26"/>
        </w:rPr>
        <w:t>у</w:t>
      </w:r>
      <w:proofErr w:type="spellEnd"/>
      <w:r w:rsidRPr="00A16C16">
        <w:rPr>
          <w:rFonts w:ascii="Times New Roman" w:hAnsi="Times New Roman" w:cs="Times New Roman"/>
          <w:sz w:val="26"/>
          <w:szCs w:val="26"/>
        </w:rPr>
        <w:t xml:space="preserve"> 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>Режим доступа:</w:t>
      </w:r>
      <w:r w:rsidRPr="00A16C16">
        <w:rPr>
          <w:rFonts w:ascii="Times New Roman" w:hAnsi="Times New Roman" w:cs="Times New Roman"/>
          <w:sz w:val="26"/>
          <w:szCs w:val="26"/>
          <w:lang w:eastAsia="ru-RU"/>
        </w:rPr>
        <w:t xml:space="preserve"> http://www.banki.ru/wikibank/platejnaya_sistema_american_express/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 w:rsidRPr="007416B8">
        <w:rPr>
          <w:rFonts w:ascii="Times New Roman" w:hAnsi="Times New Roman" w:cs="Times New Roman"/>
          <w:sz w:val="26"/>
          <w:szCs w:val="26"/>
        </w:rPr>
        <w:t>2</w:t>
      </w:r>
      <w:r w:rsidRPr="00A16C16">
        <w:rPr>
          <w:rFonts w:ascii="Times New Roman" w:hAnsi="Times New Roman" w:cs="Times New Roman"/>
          <w:sz w:val="26"/>
          <w:szCs w:val="26"/>
        </w:rPr>
        <w:t>7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9752EF" w:rsidRPr="00A16C16" w:rsidRDefault="009752EF" w:rsidP="009752EF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9752EF">
        <w:rPr>
          <w:rFonts w:ascii="Times New Roman" w:hAnsi="Times New Roman" w:cs="Times New Roman"/>
          <w:sz w:val="26"/>
          <w:szCs w:val="26"/>
        </w:rPr>
        <w:t xml:space="preserve">STB </w:t>
      </w:r>
      <w:proofErr w:type="spellStart"/>
      <w:r w:rsidRPr="009752EF">
        <w:rPr>
          <w:rFonts w:ascii="Times New Roman" w:hAnsi="Times New Roman" w:cs="Times New Roman"/>
          <w:sz w:val="26"/>
          <w:szCs w:val="26"/>
        </w:rPr>
        <w:t>Card</w:t>
      </w:r>
      <w:proofErr w:type="spellEnd"/>
      <w:r w:rsidRPr="009752EF">
        <w:rPr>
          <w:rFonts w:ascii="Times New Roman" w:hAnsi="Times New Roman" w:cs="Times New Roman"/>
          <w:sz w:val="26"/>
          <w:szCs w:val="26"/>
        </w:rPr>
        <w:t xml:space="preserve"> — Википедия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>Режим доступа:</w:t>
      </w:r>
      <w:r w:rsidRPr="00A16C16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="00A16C16" w:rsidRPr="00A16C16">
        <w:rPr>
          <w:rFonts w:ascii="Times New Roman" w:hAnsi="Times New Roman" w:cs="Times New Roman"/>
          <w:sz w:val="26"/>
          <w:szCs w:val="26"/>
          <w:lang w:eastAsia="ru-RU"/>
        </w:rPr>
        <w:t>https://ru.wikipedia.org/wiki/STB_Card</w:t>
      </w:r>
      <w:r w:rsidRPr="009752EF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 w:rsidRPr="007416B8">
        <w:rPr>
          <w:rFonts w:ascii="Times New Roman" w:hAnsi="Times New Roman" w:cs="Times New Roman"/>
          <w:sz w:val="26"/>
          <w:szCs w:val="26"/>
        </w:rPr>
        <w:t>2</w:t>
      </w:r>
      <w:r w:rsidRPr="00A16C16">
        <w:rPr>
          <w:rFonts w:ascii="Times New Roman" w:hAnsi="Times New Roman" w:cs="Times New Roman"/>
          <w:sz w:val="26"/>
          <w:szCs w:val="26"/>
        </w:rPr>
        <w:t>7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2B0317" w:rsidRPr="00A16C16" w:rsidRDefault="002B0317" w:rsidP="002B0317">
      <w:pPr>
        <w:pStyle w:val="a7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2B0317">
        <w:rPr>
          <w:rFonts w:ascii="Times New Roman" w:hAnsi="Times New Roman" w:cs="Times New Roman"/>
          <w:sz w:val="26"/>
          <w:szCs w:val="26"/>
          <w:lang w:val="en-US" w:eastAsia="ru-RU"/>
        </w:rPr>
        <w:t>Union</w:t>
      </w:r>
      <w:r w:rsidRPr="002B0317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2B0317">
        <w:rPr>
          <w:rFonts w:ascii="Times New Roman" w:hAnsi="Times New Roman" w:cs="Times New Roman"/>
          <w:sz w:val="26"/>
          <w:szCs w:val="26"/>
          <w:lang w:val="en-US" w:eastAsia="ru-RU"/>
        </w:rPr>
        <w:t>Card</w:t>
      </w:r>
      <w:r w:rsidRPr="002B0317">
        <w:rPr>
          <w:rFonts w:ascii="Times New Roman" w:hAnsi="Times New Roman" w:cs="Times New Roman"/>
          <w:sz w:val="26"/>
          <w:szCs w:val="26"/>
          <w:lang w:eastAsia="ru-RU"/>
        </w:rPr>
        <w:t xml:space="preserve"> — Википедия </w:t>
      </w:r>
      <w:r w:rsidRPr="0092052F">
        <w:rPr>
          <w:rFonts w:ascii="Times New Roman" w:hAnsi="Times New Roman" w:cs="Times New Roman"/>
          <w:sz w:val="26"/>
          <w:szCs w:val="26"/>
        </w:rPr>
        <w:t>[Электр</w:t>
      </w:r>
      <w:r>
        <w:rPr>
          <w:rFonts w:ascii="Times New Roman" w:hAnsi="Times New Roman" w:cs="Times New Roman"/>
          <w:sz w:val="26"/>
          <w:szCs w:val="26"/>
        </w:rPr>
        <w:t xml:space="preserve">онный ресурс]. – </w:t>
      </w:r>
      <w:r>
        <w:rPr>
          <w:rFonts w:ascii="Times New Roman" w:hAnsi="Times New Roman" w:cs="Times New Roman"/>
          <w:sz w:val="26"/>
          <w:szCs w:val="26"/>
          <w:lang w:eastAsia="ru-RU"/>
        </w:rPr>
        <w:t>Режим доступа:</w:t>
      </w:r>
      <w:r w:rsidRPr="00A16C16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2B0317">
        <w:rPr>
          <w:rFonts w:ascii="Times New Roman" w:hAnsi="Times New Roman" w:cs="Times New Roman"/>
          <w:sz w:val="26"/>
          <w:szCs w:val="26"/>
          <w:lang w:val="en-US" w:eastAsia="ru-RU"/>
        </w:rPr>
        <w:t>https</w:t>
      </w:r>
      <w:r w:rsidRPr="002B0317">
        <w:rPr>
          <w:rFonts w:ascii="Times New Roman" w:hAnsi="Times New Roman" w:cs="Times New Roman"/>
          <w:sz w:val="26"/>
          <w:szCs w:val="26"/>
          <w:lang w:eastAsia="ru-RU"/>
        </w:rPr>
        <w:t>://</w:t>
      </w:r>
      <w:proofErr w:type="spellStart"/>
      <w:r w:rsidRPr="002B0317">
        <w:rPr>
          <w:rFonts w:ascii="Times New Roman" w:hAnsi="Times New Roman" w:cs="Times New Roman"/>
          <w:sz w:val="26"/>
          <w:szCs w:val="26"/>
          <w:lang w:val="en-US" w:eastAsia="ru-RU"/>
        </w:rPr>
        <w:t>ru</w:t>
      </w:r>
      <w:proofErr w:type="spellEnd"/>
      <w:r w:rsidRPr="002B0317">
        <w:rPr>
          <w:rFonts w:ascii="Times New Roman" w:hAnsi="Times New Roman" w:cs="Times New Roman"/>
          <w:sz w:val="26"/>
          <w:szCs w:val="26"/>
          <w:lang w:eastAsia="ru-RU"/>
        </w:rPr>
        <w:t>.</w:t>
      </w:r>
      <w:proofErr w:type="spellStart"/>
      <w:r w:rsidRPr="002B0317">
        <w:rPr>
          <w:rFonts w:ascii="Times New Roman" w:hAnsi="Times New Roman" w:cs="Times New Roman"/>
          <w:sz w:val="26"/>
          <w:szCs w:val="26"/>
          <w:lang w:val="en-US" w:eastAsia="ru-RU"/>
        </w:rPr>
        <w:t>wikipedia</w:t>
      </w:r>
      <w:proofErr w:type="spellEnd"/>
      <w:r w:rsidRPr="002B0317">
        <w:rPr>
          <w:rFonts w:ascii="Times New Roman" w:hAnsi="Times New Roman" w:cs="Times New Roman"/>
          <w:sz w:val="26"/>
          <w:szCs w:val="26"/>
          <w:lang w:eastAsia="ru-RU"/>
        </w:rPr>
        <w:t>.</w:t>
      </w:r>
      <w:r w:rsidRPr="002B0317">
        <w:rPr>
          <w:rFonts w:ascii="Times New Roman" w:hAnsi="Times New Roman" w:cs="Times New Roman"/>
          <w:sz w:val="26"/>
          <w:szCs w:val="26"/>
          <w:lang w:val="en-US" w:eastAsia="ru-RU"/>
        </w:rPr>
        <w:t>org</w:t>
      </w:r>
      <w:r w:rsidRPr="002B0317">
        <w:rPr>
          <w:rFonts w:ascii="Times New Roman" w:hAnsi="Times New Roman" w:cs="Times New Roman"/>
          <w:sz w:val="26"/>
          <w:szCs w:val="26"/>
          <w:lang w:eastAsia="ru-RU"/>
        </w:rPr>
        <w:t>/</w:t>
      </w:r>
      <w:r w:rsidRPr="002B0317">
        <w:rPr>
          <w:rFonts w:ascii="Times New Roman" w:hAnsi="Times New Roman" w:cs="Times New Roman"/>
          <w:sz w:val="26"/>
          <w:szCs w:val="26"/>
          <w:lang w:val="en-US" w:eastAsia="ru-RU"/>
        </w:rPr>
        <w:t>wiki</w:t>
      </w:r>
      <w:r w:rsidRPr="002B0317">
        <w:rPr>
          <w:rFonts w:ascii="Times New Roman" w:hAnsi="Times New Roman" w:cs="Times New Roman"/>
          <w:sz w:val="26"/>
          <w:szCs w:val="26"/>
          <w:lang w:eastAsia="ru-RU"/>
        </w:rPr>
        <w:t>/</w:t>
      </w:r>
      <w:r w:rsidRPr="002B0317">
        <w:rPr>
          <w:rFonts w:ascii="Times New Roman" w:hAnsi="Times New Roman" w:cs="Times New Roman"/>
          <w:sz w:val="26"/>
          <w:szCs w:val="26"/>
          <w:lang w:val="en-US" w:eastAsia="ru-RU"/>
        </w:rPr>
        <w:t>Union</w:t>
      </w:r>
      <w:r w:rsidRPr="002B0317">
        <w:rPr>
          <w:rFonts w:ascii="Times New Roman" w:hAnsi="Times New Roman" w:cs="Times New Roman"/>
          <w:sz w:val="26"/>
          <w:szCs w:val="26"/>
          <w:lang w:eastAsia="ru-RU"/>
        </w:rPr>
        <w:t>_</w:t>
      </w:r>
      <w:r w:rsidRPr="002B0317">
        <w:rPr>
          <w:rFonts w:ascii="Times New Roman" w:hAnsi="Times New Roman" w:cs="Times New Roman"/>
          <w:sz w:val="26"/>
          <w:szCs w:val="26"/>
          <w:lang w:val="en-US" w:eastAsia="ru-RU"/>
        </w:rPr>
        <w:t>Card</w:t>
      </w:r>
      <w:r w:rsidRPr="002B0317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92052F">
        <w:rPr>
          <w:rFonts w:ascii="Times New Roman" w:hAnsi="Times New Roman" w:cs="Times New Roman"/>
          <w:sz w:val="26"/>
          <w:szCs w:val="26"/>
        </w:rPr>
        <w:t xml:space="preserve">(дата обращения: </w:t>
      </w:r>
      <w:r w:rsidRPr="007416B8">
        <w:rPr>
          <w:rFonts w:ascii="Times New Roman" w:hAnsi="Times New Roman" w:cs="Times New Roman"/>
          <w:sz w:val="26"/>
          <w:szCs w:val="26"/>
        </w:rPr>
        <w:t>2</w:t>
      </w:r>
      <w:r w:rsidRPr="00A16C16">
        <w:rPr>
          <w:rFonts w:ascii="Times New Roman" w:hAnsi="Times New Roman" w:cs="Times New Roman"/>
          <w:sz w:val="26"/>
          <w:szCs w:val="26"/>
        </w:rPr>
        <w:t>7</w:t>
      </w:r>
      <w:r w:rsidRPr="0092052F">
        <w:rPr>
          <w:rFonts w:ascii="Times New Roman" w:hAnsi="Times New Roman" w:cs="Times New Roman"/>
          <w:sz w:val="26"/>
          <w:szCs w:val="26"/>
        </w:rPr>
        <w:t>.0</w:t>
      </w:r>
      <w:r w:rsidRPr="00B169CF">
        <w:rPr>
          <w:rFonts w:ascii="Times New Roman" w:hAnsi="Times New Roman" w:cs="Times New Roman"/>
          <w:sz w:val="26"/>
          <w:szCs w:val="26"/>
        </w:rPr>
        <w:t>5</w:t>
      </w:r>
      <w:r w:rsidRPr="0092052F">
        <w:rPr>
          <w:rFonts w:ascii="Times New Roman" w:hAnsi="Times New Roman" w:cs="Times New Roman"/>
          <w:sz w:val="26"/>
          <w:szCs w:val="26"/>
        </w:rPr>
        <w:t>.2016).</w:t>
      </w:r>
    </w:p>
    <w:p w:rsidR="001B366E" w:rsidRPr="00B377EA" w:rsidRDefault="001B366E" w:rsidP="00B377EA">
      <w:pPr>
        <w:pStyle w:val="a7"/>
        <w:autoSpaceDE w:val="0"/>
        <w:autoSpaceDN w:val="0"/>
        <w:adjustRightInd w:val="0"/>
        <w:spacing w:after="0" w:line="360" w:lineRule="auto"/>
        <w:ind w:left="1077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sectPr w:rsidR="001B366E" w:rsidRPr="00B377EA">
      <w:foot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4CB8" w:rsidRDefault="00774CB8" w:rsidP="001B366E">
      <w:pPr>
        <w:spacing w:after="0" w:line="240" w:lineRule="auto"/>
      </w:pPr>
      <w:r>
        <w:separator/>
      </w:r>
    </w:p>
  </w:endnote>
  <w:endnote w:type="continuationSeparator" w:id="0">
    <w:p w:rsidR="00774CB8" w:rsidRDefault="00774CB8" w:rsidP="001B36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7714" w:rsidRPr="001B366E" w:rsidRDefault="00287714">
    <w:pPr>
      <w:pStyle w:val="a5"/>
      <w:jc w:val="center"/>
      <w:rPr>
        <w:rFonts w:ascii="Times New Roman" w:hAnsi="Times New Roman" w:cs="Times New Roman"/>
        <w:sz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9947832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287714" w:rsidRPr="001B366E" w:rsidRDefault="00287714">
        <w:pPr>
          <w:pStyle w:val="a5"/>
          <w:jc w:val="center"/>
          <w:rPr>
            <w:rFonts w:ascii="Times New Roman" w:hAnsi="Times New Roman" w:cs="Times New Roman"/>
            <w:sz w:val="24"/>
          </w:rPr>
        </w:pPr>
        <w:r w:rsidRPr="001B366E">
          <w:rPr>
            <w:rFonts w:ascii="Times New Roman" w:hAnsi="Times New Roman" w:cs="Times New Roman"/>
            <w:sz w:val="24"/>
          </w:rPr>
          <w:fldChar w:fldCharType="begin"/>
        </w:r>
        <w:r w:rsidRPr="001B366E">
          <w:rPr>
            <w:rFonts w:ascii="Times New Roman" w:hAnsi="Times New Roman" w:cs="Times New Roman"/>
            <w:sz w:val="24"/>
          </w:rPr>
          <w:instrText>PAGE   \* MERGEFORMAT</w:instrText>
        </w:r>
        <w:r w:rsidRPr="001B366E">
          <w:rPr>
            <w:rFonts w:ascii="Times New Roman" w:hAnsi="Times New Roman" w:cs="Times New Roman"/>
            <w:sz w:val="24"/>
          </w:rPr>
          <w:fldChar w:fldCharType="separate"/>
        </w:r>
        <w:r w:rsidR="007D3665">
          <w:rPr>
            <w:rFonts w:ascii="Times New Roman" w:hAnsi="Times New Roman" w:cs="Times New Roman"/>
            <w:noProof/>
            <w:sz w:val="24"/>
          </w:rPr>
          <w:t>4</w:t>
        </w:r>
        <w:r w:rsidRPr="001B366E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4CB8" w:rsidRDefault="00774CB8" w:rsidP="001B366E">
      <w:pPr>
        <w:spacing w:after="0" w:line="240" w:lineRule="auto"/>
      </w:pPr>
      <w:r>
        <w:separator/>
      </w:r>
    </w:p>
  </w:footnote>
  <w:footnote w:type="continuationSeparator" w:id="0">
    <w:p w:rsidR="00774CB8" w:rsidRDefault="00774CB8" w:rsidP="001B36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50F8A"/>
    <w:multiLevelType w:val="hybridMultilevel"/>
    <w:tmpl w:val="B0DC7308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>
    <w:nsid w:val="07DD5D9E"/>
    <w:multiLevelType w:val="hybridMultilevel"/>
    <w:tmpl w:val="BD7E0A9A"/>
    <w:lvl w:ilvl="0" w:tplc="1A5450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97326ED"/>
    <w:multiLevelType w:val="hybridMultilevel"/>
    <w:tmpl w:val="1008872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010582"/>
    <w:multiLevelType w:val="hybridMultilevel"/>
    <w:tmpl w:val="EA7051A6"/>
    <w:lvl w:ilvl="0" w:tplc="CF9C221E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DB552C2"/>
    <w:multiLevelType w:val="hybridMultilevel"/>
    <w:tmpl w:val="2112328E"/>
    <w:lvl w:ilvl="0" w:tplc="06449DB8">
      <w:start w:val="1"/>
      <w:numFmt w:val="decimal"/>
      <w:lvlText w:val="%1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">
    <w:nsid w:val="290F5FF5"/>
    <w:multiLevelType w:val="hybridMultilevel"/>
    <w:tmpl w:val="1D0CC3A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310D09A4"/>
    <w:multiLevelType w:val="hybridMultilevel"/>
    <w:tmpl w:val="FF1C8E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33307708"/>
    <w:multiLevelType w:val="hybridMultilevel"/>
    <w:tmpl w:val="9EEA0BD2"/>
    <w:lvl w:ilvl="0" w:tplc="06449DB8">
      <w:start w:val="1"/>
      <w:numFmt w:val="decimal"/>
      <w:lvlText w:val="%1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8">
    <w:nsid w:val="387639EC"/>
    <w:multiLevelType w:val="hybridMultilevel"/>
    <w:tmpl w:val="B636B52E"/>
    <w:lvl w:ilvl="0" w:tplc="06449DB8">
      <w:start w:val="1"/>
      <w:numFmt w:val="decimal"/>
      <w:lvlText w:val="%1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9">
    <w:nsid w:val="4C547B9C"/>
    <w:multiLevelType w:val="hybridMultilevel"/>
    <w:tmpl w:val="C7488E04"/>
    <w:lvl w:ilvl="0" w:tplc="CA0600D4">
      <w:start w:val="1"/>
      <w:numFmt w:val="decimal"/>
      <w:lvlText w:val="%1."/>
      <w:lvlJc w:val="left"/>
      <w:pPr>
        <w:ind w:left="1365" w:hanging="6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0">
    <w:nsid w:val="508F3CC9"/>
    <w:multiLevelType w:val="hybridMultilevel"/>
    <w:tmpl w:val="0FE2AEA0"/>
    <w:lvl w:ilvl="0" w:tplc="CA0600D4">
      <w:start w:val="1"/>
      <w:numFmt w:val="decimal"/>
      <w:lvlText w:val="%1."/>
      <w:lvlJc w:val="left"/>
      <w:pPr>
        <w:ind w:left="1008" w:hanging="6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4AB6D82"/>
    <w:multiLevelType w:val="hybridMultilevel"/>
    <w:tmpl w:val="B8228D58"/>
    <w:lvl w:ilvl="0" w:tplc="CA0600D4">
      <w:start w:val="1"/>
      <w:numFmt w:val="decimal"/>
      <w:lvlText w:val="%1."/>
      <w:lvlJc w:val="left"/>
      <w:pPr>
        <w:ind w:left="1365" w:hanging="6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2">
    <w:nsid w:val="6E1732FA"/>
    <w:multiLevelType w:val="hybridMultilevel"/>
    <w:tmpl w:val="C2604D88"/>
    <w:lvl w:ilvl="0" w:tplc="BD004EF0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11"/>
  </w:num>
  <w:num w:numId="4">
    <w:abstractNumId w:val="8"/>
  </w:num>
  <w:num w:numId="5">
    <w:abstractNumId w:val="7"/>
  </w:num>
  <w:num w:numId="6">
    <w:abstractNumId w:val="0"/>
  </w:num>
  <w:num w:numId="7">
    <w:abstractNumId w:val="4"/>
  </w:num>
  <w:num w:numId="8">
    <w:abstractNumId w:val="2"/>
  </w:num>
  <w:num w:numId="9">
    <w:abstractNumId w:val="5"/>
  </w:num>
  <w:num w:numId="10">
    <w:abstractNumId w:val="6"/>
  </w:num>
  <w:num w:numId="11">
    <w:abstractNumId w:val="3"/>
  </w:num>
  <w:num w:numId="12">
    <w:abstractNumId w:val="12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3921"/>
    <w:rsid w:val="000359CD"/>
    <w:rsid w:val="000413A7"/>
    <w:rsid w:val="00096E5B"/>
    <w:rsid w:val="000B4096"/>
    <w:rsid w:val="000B7770"/>
    <w:rsid w:val="000C3825"/>
    <w:rsid w:val="000D7B69"/>
    <w:rsid w:val="00111D8E"/>
    <w:rsid w:val="0014687C"/>
    <w:rsid w:val="001B2918"/>
    <w:rsid w:val="001B366E"/>
    <w:rsid w:val="001B7AC8"/>
    <w:rsid w:val="001D4DED"/>
    <w:rsid w:val="00207548"/>
    <w:rsid w:val="002210D6"/>
    <w:rsid w:val="002676C7"/>
    <w:rsid w:val="00267ECE"/>
    <w:rsid w:val="00287714"/>
    <w:rsid w:val="00295811"/>
    <w:rsid w:val="002A5C30"/>
    <w:rsid w:val="002B0317"/>
    <w:rsid w:val="002D3CA1"/>
    <w:rsid w:val="00331997"/>
    <w:rsid w:val="00337FB7"/>
    <w:rsid w:val="00343AE6"/>
    <w:rsid w:val="0036283A"/>
    <w:rsid w:val="003B7389"/>
    <w:rsid w:val="004158CB"/>
    <w:rsid w:val="00425518"/>
    <w:rsid w:val="00425B16"/>
    <w:rsid w:val="00425BA1"/>
    <w:rsid w:val="0043571C"/>
    <w:rsid w:val="00437D0B"/>
    <w:rsid w:val="00470659"/>
    <w:rsid w:val="004953F0"/>
    <w:rsid w:val="004A6690"/>
    <w:rsid w:val="004D3932"/>
    <w:rsid w:val="004E0D6B"/>
    <w:rsid w:val="00564FF1"/>
    <w:rsid w:val="005C6B9F"/>
    <w:rsid w:val="00675EBA"/>
    <w:rsid w:val="006A1C92"/>
    <w:rsid w:val="006A1FAE"/>
    <w:rsid w:val="006B19E8"/>
    <w:rsid w:val="007058B0"/>
    <w:rsid w:val="007251FC"/>
    <w:rsid w:val="007416B8"/>
    <w:rsid w:val="00746043"/>
    <w:rsid w:val="0074671E"/>
    <w:rsid w:val="0075403D"/>
    <w:rsid w:val="00774CB8"/>
    <w:rsid w:val="007975BE"/>
    <w:rsid w:val="007A7636"/>
    <w:rsid w:val="007B3BE8"/>
    <w:rsid w:val="007D3665"/>
    <w:rsid w:val="007E0EA4"/>
    <w:rsid w:val="007F3525"/>
    <w:rsid w:val="00821901"/>
    <w:rsid w:val="00825C70"/>
    <w:rsid w:val="00833453"/>
    <w:rsid w:val="008476EB"/>
    <w:rsid w:val="00855C2B"/>
    <w:rsid w:val="00895040"/>
    <w:rsid w:val="008C4BFB"/>
    <w:rsid w:val="008D07EF"/>
    <w:rsid w:val="00903921"/>
    <w:rsid w:val="0090446B"/>
    <w:rsid w:val="00970667"/>
    <w:rsid w:val="00972003"/>
    <w:rsid w:val="009752EF"/>
    <w:rsid w:val="009915E2"/>
    <w:rsid w:val="009D00FB"/>
    <w:rsid w:val="009D26AD"/>
    <w:rsid w:val="00A16C16"/>
    <w:rsid w:val="00A2461E"/>
    <w:rsid w:val="00A6606E"/>
    <w:rsid w:val="00A87ED2"/>
    <w:rsid w:val="00AA2757"/>
    <w:rsid w:val="00AA329A"/>
    <w:rsid w:val="00B0616C"/>
    <w:rsid w:val="00B32AF6"/>
    <w:rsid w:val="00B377EA"/>
    <w:rsid w:val="00B46923"/>
    <w:rsid w:val="00B60BBF"/>
    <w:rsid w:val="00B622AB"/>
    <w:rsid w:val="00B80933"/>
    <w:rsid w:val="00B87737"/>
    <w:rsid w:val="00BC0FEB"/>
    <w:rsid w:val="00BC4D61"/>
    <w:rsid w:val="00BD3DDF"/>
    <w:rsid w:val="00BD68B4"/>
    <w:rsid w:val="00BE15E6"/>
    <w:rsid w:val="00BE598B"/>
    <w:rsid w:val="00C130E0"/>
    <w:rsid w:val="00C203E8"/>
    <w:rsid w:val="00C205D6"/>
    <w:rsid w:val="00C33013"/>
    <w:rsid w:val="00C33AEB"/>
    <w:rsid w:val="00C44A69"/>
    <w:rsid w:val="00C52FD3"/>
    <w:rsid w:val="00C60295"/>
    <w:rsid w:val="00C949EC"/>
    <w:rsid w:val="00CC0B21"/>
    <w:rsid w:val="00D069F5"/>
    <w:rsid w:val="00D21D13"/>
    <w:rsid w:val="00D34538"/>
    <w:rsid w:val="00D745CD"/>
    <w:rsid w:val="00E06269"/>
    <w:rsid w:val="00E36E03"/>
    <w:rsid w:val="00E83002"/>
    <w:rsid w:val="00E85A7D"/>
    <w:rsid w:val="00EB1C49"/>
    <w:rsid w:val="00EB3057"/>
    <w:rsid w:val="00EB51E1"/>
    <w:rsid w:val="00EC3A48"/>
    <w:rsid w:val="00ED0E52"/>
    <w:rsid w:val="00EE12F0"/>
    <w:rsid w:val="00F33418"/>
    <w:rsid w:val="00F403FE"/>
    <w:rsid w:val="00FB4CE2"/>
    <w:rsid w:val="00FD31FD"/>
    <w:rsid w:val="00FF5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B36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B366E"/>
  </w:style>
  <w:style w:type="paragraph" w:styleId="a5">
    <w:name w:val="footer"/>
    <w:basedOn w:val="a"/>
    <w:link w:val="a6"/>
    <w:uiPriority w:val="99"/>
    <w:unhideWhenUsed/>
    <w:rsid w:val="001B36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B366E"/>
  </w:style>
  <w:style w:type="paragraph" w:styleId="a7">
    <w:name w:val="List Paragraph"/>
    <w:basedOn w:val="a"/>
    <w:uiPriority w:val="34"/>
    <w:qFormat/>
    <w:rsid w:val="001B366E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425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25518"/>
    <w:rPr>
      <w:rFonts w:ascii="Tahoma" w:hAnsi="Tahoma" w:cs="Tahoma"/>
      <w:sz w:val="16"/>
      <w:szCs w:val="16"/>
    </w:rPr>
  </w:style>
  <w:style w:type="character" w:styleId="aa">
    <w:name w:val="annotation reference"/>
    <w:basedOn w:val="a0"/>
    <w:uiPriority w:val="99"/>
    <w:semiHidden/>
    <w:unhideWhenUsed/>
    <w:rsid w:val="00437D0B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437D0B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437D0B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B36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B366E"/>
  </w:style>
  <w:style w:type="paragraph" w:styleId="a5">
    <w:name w:val="footer"/>
    <w:basedOn w:val="a"/>
    <w:link w:val="a6"/>
    <w:uiPriority w:val="99"/>
    <w:unhideWhenUsed/>
    <w:rsid w:val="001B36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B366E"/>
  </w:style>
  <w:style w:type="paragraph" w:styleId="a7">
    <w:name w:val="List Paragraph"/>
    <w:basedOn w:val="a"/>
    <w:uiPriority w:val="34"/>
    <w:qFormat/>
    <w:rsid w:val="001B366E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425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25518"/>
    <w:rPr>
      <w:rFonts w:ascii="Tahoma" w:hAnsi="Tahoma" w:cs="Tahoma"/>
      <w:sz w:val="16"/>
      <w:szCs w:val="16"/>
    </w:rPr>
  </w:style>
  <w:style w:type="character" w:styleId="aa">
    <w:name w:val="annotation reference"/>
    <w:basedOn w:val="a0"/>
    <w:uiPriority w:val="99"/>
    <w:semiHidden/>
    <w:unhideWhenUsed/>
    <w:rsid w:val="00437D0B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437D0B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437D0B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7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4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81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1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4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6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24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chart" Target="charts/chart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chart" Target="charts/chart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gif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3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2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6;&#1086;&#1084;&#1072;&#1085;\YandexDisk\&#1044;&#1086;&#1082;&#1091;&#1084;&#1077;&#1085;&#1090;&#1099;\&#1048;&#1085;&#1089;&#1090;&#1080;&#1082;\7&#1081;%20&#1057;&#1077;&#1084;&#1077;&#1089;&#1090;&#1088;\!&#1056;&#1040;&#1041;&#1054;&#1058;&#1067;\2%20&#1069;&#1083;&#1077;&#1082;&#1090;&#1088;&#1086;&#1085;&#1085;&#1099;&#1081;%20&#1073;&#1080;&#1079;&#1085;&#1077;&#1089;\&#1084;&#1072;&#1090;&#1077;&#1088;&#1080;&#1072;&#1083;&#1099;\t15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6;&#1086;&#1084;&#1072;&#1085;\YandexDisk\&#1044;&#1086;&#1082;&#1091;&#1084;&#1077;&#1085;&#1090;&#1099;\&#1048;&#1085;&#1089;&#1090;&#1080;&#1082;\7&#1081;%20&#1057;&#1077;&#1084;&#1077;&#1089;&#1090;&#1088;\!&#1056;&#1040;&#1041;&#1054;&#1058;&#1067;\2%20&#1069;&#1083;&#1077;&#1082;&#1090;&#1088;&#1086;&#1085;&#1085;&#1099;&#1081;%20&#1073;&#1080;&#1079;&#1085;&#1077;&#1089;\&#1084;&#1072;&#1090;&#1077;&#1088;&#1080;&#1072;&#1083;&#1099;\t15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объем, млрд. руб. за 2014г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'[t15.xls]T15(Т8)'!$B$18</c:f>
              <c:strCache>
                <c:ptCount val="1"/>
                <c:pt idx="0">
                  <c:v>объем, млрд. руб.</c:v>
                </c:pt>
              </c:strCache>
            </c:strRef>
          </c:tx>
          <c:dLbls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'[t15.xls]T15(Т8)'!$D$5:$E$5</c:f>
              <c:strCache>
                <c:ptCount val="2"/>
                <c:pt idx="0">
                  <c:v>операции по снятию наличных денежных средств</c:v>
                </c:pt>
                <c:pt idx="1">
                  <c:v>операции по оплате товаров и услуг</c:v>
                </c:pt>
              </c:strCache>
            </c:strRef>
          </c:cat>
          <c:val>
            <c:numRef>
              <c:f>'[t15.xls]T15(Т8)'!$D$18:$E$18</c:f>
              <c:numCache>
                <c:formatCode>#,##0.0</c:formatCode>
                <c:ptCount val="2"/>
                <c:pt idx="0">
                  <c:v>23892.027309999998</c:v>
                </c:pt>
                <c:pt idx="1">
                  <c:v>6386.0918700000002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объем, млрд. руб.</a:t>
            </a:r>
            <a:r>
              <a:rPr lang="en-US"/>
              <a:t> </a:t>
            </a:r>
            <a:r>
              <a:rPr lang="ru-RU"/>
              <a:t>за</a:t>
            </a:r>
            <a:r>
              <a:rPr lang="ru-RU" baseline="0"/>
              <a:t> 2013г</a:t>
            </a:r>
            <a:r>
              <a:rPr lang="en-US"/>
              <a:t> </a:t>
            </a:r>
            <a:endParaRPr lang="ru-RU"/>
          </a:p>
        </c:rich>
      </c:tx>
      <c:layout>
        <c:manualLayout>
          <c:xMode val="edge"/>
          <c:yMode val="edge"/>
          <c:x val="0.19057633420822398"/>
          <c:y val="0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'[t15.xls]T15(Т8)'!$B$28</c:f>
              <c:strCache>
                <c:ptCount val="1"/>
                <c:pt idx="0">
                  <c:v>объем, млрд. руб.</c:v>
                </c:pt>
              </c:strCache>
            </c:strRef>
          </c:tx>
          <c:dLbls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'[t15.xls]T15(Т8)'!$D$5:$E$5</c:f>
              <c:strCache>
                <c:ptCount val="2"/>
                <c:pt idx="0">
                  <c:v>операции по снятию наличных денежных средств</c:v>
                </c:pt>
                <c:pt idx="1">
                  <c:v>операции по оплате товаров и услуг</c:v>
                </c:pt>
              </c:strCache>
            </c:strRef>
          </c:cat>
          <c:val>
            <c:numRef>
              <c:f>'[t15.xls]T15(Т8)'!$D$28:$E$28</c:f>
              <c:numCache>
                <c:formatCode>#,##0.0</c:formatCode>
                <c:ptCount val="2"/>
                <c:pt idx="0">
                  <c:v>21362.7</c:v>
                </c:pt>
                <c:pt idx="1">
                  <c:v>4560.1000000000004</c:v>
                </c:pt>
              </c:numCache>
            </c:numRef>
          </c:val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26</Pages>
  <Words>4991</Words>
  <Characters>28455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33380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Vakul'chik</dc:creator>
  <cp:lastModifiedBy>Vakulchik</cp:lastModifiedBy>
  <cp:revision>3</cp:revision>
  <cp:lastPrinted>2016-05-22T06:08:00Z</cp:lastPrinted>
  <dcterms:created xsi:type="dcterms:W3CDTF">2017-04-09T06:04:00Z</dcterms:created>
  <dcterms:modified xsi:type="dcterms:W3CDTF">2017-04-09T06:07:00Z</dcterms:modified>
</cp:coreProperties>
</file>