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1BF" w:rsidRPr="00795F6C" w:rsidRDefault="001C21BF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95F6C">
        <w:rPr>
          <w:rFonts w:ascii="Times New Roman" w:hAnsi="Times New Roman" w:cs="Times New Roman"/>
          <w:noProof/>
          <w:sz w:val="28"/>
          <w:szCs w:val="28"/>
          <w:lang w:eastAsia="ru-RU"/>
        </w:rPr>
        <w:t>СОДЕРЖАНИЕ</w:t>
      </w:r>
    </w:p>
    <w:p w:rsidR="001C21BF" w:rsidRPr="00795F6C" w:rsidRDefault="001C21BF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30"/>
        <w:gridCol w:w="1241"/>
      </w:tblGrid>
      <w:tr w:rsidR="00795F6C" w:rsidRPr="00795F6C" w:rsidTr="00F61D79">
        <w:tc>
          <w:tcPr>
            <w:tcW w:w="8330" w:type="dxa"/>
          </w:tcPr>
          <w:p w:rsidR="001C21BF" w:rsidRPr="00795F6C" w:rsidRDefault="001C21BF" w:rsidP="00A540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5F6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1. АКЦИЯ, АКЦИОНЕРНЫЙ КАПИТАЛ</w:t>
            </w:r>
          </w:p>
        </w:tc>
        <w:tc>
          <w:tcPr>
            <w:tcW w:w="1241" w:type="dxa"/>
          </w:tcPr>
          <w:p w:rsidR="001C21BF" w:rsidRPr="00795F6C" w:rsidRDefault="001C21BF" w:rsidP="00A54029">
            <w:pPr>
              <w:spacing w:line="36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795F6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</w:t>
            </w:r>
          </w:p>
        </w:tc>
      </w:tr>
      <w:tr w:rsidR="00795F6C" w:rsidRPr="00795F6C" w:rsidTr="00F61D79">
        <w:tc>
          <w:tcPr>
            <w:tcW w:w="8330" w:type="dxa"/>
          </w:tcPr>
          <w:p w:rsidR="001C21BF" w:rsidRPr="00795F6C" w:rsidRDefault="001C21BF" w:rsidP="00A540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5F6C">
              <w:rPr>
                <w:rFonts w:ascii="Times New Roman" w:hAnsi="Times New Roman" w:cs="Times New Roman"/>
                <w:sz w:val="28"/>
                <w:szCs w:val="28"/>
              </w:rPr>
              <w:t>2.ОБЛИГАЦИИ, ОБЛИГАЦИОННЫЙ ЗАЙМ</w:t>
            </w:r>
          </w:p>
        </w:tc>
        <w:tc>
          <w:tcPr>
            <w:tcW w:w="1241" w:type="dxa"/>
          </w:tcPr>
          <w:p w:rsidR="001C21BF" w:rsidRPr="00795F6C" w:rsidRDefault="005315D0" w:rsidP="00A540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95F6C" w:rsidRPr="00795F6C" w:rsidTr="00F61D79">
        <w:tc>
          <w:tcPr>
            <w:tcW w:w="8330" w:type="dxa"/>
          </w:tcPr>
          <w:p w:rsidR="001C21BF" w:rsidRPr="00795F6C" w:rsidRDefault="001C21BF" w:rsidP="00A540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5F6C">
              <w:rPr>
                <w:rFonts w:ascii="Times New Roman" w:hAnsi="Times New Roman" w:cs="Times New Roman"/>
                <w:sz w:val="28"/>
                <w:szCs w:val="28"/>
              </w:rPr>
              <w:t>3.ВЕКСЕЛЬ. ВЕКСЕЛЬНОЕ О</w:t>
            </w:r>
            <w:bookmarkStart w:id="0" w:name="_GoBack"/>
            <w:bookmarkEnd w:id="0"/>
            <w:r w:rsidRPr="00795F6C">
              <w:rPr>
                <w:rFonts w:ascii="Times New Roman" w:hAnsi="Times New Roman" w:cs="Times New Roman"/>
                <w:sz w:val="28"/>
                <w:szCs w:val="28"/>
              </w:rPr>
              <w:t>БРАЩЕНИЕ</w:t>
            </w:r>
          </w:p>
        </w:tc>
        <w:tc>
          <w:tcPr>
            <w:tcW w:w="1241" w:type="dxa"/>
          </w:tcPr>
          <w:p w:rsidR="001C21BF" w:rsidRPr="00795F6C" w:rsidRDefault="00795F6C" w:rsidP="00A540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95F6C" w:rsidRPr="00795F6C" w:rsidTr="00F61D79">
        <w:tc>
          <w:tcPr>
            <w:tcW w:w="8330" w:type="dxa"/>
          </w:tcPr>
          <w:p w:rsidR="001C21BF" w:rsidRPr="00795F6C" w:rsidRDefault="001C21BF" w:rsidP="00A540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5F6C">
              <w:rPr>
                <w:rFonts w:ascii="Times New Roman" w:hAnsi="Times New Roman" w:cs="Times New Roman"/>
                <w:sz w:val="28"/>
                <w:szCs w:val="28"/>
              </w:rPr>
              <w:t>4.ПРОИЗВОДНЫЕ ЦЕННЫЕ БУМАГИ</w:t>
            </w:r>
          </w:p>
        </w:tc>
        <w:tc>
          <w:tcPr>
            <w:tcW w:w="1241" w:type="dxa"/>
          </w:tcPr>
          <w:p w:rsidR="001C21BF" w:rsidRPr="00795F6C" w:rsidRDefault="00795F6C" w:rsidP="00A540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95F6C" w:rsidRPr="00795F6C" w:rsidTr="00F61D79">
        <w:tc>
          <w:tcPr>
            <w:tcW w:w="8330" w:type="dxa"/>
          </w:tcPr>
          <w:p w:rsidR="001C21BF" w:rsidRPr="00795F6C" w:rsidRDefault="001C21BF" w:rsidP="00A54029">
            <w:pPr>
              <w:spacing w:line="36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795F6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СПИСОК ИСПОЛЬЗОВАННЫХ ИСТОЧНИКОВ</w:t>
            </w:r>
          </w:p>
        </w:tc>
        <w:tc>
          <w:tcPr>
            <w:tcW w:w="1241" w:type="dxa"/>
          </w:tcPr>
          <w:p w:rsidR="001C21BF" w:rsidRPr="00795F6C" w:rsidRDefault="00795F6C" w:rsidP="00A54029">
            <w:pPr>
              <w:spacing w:line="36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</w:t>
            </w:r>
            <w:r w:rsidR="005315D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</w:t>
            </w:r>
          </w:p>
        </w:tc>
      </w:tr>
    </w:tbl>
    <w:p w:rsidR="001C21BF" w:rsidRPr="00795F6C" w:rsidRDefault="001C21BF" w:rsidP="00A540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C21BF" w:rsidRPr="00795F6C" w:rsidRDefault="001C21BF" w:rsidP="00A5402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5F6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1. АКЦИЯ, АКЦИОНЕРНЫЙ КАПИТАЛ</w:t>
      </w:r>
    </w:p>
    <w:p w:rsidR="001C21BF" w:rsidRPr="00795F6C" w:rsidRDefault="001C21BF" w:rsidP="00A540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C21BF" w:rsidRPr="00795F6C" w:rsidRDefault="00F61D79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9.Акция номиналом 15 000 руб. со ставкой дивиденда 25% приобретена по двойному номиналу и продана через год, обеспечив владельцу 0,5 руб.с каждого инвестируемого рубля. Определить курс акций в момент продажи.</w:t>
      </w:r>
    </w:p>
    <w:p w:rsidR="00795F6C" w:rsidRP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415" w:rsidRPr="00795F6C" w:rsidRDefault="00C42415" w:rsidP="00A5402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5F6C">
        <w:rPr>
          <w:rFonts w:ascii="Times New Roman" w:hAnsi="Times New Roman" w:cs="Times New Roman"/>
          <w:sz w:val="28"/>
          <w:szCs w:val="28"/>
        </w:rPr>
        <w:t>Решение</w:t>
      </w:r>
    </w:p>
    <w:p w:rsidR="00795F6C" w:rsidRP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5650" w:rsidRPr="00855650" w:rsidRDefault="00855650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650">
        <w:rPr>
          <w:rFonts w:ascii="Times New Roman" w:hAnsi="Times New Roman" w:cs="Times New Roman"/>
          <w:sz w:val="28"/>
          <w:szCs w:val="28"/>
        </w:rPr>
        <w:t>Чтобы установить величину совокупного дохода акции (СД</w:t>
      </w:r>
      <w:r w:rsidRPr="00855650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855650">
        <w:rPr>
          <w:rFonts w:ascii="Times New Roman" w:hAnsi="Times New Roman" w:cs="Times New Roman"/>
          <w:sz w:val="28"/>
          <w:szCs w:val="28"/>
        </w:rPr>
        <w:t xml:space="preserve">= </w:t>
      </w:r>
      <w:r w:rsidRPr="0085565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55650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855650">
        <w:rPr>
          <w:rFonts w:ascii="Times New Roman" w:hAnsi="Times New Roman" w:cs="Times New Roman"/>
          <w:sz w:val="28"/>
          <w:szCs w:val="28"/>
        </w:rPr>
        <w:t xml:space="preserve"> + </w:t>
      </w:r>
      <w:r w:rsidRPr="0085565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55650">
        <w:rPr>
          <w:rFonts w:ascii="Times New Roman" w:hAnsi="Times New Roman" w:cs="Times New Roman"/>
          <w:sz w:val="28"/>
          <w:szCs w:val="28"/>
          <w:vertAlign w:val="subscript"/>
        </w:rPr>
        <w:t>ДД</w:t>
      </w:r>
      <w:r w:rsidRPr="00855650">
        <w:rPr>
          <w:rFonts w:ascii="Times New Roman" w:hAnsi="Times New Roman" w:cs="Times New Roman"/>
          <w:sz w:val="28"/>
          <w:szCs w:val="28"/>
        </w:rPr>
        <w:t>) и ставку совокупного дохода акции с одного руб. вложенного в акцию (</w:t>
      </w:r>
      <w:proofErr w:type="spellStart"/>
      <w:r w:rsidRPr="0085565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55650">
        <w:rPr>
          <w:rFonts w:ascii="Times New Roman" w:hAnsi="Times New Roman" w:cs="Times New Roman"/>
          <w:sz w:val="28"/>
          <w:szCs w:val="28"/>
          <w:vertAlign w:val="subscript"/>
        </w:rPr>
        <w:t>СД</w:t>
      </w:r>
      <w:r w:rsidRPr="00855650">
        <w:rPr>
          <w:rFonts w:ascii="Times New Roman" w:hAnsi="Times New Roman" w:cs="Times New Roman"/>
          <w:sz w:val="28"/>
          <w:szCs w:val="28"/>
        </w:rPr>
        <w:t>), необходимо полученную сумму соотнести с ценой приобретения акции.</w:t>
      </w:r>
    </w:p>
    <w:p w:rsidR="00173D79" w:rsidRPr="008237A0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Процентная ставка совокупного дохода (</w:t>
      </w:r>
      <w:proofErr w:type="spellStart"/>
      <w:r w:rsidRPr="008237A0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8237A0">
        <w:rPr>
          <w:rFonts w:ascii="Times New Roman" w:hAnsi="Times New Roman"/>
          <w:sz w:val="28"/>
          <w:szCs w:val="28"/>
          <w:vertAlign w:val="subscript"/>
        </w:rPr>
        <w:t>СД</w:t>
      </w:r>
      <w:r w:rsidRPr="008237A0">
        <w:rPr>
          <w:rFonts w:ascii="Times New Roman" w:hAnsi="Times New Roman"/>
          <w:sz w:val="28"/>
          <w:szCs w:val="28"/>
        </w:rPr>
        <w:t>), исчисляемая отношением совокупного дохода к инвестированному капиталу, составляет 0,5</w:t>
      </w:r>
    </w:p>
    <w:p w:rsidR="00173D79" w:rsidRPr="008237A0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Формула совокупной доходности:</w:t>
      </w:r>
    </w:p>
    <w:p w:rsidR="00173D79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37A0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8237A0">
        <w:rPr>
          <w:rFonts w:ascii="Times New Roman" w:hAnsi="Times New Roman"/>
          <w:sz w:val="28"/>
          <w:szCs w:val="28"/>
          <w:vertAlign w:val="subscript"/>
        </w:rPr>
        <w:t>СД</w:t>
      </w:r>
      <w:r w:rsidRPr="008237A0">
        <w:rPr>
          <w:rFonts w:ascii="Times New Roman" w:hAnsi="Times New Roman"/>
          <w:sz w:val="28"/>
          <w:szCs w:val="28"/>
        </w:rPr>
        <w:t xml:space="preserve"> = (</w:t>
      </w:r>
      <w:r w:rsidRPr="008237A0">
        <w:rPr>
          <w:rFonts w:ascii="Times New Roman" w:hAnsi="Times New Roman"/>
          <w:sz w:val="28"/>
          <w:szCs w:val="28"/>
          <w:lang w:val="en-US"/>
        </w:rPr>
        <w:t>I</w:t>
      </w:r>
      <w:r w:rsidRPr="008237A0">
        <w:rPr>
          <w:rFonts w:ascii="Times New Roman" w:hAnsi="Times New Roman"/>
          <w:sz w:val="28"/>
          <w:szCs w:val="28"/>
          <w:vertAlign w:val="subscript"/>
        </w:rPr>
        <w:t>Д</w:t>
      </w:r>
      <w:r w:rsidRPr="008237A0">
        <w:rPr>
          <w:rFonts w:ascii="Times New Roman" w:hAnsi="Times New Roman"/>
          <w:sz w:val="28"/>
          <w:szCs w:val="28"/>
        </w:rPr>
        <w:t xml:space="preserve"> + </w:t>
      </w:r>
      <w:r w:rsidRPr="008237A0">
        <w:rPr>
          <w:rFonts w:ascii="Times New Roman" w:hAnsi="Times New Roman"/>
          <w:sz w:val="28"/>
          <w:szCs w:val="28"/>
          <w:lang w:val="en-US"/>
        </w:rPr>
        <w:t>I</w:t>
      </w:r>
      <w:r w:rsidRPr="008237A0">
        <w:rPr>
          <w:rFonts w:ascii="Times New Roman" w:hAnsi="Times New Roman"/>
          <w:sz w:val="28"/>
          <w:szCs w:val="28"/>
          <w:vertAlign w:val="subscript"/>
        </w:rPr>
        <w:t>ДД</w:t>
      </w:r>
      <w:r w:rsidRPr="008237A0">
        <w:rPr>
          <w:rFonts w:ascii="Times New Roman" w:hAnsi="Times New Roman"/>
          <w:sz w:val="28"/>
          <w:szCs w:val="28"/>
        </w:rPr>
        <w:t xml:space="preserve">) /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пок</w:t>
      </w:r>
      <w:proofErr w:type="spellEnd"/>
      <w:r w:rsidRPr="008237A0">
        <w:rPr>
          <w:rFonts w:ascii="Times New Roman" w:hAnsi="Times New Roman"/>
          <w:sz w:val="28"/>
          <w:szCs w:val="28"/>
        </w:rPr>
        <w:t>,</w:t>
      </w:r>
      <w:r w:rsidR="00855650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0B0567">
        <w:rPr>
          <w:rFonts w:ascii="Times New Roman" w:hAnsi="Times New Roman"/>
          <w:sz w:val="28"/>
          <w:szCs w:val="28"/>
        </w:rPr>
        <w:t xml:space="preserve">         </w:t>
      </w:r>
      <w:r w:rsidR="00855650">
        <w:rPr>
          <w:rFonts w:ascii="Times New Roman" w:hAnsi="Times New Roman"/>
          <w:sz w:val="28"/>
          <w:szCs w:val="28"/>
        </w:rPr>
        <w:t xml:space="preserve">  </w:t>
      </w:r>
      <w:r w:rsidRPr="008237A0">
        <w:rPr>
          <w:rFonts w:ascii="Times New Roman" w:hAnsi="Times New Roman"/>
          <w:sz w:val="28"/>
          <w:szCs w:val="28"/>
        </w:rPr>
        <w:t xml:space="preserve"> (1)</w:t>
      </w:r>
    </w:p>
    <w:p w:rsidR="00173D79" w:rsidRPr="008237A0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где </w:t>
      </w:r>
      <w:r w:rsidRPr="008237A0">
        <w:rPr>
          <w:rFonts w:ascii="Times New Roman" w:hAnsi="Times New Roman"/>
          <w:sz w:val="28"/>
          <w:szCs w:val="28"/>
          <w:lang w:val="en-US"/>
        </w:rPr>
        <w:t>I</w:t>
      </w:r>
      <w:r w:rsidRPr="008237A0">
        <w:rPr>
          <w:rFonts w:ascii="Times New Roman" w:hAnsi="Times New Roman"/>
          <w:sz w:val="28"/>
          <w:szCs w:val="28"/>
          <w:vertAlign w:val="subscript"/>
        </w:rPr>
        <w:t>Д</w:t>
      </w:r>
      <w:r w:rsidRPr="008237A0">
        <w:rPr>
          <w:rFonts w:ascii="Times New Roman" w:hAnsi="Times New Roman"/>
          <w:sz w:val="28"/>
          <w:szCs w:val="28"/>
        </w:rPr>
        <w:t xml:space="preserve"> – сумма дивидендов</w:t>
      </w:r>
    </w:p>
    <w:p w:rsidR="00173D79" w:rsidRPr="008237A0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  <w:lang w:val="en-US"/>
        </w:rPr>
        <w:t>I</w:t>
      </w:r>
      <w:r w:rsidRPr="008237A0">
        <w:rPr>
          <w:rFonts w:ascii="Times New Roman" w:hAnsi="Times New Roman"/>
          <w:sz w:val="28"/>
          <w:szCs w:val="28"/>
          <w:vertAlign w:val="subscript"/>
        </w:rPr>
        <w:t>ДД</w:t>
      </w:r>
      <w:r w:rsidRPr="008237A0">
        <w:rPr>
          <w:rFonts w:ascii="Times New Roman" w:hAnsi="Times New Roman"/>
          <w:sz w:val="28"/>
          <w:szCs w:val="28"/>
        </w:rPr>
        <w:t xml:space="preserve"> – дополнительный доход (курсовая разница)</w:t>
      </w:r>
    </w:p>
    <w:p w:rsidR="00173D79" w:rsidRPr="008237A0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пок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– цена покупки акции</w:t>
      </w:r>
    </w:p>
    <w:p w:rsidR="00173D79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  <w:lang w:val="en-US"/>
        </w:rPr>
        <w:t>I</w:t>
      </w:r>
      <w:r w:rsidRPr="008237A0">
        <w:rPr>
          <w:rFonts w:ascii="Times New Roman" w:hAnsi="Times New Roman"/>
          <w:sz w:val="28"/>
          <w:szCs w:val="28"/>
          <w:vertAlign w:val="subscript"/>
        </w:rPr>
        <w:t>Д</w:t>
      </w:r>
      <w:r w:rsidRPr="008237A0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8237A0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8237A0">
        <w:rPr>
          <w:rFonts w:ascii="Times New Roman" w:hAnsi="Times New Roman"/>
          <w:sz w:val="28"/>
          <w:szCs w:val="28"/>
          <w:vertAlign w:val="subscript"/>
        </w:rPr>
        <w:t>Д</w:t>
      </w:r>
      <w:r w:rsidRPr="008237A0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, </w:t>
      </w:r>
      <w:r w:rsidR="0085565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0B0567">
        <w:rPr>
          <w:rFonts w:ascii="Times New Roman" w:hAnsi="Times New Roman"/>
          <w:sz w:val="28"/>
          <w:szCs w:val="28"/>
        </w:rPr>
        <w:t xml:space="preserve">          </w:t>
      </w:r>
      <w:r w:rsidR="00855650">
        <w:rPr>
          <w:rFonts w:ascii="Times New Roman" w:hAnsi="Times New Roman"/>
          <w:sz w:val="28"/>
          <w:szCs w:val="28"/>
        </w:rPr>
        <w:t xml:space="preserve">  </w:t>
      </w:r>
      <w:r w:rsidRPr="008237A0">
        <w:rPr>
          <w:rFonts w:ascii="Times New Roman" w:hAnsi="Times New Roman"/>
          <w:sz w:val="28"/>
          <w:szCs w:val="28"/>
        </w:rPr>
        <w:t>(2)</w:t>
      </w:r>
    </w:p>
    <w:p w:rsidR="00173D79" w:rsidRPr="008237A0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8237A0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8237A0">
        <w:rPr>
          <w:rFonts w:ascii="Times New Roman" w:hAnsi="Times New Roman"/>
          <w:sz w:val="28"/>
          <w:szCs w:val="28"/>
          <w:vertAlign w:val="subscript"/>
        </w:rPr>
        <w:t>Д</w:t>
      </w:r>
      <w:r w:rsidRPr="008237A0">
        <w:rPr>
          <w:rFonts w:ascii="Times New Roman" w:hAnsi="Times New Roman"/>
          <w:sz w:val="28"/>
          <w:szCs w:val="28"/>
        </w:rPr>
        <w:t xml:space="preserve"> – ставка дивиденда</w:t>
      </w:r>
    </w:p>
    <w:p w:rsidR="00173D79" w:rsidRPr="008237A0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– номинальная цена акции</w:t>
      </w:r>
    </w:p>
    <w:p w:rsidR="00173D79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  <w:lang w:val="en-US"/>
        </w:rPr>
        <w:t>I</w:t>
      </w:r>
      <w:r w:rsidRPr="008237A0">
        <w:rPr>
          <w:rFonts w:ascii="Times New Roman" w:hAnsi="Times New Roman"/>
          <w:sz w:val="28"/>
          <w:szCs w:val="28"/>
          <w:vertAlign w:val="subscript"/>
        </w:rPr>
        <w:t>ДД</w:t>
      </w:r>
      <w:r w:rsidRPr="008237A0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рын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пок</w:t>
      </w:r>
      <w:proofErr w:type="spellEnd"/>
      <w:r w:rsidR="0085565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0B0567">
        <w:rPr>
          <w:rFonts w:ascii="Times New Roman" w:hAnsi="Times New Roman"/>
          <w:sz w:val="28"/>
          <w:szCs w:val="28"/>
        </w:rPr>
        <w:t xml:space="preserve">         </w:t>
      </w:r>
      <w:r w:rsidR="00855650">
        <w:rPr>
          <w:rFonts w:ascii="Times New Roman" w:hAnsi="Times New Roman"/>
          <w:sz w:val="28"/>
          <w:szCs w:val="28"/>
        </w:rPr>
        <w:t xml:space="preserve">     </w:t>
      </w:r>
      <w:r w:rsidRPr="008237A0">
        <w:rPr>
          <w:rFonts w:ascii="Times New Roman" w:hAnsi="Times New Roman"/>
          <w:sz w:val="28"/>
          <w:szCs w:val="28"/>
        </w:rPr>
        <w:t>(3)</w:t>
      </w:r>
    </w:p>
    <w:p w:rsidR="00173D79" w:rsidRPr="008237A0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рын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– цена акции в момент продажи</w:t>
      </w:r>
    </w:p>
    <w:p w:rsidR="00173D79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Таким образом, подставляем формулы (2) и (3) в (1)</w:t>
      </w:r>
    </w:p>
    <w:p w:rsidR="00173D79" w:rsidRPr="008237A0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37A0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8237A0">
        <w:rPr>
          <w:rFonts w:ascii="Times New Roman" w:hAnsi="Times New Roman"/>
          <w:sz w:val="28"/>
          <w:szCs w:val="28"/>
          <w:vertAlign w:val="subscript"/>
        </w:rPr>
        <w:t>СД</w:t>
      </w:r>
      <w:r w:rsidRPr="008237A0">
        <w:rPr>
          <w:rFonts w:ascii="Times New Roman" w:hAnsi="Times New Roman"/>
          <w:sz w:val="28"/>
          <w:szCs w:val="28"/>
        </w:rPr>
        <w:t xml:space="preserve"> = (</w:t>
      </w:r>
      <w:proofErr w:type="spellStart"/>
      <w:r w:rsidRPr="008237A0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8237A0">
        <w:rPr>
          <w:rFonts w:ascii="Times New Roman" w:hAnsi="Times New Roman"/>
          <w:sz w:val="28"/>
          <w:szCs w:val="28"/>
          <w:vertAlign w:val="subscript"/>
        </w:rPr>
        <w:t>Д</w:t>
      </w:r>
      <w:r w:rsidRPr="008237A0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рын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пок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) /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пок</w:t>
      </w:r>
      <w:proofErr w:type="spellEnd"/>
      <w:r w:rsidRPr="008237A0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8237A0">
        <w:rPr>
          <w:rFonts w:ascii="Times New Roman" w:hAnsi="Times New Roman"/>
          <w:sz w:val="28"/>
          <w:szCs w:val="28"/>
        </w:rPr>
        <w:t>(4)</w:t>
      </w:r>
    </w:p>
    <w:p w:rsidR="00173D79" w:rsidRPr="008237A0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Подставляем значения:</w:t>
      </w:r>
    </w:p>
    <w:p w:rsidR="00173D79" w:rsidRPr="008237A0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(0,25 * 15000 +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рын</w:t>
      </w:r>
      <w:proofErr w:type="spellEnd"/>
      <w:r w:rsidR="00855650">
        <w:rPr>
          <w:rFonts w:ascii="Times New Roman" w:hAnsi="Times New Roman"/>
          <w:sz w:val="28"/>
          <w:szCs w:val="28"/>
        </w:rPr>
        <w:t xml:space="preserve"> – 2 * 15</w:t>
      </w:r>
      <w:r w:rsidRPr="008237A0">
        <w:rPr>
          <w:rFonts w:ascii="Times New Roman" w:hAnsi="Times New Roman"/>
          <w:sz w:val="28"/>
          <w:szCs w:val="28"/>
        </w:rPr>
        <w:t>000) / 2 * 15000 = 0,5</w:t>
      </w:r>
    </w:p>
    <w:p w:rsidR="00173D79" w:rsidRPr="008237A0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(3750 +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рын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– 30000) / 30000 = 0,5</w:t>
      </w:r>
    </w:p>
    <w:p w:rsidR="00173D79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рын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= 30 000 * 0,5 + 26 250 = 41 250 руб.</w:t>
      </w:r>
    </w:p>
    <w:p w:rsidR="00855650" w:rsidRPr="00855650" w:rsidRDefault="00855650" w:rsidP="00A54029">
      <w:pPr>
        <w:pStyle w:val="ab"/>
        <w:spacing w:before="112" w:beforeAutospacing="0" w:after="75" w:afterAutospacing="0" w:line="360" w:lineRule="auto"/>
        <w:ind w:right="37" w:firstLine="709"/>
        <w:jc w:val="both"/>
        <w:rPr>
          <w:sz w:val="28"/>
          <w:szCs w:val="28"/>
        </w:rPr>
      </w:pPr>
      <w:r w:rsidRPr="00855650">
        <w:rPr>
          <w:sz w:val="28"/>
          <w:szCs w:val="28"/>
        </w:rPr>
        <w:lastRenderedPageBreak/>
        <w:t>Рыночная (курсовая) цена в расчете на 100 руб. номинала представляет собой курс акции:</w:t>
      </w:r>
    </w:p>
    <w:p w:rsidR="00855650" w:rsidRPr="00855650" w:rsidRDefault="00855650" w:rsidP="00A54029">
      <w:pPr>
        <w:pStyle w:val="ab"/>
        <w:spacing w:before="0" w:beforeAutospacing="0" w:after="0" w:afterAutospacing="0" w:line="360" w:lineRule="auto"/>
        <w:ind w:right="37" w:firstLine="709"/>
        <w:jc w:val="both"/>
        <w:rPr>
          <w:sz w:val="28"/>
          <w:szCs w:val="28"/>
        </w:rPr>
      </w:pPr>
      <w:r w:rsidRPr="00855650">
        <w:rPr>
          <w:sz w:val="28"/>
          <w:szCs w:val="28"/>
        </w:rPr>
        <w:t>К</w:t>
      </w:r>
      <w:r w:rsidRPr="00855650">
        <w:rPr>
          <w:rStyle w:val="apple-converted-space"/>
          <w:sz w:val="28"/>
          <w:szCs w:val="28"/>
        </w:rPr>
        <w:t> </w:t>
      </w:r>
      <w:r w:rsidRPr="00855650">
        <w:rPr>
          <w:sz w:val="28"/>
          <w:szCs w:val="28"/>
        </w:rPr>
        <w:t>= (</w:t>
      </w:r>
      <w:proofErr w:type="spellStart"/>
      <w:r w:rsidRPr="00855650">
        <w:rPr>
          <w:sz w:val="28"/>
          <w:szCs w:val="28"/>
        </w:rPr>
        <w:t>Р</w:t>
      </w:r>
      <w:r w:rsidRPr="00855650">
        <w:rPr>
          <w:sz w:val="28"/>
          <w:szCs w:val="28"/>
          <w:vertAlign w:val="subscript"/>
        </w:rPr>
        <w:t>рын</w:t>
      </w:r>
      <w:proofErr w:type="spellEnd"/>
      <w:r w:rsidRPr="00855650">
        <w:rPr>
          <w:sz w:val="28"/>
          <w:szCs w:val="28"/>
        </w:rPr>
        <w:t xml:space="preserve"> / </w:t>
      </w:r>
      <w:proofErr w:type="spellStart"/>
      <w:r w:rsidRPr="00855650">
        <w:rPr>
          <w:sz w:val="28"/>
          <w:szCs w:val="28"/>
        </w:rPr>
        <w:t>Р</w:t>
      </w:r>
      <w:r w:rsidRPr="00855650">
        <w:rPr>
          <w:sz w:val="28"/>
          <w:szCs w:val="28"/>
          <w:vertAlign w:val="subscript"/>
        </w:rPr>
        <w:t>н</w:t>
      </w:r>
      <w:proofErr w:type="spellEnd"/>
      <w:r w:rsidRPr="00855650">
        <w:rPr>
          <w:sz w:val="28"/>
          <w:szCs w:val="28"/>
        </w:rPr>
        <w:t>)*100</w:t>
      </w:r>
      <w:r w:rsidR="000B0567">
        <w:rPr>
          <w:sz w:val="28"/>
          <w:szCs w:val="28"/>
        </w:rPr>
        <w:t xml:space="preserve">                                                                                       (4)</w:t>
      </w:r>
    </w:p>
    <w:p w:rsidR="00173D79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Определяем курс акции в момент продажи:</w:t>
      </w:r>
    </w:p>
    <w:p w:rsidR="00173D79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К =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рын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= 41 250 * 100 / 15 </w:t>
      </w:r>
      <w:r w:rsidR="000B0567">
        <w:rPr>
          <w:rFonts w:ascii="Times New Roman" w:hAnsi="Times New Roman"/>
          <w:sz w:val="28"/>
          <w:szCs w:val="28"/>
        </w:rPr>
        <w:t>000 = 275 процентных пункта</w:t>
      </w:r>
    </w:p>
    <w:p w:rsidR="00173D79" w:rsidRPr="00855650" w:rsidRDefault="00173D79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55650">
        <w:rPr>
          <w:rFonts w:ascii="Times New Roman" w:hAnsi="Times New Roman"/>
          <w:sz w:val="28"/>
          <w:szCs w:val="28"/>
          <w:u w:val="single"/>
        </w:rPr>
        <w:t>Ответ: курс акци</w:t>
      </w:r>
      <w:r w:rsidR="000B0567">
        <w:rPr>
          <w:rFonts w:ascii="Times New Roman" w:hAnsi="Times New Roman"/>
          <w:sz w:val="28"/>
          <w:szCs w:val="28"/>
          <w:u w:val="single"/>
        </w:rPr>
        <w:t>и в момент продажи составил 275 процентных пункта</w:t>
      </w:r>
    </w:p>
    <w:p w:rsidR="00A54029" w:rsidRDefault="00A54029" w:rsidP="00A540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1BF" w:rsidRPr="00795F6C" w:rsidRDefault="00F61D79" w:rsidP="00A540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C21BF" w:rsidRPr="00795F6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Акция номиналом 5000 руб. приобретена с коэффициентом 1,7. Курс акции по годам был следующий, %: 1-й год – 102, 2-й – 103, 3-й – 101, 4-й – 98 и 5-й – 96. Совокупная доходность на инвестируемый рубль соответственно составила 10,11,9,8,6%</w:t>
      </w:r>
      <w:r w:rsidR="00DC4B8C">
        <w:rPr>
          <w:rFonts w:ascii="Times New Roman" w:hAnsi="Times New Roman" w:cs="Times New Roman"/>
          <w:sz w:val="28"/>
          <w:szCs w:val="28"/>
        </w:rPr>
        <w:t>. Определить дивидендные ставки по годам. Построи</w:t>
      </w:r>
      <w:r w:rsidR="00A54029">
        <w:rPr>
          <w:rFonts w:ascii="Times New Roman" w:hAnsi="Times New Roman" w:cs="Times New Roman"/>
          <w:sz w:val="28"/>
          <w:szCs w:val="28"/>
        </w:rPr>
        <w:t>ть график изменения ставок дивиде</w:t>
      </w:r>
      <w:r w:rsidR="00DC4B8C">
        <w:rPr>
          <w:rFonts w:ascii="Times New Roman" w:hAnsi="Times New Roman" w:cs="Times New Roman"/>
          <w:sz w:val="28"/>
          <w:szCs w:val="28"/>
        </w:rPr>
        <w:t>ндов.</w:t>
      </w:r>
    </w:p>
    <w:p w:rsidR="00C42415" w:rsidRPr="00795F6C" w:rsidRDefault="00F46453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5F6C">
        <w:rPr>
          <w:rFonts w:ascii="Times New Roman" w:hAnsi="Times New Roman" w:cs="Times New Roman"/>
          <w:sz w:val="28"/>
          <w:szCs w:val="28"/>
        </w:rPr>
        <w:t>Решение</w:t>
      </w:r>
    </w:p>
    <w:p w:rsidR="00795F6C" w:rsidRPr="00795F6C" w:rsidRDefault="00795F6C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0567" w:rsidRPr="008237A0" w:rsidRDefault="000B0567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Цена покупки акции (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пок</w:t>
      </w:r>
      <w:proofErr w:type="spellEnd"/>
      <w:r w:rsidRPr="008237A0">
        <w:rPr>
          <w:rFonts w:ascii="Times New Roman" w:hAnsi="Times New Roman"/>
          <w:sz w:val="28"/>
          <w:szCs w:val="28"/>
        </w:rPr>
        <w:t>) = 5 000 * 1,7 = 8 500 руб.</w:t>
      </w:r>
    </w:p>
    <w:p w:rsidR="000B0567" w:rsidRDefault="000B0567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Через ф</w:t>
      </w:r>
      <w:r>
        <w:rPr>
          <w:rFonts w:ascii="Times New Roman" w:hAnsi="Times New Roman"/>
          <w:sz w:val="28"/>
          <w:szCs w:val="28"/>
        </w:rPr>
        <w:t xml:space="preserve">ормулу совокупной доходности </w:t>
      </w:r>
      <w:r w:rsidRPr="008237A0">
        <w:rPr>
          <w:rFonts w:ascii="Times New Roman" w:hAnsi="Times New Roman"/>
          <w:sz w:val="28"/>
          <w:szCs w:val="28"/>
        </w:rPr>
        <w:t xml:space="preserve"> находим ставку дивиденда</w:t>
      </w:r>
    </w:p>
    <w:p w:rsidR="000B0567" w:rsidRDefault="000B0567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Совокупная доходность находится по формуле:</w:t>
      </w:r>
    </w:p>
    <w:p w:rsidR="000B0567" w:rsidRPr="00B078D3" w:rsidRDefault="000B0567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8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96539" cy="51861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055" cy="520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78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5D48BC">
        <w:rPr>
          <w:rFonts w:ascii="Times New Roman" w:hAnsi="Times New Roman" w:cs="Times New Roman"/>
          <w:sz w:val="28"/>
          <w:szCs w:val="28"/>
        </w:rPr>
        <w:t xml:space="preserve">  </w:t>
      </w:r>
      <w:r w:rsidRPr="00B078D3">
        <w:rPr>
          <w:rFonts w:ascii="Times New Roman" w:hAnsi="Times New Roman" w:cs="Times New Roman"/>
          <w:sz w:val="28"/>
          <w:szCs w:val="28"/>
        </w:rPr>
        <w:t xml:space="preserve">      (5)</w:t>
      </w:r>
    </w:p>
    <w:p w:rsidR="00B078D3" w:rsidRPr="00B078D3" w:rsidRDefault="00B078D3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8D3">
        <w:rPr>
          <w:rFonts w:ascii="Times New Roman" w:hAnsi="Times New Roman" w:cs="Times New Roman"/>
          <w:sz w:val="28"/>
          <w:szCs w:val="28"/>
        </w:rPr>
        <w:t>Д – доход (дивиденд), руб.;</w:t>
      </w:r>
      <w:r w:rsidR="005D48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8D3" w:rsidRPr="00B078D3" w:rsidRDefault="00B078D3" w:rsidP="00A5402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78D3">
        <w:rPr>
          <w:rFonts w:ascii="Times New Roman" w:hAnsi="Times New Roman" w:cs="Times New Roman"/>
          <w:sz w:val="28"/>
          <w:szCs w:val="28"/>
        </w:rPr>
        <w:t>ΔР – прирост (убыток) по курсовой стоимости</w:t>
      </w:r>
    </w:p>
    <w:p w:rsidR="00B078D3" w:rsidRPr="00B078D3" w:rsidRDefault="00B078D3" w:rsidP="00A5402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78D3">
        <w:rPr>
          <w:rFonts w:ascii="Times New Roman" w:hAnsi="Times New Roman" w:cs="Times New Roman"/>
          <w:sz w:val="28"/>
          <w:szCs w:val="28"/>
        </w:rPr>
        <w:t>Р</w:t>
      </w:r>
      <w:r w:rsidRPr="00B078D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B078D3">
        <w:rPr>
          <w:rFonts w:ascii="Times New Roman" w:hAnsi="Times New Roman" w:cs="Times New Roman"/>
          <w:sz w:val="28"/>
          <w:szCs w:val="28"/>
        </w:rPr>
        <w:t xml:space="preserve"> – цена покупки акции.</w:t>
      </w:r>
    </w:p>
    <w:p w:rsidR="000B0567" w:rsidRPr="00B078D3" w:rsidRDefault="00B078D3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8D3">
        <w:rPr>
          <w:rFonts w:ascii="Times New Roman" w:hAnsi="Times New Roman" w:cs="Times New Roman"/>
          <w:sz w:val="28"/>
          <w:szCs w:val="28"/>
        </w:rPr>
        <w:t>Д = Р</w:t>
      </w:r>
      <w:r w:rsidRPr="00B078D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078D3">
        <w:rPr>
          <w:rFonts w:ascii="Times New Roman" w:hAnsi="Times New Roman" w:cs="Times New Roman"/>
          <w:sz w:val="28"/>
          <w:szCs w:val="28"/>
          <w:lang w:val="en-US"/>
        </w:rPr>
        <w:t>*</w:t>
      </w:r>
      <w:proofErr w:type="spellStart"/>
      <w:r w:rsidRPr="00B078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78D3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proofErr w:type="spellEnd"/>
      <w:r w:rsidRPr="00B078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5D48BC">
        <w:rPr>
          <w:rFonts w:ascii="Times New Roman" w:hAnsi="Times New Roman" w:cs="Times New Roman"/>
          <w:sz w:val="28"/>
          <w:szCs w:val="28"/>
        </w:rPr>
        <w:t xml:space="preserve"> </w:t>
      </w:r>
      <w:r w:rsidRPr="00B078D3">
        <w:rPr>
          <w:rFonts w:ascii="Times New Roman" w:hAnsi="Times New Roman" w:cs="Times New Roman"/>
          <w:sz w:val="28"/>
          <w:szCs w:val="28"/>
        </w:rPr>
        <w:t xml:space="preserve">              (6)</w:t>
      </w:r>
    </w:p>
    <w:p w:rsidR="00B078D3" w:rsidRPr="00B078D3" w:rsidRDefault="00B078D3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8D3">
        <w:rPr>
          <w:rFonts w:ascii="Times New Roman" w:hAnsi="Times New Roman" w:cs="Times New Roman"/>
          <w:sz w:val="28"/>
          <w:szCs w:val="28"/>
        </w:rPr>
        <w:t>Р</w:t>
      </w:r>
      <w:r w:rsidRPr="00B078D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078D3">
        <w:rPr>
          <w:rFonts w:ascii="Times New Roman" w:hAnsi="Times New Roman" w:cs="Times New Roman"/>
          <w:sz w:val="28"/>
          <w:szCs w:val="28"/>
        </w:rPr>
        <w:t xml:space="preserve"> – номинальная стоимость акции</w:t>
      </w:r>
      <w:r w:rsidR="005D48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5C5C" w:rsidRDefault="00B078D3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78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78D3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proofErr w:type="spellEnd"/>
      <w:r w:rsidRPr="00B078D3">
        <w:rPr>
          <w:rFonts w:ascii="Times New Roman" w:hAnsi="Times New Roman" w:cs="Times New Roman"/>
          <w:sz w:val="28"/>
          <w:szCs w:val="28"/>
        </w:rPr>
        <w:t xml:space="preserve"> – дивидендные ставки.</w:t>
      </w:r>
    </w:p>
    <w:p w:rsidR="00BC5C5C" w:rsidRDefault="00BC5C5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 ставка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дивинда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ищется по формуле:</w:t>
      </w:r>
    </w:p>
    <w:p w:rsidR="00A54029" w:rsidRDefault="00B078D3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78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78D3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C5C5C">
        <w:rPr>
          <w:rFonts w:ascii="Times New Roman" w:hAnsi="Times New Roman" w:cs="Times New Roman"/>
          <w:sz w:val="28"/>
          <w:szCs w:val="28"/>
          <w:vertAlign w:val="subscript"/>
        </w:rPr>
        <w:t>сов</w:t>
      </w:r>
      <w:r>
        <w:rPr>
          <w:rFonts w:ascii="Times New Roman" w:hAnsi="Times New Roman" w:cs="Times New Roman"/>
          <w:sz w:val="28"/>
          <w:szCs w:val="28"/>
        </w:rPr>
        <w:t>.*Р</w:t>
      </w:r>
      <w:r w:rsidRPr="00BC5C5C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078D3">
        <w:rPr>
          <w:rFonts w:ascii="Times New Roman" w:hAnsi="Times New Roman" w:cs="Times New Roman"/>
          <w:sz w:val="28"/>
          <w:szCs w:val="28"/>
        </w:rPr>
        <w:t>ΔР</w:t>
      </w:r>
      <w:r>
        <w:rPr>
          <w:rFonts w:ascii="Times New Roman" w:hAnsi="Times New Roman" w:cs="Times New Roman"/>
          <w:sz w:val="28"/>
          <w:szCs w:val="28"/>
        </w:rPr>
        <w:t>)</w:t>
      </w:r>
      <w:r w:rsidR="00BC5C5C">
        <w:rPr>
          <w:rFonts w:ascii="Times New Roman" w:hAnsi="Times New Roman" w:cs="Times New Roman"/>
          <w:sz w:val="28"/>
          <w:szCs w:val="28"/>
        </w:rPr>
        <w:t>/</w:t>
      </w:r>
      <w:r w:rsidR="00BC5C5C" w:rsidRPr="00B078D3">
        <w:rPr>
          <w:rFonts w:ascii="Times New Roman" w:hAnsi="Times New Roman" w:cs="Times New Roman"/>
          <w:sz w:val="28"/>
          <w:szCs w:val="28"/>
        </w:rPr>
        <w:t>Р</w:t>
      </w:r>
      <w:r w:rsidR="00BC5C5C" w:rsidRPr="00B078D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5D48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B078D3" w:rsidRPr="005D48BC" w:rsidRDefault="005D48B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(7)</w:t>
      </w:r>
    </w:p>
    <w:p w:rsidR="005D48BC" w:rsidRPr="005D48BC" w:rsidRDefault="005D48B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8754" w:type="dxa"/>
        <w:tblInd w:w="817" w:type="dxa"/>
        <w:tblLook w:val="01E0"/>
      </w:tblPr>
      <w:tblGrid>
        <w:gridCol w:w="1157"/>
        <w:gridCol w:w="2830"/>
        <w:gridCol w:w="1638"/>
        <w:gridCol w:w="3129"/>
      </w:tblGrid>
      <w:tr w:rsidR="000B0567" w:rsidRPr="005D48BC" w:rsidTr="005D48BC">
        <w:tc>
          <w:tcPr>
            <w:tcW w:w="1157" w:type="dxa"/>
          </w:tcPr>
          <w:p w:rsidR="000B0567" w:rsidRPr="005D48BC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5D48BC">
              <w:rPr>
                <w:rFonts w:ascii="Times New Roman" w:hAnsi="Times New Roman"/>
                <w:sz w:val="20"/>
                <w:szCs w:val="20"/>
              </w:rPr>
              <w:lastRenderedPageBreak/>
              <w:t>Курс акции, %</w:t>
            </w:r>
          </w:p>
        </w:tc>
        <w:tc>
          <w:tcPr>
            <w:tcW w:w="2830" w:type="dxa"/>
          </w:tcPr>
          <w:p w:rsidR="000B0567" w:rsidRPr="005D48BC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5D48BC">
              <w:rPr>
                <w:rFonts w:ascii="Times New Roman" w:hAnsi="Times New Roman"/>
                <w:sz w:val="20"/>
                <w:szCs w:val="20"/>
              </w:rPr>
              <w:t>Рыночная стоимость акции, руб. (</w:t>
            </w:r>
            <w:r w:rsidR="005D48BC" w:rsidRPr="005D48B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48BC" w:rsidRPr="005D48B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5D48BC">
              <w:rPr>
                <w:rFonts w:ascii="Times New Roman" w:hAnsi="Times New Roman"/>
                <w:sz w:val="20"/>
                <w:szCs w:val="20"/>
              </w:rPr>
              <w:t xml:space="preserve"> * столб.1 / 100)</w:t>
            </w:r>
          </w:p>
        </w:tc>
        <w:tc>
          <w:tcPr>
            <w:tcW w:w="1638" w:type="dxa"/>
          </w:tcPr>
          <w:p w:rsidR="000B0567" w:rsidRPr="005D48BC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5D48BC">
              <w:rPr>
                <w:rFonts w:ascii="Times New Roman" w:hAnsi="Times New Roman"/>
                <w:sz w:val="20"/>
                <w:szCs w:val="20"/>
              </w:rPr>
              <w:t>Совокупная доходность, %</w:t>
            </w:r>
            <w:r w:rsidR="005D48BC" w:rsidRPr="005D48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D48BC" w:rsidRPr="005D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="005D48BC" w:rsidRPr="005D48B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сов</w:t>
            </w:r>
          </w:p>
        </w:tc>
        <w:tc>
          <w:tcPr>
            <w:tcW w:w="3129" w:type="dxa"/>
          </w:tcPr>
          <w:p w:rsidR="000B0567" w:rsidRPr="005D48BC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5D48BC">
              <w:rPr>
                <w:rFonts w:ascii="Times New Roman" w:hAnsi="Times New Roman"/>
                <w:sz w:val="20"/>
                <w:szCs w:val="20"/>
              </w:rPr>
              <w:t>Ставка дивиденда, % (</w:t>
            </w:r>
            <w:r w:rsidR="005D48BC" w:rsidRPr="005D48BC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5D48BC" w:rsidRPr="005D4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="005D48BC" w:rsidRPr="005D48B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сов.</w:t>
            </w:r>
            <w:r w:rsidR="005D48BC" w:rsidRPr="005D48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48BC">
              <w:rPr>
                <w:rFonts w:ascii="Times New Roman" w:hAnsi="Times New Roman"/>
                <w:sz w:val="20"/>
                <w:szCs w:val="20"/>
              </w:rPr>
              <w:t xml:space="preserve">* </w:t>
            </w:r>
            <w:r w:rsidRPr="005D48BC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="005D48BC" w:rsidRPr="005D48BC">
              <w:rPr>
                <w:rFonts w:ascii="Times New Roman" w:hAnsi="Times New Roman"/>
                <w:sz w:val="20"/>
                <w:szCs w:val="20"/>
                <w:vertAlign w:val="subscript"/>
              </w:rPr>
              <w:t>0</w:t>
            </w:r>
            <w:r w:rsidRPr="005D48BC">
              <w:rPr>
                <w:rFonts w:ascii="Times New Roman" w:hAnsi="Times New Roman"/>
                <w:sz w:val="20"/>
                <w:szCs w:val="20"/>
              </w:rPr>
              <w:t xml:space="preserve"> – столб.2 + </w:t>
            </w:r>
            <w:r w:rsidRPr="005D48BC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="005D48BC" w:rsidRPr="005D48BC">
              <w:rPr>
                <w:rFonts w:ascii="Times New Roman" w:hAnsi="Times New Roman"/>
                <w:sz w:val="20"/>
                <w:szCs w:val="20"/>
                <w:vertAlign w:val="subscript"/>
              </w:rPr>
              <w:t>0</w:t>
            </w:r>
            <w:r w:rsidRPr="005D48BC">
              <w:rPr>
                <w:rFonts w:ascii="Times New Roman" w:hAnsi="Times New Roman"/>
                <w:sz w:val="20"/>
                <w:szCs w:val="20"/>
              </w:rPr>
              <w:t xml:space="preserve">) / </w:t>
            </w:r>
            <w:r w:rsidR="005D48BC" w:rsidRPr="005D48B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D48BC" w:rsidRPr="005D48B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5D48B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B0567" w:rsidRPr="008237A0" w:rsidTr="005D48BC">
        <w:tc>
          <w:tcPr>
            <w:tcW w:w="1157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830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5100</w:t>
            </w:r>
          </w:p>
        </w:tc>
        <w:tc>
          <w:tcPr>
            <w:tcW w:w="1638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29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</w:tr>
      <w:tr w:rsidR="000B0567" w:rsidRPr="008237A0" w:rsidTr="005D48BC">
        <w:tc>
          <w:tcPr>
            <w:tcW w:w="1157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2830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5150</w:t>
            </w:r>
          </w:p>
        </w:tc>
        <w:tc>
          <w:tcPr>
            <w:tcW w:w="1638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29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0B0567" w:rsidRPr="008237A0" w:rsidTr="005D48BC">
        <w:tc>
          <w:tcPr>
            <w:tcW w:w="1157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830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5050</w:t>
            </w:r>
          </w:p>
        </w:tc>
        <w:tc>
          <w:tcPr>
            <w:tcW w:w="1638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9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84,3</w:t>
            </w:r>
          </w:p>
        </w:tc>
      </w:tr>
      <w:tr w:rsidR="000B0567" w:rsidRPr="008237A0" w:rsidTr="005D48BC">
        <w:tc>
          <w:tcPr>
            <w:tcW w:w="1157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830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4900</w:t>
            </w:r>
          </w:p>
        </w:tc>
        <w:tc>
          <w:tcPr>
            <w:tcW w:w="1638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29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85,6</w:t>
            </w:r>
          </w:p>
        </w:tc>
      </w:tr>
      <w:tr w:rsidR="000B0567" w:rsidRPr="008237A0" w:rsidTr="005D48BC">
        <w:tc>
          <w:tcPr>
            <w:tcW w:w="1157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830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1638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9" w:type="dxa"/>
          </w:tcPr>
          <w:p w:rsidR="000B0567" w:rsidRPr="008237A0" w:rsidRDefault="000B0567" w:rsidP="00A54029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8237A0">
              <w:rPr>
                <w:rFonts w:ascii="Times New Roman" w:hAnsi="Times New Roman"/>
                <w:sz w:val="20"/>
                <w:szCs w:val="20"/>
              </w:rPr>
              <w:t>84,2</w:t>
            </w:r>
          </w:p>
        </w:tc>
      </w:tr>
    </w:tbl>
    <w:p w:rsidR="000B0567" w:rsidRPr="008237A0" w:rsidRDefault="000B0567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0567" w:rsidRPr="008237A0" w:rsidRDefault="005D48BC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примеру, д</w:t>
      </w:r>
      <w:r w:rsidR="000B0567" w:rsidRPr="008237A0">
        <w:rPr>
          <w:rFonts w:ascii="Times New Roman" w:hAnsi="Times New Roman"/>
          <w:sz w:val="28"/>
          <w:szCs w:val="28"/>
        </w:rPr>
        <w:t>ля 1 года:</w:t>
      </w:r>
    </w:p>
    <w:p w:rsidR="000B0567" w:rsidRPr="008237A0" w:rsidRDefault="000B0567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рын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= 5000 * 102 / 100 = 5100</w:t>
      </w:r>
      <w:r w:rsidR="005D48BC">
        <w:rPr>
          <w:rFonts w:ascii="Times New Roman" w:hAnsi="Times New Roman"/>
          <w:sz w:val="28"/>
          <w:szCs w:val="28"/>
        </w:rPr>
        <w:t xml:space="preserve"> руб.</w:t>
      </w:r>
    </w:p>
    <w:p w:rsidR="000B0567" w:rsidRPr="008237A0" w:rsidRDefault="000B0567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Ставка дивиденда = (0,1 * 8500 – 5100 + 8500) / 5000 = 0,85 или 85%</w:t>
      </w:r>
    </w:p>
    <w:p w:rsidR="000B0567" w:rsidRDefault="000B0567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График изменения ставок дивидендов приведен на рисунке 1</w:t>
      </w:r>
    </w:p>
    <w:p w:rsidR="000B0567" w:rsidRDefault="000B0567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4AF2" w:rsidRPr="008237A0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4AF2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%</w:t>
      </w:r>
    </w:p>
    <w:p w:rsidR="000B0567" w:rsidRPr="008237A0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417695" cy="2244725"/>
            <wp:effectExtent l="19050" t="0" r="190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695" cy="224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t>Год</w:t>
      </w:r>
    </w:p>
    <w:p w:rsidR="000B0567" w:rsidRPr="008237A0" w:rsidRDefault="000B0567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Рисунок 1 - График изменения ставок дивидендов</w:t>
      </w:r>
    </w:p>
    <w:p w:rsidR="000B0567" w:rsidRPr="00795F6C" w:rsidRDefault="000B0567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5F6C" w:rsidRPr="00795F6C" w:rsidRDefault="00795F6C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5F6C" w:rsidRDefault="00795F6C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4029" w:rsidRDefault="00A54029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4029" w:rsidRDefault="00A54029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4029" w:rsidRDefault="00A54029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4029" w:rsidRDefault="00A54029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21BF" w:rsidRPr="00795F6C" w:rsidRDefault="001C21BF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5F6C">
        <w:rPr>
          <w:rFonts w:ascii="Times New Roman" w:hAnsi="Times New Roman" w:cs="Times New Roman"/>
          <w:sz w:val="28"/>
          <w:szCs w:val="28"/>
        </w:rPr>
        <w:lastRenderedPageBreak/>
        <w:t>2.ОБЛИГАЦИИ, ОБЛИГАЦИОННЫЙ ЗАЙМ</w:t>
      </w:r>
    </w:p>
    <w:p w:rsidR="00795F6C" w:rsidRPr="00795F6C" w:rsidRDefault="00795F6C" w:rsidP="00A540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02737" w:rsidRPr="00795F6C" w:rsidRDefault="00DC4B8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9. Определить годовую купонную ставку по облигации сроком обращения 1 год. Наращенная стоимость бумаги в 1,3 раза превышала номинал.</w:t>
      </w:r>
    </w:p>
    <w:p w:rsidR="00795F6C" w:rsidRP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C557B" w:rsidRDefault="009C557B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95F6C">
        <w:rPr>
          <w:rFonts w:ascii="Times New Roman" w:hAnsi="Times New Roman" w:cs="Times New Roman"/>
          <w:noProof/>
          <w:sz w:val="28"/>
          <w:szCs w:val="28"/>
          <w:lang w:eastAsia="ru-RU"/>
        </w:rPr>
        <w:t>Решение</w:t>
      </w:r>
    </w:p>
    <w:p w:rsidR="00C34AF2" w:rsidRDefault="00C34AF2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34AF2" w:rsidRPr="00C34AF2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Наращенная стоимость определяется по формуле:</w:t>
      </w:r>
    </w:p>
    <w:p w:rsidR="00C34AF2" w:rsidRPr="00C34AF2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  <w:lang w:val="en-US"/>
        </w:rPr>
        <w:t>S</w:t>
      </w:r>
      <w:r w:rsidRPr="00C34AF2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C34AF2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C34AF2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8237A0">
        <w:rPr>
          <w:rFonts w:ascii="Times New Roman" w:hAnsi="Times New Roman"/>
          <w:sz w:val="28"/>
          <w:szCs w:val="28"/>
          <w:lang w:val="en-US"/>
        </w:rPr>
        <w:t>i</w:t>
      </w:r>
      <w:r w:rsidRPr="008237A0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proofErr w:type="spellEnd"/>
      <w:r w:rsidRPr="00C34AF2">
        <w:rPr>
          <w:rFonts w:ascii="Times New Roman" w:hAnsi="Times New Roman"/>
          <w:sz w:val="28"/>
          <w:szCs w:val="28"/>
        </w:rPr>
        <w:t xml:space="preserve"> * </w:t>
      </w:r>
      <w:r w:rsidRPr="008237A0">
        <w:rPr>
          <w:rFonts w:ascii="Times New Roman" w:hAnsi="Times New Roman"/>
          <w:sz w:val="28"/>
          <w:szCs w:val="28"/>
          <w:lang w:val="en-US"/>
        </w:rPr>
        <w:t>t</w:t>
      </w:r>
      <w:r w:rsidRPr="00C34AF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(8)</w:t>
      </w:r>
    </w:p>
    <w:p w:rsidR="00C34AF2" w:rsidRPr="008237A0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– номинальная цена;</w:t>
      </w:r>
    </w:p>
    <w:p w:rsidR="00C34AF2" w:rsidRPr="008237A0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37A0">
        <w:rPr>
          <w:rFonts w:ascii="Times New Roman" w:hAnsi="Times New Roman"/>
          <w:sz w:val="28"/>
          <w:szCs w:val="28"/>
        </w:rPr>
        <w:t>i</w:t>
      </w:r>
      <w:proofErr w:type="spellEnd"/>
      <w:r w:rsidRPr="008237A0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 w:rsidRPr="008237A0">
        <w:rPr>
          <w:rFonts w:ascii="Times New Roman" w:hAnsi="Times New Roman"/>
          <w:sz w:val="28"/>
          <w:szCs w:val="28"/>
        </w:rPr>
        <w:t xml:space="preserve"> – годовая купонная ставка;</w:t>
      </w:r>
    </w:p>
    <w:p w:rsidR="00C34AF2" w:rsidRPr="008237A0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37A0">
        <w:rPr>
          <w:rFonts w:ascii="Times New Roman" w:hAnsi="Times New Roman"/>
          <w:sz w:val="28"/>
          <w:szCs w:val="28"/>
        </w:rPr>
        <w:t>t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– срок обращения бумаги</w:t>
      </w:r>
    </w:p>
    <w:p w:rsidR="00C34AF2" w:rsidRPr="008237A0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Подставляем значения:</w:t>
      </w:r>
    </w:p>
    <w:p w:rsidR="00C34AF2" w:rsidRPr="008237A0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1,3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8237A0">
        <w:rPr>
          <w:rFonts w:ascii="Times New Roman" w:hAnsi="Times New Roman"/>
          <w:sz w:val="28"/>
          <w:szCs w:val="28"/>
          <w:lang w:val="en-US"/>
        </w:rPr>
        <w:t>i</w:t>
      </w:r>
      <w:r w:rsidRPr="008237A0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* 1</w:t>
      </w:r>
    </w:p>
    <w:p w:rsidR="00C34AF2" w:rsidRPr="008237A0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8237A0">
        <w:rPr>
          <w:rFonts w:ascii="Times New Roman" w:hAnsi="Times New Roman"/>
          <w:sz w:val="28"/>
          <w:szCs w:val="28"/>
          <w:lang w:val="en-US"/>
        </w:rPr>
        <w:t>i</w:t>
      </w:r>
      <w:r w:rsidRPr="008237A0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= 0,3 </w:t>
      </w:r>
      <w:proofErr w:type="spellStart"/>
      <w:r w:rsidRPr="008237A0">
        <w:rPr>
          <w:rFonts w:ascii="Times New Roman" w:hAnsi="Times New Roman"/>
          <w:sz w:val="28"/>
          <w:szCs w:val="28"/>
        </w:rPr>
        <w:t>Р</w:t>
      </w:r>
      <w:r w:rsidRPr="008237A0">
        <w:rPr>
          <w:rFonts w:ascii="Times New Roman" w:hAnsi="Times New Roman"/>
          <w:sz w:val="28"/>
          <w:szCs w:val="28"/>
          <w:vertAlign w:val="subscript"/>
        </w:rPr>
        <w:t>н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</w:t>
      </w:r>
    </w:p>
    <w:p w:rsidR="00C34AF2" w:rsidRDefault="00C34AF2" w:rsidP="00A54029">
      <w:pPr>
        <w:tabs>
          <w:tab w:val="left" w:pos="321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37A0">
        <w:rPr>
          <w:rFonts w:ascii="Times New Roman" w:hAnsi="Times New Roman"/>
          <w:sz w:val="28"/>
          <w:szCs w:val="28"/>
          <w:lang w:val="en-US"/>
        </w:rPr>
        <w:t>i</w:t>
      </w:r>
      <w:r w:rsidRPr="008237A0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= 0,3 или 30%</w:t>
      </w:r>
      <w:r>
        <w:rPr>
          <w:rFonts w:ascii="Times New Roman" w:hAnsi="Times New Roman"/>
          <w:sz w:val="28"/>
          <w:szCs w:val="28"/>
        </w:rPr>
        <w:tab/>
      </w:r>
    </w:p>
    <w:p w:rsidR="00C34AF2" w:rsidRPr="00C34AF2" w:rsidRDefault="00C34AF2" w:rsidP="00A54029">
      <w:pPr>
        <w:tabs>
          <w:tab w:val="left" w:pos="321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C34AF2">
        <w:rPr>
          <w:rFonts w:ascii="Times New Roman" w:hAnsi="Times New Roman"/>
          <w:sz w:val="28"/>
          <w:szCs w:val="28"/>
          <w:u w:val="single"/>
        </w:rPr>
        <w:t>Ответ: годовая купонная ставка 0,3</w:t>
      </w:r>
    </w:p>
    <w:p w:rsidR="00C34AF2" w:rsidRDefault="00C34AF2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B14B0" w:rsidRPr="00795F6C" w:rsidRDefault="00DC4B8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19. Бескупонная облигация со сроком обращения 91 день размещена на первичном рынке по цене 80% от номинала. Рассчитать доходность облигации к погашению (в годовых процентах). Год считать равным 365 дням.</w:t>
      </w:r>
    </w:p>
    <w:p w:rsidR="00540574" w:rsidRPr="00795F6C" w:rsidRDefault="00540574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574" w:rsidRPr="00795F6C" w:rsidRDefault="00540574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5F6C">
        <w:rPr>
          <w:rFonts w:ascii="Times New Roman" w:hAnsi="Times New Roman" w:cs="Times New Roman"/>
          <w:sz w:val="28"/>
          <w:szCs w:val="28"/>
        </w:rPr>
        <w:t>Решение</w:t>
      </w:r>
    </w:p>
    <w:p w:rsid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34AF2" w:rsidRPr="008237A0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Доходность бескупонной облигации определяется по формуле:</w:t>
      </w:r>
    </w:p>
    <w:p w:rsidR="00C34AF2" w:rsidRPr="008237A0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88975" cy="415925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0B8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(9)</w:t>
      </w:r>
    </w:p>
    <w:p w:rsidR="00C34AF2" w:rsidRPr="008237A0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N - номинал облигации</w:t>
      </w:r>
    </w:p>
    <w:p w:rsidR="00C34AF2" w:rsidRPr="008237A0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lastRenderedPageBreak/>
        <w:t>Р - цена облигации</w:t>
      </w:r>
    </w:p>
    <w:p w:rsidR="00C34AF2" w:rsidRDefault="00C34AF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37A0">
        <w:rPr>
          <w:rFonts w:ascii="Times New Roman" w:hAnsi="Times New Roman"/>
          <w:sz w:val="28"/>
          <w:szCs w:val="28"/>
        </w:rPr>
        <w:t>n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- срок до погашения облигации</w:t>
      </w:r>
      <w:r w:rsidR="00345D85">
        <w:rPr>
          <w:rFonts w:ascii="Times New Roman" w:hAnsi="Times New Roman"/>
          <w:sz w:val="28"/>
          <w:szCs w:val="28"/>
        </w:rPr>
        <w:t xml:space="preserve"> (365-91=274 дня)</w:t>
      </w:r>
    </w:p>
    <w:p w:rsidR="00345D85" w:rsidRPr="00A70B8C" w:rsidRDefault="00345D85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r w:rsidRPr="00A70B8C">
        <w:rPr>
          <w:rFonts w:ascii="Times New Roman" w:hAnsi="Times New Roman"/>
          <w:sz w:val="28"/>
          <w:szCs w:val="28"/>
        </w:rPr>
        <w:t xml:space="preserve"> =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274/365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0.8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den>
            </m:f>
          </m:e>
        </m:rad>
      </m:oMath>
      <w:r w:rsidR="00A70B8C" w:rsidRPr="00A70B8C">
        <w:rPr>
          <w:rFonts w:ascii="Times New Roman" w:eastAsiaTheme="minorEastAsia" w:hAnsi="Times New Roman"/>
          <w:sz w:val="28"/>
          <w:szCs w:val="28"/>
        </w:rPr>
        <w:t>-1</w:t>
      </w:r>
      <w:r w:rsidRPr="00A70B8C">
        <w:rPr>
          <w:rFonts w:ascii="Times New Roman" w:eastAsiaTheme="minorEastAsia" w:hAnsi="Times New Roman"/>
          <w:sz w:val="28"/>
          <w:szCs w:val="28"/>
        </w:rPr>
        <w:t>=</w:t>
      </w:r>
      <w:r w:rsidR="00A70B8C" w:rsidRPr="00A70B8C">
        <w:rPr>
          <w:rFonts w:ascii="Times New Roman" w:eastAsiaTheme="minorEastAsia" w:hAnsi="Times New Roman"/>
          <w:sz w:val="28"/>
          <w:szCs w:val="28"/>
        </w:rPr>
        <w:t xml:space="preserve">0.35 </w:t>
      </w:r>
      <w:r w:rsidR="00A70B8C">
        <w:rPr>
          <w:rFonts w:ascii="Times New Roman" w:eastAsiaTheme="minorEastAsia" w:hAnsi="Times New Roman"/>
          <w:sz w:val="28"/>
          <w:szCs w:val="28"/>
        </w:rPr>
        <w:t>или 35%</w:t>
      </w:r>
    </w:p>
    <w:p w:rsidR="00795F6C" w:rsidRPr="00A70B8C" w:rsidRDefault="00A70B8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0B8C">
        <w:rPr>
          <w:rFonts w:ascii="Times New Roman" w:hAnsi="Times New Roman" w:cs="Times New Roman"/>
          <w:sz w:val="28"/>
          <w:szCs w:val="28"/>
          <w:u w:val="single"/>
        </w:rPr>
        <w:t>Ответ: доходность облигации составит 35%</w:t>
      </w:r>
    </w:p>
    <w:p w:rsid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737" w:rsidRPr="00795F6C" w:rsidRDefault="00602737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5F6C">
        <w:rPr>
          <w:rFonts w:ascii="Times New Roman" w:hAnsi="Times New Roman" w:cs="Times New Roman"/>
          <w:sz w:val="28"/>
          <w:szCs w:val="28"/>
        </w:rPr>
        <w:t>3.ВЕКСЕЛЬ. ВЕКСЕЛЬНОЕ ОБРАЩЕНИЕ</w:t>
      </w:r>
    </w:p>
    <w:p w:rsid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4B0" w:rsidRPr="00795F6C" w:rsidRDefault="00DC4B8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Коммерческий вексель торговой корпорации продается с дисконтом по цене 8 650 руб. при номинальной стоимости 10 000 руб. Срок погашения векселя через 150 дней. Среднегодовой уровень инфляции 24%. Определить финансовый результат от покупки данного векселя.</w:t>
      </w:r>
    </w:p>
    <w:p w:rsid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F2" w:rsidRPr="00795F6C" w:rsidRDefault="00EB4AF2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5F6C">
        <w:rPr>
          <w:rFonts w:ascii="Times New Roman" w:hAnsi="Times New Roman" w:cs="Times New Roman"/>
          <w:sz w:val="28"/>
          <w:szCs w:val="28"/>
        </w:rPr>
        <w:t>Решение</w:t>
      </w:r>
    </w:p>
    <w:p w:rsidR="00247A16" w:rsidRDefault="00247A16" w:rsidP="00A54029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657F9" w:rsidRDefault="001657F9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F01">
        <w:rPr>
          <w:rFonts w:ascii="Times New Roman" w:hAnsi="Times New Roman" w:cs="Times New Roman"/>
          <w:sz w:val="28"/>
          <w:szCs w:val="28"/>
        </w:rPr>
        <w:t xml:space="preserve">Определяем степень обесценивания </w:t>
      </w:r>
      <w:r>
        <w:rPr>
          <w:rFonts w:ascii="Times New Roman" w:hAnsi="Times New Roman" w:cs="Times New Roman"/>
          <w:sz w:val="28"/>
          <w:szCs w:val="28"/>
        </w:rPr>
        <w:t>вложенного капитала за год за 150 день</w:t>
      </w:r>
      <w:r w:rsidRPr="00D82F0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657F9" w:rsidRDefault="001657F9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8650</w:t>
      </w:r>
      <w:r w:rsidRPr="00D82F01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(1+0,24</w:t>
      </w:r>
      <w:r w:rsidRPr="00D82F01">
        <w:rPr>
          <w:rFonts w:ascii="Times New Roman" w:hAnsi="Times New Roman" w:cs="Times New Roman"/>
          <w:sz w:val="28"/>
          <w:szCs w:val="28"/>
        </w:rPr>
        <w:t>)=</w:t>
      </w:r>
      <w:r>
        <w:rPr>
          <w:rFonts w:ascii="Times New Roman" w:hAnsi="Times New Roman" w:cs="Times New Roman"/>
          <w:sz w:val="28"/>
          <w:szCs w:val="28"/>
        </w:rPr>
        <w:t>10726</w:t>
      </w:r>
      <w:r w:rsidRPr="00D82F01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1657F9" w:rsidRPr="00D82F01" w:rsidRDefault="001657F9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F01">
        <w:rPr>
          <w:rFonts w:ascii="Times New Roman" w:hAnsi="Times New Roman" w:cs="Times New Roman"/>
          <w:sz w:val="28"/>
          <w:szCs w:val="28"/>
        </w:rPr>
        <w:t xml:space="preserve">Потери от инфляции за год составят </w:t>
      </w:r>
      <w:r>
        <w:rPr>
          <w:rFonts w:ascii="Times New Roman" w:hAnsi="Times New Roman" w:cs="Times New Roman"/>
          <w:sz w:val="28"/>
          <w:szCs w:val="28"/>
        </w:rPr>
        <w:t xml:space="preserve">2076 </w:t>
      </w:r>
      <w:r w:rsidRPr="00D82F01">
        <w:rPr>
          <w:rFonts w:ascii="Times New Roman" w:hAnsi="Times New Roman" w:cs="Times New Roman"/>
          <w:sz w:val="28"/>
          <w:szCs w:val="28"/>
        </w:rPr>
        <w:t>руб. (</w:t>
      </w:r>
      <w:r>
        <w:rPr>
          <w:rFonts w:ascii="Times New Roman" w:hAnsi="Times New Roman" w:cs="Times New Roman"/>
          <w:sz w:val="28"/>
          <w:szCs w:val="28"/>
        </w:rPr>
        <w:t>10726-8650=2076), за 150 дней</w:t>
      </w:r>
      <w:r w:rsidRPr="00D82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853,2 </w:t>
      </w:r>
      <w:r w:rsidRPr="00D82F01">
        <w:rPr>
          <w:rFonts w:ascii="Times New Roman" w:hAnsi="Times New Roman" w:cs="Times New Roman"/>
          <w:sz w:val="28"/>
          <w:szCs w:val="28"/>
        </w:rPr>
        <w:t>руб. (</w:t>
      </w:r>
      <w:r>
        <w:rPr>
          <w:rFonts w:ascii="Times New Roman" w:hAnsi="Times New Roman" w:cs="Times New Roman"/>
          <w:sz w:val="28"/>
          <w:szCs w:val="28"/>
        </w:rPr>
        <w:t>150</w:t>
      </w:r>
      <w:r w:rsidRPr="00D82F01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2076</w:t>
      </w:r>
      <w:r w:rsidRPr="00D82F01">
        <w:rPr>
          <w:rFonts w:ascii="Times New Roman" w:hAnsi="Times New Roman" w:cs="Times New Roman"/>
          <w:sz w:val="28"/>
          <w:szCs w:val="28"/>
        </w:rPr>
        <w:t xml:space="preserve">/365). Чистый доход по векселю с учетом инфляции </w:t>
      </w:r>
      <w:r>
        <w:rPr>
          <w:rFonts w:ascii="Times New Roman" w:hAnsi="Times New Roman" w:cs="Times New Roman"/>
          <w:sz w:val="28"/>
          <w:szCs w:val="28"/>
        </w:rPr>
        <w:t xml:space="preserve">496,8 </w:t>
      </w:r>
      <w:r w:rsidRPr="00D82F01">
        <w:rPr>
          <w:rFonts w:ascii="Times New Roman" w:hAnsi="Times New Roman" w:cs="Times New Roman"/>
          <w:sz w:val="28"/>
          <w:szCs w:val="28"/>
        </w:rPr>
        <w:t>руб. (</w:t>
      </w:r>
      <w:r>
        <w:rPr>
          <w:rFonts w:ascii="Times New Roman" w:hAnsi="Times New Roman" w:cs="Times New Roman"/>
          <w:sz w:val="28"/>
          <w:szCs w:val="28"/>
        </w:rPr>
        <w:t>10000-8650-853,2</w:t>
      </w:r>
      <w:r w:rsidRPr="00D82F01">
        <w:rPr>
          <w:rFonts w:ascii="Times New Roman" w:hAnsi="Times New Roman" w:cs="Times New Roman"/>
          <w:sz w:val="28"/>
          <w:szCs w:val="28"/>
        </w:rPr>
        <w:t>).</w:t>
      </w:r>
    </w:p>
    <w:p w:rsidR="00A70B8C" w:rsidRPr="008237A0" w:rsidRDefault="00A70B8C" w:rsidP="00A54029">
      <w:pPr>
        <w:pStyle w:val="ad"/>
        <w:suppressAutoHyphens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Таким образом, покупку векселя можно считать целесообразной, так как доход по операции являе</w:t>
      </w:r>
      <w:r w:rsidR="001657F9">
        <w:rPr>
          <w:rFonts w:ascii="Times New Roman" w:hAnsi="Times New Roman"/>
          <w:sz w:val="28"/>
          <w:szCs w:val="28"/>
        </w:rPr>
        <w:t>тся положительным и составил 496,8</w:t>
      </w:r>
      <w:r w:rsidRPr="008237A0">
        <w:rPr>
          <w:rFonts w:ascii="Times New Roman" w:hAnsi="Times New Roman"/>
          <w:sz w:val="28"/>
          <w:szCs w:val="28"/>
        </w:rPr>
        <w:t xml:space="preserve"> руб.</w:t>
      </w:r>
    </w:p>
    <w:p w:rsidR="00A70B8C" w:rsidRPr="00A70B8C" w:rsidRDefault="00A70B8C" w:rsidP="00A54029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u w:val="single"/>
        </w:rPr>
      </w:pPr>
      <w:r w:rsidRPr="00A70B8C">
        <w:rPr>
          <w:sz w:val="28"/>
          <w:szCs w:val="28"/>
          <w:u w:val="single"/>
        </w:rPr>
        <w:t>Ответ: 4</w:t>
      </w:r>
      <w:r w:rsidR="001657F9">
        <w:rPr>
          <w:sz w:val="28"/>
          <w:szCs w:val="28"/>
          <w:u w:val="single"/>
        </w:rPr>
        <w:t>96,8</w:t>
      </w:r>
      <w:r w:rsidRPr="00A70B8C">
        <w:rPr>
          <w:sz w:val="28"/>
          <w:szCs w:val="28"/>
          <w:u w:val="single"/>
        </w:rPr>
        <w:t xml:space="preserve"> руб.</w:t>
      </w:r>
    </w:p>
    <w:p w:rsidR="00EB4AF2" w:rsidRDefault="00EB4AF2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029" w:rsidRDefault="00A54029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029" w:rsidRDefault="00A54029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029" w:rsidRDefault="00A54029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029" w:rsidRPr="00795F6C" w:rsidRDefault="00A54029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23042" w:rsidRPr="00795F6C" w:rsidRDefault="00DC4B8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19. Владелец векселя номинальной стоимостью 22 тыс.руб. и сроком обращения 180 дней предъявил его банку – эмитенту для учета через 100 дней. Банк учел вексель по ставке 14,5%. Определить доход банка и сумму, полученную владельцем векселя.</w:t>
      </w:r>
    </w:p>
    <w:p w:rsidR="00795F6C" w:rsidRDefault="00795F6C" w:rsidP="00A54029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707" w:rsidRPr="00795F6C" w:rsidRDefault="00795F6C" w:rsidP="00A54029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95F6C" w:rsidRDefault="00795F6C" w:rsidP="00A54029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042" w:rsidRDefault="0052304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Сумма, полученная владельцем при учете векселя, определяется по формуле:</w:t>
      </w:r>
    </w:p>
    <w:p w:rsidR="00523042" w:rsidRDefault="0052304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  <w:lang w:val="en-US"/>
        </w:rPr>
        <w:t>S</w:t>
      </w:r>
      <w:r w:rsidRPr="008237A0">
        <w:rPr>
          <w:rFonts w:ascii="Times New Roman" w:hAnsi="Times New Roman"/>
          <w:sz w:val="28"/>
          <w:szCs w:val="28"/>
        </w:rPr>
        <w:t xml:space="preserve"> = </w:t>
      </w:r>
      <w:r w:rsidR="000E5BDD">
        <w:rPr>
          <w:rFonts w:ascii="Times New Roman" w:hAnsi="Times New Roman"/>
          <w:sz w:val="28"/>
          <w:szCs w:val="28"/>
        </w:rPr>
        <w:t>Р</w:t>
      </w:r>
      <w:r w:rsidR="000E5BDD" w:rsidRPr="000E5BDD">
        <w:rPr>
          <w:rFonts w:ascii="Times New Roman" w:hAnsi="Times New Roman"/>
          <w:sz w:val="28"/>
          <w:szCs w:val="28"/>
          <w:vertAlign w:val="subscript"/>
        </w:rPr>
        <w:t>0</w:t>
      </w:r>
      <w:r w:rsidR="000E5BDD">
        <w:rPr>
          <w:rFonts w:ascii="Times New Roman" w:hAnsi="Times New Roman"/>
          <w:sz w:val="28"/>
          <w:szCs w:val="28"/>
        </w:rPr>
        <w:t>*(1</w:t>
      </w:r>
      <w:r w:rsidRPr="008237A0">
        <w:rPr>
          <w:rFonts w:ascii="Times New Roman" w:hAnsi="Times New Roman"/>
          <w:sz w:val="28"/>
          <w:szCs w:val="28"/>
        </w:rPr>
        <w:t>-d*</w:t>
      </w:r>
      <w:proofErr w:type="spellStart"/>
      <w:r w:rsidRPr="008237A0">
        <w:rPr>
          <w:rFonts w:ascii="Times New Roman" w:hAnsi="Times New Roman"/>
          <w:sz w:val="28"/>
          <w:szCs w:val="28"/>
        </w:rPr>
        <w:t>t</w:t>
      </w:r>
      <w:proofErr w:type="spellEnd"/>
      <w:r w:rsidRPr="008237A0">
        <w:rPr>
          <w:rFonts w:ascii="Times New Roman" w:hAnsi="Times New Roman"/>
          <w:sz w:val="28"/>
          <w:szCs w:val="28"/>
        </w:rPr>
        <w:t>/</w:t>
      </w:r>
      <w:r w:rsidRPr="008237A0">
        <w:rPr>
          <w:rFonts w:ascii="Times New Roman" w:hAnsi="Times New Roman"/>
          <w:sz w:val="28"/>
          <w:szCs w:val="28"/>
          <w:lang w:val="en-US"/>
        </w:rPr>
        <w:t>D</w:t>
      </w:r>
      <w:r w:rsidRPr="008237A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(10)</w:t>
      </w:r>
    </w:p>
    <w:p w:rsidR="00523042" w:rsidRPr="008237A0" w:rsidRDefault="0052304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где S – сумма, получаемая по векселю, </w:t>
      </w:r>
      <w:proofErr w:type="spellStart"/>
      <w:r w:rsidRPr="008237A0">
        <w:rPr>
          <w:rFonts w:ascii="Times New Roman" w:hAnsi="Times New Roman"/>
          <w:sz w:val="28"/>
          <w:szCs w:val="28"/>
        </w:rPr>
        <w:t>ден</w:t>
      </w:r>
      <w:proofErr w:type="spellEnd"/>
      <w:r w:rsidRPr="008237A0">
        <w:rPr>
          <w:rFonts w:ascii="Times New Roman" w:hAnsi="Times New Roman"/>
          <w:sz w:val="28"/>
          <w:szCs w:val="28"/>
        </w:rPr>
        <w:t>. ед.;</w:t>
      </w:r>
    </w:p>
    <w:p w:rsidR="00523042" w:rsidRPr="008237A0" w:rsidRDefault="000E5BDD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0E5BDD">
        <w:rPr>
          <w:rFonts w:ascii="Times New Roman" w:hAnsi="Times New Roman"/>
          <w:sz w:val="28"/>
          <w:szCs w:val="28"/>
          <w:vertAlign w:val="subscript"/>
        </w:rPr>
        <w:t>0</w:t>
      </w:r>
      <w:r w:rsidR="00523042" w:rsidRPr="008237A0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цена учета</w:t>
      </w:r>
      <w:r w:rsidR="00523042" w:rsidRPr="008237A0">
        <w:rPr>
          <w:rFonts w:ascii="Times New Roman" w:hAnsi="Times New Roman"/>
          <w:sz w:val="28"/>
          <w:szCs w:val="28"/>
        </w:rPr>
        <w:t>;</w:t>
      </w:r>
    </w:p>
    <w:p w:rsidR="00523042" w:rsidRPr="008237A0" w:rsidRDefault="000E5BDD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t</w:t>
      </w:r>
      <w:r w:rsidR="00523042" w:rsidRPr="008237A0">
        <w:rPr>
          <w:rFonts w:ascii="Times New Roman" w:hAnsi="Times New Roman"/>
          <w:sz w:val="28"/>
          <w:szCs w:val="28"/>
        </w:rPr>
        <w:t xml:space="preserve"> – время обращения векселя, дней;</w:t>
      </w:r>
    </w:p>
    <w:p w:rsidR="00523042" w:rsidRPr="008237A0" w:rsidRDefault="0052304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D – количество дней в году;</w:t>
      </w:r>
    </w:p>
    <w:p w:rsidR="00523042" w:rsidRPr="008237A0" w:rsidRDefault="0052304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 </w:t>
      </w:r>
      <w:r w:rsidR="000E5BDD">
        <w:rPr>
          <w:rFonts w:ascii="Times New Roman" w:hAnsi="Times New Roman"/>
          <w:sz w:val="28"/>
          <w:szCs w:val="28"/>
          <w:lang w:val="en-US"/>
        </w:rPr>
        <w:t>d</w:t>
      </w:r>
      <w:r w:rsidR="000E5BDD" w:rsidRPr="000E5BDD">
        <w:rPr>
          <w:rFonts w:ascii="Times New Roman" w:hAnsi="Times New Roman"/>
          <w:sz w:val="28"/>
          <w:szCs w:val="28"/>
        </w:rPr>
        <w:t xml:space="preserve"> </w:t>
      </w:r>
      <w:r w:rsidRPr="008237A0">
        <w:rPr>
          <w:rFonts w:ascii="Times New Roman" w:hAnsi="Times New Roman"/>
          <w:sz w:val="28"/>
          <w:szCs w:val="28"/>
        </w:rPr>
        <w:t>– учетная ставка, % годовых.</w:t>
      </w:r>
    </w:p>
    <w:p w:rsidR="00523042" w:rsidRPr="008237A0" w:rsidRDefault="0052304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S = 22000 * (1</w:t>
      </w:r>
      <w:r w:rsidR="000E5BDD">
        <w:rPr>
          <w:rFonts w:ascii="Times New Roman" w:hAnsi="Times New Roman"/>
          <w:sz w:val="28"/>
          <w:szCs w:val="28"/>
        </w:rPr>
        <w:t xml:space="preserve"> -</w:t>
      </w:r>
      <w:r w:rsidRPr="008237A0">
        <w:rPr>
          <w:rFonts w:ascii="Times New Roman" w:hAnsi="Times New Roman"/>
          <w:sz w:val="28"/>
          <w:szCs w:val="28"/>
        </w:rPr>
        <w:t xml:space="preserve"> </w:t>
      </w:r>
      <w:r w:rsidR="000E5BDD">
        <w:rPr>
          <w:rFonts w:ascii="Times New Roman" w:hAnsi="Times New Roman"/>
          <w:sz w:val="28"/>
          <w:szCs w:val="28"/>
        </w:rPr>
        <w:t>14,5</w:t>
      </w:r>
      <w:r w:rsidRPr="008237A0">
        <w:rPr>
          <w:rFonts w:ascii="Times New Roman" w:hAnsi="Times New Roman"/>
          <w:sz w:val="28"/>
          <w:szCs w:val="28"/>
        </w:rPr>
        <w:t>*</w:t>
      </w:r>
      <w:r w:rsidR="000E5BDD">
        <w:rPr>
          <w:rFonts w:ascii="Times New Roman" w:hAnsi="Times New Roman"/>
          <w:sz w:val="28"/>
          <w:szCs w:val="28"/>
        </w:rPr>
        <w:t>1</w:t>
      </w:r>
      <w:r w:rsidR="000E5BDD" w:rsidRPr="000E5BDD">
        <w:rPr>
          <w:rFonts w:ascii="Times New Roman" w:hAnsi="Times New Roman"/>
          <w:sz w:val="28"/>
          <w:szCs w:val="28"/>
        </w:rPr>
        <w:t>0</w:t>
      </w:r>
      <w:r w:rsidR="000E5BDD">
        <w:rPr>
          <w:rFonts w:ascii="Times New Roman" w:hAnsi="Times New Roman"/>
          <w:sz w:val="28"/>
          <w:szCs w:val="28"/>
        </w:rPr>
        <w:t>0</w:t>
      </w:r>
      <w:r w:rsidRPr="008237A0">
        <w:rPr>
          <w:rFonts w:ascii="Times New Roman" w:hAnsi="Times New Roman"/>
          <w:sz w:val="28"/>
          <w:szCs w:val="28"/>
        </w:rPr>
        <w:t xml:space="preserve"> / </w:t>
      </w:r>
      <w:r w:rsidR="000E5BDD">
        <w:rPr>
          <w:rFonts w:ascii="Times New Roman" w:hAnsi="Times New Roman"/>
          <w:sz w:val="28"/>
          <w:szCs w:val="28"/>
        </w:rPr>
        <w:t>100*</w:t>
      </w:r>
      <w:r w:rsidRPr="008237A0">
        <w:rPr>
          <w:rFonts w:ascii="Times New Roman" w:hAnsi="Times New Roman"/>
          <w:sz w:val="28"/>
          <w:szCs w:val="28"/>
        </w:rPr>
        <w:t>360) = 21 113,89 руб.</w:t>
      </w:r>
    </w:p>
    <w:p w:rsidR="00523042" w:rsidRDefault="00523042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8237A0">
        <w:rPr>
          <w:rFonts w:ascii="Times New Roman" w:hAnsi="Times New Roman"/>
          <w:sz w:val="28"/>
          <w:szCs w:val="28"/>
        </w:rPr>
        <w:t>Доход банка = 22 000 – 21 113,89 = 886,11 руб.</w:t>
      </w:r>
    </w:p>
    <w:p w:rsidR="000E5BDD" w:rsidRPr="001B2BCB" w:rsidRDefault="000E5BDD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2BCB">
        <w:rPr>
          <w:rFonts w:ascii="Times New Roman" w:hAnsi="Times New Roman"/>
          <w:sz w:val="28"/>
          <w:szCs w:val="28"/>
          <w:u w:val="single"/>
        </w:rPr>
        <w:t xml:space="preserve">Ответ: </w:t>
      </w:r>
      <w:r w:rsidR="001B2BCB" w:rsidRPr="001B2BCB">
        <w:rPr>
          <w:rFonts w:ascii="Times New Roman" w:hAnsi="Times New Roman"/>
          <w:sz w:val="28"/>
          <w:szCs w:val="28"/>
          <w:u w:val="single"/>
        </w:rPr>
        <w:t>21 113,89 руб.; 886,11 руб.</w:t>
      </w:r>
    </w:p>
    <w:p w:rsidR="004A29C5" w:rsidRPr="00795F6C" w:rsidRDefault="004A29C5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</w:pPr>
    </w:p>
    <w:p w:rsidR="00795F6C" w:rsidRP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029" w:rsidRDefault="00A540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02737" w:rsidRDefault="00602737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5F6C">
        <w:rPr>
          <w:rFonts w:ascii="Times New Roman" w:hAnsi="Times New Roman" w:cs="Times New Roman"/>
          <w:sz w:val="28"/>
          <w:szCs w:val="28"/>
        </w:rPr>
        <w:lastRenderedPageBreak/>
        <w:t>4.ПРОИЗВОДНЫЕ ЦЕННЫЕ БУМАГИ</w:t>
      </w:r>
    </w:p>
    <w:p w:rsidR="00795F6C" w:rsidRP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4B0" w:rsidRPr="00795F6C" w:rsidRDefault="00DC4B8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Биржевой игрок пробрел 500 акций коммерческого банка по курсу 1 240 руб. Вследствие неопределенности финансового положения банка курс его акций постоянно колеблется. В целях хеджирования брокер реализует два американских опциона на срок 35 </w:t>
      </w:r>
      <w:r w:rsidR="001B2BCB">
        <w:rPr>
          <w:rFonts w:ascii="Times New Roman" w:hAnsi="Times New Roman" w:cs="Times New Roman"/>
          <w:sz w:val="28"/>
          <w:szCs w:val="28"/>
        </w:rPr>
        <w:t>дней. Опцион на покупку (колл) п</w:t>
      </w:r>
      <w:r>
        <w:rPr>
          <w:rFonts w:ascii="Times New Roman" w:hAnsi="Times New Roman" w:cs="Times New Roman"/>
          <w:sz w:val="28"/>
          <w:szCs w:val="28"/>
        </w:rPr>
        <w:t>родается с премией 45 руб. за акцию с контрактной ценой 1250 руб. Опцион на продажу продается с премией 35 руб. за акцию с контрактной ценой 1235 руб. В течение срока действия опционов курс акций менялся и последовательно составил 1250, 1274, 1221 руб. Определить финансовый результат инвестора от операций с опционами.</w:t>
      </w:r>
    </w:p>
    <w:p w:rsid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F6C" w:rsidRDefault="00795F6C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BCB" w:rsidRPr="008237A0" w:rsidRDefault="001B2BCB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А</w:t>
      </w:r>
      <w:r w:rsidRPr="008237A0">
        <w:rPr>
          <w:rFonts w:ascii="Times New Roman" w:hAnsi="Times New Roman"/>
          <w:iCs/>
          <w:sz w:val="28"/>
          <w:szCs w:val="28"/>
        </w:rPr>
        <w:t>мериканский опцион</w:t>
      </w:r>
      <w:r w:rsidRPr="008237A0">
        <w:rPr>
          <w:rFonts w:ascii="Times New Roman" w:hAnsi="Times New Roman"/>
          <w:sz w:val="28"/>
          <w:szCs w:val="28"/>
        </w:rPr>
        <w:t xml:space="preserve"> может быть исполнен в любой день, в течение срока действия опциона.</w:t>
      </w:r>
    </w:p>
    <w:p w:rsidR="001B2BCB" w:rsidRPr="00594D7D" w:rsidRDefault="001B2BCB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4D7D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Первый опцион на покупку ("колл")</w:t>
      </w:r>
      <w:r w:rsidRPr="00594D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94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предоставляет право владельцу купить базисный актив у продавца опциона по оговоренной в контракте цене. Покупатель уплачивает премию продавцу, продавец обязан продать базисный актив по первому требованию владельца опциона.</w:t>
      </w:r>
    </w:p>
    <w:p w:rsidR="001B2BCB" w:rsidRPr="00D82F01" w:rsidRDefault="001B2BCB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4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Второй </w:t>
      </w:r>
      <w:r w:rsidRPr="00594D7D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опцион на продажу ("пут")</w:t>
      </w:r>
      <w:r w:rsidRPr="00594D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94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дает владельцу право продать базисный актив по оговоренной цене продавцу опциона.</w:t>
      </w:r>
      <w:r w:rsidRPr="00D82F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Продавец обязан купить актив по первому требованию владельца опциона.</w:t>
      </w:r>
    </w:p>
    <w:p w:rsidR="001B2BCB" w:rsidRPr="008237A0" w:rsidRDefault="001B2BCB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Так как текущий курс акций выше, чем цена опциона, то владелец опциона принимает решение его реализовать. В этом случае биржевой игрок покупает акции на текущем рынке и продает акции по опциону.</w:t>
      </w:r>
    </w:p>
    <w:p w:rsidR="001B2BCB" w:rsidRPr="008237A0" w:rsidRDefault="001B2BCB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Таким образом, биржевой игрок от реализации опциона на покупку (колл) получает премию в размере 45 руб. за акцию, но при курсе 1274 должен купит</w:t>
      </w:r>
      <w:r w:rsidR="00A54029">
        <w:rPr>
          <w:rFonts w:ascii="Times New Roman" w:hAnsi="Times New Roman"/>
          <w:sz w:val="28"/>
          <w:szCs w:val="28"/>
        </w:rPr>
        <w:t>ь акции на текущем рынке по 1250</w:t>
      </w:r>
      <w:r w:rsidRPr="008237A0">
        <w:rPr>
          <w:rFonts w:ascii="Times New Roman" w:hAnsi="Times New Roman"/>
          <w:sz w:val="28"/>
          <w:szCs w:val="28"/>
        </w:rPr>
        <w:t xml:space="preserve"> руб. и продать их владельцу опциона по оговоренной цене 1250 руб. (</w:t>
      </w:r>
      <w:r w:rsidR="006A0B13">
        <w:rPr>
          <w:rFonts w:ascii="Times New Roman" w:hAnsi="Times New Roman"/>
          <w:sz w:val="28"/>
          <w:szCs w:val="28"/>
        </w:rPr>
        <w:t>1274-1250 =</w:t>
      </w:r>
      <w:r w:rsidRPr="008237A0">
        <w:rPr>
          <w:rFonts w:ascii="Times New Roman" w:hAnsi="Times New Roman"/>
          <w:sz w:val="28"/>
          <w:szCs w:val="28"/>
        </w:rPr>
        <w:t xml:space="preserve"> 24 руб.)</w:t>
      </w:r>
      <w:r w:rsidR="0008711A">
        <w:rPr>
          <w:rFonts w:ascii="Times New Roman" w:hAnsi="Times New Roman"/>
          <w:sz w:val="28"/>
          <w:szCs w:val="28"/>
        </w:rPr>
        <w:t>.</w:t>
      </w:r>
    </w:p>
    <w:p w:rsidR="001B2BCB" w:rsidRDefault="001B2BCB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lastRenderedPageBreak/>
        <w:t>Финансовый р</w:t>
      </w:r>
      <w:r w:rsidR="006A0B13">
        <w:rPr>
          <w:rFonts w:ascii="Times New Roman" w:hAnsi="Times New Roman"/>
          <w:sz w:val="28"/>
          <w:szCs w:val="28"/>
        </w:rPr>
        <w:t>езультат (ФР) от использования опционов:</w:t>
      </w:r>
    </w:p>
    <w:p w:rsidR="001B2BCB" w:rsidRDefault="001B2BCB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ФР </w:t>
      </w:r>
      <w:r w:rsidR="006A0B13">
        <w:rPr>
          <w:rFonts w:ascii="Times New Roman" w:hAnsi="Times New Roman"/>
          <w:sz w:val="28"/>
          <w:szCs w:val="28"/>
        </w:rPr>
        <w:t xml:space="preserve">(при цене 1274 р.) </w:t>
      </w:r>
      <w:r w:rsidRPr="008237A0">
        <w:rPr>
          <w:rFonts w:ascii="Times New Roman" w:hAnsi="Times New Roman"/>
          <w:sz w:val="28"/>
          <w:szCs w:val="28"/>
        </w:rPr>
        <w:t>= (45 – 24) * 500 = 10500 руб.</w:t>
      </w:r>
    </w:p>
    <w:p w:rsidR="001B2BCB" w:rsidRPr="008237A0" w:rsidRDefault="001B2BCB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В соответствии с условиями опциона </w:t>
      </w:r>
      <w:r w:rsidR="0008711A">
        <w:rPr>
          <w:rFonts w:ascii="Times New Roman" w:hAnsi="Times New Roman"/>
          <w:sz w:val="28"/>
          <w:szCs w:val="28"/>
        </w:rPr>
        <w:t xml:space="preserve"> на продажу </w:t>
      </w:r>
      <w:r w:rsidRPr="008237A0">
        <w:rPr>
          <w:rFonts w:ascii="Times New Roman" w:hAnsi="Times New Roman"/>
          <w:sz w:val="28"/>
          <w:szCs w:val="28"/>
        </w:rPr>
        <w:t>владелец получает право продать игроку акции по 1235 руб., при этом уплачивает премию продавцу в размере 35 руб. за акцию. При курсе 1221 руб. за акцию у биржевого игрока возникает убыток в размере 14 руб. за акцию.</w:t>
      </w:r>
    </w:p>
    <w:p w:rsidR="001B2BCB" w:rsidRDefault="001B2BCB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Финансовый результат (ФР) от использования данного опциона:</w:t>
      </w:r>
    </w:p>
    <w:p w:rsidR="001B2BCB" w:rsidRDefault="001B2BCB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>ФР</w:t>
      </w:r>
      <w:r w:rsidR="006A0B13">
        <w:rPr>
          <w:rFonts w:ascii="Times New Roman" w:hAnsi="Times New Roman"/>
          <w:sz w:val="28"/>
          <w:szCs w:val="28"/>
        </w:rPr>
        <w:t xml:space="preserve"> (при цене 1221 р.) </w:t>
      </w:r>
      <w:r w:rsidRPr="008237A0">
        <w:rPr>
          <w:rFonts w:ascii="Times New Roman" w:hAnsi="Times New Roman"/>
          <w:sz w:val="28"/>
          <w:szCs w:val="28"/>
        </w:rPr>
        <w:t xml:space="preserve"> = (35 – 14) * 500  = 10 500 руб.</w:t>
      </w:r>
    </w:p>
    <w:p w:rsidR="001B2BCB" w:rsidRPr="0008711A" w:rsidRDefault="001B2BCB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08711A">
        <w:rPr>
          <w:rFonts w:ascii="Times New Roman" w:hAnsi="Times New Roman"/>
          <w:sz w:val="28"/>
          <w:szCs w:val="28"/>
          <w:u w:val="single"/>
        </w:rPr>
        <w:t>Ответ: итогов</w:t>
      </w:r>
      <w:r w:rsidR="0008711A" w:rsidRPr="0008711A">
        <w:rPr>
          <w:rFonts w:ascii="Times New Roman" w:hAnsi="Times New Roman"/>
          <w:sz w:val="28"/>
          <w:szCs w:val="28"/>
          <w:u w:val="single"/>
        </w:rPr>
        <w:t>ая прибыль биржевого игрока – 21</w:t>
      </w:r>
      <w:r w:rsidRPr="0008711A">
        <w:rPr>
          <w:rFonts w:ascii="Times New Roman" w:hAnsi="Times New Roman"/>
          <w:sz w:val="28"/>
          <w:szCs w:val="28"/>
          <w:u w:val="single"/>
        </w:rPr>
        <w:t xml:space="preserve"> 000 руб.</w:t>
      </w:r>
    </w:p>
    <w:p w:rsidR="001B2BCB" w:rsidRDefault="001B2BCB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415" w:rsidRPr="00795F6C" w:rsidRDefault="00173D79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У инвестора имеется купонная облигация, хранящаяся в депозитарии, номиналом 1000 руб. со сроком до погашения 2 года. Размер купона, выплачиваемого один раз в год, 100 руб. На какие инструменты можно разделить данную облигацию? Как называется этот процесс деления долгового инструмента? Какие дополнительные возможности это дает владельцу облигации?</w:t>
      </w:r>
    </w:p>
    <w:p w:rsidR="00795F6C" w:rsidRDefault="00795F6C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6906ED" w:rsidRPr="00795F6C" w:rsidRDefault="006906ED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795F6C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Решение</w:t>
      </w:r>
    </w:p>
    <w:p w:rsidR="006906ED" w:rsidRPr="00795F6C" w:rsidRDefault="006906ED" w:rsidP="00A5402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5315D0" w:rsidRPr="005315D0" w:rsidRDefault="005315D0" w:rsidP="005315D0">
      <w:pPr>
        <w:shd w:val="clear" w:color="auto" w:fill="FDFE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данном случае купонную облигацию можно разделить на два самостоятельных инструмента: раздельно торгуемые и регистрируемые процентная и основная часть облигации. Иными словами, облигация состоит из двух частей: процентного купона и самой облигации, на которой указана номинальная стоимость. В случае разделения купонной облигации на указанные части купон и облигация регистрируются как две самостоятельные ценные бумаги, которые торгуются на фондовой бирже независимо одна от другой. При этом проценты на саму облигацию не начисляются.</w:t>
      </w:r>
    </w:p>
    <w:p w:rsidR="001B2BCB" w:rsidRDefault="001B2BCB" w:rsidP="005315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315D0">
        <w:rPr>
          <w:rFonts w:ascii="Times New Roman" w:hAnsi="Times New Roman" w:cs="Times New Roman"/>
          <w:sz w:val="28"/>
          <w:szCs w:val="28"/>
        </w:rPr>
        <w:lastRenderedPageBreak/>
        <w:t>Стрипование</w:t>
      </w:r>
      <w:proofErr w:type="spellEnd"/>
      <w:r w:rsidRPr="005315D0">
        <w:rPr>
          <w:rFonts w:ascii="Times New Roman" w:hAnsi="Times New Roman" w:cs="Times New Roman"/>
          <w:sz w:val="28"/>
          <w:szCs w:val="28"/>
        </w:rPr>
        <w:t xml:space="preserve"> – процесс разделения обычной купонной облигации на составные части: купоны и номинал, т. е. долговая ценная бумага превращается в портфель множества</w:t>
      </w:r>
      <w:r w:rsidRPr="008237A0">
        <w:rPr>
          <w:rFonts w:ascii="Times New Roman" w:hAnsi="Times New Roman"/>
          <w:sz w:val="28"/>
          <w:szCs w:val="28"/>
        </w:rPr>
        <w:t xml:space="preserve"> краткосрочных и одной</w:t>
      </w:r>
      <w:r w:rsidR="005315D0">
        <w:rPr>
          <w:rFonts w:ascii="Times New Roman" w:hAnsi="Times New Roman"/>
          <w:sz w:val="28"/>
          <w:szCs w:val="28"/>
        </w:rPr>
        <w:t xml:space="preserve"> долгосрочной облигации</w:t>
      </w:r>
      <w:r w:rsidRPr="008237A0">
        <w:rPr>
          <w:rFonts w:ascii="Times New Roman" w:hAnsi="Times New Roman"/>
          <w:sz w:val="28"/>
          <w:szCs w:val="28"/>
        </w:rPr>
        <w:t xml:space="preserve">. </w:t>
      </w:r>
    </w:p>
    <w:p w:rsidR="001B2BCB" w:rsidRPr="008237A0" w:rsidRDefault="001B2BCB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В результате </w:t>
      </w:r>
      <w:proofErr w:type="spellStart"/>
      <w:r w:rsidRPr="008237A0">
        <w:rPr>
          <w:rFonts w:ascii="Times New Roman" w:hAnsi="Times New Roman"/>
          <w:sz w:val="28"/>
          <w:szCs w:val="28"/>
        </w:rPr>
        <w:t>стрипования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купоны могут иметь отличные от облигаций характеристики, поскольку они представляют собой синтетическую бумагу, позволяющую широко варьировать ее экономические параметры.</w:t>
      </w:r>
    </w:p>
    <w:p w:rsidR="001B2BCB" w:rsidRPr="008237A0" w:rsidRDefault="001B2BCB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Купоны торгуются и хранятся как отдельные бескупонные долговые инструменты; их срок обращения равен периоду между купонными выплатами. </w:t>
      </w:r>
    </w:p>
    <w:p w:rsidR="001B2BCB" w:rsidRPr="008237A0" w:rsidRDefault="001B2BCB" w:rsidP="00A540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7A0">
        <w:rPr>
          <w:rFonts w:ascii="Times New Roman" w:hAnsi="Times New Roman"/>
          <w:sz w:val="28"/>
          <w:szCs w:val="28"/>
        </w:rPr>
        <w:t xml:space="preserve">В результате </w:t>
      </w:r>
      <w:proofErr w:type="spellStart"/>
      <w:r w:rsidRPr="008237A0">
        <w:rPr>
          <w:rFonts w:ascii="Times New Roman" w:hAnsi="Times New Roman"/>
          <w:sz w:val="28"/>
          <w:szCs w:val="28"/>
        </w:rPr>
        <w:t>стрипования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купонной облигации со сроком обращения 2 года и выплатой купона раз в год на рынке появятся 2 краткосрочные облигации (</w:t>
      </w:r>
      <w:proofErr w:type="spellStart"/>
      <w:r w:rsidRPr="008237A0">
        <w:rPr>
          <w:rFonts w:ascii="Times New Roman" w:hAnsi="Times New Roman"/>
          <w:sz w:val="28"/>
          <w:szCs w:val="28"/>
        </w:rPr>
        <w:t>C-strips</w:t>
      </w:r>
      <w:proofErr w:type="spellEnd"/>
      <w:r w:rsidRPr="008237A0">
        <w:rPr>
          <w:rFonts w:ascii="Times New Roman" w:hAnsi="Times New Roman"/>
          <w:sz w:val="28"/>
          <w:szCs w:val="28"/>
        </w:rPr>
        <w:t>) и одна долгосрочная (</w:t>
      </w:r>
      <w:proofErr w:type="spellStart"/>
      <w:r w:rsidRPr="008237A0">
        <w:rPr>
          <w:rFonts w:ascii="Times New Roman" w:hAnsi="Times New Roman"/>
          <w:sz w:val="28"/>
          <w:szCs w:val="28"/>
        </w:rPr>
        <w:t>P-strips</w:t>
      </w:r>
      <w:proofErr w:type="spellEnd"/>
      <w:r w:rsidRPr="008237A0">
        <w:rPr>
          <w:rFonts w:ascii="Times New Roman" w:hAnsi="Times New Roman"/>
          <w:sz w:val="28"/>
          <w:szCs w:val="28"/>
        </w:rPr>
        <w:t>), равная номиналу этой ценной бумаги, т. е. облигация с нулевым купоном (</w:t>
      </w:r>
      <w:proofErr w:type="spellStart"/>
      <w:r w:rsidRPr="008237A0">
        <w:rPr>
          <w:rFonts w:ascii="Times New Roman" w:hAnsi="Times New Roman"/>
          <w:sz w:val="28"/>
          <w:szCs w:val="28"/>
        </w:rPr>
        <w:t>zero-coupon</w:t>
      </w:r>
      <w:proofErr w:type="spellEnd"/>
      <w:r w:rsidRPr="008237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37A0">
        <w:rPr>
          <w:rFonts w:ascii="Times New Roman" w:hAnsi="Times New Roman"/>
          <w:sz w:val="28"/>
          <w:szCs w:val="28"/>
        </w:rPr>
        <w:t>bonds</w:t>
      </w:r>
      <w:proofErr w:type="spellEnd"/>
      <w:r w:rsidRPr="008237A0">
        <w:rPr>
          <w:rFonts w:ascii="Times New Roman" w:hAnsi="Times New Roman"/>
          <w:sz w:val="28"/>
          <w:szCs w:val="28"/>
        </w:rPr>
        <w:t>).</w:t>
      </w:r>
    </w:p>
    <w:p w:rsidR="001B2BCB" w:rsidRDefault="001B2BCB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5F6C" w:rsidRDefault="00795F6C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5F6C" w:rsidRDefault="00795F6C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5F6C" w:rsidRDefault="00795F6C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5F6C" w:rsidRDefault="00795F6C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5F6C" w:rsidRDefault="00795F6C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4029" w:rsidRDefault="00A54029" w:rsidP="00A540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42415" w:rsidRPr="00795F6C" w:rsidRDefault="00C42415" w:rsidP="00A54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5F6C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C42415" w:rsidRPr="00795F6C" w:rsidRDefault="00C42415" w:rsidP="00A54029">
      <w:pPr>
        <w:spacing w:line="360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C42415" w:rsidRPr="00795F6C" w:rsidRDefault="00C42415" w:rsidP="00A54029">
      <w:pPr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5F6C">
        <w:rPr>
          <w:rFonts w:ascii="Times New Roman" w:hAnsi="Times New Roman" w:cs="Times New Roman"/>
          <w:sz w:val="28"/>
          <w:szCs w:val="28"/>
        </w:rPr>
        <w:t>Боровкова</w:t>
      </w:r>
      <w:proofErr w:type="spellEnd"/>
      <w:r w:rsidRPr="00795F6C">
        <w:rPr>
          <w:rFonts w:ascii="Times New Roman" w:hAnsi="Times New Roman" w:cs="Times New Roman"/>
          <w:sz w:val="28"/>
          <w:szCs w:val="28"/>
        </w:rPr>
        <w:t xml:space="preserve"> В. А. Рынок ценных бумаг / В. А. </w:t>
      </w:r>
      <w:proofErr w:type="spellStart"/>
      <w:r w:rsidRPr="00795F6C">
        <w:rPr>
          <w:rFonts w:ascii="Times New Roman" w:hAnsi="Times New Roman" w:cs="Times New Roman"/>
          <w:sz w:val="28"/>
          <w:szCs w:val="28"/>
        </w:rPr>
        <w:t>Боровкова</w:t>
      </w:r>
      <w:proofErr w:type="spellEnd"/>
      <w:r w:rsidRPr="00795F6C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Pr="00795F6C">
        <w:rPr>
          <w:rFonts w:ascii="Times New Roman" w:hAnsi="Times New Roman" w:cs="Times New Roman"/>
          <w:sz w:val="28"/>
          <w:szCs w:val="28"/>
        </w:rPr>
        <w:t>Борвкова</w:t>
      </w:r>
      <w:proofErr w:type="spellEnd"/>
      <w:r w:rsidRPr="00795F6C">
        <w:rPr>
          <w:rFonts w:ascii="Times New Roman" w:hAnsi="Times New Roman" w:cs="Times New Roman"/>
          <w:sz w:val="28"/>
          <w:szCs w:val="28"/>
        </w:rPr>
        <w:t>. – СПб. : Питер. 2008. – 400 с.</w:t>
      </w:r>
    </w:p>
    <w:p w:rsidR="00C42415" w:rsidRPr="00795F6C" w:rsidRDefault="00C42415" w:rsidP="00A54029">
      <w:pPr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5F6C">
        <w:rPr>
          <w:rFonts w:ascii="Times New Roman" w:hAnsi="Times New Roman" w:cs="Times New Roman"/>
          <w:sz w:val="28"/>
          <w:szCs w:val="28"/>
        </w:rPr>
        <w:t>Ендовицкий</w:t>
      </w:r>
      <w:proofErr w:type="spellEnd"/>
      <w:r w:rsidRPr="00795F6C">
        <w:rPr>
          <w:rFonts w:ascii="Times New Roman" w:hAnsi="Times New Roman" w:cs="Times New Roman"/>
          <w:sz w:val="28"/>
          <w:szCs w:val="28"/>
        </w:rPr>
        <w:t xml:space="preserve"> Д. А. Практикум по инвестиционному анализу: учебное пособие / Д. А. </w:t>
      </w:r>
      <w:proofErr w:type="spellStart"/>
      <w:r w:rsidRPr="00795F6C">
        <w:rPr>
          <w:rFonts w:ascii="Times New Roman" w:hAnsi="Times New Roman" w:cs="Times New Roman"/>
          <w:sz w:val="28"/>
          <w:szCs w:val="28"/>
        </w:rPr>
        <w:t>Ендовицкий</w:t>
      </w:r>
      <w:proofErr w:type="spellEnd"/>
      <w:r w:rsidRPr="00795F6C">
        <w:rPr>
          <w:rFonts w:ascii="Times New Roman" w:hAnsi="Times New Roman" w:cs="Times New Roman"/>
          <w:sz w:val="28"/>
          <w:szCs w:val="28"/>
        </w:rPr>
        <w:t xml:space="preserve">, Л. С. </w:t>
      </w:r>
      <w:proofErr w:type="spellStart"/>
      <w:r w:rsidRPr="00795F6C">
        <w:rPr>
          <w:rFonts w:ascii="Times New Roman" w:hAnsi="Times New Roman" w:cs="Times New Roman"/>
          <w:sz w:val="28"/>
          <w:szCs w:val="28"/>
        </w:rPr>
        <w:t>Коробейникова</w:t>
      </w:r>
      <w:proofErr w:type="spellEnd"/>
      <w:r w:rsidRPr="00795F6C">
        <w:rPr>
          <w:rFonts w:ascii="Times New Roman" w:hAnsi="Times New Roman" w:cs="Times New Roman"/>
          <w:sz w:val="28"/>
          <w:szCs w:val="28"/>
        </w:rPr>
        <w:t xml:space="preserve">, Е. Ф. Сысоева ; под ред. Д. А. </w:t>
      </w:r>
      <w:proofErr w:type="spellStart"/>
      <w:r w:rsidRPr="00795F6C">
        <w:rPr>
          <w:rFonts w:ascii="Times New Roman" w:hAnsi="Times New Roman" w:cs="Times New Roman"/>
          <w:sz w:val="28"/>
          <w:szCs w:val="28"/>
        </w:rPr>
        <w:t>Ендовицкого</w:t>
      </w:r>
      <w:proofErr w:type="spellEnd"/>
      <w:r w:rsidRPr="00795F6C">
        <w:rPr>
          <w:rFonts w:ascii="Times New Roman" w:hAnsi="Times New Roman" w:cs="Times New Roman"/>
          <w:sz w:val="28"/>
          <w:szCs w:val="28"/>
        </w:rPr>
        <w:t>. – М. : Финансы и статистика, 2013. – 240 с.</w:t>
      </w:r>
    </w:p>
    <w:p w:rsidR="00C42415" w:rsidRPr="00795F6C" w:rsidRDefault="00C42415" w:rsidP="00A54029">
      <w:pPr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95F6C">
        <w:rPr>
          <w:rFonts w:ascii="Times New Roman" w:hAnsi="Times New Roman" w:cs="Times New Roman"/>
          <w:sz w:val="28"/>
          <w:szCs w:val="28"/>
        </w:rPr>
        <w:t xml:space="preserve">Инвестиции : учеб. пособие / Г. П. </w:t>
      </w:r>
      <w:proofErr w:type="spellStart"/>
      <w:r w:rsidRPr="00795F6C">
        <w:rPr>
          <w:rFonts w:ascii="Times New Roman" w:hAnsi="Times New Roman" w:cs="Times New Roman"/>
          <w:sz w:val="28"/>
          <w:szCs w:val="28"/>
        </w:rPr>
        <w:t>Подшиваленко</w:t>
      </w:r>
      <w:proofErr w:type="spellEnd"/>
      <w:r w:rsidRPr="00795F6C">
        <w:rPr>
          <w:rFonts w:ascii="Times New Roman" w:hAnsi="Times New Roman" w:cs="Times New Roman"/>
          <w:sz w:val="28"/>
          <w:szCs w:val="28"/>
        </w:rPr>
        <w:t xml:space="preserve"> </w:t>
      </w:r>
      <w:r w:rsidRPr="00795F6C">
        <w:rPr>
          <w:rFonts w:ascii="Times New Roman" w:hAnsi="Times New Roman" w:cs="Times New Roman"/>
          <w:sz w:val="28"/>
          <w:szCs w:val="28"/>
        </w:rPr>
        <w:br/>
        <w:t>[и др.]. – М. : КНОРУС, 2006. – 200 с.</w:t>
      </w:r>
    </w:p>
    <w:p w:rsidR="00C42415" w:rsidRPr="00795F6C" w:rsidRDefault="00C42415" w:rsidP="00A54029">
      <w:pPr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5F6C">
        <w:rPr>
          <w:rFonts w:ascii="Times New Roman" w:hAnsi="Times New Roman" w:cs="Times New Roman"/>
          <w:sz w:val="28"/>
          <w:szCs w:val="28"/>
        </w:rPr>
        <w:t>Килячков</w:t>
      </w:r>
      <w:proofErr w:type="spellEnd"/>
      <w:r w:rsidRPr="00795F6C">
        <w:rPr>
          <w:rFonts w:ascii="Times New Roman" w:hAnsi="Times New Roman" w:cs="Times New Roman"/>
          <w:sz w:val="28"/>
          <w:szCs w:val="28"/>
        </w:rPr>
        <w:t xml:space="preserve"> А. А. Рынок ценных бумаг и биржевое дело: учеб. пособие / А. А. </w:t>
      </w:r>
      <w:proofErr w:type="spellStart"/>
      <w:r w:rsidRPr="00795F6C">
        <w:rPr>
          <w:rFonts w:ascii="Times New Roman" w:hAnsi="Times New Roman" w:cs="Times New Roman"/>
          <w:sz w:val="28"/>
          <w:szCs w:val="28"/>
        </w:rPr>
        <w:t>Килячков</w:t>
      </w:r>
      <w:proofErr w:type="spellEnd"/>
      <w:r w:rsidRPr="00795F6C">
        <w:rPr>
          <w:rFonts w:ascii="Times New Roman" w:hAnsi="Times New Roman" w:cs="Times New Roman"/>
          <w:sz w:val="28"/>
          <w:szCs w:val="28"/>
        </w:rPr>
        <w:t xml:space="preserve">, Л. А. </w:t>
      </w:r>
      <w:proofErr w:type="spellStart"/>
      <w:r w:rsidRPr="00795F6C">
        <w:rPr>
          <w:rFonts w:ascii="Times New Roman" w:hAnsi="Times New Roman" w:cs="Times New Roman"/>
          <w:sz w:val="28"/>
          <w:szCs w:val="28"/>
        </w:rPr>
        <w:t>Чалдаева</w:t>
      </w:r>
      <w:proofErr w:type="spellEnd"/>
      <w:r w:rsidRPr="00795F6C">
        <w:rPr>
          <w:rFonts w:ascii="Times New Roman" w:hAnsi="Times New Roman" w:cs="Times New Roman"/>
          <w:sz w:val="28"/>
          <w:szCs w:val="28"/>
        </w:rPr>
        <w:t xml:space="preserve">. – М. : </w:t>
      </w:r>
      <w:proofErr w:type="spellStart"/>
      <w:r w:rsidRPr="00795F6C">
        <w:rPr>
          <w:rFonts w:ascii="Times New Roman" w:hAnsi="Times New Roman" w:cs="Times New Roman"/>
          <w:sz w:val="28"/>
          <w:szCs w:val="28"/>
        </w:rPr>
        <w:t>Экономистъ</w:t>
      </w:r>
      <w:proofErr w:type="spellEnd"/>
      <w:r w:rsidRPr="00795F6C">
        <w:rPr>
          <w:rFonts w:ascii="Times New Roman" w:hAnsi="Times New Roman" w:cs="Times New Roman"/>
          <w:sz w:val="28"/>
          <w:szCs w:val="28"/>
        </w:rPr>
        <w:t>, 2004. – 687 с.</w:t>
      </w:r>
    </w:p>
    <w:p w:rsidR="00C42415" w:rsidRPr="00795F6C" w:rsidRDefault="00C42415" w:rsidP="00A540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B14B0" w:rsidRPr="00795F6C" w:rsidRDefault="001B14B0" w:rsidP="00A540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B14B0" w:rsidRPr="00795F6C" w:rsidRDefault="001B14B0" w:rsidP="00A540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B125D" w:rsidRPr="00795F6C" w:rsidRDefault="00FB125D" w:rsidP="00A540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FB125D" w:rsidRPr="00795F6C" w:rsidSect="00C42415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9B6" w:rsidRDefault="004469B6" w:rsidP="00C42415">
      <w:pPr>
        <w:spacing w:after="0" w:line="240" w:lineRule="auto"/>
      </w:pPr>
      <w:r>
        <w:separator/>
      </w:r>
    </w:p>
  </w:endnote>
  <w:endnote w:type="continuationSeparator" w:id="0">
    <w:p w:rsidR="004469B6" w:rsidRDefault="004469B6" w:rsidP="00C42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014283"/>
      <w:docPartObj>
        <w:docPartGallery w:val="Page Numbers (Bottom of Page)"/>
        <w:docPartUnique/>
      </w:docPartObj>
    </w:sdtPr>
    <w:sdtContent>
      <w:p w:rsidR="005D48BC" w:rsidRDefault="00834F55">
        <w:pPr>
          <w:pStyle w:val="a9"/>
          <w:jc w:val="center"/>
        </w:pPr>
        <w:fldSimple w:instr="PAGE   \* MERGEFORMAT">
          <w:r w:rsidR="00005FBC">
            <w:rPr>
              <w:noProof/>
            </w:rPr>
            <w:t>3</w:t>
          </w:r>
        </w:fldSimple>
      </w:p>
    </w:sdtContent>
  </w:sdt>
  <w:p w:rsidR="005D48BC" w:rsidRDefault="005D48B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9B6" w:rsidRDefault="004469B6" w:rsidP="00C42415">
      <w:pPr>
        <w:spacing w:after="0" w:line="240" w:lineRule="auto"/>
      </w:pPr>
      <w:r>
        <w:separator/>
      </w:r>
    </w:p>
  </w:footnote>
  <w:footnote w:type="continuationSeparator" w:id="0">
    <w:p w:rsidR="004469B6" w:rsidRDefault="004469B6" w:rsidP="00C42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4pt;height:15.9pt;visibility:visible;mso-wrap-style:square" o:bullet="t">
        <v:imagedata r:id="rId1" o:title=""/>
      </v:shape>
    </w:pict>
  </w:numPicBullet>
  <w:abstractNum w:abstractNumId="0">
    <w:nsid w:val="1347511E"/>
    <w:multiLevelType w:val="multilevel"/>
    <w:tmpl w:val="4F9A3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1D63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49D41D22"/>
    <w:multiLevelType w:val="hybridMultilevel"/>
    <w:tmpl w:val="7062D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4A140F"/>
    <w:multiLevelType w:val="hybridMultilevel"/>
    <w:tmpl w:val="E278C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10CF2"/>
    <w:multiLevelType w:val="hybridMultilevel"/>
    <w:tmpl w:val="B85ACD7E"/>
    <w:lvl w:ilvl="0" w:tplc="13503F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5A06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140C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D0C5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288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1636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101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805D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A8E7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4B0"/>
    <w:rsid w:val="00001264"/>
    <w:rsid w:val="00001E2F"/>
    <w:rsid w:val="00001E34"/>
    <w:rsid w:val="000039F5"/>
    <w:rsid w:val="00005FBC"/>
    <w:rsid w:val="00007DCC"/>
    <w:rsid w:val="000108CC"/>
    <w:rsid w:val="000141BF"/>
    <w:rsid w:val="0001618C"/>
    <w:rsid w:val="00017810"/>
    <w:rsid w:val="0002086D"/>
    <w:rsid w:val="000219D1"/>
    <w:rsid w:val="0002272E"/>
    <w:rsid w:val="00024DC5"/>
    <w:rsid w:val="00031B04"/>
    <w:rsid w:val="000326CE"/>
    <w:rsid w:val="00033AB9"/>
    <w:rsid w:val="00034BEB"/>
    <w:rsid w:val="0003560D"/>
    <w:rsid w:val="00045BF0"/>
    <w:rsid w:val="00046785"/>
    <w:rsid w:val="00050484"/>
    <w:rsid w:val="0005273D"/>
    <w:rsid w:val="00052C6A"/>
    <w:rsid w:val="0005306F"/>
    <w:rsid w:val="000530BB"/>
    <w:rsid w:val="00055EA5"/>
    <w:rsid w:val="00060483"/>
    <w:rsid w:val="000612F0"/>
    <w:rsid w:val="000618DC"/>
    <w:rsid w:val="00062D0F"/>
    <w:rsid w:val="00065EB2"/>
    <w:rsid w:val="000705EE"/>
    <w:rsid w:val="000706AD"/>
    <w:rsid w:val="00071921"/>
    <w:rsid w:val="000737FF"/>
    <w:rsid w:val="00073A1F"/>
    <w:rsid w:val="00074D44"/>
    <w:rsid w:val="000775E8"/>
    <w:rsid w:val="00080EC2"/>
    <w:rsid w:val="00081716"/>
    <w:rsid w:val="00081AC1"/>
    <w:rsid w:val="000822E6"/>
    <w:rsid w:val="00082633"/>
    <w:rsid w:val="00084C03"/>
    <w:rsid w:val="0008711A"/>
    <w:rsid w:val="00087A08"/>
    <w:rsid w:val="00091559"/>
    <w:rsid w:val="00092B21"/>
    <w:rsid w:val="00093481"/>
    <w:rsid w:val="00094C03"/>
    <w:rsid w:val="00096417"/>
    <w:rsid w:val="00097D71"/>
    <w:rsid w:val="000A1EE1"/>
    <w:rsid w:val="000A222E"/>
    <w:rsid w:val="000A2657"/>
    <w:rsid w:val="000A5A09"/>
    <w:rsid w:val="000B0072"/>
    <w:rsid w:val="000B0567"/>
    <w:rsid w:val="000B0CFF"/>
    <w:rsid w:val="000B2EA7"/>
    <w:rsid w:val="000B2EED"/>
    <w:rsid w:val="000B509F"/>
    <w:rsid w:val="000B5F75"/>
    <w:rsid w:val="000B7E0C"/>
    <w:rsid w:val="000C6AAF"/>
    <w:rsid w:val="000D13EE"/>
    <w:rsid w:val="000D5A41"/>
    <w:rsid w:val="000D66CB"/>
    <w:rsid w:val="000D6A47"/>
    <w:rsid w:val="000E3FA8"/>
    <w:rsid w:val="000E4023"/>
    <w:rsid w:val="000E5BDD"/>
    <w:rsid w:val="000E6889"/>
    <w:rsid w:val="000E6F91"/>
    <w:rsid w:val="000F0E87"/>
    <w:rsid w:val="000F14D8"/>
    <w:rsid w:val="000F1524"/>
    <w:rsid w:val="000F2A94"/>
    <w:rsid w:val="000F4450"/>
    <w:rsid w:val="000F5B09"/>
    <w:rsid w:val="000F5E0A"/>
    <w:rsid w:val="000F6A14"/>
    <w:rsid w:val="000F733E"/>
    <w:rsid w:val="00100150"/>
    <w:rsid w:val="001002E9"/>
    <w:rsid w:val="001010E2"/>
    <w:rsid w:val="00101AC8"/>
    <w:rsid w:val="00106117"/>
    <w:rsid w:val="00106F3D"/>
    <w:rsid w:val="00107985"/>
    <w:rsid w:val="00113B5D"/>
    <w:rsid w:val="00123A7C"/>
    <w:rsid w:val="00124511"/>
    <w:rsid w:val="00130E05"/>
    <w:rsid w:val="00134AC4"/>
    <w:rsid w:val="00135D45"/>
    <w:rsid w:val="00137882"/>
    <w:rsid w:val="00137C6F"/>
    <w:rsid w:val="001408DC"/>
    <w:rsid w:val="0014293D"/>
    <w:rsid w:val="001435D0"/>
    <w:rsid w:val="00143E38"/>
    <w:rsid w:val="001450C9"/>
    <w:rsid w:val="00145235"/>
    <w:rsid w:val="00145327"/>
    <w:rsid w:val="00147129"/>
    <w:rsid w:val="001479EF"/>
    <w:rsid w:val="0015073D"/>
    <w:rsid w:val="00151F40"/>
    <w:rsid w:val="0015298E"/>
    <w:rsid w:val="001545B8"/>
    <w:rsid w:val="00154E20"/>
    <w:rsid w:val="001554DC"/>
    <w:rsid w:val="00160412"/>
    <w:rsid w:val="00161D3C"/>
    <w:rsid w:val="00163C65"/>
    <w:rsid w:val="001657F9"/>
    <w:rsid w:val="00171EEA"/>
    <w:rsid w:val="00172D99"/>
    <w:rsid w:val="00173D79"/>
    <w:rsid w:val="00174A6F"/>
    <w:rsid w:val="00181548"/>
    <w:rsid w:val="001818E6"/>
    <w:rsid w:val="00184C3D"/>
    <w:rsid w:val="0019081A"/>
    <w:rsid w:val="001908EB"/>
    <w:rsid w:val="001913EA"/>
    <w:rsid w:val="001916F7"/>
    <w:rsid w:val="001923FC"/>
    <w:rsid w:val="001947B1"/>
    <w:rsid w:val="00194C96"/>
    <w:rsid w:val="00197787"/>
    <w:rsid w:val="001977EC"/>
    <w:rsid w:val="001A120E"/>
    <w:rsid w:val="001A29B2"/>
    <w:rsid w:val="001A411C"/>
    <w:rsid w:val="001A465D"/>
    <w:rsid w:val="001B14B0"/>
    <w:rsid w:val="001B295E"/>
    <w:rsid w:val="001B2BCB"/>
    <w:rsid w:val="001B3BCE"/>
    <w:rsid w:val="001B71E8"/>
    <w:rsid w:val="001B74F5"/>
    <w:rsid w:val="001C01F5"/>
    <w:rsid w:val="001C21BF"/>
    <w:rsid w:val="001C26A1"/>
    <w:rsid w:val="001C56C4"/>
    <w:rsid w:val="001C5BAE"/>
    <w:rsid w:val="001C7D72"/>
    <w:rsid w:val="001D36E6"/>
    <w:rsid w:val="001D54B5"/>
    <w:rsid w:val="001D6276"/>
    <w:rsid w:val="001E0DB6"/>
    <w:rsid w:val="001E233F"/>
    <w:rsid w:val="001E3E7D"/>
    <w:rsid w:val="001E43E9"/>
    <w:rsid w:val="001E5992"/>
    <w:rsid w:val="001E7D4E"/>
    <w:rsid w:val="001F08CD"/>
    <w:rsid w:val="001F0D54"/>
    <w:rsid w:val="001F3611"/>
    <w:rsid w:val="001F7123"/>
    <w:rsid w:val="001F722C"/>
    <w:rsid w:val="002006E7"/>
    <w:rsid w:val="002014D0"/>
    <w:rsid w:val="002022C1"/>
    <w:rsid w:val="0020450F"/>
    <w:rsid w:val="002072F7"/>
    <w:rsid w:val="00210CC5"/>
    <w:rsid w:val="0021401B"/>
    <w:rsid w:val="00216156"/>
    <w:rsid w:val="0021665C"/>
    <w:rsid w:val="002215FF"/>
    <w:rsid w:val="00221DE5"/>
    <w:rsid w:val="00226C49"/>
    <w:rsid w:val="00227BC2"/>
    <w:rsid w:val="00230B75"/>
    <w:rsid w:val="00232734"/>
    <w:rsid w:val="00233F60"/>
    <w:rsid w:val="00237B9D"/>
    <w:rsid w:val="00240491"/>
    <w:rsid w:val="00241BC0"/>
    <w:rsid w:val="00244BE1"/>
    <w:rsid w:val="002454C6"/>
    <w:rsid w:val="0024631D"/>
    <w:rsid w:val="00247A16"/>
    <w:rsid w:val="002551DD"/>
    <w:rsid w:val="00256326"/>
    <w:rsid w:val="002563D0"/>
    <w:rsid w:val="00261238"/>
    <w:rsid w:val="00263E6A"/>
    <w:rsid w:val="00267566"/>
    <w:rsid w:val="002677CF"/>
    <w:rsid w:val="002716D9"/>
    <w:rsid w:val="0027697B"/>
    <w:rsid w:val="00276CBE"/>
    <w:rsid w:val="00281586"/>
    <w:rsid w:val="00282057"/>
    <w:rsid w:val="00282958"/>
    <w:rsid w:val="00291515"/>
    <w:rsid w:val="00292445"/>
    <w:rsid w:val="00292E8E"/>
    <w:rsid w:val="00294B77"/>
    <w:rsid w:val="00295723"/>
    <w:rsid w:val="002A1CFB"/>
    <w:rsid w:val="002A6A1A"/>
    <w:rsid w:val="002B0E76"/>
    <w:rsid w:val="002B3E7D"/>
    <w:rsid w:val="002B59FB"/>
    <w:rsid w:val="002B5E14"/>
    <w:rsid w:val="002C18A1"/>
    <w:rsid w:val="002D0E4B"/>
    <w:rsid w:val="002D2890"/>
    <w:rsid w:val="002E13F9"/>
    <w:rsid w:val="002E5F1F"/>
    <w:rsid w:val="002F0462"/>
    <w:rsid w:val="002F0E1A"/>
    <w:rsid w:val="002F430E"/>
    <w:rsid w:val="00301A74"/>
    <w:rsid w:val="00302359"/>
    <w:rsid w:val="00305C40"/>
    <w:rsid w:val="00306C29"/>
    <w:rsid w:val="003070BD"/>
    <w:rsid w:val="00310250"/>
    <w:rsid w:val="00311398"/>
    <w:rsid w:val="003120DC"/>
    <w:rsid w:val="0031325B"/>
    <w:rsid w:val="0031599C"/>
    <w:rsid w:val="00317292"/>
    <w:rsid w:val="00317713"/>
    <w:rsid w:val="003214F3"/>
    <w:rsid w:val="00323889"/>
    <w:rsid w:val="00326F66"/>
    <w:rsid w:val="003322CE"/>
    <w:rsid w:val="00336F93"/>
    <w:rsid w:val="0034073F"/>
    <w:rsid w:val="0034368E"/>
    <w:rsid w:val="00343B2F"/>
    <w:rsid w:val="003443F3"/>
    <w:rsid w:val="00345D85"/>
    <w:rsid w:val="0035093C"/>
    <w:rsid w:val="003571B1"/>
    <w:rsid w:val="0035734B"/>
    <w:rsid w:val="003576F4"/>
    <w:rsid w:val="0035777B"/>
    <w:rsid w:val="003612F0"/>
    <w:rsid w:val="00361400"/>
    <w:rsid w:val="0036456E"/>
    <w:rsid w:val="0036480D"/>
    <w:rsid w:val="003710CA"/>
    <w:rsid w:val="003719F7"/>
    <w:rsid w:val="0037484C"/>
    <w:rsid w:val="00374B67"/>
    <w:rsid w:val="00376E65"/>
    <w:rsid w:val="003802BD"/>
    <w:rsid w:val="0038102F"/>
    <w:rsid w:val="00382D2F"/>
    <w:rsid w:val="00383785"/>
    <w:rsid w:val="00385D51"/>
    <w:rsid w:val="00387D90"/>
    <w:rsid w:val="00394222"/>
    <w:rsid w:val="00394A88"/>
    <w:rsid w:val="00394D9A"/>
    <w:rsid w:val="00396DA5"/>
    <w:rsid w:val="003A1AFB"/>
    <w:rsid w:val="003A240E"/>
    <w:rsid w:val="003A51C1"/>
    <w:rsid w:val="003A52BA"/>
    <w:rsid w:val="003A78A7"/>
    <w:rsid w:val="003B5927"/>
    <w:rsid w:val="003C2485"/>
    <w:rsid w:val="003C3AA6"/>
    <w:rsid w:val="003C3CAA"/>
    <w:rsid w:val="003C41BD"/>
    <w:rsid w:val="003C5918"/>
    <w:rsid w:val="003C778D"/>
    <w:rsid w:val="003D1FEC"/>
    <w:rsid w:val="003D3682"/>
    <w:rsid w:val="003D78BE"/>
    <w:rsid w:val="003E2CFF"/>
    <w:rsid w:val="003E36C3"/>
    <w:rsid w:val="003E5F90"/>
    <w:rsid w:val="003F3021"/>
    <w:rsid w:val="003F7B80"/>
    <w:rsid w:val="00402604"/>
    <w:rsid w:val="00403B75"/>
    <w:rsid w:val="004041D4"/>
    <w:rsid w:val="004055C5"/>
    <w:rsid w:val="00412741"/>
    <w:rsid w:val="00413521"/>
    <w:rsid w:val="00413BC9"/>
    <w:rsid w:val="00414E7D"/>
    <w:rsid w:val="00416017"/>
    <w:rsid w:val="00416BC7"/>
    <w:rsid w:val="004200A7"/>
    <w:rsid w:val="004303E2"/>
    <w:rsid w:val="00430E19"/>
    <w:rsid w:val="00431003"/>
    <w:rsid w:val="00432152"/>
    <w:rsid w:val="00433257"/>
    <w:rsid w:val="004401D4"/>
    <w:rsid w:val="00441D8A"/>
    <w:rsid w:val="00444E46"/>
    <w:rsid w:val="004469B6"/>
    <w:rsid w:val="00450230"/>
    <w:rsid w:val="004513CD"/>
    <w:rsid w:val="00457E19"/>
    <w:rsid w:val="00463EE4"/>
    <w:rsid w:val="00463F85"/>
    <w:rsid w:val="0047058C"/>
    <w:rsid w:val="00472966"/>
    <w:rsid w:val="00472C5A"/>
    <w:rsid w:val="004737CE"/>
    <w:rsid w:val="004747C5"/>
    <w:rsid w:val="004752CF"/>
    <w:rsid w:val="0048278F"/>
    <w:rsid w:val="0048416D"/>
    <w:rsid w:val="00492809"/>
    <w:rsid w:val="004976E0"/>
    <w:rsid w:val="004A29C5"/>
    <w:rsid w:val="004A772D"/>
    <w:rsid w:val="004B173E"/>
    <w:rsid w:val="004B196E"/>
    <w:rsid w:val="004B2ADE"/>
    <w:rsid w:val="004B3C9E"/>
    <w:rsid w:val="004B5C76"/>
    <w:rsid w:val="004C2476"/>
    <w:rsid w:val="004C2504"/>
    <w:rsid w:val="004C39A9"/>
    <w:rsid w:val="004C3EFF"/>
    <w:rsid w:val="004E1EB9"/>
    <w:rsid w:val="004E35A1"/>
    <w:rsid w:val="004E65FF"/>
    <w:rsid w:val="004F0D11"/>
    <w:rsid w:val="004F481E"/>
    <w:rsid w:val="00500DD7"/>
    <w:rsid w:val="00504D0E"/>
    <w:rsid w:val="005074D7"/>
    <w:rsid w:val="00507988"/>
    <w:rsid w:val="005108D0"/>
    <w:rsid w:val="0051526A"/>
    <w:rsid w:val="00515D97"/>
    <w:rsid w:val="00520ADD"/>
    <w:rsid w:val="00523042"/>
    <w:rsid w:val="005256CF"/>
    <w:rsid w:val="00526B13"/>
    <w:rsid w:val="00530B7C"/>
    <w:rsid w:val="005315D0"/>
    <w:rsid w:val="00531A2D"/>
    <w:rsid w:val="005323E9"/>
    <w:rsid w:val="005332DD"/>
    <w:rsid w:val="005346BD"/>
    <w:rsid w:val="00535325"/>
    <w:rsid w:val="00537FEE"/>
    <w:rsid w:val="00540574"/>
    <w:rsid w:val="00544E4A"/>
    <w:rsid w:val="005450FE"/>
    <w:rsid w:val="00545156"/>
    <w:rsid w:val="00552862"/>
    <w:rsid w:val="00554A36"/>
    <w:rsid w:val="005550E6"/>
    <w:rsid w:val="0055510B"/>
    <w:rsid w:val="00557B1F"/>
    <w:rsid w:val="005601C9"/>
    <w:rsid w:val="005667F4"/>
    <w:rsid w:val="005675D8"/>
    <w:rsid w:val="00570E02"/>
    <w:rsid w:val="00571C1B"/>
    <w:rsid w:val="0057214E"/>
    <w:rsid w:val="0058646F"/>
    <w:rsid w:val="00586623"/>
    <w:rsid w:val="005A0F21"/>
    <w:rsid w:val="005A2CE4"/>
    <w:rsid w:val="005A3252"/>
    <w:rsid w:val="005A50E0"/>
    <w:rsid w:val="005A5968"/>
    <w:rsid w:val="005B2714"/>
    <w:rsid w:val="005B2945"/>
    <w:rsid w:val="005B29DA"/>
    <w:rsid w:val="005B316C"/>
    <w:rsid w:val="005B4F4E"/>
    <w:rsid w:val="005C0CA0"/>
    <w:rsid w:val="005C107F"/>
    <w:rsid w:val="005C2CA1"/>
    <w:rsid w:val="005C55F5"/>
    <w:rsid w:val="005C5C83"/>
    <w:rsid w:val="005D2582"/>
    <w:rsid w:val="005D48BC"/>
    <w:rsid w:val="005E684B"/>
    <w:rsid w:val="005F0AC3"/>
    <w:rsid w:val="005F0DFB"/>
    <w:rsid w:val="005F2E49"/>
    <w:rsid w:val="005F3E22"/>
    <w:rsid w:val="005F6A8D"/>
    <w:rsid w:val="005F7EC0"/>
    <w:rsid w:val="0060091C"/>
    <w:rsid w:val="00602249"/>
    <w:rsid w:val="00602737"/>
    <w:rsid w:val="006042A6"/>
    <w:rsid w:val="006042F6"/>
    <w:rsid w:val="0060643F"/>
    <w:rsid w:val="0061045B"/>
    <w:rsid w:val="00611D03"/>
    <w:rsid w:val="00611D9A"/>
    <w:rsid w:val="00612554"/>
    <w:rsid w:val="0061765B"/>
    <w:rsid w:val="006214BB"/>
    <w:rsid w:val="00625D95"/>
    <w:rsid w:val="00632298"/>
    <w:rsid w:val="00632390"/>
    <w:rsid w:val="00632ECF"/>
    <w:rsid w:val="006343A6"/>
    <w:rsid w:val="00636F41"/>
    <w:rsid w:val="00637C59"/>
    <w:rsid w:val="00637FEE"/>
    <w:rsid w:val="006426ED"/>
    <w:rsid w:val="00647F8D"/>
    <w:rsid w:val="00652F86"/>
    <w:rsid w:val="00654A0D"/>
    <w:rsid w:val="00656EC8"/>
    <w:rsid w:val="006639C4"/>
    <w:rsid w:val="00670E86"/>
    <w:rsid w:val="00671D06"/>
    <w:rsid w:val="006738F3"/>
    <w:rsid w:val="00674125"/>
    <w:rsid w:val="006749F1"/>
    <w:rsid w:val="006753D7"/>
    <w:rsid w:val="00682446"/>
    <w:rsid w:val="00684281"/>
    <w:rsid w:val="00684FB6"/>
    <w:rsid w:val="00686480"/>
    <w:rsid w:val="00686807"/>
    <w:rsid w:val="00686E15"/>
    <w:rsid w:val="00690650"/>
    <w:rsid w:val="006906ED"/>
    <w:rsid w:val="00691E0C"/>
    <w:rsid w:val="006924A5"/>
    <w:rsid w:val="00694541"/>
    <w:rsid w:val="00695F19"/>
    <w:rsid w:val="00696020"/>
    <w:rsid w:val="006A0B13"/>
    <w:rsid w:val="006A59F9"/>
    <w:rsid w:val="006A5B3B"/>
    <w:rsid w:val="006A6E97"/>
    <w:rsid w:val="006A6EC2"/>
    <w:rsid w:val="006B1E12"/>
    <w:rsid w:val="006B25AF"/>
    <w:rsid w:val="006B2D08"/>
    <w:rsid w:val="006B518F"/>
    <w:rsid w:val="006C27F5"/>
    <w:rsid w:val="006C2A7D"/>
    <w:rsid w:val="006C2B80"/>
    <w:rsid w:val="006C66B6"/>
    <w:rsid w:val="006C7501"/>
    <w:rsid w:val="006D3BE3"/>
    <w:rsid w:val="006E07D7"/>
    <w:rsid w:val="006E0A9C"/>
    <w:rsid w:val="006E3012"/>
    <w:rsid w:val="006F13AA"/>
    <w:rsid w:val="006F18C7"/>
    <w:rsid w:val="006F6902"/>
    <w:rsid w:val="00700762"/>
    <w:rsid w:val="00701127"/>
    <w:rsid w:val="007032FF"/>
    <w:rsid w:val="007104E9"/>
    <w:rsid w:val="00711446"/>
    <w:rsid w:val="00711767"/>
    <w:rsid w:val="00714304"/>
    <w:rsid w:val="00715BEA"/>
    <w:rsid w:val="00717692"/>
    <w:rsid w:val="00721677"/>
    <w:rsid w:val="00731EBD"/>
    <w:rsid w:val="00733709"/>
    <w:rsid w:val="007401F3"/>
    <w:rsid w:val="00740B28"/>
    <w:rsid w:val="00742790"/>
    <w:rsid w:val="00751384"/>
    <w:rsid w:val="0075586C"/>
    <w:rsid w:val="0075771D"/>
    <w:rsid w:val="00760D71"/>
    <w:rsid w:val="00761F66"/>
    <w:rsid w:val="00764736"/>
    <w:rsid w:val="0076570E"/>
    <w:rsid w:val="0076683F"/>
    <w:rsid w:val="00770720"/>
    <w:rsid w:val="0077377D"/>
    <w:rsid w:val="00777324"/>
    <w:rsid w:val="007810BC"/>
    <w:rsid w:val="00784793"/>
    <w:rsid w:val="00787170"/>
    <w:rsid w:val="007879D2"/>
    <w:rsid w:val="0079109B"/>
    <w:rsid w:val="007910B1"/>
    <w:rsid w:val="00793EFF"/>
    <w:rsid w:val="007948E2"/>
    <w:rsid w:val="00795F6C"/>
    <w:rsid w:val="007960BA"/>
    <w:rsid w:val="007972E2"/>
    <w:rsid w:val="007A30FB"/>
    <w:rsid w:val="007A6B13"/>
    <w:rsid w:val="007A6E4B"/>
    <w:rsid w:val="007B08CD"/>
    <w:rsid w:val="007B1B78"/>
    <w:rsid w:val="007B3303"/>
    <w:rsid w:val="007B389C"/>
    <w:rsid w:val="007B40FE"/>
    <w:rsid w:val="007B5126"/>
    <w:rsid w:val="007B5AB1"/>
    <w:rsid w:val="007D3B79"/>
    <w:rsid w:val="007D4250"/>
    <w:rsid w:val="007E3F0C"/>
    <w:rsid w:val="007E4D47"/>
    <w:rsid w:val="007F01EE"/>
    <w:rsid w:val="007F1B8E"/>
    <w:rsid w:val="007F247E"/>
    <w:rsid w:val="007F3022"/>
    <w:rsid w:val="007F32ED"/>
    <w:rsid w:val="007F3A5A"/>
    <w:rsid w:val="007F3C3D"/>
    <w:rsid w:val="007F5BC6"/>
    <w:rsid w:val="007F7E0F"/>
    <w:rsid w:val="00800D5C"/>
    <w:rsid w:val="00802D00"/>
    <w:rsid w:val="00803F1B"/>
    <w:rsid w:val="00805086"/>
    <w:rsid w:val="008050FB"/>
    <w:rsid w:val="008131A2"/>
    <w:rsid w:val="00814215"/>
    <w:rsid w:val="00816B78"/>
    <w:rsid w:val="008254A7"/>
    <w:rsid w:val="0082732E"/>
    <w:rsid w:val="0082737C"/>
    <w:rsid w:val="008310EB"/>
    <w:rsid w:val="008311BE"/>
    <w:rsid w:val="00831527"/>
    <w:rsid w:val="00834F55"/>
    <w:rsid w:val="0083758D"/>
    <w:rsid w:val="00837805"/>
    <w:rsid w:val="0084124A"/>
    <w:rsid w:val="00841CD4"/>
    <w:rsid w:val="00842A66"/>
    <w:rsid w:val="00844577"/>
    <w:rsid w:val="008468BB"/>
    <w:rsid w:val="00847850"/>
    <w:rsid w:val="00851317"/>
    <w:rsid w:val="00851EF5"/>
    <w:rsid w:val="00853A30"/>
    <w:rsid w:val="00854900"/>
    <w:rsid w:val="00855650"/>
    <w:rsid w:val="00855D64"/>
    <w:rsid w:val="00860417"/>
    <w:rsid w:val="00867C84"/>
    <w:rsid w:val="008709C7"/>
    <w:rsid w:val="00871B31"/>
    <w:rsid w:val="00874D26"/>
    <w:rsid w:val="00875354"/>
    <w:rsid w:val="00877948"/>
    <w:rsid w:val="00881B07"/>
    <w:rsid w:val="008850EB"/>
    <w:rsid w:val="008853F2"/>
    <w:rsid w:val="00894882"/>
    <w:rsid w:val="00895323"/>
    <w:rsid w:val="00896F99"/>
    <w:rsid w:val="008A190F"/>
    <w:rsid w:val="008A2502"/>
    <w:rsid w:val="008A2BDF"/>
    <w:rsid w:val="008B3C39"/>
    <w:rsid w:val="008B67C6"/>
    <w:rsid w:val="008B6FB4"/>
    <w:rsid w:val="008C3F8D"/>
    <w:rsid w:val="008C445D"/>
    <w:rsid w:val="008C4490"/>
    <w:rsid w:val="008C7705"/>
    <w:rsid w:val="008D6450"/>
    <w:rsid w:val="008E07CF"/>
    <w:rsid w:val="008E0F2F"/>
    <w:rsid w:val="008E192D"/>
    <w:rsid w:val="008E1A58"/>
    <w:rsid w:val="008E28B2"/>
    <w:rsid w:val="008E668A"/>
    <w:rsid w:val="008F06ED"/>
    <w:rsid w:val="008F2DAB"/>
    <w:rsid w:val="008F3A80"/>
    <w:rsid w:val="008F3BA1"/>
    <w:rsid w:val="008F5253"/>
    <w:rsid w:val="008F5AFB"/>
    <w:rsid w:val="0090047F"/>
    <w:rsid w:val="00903B5E"/>
    <w:rsid w:val="009040BD"/>
    <w:rsid w:val="009073EF"/>
    <w:rsid w:val="00907698"/>
    <w:rsid w:val="00911B82"/>
    <w:rsid w:val="00912BA1"/>
    <w:rsid w:val="00912C94"/>
    <w:rsid w:val="009130B2"/>
    <w:rsid w:val="009139E1"/>
    <w:rsid w:val="00925604"/>
    <w:rsid w:val="009257EE"/>
    <w:rsid w:val="00931F0C"/>
    <w:rsid w:val="00932381"/>
    <w:rsid w:val="009331C4"/>
    <w:rsid w:val="009344CF"/>
    <w:rsid w:val="0094153B"/>
    <w:rsid w:val="009423BC"/>
    <w:rsid w:val="00943E90"/>
    <w:rsid w:val="00947EB1"/>
    <w:rsid w:val="0095174A"/>
    <w:rsid w:val="00951F2A"/>
    <w:rsid w:val="009535E1"/>
    <w:rsid w:val="00954733"/>
    <w:rsid w:val="00957C97"/>
    <w:rsid w:val="0096055C"/>
    <w:rsid w:val="00970623"/>
    <w:rsid w:val="00971F61"/>
    <w:rsid w:val="00972D23"/>
    <w:rsid w:val="00981172"/>
    <w:rsid w:val="00984DA6"/>
    <w:rsid w:val="009907E2"/>
    <w:rsid w:val="009A1E29"/>
    <w:rsid w:val="009B10DB"/>
    <w:rsid w:val="009B20A9"/>
    <w:rsid w:val="009B2994"/>
    <w:rsid w:val="009B4C86"/>
    <w:rsid w:val="009B6AED"/>
    <w:rsid w:val="009C2EC8"/>
    <w:rsid w:val="009C3308"/>
    <w:rsid w:val="009C557B"/>
    <w:rsid w:val="009D1BE1"/>
    <w:rsid w:val="009D7663"/>
    <w:rsid w:val="009E2707"/>
    <w:rsid w:val="009E6809"/>
    <w:rsid w:val="009E71B7"/>
    <w:rsid w:val="009F068D"/>
    <w:rsid w:val="009F199E"/>
    <w:rsid w:val="009F3E9F"/>
    <w:rsid w:val="009F4064"/>
    <w:rsid w:val="00A0006B"/>
    <w:rsid w:val="00A02BE9"/>
    <w:rsid w:val="00A0375E"/>
    <w:rsid w:val="00A04BC4"/>
    <w:rsid w:val="00A04D68"/>
    <w:rsid w:val="00A059CD"/>
    <w:rsid w:val="00A12C11"/>
    <w:rsid w:val="00A15BE1"/>
    <w:rsid w:val="00A15BE9"/>
    <w:rsid w:val="00A17893"/>
    <w:rsid w:val="00A21D88"/>
    <w:rsid w:val="00A25A82"/>
    <w:rsid w:val="00A27ABB"/>
    <w:rsid w:val="00A30413"/>
    <w:rsid w:val="00A308E0"/>
    <w:rsid w:val="00A319CB"/>
    <w:rsid w:val="00A32FC9"/>
    <w:rsid w:val="00A3574D"/>
    <w:rsid w:val="00A46896"/>
    <w:rsid w:val="00A47389"/>
    <w:rsid w:val="00A50EE8"/>
    <w:rsid w:val="00A5347A"/>
    <w:rsid w:val="00A54029"/>
    <w:rsid w:val="00A5437D"/>
    <w:rsid w:val="00A55EA9"/>
    <w:rsid w:val="00A60530"/>
    <w:rsid w:val="00A607EA"/>
    <w:rsid w:val="00A61864"/>
    <w:rsid w:val="00A70B8C"/>
    <w:rsid w:val="00A739DB"/>
    <w:rsid w:val="00A74045"/>
    <w:rsid w:val="00A765A1"/>
    <w:rsid w:val="00A76F4E"/>
    <w:rsid w:val="00A77346"/>
    <w:rsid w:val="00A8026B"/>
    <w:rsid w:val="00A82792"/>
    <w:rsid w:val="00A915C6"/>
    <w:rsid w:val="00A92251"/>
    <w:rsid w:val="00A92953"/>
    <w:rsid w:val="00A92D20"/>
    <w:rsid w:val="00A9426D"/>
    <w:rsid w:val="00A94DB9"/>
    <w:rsid w:val="00AA0639"/>
    <w:rsid w:val="00AA1553"/>
    <w:rsid w:val="00AA4BC4"/>
    <w:rsid w:val="00AA70C8"/>
    <w:rsid w:val="00AB2DC8"/>
    <w:rsid w:val="00AB35DA"/>
    <w:rsid w:val="00AB5DE6"/>
    <w:rsid w:val="00AB6C60"/>
    <w:rsid w:val="00AC0178"/>
    <w:rsid w:val="00AC0887"/>
    <w:rsid w:val="00AC26FF"/>
    <w:rsid w:val="00AC5F1E"/>
    <w:rsid w:val="00AD3120"/>
    <w:rsid w:val="00AD671F"/>
    <w:rsid w:val="00AD68F4"/>
    <w:rsid w:val="00AE0C68"/>
    <w:rsid w:val="00AE1411"/>
    <w:rsid w:val="00AE4674"/>
    <w:rsid w:val="00AE59E5"/>
    <w:rsid w:val="00AE6D15"/>
    <w:rsid w:val="00AF0995"/>
    <w:rsid w:val="00AF0D0C"/>
    <w:rsid w:val="00AF0F7F"/>
    <w:rsid w:val="00AF551F"/>
    <w:rsid w:val="00B00804"/>
    <w:rsid w:val="00B0663C"/>
    <w:rsid w:val="00B078D3"/>
    <w:rsid w:val="00B10D8B"/>
    <w:rsid w:val="00B11C4B"/>
    <w:rsid w:val="00B16C58"/>
    <w:rsid w:val="00B16F07"/>
    <w:rsid w:val="00B22638"/>
    <w:rsid w:val="00B230F1"/>
    <w:rsid w:val="00B2337A"/>
    <w:rsid w:val="00B258D9"/>
    <w:rsid w:val="00B365D3"/>
    <w:rsid w:val="00B37A07"/>
    <w:rsid w:val="00B441F0"/>
    <w:rsid w:val="00B44765"/>
    <w:rsid w:val="00B44DB0"/>
    <w:rsid w:val="00B47997"/>
    <w:rsid w:val="00B517AA"/>
    <w:rsid w:val="00B542F5"/>
    <w:rsid w:val="00B55E86"/>
    <w:rsid w:val="00B56161"/>
    <w:rsid w:val="00B57563"/>
    <w:rsid w:val="00B60395"/>
    <w:rsid w:val="00B60A3B"/>
    <w:rsid w:val="00B60FE6"/>
    <w:rsid w:val="00B65D72"/>
    <w:rsid w:val="00B67314"/>
    <w:rsid w:val="00B7130A"/>
    <w:rsid w:val="00B73890"/>
    <w:rsid w:val="00B73E70"/>
    <w:rsid w:val="00B74DCC"/>
    <w:rsid w:val="00B75823"/>
    <w:rsid w:val="00B8137C"/>
    <w:rsid w:val="00B82A48"/>
    <w:rsid w:val="00B83403"/>
    <w:rsid w:val="00B855B6"/>
    <w:rsid w:val="00B86697"/>
    <w:rsid w:val="00B937DB"/>
    <w:rsid w:val="00B960EF"/>
    <w:rsid w:val="00B97C99"/>
    <w:rsid w:val="00B97D56"/>
    <w:rsid w:val="00BA2AF7"/>
    <w:rsid w:val="00BA3F20"/>
    <w:rsid w:val="00BA4691"/>
    <w:rsid w:val="00BA4D52"/>
    <w:rsid w:val="00BA7CD4"/>
    <w:rsid w:val="00BB3355"/>
    <w:rsid w:val="00BB7C84"/>
    <w:rsid w:val="00BC042D"/>
    <w:rsid w:val="00BC067A"/>
    <w:rsid w:val="00BC4514"/>
    <w:rsid w:val="00BC5C5C"/>
    <w:rsid w:val="00BC689D"/>
    <w:rsid w:val="00BD06BA"/>
    <w:rsid w:val="00BD1101"/>
    <w:rsid w:val="00BD1208"/>
    <w:rsid w:val="00BD300C"/>
    <w:rsid w:val="00BE0174"/>
    <w:rsid w:val="00BE1758"/>
    <w:rsid w:val="00BE219E"/>
    <w:rsid w:val="00BE392F"/>
    <w:rsid w:val="00BE55DC"/>
    <w:rsid w:val="00BE5C96"/>
    <w:rsid w:val="00BE6D86"/>
    <w:rsid w:val="00BE77A9"/>
    <w:rsid w:val="00BE795F"/>
    <w:rsid w:val="00BF0AF8"/>
    <w:rsid w:val="00BF2177"/>
    <w:rsid w:val="00C040E0"/>
    <w:rsid w:val="00C05DC7"/>
    <w:rsid w:val="00C076E8"/>
    <w:rsid w:val="00C11997"/>
    <w:rsid w:val="00C12993"/>
    <w:rsid w:val="00C130E5"/>
    <w:rsid w:val="00C1395B"/>
    <w:rsid w:val="00C24945"/>
    <w:rsid w:val="00C24C10"/>
    <w:rsid w:val="00C25470"/>
    <w:rsid w:val="00C307C9"/>
    <w:rsid w:val="00C321D3"/>
    <w:rsid w:val="00C34AF2"/>
    <w:rsid w:val="00C352B5"/>
    <w:rsid w:val="00C4047C"/>
    <w:rsid w:val="00C42415"/>
    <w:rsid w:val="00C56E38"/>
    <w:rsid w:val="00C619EE"/>
    <w:rsid w:val="00C63A06"/>
    <w:rsid w:val="00C648E1"/>
    <w:rsid w:val="00C65830"/>
    <w:rsid w:val="00C6777B"/>
    <w:rsid w:val="00C67FD8"/>
    <w:rsid w:val="00C70E12"/>
    <w:rsid w:val="00C71702"/>
    <w:rsid w:val="00C71F23"/>
    <w:rsid w:val="00C7321C"/>
    <w:rsid w:val="00C73F10"/>
    <w:rsid w:val="00C7452C"/>
    <w:rsid w:val="00C75B75"/>
    <w:rsid w:val="00C75F48"/>
    <w:rsid w:val="00C76A20"/>
    <w:rsid w:val="00C77FCF"/>
    <w:rsid w:val="00C827F5"/>
    <w:rsid w:val="00C84AD9"/>
    <w:rsid w:val="00C85214"/>
    <w:rsid w:val="00C864E3"/>
    <w:rsid w:val="00C91E4D"/>
    <w:rsid w:val="00C93F28"/>
    <w:rsid w:val="00C9440D"/>
    <w:rsid w:val="00C949B2"/>
    <w:rsid w:val="00C95E3B"/>
    <w:rsid w:val="00CA2539"/>
    <w:rsid w:val="00CA28A4"/>
    <w:rsid w:val="00CA3BD0"/>
    <w:rsid w:val="00CA5A17"/>
    <w:rsid w:val="00CA7BE4"/>
    <w:rsid w:val="00CB1226"/>
    <w:rsid w:val="00CB5A6E"/>
    <w:rsid w:val="00CB7226"/>
    <w:rsid w:val="00CB7753"/>
    <w:rsid w:val="00CC03D7"/>
    <w:rsid w:val="00CC10FD"/>
    <w:rsid w:val="00CC1D97"/>
    <w:rsid w:val="00CC2276"/>
    <w:rsid w:val="00CD05BE"/>
    <w:rsid w:val="00CD0F71"/>
    <w:rsid w:val="00CD211A"/>
    <w:rsid w:val="00CD7EB9"/>
    <w:rsid w:val="00CE060C"/>
    <w:rsid w:val="00CE0E82"/>
    <w:rsid w:val="00CE1950"/>
    <w:rsid w:val="00CE1E29"/>
    <w:rsid w:val="00CE3204"/>
    <w:rsid w:val="00CE3261"/>
    <w:rsid w:val="00CE3410"/>
    <w:rsid w:val="00CE64F6"/>
    <w:rsid w:val="00CE6513"/>
    <w:rsid w:val="00CE671E"/>
    <w:rsid w:val="00CF4E10"/>
    <w:rsid w:val="00CF6076"/>
    <w:rsid w:val="00CF61F7"/>
    <w:rsid w:val="00D001B5"/>
    <w:rsid w:val="00D035F6"/>
    <w:rsid w:val="00D0447A"/>
    <w:rsid w:val="00D06C0A"/>
    <w:rsid w:val="00D13E4F"/>
    <w:rsid w:val="00D1442F"/>
    <w:rsid w:val="00D26EB4"/>
    <w:rsid w:val="00D3141C"/>
    <w:rsid w:val="00D35304"/>
    <w:rsid w:val="00D35809"/>
    <w:rsid w:val="00D3611A"/>
    <w:rsid w:val="00D36D2B"/>
    <w:rsid w:val="00D37BD7"/>
    <w:rsid w:val="00D402B6"/>
    <w:rsid w:val="00D40547"/>
    <w:rsid w:val="00D42890"/>
    <w:rsid w:val="00D43224"/>
    <w:rsid w:val="00D456F8"/>
    <w:rsid w:val="00D50F5E"/>
    <w:rsid w:val="00D521F8"/>
    <w:rsid w:val="00D60B60"/>
    <w:rsid w:val="00D61CB4"/>
    <w:rsid w:val="00D622C9"/>
    <w:rsid w:val="00D6396D"/>
    <w:rsid w:val="00D63BC7"/>
    <w:rsid w:val="00D66341"/>
    <w:rsid w:val="00D673D8"/>
    <w:rsid w:val="00D71418"/>
    <w:rsid w:val="00D730A6"/>
    <w:rsid w:val="00D7317C"/>
    <w:rsid w:val="00D749AD"/>
    <w:rsid w:val="00D768F7"/>
    <w:rsid w:val="00D775FB"/>
    <w:rsid w:val="00D82BFA"/>
    <w:rsid w:val="00D96929"/>
    <w:rsid w:val="00D97FC1"/>
    <w:rsid w:val="00DA5202"/>
    <w:rsid w:val="00DA668F"/>
    <w:rsid w:val="00DB5040"/>
    <w:rsid w:val="00DB5A62"/>
    <w:rsid w:val="00DB5D94"/>
    <w:rsid w:val="00DB707E"/>
    <w:rsid w:val="00DB71B1"/>
    <w:rsid w:val="00DC2A9C"/>
    <w:rsid w:val="00DC31C4"/>
    <w:rsid w:val="00DC39FA"/>
    <w:rsid w:val="00DC4B8C"/>
    <w:rsid w:val="00DC6EB9"/>
    <w:rsid w:val="00DD08D9"/>
    <w:rsid w:val="00DD0D4D"/>
    <w:rsid w:val="00DD1BF0"/>
    <w:rsid w:val="00DD2E5A"/>
    <w:rsid w:val="00DD6A14"/>
    <w:rsid w:val="00DE09A2"/>
    <w:rsid w:val="00DE3EEE"/>
    <w:rsid w:val="00DE6BEC"/>
    <w:rsid w:val="00DE6CF1"/>
    <w:rsid w:val="00DF3269"/>
    <w:rsid w:val="00DF576D"/>
    <w:rsid w:val="00DF77E1"/>
    <w:rsid w:val="00E03F9A"/>
    <w:rsid w:val="00E125F0"/>
    <w:rsid w:val="00E15809"/>
    <w:rsid w:val="00E16B55"/>
    <w:rsid w:val="00E16B94"/>
    <w:rsid w:val="00E20407"/>
    <w:rsid w:val="00E23FDA"/>
    <w:rsid w:val="00E247AF"/>
    <w:rsid w:val="00E24D31"/>
    <w:rsid w:val="00E25788"/>
    <w:rsid w:val="00E25B50"/>
    <w:rsid w:val="00E26857"/>
    <w:rsid w:val="00E31249"/>
    <w:rsid w:val="00E33312"/>
    <w:rsid w:val="00E338D5"/>
    <w:rsid w:val="00E41A42"/>
    <w:rsid w:val="00E41F2E"/>
    <w:rsid w:val="00E507B2"/>
    <w:rsid w:val="00E52AE6"/>
    <w:rsid w:val="00E52C10"/>
    <w:rsid w:val="00E57C01"/>
    <w:rsid w:val="00E610BA"/>
    <w:rsid w:val="00E61312"/>
    <w:rsid w:val="00E61DD0"/>
    <w:rsid w:val="00E61EC0"/>
    <w:rsid w:val="00E63B44"/>
    <w:rsid w:val="00E7500F"/>
    <w:rsid w:val="00E75767"/>
    <w:rsid w:val="00E75A52"/>
    <w:rsid w:val="00E84853"/>
    <w:rsid w:val="00E84DCA"/>
    <w:rsid w:val="00E87D4F"/>
    <w:rsid w:val="00E93E4E"/>
    <w:rsid w:val="00E9722F"/>
    <w:rsid w:val="00EA0240"/>
    <w:rsid w:val="00EA10E7"/>
    <w:rsid w:val="00EA7DEC"/>
    <w:rsid w:val="00EB33BC"/>
    <w:rsid w:val="00EB4AF2"/>
    <w:rsid w:val="00EB6825"/>
    <w:rsid w:val="00EB697A"/>
    <w:rsid w:val="00EB6B9B"/>
    <w:rsid w:val="00EC2969"/>
    <w:rsid w:val="00EC50A3"/>
    <w:rsid w:val="00EC7222"/>
    <w:rsid w:val="00ED18E7"/>
    <w:rsid w:val="00ED1E0F"/>
    <w:rsid w:val="00ED2EB4"/>
    <w:rsid w:val="00ED4E24"/>
    <w:rsid w:val="00ED7E9F"/>
    <w:rsid w:val="00EE04F5"/>
    <w:rsid w:val="00EE68BF"/>
    <w:rsid w:val="00EF135A"/>
    <w:rsid w:val="00EF3C06"/>
    <w:rsid w:val="00EF59D0"/>
    <w:rsid w:val="00EF6FA2"/>
    <w:rsid w:val="00EF74C3"/>
    <w:rsid w:val="00F0263B"/>
    <w:rsid w:val="00F02B4F"/>
    <w:rsid w:val="00F02C45"/>
    <w:rsid w:val="00F02F79"/>
    <w:rsid w:val="00F06902"/>
    <w:rsid w:val="00F07779"/>
    <w:rsid w:val="00F13CF9"/>
    <w:rsid w:val="00F155BA"/>
    <w:rsid w:val="00F15B34"/>
    <w:rsid w:val="00F219E2"/>
    <w:rsid w:val="00F31423"/>
    <w:rsid w:val="00F32C92"/>
    <w:rsid w:val="00F32EE4"/>
    <w:rsid w:val="00F33931"/>
    <w:rsid w:val="00F34380"/>
    <w:rsid w:val="00F36652"/>
    <w:rsid w:val="00F46453"/>
    <w:rsid w:val="00F4717E"/>
    <w:rsid w:val="00F525D5"/>
    <w:rsid w:val="00F548E0"/>
    <w:rsid w:val="00F54A4A"/>
    <w:rsid w:val="00F57381"/>
    <w:rsid w:val="00F6166F"/>
    <w:rsid w:val="00F61A2B"/>
    <w:rsid w:val="00F61D79"/>
    <w:rsid w:val="00F62170"/>
    <w:rsid w:val="00F65E68"/>
    <w:rsid w:val="00F67A08"/>
    <w:rsid w:val="00F72A5E"/>
    <w:rsid w:val="00F73450"/>
    <w:rsid w:val="00F745E7"/>
    <w:rsid w:val="00F7716D"/>
    <w:rsid w:val="00F77F85"/>
    <w:rsid w:val="00F82AEC"/>
    <w:rsid w:val="00F84FDD"/>
    <w:rsid w:val="00F8716F"/>
    <w:rsid w:val="00F906BD"/>
    <w:rsid w:val="00F95673"/>
    <w:rsid w:val="00F963D0"/>
    <w:rsid w:val="00FA210E"/>
    <w:rsid w:val="00FA5C84"/>
    <w:rsid w:val="00FA5F9E"/>
    <w:rsid w:val="00FA6DFE"/>
    <w:rsid w:val="00FA7C48"/>
    <w:rsid w:val="00FB0417"/>
    <w:rsid w:val="00FB0851"/>
    <w:rsid w:val="00FB125D"/>
    <w:rsid w:val="00FC1EB2"/>
    <w:rsid w:val="00FC43C4"/>
    <w:rsid w:val="00FC4CDB"/>
    <w:rsid w:val="00FC572C"/>
    <w:rsid w:val="00FD0041"/>
    <w:rsid w:val="00FD02D7"/>
    <w:rsid w:val="00FD4607"/>
    <w:rsid w:val="00FD4AAA"/>
    <w:rsid w:val="00FE0558"/>
    <w:rsid w:val="00FE08CC"/>
    <w:rsid w:val="00FE0A07"/>
    <w:rsid w:val="00FE31C3"/>
    <w:rsid w:val="00FF461F"/>
    <w:rsid w:val="00FF4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4B0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1C21BF"/>
    <w:pPr>
      <w:ind w:left="720"/>
      <w:contextualSpacing/>
    </w:pPr>
  </w:style>
  <w:style w:type="table" w:styleId="a6">
    <w:name w:val="Table Grid"/>
    <w:basedOn w:val="a1"/>
    <w:uiPriority w:val="59"/>
    <w:rsid w:val="001C2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42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2415"/>
  </w:style>
  <w:style w:type="paragraph" w:styleId="a9">
    <w:name w:val="footer"/>
    <w:basedOn w:val="a"/>
    <w:link w:val="aa"/>
    <w:uiPriority w:val="99"/>
    <w:unhideWhenUsed/>
    <w:rsid w:val="00C42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2415"/>
  </w:style>
  <w:style w:type="paragraph" w:styleId="ab">
    <w:name w:val="Normal (Web)"/>
    <w:basedOn w:val="a"/>
    <w:uiPriority w:val="99"/>
    <w:unhideWhenUsed/>
    <w:rsid w:val="00EB4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C5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C55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40574"/>
  </w:style>
  <w:style w:type="character" w:styleId="ac">
    <w:name w:val="Placeholder Text"/>
    <w:basedOn w:val="a0"/>
    <w:uiPriority w:val="99"/>
    <w:semiHidden/>
    <w:rsid w:val="00345D85"/>
    <w:rPr>
      <w:color w:val="808080"/>
    </w:rPr>
  </w:style>
  <w:style w:type="paragraph" w:styleId="ad">
    <w:name w:val="Body Text"/>
    <w:basedOn w:val="a"/>
    <w:link w:val="ae"/>
    <w:uiPriority w:val="99"/>
    <w:rsid w:val="00A70B8C"/>
    <w:pPr>
      <w:suppressAutoHyphens/>
      <w:spacing w:after="120"/>
    </w:pPr>
    <w:rPr>
      <w:rFonts w:ascii="Calibri" w:eastAsia="Times New Roman" w:hAnsi="Calibri" w:cs="Times New Roman"/>
      <w:lang w:eastAsia="ar-SA"/>
    </w:rPr>
  </w:style>
  <w:style w:type="character" w:customStyle="1" w:styleId="ae">
    <w:name w:val="Основной текст Знак"/>
    <w:basedOn w:val="a0"/>
    <w:link w:val="ad"/>
    <w:uiPriority w:val="99"/>
    <w:rsid w:val="00A70B8C"/>
    <w:rPr>
      <w:rFonts w:ascii="Calibri" w:eastAsia="Times New Roman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4B0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1C21BF"/>
    <w:pPr>
      <w:ind w:left="720"/>
      <w:contextualSpacing/>
    </w:pPr>
  </w:style>
  <w:style w:type="table" w:styleId="a6">
    <w:name w:val="Table Grid"/>
    <w:basedOn w:val="a1"/>
    <w:uiPriority w:val="59"/>
    <w:rsid w:val="001C2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42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2415"/>
  </w:style>
  <w:style w:type="paragraph" w:styleId="a9">
    <w:name w:val="footer"/>
    <w:basedOn w:val="a"/>
    <w:link w:val="aa"/>
    <w:uiPriority w:val="99"/>
    <w:unhideWhenUsed/>
    <w:rsid w:val="00C42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2415"/>
  </w:style>
  <w:style w:type="paragraph" w:styleId="ab">
    <w:name w:val="Normal (Web)"/>
    <w:basedOn w:val="a"/>
    <w:uiPriority w:val="99"/>
    <w:unhideWhenUsed/>
    <w:rsid w:val="00EB4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C5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C55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405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ПК</cp:lastModifiedBy>
  <cp:revision>2</cp:revision>
  <dcterms:created xsi:type="dcterms:W3CDTF">2017-02-02T17:01:00Z</dcterms:created>
  <dcterms:modified xsi:type="dcterms:W3CDTF">2017-02-02T17:01:00Z</dcterms:modified>
</cp:coreProperties>
</file>