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C40" w:rsidRPr="002E53C5" w:rsidRDefault="00384C40" w:rsidP="002E53C5">
      <w:pPr>
        <w:ind w:firstLine="709"/>
        <w:jc w:val="center"/>
        <w:rPr>
          <w:rFonts w:ascii="Times New Roman" w:hAnsi="Times New Roman"/>
          <w:sz w:val="24"/>
          <w:szCs w:val="24"/>
        </w:rPr>
      </w:pPr>
      <w:r w:rsidRPr="002E53C5">
        <w:rPr>
          <w:rFonts w:ascii="Times New Roman" w:hAnsi="Times New Roman"/>
          <w:sz w:val="24"/>
          <w:szCs w:val="24"/>
        </w:rPr>
        <w:t>МИНИСТЕРСТВО ОБРАЗОВАНИЯ И НАУКИ РОССИЙСКОЙ ФЕДЕРАЦИИ</w:t>
      </w:r>
    </w:p>
    <w:p w:rsidR="00384C40" w:rsidRPr="002E53C5" w:rsidRDefault="00384C40" w:rsidP="002E53C5">
      <w:pPr>
        <w:jc w:val="center"/>
        <w:rPr>
          <w:rFonts w:ascii="Times New Roman" w:hAnsi="Times New Roman"/>
          <w:sz w:val="24"/>
          <w:szCs w:val="24"/>
        </w:rPr>
      </w:pPr>
      <w:r w:rsidRPr="002E53C5">
        <w:rPr>
          <w:rFonts w:ascii="Times New Roman" w:hAnsi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384C40" w:rsidRPr="002E53C5" w:rsidRDefault="00384C40" w:rsidP="002E53C5">
      <w:pPr>
        <w:ind w:firstLine="709"/>
        <w:jc w:val="center"/>
        <w:rPr>
          <w:rFonts w:ascii="Times New Roman" w:hAnsi="Times New Roman"/>
          <w:sz w:val="24"/>
          <w:szCs w:val="24"/>
        </w:rPr>
      </w:pPr>
      <w:r w:rsidRPr="002E53C5">
        <w:rPr>
          <w:rFonts w:ascii="Times New Roman" w:hAnsi="Times New Roman"/>
          <w:sz w:val="24"/>
          <w:szCs w:val="24"/>
        </w:rPr>
        <w:t>«НОВОСИБИРСКИЙ ГОСУДАРСТВЕННЫЙ ТЕХНИЧЕСКИЙ УНИВЕРСИТЕТ»</w:t>
      </w:r>
    </w:p>
    <w:p w:rsidR="002E53C5" w:rsidRDefault="002E53C5" w:rsidP="002E53C5">
      <w:pPr>
        <w:tabs>
          <w:tab w:val="left" w:pos="5895"/>
        </w:tabs>
        <w:ind w:right="-1" w:firstLine="709"/>
        <w:jc w:val="center"/>
        <w:rPr>
          <w:rFonts w:ascii="Times New Roman" w:hAnsi="Times New Roman"/>
          <w:sz w:val="28"/>
          <w:szCs w:val="28"/>
        </w:rPr>
      </w:pPr>
    </w:p>
    <w:p w:rsidR="00384C40" w:rsidRPr="004438ED" w:rsidRDefault="004438ED" w:rsidP="002E53C5">
      <w:pPr>
        <w:tabs>
          <w:tab w:val="left" w:pos="5895"/>
        </w:tabs>
        <w:ind w:right="-1" w:firstLine="709"/>
        <w:jc w:val="center"/>
        <w:rPr>
          <w:rFonts w:ascii="Times New Roman" w:hAnsi="Times New Roman"/>
          <w:sz w:val="28"/>
          <w:szCs w:val="28"/>
        </w:rPr>
      </w:pPr>
      <w:r w:rsidRPr="004438ED">
        <w:rPr>
          <w:rFonts w:ascii="Times New Roman" w:hAnsi="Times New Roman"/>
          <w:sz w:val="28"/>
          <w:szCs w:val="28"/>
        </w:rPr>
        <w:t>Кафедра экономической теории и прикладной экономики</w:t>
      </w:r>
    </w:p>
    <w:p w:rsidR="00384C40" w:rsidRPr="002E53C5" w:rsidRDefault="00384C40" w:rsidP="00384C40">
      <w:pPr>
        <w:spacing w:before="2640" w:after="120"/>
        <w:ind w:firstLine="709"/>
        <w:jc w:val="center"/>
        <w:rPr>
          <w:rFonts w:ascii="Times New Roman" w:hAnsi="Times New Roman"/>
          <w:sz w:val="24"/>
          <w:szCs w:val="24"/>
        </w:rPr>
      </w:pPr>
      <w:r w:rsidRPr="002E53C5">
        <w:rPr>
          <w:rFonts w:ascii="Times New Roman" w:hAnsi="Times New Roman"/>
          <w:sz w:val="24"/>
          <w:szCs w:val="24"/>
        </w:rPr>
        <w:t>Контрольная работа по дисциплине:</w:t>
      </w:r>
      <w:r w:rsidRPr="002E53C5">
        <w:rPr>
          <w:sz w:val="24"/>
          <w:szCs w:val="24"/>
        </w:rPr>
        <w:t xml:space="preserve"> </w:t>
      </w:r>
      <w:r w:rsidRPr="002E53C5">
        <w:rPr>
          <w:rFonts w:ascii="Times New Roman" w:hAnsi="Times New Roman"/>
          <w:sz w:val="24"/>
          <w:szCs w:val="24"/>
        </w:rPr>
        <w:t>«</w:t>
      </w:r>
      <w:r w:rsidR="004438ED" w:rsidRPr="002E53C5">
        <w:rPr>
          <w:rFonts w:ascii="Times New Roman" w:hAnsi="Times New Roman"/>
          <w:sz w:val="24"/>
          <w:szCs w:val="24"/>
        </w:rPr>
        <w:t>Институциональная экономика</w:t>
      </w:r>
      <w:r w:rsidRPr="002E53C5">
        <w:rPr>
          <w:rFonts w:ascii="Times New Roman" w:hAnsi="Times New Roman"/>
          <w:sz w:val="24"/>
          <w:szCs w:val="24"/>
        </w:rPr>
        <w:t>»</w:t>
      </w:r>
    </w:p>
    <w:p w:rsidR="00384C40" w:rsidRPr="002E53C5" w:rsidRDefault="004438ED" w:rsidP="00994BAF">
      <w:pPr>
        <w:spacing w:after="100" w:afterAutospacing="1"/>
        <w:ind w:firstLine="709"/>
        <w:jc w:val="center"/>
        <w:rPr>
          <w:rFonts w:ascii="Times New Roman" w:hAnsi="Times New Roman"/>
          <w:sz w:val="24"/>
          <w:szCs w:val="24"/>
        </w:rPr>
      </w:pPr>
      <w:r w:rsidRPr="002E53C5">
        <w:rPr>
          <w:rFonts w:ascii="Times New Roman" w:hAnsi="Times New Roman"/>
          <w:sz w:val="24"/>
          <w:szCs w:val="24"/>
        </w:rPr>
        <w:t>На тему: «Экономическая сущность организации. Организация и институт. Оптимальный размер организации»</w:t>
      </w:r>
    </w:p>
    <w:p w:rsidR="004438ED" w:rsidRPr="002E53C5" w:rsidRDefault="004438ED" w:rsidP="004438ED">
      <w:pPr>
        <w:spacing w:after="100" w:afterAutospacing="1"/>
        <w:ind w:left="1474" w:firstLine="709"/>
        <w:jc w:val="right"/>
        <w:rPr>
          <w:rFonts w:ascii="Times New Roman" w:hAnsi="Times New Roman"/>
          <w:sz w:val="24"/>
          <w:szCs w:val="24"/>
        </w:rPr>
      </w:pPr>
    </w:p>
    <w:p w:rsidR="002E53C5" w:rsidRDefault="002E53C5" w:rsidP="002E53C5">
      <w:pPr>
        <w:spacing w:after="100" w:afterAutospacing="1"/>
        <w:jc w:val="left"/>
        <w:rPr>
          <w:rFonts w:ascii="Times New Roman" w:hAnsi="Times New Roman"/>
          <w:sz w:val="24"/>
          <w:szCs w:val="24"/>
        </w:rPr>
      </w:pPr>
    </w:p>
    <w:p w:rsidR="002E53C5" w:rsidRDefault="002E53C5" w:rsidP="002E53C5">
      <w:pPr>
        <w:spacing w:after="100" w:afterAutospacing="1"/>
        <w:jc w:val="left"/>
        <w:rPr>
          <w:rFonts w:ascii="Times New Roman" w:hAnsi="Times New Roman"/>
          <w:sz w:val="24"/>
          <w:szCs w:val="24"/>
        </w:rPr>
      </w:pPr>
    </w:p>
    <w:p w:rsidR="004438ED" w:rsidRPr="002E53C5" w:rsidRDefault="004438ED" w:rsidP="004438ED">
      <w:pPr>
        <w:spacing w:after="0"/>
        <w:ind w:left="4082" w:firstLine="709"/>
        <w:jc w:val="right"/>
        <w:rPr>
          <w:rFonts w:ascii="Times New Roman" w:hAnsi="Times New Roman"/>
          <w:sz w:val="24"/>
          <w:szCs w:val="24"/>
        </w:rPr>
      </w:pPr>
    </w:p>
    <w:p w:rsidR="004438ED" w:rsidRPr="002E53C5" w:rsidRDefault="004438ED" w:rsidP="004438ED">
      <w:pPr>
        <w:spacing w:after="0"/>
        <w:ind w:left="4082" w:firstLine="709"/>
        <w:jc w:val="right"/>
        <w:rPr>
          <w:rFonts w:ascii="Times New Roman" w:hAnsi="Times New Roman"/>
          <w:sz w:val="24"/>
          <w:szCs w:val="24"/>
        </w:rPr>
      </w:pPr>
    </w:p>
    <w:p w:rsidR="004438ED" w:rsidRPr="002E53C5" w:rsidRDefault="004438ED" w:rsidP="004438ED">
      <w:pPr>
        <w:spacing w:after="0"/>
        <w:ind w:left="4082" w:firstLine="709"/>
        <w:jc w:val="right"/>
        <w:rPr>
          <w:rFonts w:ascii="Times New Roman" w:hAnsi="Times New Roman"/>
          <w:sz w:val="24"/>
          <w:szCs w:val="24"/>
        </w:rPr>
      </w:pPr>
    </w:p>
    <w:p w:rsidR="004438ED" w:rsidRPr="002E53C5" w:rsidRDefault="004438ED" w:rsidP="004438ED">
      <w:pPr>
        <w:spacing w:after="0"/>
        <w:ind w:left="4082" w:firstLine="709"/>
        <w:jc w:val="right"/>
        <w:rPr>
          <w:rFonts w:ascii="Times New Roman" w:hAnsi="Times New Roman"/>
          <w:sz w:val="24"/>
          <w:szCs w:val="24"/>
        </w:rPr>
      </w:pPr>
    </w:p>
    <w:p w:rsidR="0028037E" w:rsidRDefault="004438ED" w:rsidP="004438ED">
      <w:pPr>
        <w:spacing w:after="0"/>
        <w:rPr>
          <w:rFonts w:ascii="Times New Roman" w:hAnsi="Times New Roman"/>
          <w:sz w:val="24"/>
          <w:szCs w:val="24"/>
        </w:rPr>
      </w:pPr>
      <w:r w:rsidRPr="002E53C5">
        <w:rPr>
          <w:rFonts w:ascii="Times New Roman" w:hAnsi="Times New Roman"/>
          <w:sz w:val="24"/>
          <w:szCs w:val="24"/>
        </w:rPr>
        <w:t xml:space="preserve">                                              </w:t>
      </w:r>
      <w:r w:rsidR="00384C40" w:rsidRPr="002E53C5">
        <w:rPr>
          <w:rFonts w:ascii="Times New Roman" w:hAnsi="Times New Roman"/>
          <w:sz w:val="24"/>
          <w:szCs w:val="24"/>
        </w:rPr>
        <w:t>Новосибирск, 2016</w:t>
      </w:r>
    </w:p>
    <w:p w:rsidR="0028037E" w:rsidRDefault="0028037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384C40" w:rsidRPr="002E53C5" w:rsidRDefault="00384C40" w:rsidP="004438ED">
      <w:pPr>
        <w:spacing w:after="0"/>
        <w:rPr>
          <w:rFonts w:ascii="Times New Roman" w:hAnsi="Times New Roman"/>
          <w:sz w:val="24"/>
          <w:szCs w:val="24"/>
        </w:rPr>
      </w:pPr>
    </w:p>
    <w:sdt>
      <w:sdtPr>
        <w:rPr>
          <w:rFonts w:asciiTheme="minorHAnsi" w:eastAsiaTheme="minorEastAsia" w:hAnsiTheme="minorHAnsi" w:cstheme="minorBidi"/>
          <w:b w:val="0"/>
          <w:bCs w:val="0"/>
          <w:color w:val="auto"/>
          <w:sz w:val="22"/>
          <w:szCs w:val="22"/>
          <w:lang w:eastAsia="ru-RU"/>
        </w:rPr>
        <w:id w:val="561348830"/>
        <w:docPartObj>
          <w:docPartGallery w:val="Table of Contents"/>
          <w:docPartUnique/>
        </w:docPartObj>
      </w:sdtPr>
      <w:sdtContent>
        <w:p w:rsidR="004438ED" w:rsidRPr="004438ED" w:rsidRDefault="004438ED" w:rsidP="004438ED">
          <w:pPr>
            <w:pStyle w:val="a8"/>
            <w:rPr>
              <w:rFonts w:ascii="Times New Roman" w:hAnsi="Times New Roman" w:cs="Times New Roman"/>
              <w:b w:val="0"/>
              <w:color w:val="auto"/>
              <w:sz w:val="24"/>
              <w:szCs w:val="24"/>
            </w:rPr>
          </w:pPr>
          <w:r>
            <w:t>Оглавление</w:t>
          </w:r>
        </w:p>
        <w:p w:rsidR="005250C1" w:rsidRDefault="00E467C4">
          <w:pPr>
            <w:pStyle w:val="11"/>
            <w:tabs>
              <w:tab w:val="right" w:leader="dot" w:pos="9628"/>
            </w:tabs>
            <w:rPr>
              <w:noProof/>
            </w:rPr>
          </w:pPr>
          <w:r>
            <w:fldChar w:fldCharType="begin"/>
          </w:r>
          <w:r w:rsidR="004438ED">
            <w:instrText xml:space="preserve"> TOC \o "1-3" \h \z \u </w:instrText>
          </w:r>
          <w:r>
            <w:fldChar w:fldCharType="separate"/>
          </w:r>
          <w:hyperlink w:anchor="_Toc448006427" w:history="1">
            <w:r w:rsidR="005250C1" w:rsidRPr="00885994">
              <w:rPr>
                <w:rStyle w:val="a9"/>
                <w:rFonts w:ascii="Times New Roman" w:hAnsi="Times New Roman" w:cs="Times New Roman"/>
                <w:noProof/>
              </w:rPr>
              <w:t>Введение.</w:t>
            </w:r>
            <w:r w:rsidR="005250C1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250C1">
              <w:rPr>
                <w:noProof/>
                <w:webHidden/>
              </w:rPr>
              <w:instrText xml:space="preserve"> PAGEREF _Toc448006427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A68E2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250C1" w:rsidRDefault="00E467C4">
          <w:pPr>
            <w:pStyle w:val="11"/>
            <w:tabs>
              <w:tab w:val="right" w:leader="dot" w:pos="9628"/>
            </w:tabs>
            <w:rPr>
              <w:noProof/>
            </w:rPr>
          </w:pPr>
          <w:hyperlink w:anchor="_Toc448006428" w:history="1">
            <w:r w:rsidR="005250C1" w:rsidRPr="00885994">
              <w:rPr>
                <w:rStyle w:val="a9"/>
                <w:rFonts w:ascii="Times New Roman" w:hAnsi="Times New Roman" w:cs="Times New Roman"/>
                <w:noProof/>
              </w:rPr>
              <w:t>1. Экономическая сущность организации</w:t>
            </w:r>
            <w:r w:rsidR="005250C1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250C1">
              <w:rPr>
                <w:noProof/>
                <w:webHidden/>
              </w:rPr>
              <w:instrText xml:space="preserve"> PAGEREF _Toc448006428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A68E2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250C1" w:rsidRDefault="00E467C4">
          <w:pPr>
            <w:pStyle w:val="11"/>
            <w:tabs>
              <w:tab w:val="right" w:leader="dot" w:pos="9628"/>
            </w:tabs>
            <w:rPr>
              <w:noProof/>
            </w:rPr>
          </w:pPr>
          <w:hyperlink w:anchor="_Toc448006429" w:history="1">
            <w:r w:rsidR="005250C1" w:rsidRPr="00885994">
              <w:rPr>
                <w:rStyle w:val="a9"/>
                <w:rFonts w:ascii="Times New Roman" w:hAnsi="Times New Roman" w:cs="Times New Roman"/>
                <w:noProof/>
              </w:rPr>
              <w:t>2. Организация и институт.</w:t>
            </w:r>
            <w:r w:rsidR="005250C1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250C1">
              <w:rPr>
                <w:noProof/>
                <w:webHidden/>
              </w:rPr>
              <w:instrText xml:space="preserve"> PAGEREF _Toc448006429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A68E2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250C1" w:rsidRDefault="00E467C4">
          <w:pPr>
            <w:pStyle w:val="11"/>
            <w:tabs>
              <w:tab w:val="right" w:leader="dot" w:pos="9628"/>
            </w:tabs>
            <w:rPr>
              <w:noProof/>
            </w:rPr>
          </w:pPr>
          <w:hyperlink w:anchor="_Toc448006430" w:history="1">
            <w:r w:rsidR="005250C1" w:rsidRPr="00885994">
              <w:rPr>
                <w:rStyle w:val="a9"/>
                <w:rFonts w:ascii="Times New Roman" w:hAnsi="Times New Roman" w:cs="Times New Roman"/>
                <w:noProof/>
              </w:rPr>
              <w:t>3. Оптимальный размер организации.</w:t>
            </w:r>
            <w:r w:rsidR="005250C1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250C1">
              <w:rPr>
                <w:noProof/>
                <w:webHidden/>
              </w:rPr>
              <w:instrText xml:space="preserve"> PAGEREF _Toc448006430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A68E2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250C1" w:rsidRDefault="00E467C4">
          <w:pPr>
            <w:pStyle w:val="11"/>
            <w:tabs>
              <w:tab w:val="right" w:leader="dot" w:pos="9628"/>
            </w:tabs>
            <w:rPr>
              <w:noProof/>
            </w:rPr>
          </w:pPr>
          <w:hyperlink w:anchor="_Toc448006431" w:history="1">
            <w:r w:rsidR="005250C1" w:rsidRPr="00885994">
              <w:rPr>
                <w:rStyle w:val="a9"/>
                <w:rFonts w:ascii="Times New Roman" w:hAnsi="Times New Roman" w:cs="Times New Roman"/>
                <w:noProof/>
              </w:rPr>
              <w:t>Заключение.</w:t>
            </w:r>
            <w:r w:rsidR="005250C1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250C1">
              <w:rPr>
                <w:noProof/>
                <w:webHidden/>
              </w:rPr>
              <w:instrText xml:space="preserve"> PAGEREF _Toc448006431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A68E2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250C1" w:rsidRDefault="00E467C4">
          <w:pPr>
            <w:pStyle w:val="11"/>
            <w:tabs>
              <w:tab w:val="right" w:leader="dot" w:pos="9628"/>
            </w:tabs>
            <w:rPr>
              <w:noProof/>
            </w:rPr>
          </w:pPr>
          <w:hyperlink w:anchor="_Toc448006432" w:history="1">
            <w:r w:rsidR="005250C1" w:rsidRPr="00885994">
              <w:rPr>
                <w:rStyle w:val="a9"/>
                <w:rFonts w:ascii="Times New Roman" w:hAnsi="Times New Roman" w:cs="Times New Roman"/>
                <w:noProof/>
              </w:rPr>
              <w:t>Список использованных источников.</w:t>
            </w:r>
            <w:r w:rsidR="005250C1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250C1">
              <w:rPr>
                <w:noProof/>
                <w:webHidden/>
              </w:rPr>
              <w:instrText xml:space="preserve"> PAGEREF _Toc448006432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A68E2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438ED" w:rsidRDefault="00E467C4">
          <w:r>
            <w:fldChar w:fldCharType="end"/>
          </w:r>
        </w:p>
      </w:sdtContent>
    </w:sdt>
    <w:p w:rsidR="00DD183D" w:rsidRDefault="00DD183D">
      <w:pPr>
        <w:rPr>
          <w:rFonts w:ascii="Times New Roman" w:eastAsiaTheme="majorEastAsia" w:hAnsi="Times New Roman" w:cs="Times New Roman"/>
          <w:bCs/>
          <w:sz w:val="24"/>
          <w:szCs w:val="24"/>
        </w:rPr>
      </w:pPr>
    </w:p>
    <w:p w:rsidR="004438ED" w:rsidRDefault="004438ED">
      <w:pPr>
        <w:rPr>
          <w:rFonts w:ascii="Times New Roman" w:eastAsiaTheme="majorEastAsia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402CC5" w:rsidRPr="00DD183D" w:rsidRDefault="009A440A" w:rsidP="004438ED">
      <w:pPr>
        <w:pStyle w:val="1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  <w:bookmarkStart w:id="0" w:name="_Toc448006427"/>
      <w:r w:rsidRPr="00DD183D">
        <w:rPr>
          <w:rFonts w:ascii="Times New Roman" w:hAnsi="Times New Roman" w:cs="Times New Roman"/>
          <w:b w:val="0"/>
          <w:color w:val="auto"/>
          <w:sz w:val="24"/>
          <w:szCs w:val="24"/>
        </w:rPr>
        <w:lastRenderedPageBreak/>
        <w:t>Введение</w:t>
      </w:r>
      <w:bookmarkEnd w:id="0"/>
    </w:p>
    <w:p w:rsidR="00D86922" w:rsidRPr="00C33AA0" w:rsidRDefault="009A440A" w:rsidP="00151728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C33AA0">
        <w:rPr>
          <w:rFonts w:ascii="Times New Roman" w:hAnsi="Times New Roman" w:cs="Times New Roman"/>
          <w:sz w:val="24"/>
          <w:szCs w:val="24"/>
        </w:rPr>
        <w:t>Организации являются неотъемлемой частью жизни современного человека. Элементарно, начиная уже с детского сада, человек проводит огромную часть своей жизни в организациях. Эти предприятия создают товары и услуги, благодаря которым общество существует. Такие организации как государственные учреждения устанавливают определенный порядок жизни в обществе и контролируют его. Общественные организации помогают людям реализовываться, развиваться, они выражают наши взгляды и интересы.</w:t>
      </w:r>
      <w:r w:rsidR="00D86922" w:rsidRPr="00C33AA0">
        <w:rPr>
          <w:rFonts w:ascii="Times New Roman" w:hAnsi="Times New Roman" w:cs="Times New Roman"/>
          <w:sz w:val="24"/>
          <w:szCs w:val="24"/>
        </w:rPr>
        <w:t xml:space="preserve"> Их можно так же назвать</w:t>
      </w:r>
      <w:r w:rsidRPr="00C33AA0">
        <w:rPr>
          <w:rFonts w:ascii="Times New Roman" w:hAnsi="Times New Roman" w:cs="Times New Roman"/>
          <w:sz w:val="24"/>
          <w:szCs w:val="24"/>
        </w:rPr>
        <w:t xml:space="preserve"> </w:t>
      </w:r>
      <w:r w:rsidR="00D86922" w:rsidRPr="00C33AA0">
        <w:rPr>
          <w:rFonts w:ascii="Times New Roman" w:hAnsi="Times New Roman" w:cs="Times New Roman"/>
          <w:sz w:val="24"/>
          <w:szCs w:val="24"/>
        </w:rPr>
        <w:t>институтами, которые и создаются с целью удовлетворения человеческих потребностей.</w:t>
      </w:r>
      <w:r w:rsidR="00CC4EBF" w:rsidRPr="00C33AA0">
        <w:rPr>
          <w:rFonts w:ascii="Times New Roman" w:hAnsi="Times New Roman" w:cs="Times New Roman"/>
          <w:sz w:val="24"/>
          <w:szCs w:val="24"/>
        </w:rPr>
        <w:t xml:space="preserve"> Эта грань между организацией и институтом очень тонкая. Ведь для удовлетворения этих потребностей необходимы ресурсы, социальные блага, которые нам предоставляют организации. </w:t>
      </w:r>
      <w:r w:rsidR="00D86922" w:rsidRPr="00C33AA0">
        <w:rPr>
          <w:rFonts w:ascii="Times New Roman" w:hAnsi="Times New Roman" w:cs="Times New Roman"/>
          <w:sz w:val="24"/>
          <w:szCs w:val="24"/>
        </w:rPr>
        <w:t xml:space="preserve"> Из всего </w:t>
      </w:r>
      <w:r w:rsidR="00CC4EBF" w:rsidRPr="00C33AA0">
        <w:rPr>
          <w:rFonts w:ascii="Times New Roman" w:hAnsi="Times New Roman" w:cs="Times New Roman"/>
          <w:sz w:val="24"/>
          <w:szCs w:val="24"/>
        </w:rPr>
        <w:t>этого следует актуальность темы</w:t>
      </w:r>
      <w:r w:rsidR="00D86922" w:rsidRPr="00C33AA0">
        <w:rPr>
          <w:rFonts w:ascii="Times New Roman" w:hAnsi="Times New Roman" w:cs="Times New Roman"/>
          <w:sz w:val="24"/>
          <w:szCs w:val="24"/>
        </w:rPr>
        <w:t>: рассмотреть теоретические аспекты организации и институтов.</w:t>
      </w:r>
      <w:r w:rsidR="006A4F08" w:rsidRPr="00C33AA0">
        <w:rPr>
          <w:rFonts w:ascii="Times New Roman" w:hAnsi="Times New Roman" w:cs="Times New Roman"/>
          <w:sz w:val="24"/>
          <w:szCs w:val="24"/>
        </w:rPr>
        <w:t xml:space="preserve"> Рассмотрим теорию экономических организаций.</w:t>
      </w:r>
    </w:p>
    <w:p w:rsidR="009A440A" w:rsidRPr="00C33AA0" w:rsidRDefault="00D86922" w:rsidP="00151728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C33AA0">
        <w:rPr>
          <w:rFonts w:ascii="Times New Roman" w:hAnsi="Times New Roman" w:cs="Times New Roman"/>
          <w:sz w:val="24"/>
          <w:szCs w:val="24"/>
        </w:rPr>
        <w:t>Цель да</w:t>
      </w:r>
      <w:r w:rsidR="009A440A" w:rsidRPr="00C33AA0">
        <w:rPr>
          <w:rFonts w:ascii="Times New Roman" w:hAnsi="Times New Roman" w:cs="Times New Roman"/>
          <w:sz w:val="24"/>
          <w:szCs w:val="24"/>
        </w:rPr>
        <w:t xml:space="preserve">нной </w:t>
      </w:r>
      <w:r w:rsidRPr="00C33AA0">
        <w:rPr>
          <w:rFonts w:ascii="Times New Roman" w:hAnsi="Times New Roman" w:cs="Times New Roman"/>
          <w:sz w:val="24"/>
          <w:szCs w:val="24"/>
        </w:rPr>
        <w:t xml:space="preserve">работы: </w:t>
      </w:r>
      <w:r w:rsidR="00CC4EBF" w:rsidRPr="00C33AA0">
        <w:rPr>
          <w:rFonts w:ascii="Times New Roman" w:hAnsi="Times New Roman" w:cs="Times New Roman"/>
          <w:sz w:val="24"/>
          <w:szCs w:val="24"/>
        </w:rPr>
        <w:t>провести теоретическое исследование сущности организации и институтов.</w:t>
      </w:r>
    </w:p>
    <w:p w:rsidR="00D86922" w:rsidRPr="00C33AA0" w:rsidRDefault="00CC4EBF" w:rsidP="00151728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C33AA0">
        <w:rPr>
          <w:rFonts w:ascii="Times New Roman" w:hAnsi="Times New Roman" w:cs="Times New Roman"/>
          <w:sz w:val="24"/>
          <w:szCs w:val="24"/>
        </w:rPr>
        <w:t>Для решения поставленной цели поставим следующие задачи:</w:t>
      </w:r>
    </w:p>
    <w:p w:rsidR="00CC4EBF" w:rsidRPr="00C33AA0" w:rsidRDefault="00CC4EBF" w:rsidP="00151728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C33AA0">
        <w:rPr>
          <w:rFonts w:ascii="Times New Roman" w:hAnsi="Times New Roman" w:cs="Times New Roman"/>
          <w:sz w:val="24"/>
          <w:szCs w:val="24"/>
        </w:rPr>
        <w:t>1) Раскрыть сущность термина «организация».</w:t>
      </w:r>
    </w:p>
    <w:p w:rsidR="00CC4EBF" w:rsidRPr="00C33AA0" w:rsidRDefault="00CC4EBF" w:rsidP="00151728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C33AA0">
        <w:rPr>
          <w:rFonts w:ascii="Times New Roman" w:hAnsi="Times New Roman" w:cs="Times New Roman"/>
          <w:sz w:val="24"/>
          <w:szCs w:val="24"/>
        </w:rPr>
        <w:t>2) Провести сравнительный анализ между организацией и институтом.</w:t>
      </w:r>
    </w:p>
    <w:p w:rsidR="00CC4EBF" w:rsidRPr="00C33AA0" w:rsidRDefault="00CC4EBF" w:rsidP="00151728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C33AA0">
        <w:rPr>
          <w:rFonts w:ascii="Times New Roman" w:hAnsi="Times New Roman" w:cs="Times New Roman"/>
          <w:sz w:val="24"/>
          <w:szCs w:val="24"/>
        </w:rPr>
        <w:t xml:space="preserve">3) </w:t>
      </w:r>
      <w:r w:rsidR="005250C1">
        <w:rPr>
          <w:rFonts w:ascii="Times New Roman" w:hAnsi="Times New Roman" w:cs="Times New Roman"/>
          <w:sz w:val="24"/>
          <w:szCs w:val="24"/>
        </w:rPr>
        <w:t>Выявить факторы, определяющие оптимальный размер организации.</w:t>
      </w:r>
    </w:p>
    <w:p w:rsidR="00CC4EBF" w:rsidRPr="00C33AA0" w:rsidRDefault="00CC4EBF" w:rsidP="00151728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CC4EBF" w:rsidRDefault="00CC4EBF" w:rsidP="00151728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C33AA0" w:rsidRDefault="00C33AA0" w:rsidP="00151728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C33AA0" w:rsidRPr="00C33AA0" w:rsidRDefault="00C33AA0" w:rsidP="00151728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CC4EBF" w:rsidRPr="00C33AA0" w:rsidRDefault="00CC4EBF" w:rsidP="00151728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CC4EBF" w:rsidRPr="00C33AA0" w:rsidRDefault="00CC4EBF" w:rsidP="00151728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CC4EBF" w:rsidRPr="00C33AA0" w:rsidRDefault="00CC4EBF" w:rsidP="00151728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CC4EBF" w:rsidRPr="00C33AA0" w:rsidRDefault="00CC4EBF" w:rsidP="00151728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CC4EBF" w:rsidRPr="00DD183D" w:rsidRDefault="00DD183D" w:rsidP="004438ED">
      <w:pPr>
        <w:pStyle w:val="1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  <w:bookmarkStart w:id="1" w:name="_Toc448006428"/>
      <w:r w:rsidRPr="00DD183D">
        <w:rPr>
          <w:rFonts w:ascii="Times New Roman" w:hAnsi="Times New Roman" w:cs="Times New Roman"/>
          <w:b w:val="0"/>
          <w:color w:val="auto"/>
          <w:sz w:val="24"/>
          <w:szCs w:val="24"/>
        </w:rPr>
        <w:lastRenderedPageBreak/>
        <w:t>1. Экономическая с</w:t>
      </w:r>
      <w:r w:rsidR="00CC4EBF" w:rsidRPr="00DD183D">
        <w:rPr>
          <w:rFonts w:ascii="Times New Roman" w:hAnsi="Times New Roman" w:cs="Times New Roman"/>
          <w:b w:val="0"/>
          <w:color w:val="auto"/>
          <w:sz w:val="24"/>
          <w:szCs w:val="24"/>
        </w:rPr>
        <w:t>ущность организации</w:t>
      </w:r>
      <w:bookmarkEnd w:id="1"/>
    </w:p>
    <w:p w:rsidR="00E875B0" w:rsidRPr="00C33AA0" w:rsidRDefault="006A4F08" w:rsidP="00151728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C33AA0">
        <w:rPr>
          <w:rFonts w:ascii="Times New Roman" w:hAnsi="Times New Roman" w:cs="Times New Roman"/>
          <w:sz w:val="24"/>
          <w:szCs w:val="24"/>
        </w:rPr>
        <w:t xml:space="preserve">Нашим объектом является </w:t>
      </w:r>
      <w:r w:rsidR="00E875B0" w:rsidRPr="00C33AA0">
        <w:rPr>
          <w:rFonts w:ascii="Times New Roman" w:hAnsi="Times New Roman" w:cs="Times New Roman"/>
          <w:sz w:val="24"/>
          <w:szCs w:val="24"/>
        </w:rPr>
        <w:t>индустриальная организация. Чтобы рассмотреть процессы, которые связаны с эволюцией организации, необходимо разобраться с понятийным аппаратом, ведь разные науки имеют разное представление об организации. Представим организацию как объемное и многослойное социальное образование, анализ которого позволяет выделять то один сущностный слой, то другой, и порой эти слои остаются концептуально не интегрированными «обратно» в единое целое</w:t>
      </w:r>
      <w:r w:rsidR="00E875B0" w:rsidRPr="00C33AA0">
        <w:rPr>
          <w:rStyle w:val="a5"/>
          <w:rFonts w:ascii="Times New Roman" w:hAnsi="Times New Roman" w:cs="Times New Roman"/>
          <w:sz w:val="24"/>
          <w:szCs w:val="24"/>
        </w:rPr>
        <w:footnoteReference w:id="1"/>
      </w:r>
      <w:r w:rsidR="002C0717" w:rsidRPr="00C33AA0">
        <w:rPr>
          <w:rFonts w:ascii="Times New Roman" w:hAnsi="Times New Roman" w:cs="Times New Roman"/>
          <w:sz w:val="24"/>
          <w:szCs w:val="24"/>
        </w:rPr>
        <w:t>.  Существует мнение, что фирма строится на основе разделения труда, но единой теории разделения труда нет. Однако, для осуществления общих целей и задач, проблема разделения агентов возникает в силу дифференциации самих индивидов, т.е. разница в профессиональном опыте, социальном статусе, основных трудовых качеств. Само же разделение труда представляет собой процесс закрепления отдельных субъектов за отдельными видами трудовой деятельности, а также закрепление видов труда за отдельными субъектами</w:t>
      </w:r>
      <w:r w:rsidR="002C0717" w:rsidRPr="00C33AA0">
        <w:rPr>
          <w:rStyle w:val="a5"/>
          <w:rFonts w:ascii="Times New Roman" w:hAnsi="Times New Roman" w:cs="Times New Roman"/>
          <w:sz w:val="24"/>
          <w:szCs w:val="24"/>
        </w:rPr>
        <w:footnoteReference w:id="2"/>
      </w:r>
      <w:r w:rsidR="002C0717" w:rsidRPr="00C33AA0">
        <w:rPr>
          <w:rFonts w:ascii="Times New Roman" w:hAnsi="Times New Roman" w:cs="Times New Roman"/>
          <w:sz w:val="24"/>
          <w:szCs w:val="24"/>
        </w:rPr>
        <w:t>.</w:t>
      </w:r>
      <w:r w:rsidR="00A06E45" w:rsidRPr="00C33AA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06E45" w:rsidRPr="00C33AA0" w:rsidRDefault="00A06E45" w:rsidP="00151728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C33AA0">
        <w:rPr>
          <w:rFonts w:ascii="Times New Roman" w:hAnsi="Times New Roman" w:cs="Times New Roman"/>
          <w:sz w:val="24"/>
          <w:szCs w:val="24"/>
        </w:rPr>
        <w:t xml:space="preserve">Экономические организации являются результатом при соотношении </w:t>
      </w:r>
      <w:proofErr w:type="gramStart"/>
      <w:r w:rsidRPr="00C33AA0">
        <w:rPr>
          <w:rFonts w:ascii="Times New Roman" w:hAnsi="Times New Roman" w:cs="Times New Roman"/>
          <w:sz w:val="24"/>
          <w:szCs w:val="24"/>
        </w:rPr>
        <w:t>объективного</w:t>
      </w:r>
      <w:proofErr w:type="gramEnd"/>
      <w:r w:rsidRPr="00C33AA0">
        <w:rPr>
          <w:rFonts w:ascii="Times New Roman" w:hAnsi="Times New Roman" w:cs="Times New Roman"/>
          <w:sz w:val="24"/>
          <w:szCs w:val="24"/>
        </w:rPr>
        <w:t xml:space="preserve"> и субъективного. Это связано с тем, что экономика – это, прежде всего, человеческая деятельность. Поэтому экономические организации это не есть объекты в физической, биологической, физической сфере, это фирмы, которые возникают в результате человеческой активности. </w:t>
      </w:r>
    </w:p>
    <w:p w:rsidR="00C33AA0" w:rsidRDefault="00C33AA0" w:rsidP="00151728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C33AA0">
        <w:rPr>
          <w:rFonts w:ascii="Times New Roman" w:hAnsi="Times New Roman" w:cs="Times New Roman"/>
          <w:sz w:val="24"/>
          <w:szCs w:val="24"/>
        </w:rPr>
        <w:t>Можно отметить, что само понятие « экономическая организация» соответствует принципам индивидуализма. Фирма определяется как специфическая организация, а ни как субъект рынка. Такой подход определяет типы экономических отношений, которые складываются в организации.  К ним относятся: мотивация, экономическая власть, контроль и приемы передачи информации в организации. Вышеназванные инструменты позволяют проанализировать воздействие разнообразных форм собственности на эффективность организац</w:t>
      </w:r>
      <w:proofErr w:type="gramStart"/>
      <w:r w:rsidRPr="00C33AA0">
        <w:rPr>
          <w:rFonts w:ascii="Times New Roman" w:hAnsi="Times New Roman" w:cs="Times New Roman"/>
          <w:sz w:val="24"/>
          <w:szCs w:val="24"/>
        </w:rPr>
        <w:t>ии и ее</w:t>
      </w:r>
      <w:proofErr w:type="gramEnd"/>
      <w:r w:rsidRPr="00C33AA0">
        <w:rPr>
          <w:rFonts w:ascii="Times New Roman" w:hAnsi="Times New Roman" w:cs="Times New Roman"/>
          <w:sz w:val="24"/>
          <w:szCs w:val="24"/>
        </w:rPr>
        <w:t xml:space="preserve"> </w:t>
      </w:r>
      <w:r w:rsidR="008E53B0" w:rsidRPr="00C33AA0">
        <w:rPr>
          <w:rFonts w:ascii="Times New Roman" w:hAnsi="Times New Roman" w:cs="Times New Roman"/>
          <w:sz w:val="24"/>
          <w:szCs w:val="24"/>
        </w:rPr>
        <w:t>структуру</w:t>
      </w:r>
      <w:r w:rsidRPr="00C33AA0">
        <w:rPr>
          <w:rStyle w:val="a5"/>
          <w:rFonts w:ascii="Times New Roman" w:hAnsi="Times New Roman" w:cs="Times New Roman"/>
          <w:sz w:val="24"/>
          <w:szCs w:val="24"/>
        </w:rPr>
        <w:footnoteReference w:id="3"/>
      </w:r>
      <w:r w:rsidRPr="00C33AA0">
        <w:rPr>
          <w:rFonts w:ascii="Times New Roman" w:hAnsi="Times New Roman" w:cs="Times New Roman"/>
          <w:sz w:val="24"/>
          <w:szCs w:val="24"/>
        </w:rPr>
        <w:t>.</w:t>
      </w:r>
      <w:r w:rsidR="00FD15B3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D15B3" w:rsidRPr="00C33AA0" w:rsidRDefault="00FD15B3" w:rsidP="00151728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А. Маршалл первый использовал определение « экономическая организация» для построения теоретической  концепции. Он связывал это понятие с  промышленностью и </w:t>
      </w:r>
      <w:r w:rsidR="008E53B0">
        <w:rPr>
          <w:rFonts w:ascii="Times New Roman" w:hAnsi="Times New Roman" w:cs="Times New Roman"/>
          <w:sz w:val="24"/>
          <w:szCs w:val="24"/>
        </w:rPr>
        <w:t>анализировал,</w:t>
      </w:r>
      <w:r>
        <w:rPr>
          <w:rFonts w:ascii="Times New Roman" w:hAnsi="Times New Roman" w:cs="Times New Roman"/>
          <w:sz w:val="24"/>
          <w:szCs w:val="24"/>
        </w:rPr>
        <w:t xml:space="preserve"> каким образом влияют на производство разделение труда и техника. Также Маршалл сравнивал эффективность организаций в разных предпринимательских сферах.</w:t>
      </w:r>
    </w:p>
    <w:p w:rsidR="00A06E45" w:rsidRPr="00C33AA0" w:rsidRDefault="00DC6C99" w:rsidP="00151728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C33AA0">
        <w:rPr>
          <w:rFonts w:ascii="Times New Roman" w:hAnsi="Times New Roman" w:cs="Times New Roman"/>
          <w:sz w:val="24"/>
          <w:szCs w:val="24"/>
        </w:rPr>
        <w:lastRenderedPageBreak/>
        <w:t xml:space="preserve">Экономические организации из ряда других объектов можно выделить с помощью принципа сопоставления результата и затрат, который для каждого вида хозяйственной деятельности определяется индивидуально. </w:t>
      </w:r>
      <w:r w:rsidR="001019AB" w:rsidRPr="00C33AA0">
        <w:rPr>
          <w:rFonts w:ascii="Times New Roman" w:hAnsi="Times New Roman" w:cs="Times New Roman"/>
          <w:sz w:val="24"/>
          <w:szCs w:val="24"/>
        </w:rPr>
        <w:t xml:space="preserve">К примеру, во время принятия управленческих  решений, </w:t>
      </w:r>
      <w:r w:rsidR="007B3266" w:rsidRPr="00C33AA0">
        <w:rPr>
          <w:rFonts w:ascii="Times New Roman" w:hAnsi="Times New Roman" w:cs="Times New Roman"/>
          <w:sz w:val="24"/>
          <w:szCs w:val="24"/>
        </w:rPr>
        <w:t>специально рассматриваются издержки, не совпадающие количественно с бухгалтерскими издержками.</w:t>
      </w:r>
    </w:p>
    <w:p w:rsidR="00EC508E" w:rsidRPr="00C33AA0" w:rsidRDefault="007B3266" w:rsidP="00151728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C33AA0">
        <w:rPr>
          <w:rFonts w:ascii="Times New Roman" w:hAnsi="Times New Roman" w:cs="Times New Roman"/>
          <w:sz w:val="24"/>
          <w:szCs w:val="24"/>
        </w:rPr>
        <w:t xml:space="preserve">При сопоставлении результата и затрат следует обращать внимания на то, чтобы результаты оказывались больше затрат. В производственной сфере это именуется прибылью. </w:t>
      </w:r>
      <w:r w:rsidR="00EC508E" w:rsidRPr="00C33AA0">
        <w:rPr>
          <w:rFonts w:ascii="Times New Roman" w:hAnsi="Times New Roman" w:cs="Times New Roman"/>
          <w:sz w:val="24"/>
          <w:szCs w:val="24"/>
        </w:rPr>
        <w:t xml:space="preserve">Именно прибыль, является критерием отнесения организаций </w:t>
      </w:r>
      <w:proofErr w:type="gramStart"/>
      <w:r w:rsidR="00EC508E" w:rsidRPr="00C33AA0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EC508E" w:rsidRPr="00C33AA0">
        <w:rPr>
          <w:rFonts w:ascii="Times New Roman" w:hAnsi="Times New Roman" w:cs="Times New Roman"/>
          <w:sz w:val="24"/>
          <w:szCs w:val="24"/>
        </w:rPr>
        <w:t xml:space="preserve"> экономическим. В свою очередь, прибыль является основным мотивом для побуждения производителя к его деятельности.</w:t>
      </w:r>
    </w:p>
    <w:p w:rsidR="00EC508E" w:rsidRPr="00C33AA0" w:rsidRDefault="00EC508E" w:rsidP="00151728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C33AA0">
        <w:rPr>
          <w:rFonts w:ascii="Times New Roman" w:hAnsi="Times New Roman" w:cs="Times New Roman"/>
          <w:sz w:val="24"/>
          <w:szCs w:val="24"/>
        </w:rPr>
        <w:t>Любая экономическая организация обладает следующими признаками:</w:t>
      </w:r>
    </w:p>
    <w:p w:rsidR="00EC508E" w:rsidRPr="00C33AA0" w:rsidRDefault="00EC508E" w:rsidP="00151728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C33AA0">
        <w:rPr>
          <w:rFonts w:ascii="Times New Roman" w:hAnsi="Times New Roman" w:cs="Times New Roman"/>
          <w:sz w:val="24"/>
          <w:szCs w:val="24"/>
        </w:rPr>
        <w:t>1) Общая цель, не сводимая к индивидуальным целям ее членов;</w:t>
      </w:r>
    </w:p>
    <w:p w:rsidR="00EC508E" w:rsidRPr="00C33AA0" w:rsidRDefault="00EC508E" w:rsidP="00151728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C33AA0">
        <w:rPr>
          <w:rFonts w:ascii="Times New Roman" w:hAnsi="Times New Roman" w:cs="Times New Roman"/>
          <w:sz w:val="24"/>
          <w:szCs w:val="24"/>
        </w:rPr>
        <w:t>2) Набор ресурсов и определенный способ их защиты;</w:t>
      </w:r>
    </w:p>
    <w:p w:rsidR="00EC508E" w:rsidRPr="00C33AA0" w:rsidRDefault="00A049B4" w:rsidP="00151728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</w:t>
      </w:r>
      <w:r w:rsidR="00EC508E" w:rsidRPr="00C33AA0">
        <w:rPr>
          <w:rFonts w:ascii="Times New Roman" w:hAnsi="Times New Roman" w:cs="Times New Roman"/>
          <w:sz w:val="24"/>
          <w:szCs w:val="24"/>
        </w:rPr>
        <w:t xml:space="preserve">Система официально утвержденных </w:t>
      </w:r>
      <w:r w:rsidR="008E53B0">
        <w:rPr>
          <w:rFonts w:ascii="Times New Roman" w:hAnsi="Times New Roman" w:cs="Times New Roman"/>
          <w:sz w:val="24"/>
          <w:szCs w:val="24"/>
        </w:rPr>
        <w:t>норм поведения и форм контроля над</w:t>
      </w:r>
      <w:r w:rsidR="00EC508E" w:rsidRPr="00C33AA0">
        <w:rPr>
          <w:rFonts w:ascii="Times New Roman" w:hAnsi="Times New Roman" w:cs="Times New Roman"/>
          <w:sz w:val="24"/>
          <w:szCs w:val="24"/>
        </w:rPr>
        <w:t xml:space="preserve"> их соблюдением;</w:t>
      </w:r>
    </w:p>
    <w:p w:rsidR="00EC508E" w:rsidRPr="00C33AA0" w:rsidRDefault="00650115" w:rsidP="00151728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</w:t>
      </w:r>
      <w:r w:rsidR="000E7C44" w:rsidRPr="00C33AA0">
        <w:rPr>
          <w:rFonts w:ascii="Times New Roman" w:hAnsi="Times New Roman" w:cs="Times New Roman"/>
          <w:sz w:val="24"/>
          <w:szCs w:val="24"/>
        </w:rPr>
        <w:t>Структуру устой</w:t>
      </w:r>
      <w:r w:rsidR="008E53B0">
        <w:rPr>
          <w:rFonts w:ascii="Times New Roman" w:hAnsi="Times New Roman" w:cs="Times New Roman"/>
          <w:sz w:val="24"/>
          <w:szCs w:val="24"/>
        </w:rPr>
        <w:t>чиво воспроизводимых статусов (</w:t>
      </w:r>
      <w:r w:rsidR="000E7C44" w:rsidRPr="00C33AA0">
        <w:rPr>
          <w:rFonts w:ascii="Times New Roman" w:hAnsi="Times New Roman" w:cs="Times New Roman"/>
          <w:sz w:val="24"/>
          <w:szCs w:val="24"/>
        </w:rPr>
        <w:t>иерархия, постоянное формальное руководство);</w:t>
      </w:r>
    </w:p>
    <w:p w:rsidR="000E7C44" w:rsidRPr="00C33AA0" w:rsidRDefault="000E7C44" w:rsidP="00151728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C33AA0">
        <w:rPr>
          <w:rFonts w:ascii="Times New Roman" w:hAnsi="Times New Roman" w:cs="Times New Roman"/>
          <w:sz w:val="24"/>
          <w:szCs w:val="24"/>
        </w:rPr>
        <w:t>5) Специфическое разделение труда между своими членами;</w:t>
      </w:r>
    </w:p>
    <w:p w:rsidR="000E7C44" w:rsidRDefault="000E7C44" w:rsidP="00151728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C33AA0">
        <w:rPr>
          <w:rFonts w:ascii="Times New Roman" w:hAnsi="Times New Roman" w:cs="Times New Roman"/>
          <w:sz w:val="24"/>
          <w:szCs w:val="24"/>
        </w:rPr>
        <w:t>6)Наличие вознаграждений и наказаний за участие (или неучастие) в делах организации</w:t>
      </w:r>
      <w:r w:rsidRPr="00C33AA0">
        <w:rPr>
          <w:rStyle w:val="a5"/>
          <w:rFonts w:ascii="Times New Roman" w:hAnsi="Times New Roman" w:cs="Times New Roman"/>
          <w:sz w:val="24"/>
          <w:szCs w:val="24"/>
        </w:rPr>
        <w:footnoteReference w:id="4"/>
      </w:r>
      <w:r w:rsidRPr="00C33AA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669AB" w:rsidRDefault="00FD15B3" w:rsidP="00151728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итоге, хотелось бы сказать, что организация </w:t>
      </w:r>
      <w:r w:rsidR="004669AB">
        <w:rPr>
          <w:rFonts w:ascii="Times New Roman" w:hAnsi="Times New Roman" w:cs="Times New Roman"/>
          <w:sz w:val="24"/>
          <w:szCs w:val="24"/>
        </w:rPr>
        <w:t>это направленно существующие единицы, созданные агентами для получения прибыли либо других целей, которые представляются институциональной структурой общества.</w:t>
      </w:r>
    </w:p>
    <w:p w:rsidR="004669AB" w:rsidRDefault="004669AB" w:rsidP="00151728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Организация может являться социально продуктивной, потому что институциональная структура создает неверные стимулы. Важно отметить, что организация возникает в качестве функции институциональных ограничений, а также прочих ограничений, например, доходы, технологии и предпочтения. Связь между этими </w:t>
      </w:r>
      <w:r>
        <w:rPr>
          <w:rFonts w:ascii="Times New Roman" w:hAnsi="Times New Roman" w:cs="Times New Roman"/>
          <w:sz w:val="24"/>
          <w:szCs w:val="24"/>
        </w:rPr>
        <w:lastRenderedPageBreak/>
        <w:t>ограничениями образуют потенциальные возможности максимизации дохода для бизнесменов</w:t>
      </w:r>
      <w:r>
        <w:rPr>
          <w:rStyle w:val="a5"/>
          <w:rFonts w:ascii="Times New Roman" w:hAnsi="Times New Roman" w:cs="Times New Roman"/>
          <w:sz w:val="24"/>
          <w:szCs w:val="24"/>
        </w:rPr>
        <w:footnoteReference w:id="5"/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339C4" w:rsidRPr="00DD183D" w:rsidRDefault="009067D4" w:rsidP="000A68E2">
      <w:pPr>
        <w:pStyle w:val="1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  <w:bookmarkStart w:id="2" w:name="_Toc448006429"/>
      <w:r w:rsidRPr="00DD183D">
        <w:rPr>
          <w:rFonts w:ascii="Times New Roman" w:hAnsi="Times New Roman" w:cs="Times New Roman"/>
          <w:b w:val="0"/>
          <w:color w:val="auto"/>
          <w:sz w:val="24"/>
          <w:szCs w:val="24"/>
        </w:rPr>
        <w:t>2. Организация и институт</w:t>
      </w:r>
      <w:bookmarkEnd w:id="2"/>
    </w:p>
    <w:p w:rsidR="009067D4" w:rsidRDefault="009067D4" w:rsidP="00151728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Часто в экономических учениях можно проследить, что понятия «организация» и «институт» являются практическими одинаковыми в понимании либо вообще используются в качестве синонимов. Это явление объясняет дихотомия</w:t>
      </w:r>
      <w:r w:rsidR="008E53B0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последовательное деление целого на 2 части), которая присуща некоторым экономическим явлениям.</w:t>
      </w:r>
    </w:p>
    <w:p w:rsidR="009E2BA4" w:rsidRDefault="006749E6" w:rsidP="00151728">
      <w:pPr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Неоинституционалисты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выделяют тот факт, что необходимо видеть различия между организацией и институтом, ведь их взаимодействие </w:t>
      </w:r>
      <w:r w:rsidR="009E2BA4">
        <w:rPr>
          <w:rFonts w:ascii="Times New Roman" w:hAnsi="Times New Roman" w:cs="Times New Roman"/>
          <w:sz w:val="24"/>
          <w:szCs w:val="24"/>
        </w:rPr>
        <w:t xml:space="preserve">является источником институциональных изменений и экономической эволюции.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E2BA4">
        <w:rPr>
          <w:rFonts w:ascii="Times New Roman" w:hAnsi="Times New Roman" w:cs="Times New Roman"/>
          <w:sz w:val="24"/>
          <w:szCs w:val="24"/>
        </w:rPr>
        <w:t xml:space="preserve">Институты это стандартные ограничения, формирующие возможности, которыми располагает общество. А организации функционируют для использования этих возможностей. Развиваясь, организации постепенно могут изменять институты. </w:t>
      </w:r>
    </w:p>
    <w:p w:rsidR="00222CCA" w:rsidRDefault="009E2BA4" w:rsidP="00151728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Одно из распространенных различий организации и института является принцип, предложенный Д.</w:t>
      </w:r>
      <w:r w:rsidR="00A049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Нортом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Норту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организации – это игроки, в то время как, институты – это правила, которые </w:t>
      </w:r>
      <w:r w:rsidR="00222CCA">
        <w:rPr>
          <w:rFonts w:ascii="Times New Roman" w:hAnsi="Times New Roman" w:cs="Times New Roman"/>
          <w:sz w:val="24"/>
          <w:szCs w:val="24"/>
        </w:rPr>
        <w:t>устанавливают взаимосвязь между игроками.  Иными словами, в контексте процесса принятия индивидуальных и коллективных решений, если организаци</w:t>
      </w:r>
      <w:proofErr w:type="gramStart"/>
      <w:r w:rsidR="00222CCA">
        <w:rPr>
          <w:rFonts w:ascii="Times New Roman" w:hAnsi="Times New Roman" w:cs="Times New Roman"/>
          <w:sz w:val="24"/>
          <w:szCs w:val="24"/>
        </w:rPr>
        <w:t>и-</w:t>
      </w:r>
      <w:proofErr w:type="gramEnd"/>
      <w:r w:rsidR="00222CCA">
        <w:rPr>
          <w:rFonts w:ascii="Times New Roman" w:hAnsi="Times New Roman" w:cs="Times New Roman"/>
          <w:sz w:val="24"/>
          <w:szCs w:val="24"/>
        </w:rPr>
        <w:t xml:space="preserve"> центры принятия решений, то институты – правила принятия решений</w:t>
      </w:r>
      <w:r w:rsidR="00222CCA">
        <w:rPr>
          <w:rStyle w:val="a5"/>
          <w:rFonts w:ascii="Times New Roman" w:hAnsi="Times New Roman" w:cs="Times New Roman"/>
          <w:sz w:val="24"/>
          <w:szCs w:val="24"/>
        </w:rPr>
        <w:footnoteReference w:id="6"/>
      </w:r>
      <w:r w:rsidR="00222CC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D15B3" w:rsidRDefault="00222CCA" w:rsidP="00151728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Хочется отметить, что игроки могут быть как индивидуальными, так и коллективными. Именно поэтому в организационной теории уделяют большое внимание проблеме коллективного действия, а, следовательно, проблеме принятия решений в коллективе, т.е. коллективных решений и обеспечение их выполнения. </w:t>
      </w:r>
      <w:r w:rsidR="009E2BA4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652644" w:rsidRDefault="00920255" w:rsidP="00151728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Вся суть проблемы водится к взаимодействию институциональной среды и механизмом управления трансакциями, т.е. институциональными соглашениями.  При этом предполагая, влияние взаимодействия групп игроков на рынке для институтов на изменение институциональной среды.  </w:t>
      </w:r>
      <w:proofErr w:type="gramStart"/>
      <w:r w:rsidRPr="00920255">
        <w:rPr>
          <w:rFonts w:ascii="Times New Roman" w:hAnsi="Times New Roman" w:cs="Times New Roman"/>
          <w:sz w:val="24"/>
          <w:szCs w:val="24"/>
        </w:rPr>
        <w:t>Как отмечает</w:t>
      </w:r>
      <w:r w:rsidR="00652644">
        <w:rPr>
          <w:rFonts w:ascii="Times New Roman" w:hAnsi="Times New Roman" w:cs="Times New Roman"/>
          <w:sz w:val="24"/>
          <w:szCs w:val="24"/>
        </w:rPr>
        <w:t xml:space="preserve"> А. </w:t>
      </w:r>
      <w:proofErr w:type="spellStart"/>
      <w:r w:rsidR="00652644">
        <w:rPr>
          <w:rFonts w:ascii="Times New Roman" w:hAnsi="Times New Roman" w:cs="Times New Roman"/>
          <w:sz w:val="24"/>
          <w:szCs w:val="24"/>
        </w:rPr>
        <w:t>Шаститко</w:t>
      </w:r>
      <w:proofErr w:type="spellEnd"/>
      <w:r w:rsidR="00652644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“сложность постав</w:t>
      </w:r>
      <w:r w:rsidRPr="00920255">
        <w:rPr>
          <w:rFonts w:ascii="Times New Roman" w:hAnsi="Times New Roman" w:cs="Times New Roman"/>
          <w:sz w:val="24"/>
          <w:szCs w:val="24"/>
        </w:rPr>
        <w:t xml:space="preserve">ленной проблемы проявляется в том, что если Д. </w:t>
      </w:r>
      <w:proofErr w:type="spellStart"/>
      <w:r w:rsidRPr="00920255">
        <w:rPr>
          <w:rFonts w:ascii="Times New Roman" w:hAnsi="Times New Roman" w:cs="Times New Roman"/>
          <w:sz w:val="24"/>
          <w:szCs w:val="24"/>
        </w:rPr>
        <w:t>Норт</w:t>
      </w:r>
      <w:proofErr w:type="spellEnd"/>
      <w:r w:rsidRPr="00920255">
        <w:rPr>
          <w:rFonts w:ascii="Times New Roman" w:hAnsi="Times New Roman" w:cs="Times New Roman"/>
          <w:sz w:val="24"/>
          <w:szCs w:val="24"/>
        </w:rPr>
        <w:t>, рассматривая институты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0255">
        <w:rPr>
          <w:rFonts w:ascii="Times New Roman" w:hAnsi="Times New Roman" w:cs="Times New Roman"/>
          <w:sz w:val="24"/>
          <w:szCs w:val="24"/>
        </w:rPr>
        <w:t>макроуровне</w:t>
      </w:r>
      <w:proofErr w:type="spellEnd"/>
      <w:r w:rsidRPr="00920255">
        <w:rPr>
          <w:rFonts w:ascii="Times New Roman" w:hAnsi="Times New Roman" w:cs="Times New Roman"/>
          <w:sz w:val="24"/>
          <w:szCs w:val="24"/>
        </w:rPr>
        <w:t>, отмечал, что история обществ – это скорее история неэффективности,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0255">
        <w:rPr>
          <w:rFonts w:ascii="Times New Roman" w:hAnsi="Times New Roman" w:cs="Times New Roman"/>
          <w:sz w:val="24"/>
          <w:szCs w:val="24"/>
        </w:rPr>
        <w:t>проявляющейся в воспроизводстве институтов, препятствующих экономическому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0255">
        <w:rPr>
          <w:rFonts w:ascii="Times New Roman" w:hAnsi="Times New Roman" w:cs="Times New Roman"/>
          <w:sz w:val="24"/>
          <w:szCs w:val="24"/>
        </w:rPr>
        <w:t xml:space="preserve">росту, то в соответствии с подходом О. </w:t>
      </w:r>
      <w:r w:rsidRPr="00920255">
        <w:rPr>
          <w:rFonts w:ascii="Times New Roman" w:hAnsi="Times New Roman" w:cs="Times New Roman"/>
          <w:sz w:val="24"/>
          <w:szCs w:val="24"/>
        </w:rPr>
        <w:lastRenderedPageBreak/>
        <w:t>Уильямсо</w:t>
      </w:r>
      <w:r>
        <w:rPr>
          <w:rFonts w:ascii="Times New Roman" w:hAnsi="Times New Roman" w:cs="Times New Roman"/>
          <w:sz w:val="24"/>
          <w:szCs w:val="24"/>
        </w:rPr>
        <w:t xml:space="preserve">на механизмы управления трансакциями </w:t>
      </w:r>
      <w:r w:rsidRPr="00920255">
        <w:rPr>
          <w:rFonts w:ascii="Times New Roman" w:hAnsi="Times New Roman" w:cs="Times New Roman"/>
          <w:sz w:val="24"/>
          <w:szCs w:val="24"/>
        </w:rPr>
        <w:t xml:space="preserve">получали объяснения с позиции экономии на </w:t>
      </w:r>
      <w:proofErr w:type="spellStart"/>
      <w:r w:rsidRPr="00920255">
        <w:rPr>
          <w:rFonts w:ascii="Times New Roman" w:hAnsi="Times New Roman" w:cs="Times New Roman"/>
          <w:sz w:val="24"/>
          <w:szCs w:val="24"/>
        </w:rPr>
        <w:t>трансакционных</w:t>
      </w:r>
      <w:proofErr w:type="spellEnd"/>
      <w:r w:rsidRPr="00920255">
        <w:rPr>
          <w:rFonts w:ascii="Times New Roman" w:hAnsi="Times New Roman" w:cs="Times New Roman"/>
          <w:sz w:val="24"/>
          <w:szCs w:val="24"/>
        </w:rPr>
        <w:t xml:space="preserve"> издержках”</w:t>
      </w:r>
      <w:r w:rsidR="00652644">
        <w:rPr>
          <w:rFonts w:ascii="Times New Roman" w:hAnsi="Times New Roman" w:cs="Times New Roman"/>
          <w:sz w:val="24"/>
          <w:szCs w:val="24"/>
        </w:rPr>
        <w:t xml:space="preserve"> </w:t>
      </w:r>
      <w:r w:rsidR="00652644">
        <w:rPr>
          <w:rStyle w:val="a5"/>
          <w:rFonts w:ascii="Times New Roman" w:hAnsi="Times New Roman" w:cs="Times New Roman"/>
          <w:sz w:val="24"/>
          <w:szCs w:val="24"/>
        </w:rPr>
        <w:footnoteReference w:id="7"/>
      </w:r>
      <w:r w:rsidR="00652644">
        <w:rPr>
          <w:rFonts w:ascii="Times New Roman" w:hAnsi="Times New Roman" w:cs="Times New Roman"/>
          <w:sz w:val="24"/>
          <w:szCs w:val="24"/>
        </w:rPr>
        <w:t xml:space="preserve">. В экономической теории </w:t>
      </w:r>
      <w:proofErr w:type="spellStart"/>
      <w:r w:rsidR="00652644">
        <w:rPr>
          <w:rFonts w:ascii="Times New Roman" w:hAnsi="Times New Roman" w:cs="Times New Roman"/>
          <w:sz w:val="24"/>
          <w:szCs w:val="24"/>
        </w:rPr>
        <w:t>трансакционных</w:t>
      </w:r>
      <w:proofErr w:type="spellEnd"/>
      <w:r w:rsidR="00652644">
        <w:rPr>
          <w:rFonts w:ascii="Times New Roman" w:hAnsi="Times New Roman" w:cs="Times New Roman"/>
          <w:sz w:val="24"/>
          <w:szCs w:val="24"/>
        </w:rPr>
        <w:t xml:space="preserve"> издержек рассматривалась зависимость механизма управления</w:t>
      </w:r>
      <w:proofErr w:type="gramEnd"/>
      <w:r w:rsidR="00652644">
        <w:rPr>
          <w:rFonts w:ascii="Times New Roman" w:hAnsi="Times New Roman" w:cs="Times New Roman"/>
          <w:sz w:val="24"/>
          <w:szCs w:val="24"/>
        </w:rPr>
        <w:t xml:space="preserve"> трансакциями от изменений в институциональной среде, определяющиеся в виде изменений параметров, которые наряду с уровнем специфичности ресурсов влияют на издержки адаптации экономических агентов к изменяющимся обстоятельствам.</w:t>
      </w:r>
    </w:p>
    <w:p w:rsidR="00652644" w:rsidRDefault="00652644" w:rsidP="00151728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общих чертах организации и институты являются взаимозаменяемыми понятиями. </w:t>
      </w:r>
      <w:r w:rsidR="00445E38">
        <w:rPr>
          <w:rFonts w:ascii="Times New Roman" w:hAnsi="Times New Roman" w:cs="Times New Roman"/>
          <w:sz w:val="24"/>
          <w:szCs w:val="24"/>
        </w:rPr>
        <w:t>В отдельности каждый из этих понятий может быть рассмотреть и в качестве организации, и в качестве института. К примеру,  фирму можно определить как некоторое количество экономических агентов, которые обеспечивают ресурсы для определенного продукта, и выступает на рынке как единое целое. В это же время фирма выступает как сеть контрактов между собственниками ресурсов, опосредующих осуществление обменов между ними. В соответствии с этим, можно выделить внешние и внутренние институты.</w:t>
      </w:r>
    </w:p>
    <w:p w:rsidR="00445E38" w:rsidRDefault="00B7532B" w:rsidP="00151728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Такая </w:t>
      </w:r>
      <w:r w:rsidR="004438ED">
        <w:rPr>
          <w:rFonts w:ascii="Times New Roman" w:hAnsi="Times New Roman" w:cs="Times New Roman"/>
          <w:sz w:val="24"/>
          <w:szCs w:val="24"/>
        </w:rPr>
        <w:t>интерпретация</w:t>
      </w:r>
      <w:r>
        <w:rPr>
          <w:rFonts w:ascii="Times New Roman" w:hAnsi="Times New Roman" w:cs="Times New Roman"/>
          <w:sz w:val="24"/>
          <w:szCs w:val="24"/>
        </w:rPr>
        <w:t xml:space="preserve"> позволяет рассматривать организации как «игроков», при этом организация будет являться внутренним институтом. Наравне с этим, правила, которые осуществляют взаимодействие с другими фирмами, определяются как внешние институты.  Такое разделение на внешние и внутренние институты осуществляется в рамках НИЭТ, главным представителем которой является О. Уильямсон. </w:t>
      </w:r>
    </w:p>
    <w:p w:rsidR="00C123CE" w:rsidRDefault="00B7532B" w:rsidP="00151728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Рассмотрим сопоставление этих двух понятий с помощью следующей таблицы.</w:t>
      </w:r>
      <w:r w:rsidR="009A0204">
        <w:rPr>
          <w:rFonts w:ascii="Times New Roman" w:hAnsi="Times New Roman" w:cs="Times New Roman"/>
          <w:sz w:val="24"/>
          <w:szCs w:val="24"/>
        </w:rPr>
        <w:t xml:space="preserve"> Приведем пример организации и института. В качестве организации возьмем лаборатории НИОКР внутри фирм. НИОКР - </w:t>
      </w:r>
      <w:r w:rsidR="009A0204" w:rsidRPr="009A0204">
        <w:rPr>
          <w:rFonts w:ascii="Times New Roman" w:hAnsi="Times New Roman" w:cs="Times New Roman"/>
          <w:sz w:val="24"/>
          <w:szCs w:val="24"/>
        </w:rPr>
        <w:t xml:space="preserve">Научно-исследовательские и опытно-конструкторские работы (НИОКР; англ. </w:t>
      </w:r>
      <w:proofErr w:type="spellStart"/>
      <w:r w:rsidR="009A0204" w:rsidRPr="009A0204">
        <w:rPr>
          <w:rFonts w:ascii="Times New Roman" w:hAnsi="Times New Roman" w:cs="Times New Roman"/>
          <w:sz w:val="24"/>
          <w:szCs w:val="24"/>
        </w:rPr>
        <w:t>Research</w:t>
      </w:r>
      <w:proofErr w:type="spellEnd"/>
      <w:r w:rsidR="009A0204" w:rsidRPr="009A02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0204" w:rsidRPr="009A0204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="009A0204" w:rsidRPr="009A02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0204" w:rsidRPr="009A0204">
        <w:rPr>
          <w:rFonts w:ascii="Times New Roman" w:hAnsi="Times New Roman" w:cs="Times New Roman"/>
          <w:sz w:val="24"/>
          <w:szCs w:val="24"/>
        </w:rPr>
        <w:t>Development</w:t>
      </w:r>
      <w:proofErr w:type="spellEnd"/>
      <w:r w:rsidR="009A0204" w:rsidRPr="009A0204">
        <w:rPr>
          <w:rFonts w:ascii="Times New Roman" w:hAnsi="Times New Roman" w:cs="Times New Roman"/>
          <w:sz w:val="24"/>
          <w:szCs w:val="24"/>
        </w:rPr>
        <w:t>, R&amp;D) — совокупность работ, направленных на получение новых знаний и практическое применение при создании нового изделия или технологии.</w:t>
      </w:r>
      <w:r w:rsidR="009A0204">
        <w:rPr>
          <w:rFonts w:ascii="Times New Roman" w:hAnsi="Times New Roman" w:cs="Times New Roman"/>
          <w:sz w:val="24"/>
          <w:szCs w:val="24"/>
        </w:rPr>
        <w:t xml:space="preserve"> В качестве примера и</w:t>
      </w:r>
      <w:r w:rsidR="00C123CE">
        <w:rPr>
          <w:rFonts w:ascii="Times New Roman" w:hAnsi="Times New Roman" w:cs="Times New Roman"/>
          <w:sz w:val="24"/>
          <w:szCs w:val="24"/>
        </w:rPr>
        <w:t>нститута возьмем печально известную религиозную общину «Храм народов».</w:t>
      </w:r>
      <w:r w:rsidR="003331B0">
        <w:rPr>
          <w:rFonts w:ascii="Times New Roman" w:hAnsi="Times New Roman" w:cs="Times New Roman"/>
          <w:sz w:val="24"/>
          <w:szCs w:val="24"/>
        </w:rPr>
        <w:t xml:space="preserve"> Анализ проведен с помощью таблицы, представленной А.Н. Олейником в учебнике «Институциональная экономика».</w:t>
      </w:r>
    </w:p>
    <w:p w:rsidR="00C123CE" w:rsidRDefault="00C123C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B7532B" w:rsidRDefault="00B7532B" w:rsidP="00151728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Таблица 1</w:t>
      </w:r>
      <w:r>
        <w:rPr>
          <w:rStyle w:val="a5"/>
          <w:rFonts w:ascii="Times New Roman" w:hAnsi="Times New Roman" w:cs="Times New Roman"/>
          <w:sz w:val="24"/>
          <w:szCs w:val="24"/>
        </w:rPr>
        <w:footnoteReference w:id="8"/>
      </w:r>
      <w:r>
        <w:rPr>
          <w:rFonts w:ascii="Times New Roman" w:hAnsi="Times New Roman" w:cs="Times New Roman"/>
          <w:sz w:val="24"/>
          <w:szCs w:val="24"/>
        </w:rPr>
        <w:t xml:space="preserve"> – Сопоставление понятий организация и институт.</w:t>
      </w:r>
    </w:p>
    <w:tbl>
      <w:tblPr>
        <w:tblStyle w:val="ae"/>
        <w:tblW w:w="0" w:type="auto"/>
        <w:tblLook w:val="04A0"/>
      </w:tblPr>
      <w:tblGrid>
        <w:gridCol w:w="4927"/>
        <w:gridCol w:w="4927"/>
      </w:tblGrid>
      <w:tr w:rsidR="00C123CE" w:rsidTr="00C123CE">
        <w:tc>
          <w:tcPr>
            <w:tcW w:w="4927" w:type="dxa"/>
          </w:tcPr>
          <w:p w:rsidR="00C123CE" w:rsidRDefault="00C123CE" w:rsidP="00151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Лаборатории НИОКР</w:t>
            </w:r>
            <w:r w:rsidR="0030365B">
              <w:rPr>
                <w:rStyle w:val="a5"/>
                <w:rFonts w:ascii="Times New Roman" w:hAnsi="Times New Roman" w:cs="Times New Roman"/>
                <w:sz w:val="24"/>
                <w:szCs w:val="24"/>
              </w:rPr>
              <w:footnoteReference w:id="9"/>
            </w:r>
          </w:p>
        </w:tc>
        <w:tc>
          <w:tcPr>
            <w:tcW w:w="4927" w:type="dxa"/>
          </w:tcPr>
          <w:p w:rsidR="00C123CE" w:rsidRDefault="00C123CE" w:rsidP="00151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«Храм народов»</w:t>
            </w:r>
            <w:r w:rsidR="0030365B">
              <w:rPr>
                <w:rStyle w:val="a5"/>
                <w:rFonts w:ascii="Times New Roman" w:hAnsi="Times New Roman" w:cs="Times New Roman"/>
                <w:sz w:val="24"/>
                <w:szCs w:val="24"/>
              </w:rPr>
              <w:footnoteReference w:id="10"/>
            </w:r>
          </w:p>
        </w:tc>
      </w:tr>
      <w:tr w:rsidR="00C123CE" w:rsidTr="009C0E67">
        <w:tc>
          <w:tcPr>
            <w:tcW w:w="4927" w:type="dxa"/>
            <w:vAlign w:val="center"/>
          </w:tcPr>
          <w:p w:rsidR="00C123CE" w:rsidRPr="00C123CE" w:rsidRDefault="00C123CE" w:rsidP="00C123CE">
            <w:pPr>
              <w:spacing w:before="187" w:after="28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23CE">
              <w:rPr>
                <w:rFonts w:ascii="Times New Roman" w:eastAsia="Times New Roman" w:hAnsi="Times New Roman" w:cs="Times New Roman"/>
                <w:sz w:val="24"/>
                <w:szCs w:val="24"/>
              </w:rPr>
              <w:t>Микроинституциональная</w:t>
            </w:r>
            <w:proofErr w:type="spellEnd"/>
            <w:r w:rsidRPr="00C123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категория</w:t>
            </w:r>
          </w:p>
        </w:tc>
        <w:tc>
          <w:tcPr>
            <w:tcW w:w="4927" w:type="dxa"/>
            <w:vAlign w:val="center"/>
          </w:tcPr>
          <w:p w:rsidR="00C123CE" w:rsidRPr="00C123CE" w:rsidRDefault="00C123CE" w:rsidP="00C123CE">
            <w:pPr>
              <w:spacing w:before="187" w:after="28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23CE">
              <w:rPr>
                <w:rFonts w:ascii="Times New Roman" w:eastAsia="Times New Roman" w:hAnsi="Times New Roman" w:cs="Times New Roman"/>
                <w:sz w:val="24"/>
                <w:szCs w:val="24"/>
              </w:rPr>
              <w:t>Макроинституциональная</w:t>
            </w:r>
            <w:proofErr w:type="spellEnd"/>
            <w:r w:rsidRPr="00C123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категория</w:t>
            </w:r>
          </w:p>
        </w:tc>
      </w:tr>
      <w:tr w:rsidR="00C123CE" w:rsidTr="009C0E67">
        <w:tc>
          <w:tcPr>
            <w:tcW w:w="4927" w:type="dxa"/>
            <w:vAlign w:val="center"/>
          </w:tcPr>
          <w:p w:rsidR="00C123CE" w:rsidRPr="00C123CE" w:rsidRDefault="00C123CE" w:rsidP="00C123CE">
            <w:pPr>
              <w:spacing w:before="187" w:after="28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Определяет </w:t>
            </w:r>
            <w:r w:rsidRPr="00C123CE">
              <w:rPr>
                <w:rFonts w:ascii="Times New Roman" w:eastAsia="Times New Roman" w:hAnsi="Times New Roman" w:cs="Times New Roman"/>
                <w:sz w:val="24"/>
                <w:szCs w:val="24"/>
              </w:rPr>
              <w:t>рамки </w:t>
            </w:r>
            <w:r w:rsidRPr="00C123C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конкретного </w:t>
            </w:r>
            <w:r w:rsidRPr="00C123CE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взаимодействия или взаимодействий</w:t>
            </w:r>
          </w:p>
        </w:tc>
        <w:tc>
          <w:tcPr>
            <w:tcW w:w="4927" w:type="dxa"/>
            <w:vAlign w:val="center"/>
          </w:tcPr>
          <w:p w:rsidR="00C123CE" w:rsidRPr="00C123CE" w:rsidRDefault="00C123CE" w:rsidP="00C123CE">
            <w:pPr>
              <w:spacing w:before="187" w:after="28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23CE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Определяет рамки взаимодействия </w:t>
            </w:r>
            <w:r w:rsidRPr="00C123C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в целом</w:t>
            </w:r>
          </w:p>
        </w:tc>
      </w:tr>
      <w:tr w:rsidR="00C123CE" w:rsidTr="009C0E67">
        <w:tc>
          <w:tcPr>
            <w:tcW w:w="4927" w:type="dxa"/>
            <w:vAlign w:val="center"/>
          </w:tcPr>
          <w:p w:rsidR="00C123CE" w:rsidRPr="00C123CE" w:rsidRDefault="00C123CE" w:rsidP="00C123CE">
            <w:pPr>
              <w:spacing w:before="187" w:after="28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23CE">
              <w:rPr>
                <w:rFonts w:ascii="Times New Roman" w:eastAsia="Times New Roman" w:hAnsi="Times New Roman" w:cs="Times New Roman"/>
                <w:sz w:val="24"/>
                <w:szCs w:val="24"/>
              </w:rPr>
              <w:t>Обладает характеристиками </w:t>
            </w:r>
            <w:r w:rsidRPr="00C123C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клубного </w:t>
            </w:r>
            <w:r w:rsidRPr="00C123CE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блага </w:t>
            </w:r>
          </w:p>
        </w:tc>
        <w:tc>
          <w:tcPr>
            <w:tcW w:w="4927" w:type="dxa"/>
            <w:vAlign w:val="center"/>
          </w:tcPr>
          <w:p w:rsidR="00C123CE" w:rsidRPr="00C123CE" w:rsidRDefault="00C123CE" w:rsidP="00C123CE">
            <w:pPr>
              <w:spacing w:before="187" w:after="28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23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Обладает характеристиками </w:t>
            </w:r>
            <w:r w:rsidRPr="00C123C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чистого общественного </w:t>
            </w:r>
            <w:r w:rsidRPr="00C123CE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блага</w:t>
            </w:r>
          </w:p>
        </w:tc>
      </w:tr>
      <w:tr w:rsidR="00C123CE" w:rsidTr="009C0E67">
        <w:tc>
          <w:tcPr>
            <w:tcW w:w="4927" w:type="dxa"/>
            <w:vAlign w:val="center"/>
          </w:tcPr>
          <w:p w:rsidR="00C123CE" w:rsidRPr="00C123CE" w:rsidRDefault="00C123CE" w:rsidP="00C123CE">
            <w:pPr>
              <w:spacing w:before="187" w:after="28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23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Регулирует трансакции в четких границах, следовательно, </w:t>
            </w:r>
            <w:r w:rsidRPr="00C123C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персонифицированные </w:t>
            </w:r>
            <w:r w:rsidRPr="00C123CE">
              <w:rPr>
                <w:rFonts w:ascii="Times New Roman" w:eastAsia="Times New Roman" w:hAnsi="Times New Roman" w:cs="Times New Roman"/>
                <w:sz w:val="24"/>
                <w:szCs w:val="24"/>
              </w:rPr>
              <w:t>и </w:t>
            </w:r>
            <w:r w:rsidRPr="00C123C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локальные</w:t>
            </w:r>
          </w:p>
        </w:tc>
        <w:tc>
          <w:tcPr>
            <w:tcW w:w="4927" w:type="dxa"/>
            <w:vAlign w:val="center"/>
          </w:tcPr>
          <w:p w:rsidR="00C123CE" w:rsidRPr="00C123CE" w:rsidRDefault="00C123CE" w:rsidP="00C123CE">
            <w:pPr>
              <w:spacing w:before="187" w:after="28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23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Регулирует </w:t>
            </w:r>
            <w:proofErr w:type="spellStart"/>
            <w:r w:rsidRPr="00C123C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деперсонифицированные</w:t>
            </w:r>
            <w:proofErr w:type="spellEnd"/>
            <w:r w:rsidRPr="00C123C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123CE">
              <w:rPr>
                <w:rFonts w:ascii="Times New Roman" w:eastAsia="Times New Roman" w:hAnsi="Times New Roman" w:cs="Times New Roman"/>
                <w:sz w:val="24"/>
                <w:szCs w:val="24"/>
              </w:rPr>
              <w:t>и </w:t>
            </w:r>
            <w:r w:rsidRPr="00C123C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нелокальные </w:t>
            </w:r>
            <w:r w:rsidRPr="00C123CE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трансакции</w:t>
            </w:r>
          </w:p>
        </w:tc>
      </w:tr>
      <w:tr w:rsidR="00C123CE" w:rsidTr="009C0E67">
        <w:tc>
          <w:tcPr>
            <w:tcW w:w="4927" w:type="dxa"/>
            <w:vAlign w:val="center"/>
          </w:tcPr>
          <w:p w:rsidR="00C123CE" w:rsidRPr="00C123CE" w:rsidRDefault="00C123CE" w:rsidP="00C123CE">
            <w:pPr>
              <w:spacing w:before="187" w:after="28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23CE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Организации являются результатом осознанного выбора индивидов</w:t>
            </w:r>
          </w:p>
        </w:tc>
        <w:tc>
          <w:tcPr>
            <w:tcW w:w="4927" w:type="dxa"/>
            <w:vAlign w:val="center"/>
          </w:tcPr>
          <w:p w:rsidR="00C123CE" w:rsidRPr="00C123CE" w:rsidRDefault="00C123CE" w:rsidP="00C123CE">
            <w:pPr>
              <w:spacing w:before="187" w:after="28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23CE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Индивиды не могут повлиять</w:t>
            </w:r>
          </w:p>
          <w:p w:rsidR="00C123CE" w:rsidRPr="00C123CE" w:rsidRDefault="00C123CE" w:rsidP="007D2C02">
            <w:pPr>
              <w:spacing w:before="187" w:after="281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C123CE">
              <w:rPr>
                <w:rFonts w:ascii="Times New Roman" w:eastAsia="Times New Roman" w:hAnsi="Times New Roman" w:cs="Times New Roman"/>
                <w:sz w:val="24"/>
                <w:szCs w:val="24"/>
              </w:rPr>
              <w:t>а процесс изменения институтов</w:t>
            </w:r>
          </w:p>
        </w:tc>
      </w:tr>
      <w:tr w:rsidR="00C123CE" w:rsidTr="009C0E67">
        <w:tc>
          <w:tcPr>
            <w:tcW w:w="4927" w:type="dxa"/>
            <w:vAlign w:val="center"/>
          </w:tcPr>
          <w:p w:rsidR="00C123CE" w:rsidRPr="00C123CE" w:rsidRDefault="00C123CE" w:rsidP="00C123CE">
            <w:pPr>
              <w:spacing w:before="187" w:after="28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23CE">
              <w:rPr>
                <w:rFonts w:ascii="Times New Roman" w:eastAsia="Times New Roman" w:hAnsi="Times New Roman" w:cs="Times New Roman"/>
                <w:sz w:val="24"/>
                <w:szCs w:val="24"/>
              </w:rPr>
              <w:t>Властные отношения </w:t>
            </w:r>
            <w:r w:rsidRPr="00C123C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лежат в основе </w:t>
            </w:r>
            <w:r w:rsidRPr="00C123CE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функционирования организаций</w:t>
            </w:r>
          </w:p>
        </w:tc>
        <w:tc>
          <w:tcPr>
            <w:tcW w:w="4927" w:type="dxa"/>
            <w:vAlign w:val="center"/>
          </w:tcPr>
          <w:p w:rsidR="00C123CE" w:rsidRPr="00C123CE" w:rsidRDefault="00C123CE" w:rsidP="00C123CE">
            <w:pPr>
              <w:spacing w:before="187" w:after="28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23CE">
              <w:rPr>
                <w:rFonts w:ascii="Times New Roman" w:eastAsia="Times New Roman" w:hAnsi="Times New Roman" w:cs="Times New Roman"/>
                <w:sz w:val="24"/>
                <w:szCs w:val="24"/>
              </w:rPr>
              <w:t>Элемент властных отношений (принуждение</w:t>
            </w:r>
            <w:proofErr w:type="gramStart"/>
            <w:r w:rsidRPr="00C123CE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Pr="00C123C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</w:t>
            </w:r>
            <w:proofErr w:type="gramEnd"/>
            <w:r w:rsidRPr="00C123C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тсутствует</w:t>
            </w:r>
          </w:p>
        </w:tc>
      </w:tr>
      <w:tr w:rsidR="00C123CE" w:rsidTr="009C0E67">
        <w:tc>
          <w:tcPr>
            <w:tcW w:w="4927" w:type="dxa"/>
            <w:vAlign w:val="center"/>
          </w:tcPr>
          <w:p w:rsidR="00C123CE" w:rsidRPr="00C123CE" w:rsidRDefault="00C123CE" w:rsidP="00C123CE">
            <w:pPr>
              <w:spacing w:before="187" w:after="28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23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Способствует экономии </w:t>
            </w:r>
            <w:proofErr w:type="spellStart"/>
            <w:r w:rsidRPr="00C123CE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трансакционных</w:t>
            </w:r>
            <w:proofErr w:type="spellEnd"/>
            <w:r w:rsidRPr="00C123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издержек, заданных институциональными рамками</w:t>
            </w:r>
          </w:p>
        </w:tc>
        <w:tc>
          <w:tcPr>
            <w:tcW w:w="4927" w:type="dxa"/>
            <w:vAlign w:val="center"/>
          </w:tcPr>
          <w:p w:rsidR="00C123CE" w:rsidRPr="00C123CE" w:rsidRDefault="00C123CE" w:rsidP="00C123CE">
            <w:pPr>
              <w:spacing w:before="187" w:after="28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23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Определяет структуру и величину </w:t>
            </w:r>
            <w:proofErr w:type="spellStart"/>
            <w:r w:rsidRPr="00C123CE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трансакционных</w:t>
            </w:r>
            <w:proofErr w:type="spellEnd"/>
            <w:r w:rsidRPr="00C123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издержек</w:t>
            </w:r>
          </w:p>
        </w:tc>
      </w:tr>
    </w:tbl>
    <w:p w:rsidR="00C123CE" w:rsidRDefault="00C123CE" w:rsidP="00151728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A527EC" w:rsidRDefault="00A527EC" w:rsidP="00151728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различии между институтом и организацией  существует проблема существования неоклассических контрактов. Они определяют элементы рыночных сделок и сделок внутри фирмы. Допустим, фирма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отказывает фирме Б в сотрудничестве</w:t>
      </w:r>
      <w:r w:rsidR="00C123C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(объединении),  но наряду с этим хочет подписать с ней долгосрочный контракт об оказании услуг о поставке.  Этот контракт способен минимизировать потери из-за непредсказуемости рынка на основе двухстороннего согласования.</w:t>
      </w:r>
    </w:p>
    <w:p w:rsidR="00A527EC" w:rsidRDefault="00A527EC" w:rsidP="00151728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3104C3" w:rsidRPr="00DD183D" w:rsidRDefault="00A527EC" w:rsidP="004438ED">
      <w:pPr>
        <w:pStyle w:val="1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  <w:bookmarkStart w:id="3" w:name="_Toc448006430"/>
      <w:r w:rsidRPr="00DD183D">
        <w:rPr>
          <w:rFonts w:ascii="Times New Roman" w:hAnsi="Times New Roman" w:cs="Times New Roman"/>
          <w:b w:val="0"/>
          <w:color w:val="auto"/>
          <w:sz w:val="24"/>
          <w:szCs w:val="24"/>
        </w:rPr>
        <w:lastRenderedPageBreak/>
        <w:t>3. Оптимальный размер организации</w:t>
      </w:r>
      <w:bookmarkEnd w:id="3"/>
    </w:p>
    <w:p w:rsidR="005443AC" w:rsidRDefault="007476A2" w:rsidP="00151728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Оптимальный размер организации не значит, что фирма должна быть очень большой или больше средней. Определяя оптимальный размер организации, наравне с техническими возможностями также учитывают ресурсы  труда, вид хозяйственной деятельности фирмы, управление и т.д. Факторы, которые определяют размер организации, изменяется в течение времени. В процессе осуществления хозяйственной деятельности осуществляется технический прогресс, изменяются энергетические и сырьевые базы, т.е. изменяются издержки, а</w:t>
      </w:r>
      <w:r w:rsidR="00AF1CB4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следовательно</w:t>
      </w:r>
      <w:r w:rsidR="00AF1CB4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и размер организации.  </w:t>
      </w:r>
      <w:r w:rsidR="00AF1CB4">
        <w:rPr>
          <w:rFonts w:ascii="Times New Roman" w:hAnsi="Times New Roman" w:cs="Times New Roman"/>
          <w:sz w:val="24"/>
          <w:szCs w:val="24"/>
        </w:rPr>
        <w:t>С увеличением трансакций, организация сталкивается с увеличением внутренних затрат, которые связаны с согласованием выполнения различных  трансакций, при этом осуществ</w:t>
      </w:r>
      <w:r w:rsidR="005443AC">
        <w:rPr>
          <w:rFonts w:ascii="Times New Roman" w:hAnsi="Times New Roman" w:cs="Times New Roman"/>
          <w:sz w:val="24"/>
          <w:szCs w:val="24"/>
        </w:rPr>
        <w:t xml:space="preserve">ляется экономия на внешних </w:t>
      </w:r>
      <w:proofErr w:type="spellStart"/>
      <w:r w:rsidR="005443AC">
        <w:rPr>
          <w:rFonts w:ascii="Times New Roman" w:hAnsi="Times New Roman" w:cs="Times New Roman"/>
          <w:sz w:val="24"/>
          <w:szCs w:val="24"/>
        </w:rPr>
        <w:t>тран</w:t>
      </w:r>
      <w:r w:rsidR="00AF1CB4">
        <w:rPr>
          <w:rFonts w:ascii="Times New Roman" w:hAnsi="Times New Roman" w:cs="Times New Roman"/>
          <w:sz w:val="24"/>
          <w:szCs w:val="24"/>
        </w:rPr>
        <w:t>с</w:t>
      </w:r>
      <w:r w:rsidR="005443AC">
        <w:rPr>
          <w:rFonts w:ascii="Times New Roman" w:hAnsi="Times New Roman" w:cs="Times New Roman"/>
          <w:sz w:val="24"/>
          <w:szCs w:val="24"/>
        </w:rPr>
        <w:t>а</w:t>
      </w:r>
      <w:r w:rsidR="00AF1CB4">
        <w:rPr>
          <w:rFonts w:ascii="Times New Roman" w:hAnsi="Times New Roman" w:cs="Times New Roman"/>
          <w:sz w:val="24"/>
          <w:szCs w:val="24"/>
        </w:rPr>
        <w:t>кционных</w:t>
      </w:r>
      <w:proofErr w:type="spellEnd"/>
      <w:r w:rsidR="00AF1CB4">
        <w:rPr>
          <w:rFonts w:ascii="Times New Roman" w:hAnsi="Times New Roman" w:cs="Times New Roman"/>
          <w:sz w:val="24"/>
          <w:szCs w:val="24"/>
        </w:rPr>
        <w:t xml:space="preserve"> издержках.</w:t>
      </w:r>
      <w:r w:rsidR="005443AC">
        <w:rPr>
          <w:rFonts w:ascii="Times New Roman" w:hAnsi="Times New Roman" w:cs="Times New Roman"/>
          <w:sz w:val="24"/>
          <w:szCs w:val="24"/>
        </w:rPr>
        <w:t xml:space="preserve"> При оптимальном размере фирмы, оптимальный размер производства способен обеспечить минимальные издержки на единицу выпуска продукции.</w:t>
      </w:r>
    </w:p>
    <w:p w:rsidR="00474A1F" w:rsidRDefault="00AF1CB4" w:rsidP="00151728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Среди факторов, определяющих размер и влияющих на структуру корпорации, выделяют наиболее значимые: неопределенность в отношениях с контрагентами по сделке, степень специфичности используемых фирмой активов, частота совершаемых фирмой трансакций</w:t>
      </w:r>
      <w:r>
        <w:rPr>
          <w:rStyle w:val="a5"/>
          <w:rFonts w:ascii="Times New Roman" w:hAnsi="Times New Roman" w:cs="Times New Roman"/>
          <w:sz w:val="24"/>
          <w:szCs w:val="24"/>
        </w:rPr>
        <w:footnoteReference w:id="11"/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74A1F" w:rsidRDefault="00474A1F" w:rsidP="00151728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Так, в зависимости от деятельности фирмы оптимальный размер может быть абсолютно любой. Например, определено, что в обувном производстве это 0,2 % совокупного выпуска, в производстве жвачек – 6,7 %, а в автомобильном производстве – 12%.  Если оптимальный размер одной фирмы может обеспечить 100%  потребностей рынка в производстве своего продукта, то она является естественным монополистом.</w:t>
      </w:r>
    </w:p>
    <w:p w:rsidR="005443AC" w:rsidRDefault="005443AC" w:rsidP="00151728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Наименьшего эффективного размера организация считается тогда, когда ее долгосрочные средние издержки минимизированы. </w:t>
      </w:r>
    </w:p>
    <w:p w:rsidR="00DD183D" w:rsidRPr="00DD183D" w:rsidRDefault="00DD183D" w:rsidP="00DD183D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DD183D">
        <w:rPr>
          <w:rFonts w:ascii="Times New Roman" w:hAnsi="Times New Roman" w:cs="Times New Roman"/>
          <w:sz w:val="24"/>
          <w:szCs w:val="24"/>
        </w:rPr>
        <w:t>Средние издержки и в долгосрочном и в краткосрочном периоде представляют собой затраты фирмы на единицу выпускаемой продукции и подсчитываются по одной и той же формуле:</w:t>
      </w:r>
    </w:p>
    <w:p w:rsidR="00DD183D" w:rsidRPr="00DD183D" w:rsidRDefault="00DD183D" w:rsidP="00DD183D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DD183D">
        <w:rPr>
          <w:rFonts w:ascii="Times New Roman" w:hAnsi="Times New Roman" w:cs="Times New Roman"/>
          <w:sz w:val="24"/>
          <w:szCs w:val="24"/>
        </w:rPr>
        <w:t>АТС=ТС/Q.</w:t>
      </w:r>
    </w:p>
    <w:p w:rsidR="00DD183D" w:rsidRPr="00DD183D" w:rsidRDefault="00DD183D" w:rsidP="00DD183D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DD183D">
        <w:rPr>
          <w:rFonts w:ascii="Times New Roman" w:hAnsi="Times New Roman" w:cs="Times New Roman"/>
          <w:sz w:val="24"/>
          <w:szCs w:val="24"/>
        </w:rPr>
        <w:t>Вместе с тем существуют и принципиальные различия:</w:t>
      </w:r>
    </w:p>
    <w:p w:rsidR="00DD183D" w:rsidRPr="00DD183D" w:rsidRDefault="00DD183D" w:rsidP="00DD183D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D183D">
        <w:rPr>
          <w:rFonts w:ascii="Times New Roman" w:hAnsi="Times New Roman" w:cs="Times New Roman"/>
          <w:sz w:val="24"/>
          <w:szCs w:val="24"/>
        </w:rPr>
        <w:t>если в краткосрочном периоде средние совокупные издержки распадаются на средние постоянные и средние переменные издержки</w:t>
      </w:r>
    </w:p>
    <w:p w:rsidR="00DD183D" w:rsidRPr="00DD183D" w:rsidRDefault="00DD183D" w:rsidP="00DD183D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DD183D">
        <w:rPr>
          <w:rFonts w:ascii="Times New Roman" w:hAnsi="Times New Roman" w:cs="Times New Roman"/>
          <w:sz w:val="24"/>
          <w:szCs w:val="24"/>
        </w:rPr>
        <w:lastRenderedPageBreak/>
        <w:t>SATC=AVC+AFC,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183D">
        <w:rPr>
          <w:rFonts w:ascii="Times New Roman" w:hAnsi="Times New Roman" w:cs="Times New Roman"/>
          <w:sz w:val="24"/>
          <w:szCs w:val="24"/>
        </w:rPr>
        <w:t>то в долгосрочном периоде данное деление не имеет места, поскольку все издержки являются переменными;</w:t>
      </w:r>
    </w:p>
    <w:p w:rsidR="00DD183D" w:rsidRPr="00DD183D" w:rsidRDefault="00DD183D" w:rsidP="00DD183D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D183D">
        <w:rPr>
          <w:rFonts w:ascii="Times New Roman" w:hAnsi="Times New Roman" w:cs="Times New Roman"/>
          <w:sz w:val="24"/>
          <w:szCs w:val="24"/>
        </w:rPr>
        <w:t>в краткосрочном периоде U-образная форма кривых ATC и AVC определяется законом убывающей отдачи переменного ресурса; в долгосрочном периоде, когда все ресурсы являются переменными, форма кривых LATC определяется эффектом масштаба производства;</w:t>
      </w:r>
    </w:p>
    <w:p w:rsidR="00DD183D" w:rsidRPr="00DD183D" w:rsidRDefault="00DD183D" w:rsidP="00DD183D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D183D">
        <w:rPr>
          <w:rFonts w:ascii="Times New Roman" w:hAnsi="Times New Roman" w:cs="Times New Roman"/>
          <w:sz w:val="24"/>
          <w:szCs w:val="24"/>
        </w:rPr>
        <w:t>для рационально действующей фирмы, выбирающей оптимальный размер предприятия долгосрочные средние издержки всегда меньше или равны (другими словами, не больше), чем краткосрочные средние издержки,</w:t>
      </w:r>
    </w:p>
    <w:p w:rsidR="00DD183D" w:rsidRDefault="00DD183D" w:rsidP="00DD183D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DD183D">
        <w:rPr>
          <w:rFonts w:ascii="Times New Roman" w:hAnsi="Times New Roman" w:cs="Times New Roman"/>
          <w:sz w:val="24"/>
          <w:szCs w:val="24"/>
        </w:rPr>
        <w:t xml:space="preserve"> SATC ≤ LATC (Q*)</w:t>
      </w:r>
      <w:r>
        <w:rPr>
          <w:rFonts w:ascii="Times New Roman" w:hAnsi="Times New Roman" w:cs="Times New Roman"/>
          <w:sz w:val="24"/>
          <w:szCs w:val="24"/>
        </w:rPr>
        <w:t xml:space="preserve">,  </w:t>
      </w:r>
      <w:r w:rsidRPr="00DD183D">
        <w:rPr>
          <w:rFonts w:ascii="Times New Roman" w:hAnsi="Times New Roman" w:cs="Times New Roman"/>
          <w:sz w:val="24"/>
          <w:szCs w:val="24"/>
        </w:rPr>
        <w:t xml:space="preserve">где </w:t>
      </w:r>
    </w:p>
    <w:p w:rsidR="00DD183D" w:rsidRPr="00DD183D" w:rsidRDefault="00DD183D" w:rsidP="00DD183D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DD183D">
        <w:rPr>
          <w:rFonts w:ascii="Times New Roman" w:hAnsi="Times New Roman" w:cs="Times New Roman"/>
          <w:sz w:val="24"/>
          <w:szCs w:val="24"/>
        </w:rPr>
        <w:t>Q*- оптимальный размер производства.</w:t>
      </w:r>
    </w:p>
    <w:p w:rsidR="008C7E1F" w:rsidRDefault="00DD183D" w:rsidP="00DD183D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DD183D">
        <w:rPr>
          <w:rFonts w:ascii="Times New Roman" w:hAnsi="Times New Roman" w:cs="Times New Roman"/>
          <w:sz w:val="24"/>
          <w:szCs w:val="24"/>
        </w:rPr>
        <w:t>Графически это означает, что кривая долгосрочных издержек огибает кривые краткосрочных издержек снизу</w:t>
      </w:r>
      <w:r>
        <w:rPr>
          <w:rStyle w:val="a5"/>
          <w:rFonts w:ascii="Times New Roman" w:hAnsi="Times New Roman" w:cs="Times New Roman"/>
          <w:sz w:val="24"/>
          <w:szCs w:val="24"/>
        </w:rPr>
        <w:footnoteReference w:id="12"/>
      </w:r>
      <w:r w:rsidRPr="00DD183D">
        <w:rPr>
          <w:rFonts w:ascii="Times New Roman" w:hAnsi="Times New Roman" w:cs="Times New Roman"/>
          <w:sz w:val="24"/>
          <w:szCs w:val="24"/>
        </w:rPr>
        <w:t>.</w:t>
      </w:r>
      <w:r w:rsidR="008C7E1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7E1F" w:rsidRDefault="008C7E1F" w:rsidP="00151728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К. Маркс рассматривал эффекты масштаба, которые не связаны напрямую с издержками. Приведем примеры некоторых из них. </w:t>
      </w:r>
    </w:p>
    <w:p w:rsidR="008C7E1F" w:rsidRDefault="008C7E1F" w:rsidP="00151728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Pr="008C7E1F">
        <w:rPr>
          <w:rFonts w:ascii="Times New Roman" w:hAnsi="Times New Roman" w:cs="Times New Roman"/>
          <w:sz w:val="24"/>
          <w:szCs w:val="24"/>
        </w:rPr>
        <w:t>Эффект в виде экономии затрат живого труда: «В счетоводстве при больших числах не требуется больше времени, чем при малых. 10 покупок по 100 ф. ст. требуют в десять раз больше времени, чем одна покупка в 1000 ф. ст.».</w:t>
      </w:r>
    </w:p>
    <w:p w:rsidR="008C7E1F" w:rsidRPr="008C7E1F" w:rsidRDefault="008C7E1F" w:rsidP="00151728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</w:t>
      </w:r>
      <w:r w:rsidRPr="008C7E1F">
        <w:rPr>
          <w:rFonts w:ascii="Times New Roman" w:hAnsi="Times New Roman" w:cs="Times New Roman"/>
          <w:sz w:val="24"/>
          <w:szCs w:val="24"/>
        </w:rPr>
        <w:t>Для сферы обращения товаров это имеет особое значение, так как «в торговле гораздо чаще, чем в промышленности, одна и та же функция требует одинакового рабочего времени независимо от того, выполняется ли она в большом или малом масштабе».</w:t>
      </w:r>
    </w:p>
    <w:p w:rsidR="008C7E1F" w:rsidRDefault="008C7E1F" w:rsidP="00151728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</w:t>
      </w:r>
      <w:r w:rsidRPr="008C7E1F">
        <w:rPr>
          <w:rFonts w:ascii="Times New Roman" w:hAnsi="Times New Roman" w:cs="Times New Roman"/>
          <w:sz w:val="24"/>
          <w:szCs w:val="24"/>
        </w:rPr>
        <w:t xml:space="preserve">Эффект в использовании средств и предметов труда: «100 мелких контор стоят бесконечно дороже, чем 1 </w:t>
      </w:r>
      <w:proofErr w:type="gramStart"/>
      <w:r w:rsidRPr="008C7E1F">
        <w:rPr>
          <w:rFonts w:ascii="Times New Roman" w:hAnsi="Times New Roman" w:cs="Times New Roman"/>
          <w:sz w:val="24"/>
          <w:szCs w:val="24"/>
        </w:rPr>
        <w:t>большая</w:t>
      </w:r>
      <w:proofErr w:type="gramEnd"/>
      <w:r w:rsidRPr="008C7E1F">
        <w:rPr>
          <w:rFonts w:ascii="Times New Roman" w:hAnsi="Times New Roman" w:cs="Times New Roman"/>
          <w:sz w:val="24"/>
          <w:szCs w:val="24"/>
        </w:rPr>
        <w:t>; 100 мелких товарных складов — дороже, чем 1 большой и т.д.»</w:t>
      </w:r>
      <w:r w:rsidR="00D67372">
        <w:rPr>
          <w:rStyle w:val="a5"/>
          <w:rFonts w:ascii="Times New Roman" w:hAnsi="Times New Roman" w:cs="Times New Roman"/>
          <w:sz w:val="24"/>
          <w:szCs w:val="24"/>
        </w:rPr>
        <w:footnoteReference w:id="13"/>
      </w:r>
      <w:r w:rsidRPr="008C7E1F">
        <w:rPr>
          <w:rFonts w:ascii="Times New Roman" w:hAnsi="Times New Roman" w:cs="Times New Roman"/>
          <w:sz w:val="24"/>
          <w:szCs w:val="24"/>
        </w:rPr>
        <w:t>.</w:t>
      </w:r>
    </w:p>
    <w:p w:rsidR="008C7E1F" w:rsidRDefault="008C7E1F" w:rsidP="00151728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Специализация производства имеет прямое влияние на повышение эффективности. Для фирм в торговой сфере это связано со специализированным оборудованием для разных целей, со специализацией ресурсов труда.</w:t>
      </w:r>
    </w:p>
    <w:p w:rsidR="00151728" w:rsidRDefault="008C7E1F" w:rsidP="00151728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Техническая экономия в результате увеличения производства</w:t>
      </w:r>
      <w:r w:rsidR="00D6737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прежде всего</w:t>
      </w:r>
      <w:r w:rsidR="00D6737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относится к промышленности. </w:t>
      </w:r>
      <w:r w:rsidR="00D67372">
        <w:rPr>
          <w:rFonts w:ascii="Times New Roman" w:hAnsi="Times New Roman" w:cs="Times New Roman"/>
          <w:sz w:val="24"/>
          <w:szCs w:val="24"/>
        </w:rPr>
        <w:t xml:space="preserve">К примеру, наиболее эффективно использовать 1 большой экскаватор, чем несколько мелких с равной ему суммарной мощностью. </w:t>
      </w:r>
    </w:p>
    <w:p w:rsidR="00151728" w:rsidRDefault="0015172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8C7E1F" w:rsidRPr="00DD183D" w:rsidRDefault="00151728" w:rsidP="00DD183D">
      <w:pPr>
        <w:pStyle w:val="1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  <w:bookmarkStart w:id="4" w:name="_Toc448006431"/>
      <w:r w:rsidRPr="00DD183D">
        <w:rPr>
          <w:rFonts w:ascii="Times New Roman" w:hAnsi="Times New Roman" w:cs="Times New Roman"/>
          <w:b w:val="0"/>
          <w:color w:val="auto"/>
          <w:sz w:val="24"/>
          <w:szCs w:val="24"/>
        </w:rPr>
        <w:lastRenderedPageBreak/>
        <w:t>Заключение</w:t>
      </w:r>
      <w:bookmarkEnd w:id="4"/>
    </w:p>
    <w:p w:rsidR="00151728" w:rsidRDefault="00151728" w:rsidP="00151728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Таким образом, о</w:t>
      </w:r>
      <w:r w:rsidRPr="00151728">
        <w:rPr>
          <w:rFonts w:ascii="Times New Roman" w:hAnsi="Times New Roman" w:cs="Times New Roman"/>
          <w:sz w:val="24"/>
          <w:szCs w:val="24"/>
        </w:rPr>
        <w:t xml:space="preserve">рганизация </w:t>
      </w:r>
      <w:r>
        <w:rPr>
          <w:rFonts w:ascii="Times New Roman" w:hAnsi="Times New Roman" w:cs="Times New Roman"/>
          <w:sz w:val="24"/>
          <w:szCs w:val="24"/>
        </w:rPr>
        <w:t>является</w:t>
      </w:r>
      <w:r w:rsidRPr="0015172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командной экономикой в миниатюре,</w:t>
      </w:r>
      <w:r w:rsidRPr="00151728">
        <w:rPr>
          <w:rFonts w:ascii="Times New Roman" w:hAnsi="Times New Roman" w:cs="Times New Roman"/>
          <w:sz w:val="24"/>
          <w:szCs w:val="24"/>
        </w:rPr>
        <w:t xml:space="preserve"> с </w:t>
      </w:r>
      <w:r>
        <w:rPr>
          <w:rFonts w:ascii="Times New Roman" w:hAnsi="Times New Roman" w:cs="Times New Roman"/>
          <w:sz w:val="24"/>
          <w:szCs w:val="24"/>
        </w:rPr>
        <w:t>чем</w:t>
      </w:r>
      <w:r w:rsidRPr="00151728">
        <w:rPr>
          <w:rFonts w:ascii="Times New Roman" w:hAnsi="Times New Roman" w:cs="Times New Roman"/>
          <w:sz w:val="24"/>
          <w:szCs w:val="24"/>
        </w:rPr>
        <w:t xml:space="preserve"> связаны ограничения</w:t>
      </w:r>
      <w:r>
        <w:rPr>
          <w:rFonts w:ascii="Times New Roman" w:hAnsi="Times New Roman" w:cs="Times New Roman"/>
          <w:sz w:val="24"/>
          <w:szCs w:val="24"/>
        </w:rPr>
        <w:t xml:space="preserve"> внутреннего роста организации, а именно </w:t>
      </w:r>
      <w:r w:rsidRPr="00151728">
        <w:rPr>
          <w:rFonts w:ascii="Times New Roman" w:hAnsi="Times New Roman" w:cs="Times New Roman"/>
          <w:sz w:val="24"/>
          <w:szCs w:val="24"/>
        </w:rPr>
        <w:t xml:space="preserve">увеличение </w:t>
      </w:r>
      <w:r>
        <w:rPr>
          <w:rFonts w:ascii="Times New Roman" w:hAnsi="Times New Roman" w:cs="Times New Roman"/>
          <w:sz w:val="24"/>
          <w:szCs w:val="24"/>
        </w:rPr>
        <w:t>размера организации приводит к увеличению</w:t>
      </w:r>
      <w:r w:rsidRPr="00151728">
        <w:rPr>
          <w:rFonts w:ascii="Times New Roman" w:hAnsi="Times New Roman" w:cs="Times New Roman"/>
          <w:sz w:val="24"/>
          <w:szCs w:val="24"/>
        </w:rPr>
        <w:t xml:space="preserve"> издержек мониторинга</w:t>
      </w:r>
      <w:r>
        <w:rPr>
          <w:rFonts w:ascii="Times New Roman" w:hAnsi="Times New Roman" w:cs="Times New Roman"/>
          <w:sz w:val="24"/>
          <w:szCs w:val="24"/>
        </w:rPr>
        <w:t xml:space="preserve"> и предупреждения оппортунизма. Г</w:t>
      </w:r>
      <w:r w:rsidRPr="00151728">
        <w:rPr>
          <w:rFonts w:ascii="Times New Roman" w:hAnsi="Times New Roman" w:cs="Times New Roman"/>
          <w:sz w:val="24"/>
          <w:szCs w:val="24"/>
        </w:rPr>
        <w:t>раница между институтом и организацией</w:t>
      </w:r>
      <w:r>
        <w:rPr>
          <w:rFonts w:ascii="Times New Roman" w:hAnsi="Times New Roman" w:cs="Times New Roman"/>
          <w:sz w:val="24"/>
          <w:szCs w:val="24"/>
        </w:rPr>
        <w:t xml:space="preserve"> более точно</w:t>
      </w:r>
      <w:r w:rsidRPr="00151728">
        <w:rPr>
          <w:rFonts w:ascii="Times New Roman" w:hAnsi="Times New Roman" w:cs="Times New Roman"/>
          <w:sz w:val="24"/>
          <w:szCs w:val="24"/>
        </w:rPr>
        <w:t xml:space="preserve"> определяется</w:t>
      </w:r>
      <w:r>
        <w:rPr>
          <w:rFonts w:ascii="Times New Roman" w:hAnsi="Times New Roman" w:cs="Times New Roman"/>
          <w:sz w:val="24"/>
          <w:szCs w:val="24"/>
        </w:rPr>
        <w:t xml:space="preserve"> при помощи</w:t>
      </w:r>
      <w:r w:rsidRPr="00151728">
        <w:rPr>
          <w:rFonts w:ascii="Times New Roman" w:hAnsi="Times New Roman" w:cs="Times New Roman"/>
          <w:sz w:val="24"/>
          <w:szCs w:val="24"/>
        </w:rPr>
        <w:t xml:space="preserve"> анализа степени специфичности активов, неопределенности, склонности к риску сторон сделки, сложности сделки и соотношением цены доступа к закону и издержками </w:t>
      </w:r>
      <w:proofErr w:type="spellStart"/>
      <w:r w:rsidRPr="00151728">
        <w:rPr>
          <w:rFonts w:ascii="Times New Roman" w:hAnsi="Times New Roman" w:cs="Times New Roman"/>
          <w:sz w:val="24"/>
          <w:szCs w:val="24"/>
        </w:rPr>
        <w:t>внелегальности</w:t>
      </w:r>
      <w:proofErr w:type="spellEnd"/>
      <w:r w:rsidRPr="0015172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Оптимальный размер организации – это когда фирма способна получать максимальную прибыль в конкретных условиях, когда ее издержки равны или не превышают ее прибыли, т.е. фирма находится в состоянии безубыточности. </w:t>
      </w:r>
    </w:p>
    <w:p w:rsidR="00474A1F" w:rsidRPr="00650115" w:rsidRDefault="00151728" w:rsidP="00151728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ходе работы была рассмотрена сущность организации как экономического субъекта, были выявлены различия между организацией и институтом, а также проанализирован график долгосрочных средних издержек, с помощью которых определяется оптимальный размер организации.</w:t>
      </w:r>
      <w:r w:rsidR="00DD183D" w:rsidRPr="00DD183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D183D" w:rsidRPr="00DD183D" w:rsidRDefault="00DD183D" w:rsidP="00151728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Поставленная цель достигнута: были рассмотрены и изучены некоторые теоретические аспекты экономической организации.</w:t>
      </w:r>
    </w:p>
    <w:p w:rsidR="00151728" w:rsidRDefault="00151728" w:rsidP="00151728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4438ED" w:rsidRDefault="00AF1CB4" w:rsidP="00151728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438ED" w:rsidRDefault="004438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AF1CB4" w:rsidRPr="005250C1" w:rsidRDefault="004438ED" w:rsidP="005250C1">
      <w:pPr>
        <w:pStyle w:val="1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  <w:bookmarkStart w:id="5" w:name="_Toc448006432"/>
      <w:r w:rsidRPr="005250C1">
        <w:rPr>
          <w:rFonts w:ascii="Times New Roman" w:hAnsi="Times New Roman" w:cs="Times New Roman"/>
          <w:b w:val="0"/>
          <w:color w:val="auto"/>
          <w:sz w:val="24"/>
          <w:szCs w:val="24"/>
        </w:rPr>
        <w:lastRenderedPageBreak/>
        <w:t>Список использованных источников</w:t>
      </w:r>
      <w:bookmarkEnd w:id="5"/>
    </w:p>
    <w:p w:rsidR="004438ED" w:rsidRPr="004438ED" w:rsidRDefault="00D54451" w:rsidP="00D54451">
      <w:pPr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 w:rsidR="004438ED" w:rsidRPr="004438ED">
        <w:rPr>
          <w:rFonts w:ascii="Times New Roman" w:hAnsi="Times New Roman" w:cs="Times New Roman"/>
          <w:sz w:val="24"/>
          <w:szCs w:val="24"/>
        </w:rPr>
        <w:t>Белоусенко</w:t>
      </w:r>
      <w:proofErr w:type="spellEnd"/>
      <w:r w:rsidR="004438ED" w:rsidRPr="004438ED">
        <w:rPr>
          <w:rFonts w:ascii="Times New Roman" w:hAnsi="Times New Roman" w:cs="Times New Roman"/>
          <w:sz w:val="24"/>
          <w:szCs w:val="24"/>
        </w:rPr>
        <w:t xml:space="preserve"> М.В. Общая теория экономической о</w:t>
      </w:r>
      <w:r w:rsidR="00285575">
        <w:rPr>
          <w:rFonts w:ascii="Times New Roman" w:hAnsi="Times New Roman" w:cs="Times New Roman"/>
          <w:sz w:val="24"/>
          <w:szCs w:val="24"/>
        </w:rPr>
        <w:t>рганизации. - Донецк: 2006. - С. 432</w:t>
      </w:r>
      <w:r w:rsidR="004438ED" w:rsidRPr="004438ED">
        <w:rPr>
          <w:rFonts w:ascii="Times New Roman" w:hAnsi="Times New Roman" w:cs="Times New Roman"/>
          <w:sz w:val="24"/>
          <w:szCs w:val="24"/>
        </w:rPr>
        <w:t>.</w:t>
      </w:r>
    </w:p>
    <w:p w:rsidR="004438ED" w:rsidRPr="004438ED" w:rsidRDefault="00D54451" w:rsidP="00D54451">
      <w:pPr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</w:t>
      </w:r>
      <w:r w:rsidR="008E53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38ED" w:rsidRPr="004438ED">
        <w:rPr>
          <w:rFonts w:ascii="Times New Roman" w:hAnsi="Times New Roman" w:cs="Times New Roman"/>
          <w:sz w:val="24"/>
          <w:szCs w:val="24"/>
        </w:rPr>
        <w:t>Белоусенко</w:t>
      </w:r>
      <w:proofErr w:type="spellEnd"/>
      <w:r w:rsidR="004438ED" w:rsidRPr="004438ED">
        <w:rPr>
          <w:rFonts w:ascii="Times New Roman" w:hAnsi="Times New Roman" w:cs="Times New Roman"/>
          <w:sz w:val="24"/>
          <w:szCs w:val="24"/>
        </w:rPr>
        <w:t xml:space="preserve"> М.В. Влияние разделения труда на социально-экономическую структуру хозяйственной системы в период тр</w:t>
      </w:r>
      <w:r w:rsidR="00285575">
        <w:rPr>
          <w:rFonts w:ascii="Times New Roman" w:hAnsi="Times New Roman" w:cs="Times New Roman"/>
          <w:sz w:val="24"/>
          <w:szCs w:val="24"/>
        </w:rPr>
        <w:t>ансформации. - Донецк: 2000. - С. 123</w:t>
      </w:r>
      <w:r w:rsidR="004438ED" w:rsidRPr="004438ED">
        <w:rPr>
          <w:rFonts w:ascii="Times New Roman" w:hAnsi="Times New Roman" w:cs="Times New Roman"/>
          <w:sz w:val="24"/>
          <w:szCs w:val="24"/>
        </w:rPr>
        <w:t>.</w:t>
      </w:r>
    </w:p>
    <w:p w:rsidR="004438ED" w:rsidRDefault="00D54451" w:rsidP="00D54451">
      <w:pPr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</w:t>
      </w:r>
      <w:r w:rsidR="004438ED" w:rsidRPr="004438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38ED" w:rsidRPr="004438ED">
        <w:rPr>
          <w:rFonts w:ascii="Times New Roman" w:hAnsi="Times New Roman" w:cs="Times New Roman"/>
          <w:sz w:val="24"/>
          <w:szCs w:val="24"/>
        </w:rPr>
        <w:t>Вольчик</w:t>
      </w:r>
      <w:proofErr w:type="spellEnd"/>
      <w:r w:rsidR="004438ED" w:rsidRPr="004438ED">
        <w:rPr>
          <w:rFonts w:ascii="Times New Roman" w:hAnsi="Times New Roman" w:cs="Times New Roman"/>
          <w:sz w:val="24"/>
          <w:szCs w:val="24"/>
        </w:rPr>
        <w:t xml:space="preserve"> В.В. Курс лекций по институциональной </w:t>
      </w:r>
      <w:r w:rsidR="00285575">
        <w:rPr>
          <w:rFonts w:ascii="Times New Roman" w:hAnsi="Times New Roman" w:cs="Times New Roman"/>
          <w:sz w:val="24"/>
          <w:szCs w:val="24"/>
        </w:rPr>
        <w:t>экономике. – Ростов, 2000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285575">
        <w:rPr>
          <w:rFonts w:ascii="Times New Roman" w:hAnsi="Times New Roman" w:cs="Times New Roman"/>
          <w:sz w:val="24"/>
          <w:szCs w:val="24"/>
        </w:rPr>
        <w:t>- С.254</w:t>
      </w:r>
      <w:r w:rsidR="004438ED" w:rsidRPr="004438ED">
        <w:rPr>
          <w:rFonts w:ascii="Times New Roman" w:hAnsi="Times New Roman" w:cs="Times New Roman"/>
          <w:sz w:val="24"/>
          <w:szCs w:val="24"/>
        </w:rPr>
        <w:t>.</w:t>
      </w:r>
    </w:p>
    <w:p w:rsidR="004438ED" w:rsidRDefault="00D54451" w:rsidP="00D54451">
      <w:pPr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</w:t>
      </w:r>
      <w:r w:rsidR="008E53B0">
        <w:rPr>
          <w:rFonts w:ascii="Times New Roman" w:hAnsi="Times New Roman" w:cs="Times New Roman"/>
          <w:sz w:val="24"/>
          <w:szCs w:val="24"/>
        </w:rPr>
        <w:t xml:space="preserve"> </w:t>
      </w:r>
      <w:r w:rsidR="004438ED" w:rsidRPr="004438ED">
        <w:rPr>
          <w:rFonts w:ascii="Times New Roman" w:hAnsi="Times New Roman" w:cs="Times New Roman"/>
          <w:sz w:val="24"/>
          <w:szCs w:val="24"/>
        </w:rPr>
        <w:t>Силин В.В., Улицкая Н.М. Институциона</w:t>
      </w:r>
      <w:r w:rsidR="00285575">
        <w:rPr>
          <w:rFonts w:ascii="Times New Roman" w:hAnsi="Times New Roman" w:cs="Times New Roman"/>
          <w:sz w:val="24"/>
          <w:szCs w:val="24"/>
        </w:rPr>
        <w:t>льная экономика.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85575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М: Государственное образовательное учреждение высшего профессионального образования, </w:t>
      </w:r>
      <w:r w:rsidR="00285575">
        <w:rPr>
          <w:rFonts w:ascii="Times New Roman" w:hAnsi="Times New Roman" w:cs="Times New Roman"/>
          <w:sz w:val="24"/>
          <w:szCs w:val="24"/>
        </w:rPr>
        <w:t>2012.- С. 82</w:t>
      </w:r>
      <w:r w:rsidR="004438ED" w:rsidRPr="004438ED">
        <w:rPr>
          <w:rFonts w:ascii="Times New Roman" w:hAnsi="Times New Roman" w:cs="Times New Roman"/>
          <w:sz w:val="24"/>
          <w:szCs w:val="24"/>
        </w:rPr>
        <w:t>.</w:t>
      </w:r>
    </w:p>
    <w:p w:rsidR="004438ED" w:rsidRPr="004438ED" w:rsidRDefault="00D54451" w:rsidP="00D54451">
      <w:pPr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</w:t>
      </w:r>
      <w:r w:rsidR="000A68E2" w:rsidRPr="004438ED">
        <w:rPr>
          <w:rFonts w:ascii="Times New Roman" w:hAnsi="Times New Roman" w:cs="Times New Roman"/>
          <w:sz w:val="24"/>
          <w:szCs w:val="24"/>
        </w:rPr>
        <w:t>Николаева Е.В. Институциональные факторы, определяющие размер и структуру современной корпорации//Вестник Челя</w:t>
      </w:r>
      <w:r w:rsidR="000A68E2">
        <w:rPr>
          <w:rFonts w:ascii="Times New Roman" w:hAnsi="Times New Roman" w:cs="Times New Roman"/>
          <w:sz w:val="24"/>
          <w:szCs w:val="24"/>
        </w:rPr>
        <w:t>б</w:t>
      </w:r>
      <w:r w:rsidR="000A68E2" w:rsidRPr="004438ED">
        <w:rPr>
          <w:rFonts w:ascii="Times New Roman" w:hAnsi="Times New Roman" w:cs="Times New Roman"/>
          <w:sz w:val="24"/>
          <w:szCs w:val="24"/>
        </w:rPr>
        <w:t>инского государственного уни</w:t>
      </w:r>
      <w:r w:rsidR="000A68E2">
        <w:rPr>
          <w:rFonts w:ascii="Times New Roman" w:hAnsi="Times New Roman" w:cs="Times New Roman"/>
          <w:sz w:val="24"/>
          <w:szCs w:val="24"/>
        </w:rPr>
        <w:t>верситета. – 2012.- № 32.</w:t>
      </w:r>
      <w:r w:rsidR="0028557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438ED" w:rsidRDefault="00D54451" w:rsidP="00D54451">
      <w:pPr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6) </w:t>
      </w:r>
      <w:r w:rsidR="000A68E2" w:rsidRPr="004438ED">
        <w:rPr>
          <w:rFonts w:ascii="Times New Roman" w:hAnsi="Times New Roman" w:cs="Times New Roman"/>
          <w:sz w:val="24"/>
          <w:szCs w:val="24"/>
        </w:rPr>
        <w:t>Олейник А.Н. Институциональ</w:t>
      </w:r>
      <w:r w:rsidR="000A68E2">
        <w:rPr>
          <w:rFonts w:ascii="Times New Roman" w:hAnsi="Times New Roman" w:cs="Times New Roman"/>
          <w:sz w:val="24"/>
          <w:szCs w:val="24"/>
        </w:rPr>
        <w:t>ная экономика: учебное пособие. - М.: Инфра – М, 2002.- С. 417.</w:t>
      </w:r>
    </w:p>
    <w:p w:rsidR="004438ED" w:rsidRDefault="00D54451" w:rsidP="00D54451">
      <w:pPr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7) </w:t>
      </w:r>
      <w:proofErr w:type="spellStart"/>
      <w:r w:rsidR="000A68E2" w:rsidRPr="004438ED">
        <w:rPr>
          <w:rFonts w:ascii="Times New Roman" w:hAnsi="Times New Roman" w:cs="Times New Roman"/>
          <w:sz w:val="24"/>
          <w:szCs w:val="24"/>
        </w:rPr>
        <w:t>Подборова</w:t>
      </w:r>
      <w:proofErr w:type="spellEnd"/>
      <w:r w:rsidR="000A68E2" w:rsidRPr="004438ED">
        <w:rPr>
          <w:rFonts w:ascii="Times New Roman" w:hAnsi="Times New Roman" w:cs="Times New Roman"/>
          <w:sz w:val="24"/>
          <w:szCs w:val="24"/>
        </w:rPr>
        <w:t xml:space="preserve"> Е.С., </w:t>
      </w:r>
      <w:proofErr w:type="spellStart"/>
      <w:r w:rsidR="000A68E2" w:rsidRPr="004438ED">
        <w:rPr>
          <w:rFonts w:ascii="Times New Roman" w:hAnsi="Times New Roman" w:cs="Times New Roman"/>
          <w:sz w:val="24"/>
          <w:szCs w:val="24"/>
        </w:rPr>
        <w:t>Колпашникова</w:t>
      </w:r>
      <w:proofErr w:type="spellEnd"/>
      <w:r w:rsidR="000A68E2" w:rsidRPr="004438ED">
        <w:rPr>
          <w:rFonts w:ascii="Times New Roman" w:hAnsi="Times New Roman" w:cs="Times New Roman"/>
          <w:sz w:val="24"/>
          <w:szCs w:val="24"/>
        </w:rPr>
        <w:t xml:space="preserve"> А.А. Экономическая теория организации// Вестник Самарского государственного университета. 2015. №2 (124)</w:t>
      </w:r>
      <w:r w:rsidR="000A68E2">
        <w:rPr>
          <w:rFonts w:ascii="Times New Roman" w:hAnsi="Times New Roman" w:cs="Times New Roman"/>
          <w:sz w:val="24"/>
          <w:szCs w:val="24"/>
        </w:rPr>
        <w:t>.</w:t>
      </w:r>
    </w:p>
    <w:p w:rsidR="004438ED" w:rsidRDefault="00D54451" w:rsidP="00D54451">
      <w:pPr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8)</w:t>
      </w:r>
      <w:r w:rsidR="004438ED" w:rsidRPr="004438ED">
        <w:rPr>
          <w:rFonts w:ascii="Times New Roman" w:hAnsi="Times New Roman" w:cs="Times New Roman"/>
          <w:sz w:val="24"/>
          <w:szCs w:val="24"/>
        </w:rPr>
        <w:t xml:space="preserve"> </w:t>
      </w:r>
      <w:r w:rsidR="000A68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68E2" w:rsidRPr="004438ED">
        <w:rPr>
          <w:rFonts w:ascii="Times New Roman" w:hAnsi="Times New Roman" w:cs="Times New Roman"/>
          <w:sz w:val="24"/>
          <w:szCs w:val="24"/>
        </w:rPr>
        <w:t>Шаститко</w:t>
      </w:r>
      <w:proofErr w:type="spellEnd"/>
      <w:r w:rsidR="000A68E2" w:rsidRPr="004438ED">
        <w:rPr>
          <w:rFonts w:ascii="Times New Roman" w:hAnsi="Times New Roman" w:cs="Times New Roman"/>
          <w:sz w:val="24"/>
          <w:szCs w:val="24"/>
        </w:rPr>
        <w:t xml:space="preserve"> А.Е. Экономическая теори</w:t>
      </w:r>
      <w:r w:rsidR="000A68E2">
        <w:rPr>
          <w:rFonts w:ascii="Times New Roman" w:hAnsi="Times New Roman" w:cs="Times New Roman"/>
          <w:sz w:val="24"/>
          <w:szCs w:val="24"/>
        </w:rPr>
        <w:t>я организации. – М.: 2007.- С.304</w:t>
      </w:r>
      <w:r w:rsidR="000A68E2" w:rsidRPr="004438ED">
        <w:rPr>
          <w:rFonts w:ascii="Times New Roman" w:hAnsi="Times New Roman" w:cs="Times New Roman"/>
          <w:sz w:val="24"/>
          <w:szCs w:val="24"/>
        </w:rPr>
        <w:t>.</w:t>
      </w:r>
    </w:p>
    <w:p w:rsidR="004438ED" w:rsidRPr="00285575" w:rsidRDefault="00D54451" w:rsidP="00D54451">
      <w:pPr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9) </w:t>
      </w:r>
      <w:proofErr w:type="spellStart"/>
      <w:r w:rsidR="004438ED" w:rsidRPr="004438ED">
        <w:rPr>
          <w:rFonts w:ascii="Times New Roman" w:hAnsi="Times New Roman" w:cs="Times New Roman"/>
          <w:sz w:val="24"/>
          <w:szCs w:val="24"/>
        </w:rPr>
        <w:t>Грандарс</w:t>
      </w:r>
      <w:proofErr w:type="spellEnd"/>
      <w:r w:rsidR="004438ED" w:rsidRPr="004438ED">
        <w:rPr>
          <w:rFonts w:ascii="Times New Roman" w:hAnsi="Times New Roman" w:cs="Times New Roman"/>
          <w:sz w:val="24"/>
          <w:szCs w:val="24"/>
        </w:rPr>
        <w:t>.</w:t>
      </w:r>
      <w:r w:rsidR="00285575">
        <w:rPr>
          <w:rFonts w:ascii="Times New Roman" w:hAnsi="Times New Roman" w:cs="Times New Roman"/>
          <w:sz w:val="24"/>
          <w:szCs w:val="24"/>
        </w:rPr>
        <w:t xml:space="preserve"> </w:t>
      </w:r>
      <w:r w:rsidR="004438ED" w:rsidRPr="000A68E2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="000A68E2" w:rsidRPr="000A68E2">
        <w:rPr>
          <w:rFonts w:ascii="Times New Roman" w:hAnsi="Times New Roman" w:cs="Times New Roman"/>
          <w:sz w:val="24"/>
          <w:szCs w:val="24"/>
        </w:rPr>
        <w:t>:</w:t>
      </w:r>
      <w:r w:rsidR="000A68E2">
        <w:rPr>
          <w:rFonts w:ascii="Times New Roman" w:hAnsi="Times New Roman" w:cs="Times New Roman"/>
          <w:sz w:val="24"/>
          <w:szCs w:val="24"/>
        </w:rPr>
        <w:t xml:space="preserve"> </w:t>
      </w:r>
      <w:hyperlink r:id="rId7" w:history="1">
        <w:r w:rsidR="000A68E2" w:rsidRPr="00077B0A">
          <w:rPr>
            <w:rStyle w:val="a9"/>
            <w:rFonts w:ascii="Times New Roman" w:hAnsi="Times New Roman" w:cs="Times New Roman"/>
            <w:sz w:val="24"/>
            <w:szCs w:val="24"/>
          </w:rPr>
          <w:t>http://www.grandars.ru/student/ekonomicheskaya-teoriya/predelnyy-dohod.html</w:t>
        </w:r>
      </w:hyperlink>
      <w:r w:rsidR="000A68E2">
        <w:rPr>
          <w:rFonts w:ascii="Times New Roman" w:hAnsi="Times New Roman" w:cs="Times New Roman"/>
          <w:sz w:val="24"/>
          <w:szCs w:val="24"/>
        </w:rPr>
        <w:t xml:space="preserve"> </w:t>
      </w:r>
      <w:r w:rsidR="000A68E2" w:rsidRPr="000A68E2">
        <w:rPr>
          <w:rFonts w:ascii="Times New Roman" w:hAnsi="Times New Roman" w:cs="Times New Roman"/>
          <w:sz w:val="24"/>
          <w:szCs w:val="24"/>
        </w:rPr>
        <w:t xml:space="preserve"> </w:t>
      </w:r>
      <w:r w:rsidR="00285575" w:rsidRPr="000A68E2">
        <w:rPr>
          <w:rFonts w:ascii="Times New Roman" w:hAnsi="Times New Roman" w:cs="Times New Roman"/>
          <w:sz w:val="24"/>
          <w:szCs w:val="24"/>
        </w:rPr>
        <w:t>(Дата посещения 09.04.2016</w:t>
      </w:r>
      <w:r w:rsidR="008E53B0" w:rsidRPr="000A68E2">
        <w:rPr>
          <w:rFonts w:ascii="Times New Roman" w:hAnsi="Times New Roman" w:cs="Times New Roman"/>
          <w:sz w:val="24"/>
          <w:szCs w:val="24"/>
        </w:rPr>
        <w:t xml:space="preserve"> </w:t>
      </w:r>
      <w:r w:rsidR="00285575" w:rsidRPr="000A68E2">
        <w:rPr>
          <w:rFonts w:ascii="Times New Roman" w:hAnsi="Times New Roman" w:cs="Times New Roman"/>
          <w:sz w:val="24"/>
          <w:szCs w:val="24"/>
        </w:rPr>
        <w:t>г.)</w:t>
      </w:r>
    </w:p>
    <w:p w:rsidR="00060625" w:rsidRDefault="008E53B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D54451">
        <w:rPr>
          <w:rFonts w:ascii="Times New Roman" w:hAnsi="Times New Roman" w:cs="Times New Roman"/>
          <w:sz w:val="24"/>
          <w:szCs w:val="24"/>
        </w:rPr>
        <w:t>10)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38ED" w:rsidRPr="004438ED">
        <w:rPr>
          <w:rFonts w:ascii="Times New Roman" w:hAnsi="Times New Roman" w:cs="Times New Roman"/>
          <w:sz w:val="24"/>
          <w:szCs w:val="24"/>
        </w:rPr>
        <w:t>Элитариум</w:t>
      </w:r>
      <w:proofErr w:type="spellEnd"/>
      <w:r w:rsidR="004438ED" w:rsidRPr="004438ED">
        <w:rPr>
          <w:rFonts w:ascii="Times New Roman" w:hAnsi="Times New Roman" w:cs="Times New Roman"/>
          <w:sz w:val="24"/>
          <w:szCs w:val="24"/>
        </w:rPr>
        <w:t xml:space="preserve"> 2.0</w:t>
      </w:r>
      <w:r w:rsidR="00285575">
        <w:rPr>
          <w:rFonts w:ascii="Times New Roman" w:hAnsi="Times New Roman" w:cs="Times New Roman"/>
          <w:sz w:val="24"/>
          <w:szCs w:val="24"/>
        </w:rPr>
        <w:t xml:space="preserve"> . </w:t>
      </w:r>
      <w:r w:rsidR="00285575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="00285575" w:rsidRPr="00285575">
        <w:rPr>
          <w:rFonts w:ascii="Times New Roman" w:hAnsi="Times New Roman" w:cs="Times New Roman"/>
          <w:sz w:val="24"/>
          <w:szCs w:val="24"/>
        </w:rPr>
        <w:t>:</w:t>
      </w:r>
      <w:r w:rsidR="000A68E2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 w:rsidR="000A68E2" w:rsidRPr="00077B0A">
          <w:rPr>
            <w:rStyle w:val="a9"/>
            <w:rFonts w:ascii="Times New Roman" w:hAnsi="Times New Roman" w:cs="Times New Roman"/>
            <w:sz w:val="24"/>
            <w:szCs w:val="24"/>
          </w:rPr>
          <w:t>http://www.elitarium.ru/razmer_predprijatija_jeffektivnost/</w:t>
        </w:r>
      </w:hyperlink>
      <w:r w:rsidR="000A68E2">
        <w:rPr>
          <w:rFonts w:ascii="Times New Roman" w:hAnsi="Times New Roman" w:cs="Times New Roman"/>
          <w:sz w:val="24"/>
          <w:szCs w:val="24"/>
        </w:rPr>
        <w:t xml:space="preserve"> </w:t>
      </w:r>
      <w:r w:rsidR="00285575" w:rsidRPr="00285575">
        <w:rPr>
          <w:rFonts w:ascii="Times New Roman" w:hAnsi="Times New Roman" w:cs="Times New Roman"/>
          <w:sz w:val="24"/>
          <w:szCs w:val="24"/>
        </w:rPr>
        <w:t xml:space="preserve"> </w:t>
      </w:r>
      <w:r w:rsidR="00285575">
        <w:rPr>
          <w:rFonts w:ascii="Times New Roman" w:hAnsi="Times New Roman" w:cs="Times New Roman"/>
          <w:sz w:val="24"/>
          <w:szCs w:val="24"/>
        </w:rPr>
        <w:t xml:space="preserve"> (Дата посещения 09.04.2016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85575">
        <w:rPr>
          <w:rFonts w:ascii="Times New Roman" w:hAnsi="Times New Roman" w:cs="Times New Roman"/>
          <w:sz w:val="24"/>
          <w:szCs w:val="24"/>
        </w:rPr>
        <w:t>г.)</w:t>
      </w:r>
    </w:p>
    <w:p w:rsidR="00060625" w:rsidRDefault="000606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285575" w:rsidRPr="00285575" w:rsidRDefault="00285575" w:rsidP="004438ED">
      <w:pPr>
        <w:ind w:firstLine="709"/>
        <w:rPr>
          <w:rFonts w:ascii="Times New Roman" w:hAnsi="Times New Roman" w:cs="Times New Roman"/>
          <w:sz w:val="24"/>
          <w:szCs w:val="24"/>
        </w:rPr>
      </w:pPr>
    </w:p>
    <w:sectPr w:rsidR="00285575" w:rsidRPr="00285575" w:rsidSect="005250C1">
      <w:foot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54E8" w:rsidRDefault="007B54E8" w:rsidP="00E875B0">
      <w:pPr>
        <w:spacing w:after="0" w:line="240" w:lineRule="auto"/>
      </w:pPr>
      <w:r>
        <w:separator/>
      </w:r>
    </w:p>
  </w:endnote>
  <w:endnote w:type="continuationSeparator" w:id="0">
    <w:p w:rsidR="007B54E8" w:rsidRDefault="007B54E8" w:rsidP="00E875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61348836"/>
      <w:docPartObj>
        <w:docPartGallery w:val="Page Numbers (Bottom of Page)"/>
        <w:docPartUnique/>
      </w:docPartObj>
    </w:sdtPr>
    <w:sdtContent>
      <w:p w:rsidR="005250C1" w:rsidRDefault="00E467C4">
        <w:pPr>
          <w:pStyle w:val="ac"/>
          <w:jc w:val="center"/>
        </w:pPr>
        <w:fldSimple w:instr=" PAGE   \* MERGEFORMAT ">
          <w:r w:rsidR="0028037E">
            <w:rPr>
              <w:noProof/>
            </w:rPr>
            <w:t>2</w:t>
          </w:r>
        </w:fldSimple>
      </w:p>
    </w:sdtContent>
  </w:sdt>
  <w:p w:rsidR="005250C1" w:rsidRDefault="005250C1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54E8" w:rsidRDefault="007B54E8" w:rsidP="00E875B0">
      <w:pPr>
        <w:spacing w:after="0" w:line="240" w:lineRule="auto"/>
      </w:pPr>
      <w:r>
        <w:separator/>
      </w:r>
    </w:p>
  </w:footnote>
  <w:footnote w:type="continuationSeparator" w:id="0">
    <w:p w:rsidR="007B54E8" w:rsidRDefault="007B54E8" w:rsidP="00E875B0">
      <w:pPr>
        <w:spacing w:after="0" w:line="240" w:lineRule="auto"/>
      </w:pPr>
      <w:r>
        <w:continuationSeparator/>
      </w:r>
    </w:p>
  </w:footnote>
  <w:footnote w:id="1">
    <w:p w:rsidR="005250C1" w:rsidRDefault="005250C1">
      <w:pPr>
        <w:pStyle w:val="a3"/>
      </w:pPr>
      <w:r>
        <w:rPr>
          <w:rStyle w:val="a5"/>
        </w:rPr>
        <w:footnoteRef/>
      </w:r>
      <w:r>
        <w:t xml:space="preserve"> </w:t>
      </w:r>
      <w:proofErr w:type="spellStart"/>
      <w:r>
        <w:t>Белоусенко</w:t>
      </w:r>
      <w:proofErr w:type="spellEnd"/>
      <w:r>
        <w:t xml:space="preserve"> М.В. Общая те</w:t>
      </w:r>
      <w:r w:rsidR="00A049B4">
        <w:t xml:space="preserve">ория экономической организации. – </w:t>
      </w:r>
      <w:r>
        <w:t>Донецк</w:t>
      </w:r>
      <w:r w:rsidR="00A049B4">
        <w:t>.:</w:t>
      </w:r>
      <w:r>
        <w:t>2006.</w:t>
      </w:r>
      <w:r w:rsidR="00A049B4">
        <w:t xml:space="preserve"> – </w:t>
      </w:r>
      <w:r>
        <w:t>С. 179.</w:t>
      </w:r>
    </w:p>
  </w:footnote>
  <w:footnote w:id="2">
    <w:p w:rsidR="005250C1" w:rsidRDefault="005250C1">
      <w:pPr>
        <w:pStyle w:val="a3"/>
      </w:pPr>
      <w:r>
        <w:rPr>
          <w:rStyle w:val="a5"/>
        </w:rPr>
        <w:footnoteRef/>
      </w:r>
      <w:r>
        <w:t xml:space="preserve"> </w:t>
      </w:r>
      <w:proofErr w:type="spellStart"/>
      <w:r>
        <w:t>Белоусенко</w:t>
      </w:r>
      <w:proofErr w:type="spellEnd"/>
      <w:r>
        <w:t xml:space="preserve"> М.В. Влияние разделения труда на социально-экономическую структуру хозяйственной системы в пери</w:t>
      </w:r>
      <w:r w:rsidR="00A049B4">
        <w:t>од трансформации.</w:t>
      </w:r>
      <w:r w:rsidR="00A049B4" w:rsidRPr="00A049B4">
        <w:t xml:space="preserve"> </w:t>
      </w:r>
      <w:r w:rsidR="00A049B4">
        <w:t>– Донецк</w:t>
      </w:r>
      <w:proofErr w:type="gramStart"/>
      <w:r w:rsidR="00A049B4">
        <w:t xml:space="preserve">.: </w:t>
      </w:r>
      <w:proofErr w:type="gramEnd"/>
      <w:r w:rsidR="00A049B4">
        <w:t>2000.</w:t>
      </w:r>
      <w:r w:rsidR="00A049B4" w:rsidRPr="00A049B4">
        <w:t xml:space="preserve"> </w:t>
      </w:r>
      <w:r w:rsidR="00A049B4">
        <w:t xml:space="preserve">– </w:t>
      </w:r>
      <w:r>
        <w:t>С. 48.</w:t>
      </w:r>
    </w:p>
  </w:footnote>
  <w:footnote w:id="3">
    <w:p w:rsidR="005250C1" w:rsidRDefault="005250C1">
      <w:pPr>
        <w:pStyle w:val="a3"/>
      </w:pPr>
      <w:r>
        <w:rPr>
          <w:rStyle w:val="a5"/>
        </w:rPr>
        <w:footnoteRef/>
      </w:r>
      <w:r>
        <w:t xml:space="preserve"> </w:t>
      </w:r>
      <w:proofErr w:type="spellStart"/>
      <w:r>
        <w:t>Вольчик</w:t>
      </w:r>
      <w:proofErr w:type="spellEnd"/>
      <w:r>
        <w:t xml:space="preserve"> В.В. Курс лекций по институциона</w:t>
      </w:r>
      <w:r w:rsidR="00A049B4">
        <w:t>льной экономике. – Ростов, 2000 –</w:t>
      </w:r>
      <w:r>
        <w:t xml:space="preserve"> С.129.</w:t>
      </w:r>
    </w:p>
  </w:footnote>
  <w:footnote w:id="4">
    <w:p w:rsidR="005250C1" w:rsidRDefault="005250C1">
      <w:pPr>
        <w:pStyle w:val="a3"/>
      </w:pPr>
      <w:r>
        <w:rPr>
          <w:rStyle w:val="a5"/>
        </w:rPr>
        <w:footnoteRef/>
      </w:r>
      <w:r>
        <w:t xml:space="preserve"> Силин В.В., Улицкая Н.М. Институциона</w:t>
      </w:r>
      <w:r w:rsidR="00A049B4">
        <w:t xml:space="preserve">льная экономика. – </w:t>
      </w:r>
      <w:r>
        <w:t>М</w:t>
      </w:r>
      <w:r w:rsidR="00A049B4">
        <w:t>.</w:t>
      </w:r>
      <w:r>
        <w:t>:</w:t>
      </w:r>
      <w:r w:rsidR="00A049B4">
        <w:t xml:space="preserve"> </w:t>
      </w:r>
      <w:r>
        <w:t>2012.</w:t>
      </w:r>
      <w:r w:rsidR="00A049B4">
        <w:t xml:space="preserve"> –</w:t>
      </w:r>
      <w:r>
        <w:t xml:space="preserve"> С. 32.</w:t>
      </w:r>
    </w:p>
  </w:footnote>
  <w:footnote w:id="5">
    <w:p w:rsidR="005250C1" w:rsidRDefault="005250C1">
      <w:pPr>
        <w:pStyle w:val="a3"/>
      </w:pPr>
      <w:r>
        <w:rPr>
          <w:rStyle w:val="a5"/>
        </w:rPr>
        <w:footnoteRef/>
      </w:r>
      <w:r>
        <w:t xml:space="preserve"> </w:t>
      </w:r>
      <w:proofErr w:type="spellStart"/>
      <w:r>
        <w:t>Подборова</w:t>
      </w:r>
      <w:proofErr w:type="spellEnd"/>
      <w:r>
        <w:t xml:space="preserve"> Е.С., </w:t>
      </w:r>
      <w:proofErr w:type="spellStart"/>
      <w:r>
        <w:t>Колпашникова</w:t>
      </w:r>
      <w:proofErr w:type="spellEnd"/>
      <w:r>
        <w:t xml:space="preserve"> А.А. Экономическая теория организации// Вестник Самарского государственного университета. </w:t>
      </w:r>
      <w:r w:rsidR="00A049B4">
        <w:t>– Самара</w:t>
      </w:r>
      <w:proofErr w:type="gramStart"/>
      <w:r w:rsidR="00A049B4">
        <w:t xml:space="preserve">.: </w:t>
      </w:r>
      <w:proofErr w:type="gramEnd"/>
      <w:r>
        <w:t>2015. №2 (124). С. 170.</w:t>
      </w:r>
    </w:p>
  </w:footnote>
  <w:footnote w:id="6">
    <w:p w:rsidR="005250C1" w:rsidRDefault="005250C1">
      <w:pPr>
        <w:pStyle w:val="a3"/>
      </w:pPr>
      <w:r>
        <w:rPr>
          <w:rStyle w:val="a5"/>
        </w:rPr>
        <w:footnoteRef/>
      </w:r>
      <w:r>
        <w:t xml:space="preserve"> </w:t>
      </w:r>
      <w:proofErr w:type="spellStart"/>
      <w:r>
        <w:t>Шаститко</w:t>
      </w:r>
      <w:proofErr w:type="spellEnd"/>
      <w:r>
        <w:t xml:space="preserve"> А.Е. Экономическая т</w:t>
      </w:r>
      <w:r w:rsidR="00A049B4">
        <w:t>еория организации. – М.: 2007.</w:t>
      </w:r>
      <w:r w:rsidR="00A049B4" w:rsidRPr="00A049B4">
        <w:t xml:space="preserve"> </w:t>
      </w:r>
      <w:r w:rsidR="00A049B4">
        <w:t>–</w:t>
      </w:r>
      <w:r>
        <w:t xml:space="preserve">С.19. </w:t>
      </w:r>
    </w:p>
  </w:footnote>
  <w:footnote w:id="7">
    <w:p w:rsidR="005250C1" w:rsidRDefault="005250C1">
      <w:pPr>
        <w:pStyle w:val="a3"/>
      </w:pPr>
      <w:r>
        <w:rPr>
          <w:rStyle w:val="a5"/>
        </w:rPr>
        <w:footnoteRef/>
      </w:r>
      <w:r>
        <w:t xml:space="preserve"> </w:t>
      </w:r>
      <w:proofErr w:type="spellStart"/>
      <w:r>
        <w:t>Шаститко</w:t>
      </w:r>
      <w:proofErr w:type="spellEnd"/>
      <w:r>
        <w:t xml:space="preserve"> А.Е. Экономическая т</w:t>
      </w:r>
      <w:r w:rsidR="00A049B4">
        <w:t xml:space="preserve">еория организации. – М.: 2007. – </w:t>
      </w:r>
      <w:r>
        <w:t>С.26.</w:t>
      </w:r>
    </w:p>
  </w:footnote>
  <w:footnote w:id="8">
    <w:p w:rsidR="005250C1" w:rsidRDefault="005250C1">
      <w:pPr>
        <w:pStyle w:val="a3"/>
      </w:pPr>
      <w:r>
        <w:rPr>
          <w:rStyle w:val="a5"/>
        </w:rPr>
        <w:footnoteRef/>
      </w:r>
      <w:r>
        <w:t xml:space="preserve"> Олейник А.Н</w:t>
      </w:r>
      <w:r w:rsidR="005A7B14">
        <w:t>. Институциональная экономика. – М.:2002.</w:t>
      </w:r>
      <w:r w:rsidR="005A7B14" w:rsidRPr="005A7B14">
        <w:t xml:space="preserve"> </w:t>
      </w:r>
      <w:r w:rsidR="005A7B14">
        <w:t>–</w:t>
      </w:r>
      <w:r>
        <w:t xml:space="preserve"> С. 244</w:t>
      </w:r>
    </w:p>
  </w:footnote>
  <w:footnote w:id="9">
    <w:p w:rsidR="0030365B" w:rsidRDefault="0030365B">
      <w:pPr>
        <w:pStyle w:val="a3"/>
      </w:pPr>
      <w:r>
        <w:rPr>
          <w:rStyle w:val="a5"/>
        </w:rPr>
        <w:footnoteRef/>
      </w:r>
      <w:proofErr w:type="spellStart"/>
      <w:r w:rsidR="000A68E2">
        <w:t>Грандарс</w:t>
      </w:r>
      <w:proofErr w:type="spellEnd"/>
      <w:r w:rsidR="000A68E2">
        <w:t xml:space="preserve">. </w:t>
      </w:r>
      <w:r w:rsidR="000A68E2">
        <w:rPr>
          <w:lang w:val="en-US"/>
        </w:rPr>
        <w:t>URL</w:t>
      </w:r>
      <w:r w:rsidR="000A68E2" w:rsidRPr="000A68E2">
        <w:t>:</w:t>
      </w:r>
      <w:r>
        <w:t xml:space="preserve"> </w:t>
      </w:r>
      <w:r w:rsidRPr="0030365B">
        <w:t>http://www.grandars.ru/student/nac-ekonomika/niokr.html</w:t>
      </w:r>
    </w:p>
  </w:footnote>
  <w:footnote w:id="10">
    <w:p w:rsidR="0030365B" w:rsidRPr="00CF41BF" w:rsidRDefault="0030365B">
      <w:pPr>
        <w:pStyle w:val="a3"/>
      </w:pPr>
      <w:r>
        <w:rPr>
          <w:rStyle w:val="a5"/>
        </w:rPr>
        <w:footnoteRef/>
      </w:r>
      <w:r>
        <w:t xml:space="preserve"> </w:t>
      </w:r>
      <w:proofErr w:type="spellStart"/>
      <w:r w:rsidR="000A68E2">
        <w:t>Дистопия</w:t>
      </w:r>
      <w:proofErr w:type="spellEnd"/>
      <w:r w:rsidR="000A68E2">
        <w:t xml:space="preserve">. </w:t>
      </w:r>
      <w:r w:rsidR="000A68E2">
        <w:rPr>
          <w:lang w:val="en-US"/>
        </w:rPr>
        <w:t>URL</w:t>
      </w:r>
      <w:r w:rsidR="00994BAF" w:rsidRPr="00CF41BF">
        <w:t xml:space="preserve">: </w:t>
      </w:r>
      <w:r w:rsidRPr="00994BAF">
        <w:rPr>
          <w:lang w:val="en-US"/>
        </w:rPr>
        <w:t>http</w:t>
      </w:r>
      <w:r w:rsidRPr="00CF41BF">
        <w:t>://</w:t>
      </w:r>
      <w:r w:rsidRPr="00994BAF">
        <w:rPr>
          <w:lang w:val="en-US"/>
        </w:rPr>
        <w:t>dystopia</w:t>
      </w:r>
      <w:r w:rsidRPr="00CF41BF">
        <w:t>.</w:t>
      </w:r>
      <w:r w:rsidRPr="00994BAF">
        <w:rPr>
          <w:lang w:val="en-US"/>
        </w:rPr>
        <w:t>me</w:t>
      </w:r>
      <w:r w:rsidRPr="00CF41BF">
        <w:t>/</w:t>
      </w:r>
      <w:r w:rsidRPr="00994BAF">
        <w:rPr>
          <w:lang w:val="en-US"/>
        </w:rPr>
        <w:t>hram</w:t>
      </w:r>
      <w:r w:rsidRPr="00CF41BF">
        <w:t>-</w:t>
      </w:r>
      <w:r w:rsidRPr="00994BAF">
        <w:rPr>
          <w:lang w:val="en-US"/>
        </w:rPr>
        <w:t>narodov</w:t>
      </w:r>
      <w:r w:rsidRPr="00CF41BF">
        <w:t>/</w:t>
      </w:r>
    </w:p>
  </w:footnote>
  <w:footnote w:id="11">
    <w:p w:rsidR="005250C1" w:rsidRDefault="005250C1">
      <w:pPr>
        <w:pStyle w:val="a3"/>
      </w:pPr>
      <w:r>
        <w:rPr>
          <w:rStyle w:val="a5"/>
        </w:rPr>
        <w:footnoteRef/>
      </w:r>
      <w:r>
        <w:t xml:space="preserve"> Николаева Е.В. Институциональные факторы, определяющие размер и структуру современной корпорации//Вестник Челя</w:t>
      </w:r>
      <w:r w:rsidR="005A7B14">
        <w:t>б</w:t>
      </w:r>
      <w:r>
        <w:t>инского государствен</w:t>
      </w:r>
      <w:r w:rsidR="005A7B14">
        <w:t xml:space="preserve">ного университета. – 2012. – </w:t>
      </w:r>
      <w:r>
        <w:t>№ 32. С. 88.</w:t>
      </w:r>
    </w:p>
  </w:footnote>
  <w:footnote w:id="12">
    <w:p w:rsidR="005250C1" w:rsidRPr="00CF41BF" w:rsidRDefault="005250C1">
      <w:pPr>
        <w:pStyle w:val="a3"/>
      </w:pPr>
      <w:r>
        <w:rPr>
          <w:rStyle w:val="a5"/>
        </w:rPr>
        <w:footnoteRef/>
      </w:r>
      <w:r w:rsidR="00994BAF">
        <w:t xml:space="preserve"> </w:t>
      </w:r>
      <w:proofErr w:type="spellStart"/>
      <w:r w:rsidR="00994BAF">
        <w:t>Грандарс</w:t>
      </w:r>
      <w:proofErr w:type="spellEnd"/>
      <w:r w:rsidR="00994BAF">
        <w:t xml:space="preserve">. </w:t>
      </w:r>
      <w:r>
        <w:rPr>
          <w:lang w:val="en-US"/>
        </w:rPr>
        <w:t>URL</w:t>
      </w:r>
      <w:r w:rsidRPr="00CF41BF">
        <w:t xml:space="preserve">: </w:t>
      </w:r>
      <w:r w:rsidRPr="00DD183D">
        <w:rPr>
          <w:lang w:val="en-US"/>
        </w:rPr>
        <w:t>http</w:t>
      </w:r>
      <w:r w:rsidRPr="00CF41BF">
        <w:t>://</w:t>
      </w:r>
      <w:r w:rsidRPr="00DD183D">
        <w:rPr>
          <w:lang w:val="en-US"/>
        </w:rPr>
        <w:t>www</w:t>
      </w:r>
      <w:r w:rsidRPr="00CF41BF">
        <w:t>.</w:t>
      </w:r>
      <w:r w:rsidRPr="00DD183D">
        <w:rPr>
          <w:lang w:val="en-US"/>
        </w:rPr>
        <w:t>grandars</w:t>
      </w:r>
      <w:r w:rsidRPr="00CF41BF">
        <w:t>.</w:t>
      </w:r>
      <w:r w:rsidRPr="00DD183D">
        <w:rPr>
          <w:lang w:val="en-US"/>
        </w:rPr>
        <w:t>ru</w:t>
      </w:r>
      <w:r w:rsidRPr="00CF41BF">
        <w:t>/</w:t>
      </w:r>
      <w:r w:rsidRPr="00DD183D">
        <w:rPr>
          <w:lang w:val="en-US"/>
        </w:rPr>
        <w:t>student</w:t>
      </w:r>
      <w:r w:rsidRPr="00CF41BF">
        <w:t>/</w:t>
      </w:r>
      <w:r w:rsidRPr="00DD183D">
        <w:rPr>
          <w:lang w:val="en-US"/>
        </w:rPr>
        <w:t>ekonomicheskaya</w:t>
      </w:r>
      <w:r w:rsidRPr="00CF41BF">
        <w:t>-</w:t>
      </w:r>
      <w:r w:rsidRPr="00DD183D">
        <w:rPr>
          <w:lang w:val="en-US"/>
        </w:rPr>
        <w:t>teoriya</w:t>
      </w:r>
      <w:r w:rsidRPr="00CF41BF">
        <w:t>/</w:t>
      </w:r>
      <w:r w:rsidRPr="00DD183D">
        <w:rPr>
          <w:lang w:val="en-US"/>
        </w:rPr>
        <w:t>predelnyy</w:t>
      </w:r>
      <w:r w:rsidRPr="00CF41BF">
        <w:t>-</w:t>
      </w:r>
      <w:r w:rsidRPr="00DD183D">
        <w:rPr>
          <w:lang w:val="en-US"/>
        </w:rPr>
        <w:t>dohod</w:t>
      </w:r>
      <w:r w:rsidRPr="00CF41BF">
        <w:t>.</w:t>
      </w:r>
      <w:r w:rsidRPr="00DD183D">
        <w:rPr>
          <w:lang w:val="en-US"/>
        </w:rPr>
        <w:t>html</w:t>
      </w:r>
    </w:p>
  </w:footnote>
  <w:footnote w:id="13">
    <w:p w:rsidR="005250C1" w:rsidRDefault="005250C1">
      <w:pPr>
        <w:pStyle w:val="a3"/>
      </w:pPr>
      <w:r>
        <w:rPr>
          <w:rStyle w:val="a5"/>
        </w:rPr>
        <w:footnoteRef/>
      </w:r>
      <w:r w:rsidR="00994BAF">
        <w:t xml:space="preserve">  </w:t>
      </w:r>
      <w:proofErr w:type="spellStart"/>
      <w:r w:rsidR="00994BAF">
        <w:t>Элитариум</w:t>
      </w:r>
      <w:proofErr w:type="spellEnd"/>
      <w:r w:rsidR="00994BAF">
        <w:t xml:space="preserve"> 2.0. </w:t>
      </w:r>
      <w:r>
        <w:rPr>
          <w:lang w:val="en-US"/>
        </w:rPr>
        <w:t>URL</w:t>
      </w:r>
      <w:r w:rsidRPr="00D67372">
        <w:t>: http://www.elitarium.ru/razmer_predprijatija_jeffektivnost/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A440A"/>
    <w:rsid w:val="00060625"/>
    <w:rsid w:val="000A68E2"/>
    <w:rsid w:val="000E7C44"/>
    <w:rsid w:val="001019AB"/>
    <w:rsid w:val="00151728"/>
    <w:rsid w:val="00193DF4"/>
    <w:rsid w:val="001A505C"/>
    <w:rsid w:val="00222CCA"/>
    <w:rsid w:val="0026593E"/>
    <w:rsid w:val="0028037E"/>
    <w:rsid w:val="00285575"/>
    <w:rsid w:val="002C0717"/>
    <w:rsid w:val="002E53C5"/>
    <w:rsid w:val="0030365B"/>
    <w:rsid w:val="003104C3"/>
    <w:rsid w:val="00332BBB"/>
    <w:rsid w:val="003331B0"/>
    <w:rsid w:val="00384C40"/>
    <w:rsid w:val="00402CC5"/>
    <w:rsid w:val="004308C0"/>
    <w:rsid w:val="004438ED"/>
    <w:rsid w:val="00445E38"/>
    <w:rsid w:val="004669AB"/>
    <w:rsid w:val="00474A1F"/>
    <w:rsid w:val="004C051C"/>
    <w:rsid w:val="004F68B5"/>
    <w:rsid w:val="005250C1"/>
    <w:rsid w:val="005443AC"/>
    <w:rsid w:val="005A7B14"/>
    <w:rsid w:val="006339C4"/>
    <w:rsid w:val="00650115"/>
    <w:rsid w:val="00652644"/>
    <w:rsid w:val="006749E6"/>
    <w:rsid w:val="006A4F08"/>
    <w:rsid w:val="007476A2"/>
    <w:rsid w:val="0075230A"/>
    <w:rsid w:val="007A0D68"/>
    <w:rsid w:val="007B3266"/>
    <w:rsid w:val="007B54E8"/>
    <w:rsid w:val="00861B64"/>
    <w:rsid w:val="008C7E1F"/>
    <w:rsid w:val="008E53B0"/>
    <w:rsid w:val="009067D4"/>
    <w:rsid w:val="00920255"/>
    <w:rsid w:val="00955A5D"/>
    <w:rsid w:val="009825CE"/>
    <w:rsid w:val="00994BAF"/>
    <w:rsid w:val="009A0204"/>
    <w:rsid w:val="009A440A"/>
    <w:rsid w:val="009E2BA4"/>
    <w:rsid w:val="00A049B4"/>
    <w:rsid w:val="00A06E45"/>
    <w:rsid w:val="00A527EC"/>
    <w:rsid w:val="00AF1CB4"/>
    <w:rsid w:val="00B61F74"/>
    <w:rsid w:val="00B7532B"/>
    <w:rsid w:val="00C07671"/>
    <w:rsid w:val="00C123CE"/>
    <w:rsid w:val="00C33AA0"/>
    <w:rsid w:val="00C47844"/>
    <w:rsid w:val="00CA7367"/>
    <w:rsid w:val="00CC4EBF"/>
    <w:rsid w:val="00CF41BF"/>
    <w:rsid w:val="00D54451"/>
    <w:rsid w:val="00D67372"/>
    <w:rsid w:val="00D86922"/>
    <w:rsid w:val="00DC6C99"/>
    <w:rsid w:val="00DD183D"/>
    <w:rsid w:val="00DE3B0E"/>
    <w:rsid w:val="00E467C4"/>
    <w:rsid w:val="00E875B0"/>
    <w:rsid w:val="00EC508E"/>
    <w:rsid w:val="00FD15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CC5"/>
  </w:style>
  <w:style w:type="paragraph" w:styleId="1">
    <w:name w:val="heading 1"/>
    <w:basedOn w:val="a"/>
    <w:next w:val="a"/>
    <w:link w:val="10"/>
    <w:uiPriority w:val="9"/>
    <w:qFormat/>
    <w:rsid w:val="00DD183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E875B0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E875B0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E875B0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5443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443A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DD18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TOC Heading"/>
    <w:basedOn w:val="1"/>
    <w:next w:val="a"/>
    <w:uiPriority w:val="39"/>
    <w:unhideWhenUsed/>
    <w:qFormat/>
    <w:rsid w:val="00DD183D"/>
    <w:pPr>
      <w:spacing w:line="276" w:lineRule="auto"/>
      <w:jc w:val="left"/>
      <w:outlineLvl w:val="9"/>
    </w:pPr>
    <w:rPr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DD183D"/>
    <w:pPr>
      <w:spacing w:after="100"/>
    </w:pPr>
  </w:style>
  <w:style w:type="character" w:styleId="a9">
    <w:name w:val="Hyperlink"/>
    <w:basedOn w:val="a0"/>
    <w:uiPriority w:val="99"/>
    <w:unhideWhenUsed/>
    <w:rsid w:val="00DD183D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semiHidden/>
    <w:unhideWhenUsed/>
    <w:rsid w:val="005250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5250C1"/>
  </w:style>
  <w:style w:type="paragraph" w:styleId="ac">
    <w:name w:val="footer"/>
    <w:basedOn w:val="a"/>
    <w:link w:val="ad"/>
    <w:uiPriority w:val="99"/>
    <w:unhideWhenUsed/>
    <w:rsid w:val="005250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5250C1"/>
  </w:style>
  <w:style w:type="table" w:styleId="ae">
    <w:name w:val="Table Grid"/>
    <w:basedOn w:val="a1"/>
    <w:uiPriority w:val="59"/>
    <w:rsid w:val="00C123C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iPriority w:val="35"/>
    <w:unhideWhenUsed/>
    <w:qFormat/>
    <w:rsid w:val="004C051C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748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88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6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3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1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1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497108">
              <w:marLeft w:val="0"/>
              <w:marRight w:val="0"/>
              <w:marTop w:val="0"/>
              <w:marBottom w:val="0"/>
              <w:divBdr>
                <w:top w:val="single" w:sz="2" w:space="19" w:color="E0E0E0"/>
                <w:left w:val="none" w:sz="0" w:space="0" w:color="auto"/>
                <w:bottom w:val="single" w:sz="2" w:space="9" w:color="E0E0E0"/>
                <w:right w:val="none" w:sz="0" w:space="0" w:color="auto"/>
              </w:divBdr>
              <w:divsChild>
                <w:div w:id="378087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476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8207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321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653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26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17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2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6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8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6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17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1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6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6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6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8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litarium.ru/razmer_predprijatija_jeffektivnost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grandars.ru/student/ekonomicheskaya-teoriya/predelnyy-dohod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62B8E9-6F7E-4D4A-BD32-098DCA15D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14</Pages>
  <Words>2703</Words>
  <Characters>15408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Юлия Шпрангель</cp:lastModifiedBy>
  <cp:revision>6</cp:revision>
  <dcterms:created xsi:type="dcterms:W3CDTF">2016-04-14T16:48:00Z</dcterms:created>
  <dcterms:modified xsi:type="dcterms:W3CDTF">2017-03-17T07:23:00Z</dcterms:modified>
</cp:coreProperties>
</file>