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327D" w:rsidRPr="0026327D" w:rsidRDefault="0026327D" w:rsidP="0026327D">
      <w:pPr>
        <w:spacing w:after="0" w:line="276" w:lineRule="auto"/>
        <w:jc w:val="both"/>
        <w:rPr>
          <w:rFonts w:ascii="Times New Roman" w:eastAsia="Calibri" w:hAnsi="Times New Roman" w:cs="Times New Roman"/>
          <w:b/>
          <w:sz w:val="24"/>
          <w:szCs w:val="24"/>
        </w:rPr>
      </w:pPr>
      <w:bookmarkStart w:id="0" w:name="_GoBack"/>
      <w:r w:rsidRPr="0026327D">
        <w:rPr>
          <w:rFonts w:ascii="Times New Roman" w:eastAsia="Calibri" w:hAnsi="Times New Roman" w:cs="Times New Roman"/>
          <w:b/>
          <w:sz w:val="24"/>
          <w:szCs w:val="24"/>
        </w:rPr>
        <w:t>Учебная практика по ПМ 03, в том числе МДК 03.01 «Финансы организаций».</w:t>
      </w:r>
    </w:p>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Тема: Расходы и доходы организации.</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 xml:space="preserve">Задача № 1. </w:t>
      </w:r>
      <w:r w:rsidRPr="0026327D">
        <w:rPr>
          <w:rFonts w:ascii="Times New Roman" w:eastAsia="Calibri" w:hAnsi="Times New Roman" w:cs="Times New Roman"/>
          <w:sz w:val="24"/>
          <w:szCs w:val="24"/>
        </w:rPr>
        <w:t>Себестоимость продукции в отчетном году составила 360 тыс. рублей. Затраты на один рубль продукции – 0,90 руб. В будущем году предполагается увеличить объем производства продукции на 10%. Затраты на 1 рубль продукции установлены на уровне 0,85 руб. Определите себестоимость продукции будущего года.</w:t>
      </w:r>
    </w:p>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24"/>
          <w:sz w:val="24"/>
          <w:szCs w:val="24"/>
        </w:rPr>
        <w:object w:dxaOrig="15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30.75pt" o:ole="">
            <v:imagedata r:id="rId5" o:title=""/>
          </v:shape>
          <o:OLEObject Type="Embed" ProgID="Equation.3" ShapeID="_x0000_i1025" DrawAspect="Content" ObjectID="_1551108328" r:id="rId6"/>
        </w:objec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1. Объем товарной продукции в отчетном периоде:</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34"/>
          <w:sz w:val="24"/>
          <w:szCs w:val="24"/>
        </w:rPr>
        <w:object w:dxaOrig="2620" w:dyaOrig="720">
          <v:shape id="_x0000_i1026" type="#_x0000_t75" style="width:130.5pt;height:36.75pt" o:ole="">
            <v:imagedata r:id="rId7" o:title=""/>
          </v:shape>
          <o:OLEObject Type="Embed" ProgID="Equation.3" ShapeID="_x0000_i1026" DrawAspect="Content" ObjectID="_1551108329" r:id="rId8"/>
        </w:object>
      </w:r>
      <w:r w:rsidRPr="0026327D">
        <w:rPr>
          <w:rFonts w:ascii="Times New Roman" w:eastAsia="Calibri" w:hAnsi="Times New Roman" w:cs="Times New Roman"/>
          <w:sz w:val="24"/>
          <w:szCs w:val="24"/>
        </w:rPr>
        <w:t xml:space="preserve"> тыс. рублей.</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2. Увеличение объема товарной продукции на 10% составит в будущем году:</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400 ∙ 0,10 = 40 тыс. рублей.</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3. Объем товарной продукции будущего года составит:</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400 + 40 = 440 тыс. рублей.</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4. Себестоимость товарной продукции будущего го</w:t>
      </w:r>
      <w:r w:rsidRPr="0026327D">
        <w:rPr>
          <w:rFonts w:ascii="Times New Roman" w:eastAsia="Calibri" w:hAnsi="Times New Roman" w:cs="Times New Roman"/>
          <w:sz w:val="24"/>
          <w:szCs w:val="24"/>
        </w:rPr>
        <w:softHyphen/>
        <w:t>да будет равна:</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440 ∙ 0,85 = 374 тыс. рублей.</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Ответ:</w:t>
      </w:r>
      <w:r w:rsidRPr="0026327D">
        <w:rPr>
          <w:rFonts w:ascii="Times New Roman" w:eastAsia="Calibri" w:hAnsi="Times New Roman" w:cs="Times New Roman"/>
          <w:sz w:val="24"/>
          <w:szCs w:val="24"/>
        </w:rPr>
        <w:t xml:space="preserve"> себестоимость продукции будущего года составит 374 тыс. рублей.</w:t>
      </w:r>
    </w:p>
    <w:bookmarkEnd w:id="0"/>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2.</w:t>
      </w:r>
      <w:r w:rsidRPr="0026327D">
        <w:rPr>
          <w:rFonts w:ascii="Times New Roman" w:eastAsia="Calibri" w:hAnsi="Times New Roman" w:cs="Times New Roman"/>
          <w:sz w:val="24"/>
          <w:szCs w:val="24"/>
        </w:rPr>
        <w:t xml:space="preserve"> Понятие «выручка от реализации продукции (выручка от продаж)» означает:</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По сумме начислений - б) сумму денежных средств, поступивших в кассу и на расчетный счет предприятия за отгруженную продукцию, и стоимость отгруженных товаров, срок оплаты по которым не наступил; </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По кассовому методу - д) сумму денежных средств от реализации продукции, работ и услуг по отпускным ценам, поступившую на расчетный счет и в кассу предприятия.</w:t>
      </w:r>
    </w:p>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 xml:space="preserve">Задача № 3. </w:t>
      </w:r>
      <w:r w:rsidRPr="0026327D">
        <w:rPr>
          <w:rFonts w:ascii="Times New Roman" w:eastAsia="Calibri" w:hAnsi="Times New Roman" w:cs="Times New Roman"/>
          <w:sz w:val="24"/>
          <w:szCs w:val="24"/>
        </w:rPr>
        <w:t>Предприятие выпустило основной продукции на сумму 325,6 млн. рублей. Работы промышленного характера, выполненные на сторону, - 41,15 млн. рублей. Стоимость полуфабрикатов собственного изготовления – 23,7 млн. рублей из них 80% потреблено в собственном производстве. Размер незавершенного производства увеличился на конец года на 5,0 млн. рублей. Стоимость материальных затрат составляет 40% от товарной продукции. Определите размер реализованной, валовой, чистой продукции.</w:t>
      </w:r>
    </w:p>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0"/>
        <w:gridCol w:w="2871"/>
      </w:tblGrid>
      <w:tr w:rsidR="0026327D" w:rsidRPr="0026327D" w:rsidTr="00B6335D">
        <w:tc>
          <w:tcPr>
            <w:tcW w:w="7196" w:type="dxa"/>
            <w:shd w:val="clear" w:color="auto" w:fill="auto"/>
          </w:tcPr>
          <w:p w:rsidR="0026327D" w:rsidRPr="0026327D" w:rsidRDefault="0026327D" w:rsidP="0026327D">
            <w:pPr>
              <w:numPr>
                <w:ilvl w:val="0"/>
                <w:numId w:val="3"/>
              </w:num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Выпуск основной продукции, млн. руб.</w:t>
            </w:r>
          </w:p>
        </w:tc>
        <w:tc>
          <w:tcPr>
            <w:tcW w:w="2941"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325,6</w:t>
            </w:r>
          </w:p>
        </w:tc>
      </w:tr>
      <w:tr w:rsidR="0026327D" w:rsidRPr="0026327D" w:rsidTr="00B6335D">
        <w:tc>
          <w:tcPr>
            <w:tcW w:w="7196" w:type="dxa"/>
            <w:shd w:val="clear" w:color="auto" w:fill="auto"/>
          </w:tcPr>
          <w:p w:rsidR="0026327D" w:rsidRPr="0026327D" w:rsidRDefault="0026327D" w:rsidP="0026327D">
            <w:pPr>
              <w:numPr>
                <w:ilvl w:val="0"/>
                <w:numId w:val="3"/>
              </w:num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Работы промышленного характера, млн. руб.</w:t>
            </w:r>
          </w:p>
        </w:tc>
        <w:tc>
          <w:tcPr>
            <w:tcW w:w="2941"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41,15</w:t>
            </w:r>
          </w:p>
        </w:tc>
      </w:tr>
      <w:tr w:rsidR="0026327D" w:rsidRPr="0026327D" w:rsidTr="00B6335D">
        <w:tc>
          <w:tcPr>
            <w:tcW w:w="7196" w:type="dxa"/>
            <w:shd w:val="clear" w:color="auto" w:fill="auto"/>
          </w:tcPr>
          <w:p w:rsidR="0026327D" w:rsidRPr="0026327D" w:rsidRDefault="0026327D" w:rsidP="0026327D">
            <w:pPr>
              <w:numPr>
                <w:ilvl w:val="0"/>
                <w:numId w:val="3"/>
              </w:num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Полуфабрикаты собственного производства, млн. руб.</w:t>
            </w:r>
          </w:p>
        </w:tc>
        <w:tc>
          <w:tcPr>
            <w:tcW w:w="2941"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23,7</w:t>
            </w:r>
          </w:p>
        </w:tc>
      </w:tr>
      <w:tr w:rsidR="0026327D" w:rsidRPr="0026327D" w:rsidTr="00B6335D">
        <w:tc>
          <w:tcPr>
            <w:tcW w:w="7196" w:type="dxa"/>
            <w:shd w:val="clear" w:color="auto" w:fill="auto"/>
          </w:tcPr>
          <w:p w:rsidR="0026327D" w:rsidRPr="0026327D" w:rsidRDefault="0026327D" w:rsidP="0026327D">
            <w:pPr>
              <w:numPr>
                <w:ilvl w:val="0"/>
                <w:numId w:val="3"/>
              </w:num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Употребление в собственном производстве, млн.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(23,7 * 0,8 (80%))</w:t>
            </w:r>
          </w:p>
        </w:tc>
        <w:tc>
          <w:tcPr>
            <w:tcW w:w="2941"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18,96</w:t>
            </w:r>
          </w:p>
        </w:tc>
      </w:tr>
      <w:tr w:rsidR="0026327D" w:rsidRPr="0026327D" w:rsidTr="00B6335D">
        <w:tc>
          <w:tcPr>
            <w:tcW w:w="7196" w:type="dxa"/>
            <w:shd w:val="clear" w:color="auto" w:fill="auto"/>
          </w:tcPr>
          <w:p w:rsidR="0026327D" w:rsidRPr="0026327D" w:rsidRDefault="0026327D" w:rsidP="0026327D">
            <w:pPr>
              <w:numPr>
                <w:ilvl w:val="0"/>
                <w:numId w:val="3"/>
              </w:num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НЗП на начало года </w:t>
            </w:r>
          </w:p>
        </w:tc>
        <w:tc>
          <w:tcPr>
            <w:tcW w:w="2941"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 - </w:t>
            </w:r>
          </w:p>
        </w:tc>
      </w:tr>
      <w:tr w:rsidR="0026327D" w:rsidRPr="0026327D" w:rsidTr="00B6335D">
        <w:tc>
          <w:tcPr>
            <w:tcW w:w="7196" w:type="dxa"/>
            <w:shd w:val="clear" w:color="auto" w:fill="auto"/>
          </w:tcPr>
          <w:p w:rsidR="0026327D" w:rsidRPr="0026327D" w:rsidRDefault="0026327D" w:rsidP="0026327D">
            <w:pPr>
              <w:numPr>
                <w:ilvl w:val="0"/>
                <w:numId w:val="3"/>
              </w:num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Увеличение НЗП на конец года, млн. руб.</w:t>
            </w:r>
          </w:p>
        </w:tc>
        <w:tc>
          <w:tcPr>
            <w:tcW w:w="2941"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5</w:t>
            </w:r>
          </w:p>
        </w:tc>
      </w:tr>
      <w:tr w:rsidR="0026327D" w:rsidRPr="0026327D" w:rsidTr="00B6335D">
        <w:tc>
          <w:tcPr>
            <w:tcW w:w="7196" w:type="dxa"/>
            <w:shd w:val="clear" w:color="auto" w:fill="auto"/>
          </w:tcPr>
          <w:p w:rsidR="0026327D" w:rsidRPr="0026327D" w:rsidRDefault="0026327D" w:rsidP="0026327D">
            <w:pPr>
              <w:numPr>
                <w:ilvl w:val="0"/>
                <w:numId w:val="3"/>
              </w:num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Материальные затраты от товарной продукции, %.</w:t>
            </w:r>
          </w:p>
        </w:tc>
        <w:tc>
          <w:tcPr>
            <w:tcW w:w="2941"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40</w:t>
            </w:r>
          </w:p>
        </w:tc>
      </w:tr>
      <w:tr w:rsidR="0026327D" w:rsidRPr="0026327D" w:rsidTr="00B6335D">
        <w:tc>
          <w:tcPr>
            <w:tcW w:w="7196" w:type="dxa"/>
            <w:shd w:val="clear" w:color="auto" w:fill="auto"/>
          </w:tcPr>
          <w:p w:rsidR="0026327D" w:rsidRPr="0026327D" w:rsidRDefault="0026327D" w:rsidP="0026327D">
            <w:pPr>
              <w:numPr>
                <w:ilvl w:val="0"/>
                <w:numId w:val="3"/>
              </w:num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Полуфабрикаты собственного изготовления на продажу, млн. руб. (23,7 – 18,96)</w:t>
            </w:r>
          </w:p>
        </w:tc>
        <w:tc>
          <w:tcPr>
            <w:tcW w:w="2941"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4,74</w:t>
            </w:r>
          </w:p>
        </w:tc>
      </w:tr>
      <w:tr w:rsidR="0026327D" w:rsidRPr="0026327D" w:rsidTr="00B6335D">
        <w:tc>
          <w:tcPr>
            <w:tcW w:w="7196" w:type="dxa"/>
            <w:shd w:val="clear" w:color="auto" w:fill="auto"/>
          </w:tcPr>
          <w:p w:rsidR="0026327D" w:rsidRPr="0026327D" w:rsidRDefault="0026327D" w:rsidP="0026327D">
            <w:pPr>
              <w:numPr>
                <w:ilvl w:val="0"/>
                <w:numId w:val="3"/>
              </w:num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lastRenderedPageBreak/>
              <w:t>Товарная продукция, млн. руб. (325,6 + 41,15 + 4, 74)</w:t>
            </w:r>
          </w:p>
        </w:tc>
        <w:tc>
          <w:tcPr>
            <w:tcW w:w="2941"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371,49</w:t>
            </w:r>
          </w:p>
        </w:tc>
      </w:tr>
      <w:tr w:rsidR="0026327D" w:rsidRPr="0026327D" w:rsidTr="00B6335D">
        <w:tc>
          <w:tcPr>
            <w:tcW w:w="7196" w:type="dxa"/>
            <w:shd w:val="clear" w:color="auto" w:fill="auto"/>
          </w:tcPr>
          <w:p w:rsidR="0026327D" w:rsidRPr="0026327D" w:rsidRDefault="0026327D" w:rsidP="0026327D">
            <w:pPr>
              <w:numPr>
                <w:ilvl w:val="0"/>
                <w:numId w:val="3"/>
              </w:num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Материальные затраты, млн. руб. (371,49 * 0,4 (40%))</w:t>
            </w:r>
          </w:p>
        </w:tc>
        <w:tc>
          <w:tcPr>
            <w:tcW w:w="2941"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148,6</w:t>
            </w:r>
          </w:p>
        </w:tc>
      </w:tr>
      <w:tr w:rsidR="0026327D" w:rsidRPr="0026327D" w:rsidTr="00B6335D">
        <w:tc>
          <w:tcPr>
            <w:tcW w:w="7196" w:type="dxa"/>
            <w:shd w:val="clear" w:color="auto" w:fill="auto"/>
          </w:tcPr>
          <w:p w:rsidR="0026327D" w:rsidRPr="0026327D" w:rsidRDefault="0026327D" w:rsidP="0026327D">
            <w:pPr>
              <w:numPr>
                <w:ilvl w:val="0"/>
                <w:numId w:val="3"/>
              </w:num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Реализованная продукция, млн. руб. (371,49 + 0 – 5)</w:t>
            </w:r>
          </w:p>
        </w:tc>
        <w:tc>
          <w:tcPr>
            <w:tcW w:w="2941"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366,49</w:t>
            </w:r>
          </w:p>
        </w:tc>
      </w:tr>
      <w:tr w:rsidR="0026327D" w:rsidRPr="0026327D" w:rsidTr="00B6335D">
        <w:tc>
          <w:tcPr>
            <w:tcW w:w="7196" w:type="dxa"/>
            <w:shd w:val="clear" w:color="auto" w:fill="auto"/>
          </w:tcPr>
          <w:p w:rsidR="0026327D" w:rsidRPr="0026327D" w:rsidRDefault="0026327D" w:rsidP="0026327D">
            <w:pPr>
              <w:numPr>
                <w:ilvl w:val="0"/>
                <w:numId w:val="3"/>
              </w:num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Валовая продукция, млн. руб. (371,49 – 18,96)</w:t>
            </w:r>
          </w:p>
        </w:tc>
        <w:tc>
          <w:tcPr>
            <w:tcW w:w="2941"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352,53</w:t>
            </w:r>
          </w:p>
        </w:tc>
      </w:tr>
      <w:tr w:rsidR="0026327D" w:rsidRPr="0026327D" w:rsidTr="00B6335D">
        <w:tc>
          <w:tcPr>
            <w:tcW w:w="7196" w:type="dxa"/>
            <w:shd w:val="clear" w:color="auto" w:fill="auto"/>
          </w:tcPr>
          <w:p w:rsidR="0026327D" w:rsidRPr="0026327D" w:rsidRDefault="0026327D" w:rsidP="0026327D">
            <w:pPr>
              <w:numPr>
                <w:ilvl w:val="0"/>
                <w:numId w:val="3"/>
              </w:num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Чистая продукция, млн. руб. (366,49 – 148, 6)</w:t>
            </w:r>
          </w:p>
        </w:tc>
        <w:tc>
          <w:tcPr>
            <w:tcW w:w="2941"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217,89</w:t>
            </w:r>
          </w:p>
        </w:tc>
      </w:tr>
    </w:tbl>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Тема: Прибыль предприятия. Планирование и направление использования. Показатели рентабельности.</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1.</w:t>
      </w:r>
      <w:r w:rsidRPr="0026327D">
        <w:rPr>
          <w:rFonts w:ascii="Times New Roman" w:eastAsia="Calibri" w:hAnsi="Times New Roman" w:cs="Times New Roman"/>
          <w:sz w:val="24"/>
          <w:szCs w:val="24"/>
        </w:rPr>
        <w:t xml:space="preserve"> О выпускаемой продукции известны следующие данные: цена – 98 руб./шт., объем реализации – 2 000 шт., себестоимость – 92 руб./шт., постоянные расходы – 126 000 руб. Определите выручку, переменные расходы, удельные постоянные и удельные переменные расходы, себестоимость партии товара, прибыль от реализации  продукции и прибыль на единицу продукции.</w:t>
      </w:r>
    </w:p>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1. Выручка:</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12"/>
          <w:sz w:val="24"/>
          <w:szCs w:val="24"/>
        </w:rPr>
        <w:object w:dxaOrig="3159" w:dyaOrig="360">
          <v:shape id="_x0000_i1027" type="#_x0000_t75" style="width:158.25pt;height:17.25pt" o:ole="">
            <v:imagedata r:id="rId9" o:title=""/>
          </v:shape>
          <o:OLEObject Type="Embed" ProgID="Equation.3" ShapeID="_x0000_i1027" DrawAspect="Content" ObjectID="_1551108330" r:id="rId10"/>
        </w:object>
      </w:r>
      <w:r w:rsidRPr="0026327D">
        <w:rPr>
          <w:rFonts w:ascii="Times New Roman" w:eastAsia="Calibri" w:hAnsi="Times New Roman" w:cs="Times New Roman"/>
          <w:sz w:val="24"/>
          <w:szCs w:val="24"/>
        </w:rPr>
        <w:t>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где </w:t>
      </w:r>
      <w:r w:rsidRPr="0026327D">
        <w:rPr>
          <w:rFonts w:ascii="Times New Roman" w:eastAsia="Calibri" w:hAnsi="Times New Roman" w:cs="Times New Roman"/>
          <w:i/>
          <w:sz w:val="24"/>
          <w:szCs w:val="24"/>
        </w:rPr>
        <w:t>Ц</w:t>
      </w:r>
      <w:r w:rsidRPr="0026327D">
        <w:rPr>
          <w:rFonts w:ascii="Times New Roman" w:eastAsia="Calibri" w:hAnsi="Times New Roman" w:cs="Times New Roman"/>
          <w:sz w:val="24"/>
          <w:szCs w:val="24"/>
        </w:rPr>
        <w:t xml:space="preserve"> – цена реализации за единицу продукции;</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rPr>
        <w:t>Q</w:t>
      </w:r>
      <w:r w:rsidRPr="0026327D">
        <w:rPr>
          <w:rFonts w:ascii="Times New Roman" w:eastAsia="Calibri" w:hAnsi="Times New Roman" w:cs="Times New Roman"/>
          <w:sz w:val="24"/>
          <w:szCs w:val="24"/>
        </w:rPr>
        <w:t xml:space="preserve"> – объем продаж продукции.</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2. Себестоимость партии товара:</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14"/>
          <w:sz w:val="24"/>
          <w:szCs w:val="24"/>
        </w:rPr>
        <w:object w:dxaOrig="4060" w:dyaOrig="380">
          <v:shape id="_x0000_i1028" type="#_x0000_t75" style="width:202.5pt;height:18.75pt" o:ole="">
            <v:imagedata r:id="rId11" o:title=""/>
          </v:shape>
          <o:OLEObject Type="Embed" ProgID="Equation.3" ShapeID="_x0000_i1028" DrawAspect="Content" ObjectID="_1551108331" r:id="rId12"/>
        </w:object>
      </w:r>
      <w:r w:rsidRPr="0026327D">
        <w:rPr>
          <w:rFonts w:ascii="Times New Roman" w:eastAsia="Calibri" w:hAnsi="Times New Roman" w:cs="Times New Roman"/>
          <w:sz w:val="24"/>
          <w:szCs w:val="24"/>
        </w:rPr>
        <w:t xml:space="preserve">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3. Переменные расходы:</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10"/>
          <w:sz w:val="24"/>
          <w:szCs w:val="24"/>
        </w:rPr>
        <w:object w:dxaOrig="3360" w:dyaOrig="320">
          <v:shape id="_x0000_i1029" type="#_x0000_t75" style="width:168pt;height:15.75pt" o:ole="">
            <v:imagedata r:id="rId13" o:title=""/>
          </v:shape>
          <o:OLEObject Type="Embed" ProgID="Equation.3" ShapeID="_x0000_i1029" DrawAspect="Content" ObjectID="_1551108332" r:id="rId14"/>
        </w:object>
      </w:r>
      <w:r w:rsidRPr="0026327D">
        <w:rPr>
          <w:rFonts w:ascii="Times New Roman" w:eastAsia="Calibri" w:hAnsi="Times New Roman" w:cs="Times New Roman"/>
          <w:sz w:val="24"/>
          <w:szCs w:val="24"/>
        </w:rPr>
        <w:t xml:space="preserve">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4. Удельные постоянные расходы составят:</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24"/>
          <w:sz w:val="24"/>
          <w:szCs w:val="24"/>
        </w:rPr>
        <w:object w:dxaOrig="2040" w:dyaOrig="620">
          <v:shape id="_x0000_i1030" type="#_x0000_t75" style="width:102pt;height:30.75pt" o:ole="">
            <v:imagedata r:id="rId15" o:title=""/>
          </v:shape>
          <o:OLEObject Type="Embed" ProgID="Equation.3" ShapeID="_x0000_i1030" DrawAspect="Content" ObjectID="_1551108333" r:id="rId16"/>
        </w:object>
      </w:r>
      <w:r w:rsidRPr="0026327D">
        <w:rPr>
          <w:rFonts w:ascii="Times New Roman" w:eastAsia="Calibri" w:hAnsi="Times New Roman" w:cs="Times New Roman"/>
          <w:sz w:val="24"/>
          <w:szCs w:val="24"/>
        </w:rPr>
        <w:t xml:space="preserve"> руб./шт.</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5. Удельные переменные расходы:</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14"/>
          <w:sz w:val="24"/>
          <w:szCs w:val="24"/>
        </w:rPr>
        <w:object w:dxaOrig="3680" w:dyaOrig="380">
          <v:shape id="_x0000_i1031" type="#_x0000_t75" style="width:184.5pt;height:18.75pt" o:ole="">
            <v:imagedata r:id="rId17" o:title=""/>
          </v:shape>
          <o:OLEObject Type="Embed" ProgID="Equation.3" ShapeID="_x0000_i1031" DrawAspect="Content" ObjectID="_1551108334" r:id="rId18"/>
        </w:object>
      </w:r>
      <w:r w:rsidRPr="0026327D">
        <w:rPr>
          <w:rFonts w:ascii="Times New Roman" w:eastAsia="Calibri" w:hAnsi="Times New Roman" w:cs="Times New Roman"/>
          <w:sz w:val="24"/>
          <w:szCs w:val="24"/>
        </w:rPr>
        <w:t xml:space="preserve"> руб./шт.</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5. Прибыль от реализации продукции:</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12"/>
          <w:sz w:val="24"/>
          <w:szCs w:val="24"/>
        </w:rPr>
        <w:object w:dxaOrig="4200" w:dyaOrig="360">
          <v:shape id="_x0000_i1032" type="#_x0000_t75" style="width:210pt;height:17.25pt" o:ole="">
            <v:imagedata r:id="rId19" o:title=""/>
          </v:shape>
          <o:OLEObject Type="Embed" ProgID="Equation.3" ShapeID="_x0000_i1032" DrawAspect="Content" ObjectID="_1551108335" r:id="rId20"/>
        </w:object>
      </w:r>
      <w:r w:rsidRPr="0026327D">
        <w:rPr>
          <w:rFonts w:ascii="Times New Roman" w:eastAsia="Calibri" w:hAnsi="Times New Roman" w:cs="Times New Roman"/>
          <w:sz w:val="24"/>
          <w:szCs w:val="24"/>
        </w:rPr>
        <w:t xml:space="preserve">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6. Прибыль на единицу продукции:</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30"/>
          <w:sz w:val="24"/>
          <w:szCs w:val="24"/>
        </w:rPr>
        <w:object w:dxaOrig="2420" w:dyaOrig="680">
          <v:shape id="_x0000_i1033" type="#_x0000_t75" style="width:121.5pt;height:33.75pt" o:ole="">
            <v:imagedata r:id="rId21" o:title=""/>
          </v:shape>
          <o:OLEObject Type="Embed" ProgID="Equation.3" ShapeID="_x0000_i1033" DrawAspect="Content" ObjectID="_1551108336" r:id="rId22"/>
        </w:object>
      </w:r>
      <w:r w:rsidRPr="0026327D">
        <w:rPr>
          <w:rFonts w:ascii="Times New Roman" w:eastAsia="Calibri" w:hAnsi="Times New Roman" w:cs="Times New Roman"/>
          <w:sz w:val="24"/>
          <w:szCs w:val="24"/>
        </w:rPr>
        <w:t xml:space="preserve"> руб.</w:t>
      </w:r>
    </w:p>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2.</w:t>
      </w:r>
      <w:r w:rsidRPr="0026327D">
        <w:rPr>
          <w:rFonts w:ascii="Times New Roman" w:eastAsia="Calibri" w:hAnsi="Times New Roman" w:cs="Times New Roman"/>
          <w:sz w:val="24"/>
          <w:szCs w:val="24"/>
        </w:rPr>
        <w:t xml:space="preserve"> Предприятие выпустило в январе – 1 200 изделий, в феврале – 1 900 изделий, в марте – 1 800 изделий. Цена одного изделия составляет 70 руб./шт. Себестоимость одного изделия составляла: в январе – 55 руб., в феврале – 57 руб., в марте – 52 руб. Определите прибыль, полученную от реализации продукции и рентабельность продукции. Сравните рентабельность продукции, выпущенной за три месяца. </w:t>
      </w:r>
    </w:p>
    <w:p w:rsidR="0026327D" w:rsidRPr="0026327D" w:rsidRDefault="0026327D" w:rsidP="0026327D">
      <w:pPr>
        <w:spacing w:after="0" w:line="276" w:lineRule="auto"/>
        <w:jc w:val="both"/>
        <w:rPr>
          <w:rFonts w:ascii="Times New Roman" w:eastAsia="Calibri" w:hAnsi="Times New Roman" w:cs="Times New Roman"/>
          <w:b/>
          <w:sz w:val="24"/>
          <w:szCs w:val="24"/>
        </w:rPr>
      </w:pPr>
    </w:p>
    <w:p w:rsidR="0026327D" w:rsidRPr="0026327D" w:rsidRDefault="0026327D" w:rsidP="0026327D">
      <w:pPr>
        <w:spacing w:after="0" w:line="276" w:lineRule="auto"/>
        <w:jc w:val="both"/>
        <w:rPr>
          <w:rFonts w:ascii="Times New Roman" w:eastAsia="Calibri" w:hAnsi="Times New Roman" w:cs="Times New Roman"/>
          <w:b/>
          <w:sz w:val="24"/>
          <w:szCs w:val="24"/>
        </w:rPr>
      </w:pPr>
    </w:p>
    <w:p w:rsidR="0026327D" w:rsidRPr="0026327D" w:rsidRDefault="0026327D" w:rsidP="0026327D">
      <w:pPr>
        <w:spacing w:after="0" w:line="276" w:lineRule="auto"/>
        <w:jc w:val="both"/>
        <w:rPr>
          <w:rFonts w:ascii="Times New Roman" w:eastAsia="Calibri" w:hAnsi="Times New Roman" w:cs="Times New Roman"/>
          <w:b/>
          <w:sz w:val="24"/>
          <w:szCs w:val="24"/>
        </w:rPr>
      </w:pPr>
    </w:p>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tbl>
      <w:tblPr>
        <w:tblW w:w="98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685"/>
        <w:gridCol w:w="1984"/>
        <w:gridCol w:w="1117"/>
        <w:gridCol w:w="1134"/>
        <w:gridCol w:w="1085"/>
      </w:tblGrid>
      <w:tr w:rsidR="0026327D" w:rsidRPr="0026327D" w:rsidTr="00B6335D">
        <w:trPr>
          <w:trHeight w:val="552"/>
        </w:trPr>
        <w:tc>
          <w:tcPr>
            <w:tcW w:w="851" w:type="dxa"/>
            <w:vAlign w:val="center"/>
          </w:tcPr>
          <w:p w:rsidR="0026327D" w:rsidRPr="0026327D" w:rsidRDefault="0026327D" w:rsidP="0026327D">
            <w:pPr>
              <w:spacing w:after="0" w:line="276" w:lineRule="auto"/>
              <w:ind w:right="-108"/>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lastRenderedPageBreak/>
              <w:t>№ п/п</w:t>
            </w:r>
          </w:p>
        </w:tc>
        <w:tc>
          <w:tcPr>
            <w:tcW w:w="3685" w:type="dxa"/>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Показатели</w:t>
            </w:r>
          </w:p>
        </w:tc>
        <w:tc>
          <w:tcPr>
            <w:tcW w:w="1984" w:type="dxa"/>
            <w:vAlign w:val="center"/>
          </w:tcPr>
          <w:p w:rsidR="0026327D" w:rsidRPr="0026327D" w:rsidRDefault="0026327D" w:rsidP="0026327D">
            <w:pPr>
              <w:spacing w:after="0" w:line="276" w:lineRule="auto"/>
              <w:ind w:right="-108"/>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Обозначение</w:t>
            </w:r>
          </w:p>
        </w:tc>
        <w:tc>
          <w:tcPr>
            <w:tcW w:w="1117" w:type="dxa"/>
            <w:vAlign w:val="center"/>
          </w:tcPr>
          <w:p w:rsidR="0026327D" w:rsidRPr="0026327D" w:rsidRDefault="0026327D" w:rsidP="0026327D">
            <w:pPr>
              <w:spacing w:after="0" w:line="276" w:lineRule="auto"/>
              <w:ind w:right="-108"/>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январь</w:t>
            </w:r>
          </w:p>
        </w:tc>
        <w:tc>
          <w:tcPr>
            <w:tcW w:w="1134" w:type="dxa"/>
            <w:vAlign w:val="center"/>
          </w:tcPr>
          <w:p w:rsidR="0026327D" w:rsidRPr="0026327D" w:rsidRDefault="0026327D" w:rsidP="0026327D">
            <w:pPr>
              <w:spacing w:after="0" w:line="276" w:lineRule="auto"/>
              <w:ind w:right="-108"/>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февраль</w:t>
            </w:r>
          </w:p>
        </w:tc>
        <w:tc>
          <w:tcPr>
            <w:tcW w:w="1085" w:type="dxa"/>
            <w:vAlign w:val="center"/>
          </w:tcPr>
          <w:p w:rsidR="0026327D" w:rsidRPr="0026327D" w:rsidRDefault="0026327D" w:rsidP="0026327D">
            <w:pPr>
              <w:spacing w:after="0" w:line="276" w:lineRule="auto"/>
              <w:ind w:right="-108"/>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март</w:t>
            </w:r>
          </w:p>
        </w:tc>
      </w:tr>
      <w:tr w:rsidR="0026327D" w:rsidRPr="0026327D" w:rsidTr="00B6335D">
        <w:trPr>
          <w:trHeight w:val="552"/>
        </w:trPr>
        <w:tc>
          <w:tcPr>
            <w:tcW w:w="851"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w:t>
            </w:r>
          </w:p>
        </w:tc>
        <w:tc>
          <w:tcPr>
            <w:tcW w:w="3685"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Количество выпущенных изделий, шт.</w:t>
            </w:r>
          </w:p>
        </w:tc>
        <w:tc>
          <w:tcPr>
            <w:tcW w:w="1984" w:type="dxa"/>
            <w:vAlign w:val="center"/>
          </w:tcPr>
          <w:p w:rsidR="0026327D" w:rsidRPr="0026327D" w:rsidRDefault="0026327D" w:rsidP="0026327D">
            <w:pPr>
              <w:spacing w:after="0" w:line="276" w:lineRule="auto"/>
              <w:ind w:right="-108"/>
              <w:jc w:val="center"/>
              <w:rPr>
                <w:rFonts w:ascii="Times New Roman" w:eastAsia="Calibri" w:hAnsi="Times New Roman" w:cs="Times New Roman"/>
                <w:i/>
                <w:sz w:val="24"/>
                <w:szCs w:val="24"/>
                <w:lang w:val="en-US"/>
              </w:rPr>
            </w:pPr>
            <w:r w:rsidRPr="0026327D">
              <w:rPr>
                <w:rFonts w:ascii="Times New Roman" w:eastAsia="Calibri" w:hAnsi="Times New Roman" w:cs="Times New Roman"/>
                <w:i/>
                <w:sz w:val="24"/>
                <w:szCs w:val="24"/>
              </w:rPr>
              <w:t>Q</w:t>
            </w:r>
          </w:p>
        </w:tc>
        <w:tc>
          <w:tcPr>
            <w:tcW w:w="1117"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1 200</w:t>
            </w:r>
          </w:p>
        </w:tc>
        <w:tc>
          <w:tcPr>
            <w:tcW w:w="1134"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1 900</w:t>
            </w:r>
          </w:p>
        </w:tc>
        <w:tc>
          <w:tcPr>
            <w:tcW w:w="1085"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1 800</w:t>
            </w:r>
          </w:p>
        </w:tc>
      </w:tr>
      <w:tr w:rsidR="0026327D" w:rsidRPr="0026327D" w:rsidTr="00B6335D">
        <w:trPr>
          <w:trHeight w:val="552"/>
        </w:trPr>
        <w:tc>
          <w:tcPr>
            <w:tcW w:w="851"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w:t>
            </w:r>
          </w:p>
        </w:tc>
        <w:tc>
          <w:tcPr>
            <w:tcW w:w="3685"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Цена одного изделия, руб.</w:t>
            </w:r>
          </w:p>
        </w:tc>
        <w:tc>
          <w:tcPr>
            <w:tcW w:w="1984" w:type="dxa"/>
            <w:vAlign w:val="center"/>
          </w:tcPr>
          <w:p w:rsidR="0026327D" w:rsidRPr="0026327D" w:rsidRDefault="0026327D" w:rsidP="0026327D">
            <w:pPr>
              <w:spacing w:after="0" w:line="276" w:lineRule="auto"/>
              <w:ind w:right="-108"/>
              <w:jc w:val="center"/>
              <w:rPr>
                <w:rFonts w:ascii="Times New Roman" w:eastAsia="Calibri" w:hAnsi="Times New Roman" w:cs="Times New Roman"/>
                <w:i/>
                <w:sz w:val="24"/>
                <w:szCs w:val="24"/>
              </w:rPr>
            </w:pPr>
            <w:r w:rsidRPr="0026327D">
              <w:rPr>
                <w:rFonts w:ascii="Times New Roman" w:eastAsia="Calibri" w:hAnsi="Times New Roman" w:cs="Times New Roman"/>
                <w:i/>
                <w:sz w:val="24"/>
                <w:szCs w:val="24"/>
              </w:rPr>
              <w:t>Ц</w:t>
            </w:r>
          </w:p>
        </w:tc>
        <w:tc>
          <w:tcPr>
            <w:tcW w:w="1117"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70</w:t>
            </w:r>
          </w:p>
        </w:tc>
        <w:tc>
          <w:tcPr>
            <w:tcW w:w="1134"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70</w:t>
            </w:r>
          </w:p>
        </w:tc>
        <w:tc>
          <w:tcPr>
            <w:tcW w:w="1085"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70</w:t>
            </w:r>
          </w:p>
        </w:tc>
      </w:tr>
      <w:tr w:rsidR="0026327D" w:rsidRPr="0026327D" w:rsidTr="00B6335D">
        <w:trPr>
          <w:trHeight w:val="552"/>
        </w:trPr>
        <w:tc>
          <w:tcPr>
            <w:tcW w:w="851"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w:t>
            </w:r>
          </w:p>
        </w:tc>
        <w:tc>
          <w:tcPr>
            <w:tcW w:w="3685"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Себестоимость одного изделия, руб.</w:t>
            </w:r>
          </w:p>
        </w:tc>
        <w:tc>
          <w:tcPr>
            <w:tcW w:w="1984" w:type="dxa"/>
            <w:vAlign w:val="center"/>
          </w:tcPr>
          <w:p w:rsidR="0026327D" w:rsidRPr="0026327D" w:rsidRDefault="0026327D" w:rsidP="0026327D">
            <w:pPr>
              <w:spacing w:after="0" w:line="276" w:lineRule="auto"/>
              <w:ind w:right="-108"/>
              <w:jc w:val="center"/>
              <w:rPr>
                <w:rFonts w:ascii="Times New Roman" w:eastAsia="Calibri" w:hAnsi="Times New Roman" w:cs="Times New Roman"/>
                <w:i/>
                <w:sz w:val="24"/>
                <w:szCs w:val="24"/>
              </w:rPr>
            </w:pPr>
            <w:r w:rsidRPr="0026327D">
              <w:rPr>
                <w:rFonts w:ascii="Times New Roman" w:eastAsia="Calibri" w:hAnsi="Times New Roman" w:cs="Times New Roman"/>
                <w:i/>
                <w:sz w:val="24"/>
                <w:szCs w:val="24"/>
              </w:rPr>
              <w:t>С/С</w:t>
            </w:r>
            <w:r w:rsidRPr="0026327D">
              <w:rPr>
                <w:rFonts w:ascii="Times New Roman" w:eastAsia="Calibri" w:hAnsi="Times New Roman" w:cs="Times New Roman"/>
                <w:i/>
                <w:sz w:val="24"/>
                <w:szCs w:val="24"/>
                <w:vertAlign w:val="subscript"/>
              </w:rPr>
              <w:t>ед.пр.</w:t>
            </w:r>
          </w:p>
        </w:tc>
        <w:tc>
          <w:tcPr>
            <w:tcW w:w="1117"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55</w:t>
            </w:r>
          </w:p>
        </w:tc>
        <w:tc>
          <w:tcPr>
            <w:tcW w:w="1134"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57</w:t>
            </w:r>
          </w:p>
        </w:tc>
        <w:tc>
          <w:tcPr>
            <w:tcW w:w="1085"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52</w:t>
            </w:r>
          </w:p>
        </w:tc>
      </w:tr>
      <w:tr w:rsidR="0026327D" w:rsidRPr="0026327D" w:rsidTr="00B6335D">
        <w:trPr>
          <w:trHeight w:val="552"/>
        </w:trPr>
        <w:tc>
          <w:tcPr>
            <w:tcW w:w="851"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4</w:t>
            </w:r>
          </w:p>
        </w:tc>
        <w:tc>
          <w:tcPr>
            <w:tcW w:w="3685"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Выручка, руб.</w:t>
            </w:r>
          </w:p>
        </w:tc>
        <w:tc>
          <w:tcPr>
            <w:tcW w:w="1984"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i/>
                <w:sz w:val="24"/>
                <w:szCs w:val="24"/>
              </w:rPr>
              <w:t>В</w:t>
            </w:r>
            <w:r w:rsidRPr="0026327D">
              <w:rPr>
                <w:rFonts w:ascii="Times New Roman" w:eastAsia="Calibri" w:hAnsi="Times New Roman" w:cs="Times New Roman"/>
                <w:sz w:val="24"/>
                <w:szCs w:val="24"/>
              </w:rPr>
              <w:t xml:space="preserve"> = </w:t>
            </w:r>
            <w:r w:rsidRPr="0026327D">
              <w:rPr>
                <w:rFonts w:ascii="Times New Roman" w:eastAsia="Calibri" w:hAnsi="Times New Roman" w:cs="Times New Roman"/>
                <w:i/>
                <w:sz w:val="24"/>
                <w:szCs w:val="24"/>
                <w:lang w:val="en-US"/>
              </w:rPr>
              <w:t>Q</w:t>
            </w:r>
            <w:r w:rsidRPr="0026327D">
              <w:rPr>
                <w:rFonts w:ascii="Times New Roman" w:eastAsia="Calibri" w:hAnsi="Times New Roman" w:cs="Times New Roman"/>
                <w:sz w:val="24"/>
                <w:szCs w:val="24"/>
                <w:lang w:val="en-US"/>
              </w:rPr>
              <w:t>∙</w:t>
            </w:r>
            <w:r w:rsidRPr="0026327D">
              <w:rPr>
                <w:rFonts w:ascii="Times New Roman" w:eastAsia="Calibri" w:hAnsi="Times New Roman" w:cs="Times New Roman"/>
                <w:i/>
                <w:sz w:val="24"/>
                <w:szCs w:val="24"/>
              </w:rPr>
              <w:t>Ц</w:t>
            </w:r>
          </w:p>
        </w:tc>
        <w:tc>
          <w:tcPr>
            <w:tcW w:w="1117"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84 000</w:t>
            </w:r>
          </w:p>
        </w:tc>
        <w:tc>
          <w:tcPr>
            <w:tcW w:w="1134"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133 000</w:t>
            </w:r>
          </w:p>
        </w:tc>
        <w:tc>
          <w:tcPr>
            <w:tcW w:w="1085"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126 000</w:t>
            </w:r>
          </w:p>
        </w:tc>
      </w:tr>
      <w:tr w:rsidR="0026327D" w:rsidRPr="0026327D" w:rsidTr="00B6335D">
        <w:trPr>
          <w:trHeight w:val="552"/>
        </w:trPr>
        <w:tc>
          <w:tcPr>
            <w:tcW w:w="851"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w:t>
            </w:r>
          </w:p>
        </w:tc>
        <w:tc>
          <w:tcPr>
            <w:tcW w:w="3685"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Себестоимость, руб.</w:t>
            </w:r>
          </w:p>
        </w:tc>
        <w:tc>
          <w:tcPr>
            <w:tcW w:w="1984"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i/>
                <w:sz w:val="24"/>
                <w:szCs w:val="24"/>
              </w:rPr>
              <w:t>С/С</w:t>
            </w:r>
            <w:r w:rsidRPr="0026327D">
              <w:rPr>
                <w:rFonts w:ascii="Times New Roman" w:eastAsia="Calibri" w:hAnsi="Times New Roman" w:cs="Times New Roman"/>
                <w:sz w:val="24"/>
                <w:szCs w:val="24"/>
              </w:rPr>
              <w:t xml:space="preserve"> = </w:t>
            </w:r>
            <w:r w:rsidRPr="0026327D">
              <w:rPr>
                <w:rFonts w:ascii="Times New Roman" w:eastAsia="Calibri" w:hAnsi="Times New Roman" w:cs="Times New Roman"/>
                <w:i/>
                <w:sz w:val="24"/>
                <w:szCs w:val="24"/>
              </w:rPr>
              <w:t>С/С</w:t>
            </w:r>
            <w:r w:rsidRPr="0026327D">
              <w:rPr>
                <w:rFonts w:ascii="Times New Roman" w:eastAsia="Calibri" w:hAnsi="Times New Roman" w:cs="Times New Roman"/>
                <w:i/>
                <w:sz w:val="24"/>
                <w:szCs w:val="24"/>
                <w:vertAlign w:val="subscript"/>
              </w:rPr>
              <w:t>ед.пр.</w:t>
            </w:r>
            <w:r w:rsidRPr="0026327D">
              <w:rPr>
                <w:rFonts w:ascii="Times New Roman" w:eastAsia="Calibri" w:hAnsi="Times New Roman" w:cs="Times New Roman"/>
                <w:sz w:val="24"/>
                <w:szCs w:val="24"/>
              </w:rPr>
              <w:t>∙</w:t>
            </w:r>
            <w:r w:rsidRPr="0026327D">
              <w:rPr>
                <w:rFonts w:ascii="Times New Roman" w:eastAsia="Calibri" w:hAnsi="Times New Roman" w:cs="Times New Roman"/>
                <w:i/>
                <w:sz w:val="24"/>
                <w:szCs w:val="24"/>
              </w:rPr>
              <w:t xml:space="preserve"> Q</w:t>
            </w:r>
          </w:p>
        </w:tc>
        <w:tc>
          <w:tcPr>
            <w:tcW w:w="1117"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66 000</w:t>
            </w:r>
          </w:p>
        </w:tc>
        <w:tc>
          <w:tcPr>
            <w:tcW w:w="1134"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108 300</w:t>
            </w:r>
          </w:p>
        </w:tc>
        <w:tc>
          <w:tcPr>
            <w:tcW w:w="1085"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93 600</w:t>
            </w:r>
          </w:p>
        </w:tc>
      </w:tr>
      <w:tr w:rsidR="0026327D" w:rsidRPr="0026327D" w:rsidTr="00B6335D">
        <w:trPr>
          <w:trHeight w:val="552"/>
        </w:trPr>
        <w:tc>
          <w:tcPr>
            <w:tcW w:w="851"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6</w:t>
            </w:r>
          </w:p>
        </w:tc>
        <w:tc>
          <w:tcPr>
            <w:tcW w:w="3685"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Прибыль, руб.</w:t>
            </w:r>
          </w:p>
        </w:tc>
        <w:tc>
          <w:tcPr>
            <w:tcW w:w="1984" w:type="dxa"/>
            <w:vAlign w:val="center"/>
          </w:tcPr>
          <w:p w:rsidR="0026327D" w:rsidRPr="0026327D" w:rsidRDefault="0026327D" w:rsidP="0026327D">
            <w:pPr>
              <w:spacing w:after="0" w:line="276" w:lineRule="auto"/>
              <w:ind w:right="-108"/>
              <w:jc w:val="center"/>
              <w:rPr>
                <w:rFonts w:ascii="Times New Roman" w:eastAsia="Calibri" w:hAnsi="Times New Roman" w:cs="Times New Roman"/>
                <w:i/>
                <w:sz w:val="24"/>
                <w:szCs w:val="24"/>
              </w:rPr>
            </w:pPr>
            <w:r w:rsidRPr="0026327D">
              <w:rPr>
                <w:rFonts w:ascii="Times New Roman" w:eastAsia="Calibri" w:hAnsi="Times New Roman" w:cs="Times New Roman"/>
                <w:i/>
                <w:sz w:val="24"/>
                <w:szCs w:val="24"/>
              </w:rPr>
              <w:t xml:space="preserve">П = В </w:t>
            </w:r>
            <w:r w:rsidRPr="0026327D">
              <w:rPr>
                <w:rFonts w:ascii="Times New Roman" w:eastAsia="Calibri" w:hAnsi="Times New Roman" w:cs="Times New Roman"/>
                <w:sz w:val="24"/>
                <w:szCs w:val="24"/>
              </w:rPr>
              <w:t>–</w:t>
            </w:r>
            <w:r w:rsidRPr="0026327D">
              <w:rPr>
                <w:rFonts w:ascii="Times New Roman" w:eastAsia="Calibri" w:hAnsi="Times New Roman" w:cs="Times New Roman"/>
                <w:i/>
                <w:sz w:val="24"/>
                <w:szCs w:val="24"/>
              </w:rPr>
              <w:t xml:space="preserve"> С/С</w:t>
            </w:r>
          </w:p>
        </w:tc>
        <w:tc>
          <w:tcPr>
            <w:tcW w:w="1117"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18 000</w:t>
            </w:r>
          </w:p>
        </w:tc>
        <w:tc>
          <w:tcPr>
            <w:tcW w:w="1134"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24 700</w:t>
            </w:r>
          </w:p>
        </w:tc>
        <w:tc>
          <w:tcPr>
            <w:tcW w:w="1085"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32 400</w:t>
            </w:r>
          </w:p>
        </w:tc>
      </w:tr>
      <w:tr w:rsidR="0026327D" w:rsidRPr="0026327D" w:rsidTr="00B6335D">
        <w:tc>
          <w:tcPr>
            <w:tcW w:w="851"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7</w:t>
            </w:r>
          </w:p>
        </w:tc>
        <w:tc>
          <w:tcPr>
            <w:tcW w:w="3685"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Рентабельность, %</w:t>
            </w:r>
          </w:p>
        </w:tc>
        <w:tc>
          <w:tcPr>
            <w:tcW w:w="1984"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position w:val="-24"/>
                <w:sz w:val="24"/>
                <w:szCs w:val="24"/>
              </w:rPr>
              <w:object w:dxaOrig="1660" w:dyaOrig="620">
                <v:shape id="_x0000_i1034" type="#_x0000_t75" style="width:83.25pt;height:30.75pt" o:ole="">
                  <v:imagedata r:id="rId23" o:title=""/>
                </v:shape>
                <o:OLEObject Type="Embed" ProgID="Equation.3" ShapeID="_x0000_i1034" DrawAspect="Content" ObjectID="_1551108337" r:id="rId24"/>
              </w:object>
            </w:r>
          </w:p>
        </w:tc>
        <w:tc>
          <w:tcPr>
            <w:tcW w:w="1117"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27,27</w:t>
            </w:r>
          </w:p>
        </w:tc>
        <w:tc>
          <w:tcPr>
            <w:tcW w:w="1134"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22,81</w:t>
            </w:r>
          </w:p>
        </w:tc>
        <w:tc>
          <w:tcPr>
            <w:tcW w:w="1085"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34,62</w:t>
            </w:r>
          </w:p>
        </w:tc>
      </w:tr>
    </w:tbl>
    <w:p w:rsidR="0026327D" w:rsidRPr="0026327D" w:rsidRDefault="0026327D" w:rsidP="0026327D">
      <w:pPr>
        <w:spacing w:after="0" w:line="276" w:lineRule="auto"/>
        <w:jc w:val="both"/>
        <w:rPr>
          <w:rFonts w:ascii="Times New Roman" w:eastAsia="Calibri" w:hAnsi="Times New Roman" w:cs="Times New Roman"/>
          <w:b/>
          <w:sz w:val="24"/>
          <w:szCs w:val="24"/>
        </w:rPr>
      </w:pP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Ответ:</w:t>
      </w:r>
      <w:r w:rsidRPr="0026327D">
        <w:rPr>
          <w:rFonts w:ascii="Times New Roman" w:eastAsia="Calibri" w:hAnsi="Times New Roman" w:cs="Times New Roman"/>
          <w:sz w:val="24"/>
          <w:szCs w:val="24"/>
        </w:rPr>
        <w:t xml:space="preserve"> наиболее высокая рентабельность продукции была в марте.</w:t>
      </w:r>
    </w:p>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3.</w:t>
      </w:r>
      <w:r w:rsidRPr="0026327D">
        <w:rPr>
          <w:rFonts w:ascii="Times New Roman" w:eastAsia="Calibri" w:hAnsi="Times New Roman" w:cs="Times New Roman"/>
          <w:sz w:val="24"/>
          <w:szCs w:val="24"/>
        </w:rPr>
        <w:t xml:space="preserve"> Сравните рентабельность продукции за три квартала на основе следующих данных:</w:t>
      </w: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1418"/>
        <w:gridCol w:w="1417"/>
        <w:gridCol w:w="1276"/>
      </w:tblGrid>
      <w:tr w:rsidR="0026327D" w:rsidRPr="0026327D" w:rsidTr="00B6335D">
        <w:trPr>
          <w:trHeight w:val="317"/>
        </w:trPr>
        <w:tc>
          <w:tcPr>
            <w:tcW w:w="4961" w:type="dxa"/>
            <w:vMerge w:val="restart"/>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Показатель</w:t>
            </w:r>
          </w:p>
        </w:tc>
        <w:tc>
          <w:tcPr>
            <w:tcW w:w="4111" w:type="dxa"/>
            <w:gridSpan w:val="3"/>
            <w:vAlign w:val="center"/>
          </w:tcPr>
          <w:p w:rsidR="0026327D" w:rsidRPr="0026327D" w:rsidRDefault="0026327D" w:rsidP="0026327D">
            <w:pPr>
              <w:spacing w:after="0" w:line="276" w:lineRule="auto"/>
              <w:ind w:right="-108"/>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Квартал года</w:t>
            </w:r>
          </w:p>
        </w:tc>
      </w:tr>
      <w:tr w:rsidR="0026327D" w:rsidRPr="0026327D" w:rsidTr="00B6335D">
        <w:trPr>
          <w:trHeight w:val="317"/>
        </w:trPr>
        <w:tc>
          <w:tcPr>
            <w:tcW w:w="4961" w:type="dxa"/>
            <w:vMerge/>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p>
        </w:tc>
        <w:tc>
          <w:tcPr>
            <w:tcW w:w="1418" w:type="dxa"/>
            <w:vAlign w:val="center"/>
          </w:tcPr>
          <w:p w:rsidR="0026327D" w:rsidRPr="0026327D" w:rsidRDefault="0026327D" w:rsidP="0026327D">
            <w:pPr>
              <w:spacing w:after="0" w:line="276" w:lineRule="auto"/>
              <w:ind w:right="-108"/>
              <w:jc w:val="center"/>
              <w:rPr>
                <w:rFonts w:ascii="Times New Roman" w:eastAsia="Calibri" w:hAnsi="Times New Roman" w:cs="Times New Roman"/>
                <w:b/>
                <w:sz w:val="24"/>
                <w:szCs w:val="24"/>
                <w:lang w:val="en-US"/>
              </w:rPr>
            </w:pPr>
            <w:r w:rsidRPr="0026327D">
              <w:rPr>
                <w:rFonts w:ascii="Times New Roman" w:eastAsia="Calibri" w:hAnsi="Times New Roman" w:cs="Times New Roman"/>
                <w:b/>
                <w:sz w:val="24"/>
                <w:szCs w:val="24"/>
              </w:rPr>
              <w:t>I</w:t>
            </w:r>
          </w:p>
        </w:tc>
        <w:tc>
          <w:tcPr>
            <w:tcW w:w="1417" w:type="dxa"/>
            <w:vAlign w:val="center"/>
          </w:tcPr>
          <w:p w:rsidR="0026327D" w:rsidRPr="0026327D" w:rsidRDefault="0026327D" w:rsidP="0026327D">
            <w:pPr>
              <w:spacing w:after="0" w:line="276" w:lineRule="auto"/>
              <w:ind w:right="-108"/>
              <w:jc w:val="center"/>
              <w:rPr>
                <w:rFonts w:ascii="Times New Roman" w:eastAsia="Calibri" w:hAnsi="Times New Roman" w:cs="Times New Roman"/>
                <w:b/>
                <w:sz w:val="24"/>
                <w:szCs w:val="24"/>
                <w:lang w:val="en-US"/>
              </w:rPr>
            </w:pPr>
            <w:r w:rsidRPr="0026327D">
              <w:rPr>
                <w:rFonts w:ascii="Times New Roman" w:eastAsia="Calibri" w:hAnsi="Times New Roman" w:cs="Times New Roman"/>
                <w:b/>
                <w:sz w:val="24"/>
                <w:szCs w:val="24"/>
                <w:lang w:val="en-US"/>
              </w:rPr>
              <w:t>II</w:t>
            </w:r>
          </w:p>
        </w:tc>
        <w:tc>
          <w:tcPr>
            <w:tcW w:w="1276" w:type="dxa"/>
            <w:vAlign w:val="center"/>
          </w:tcPr>
          <w:p w:rsidR="0026327D" w:rsidRPr="0026327D" w:rsidRDefault="0026327D" w:rsidP="0026327D">
            <w:pPr>
              <w:spacing w:after="0" w:line="276" w:lineRule="auto"/>
              <w:ind w:right="-108"/>
              <w:jc w:val="center"/>
              <w:rPr>
                <w:rFonts w:ascii="Times New Roman" w:eastAsia="Calibri" w:hAnsi="Times New Roman" w:cs="Times New Roman"/>
                <w:b/>
                <w:sz w:val="24"/>
                <w:szCs w:val="24"/>
                <w:lang w:val="en-US"/>
              </w:rPr>
            </w:pPr>
            <w:r w:rsidRPr="0026327D">
              <w:rPr>
                <w:rFonts w:ascii="Times New Roman" w:eastAsia="Calibri" w:hAnsi="Times New Roman" w:cs="Times New Roman"/>
                <w:b/>
                <w:sz w:val="24"/>
                <w:szCs w:val="24"/>
                <w:lang w:val="en-US"/>
              </w:rPr>
              <w:t>III</w:t>
            </w:r>
          </w:p>
        </w:tc>
      </w:tr>
      <w:tr w:rsidR="0026327D" w:rsidRPr="0026327D" w:rsidTr="00B6335D">
        <w:trPr>
          <w:trHeight w:val="318"/>
        </w:trPr>
        <w:tc>
          <w:tcPr>
            <w:tcW w:w="4961"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Количество выпущенных изделий, шт.</w:t>
            </w:r>
          </w:p>
        </w:tc>
        <w:tc>
          <w:tcPr>
            <w:tcW w:w="1418"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1 500</w:t>
            </w:r>
          </w:p>
        </w:tc>
        <w:tc>
          <w:tcPr>
            <w:tcW w:w="1417"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2 000</w:t>
            </w:r>
          </w:p>
        </w:tc>
        <w:tc>
          <w:tcPr>
            <w:tcW w:w="1276"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1 800</w:t>
            </w:r>
          </w:p>
        </w:tc>
      </w:tr>
      <w:tr w:rsidR="0026327D" w:rsidRPr="0026327D" w:rsidTr="00B6335D">
        <w:trPr>
          <w:trHeight w:val="317"/>
        </w:trPr>
        <w:tc>
          <w:tcPr>
            <w:tcW w:w="4961"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Цена одного изделия, тыс. руб.</w:t>
            </w:r>
          </w:p>
        </w:tc>
        <w:tc>
          <w:tcPr>
            <w:tcW w:w="1418"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60</w:t>
            </w:r>
          </w:p>
        </w:tc>
        <w:tc>
          <w:tcPr>
            <w:tcW w:w="1417"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60</w:t>
            </w:r>
          </w:p>
        </w:tc>
        <w:tc>
          <w:tcPr>
            <w:tcW w:w="1276"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60</w:t>
            </w:r>
          </w:p>
        </w:tc>
      </w:tr>
      <w:tr w:rsidR="0026327D" w:rsidRPr="0026327D" w:rsidTr="00B6335D">
        <w:trPr>
          <w:trHeight w:val="318"/>
        </w:trPr>
        <w:tc>
          <w:tcPr>
            <w:tcW w:w="4961"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Себестоимость одного изделия, тыс. руб.</w:t>
            </w:r>
          </w:p>
        </w:tc>
        <w:tc>
          <w:tcPr>
            <w:tcW w:w="1418"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50</w:t>
            </w:r>
          </w:p>
        </w:tc>
        <w:tc>
          <w:tcPr>
            <w:tcW w:w="1417"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52</w:t>
            </w:r>
          </w:p>
        </w:tc>
        <w:tc>
          <w:tcPr>
            <w:tcW w:w="1276"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48</w:t>
            </w:r>
          </w:p>
        </w:tc>
      </w:tr>
    </w:tbl>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В каком квартале рентабельность была наиболее высокой?</w:t>
      </w:r>
    </w:p>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tbl>
      <w:tblPr>
        <w:tblW w:w="98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685"/>
        <w:gridCol w:w="1984"/>
        <w:gridCol w:w="1117"/>
        <w:gridCol w:w="1134"/>
        <w:gridCol w:w="1085"/>
      </w:tblGrid>
      <w:tr w:rsidR="0026327D" w:rsidRPr="0026327D" w:rsidTr="00B6335D">
        <w:trPr>
          <w:trHeight w:val="552"/>
        </w:trPr>
        <w:tc>
          <w:tcPr>
            <w:tcW w:w="851" w:type="dxa"/>
            <w:vAlign w:val="center"/>
          </w:tcPr>
          <w:p w:rsidR="0026327D" w:rsidRPr="0026327D" w:rsidRDefault="0026327D" w:rsidP="0026327D">
            <w:pPr>
              <w:spacing w:after="0" w:line="276" w:lineRule="auto"/>
              <w:ind w:right="-108"/>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 п/п</w:t>
            </w:r>
          </w:p>
        </w:tc>
        <w:tc>
          <w:tcPr>
            <w:tcW w:w="3685" w:type="dxa"/>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Показатели</w:t>
            </w:r>
          </w:p>
        </w:tc>
        <w:tc>
          <w:tcPr>
            <w:tcW w:w="1984" w:type="dxa"/>
            <w:vAlign w:val="center"/>
          </w:tcPr>
          <w:p w:rsidR="0026327D" w:rsidRPr="0026327D" w:rsidRDefault="0026327D" w:rsidP="0026327D">
            <w:pPr>
              <w:spacing w:after="0" w:line="276" w:lineRule="auto"/>
              <w:ind w:right="-108"/>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Обозначение, формула</w:t>
            </w:r>
          </w:p>
        </w:tc>
        <w:tc>
          <w:tcPr>
            <w:tcW w:w="1117" w:type="dxa"/>
            <w:vAlign w:val="center"/>
          </w:tcPr>
          <w:p w:rsidR="0026327D" w:rsidRPr="0026327D" w:rsidRDefault="0026327D" w:rsidP="0026327D">
            <w:pPr>
              <w:spacing w:after="0" w:line="276" w:lineRule="auto"/>
              <w:ind w:right="-108"/>
              <w:jc w:val="center"/>
              <w:rPr>
                <w:rFonts w:ascii="Times New Roman" w:eastAsia="Calibri" w:hAnsi="Times New Roman" w:cs="Times New Roman"/>
                <w:b/>
                <w:sz w:val="24"/>
                <w:szCs w:val="24"/>
                <w:lang w:val="en-US"/>
              </w:rPr>
            </w:pPr>
            <w:r w:rsidRPr="0026327D">
              <w:rPr>
                <w:rFonts w:ascii="Times New Roman" w:eastAsia="Calibri" w:hAnsi="Times New Roman" w:cs="Times New Roman"/>
                <w:b/>
                <w:sz w:val="24"/>
                <w:szCs w:val="24"/>
              </w:rPr>
              <w:t>I</w:t>
            </w:r>
          </w:p>
        </w:tc>
        <w:tc>
          <w:tcPr>
            <w:tcW w:w="1134" w:type="dxa"/>
            <w:vAlign w:val="center"/>
          </w:tcPr>
          <w:p w:rsidR="0026327D" w:rsidRPr="0026327D" w:rsidRDefault="0026327D" w:rsidP="0026327D">
            <w:pPr>
              <w:spacing w:after="0" w:line="276" w:lineRule="auto"/>
              <w:ind w:right="-108"/>
              <w:jc w:val="center"/>
              <w:rPr>
                <w:rFonts w:ascii="Times New Roman" w:eastAsia="Calibri" w:hAnsi="Times New Roman" w:cs="Times New Roman"/>
                <w:b/>
                <w:sz w:val="24"/>
                <w:szCs w:val="24"/>
                <w:lang w:val="en-US"/>
              </w:rPr>
            </w:pPr>
            <w:r w:rsidRPr="0026327D">
              <w:rPr>
                <w:rFonts w:ascii="Times New Roman" w:eastAsia="Calibri" w:hAnsi="Times New Roman" w:cs="Times New Roman"/>
                <w:b/>
                <w:sz w:val="24"/>
                <w:szCs w:val="24"/>
                <w:lang w:val="en-US"/>
              </w:rPr>
              <w:t>II</w:t>
            </w:r>
          </w:p>
        </w:tc>
        <w:tc>
          <w:tcPr>
            <w:tcW w:w="1085" w:type="dxa"/>
            <w:vAlign w:val="center"/>
          </w:tcPr>
          <w:p w:rsidR="0026327D" w:rsidRPr="0026327D" w:rsidRDefault="0026327D" w:rsidP="0026327D">
            <w:pPr>
              <w:spacing w:after="0" w:line="276" w:lineRule="auto"/>
              <w:ind w:right="-108"/>
              <w:jc w:val="center"/>
              <w:rPr>
                <w:rFonts w:ascii="Times New Roman" w:eastAsia="Calibri" w:hAnsi="Times New Roman" w:cs="Times New Roman"/>
                <w:b/>
                <w:sz w:val="24"/>
                <w:szCs w:val="24"/>
                <w:lang w:val="en-US"/>
              </w:rPr>
            </w:pPr>
            <w:r w:rsidRPr="0026327D">
              <w:rPr>
                <w:rFonts w:ascii="Times New Roman" w:eastAsia="Calibri" w:hAnsi="Times New Roman" w:cs="Times New Roman"/>
                <w:b/>
                <w:sz w:val="24"/>
                <w:szCs w:val="24"/>
                <w:lang w:val="en-US"/>
              </w:rPr>
              <w:t>III</w:t>
            </w:r>
          </w:p>
        </w:tc>
      </w:tr>
      <w:tr w:rsidR="0026327D" w:rsidRPr="0026327D" w:rsidTr="00B6335D">
        <w:trPr>
          <w:trHeight w:val="552"/>
        </w:trPr>
        <w:tc>
          <w:tcPr>
            <w:tcW w:w="851"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w:t>
            </w:r>
          </w:p>
        </w:tc>
        <w:tc>
          <w:tcPr>
            <w:tcW w:w="3685"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Количество выпущенных изделий, шт.</w:t>
            </w:r>
          </w:p>
        </w:tc>
        <w:tc>
          <w:tcPr>
            <w:tcW w:w="1984" w:type="dxa"/>
            <w:vAlign w:val="center"/>
          </w:tcPr>
          <w:p w:rsidR="0026327D" w:rsidRPr="0026327D" w:rsidRDefault="0026327D" w:rsidP="0026327D">
            <w:pPr>
              <w:spacing w:after="0" w:line="276" w:lineRule="auto"/>
              <w:ind w:right="-108"/>
              <w:jc w:val="center"/>
              <w:rPr>
                <w:rFonts w:ascii="Times New Roman" w:eastAsia="Calibri" w:hAnsi="Times New Roman" w:cs="Times New Roman"/>
                <w:i/>
                <w:sz w:val="24"/>
                <w:szCs w:val="24"/>
                <w:lang w:val="en-US"/>
              </w:rPr>
            </w:pPr>
            <w:r w:rsidRPr="0026327D">
              <w:rPr>
                <w:rFonts w:ascii="Times New Roman" w:eastAsia="Calibri" w:hAnsi="Times New Roman" w:cs="Times New Roman"/>
                <w:i/>
                <w:sz w:val="24"/>
                <w:szCs w:val="24"/>
              </w:rPr>
              <w:t>Q</w:t>
            </w:r>
          </w:p>
        </w:tc>
        <w:tc>
          <w:tcPr>
            <w:tcW w:w="1117"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1 500</w:t>
            </w:r>
          </w:p>
        </w:tc>
        <w:tc>
          <w:tcPr>
            <w:tcW w:w="1134"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2 000</w:t>
            </w:r>
          </w:p>
        </w:tc>
        <w:tc>
          <w:tcPr>
            <w:tcW w:w="1085"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1 800</w:t>
            </w:r>
          </w:p>
        </w:tc>
      </w:tr>
      <w:tr w:rsidR="0026327D" w:rsidRPr="0026327D" w:rsidTr="00B6335D">
        <w:trPr>
          <w:trHeight w:val="552"/>
        </w:trPr>
        <w:tc>
          <w:tcPr>
            <w:tcW w:w="851"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w:t>
            </w:r>
          </w:p>
        </w:tc>
        <w:tc>
          <w:tcPr>
            <w:tcW w:w="3685"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Цена одного изделия, тыс. руб.</w:t>
            </w:r>
          </w:p>
        </w:tc>
        <w:tc>
          <w:tcPr>
            <w:tcW w:w="1984" w:type="dxa"/>
            <w:vAlign w:val="center"/>
          </w:tcPr>
          <w:p w:rsidR="0026327D" w:rsidRPr="0026327D" w:rsidRDefault="0026327D" w:rsidP="0026327D">
            <w:pPr>
              <w:spacing w:after="0" w:line="276" w:lineRule="auto"/>
              <w:ind w:right="-108"/>
              <w:jc w:val="center"/>
              <w:rPr>
                <w:rFonts w:ascii="Times New Roman" w:eastAsia="Calibri" w:hAnsi="Times New Roman" w:cs="Times New Roman"/>
                <w:i/>
                <w:sz w:val="24"/>
                <w:szCs w:val="24"/>
              </w:rPr>
            </w:pPr>
            <w:r w:rsidRPr="0026327D">
              <w:rPr>
                <w:rFonts w:ascii="Times New Roman" w:eastAsia="Calibri" w:hAnsi="Times New Roman" w:cs="Times New Roman"/>
                <w:i/>
                <w:sz w:val="24"/>
                <w:szCs w:val="24"/>
              </w:rPr>
              <w:t>Ц</w:t>
            </w:r>
          </w:p>
        </w:tc>
        <w:tc>
          <w:tcPr>
            <w:tcW w:w="1117"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60</w:t>
            </w:r>
          </w:p>
        </w:tc>
        <w:tc>
          <w:tcPr>
            <w:tcW w:w="1134"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60</w:t>
            </w:r>
          </w:p>
        </w:tc>
        <w:tc>
          <w:tcPr>
            <w:tcW w:w="1085"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60</w:t>
            </w:r>
          </w:p>
        </w:tc>
      </w:tr>
      <w:tr w:rsidR="0026327D" w:rsidRPr="0026327D" w:rsidTr="00B6335D">
        <w:trPr>
          <w:trHeight w:val="552"/>
        </w:trPr>
        <w:tc>
          <w:tcPr>
            <w:tcW w:w="851"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w:t>
            </w:r>
          </w:p>
        </w:tc>
        <w:tc>
          <w:tcPr>
            <w:tcW w:w="3685"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Себестоимость одного изделия, тыс. руб.</w:t>
            </w:r>
          </w:p>
        </w:tc>
        <w:tc>
          <w:tcPr>
            <w:tcW w:w="1984" w:type="dxa"/>
            <w:vAlign w:val="center"/>
          </w:tcPr>
          <w:p w:rsidR="0026327D" w:rsidRPr="0026327D" w:rsidRDefault="0026327D" w:rsidP="0026327D">
            <w:pPr>
              <w:spacing w:after="0" w:line="276" w:lineRule="auto"/>
              <w:ind w:right="-108"/>
              <w:jc w:val="center"/>
              <w:rPr>
                <w:rFonts w:ascii="Times New Roman" w:eastAsia="Calibri" w:hAnsi="Times New Roman" w:cs="Times New Roman"/>
                <w:i/>
                <w:sz w:val="24"/>
                <w:szCs w:val="24"/>
              </w:rPr>
            </w:pPr>
            <w:r w:rsidRPr="0026327D">
              <w:rPr>
                <w:rFonts w:ascii="Times New Roman" w:eastAsia="Calibri" w:hAnsi="Times New Roman" w:cs="Times New Roman"/>
                <w:i/>
                <w:sz w:val="24"/>
                <w:szCs w:val="24"/>
              </w:rPr>
              <w:t>С/С</w:t>
            </w:r>
            <w:r w:rsidRPr="0026327D">
              <w:rPr>
                <w:rFonts w:ascii="Times New Roman" w:eastAsia="Calibri" w:hAnsi="Times New Roman" w:cs="Times New Roman"/>
                <w:i/>
                <w:sz w:val="24"/>
                <w:szCs w:val="24"/>
                <w:vertAlign w:val="subscript"/>
              </w:rPr>
              <w:t>ед.пр.</w:t>
            </w:r>
          </w:p>
        </w:tc>
        <w:tc>
          <w:tcPr>
            <w:tcW w:w="1117"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50</w:t>
            </w:r>
          </w:p>
        </w:tc>
        <w:tc>
          <w:tcPr>
            <w:tcW w:w="1134"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52</w:t>
            </w:r>
          </w:p>
        </w:tc>
        <w:tc>
          <w:tcPr>
            <w:tcW w:w="1085"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48</w:t>
            </w:r>
          </w:p>
        </w:tc>
      </w:tr>
      <w:tr w:rsidR="0026327D" w:rsidRPr="0026327D" w:rsidTr="00B6335D">
        <w:trPr>
          <w:trHeight w:val="552"/>
        </w:trPr>
        <w:tc>
          <w:tcPr>
            <w:tcW w:w="851"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4</w:t>
            </w:r>
          </w:p>
        </w:tc>
        <w:tc>
          <w:tcPr>
            <w:tcW w:w="3685"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Выручка, тыс. руб.</w:t>
            </w:r>
          </w:p>
        </w:tc>
        <w:tc>
          <w:tcPr>
            <w:tcW w:w="1984"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i/>
                <w:sz w:val="24"/>
                <w:szCs w:val="24"/>
              </w:rPr>
              <w:t>В</w:t>
            </w:r>
            <w:r w:rsidRPr="0026327D">
              <w:rPr>
                <w:rFonts w:ascii="Times New Roman" w:eastAsia="Calibri" w:hAnsi="Times New Roman" w:cs="Times New Roman"/>
                <w:sz w:val="24"/>
                <w:szCs w:val="24"/>
              </w:rPr>
              <w:t xml:space="preserve"> = </w:t>
            </w:r>
            <w:r w:rsidRPr="0026327D">
              <w:rPr>
                <w:rFonts w:ascii="Times New Roman" w:eastAsia="Calibri" w:hAnsi="Times New Roman" w:cs="Times New Roman"/>
                <w:i/>
                <w:sz w:val="24"/>
                <w:szCs w:val="24"/>
                <w:lang w:val="en-US"/>
              </w:rPr>
              <w:t>Q</w:t>
            </w:r>
            <w:r w:rsidRPr="0026327D">
              <w:rPr>
                <w:rFonts w:ascii="Times New Roman" w:eastAsia="Calibri" w:hAnsi="Times New Roman" w:cs="Times New Roman"/>
                <w:sz w:val="24"/>
                <w:szCs w:val="24"/>
              </w:rPr>
              <w:t>∙</w:t>
            </w:r>
            <w:r w:rsidRPr="0026327D">
              <w:rPr>
                <w:rFonts w:ascii="Times New Roman" w:eastAsia="Calibri" w:hAnsi="Times New Roman" w:cs="Times New Roman"/>
                <w:i/>
                <w:sz w:val="24"/>
                <w:szCs w:val="24"/>
              </w:rPr>
              <w:t>Ц</w:t>
            </w:r>
          </w:p>
        </w:tc>
        <w:tc>
          <w:tcPr>
            <w:tcW w:w="1117"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90 000</w:t>
            </w:r>
          </w:p>
        </w:tc>
        <w:tc>
          <w:tcPr>
            <w:tcW w:w="1134"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120 000</w:t>
            </w:r>
          </w:p>
        </w:tc>
        <w:tc>
          <w:tcPr>
            <w:tcW w:w="1085"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108 000</w:t>
            </w:r>
          </w:p>
        </w:tc>
      </w:tr>
      <w:tr w:rsidR="0026327D" w:rsidRPr="0026327D" w:rsidTr="00B6335D">
        <w:trPr>
          <w:trHeight w:val="552"/>
        </w:trPr>
        <w:tc>
          <w:tcPr>
            <w:tcW w:w="851"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w:t>
            </w:r>
          </w:p>
        </w:tc>
        <w:tc>
          <w:tcPr>
            <w:tcW w:w="3685"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Себестоимость, тыс. руб.</w:t>
            </w:r>
          </w:p>
        </w:tc>
        <w:tc>
          <w:tcPr>
            <w:tcW w:w="1984"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i/>
                <w:sz w:val="24"/>
                <w:szCs w:val="24"/>
              </w:rPr>
              <w:t>С/С</w:t>
            </w:r>
            <w:r w:rsidRPr="0026327D">
              <w:rPr>
                <w:rFonts w:ascii="Times New Roman" w:eastAsia="Calibri" w:hAnsi="Times New Roman" w:cs="Times New Roman"/>
                <w:sz w:val="24"/>
                <w:szCs w:val="24"/>
              </w:rPr>
              <w:t xml:space="preserve"> = </w:t>
            </w:r>
            <w:r w:rsidRPr="0026327D">
              <w:rPr>
                <w:rFonts w:ascii="Times New Roman" w:eastAsia="Calibri" w:hAnsi="Times New Roman" w:cs="Times New Roman"/>
                <w:i/>
                <w:sz w:val="24"/>
                <w:szCs w:val="24"/>
              </w:rPr>
              <w:t>С/С</w:t>
            </w:r>
            <w:r w:rsidRPr="0026327D">
              <w:rPr>
                <w:rFonts w:ascii="Times New Roman" w:eastAsia="Calibri" w:hAnsi="Times New Roman" w:cs="Times New Roman"/>
                <w:i/>
                <w:sz w:val="24"/>
                <w:szCs w:val="24"/>
                <w:vertAlign w:val="subscript"/>
              </w:rPr>
              <w:t>ед.пр.</w:t>
            </w:r>
            <w:r w:rsidRPr="0026327D">
              <w:rPr>
                <w:rFonts w:ascii="Times New Roman" w:eastAsia="Calibri" w:hAnsi="Times New Roman" w:cs="Times New Roman"/>
                <w:sz w:val="24"/>
                <w:szCs w:val="24"/>
              </w:rPr>
              <w:t>∙</w:t>
            </w:r>
            <w:r w:rsidRPr="0026327D">
              <w:rPr>
                <w:rFonts w:ascii="Times New Roman" w:eastAsia="Calibri" w:hAnsi="Times New Roman" w:cs="Times New Roman"/>
                <w:i/>
                <w:sz w:val="24"/>
                <w:szCs w:val="24"/>
              </w:rPr>
              <w:t xml:space="preserve"> Q</w:t>
            </w:r>
          </w:p>
        </w:tc>
        <w:tc>
          <w:tcPr>
            <w:tcW w:w="1117"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75 000</w:t>
            </w:r>
          </w:p>
        </w:tc>
        <w:tc>
          <w:tcPr>
            <w:tcW w:w="1134"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104 000</w:t>
            </w:r>
          </w:p>
        </w:tc>
        <w:tc>
          <w:tcPr>
            <w:tcW w:w="1085"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86 400</w:t>
            </w:r>
          </w:p>
        </w:tc>
      </w:tr>
      <w:tr w:rsidR="0026327D" w:rsidRPr="0026327D" w:rsidTr="00B6335D">
        <w:trPr>
          <w:trHeight w:val="552"/>
        </w:trPr>
        <w:tc>
          <w:tcPr>
            <w:tcW w:w="851"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6</w:t>
            </w:r>
          </w:p>
        </w:tc>
        <w:tc>
          <w:tcPr>
            <w:tcW w:w="3685"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Прибыль, тыс. руб.</w:t>
            </w:r>
          </w:p>
        </w:tc>
        <w:tc>
          <w:tcPr>
            <w:tcW w:w="1984" w:type="dxa"/>
            <w:vAlign w:val="center"/>
          </w:tcPr>
          <w:p w:rsidR="0026327D" w:rsidRPr="0026327D" w:rsidRDefault="0026327D" w:rsidP="0026327D">
            <w:pPr>
              <w:spacing w:after="0" w:line="276" w:lineRule="auto"/>
              <w:ind w:right="-108"/>
              <w:jc w:val="center"/>
              <w:rPr>
                <w:rFonts w:ascii="Times New Roman" w:eastAsia="Calibri" w:hAnsi="Times New Roman" w:cs="Times New Roman"/>
                <w:i/>
                <w:sz w:val="24"/>
                <w:szCs w:val="24"/>
              </w:rPr>
            </w:pPr>
            <w:r w:rsidRPr="0026327D">
              <w:rPr>
                <w:rFonts w:ascii="Times New Roman" w:eastAsia="Calibri" w:hAnsi="Times New Roman" w:cs="Times New Roman"/>
                <w:i/>
                <w:sz w:val="24"/>
                <w:szCs w:val="24"/>
              </w:rPr>
              <w:t xml:space="preserve">П = В </w:t>
            </w:r>
            <w:r w:rsidRPr="0026327D">
              <w:rPr>
                <w:rFonts w:ascii="Times New Roman" w:eastAsia="Calibri" w:hAnsi="Times New Roman" w:cs="Times New Roman"/>
                <w:sz w:val="24"/>
                <w:szCs w:val="24"/>
              </w:rPr>
              <w:t>–</w:t>
            </w:r>
            <w:r w:rsidRPr="0026327D">
              <w:rPr>
                <w:rFonts w:ascii="Times New Roman" w:eastAsia="Calibri" w:hAnsi="Times New Roman" w:cs="Times New Roman"/>
                <w:i/>
                <w:sz w:val="24"/>
                <w:szCs w:val="24"/>
              </w:rPr>
              <w:t xml:space="preserve"> С/С</w:t>
            </w:r>
          </w:p>
        </w:tc>
        <w:tc>
          <w:tcPr>
            <w:tcW w:w="1117"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15 000</w:t>
            </w:r>
          </w:p>
        </w:tc>
        <w:tc>
          <w:tcPr>
            <w:tcW w:w="1134"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16 000</w:t>
            </w:r>
          </w:p>
        </w:tc>
        <w:tc>
          <w:tcPr>
            <w:tcW w:w="1085"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21 600</w:t>
            </w:r>
          </w:p>
        </w:tc>
      </w:tr>
      <w:tr w:rsidR="0026327D" w:rsidRPr="0026327D" w:rsidTr="00B6335D">
        <w:tc>
          <w:tcPr>
            <w:tcW w:w="851"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7</w:t>
            </w:r>
          </w:p>
        </w:tc>
        <w:tc>
          <w:tcPr>
            <w:tcW w:w="3685"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Рентабельность, %</w:t>
            </w:r>
          </w:p>
        </w:tc>
        <w:tc>
          <w:tcPr>
            <w:tcW w:w="1984"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position w:val="-24"/>
                <w:sz w:val="24"/>
                <w:szCs w:val="24"/>
              </w:rPr>
              <w:object w:dxaOrig="1660" w:dyaOrig="620">
                <v:shape id="_x0000_i1035" type="#_x0000_t75" style="width:83.25pt;height:30.75pt" o:ole="">
                  <v:imagedata r:id="rId23" o:title=""/>
                </v:shape>
                <o:OLEObject Type="Embed" ProgID="Equation.3" ShapeID="_x0000_i1035" DrawAspect="Content" ObjectID="_1551108338" r:id="rId25"/>
              </w:object>
            </w:r>
          </w:p>
        </w:tc>
        <w:tc>
          <w:tcPr>
            <w:tcW w:w="1117"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20</w:t>
            </w:r>
          </w:p>
        </w:tc>
        <w:tc>
          <w:tcPr>
            <w:tcW w:w="1134"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15,38</w:t>
            </w:r>
          </w:p>
        </w:tc>
        <w:tc>
          <w:tcPr>
            <w:tcW w:w="1085"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25</w:t>
            </w:r>
          </w:p>
        </w:tc>
      </w:tr>
    </w:tbl>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Ответ:</w:t>
      </w:r>
      <w:r w:rsidRPr="0026327D">
        <w:rPr>
          <w:rFonts w:ascii="Times New Roman" w:eastAsia="Calibri" w:hAnsi="Times New Roman" w:cs="Times New Roman"/>
          <w:sz w:val="24"/>
          <w:szCs w:val="24"/>
        </w:rPr>
        <w:t xml:space="preserve"> наиболее высокая рентабельность была в 3 квартале.</w:t>
      </w:r>
    </w:p>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Тема: Управление оборотным капиталом предприятия.</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1.</w:t>
      </w:r>
      <w:r w:rsidRPr="0026327D">
        <w:rPr>
          <w:rFonts w:ascii="Times New Roman" w:eastAsia="Calibri" w:hAnsi="Times New Roman" w:cs="Times New Roman"/>
          <w:sz w:val="24"/>
          <w:szCs w:val="24"/>
        </w:rPr>
        <w:t xml:space="preserve"> В состав оборотных производственных фондов предприятия входят:</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lastRenderedPageBreak/>
        <w:t>а) производственные запасы сырья, материалов, полуфабрикатов, покупных изделий, запасных частей, топлива, незавершенное производство, расходы будущих периодов.</w:t>
      </w:r>
    </w:p>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2.</w:t>
      </w:r>
      <w:r w:rsidRPr="0026327D">
        <w:rPr>
          <w:rFonts w:ascii="Times New Roman" w:eastAsia="Calibri" w:hAnsi="Times New Roman" w:cs="Times New Roman"/>
          <w:sz w:val="24"/>
          <w:szCs w:val="24"/>
        </w:rPr>
        <w:t xml:space="preserve"> К фондам обращения относятся:</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б) готовые изделия на складе предприятия, продукция отгруженная, находящаяся в пути, денежные средства и средства в кассе, на расчетном счете, в аккредитивах.</w:t>
      </w:r>
    </w:p>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3.</w:t>
      </w:r>
      <w:r w:rsidRPr="0026327D">
        <w:rPr>
          <w:rFonts w:ascii="Times New Roman" w:eastAsia="Calibri" w:hAnsi="Times New Roman" w:cs="Times New Roman"/>
          <w:sz w:val="24"/>
          <w:szCs w:val="24"/>
        </w:rPr>
        <w:t xml:space="preserve"> Рассчитайте норму оборотных средств на материалы в пути в целом, если средний остаток материалов в пути за отчетный период (без учета стоимости грузов, задержавшихся в пути сверх установленных сроков, а также излишних и ненужных материалов) 600 тыс. рублей, расход материалов за отчетный период – 10 800 тыс. рублей, количество дней в отчетном периоде – 90.</w:t>
      </w:r>
    </w:p>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Когда материалы в пути после их оплаты составляют незначительную долю в общих остатках материалов, транспортный запас может быть определен по фактическим отчетным данным:</w:t>
      </w:r>
    </w:p>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position w:val="-28"/>
          <w:sz w:val="24"/>
          <w:szCs w:val="24"/>
        </w:rPr>
        <w:object w:dxaOrig="1939" w:dyaOrig="660">
          <v:shape id="_x0000_i1036" type="#_x0000_t75" style="width:97.5pt;height:33pt" o:ole="">
            <v:imagedata r:id="rId26" o:title=""/>
          </v:shape>
          <o:OLEObject Type="Embed" ProgID="Equation.3" ShapeID="_x0000_i1036" DrawAspect="Content" ObjectID="_1551108339" r:id="rId27"/>
        </w:object>
      </w:r>
      <w:r w:rsidRPr="0026327D">
        <w:rPr>
          <w:rFonts w:ascii="Times New Roman" w:eastAsia="Calibri" w:hAnsi="Times New Roman" w:cs="Times New Roman"/>
          <w:sz w:val="24"/>
          <w:szCs w:val="24"/>
        </w:rPr>
        <w:t>,</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где </w:t>
      </w:r>
      <w:r w:rsidRPr="0026327D">
        <w:rPr>
          <w:rFonts w:ascii="Times New Roman" w:eastAsia="Calibri" w:hAnsi="Times New Roman" w:cs="Times New Roman"/>
          <w:i/>
          <w:sz w:val="24"/>
          <w:szCs w:val="24"/>
        </w:rPr>
        <w:t>Н</w:t>
      </w:r>
      <w:r w:rsidRPr="0026327D">
        <w:rPr>
          <w:rFonts w:ascii="Times New Roman" w:eastAsia="Calibri" w:hAnsi="Times New Roman" w:cs="Times New Roman"/>
          <w:sz w:val="24"/>
          <w:szCs w:val="24"/>
        </w:rPr>
        <w:t xml:space="preserve"> — норма оборотных средств на материалы в пути в целом по группе «Сырье, основные материалы и покупные полуфабрикаты», дни;</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rPr>
        <w:t>О</w:t>
      </w:r>
      <w:r w:rsidRPr="0026327D">
        <w:rPr>
          <w:rFonts w:ascii="Times New Roman" w:eastAsia="Calibri" w:hAnsi="Times New Roman" w:cs="Times New Roman"/>
          <w:sz w:val="24"/>
          <w:szCs w:val="24"/>
        </w:rPr>
        <w:t xml:space="preserve"> — средний остаток материалов в пути за отчетный период, тыс.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rPr>
        <w:t>Д</w:t>
      </w:r>
      <w:r w:rsidRPr="0026327D">
        <w:rPr>
          <w:rFonts w:ascii="Times New Roman" w:eastAsia="Calibri" w:hAnsi="Times New Roman" w:cs="Times New Roman"/>
          <w:sz w:val="24"/>
          <w:szCs w:val="24"/>
        </w:rPr>
        <w:t xml:space="preserve"> — количество дней в отчетном периоде;</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rPr>
        <w:t>Р</w:t>
      </w:r>
      <w:r w:rsidRPr="0026327D">
        <w:rPr>
          <w:rFonts w:ascii="Times New Roman" w:eastAsia="Calibri" w:hAnsi="Times New Roman" w:cs="Times New Roman"/>
          <w:sz w:val="24"/>
          <w:szCs w:val="24"/>
        </w:rPr>
        <w:t xml:space="preserve"> — расход материалов за отчетный период, тыс.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Подставляем данные задачи:</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24"/>
          <w:sz w:val="24"/>
          <w:szCs w:val="24"/>
        </w:rPr>
        <w:object w:dxaOrig="2480" w:dyaOrig="620">
          <v:shape id="_x0000_i1037" type="#_x0000_t75" style="width:124.5pt;height:30.75pt" o:ole="">
            <v:imagedata r:id="rId28" o:title=""/>
          </v:shape>
          <o:OLEObject Type="Embed" ProgID="Equation.3" ShapeID="_x0000_i1037" DrawAspect="Content" ObjectID="_1551108340" r:id="rId29"/>
        </w:object>
      </w:r>
      <w:r w:rsidRPr="0026327D">
        <w:rPr>
          <w:rFonts w:ascii="Times New Roman" w:eastAsia="Calibri" w:hAnsi="Times New Roman" w:cs="Times New Roman"/>
          <w:sz w:val="24"/>
          <w:szCs w:val="24"/>
        </w:rPr>
        <w:t xml:space="preserve"> дней.</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 xml:space="preserve">Ответ: </w:t>
      </w:r>
      <w:r w:rsidRPr="0026327D">
        <w:rPr>
          <w:rFonts w:ascii="Times New Roman" w:eastAsia="Calibri" w:hAnsi="Times New Roman" w:cs="Times New Roman"/>
          <w:sz w:val="24"/>
          <w:szCs w:val="24"/>
        </w:rPr>
        <w:t>норма оборотных средств на материалы в пути составляет 5 дней.</w:t>
      </w:r>
    </w:p>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4.</w:t>
      </w:r>
      <w:r w:rsidRPr="0026327D">
        <w:rPr>
          <w:rFonts w:ascii="Times New Roman" w:eastAsia="Calibri" w:hAnsi="Times New Roman" w:cs="Times New Roman"/>
          <w:sz w:val="24"/>
          <w:szCs w:val="24"/>
        </w:rPr>
        <w:t xml:space="preserve"> Рассчитайте коэффициенты:</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оборачиваемости оборотных средств в базисном периоде;</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оборачиваемости оборотных средств в отчетном периоде;</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загрузки средств в обороте в базисном периоде;</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загрузки средств в обороте в отчетном периоде.</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Определите величину высвобождения (или дополнительного вовлечения) денежных средств из оборота (в оборот) в результате ускорения (замедления) оборачиваемости оборотных средств: </w:t>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2127"/>
        <w:gridCol w:w="1985"/>
      </w:tblGrid>
      <w:tr w:rsidR="0026327D" w:rsidRPr="0026327D" w:rsidTr="00B6335D">
        <w:tc>
          <w:tcPr>
            <w:tcW w:w="5812" w:type="dxa"/>
            <w:vMerge w:val="restart"/>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Показатель</w:t>
            </w:r>
          </w:p>
        </w:tc>
        <w:tc>
          <w:tcPr>
            <w:tcW w:w="4112" w:type="dxa"/>
            <w:gridSpan w:val="2"/>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Период</w:t>
            </w:r>
          </w:p>
        </w:tc>
      </w:tr>
      <w:tr w:rsidR="0026327D" w:rsidRPr="0026327D" w:rsidTr="00B6335D">
        <w:tc>
          <w:tcPr>
            <w:tcW w:w="5812" w:type="dxa"/>
            <w:vMerge/>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p>
        </w:tc>
        <w:tc>
          <w:tcPr>
            <w:tcW w:w="2127" w:type="dxa"/>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базисный</w:t>
            </w:r>
          </w:p>
        </w:tc>
        <w:tc>
          <w:tcPr>
            <w:tcW w:w="1985" w:type="dxa"/>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отчетный</w:t>
            </w:r>
          </w:p>
        </w:tc>
      </w:tr>
      <w:tr w:rsidR="0026327D" w:rsidRPr="0026327D" w:rsidTr="00B6335D">
        <w:tc>
          <w:tcPr>
            <w:tcW w:w="5812"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Выручка, тыс. руб.</w:t>
            </w:r>
          </w:p>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Количество дней анализируемого периода</w:t>
            </w:r>
          </w:p>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Однодневная выручка, тыс. руб.</w:t>
            </w:r>
          </w:p>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Средний остаток оборотных средств, тыс. руб.</w:t>
            </w:r>
          </w:p>
        </w:tc>
        <w:tc>
          <w:tcPr>
            <w:tcW w:w="21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26 100</w:t>
            </w:r>
          </w:p>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90</w:t>
            </w:r>
          </w:p>
          <w:p w:rsidR="0026327D" w:rsidRPr="0026327D" w:rsidRDefault="0026327D" w:rsidP="0026327D">
            <w:pPr>
              <w:spacing w:after="0" w:line="276" w:lineRule="auto"/>
              <w:jc w:val="center"/>
              <w:rPr>
                <w:rFonts w:ascii="Times New Roman" w:eastAsia="Calibri" w:hAnsi="Times New Roman" w:cs="Times New Roman"/>
                <w:sz w:val="24"/>
                <w:szCs w:val="24"/>
              </w:rPr>
            </w:pPr>
          </w:p>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9 860</w:t>
            </w:r>
          </w:p>
        </w:tc>
        <w:tc>
          <w:tcPr>
            <w:tcW w:w="1985"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29 700</w:t>
            </w:r>
          </w:p>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90</w:t>
            </w:r>
          </w:p>
          <w:p w:rsidR="0026327D" w:rsidRPr="0026327D" w:rsidRDefault="0026327D" w:rsidP="0026327D">
            <w:pPr>
              <w:spacing w:after="0" w:line="276" w:lineRule="auto"/>
              <w:jc w:val="center"/>
              <w:rPr>
                <w:rFonts w:ascii="Times New Roman" w:eastAsia="Calibri" w:hAnsi="Times New Roman" w:cs="Times New Roman"/>
                <w:sz w:val="24"/>
                <w:szCs w:val="24"/>
              </w:rPr>
            </w:pPr>
          </w:p>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10 230</w:t>
            </w:r>
          </w:p>
        </w:tc>
      </w:tr>
    </w:tbl>
    <w:p w:rsidR="0026327D" w:rsidRPr="0026327D" w:rsidRDefault="0026327D" w:rsidP="0026327D">
      <w:pPr>
        <w:spacing w:after="0" w:line="276" w:lineRule="auto"/>
        <w:jc w:val="both"/>
        <w:rPr>
          <w:rFonts w:ascii="Times New Roman" w:eastAsia="Calibri" w:hAnsi="Times New Roman" w:cs="Times New Roman"/>
          <w:b/>
          <w:sz w:val="24"/>
          <w:szCs w:val="24"/>
        </w:rPr>
      </w:pPr>
    </w:p>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984"/>
        <w:gridCol w:w="1343"/>
        <w:gridCol w:w="1351"/>
      </w:tblGrid>
      <w:tr w:rsidR="0026327D" w:rsidRPr="0026327D" w:rsidTr="00B6335D">
        <w:tc>
          <w:tcPr>
            <w:tcW w:w="5245" w:type="dxa"/>
            <w:vMerge w:val="restart"/>
            <w:vAlign w:val="center"/>
          </w:tcPr>
          <w:p w:rsidR="0026327D" w:rsidRPr="0026327D" w:rsidRDefault="0026327D" w:rsidP="0026327D">
            <w:pPr>
              <w:spacing w:after="0" w:line="276" w:lineRule="auto"/>
              <w:contextualSpacing/>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Показатель</w:t>
            </w:r>
          </w:p>
        </w:tc>
        <w:tc>
          <w:tcPr>
            <w:tcW w:w="1984" w:type="dxa"/>
            <w:vMerge w:val="restart"/>
            <w:vAlign w:val="center"/>
          </w:tcPr>
          <w:p w:rsidR="0026327D" w:rsidRPr="0026327D" w:rsidRDefault="0026327D" w:rsidP="0026327D">
            <w:pPr>
              <w:spacing w:after="0" w:line="276" w:lineRule="auto"/>
              <w:contextualSpacing/>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Обозначение, формула</w:t>
            </w:r>
          </w:p>
        </w:tc>
        <w:tc>
          <w:tcPr>
            <w:tcW w:w="2694" w:type="dxa"/>
            <w:gridSpan w:val="2"/>
            <w:vAlign w:val="center"/>
          </w:tcPr>
          <w:p w:rsidR="0026327D" w:rsidRPr="0026327D" w:rsidRDefault="0026327D" w:rsidP="0026327D">
            <w:pPr>
              <w:spacing w:after="0" w:line="276" w:lineRule="auto"/>
              <w:contextualSpacing/>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Период</w:t>
            </w:r>
          </w:p>
        </w:tc>
      </w:tr>
      <w:tr w:rsidR="0026327D" w:rsidRPr="0026327D" w:rsidTr="00B6335D">
        <w:tc>
          <w:tcPr>
            <w:tcW w:w="5245" w:type="dxa"/>
            <w:vMerge/>
            <w:vAlign w:val="center"/>
          </w:tcPr>
          <w:p w:rsidR="0026327D" w:rsidRPr="0026327D" w:rsidRDefault="0026327D" w:rsidP="0026327D">
            <w:pPr>
              <w:spacing w:after="0" w:line="276" w:lineRule="auto"/>
              <w:contextualSpacing/>
              <w:jc w:val="center"/>
              <w:rPr>
                <w:rFonts w:ascii="Times New Roman" w:eastAsia="Calibri" w:hAnsi="Times New Roman" w:cs="Times New Roman"/>
                <w:b/>
                <w:sz w:val="24"/>
                <w:szCs w:val="24"/>
              </w:rPr>
            </w:pPr>
          </w:p>
        </w:tc>
        <w:tc>
          <w:tcPr>
            <w:tcW w:w="1984" w:type="dxa"/>
            <w:vMerge/>
            <w:vAlign w:val="center"/>
          </w:tcPr>
          <w:p w:rsidR="0026327D" w:rsidRPr="0026327D" w:rsidRDefault="0026327D" w:rsidP="0026327D">
            <w:pPr>
              <w:spacing w:after="0" w:line="276" w:lineRule="auto"/>
              <w:contextualSpacing/>
              <w:jc w:val="center"/>
              <w:rPr>
                <w:rFonts w:ascii="Times New Roman" w:eastAsia="Calibri" w:hAnsi="Times New Roman" w:cs="Times New Roman"/>
                <w:b/>
                <w:sz w:val="24"/>
                <w:szCs w:val="24"/>
              </w:rPr>
            </w:pPr>
          </w:p>
        </w:tc>
        <w:tc>
          <w:tcPr>
            <w:tcW w:w="1343"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базисный</w:t>
            </w:r>
          </w:p>
        </w:tc>
        <w:tc>
          <w:tcPr>
            <w:tcW w:w="1351"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отчетный</w:t>
            </w:r>
          </w:p>
        </w:tc>
      </w:tr>
      <w:tr w:rsidR="0026327D" w:rsidRPr="0026327D" w:rsidTr="00B6335D">
        <w:trPr>
          <w:trHeight w:val="577"/>
        </w:trPr>
        <w:tc>
          <w:tcPr>
            <w:tcW w:w="5245" w:type="dxa"/>
            <w:vAlign w:val="center"/>
          </w:tcPr>
          <w:p w:rsidR="0026327D" w:rsidRPr="0026327D" w:rsidRDefault="0026327D" w:rsidP="0026327D">
            <w:pPr>
              <w:spacing w:after="0" w:line="276" w:lineRule="auto"/>
              <w:contextualSpacing/>
              <w:rPr>
                <w:rFonts w:ascii="Times New Roman" w:eastAsia="Calibri" w:hAnsi="Times New Roman" w:cs="Times New Roman"/>
                <w:sz w:val="24"/>
                <w:szCs w:val="24"/>
              </w:rPr>
            </w:pPr>
            <w:r w:rsidRPr="0026327D">
              <w:rPr>
                <w:rFonts w:ascii="Times New Roman" w:eastAsia="Calibri" w:hAnsi="Times New Roman" w:cs="Times New Roman"/>
                <w:sz w:val="24"/>
                <w:szCs w:val="24"/>
              </w:rPr>
              <w:lastRenderedPageBreak/>
              <w:t>Выручка, тыс. руб.</w:t>
            </w:r>
          </w:p>
        </w:tc>
        <w:tc>
          <w:tcPr>
            <w:tcW w:w="1984"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i/>
                <w:sz w:val="24"/>
                <w:szCs w:val="24"/>
              </w:rPr>
              <w:t>В</w:t>
            </w:r>
          </w:p>
        </w:tc>
        <w:tc>
          <w:tcPr>
            <w:tcW w:w="1343"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26 100</w:t>
            </w:r>
          </w:p>
        </w:tc>
        <w:tc>
          <w:tcPr>
            <w:tcW w:w="1351"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29 700</w:t>
            </w:r>
          </w:p>
        </w:tc>
      </w:tr>
      <w:tr w:rsidR="0026327D" w:rsidRPr="0026327D" w:rsidTr="00B6335D">
        <w:trPr>
          <w:trHeight w:val="571"/>
        </w:trPr>
        <w:tc>
          <w:tcPr>
            <w:tcW w:w="5245" w:type="dxa"/>
            <w:vAlign w:val="center"/>
          </w:tcPr>
          <w:p w:rsidR="0026327D" w:rsidRPr="0026327D" w:rsidRDefault="0026327D" w:rsidP="0026327D">
            <w:pPr>
              <w:spacing w:after="0" w:line="276" w:lineRule="auto"/>
              <w:contextualSpacing/>
              <w:rPr>
                <w:rFonts w:ascii="Times New Roman" w:eastAsia="Calibri" w:hAnsi="Times New Roman" w:cs="Times New Roman"/>
                <w:sz w:val="24"/>
                <w:szCs w:val="24"/>
              </w:rPr>
            </w:pPr>
            <w:r w:rsidRPr="0026327D">
              <w:rPr>
                <w:rFonts w:ascii="Times New Roman" w:eastAsia="Calibri" w:hAnsi="Times New Roman" w:cs="Times New Roman"/>
                <w:sz w:val="24"/>
                <w:szCs w:val="24"/>
              </w:rPr>
              <w:t>Количество дней анализируемого периода</w:t>
            </w:r>
          </w:p>
        </w:tc>
        <w:tc>
          <w:tcPr>
            <w:tcW w:w="1984"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i/>
                <w:sz w:val="24"/>
                <w:szCs w:val="24"/>
              </w:rPr>
              <w:t>Д</w:t>
            </w:r>
          </w:p>
        </w:tc>
        <w:tc>
          <w:tcPr>
            <w:tcW w:w="1343"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90</w:t>
            </w:r>
          </w:p>
        </w:tc>
        <w:tc>
          <w:tcPr>
            <w:tcW w:w="1351"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90</w:t>
            </w:r>
          </w:p>
        </w:tc>
      </w:tr>
      <w:tr w:rsidR="0026327D" w:rsidRPr="0026327D" w:rsidTr="00B6335D">
        <w:trPr>
          <w:trHeight w:val="551"/>
        </w:trPr>
        <w:tc>
          <w:tcPr>
            <w:tcW w:w="5245" w:type="dxa"/>
            <w:vAlign w:val="center"/>
          </w:tcPr>
          <w:p w:rsidR="0026327D" w:rsidRPr="0026327D" w:rsidRDefault="0026327D" w:rsidP="0026327D">
            <w:pPr>
              <w:spacing w:after="0" w:line="276" w:lineRule="auto"/>
              <w:contextualSpacing/>
              <w:rPr>
                <w:rFonts w:ascii="Times New Roman" w:eastAsia="Calibri" w:hAnsi="Times New Roman" w:cs="Times New Roman"/>
                <w:sz w:val="24"/>
                <w:szCs w:val="24"/>
              </w:rPr>
            </w:pPr>
            <w:r w:rsidRPr="0026327D">
              <w:rPr>
                <w:rFonts w:ascii="Times New Roman" w:eastAsia="Calibri" w:hAnsi="Times New Roman" w:cs="Times New Roman"/>
                <w:sz w:val="24"/>
                <w:szCs w:val="24"/>
              </w:rPr>
              <w:t>Однодневная выручка, тыс. руб.</w:t>
            </w:r>
          </w:p>
        </w:tc>
        <w:tc>
          <w:tcPr>
            <w:tcW w:w="1984"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i/>
                <w:sz w:val="24"/>
                <w:szCs w:val="24"/>
              </w:rPr>
            </w:pPr>
            <w:r w:rsidRPr="0026327D">
              <w:rPr>
                <w:rFonts w:ascii="Times New Roman" w:eastAsia="Calibri" w:hAnsi="Times New Roman" w:cs="Times New Roman"/>
                <w:i/>
                <w:sz w:val="24"/>
                <w:szCs w:val="24"/>
              </w:rPr>
              <w:t>В</w:t>
            </w:r>
            <w:r w:rsidRPr="0026327D">
              <w:rPr>
                <w:rFonts w:ascii="Times New Roman" w:eastAsia="Calibri" w:hAnsi="Times New Roman" w:cs="Times New Roman"/>
                <w:i/>
                <w:sz w:val="24"/>
                <w:szCs w:val="24"/>
                <w:vertAlign w:val="subscript"/>
              </w:rPr>
              <w:t>дн</w:t>
            </w:r>
          </w:p>
        </w:tc>
        <w:tc>
          <w:tcPr>
            <w:tcW w:w="1343"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290</w:t>
            </w:r>
          </w:p>
        </w:tc>
        <w:tc>
          <w:tcPr>
            <w:tcW w:w="1351"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330</w:t>
            </w:r>
          </w:p>
        </w:tc>
      </w:tr>
      <w:tr w:rsidR="0026327D" w:rsidRPr="0026327D" w:rsidTr="00B6335D">
        <w:trPr>
          <w:trHeight w:val="559"/>
        </w:trPr>
        <w:tc>
          <w:tcPr>
            <w:tcW w:w="5245" w:type="dxa"/>
            <w:vAlign w:val="center"/>
          </w:tcPr>
          <w:p w:rsidR="0026327D" w:rsidRPr="0026327D" w:rsidRDefault="0026327D" w:rsidP="0026327D">
            <w:pPr>
              <w:spacing w:after="0" w:line="276" w:lineRule="auto"/>
              <w:contextualSpacing/>
              <w:rPr>
                <w:rFonts w:ascii="Times New Roman" w:eastAsia="Calibri" w:hAnsi="Times New Roman" w:cs="Times New Roman"/>
                <w:sz w:val="24"/>
                <w:szCs w:val="24"/>
              </w:rPr>
            </w:pPr>
            <w:r w:rsidRPr="0026327D">
              <w:rPr>
                <w:rFonts w:ascii="Times New Roman" w:eastAsia="Calibri" w:hAnsi="Times New Roman" w:cs="Times New Roman"/>
                <w:sz w:val="24"/>
                <w:szCs w:val="24"/>
              </w:rPr>
              <w:t>Средний остаток оборотных средств, тыс. руб.</w:t>
            </w:r>
          </w:p>
        </w:tc>
        <w:tc>
          <w:tcPr>
            <w:tcW w:w="1984"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i/>
                <w:sz w:val="24"/>
                <w:szCs w:val="24"/>
              </w:rPr>
            </w:pPr>
            <w:r w:rsidRPr="0026327D">
              <w:rPr>
                <w:rFonts w:ascii="Times New Roman" w:eastAsia="Calibri" w:hAnsi="Times New Roman" w:cs="Times New Roman"/>
                <w:i/>
                <w:sz w:val="24"/>
                <w:szCs w:val="24"/>
              </w:rPr>
              <w:t>Со</w:t>
            </w:r>
          </w:p>
        </w:tc>
        <w:tc>
          <w:tcPr>
            <w:tcW w:w="1343"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9 860</w:t>
            </w:r>
          </w:p>
        </w:tc>
        <w:tc>
          <w:tcPr>
            <w:tcW w:w="1351"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10 230</w:t>
            </w:r>
          </w:p>
        </w:tc>
      </w:tr>
      <w:tr w:rsidR="0026327D" w:rsidRPr="0026327D" w:rsidTr="00B6335D">
        <w:trPr>
          <w:trHeight w:val="620"/>
        </w:trPr>
        <w:tc>
          <w:tcPr>
            <w:tcW w:w="5245" w:type="dxa"/>
            <w:vAlign w:val="center"/>
          </w:tcPr>
          <w:p w:rsidR="0026327D" w:rsidRPr="0026327D" w:rsidRDefault="0026327D" w:rsidP="0026327D">
            <w:pPr>
              <w:spacing w:after="0" w:line="276" w:lineRule="auto"/>
              <w:contextualSpacing/>
              <w:rPr>
                <w:rFonts w:ascii="Times New Roman" w:eastAsia="Calibri" w:hAnsi="Times New Roman" w:cs="Times New Roman"/>
                <w:sz w:val="24"/>
                <w:szCs w:val="24"/>
              </w:rPr>
            </w:pPr>
            <w:r w:rsidRPr="0026327D">
              <w:rPr>
                <w:rFonts w:ascii="Times New Roman" w:eastAsia="Calibri" w:hAnsi="Times New Roman" w:cs="Times New Roman"/>
                <w:sz w:val="24"/>
                <w:szCs w:val="24"/>
              </w:rPr>
              <w:t>Коэффициент оборачиваемости, оборотов.</w:t>
            </w:r>
          </w:p>
        </w:tc>
        <w:tc>
          <w:tcPr>
            <w:tcW w:w="1984"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position w:val="-24"/>
                <w:sz w:val="24"/>
                <w:szCs w:val="24"/>
              </w:rPr>
              <w:object w:dxaOrig="940" w:dyaOrig="620">
                <v:shape id="_x0000_i1038" type="#_x0000_t75" style="width:47.25pt;height:30.75pt" o:ole="">
                  <v:imagedata r:id="rId30" o:title=""/>
                </v:shape>
                <o:OLEObject Type="Embed" ProgID="Equation.3" ShapeID="_x0000_i1038" DrawAspect="Content" ObjectID="_1551108341" r:id="rId31"/>
              </w:object>
            </w:r>
          </w:p>
        </w:tc>
        <w:tc>
          <w:tcPr>
            <w:tcW w:w="1343"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2,65</w:t>
            </w:r>
          </w:p>
        </w:tc>
        <w:tc>
          <w:tcPr>
            <w:tcW w:w="1351"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2,9</w:t>
            </w:r>
          </w:p>
        </w:tc>
      </w:tr>
      <w:tr w:rsidR="0026327D" w:rsidRPr="0026327D" w:rsidTr="00B6335D">
        <w:trPr>
          <w:trHeight w:val="620"/>
        </w:trPr>
        <w:tc>
          <w:tcPr>
            <w:tcW w:w="5245" w:type="dxa"/>
            <w:vAlign w:val="center"/>
          </w:tcPr>
          <w:p w:rsidR="0026327D" w:rsidRPr="0026327D" w:rsidRDefault="0026327D" w:rsidP="0026327D">
            <w:pPr>
              <w:spacing w:after="0" w:line="276" w:lineRule="auto"/>
              <w:contextualSpacing/>
              <w:rPr>
                <w:rFonts w:ascii="Times New Roman" w:eastAsia="Calibri" w:hAnsi="Times New Roman" w:cs="Times New Roman"/>
                <w:sz w:val="24"/>
                <w:szCs w:val="24"/>
              </w:rPr>
            </w:pPr>
            <w:r w:rsidRPr="0026327D">
              <w:rPr>
                <w:rFonts w:ascii="Times New Roman" w:eastAsia="Calibri" w:hAnsi="Times New Roman" w:cs="Times New Roman"/>
                <w:sz w:val="24"/>
                <w:szCs w:val="24"/>
              </w:rPr>
              <w:t>Коэффициент загрузки средств в обороте</w:t>
            </w:r>
          </w:p>
        </w:tc>
        <w:tc>
          <w:tcPr>
            <w:tcW w:w="1984"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position w:val="-24"/>
                <w:sz w:val="24"/>
                <w:szCs w:val="24"/>
              </w:rPr>
              <w:object w:dxaOrig="1520" w:dyaOrig="620">
                <v:shape id="_x0000_i1039" type="#_x0000_t75" style="width:76.5pt;height:30.75pt" o:ole="">
                  <v:imagedata r:id="rId32" o:title=""/>
                </v:shape>
                <o:OLEObject Type="Embed" ProgID="Equation.3" ShapeID="_x0000_i1039" DrawAspect="Content" ObjectID="_1551108342" r:id="rId33"/>
              </w:object>
            </w:r>
          </w:p>
        </w:tc>
        <w:tc>
          <w:tcPr>
            <w:tcW w:w="1343"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0,38</w:t>
            </w:r>
          </w:p>
        </w:tc>
        <w:tc>
          <w:tcPr>
            <w:tcW w:w="1351"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0,34</w:t>
            </w:r>
          </w:p>
        </w:tc>
      </w:tr>
      <w:tr w:rsidR="0026327D" w:rsidRPr="0026327D" w:rsidTr="00B6335D">
        <w:trPr>
          <w:trHeight w:val="620"/>
        </w:trPr>
        <w:tc>
          <w:tcPr>
            <w:tcW w:w="5245" w:type="dxa"/>
            <w:vAlign w:val="center"/>
          </w:tcPr>
          <w:p w:rsidR="0026327D" w:rsidRPr="0026327D" w:rsidRDefault="0026327D" w:rsidP="0026327D">
            <w:pPr>
              <w:spacing w:after="0" w:line="276" w:lineRule="auto"/>
              <w:contextualSpacing/>
              <w:rPr>
                <w:rFonts w:ascii="Times New Roman" w:eastAsia="Calibri" w:hAnsi="Times New Roman" w:cs="Times New Roman"/>
                <w:sz w:val="24"/>
                <w:szCs w:val="24"/>
              </w:rPr>
            </w:pPr>
            <w:r w:rsidRPr="0026327D">
              <w:rPr>
                <w:rFonts w:ascii="Times New Roman" w:eastAsia="Calibri" w:hAnsi="Times New Roman" w:cs="Times New Roman"/>
                <w:sz w:val="24"/>
                <w:szCs w:val="24"/>
              </w:rPr>
              <w:t>Длительность одного оборота, дни.</w:t>
            </w:r>
          </w:p>
        </w:tc>
        <w:tc>
          <w:tcPr>
            <w:tcW w:w="1984"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position w:val="-24"/>
                <w:sz w:val="24"/>
                <w:szCs w:val="24"/>
              </w:rPr>
              <w:object w:dxaOrig="1080" w:dyaOrig="620">
                <v:shape id="_x0000_i1040" type="#_x0000_t75" style="width:54.75pt;height:30.75pt" o:ole="">
                  <v:imagedata r:id="rId34" o:title=""/>
                </v:shape>
                <o:OLEObject Type="Embed" ProgID="Equation.3" ShapeID="_x0000_i1040" DrawAspect="Content" ObjectID="_1551108343" r:id="rId35"/>
              </w:object>
            </w:r>
          </w:p>
        </w:tc>
        <w:tc>
          <w:tcPr>
            <w:tcW w:w="1343"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34</w:t>
            </w:r>
          </w:p>
        </w:tc>
        <w:tc>
          <w:tcPr>
            <w:tcW w:w="1351"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31</w:t>
            </w:r>
          </w:p>
        </w:tc>
      </w:tr>
    </w:tbl>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24"/>
          <w:sz w:val="24"/>
          <w:szCs w:val="24"/>
        </w:rPr>
        <w:object w:dxaOrig="4640" w:dyaOrig="620">
          <v:shape id="_x0000_i1041" type="#_x0000_t75" style="width:231.75pt;height:30.75pt" o:ole="">
            <v:imagedata r:id="rId36" o:title=""/>
          </v:shape>
          <o:OLEObject Type="Embed" ProgID="Equation.3" ShapeID="_x0000_i1041" DrawAspect="Content" ObjectID="_1551108344" r:id="rId37"/>
        </w:object>
      </w:r>
      <w:r w:rsidRPr="0026327D">
        <w:rPr>
          <w:rFonts w:ascii="Times New Roman" w:eastAsia="Calibri" w:hAnsi="Times New Roman" w:cs="Times New Roman"/>
          <w:sz w:val="24"/>
          <w:szCs w:val="24"/>
        </w:rPr>
        <w:t xml:space="preserve"> тыс. рублей.</w:t>
      </w:r>
    </w:p>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Тема: Основной капитал и источники его финансирования. Инвестиционная политика как источник финансирования основного капитала.</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1.</w:t>
      </w:r>
      <w:r w:rsidRPr="0026327D">
        <w:rPr>
          <w:rFonts w:ascii="Times New Roman" w:eastAsia="Calibri" w:hAnsi="Times New Roman" w:cs="Times New Roman"/>
          <w:sz w:val="24"/>
          <w:szCs w:val="24"/>
        </w:rPr>
        <w:t xml:space="preserve"> Стоимость приобретения основных средств составляет 480 000 руб. Производитель осуществляет их доставку покупателю за дополнительную плату в размере 1% от стоимости основных средств. Монтаж основных средств предприятия осуществляется самостоятельно. Стоимость работ, связанных с монтажом, составляет 6000 руб. Определить стоимость, по которой основные фонды будут отражены в учете на момент их ввода в эксплуатацию.</w:t>
      </w:r>
    </w:p>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Первоначальная стоимость основных производственных фондов рассчитывается по формуле:</w:t>
      </w:r>
    </w:p>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position w:val="-14"/>
          <w:sz w:val="24"/>
          <w:szCs w:val="24"/>
        </w:rPr>
        <w:object w:dxaOrig="2340" w:dyaOrig="380">
          <v:shape id="_x0000_i1042" type="#_x0000_t75" style="width:117pt;height:19.5pt" o:ole="">
            <v:imagedata r:id="rId38" o:title=""/>
          </v:shape>
          <o:OLEObject Type="Embed" ProgID="Equation.3" ShapeID="_x0000_i1042" DrawAspect="Content" ObjectID="_1551108345" r:id="rId39"/>
        </w:object>
      </w:r>
      <w:r w:rsidRPr="0026327D">
        <w:rPr>
          <w:rFonts w:ascii="Times New Roman" w:eastAsia="Calibri" w:hAnsi="Times New Roman" w:cs="Times New Roman"/>
          <w:sz w:val="24"/>
          <w:szCs w:val="24"/>
        </w:rPr>
        <w:t>,</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где </w:t>
      </w:r>
      <w:r w:rsidRPr="0026327D">
        <w:rPr>
          <w:rFonts w:ascii="Times New Roman" w:eastAsia="Calibri" w:hAnsi="Times New Roman" w:cs="Times New Roman"/>
          <w:i/>
          <w:sz w:val="24"/>
          <w:szCs w:val="24"/>
        </w:rPr>
        <w:t>С</w:t>
      </w:r>
      <w:r w:rsidRPr="0026327D">
        <w:rPr>
          <w:rFonts w:ascii="Times New Roman" w:eastAsia="Calibri" w:hAnsi="Times New Roman" w:cs="Times New Roman"/>
          <w:i/>
          <w:sz w:val="24"/>
          <w:szCs w:val="24"/>
          <w:vertAlign w:val="subscript"/>
        </w:rPr>
        <w:t>пр.</w:t>
      </w:r>
      <w:r w:rsidRPr="0026327D">
        <w:rPr>
          <w:rFonts w:ascii="Times New Roman" w:eastAsia="Calibri" w:hAnsi="Times New Roman" w:cs="Times New Roman"/>
          <w:sz w:val="24"/>
          <w:szCs w:val="24"/>
        </w:rPr>
        <w:t xml:space="preserve"> - стоимость приобретения ОФ,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rPr>
        <w:t>З</w:t>
      </w:r>
      <w:r w:rsidRPr="0026327D">
        <w:rPr>
          <w:rFonts w:ascii="Times New Roman" w:eastAsia="Calibri" w:hAnsi="Times New Roman" w:cs="Times New Roman"/>
          <w:i/>
          <w:sz w:val="24"/>
          <w:szCs w:val="24"/>
          <w:vertAlign w:val="subscript"/>
        </w:rPr>
        <w:t>тр.</w:t>
      </w:r>
      <w:r w:rsidRPr="0026327D">
        <w:rPr>
          <w:rFonts w:ascii="Times New Roman" w:eastAsia="Calibri" w:hAnsi="Times New Roman" w:cs="Times New Roman"/>
          <w:sz w:val="24"/>
          <w:szCs w:val="24"/>
        </w:rPr>
        <w:t xml:space="preserve"> - затраты на транспортировку,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rPr>
        <w:t>З</w:t>
      </w:r>
      <w:r w:rsidRPr="0026327D">
        <w:rPr>
          <w:rFonts w:ascii="Times New Roman" w:eastAsia="Calibri" w:hAnsi="Times New Roman" w:cs="Times New Roman"/>
          <w:i/>
          <w:sz w:val="24"/>
          <w:szCs w:val="24"/>
          <w:vertAlign w:val="subscript"/>
        </w:rPr>
        <w:t>м.</w:t>
      </w:r>
      <w:r w:rsidRPr="0026327D">
        <w:rPr>
          <w:rFonts w:ascii="Times New Roman" w:eastAsia="Calibri" w:hAnsi="Times New Roman" w:cs="Times New Roman"/>
          <w:sz w:val="24"/>
          <w:szCs w:val="24"/>
        </w:rPr>
        <w:t xml:space="preserve"> - затраты на монтажные работы,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Таким образом, стоимость основных фондов составит:</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14"/>
          <w:sz w:val="24"/>
          <w:szCs w:val="24"/>
        </w:rPr>
        <w:object w:dxaOrig="6460" w:dyaOrig="380">
          <v:shape id="_x0000_i1043" type="#_x0000_t75" style="width:323.25pt;height:19.5pt" o:ole="">
            <v:imagedata r:id="rId40" o:title=""/>
          </v:shape>
          <o:OLEObject Type="Embed" ProgID="Equation.3" ShapeID="_x0000_i1043" DrawAspect="Content" ObjectID="_1551108346" r:id="rId41"/>
        </w:object>
      </w:r>
      <w:r w:rsidRPr="0026327D">
        <w:rPr>
          <w:rFonts w:ascii="Times New Roman" w:eastAsia="Calibri" w:hAnsi="Times New Roman" w:cs="Times New Roman"/>
          <w:sz w:val="24"/>
          <w:szCs w:val="24"/>
        </w:rPr>
        <w:t xml:space="preserve"> рублей.</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Ответ:</w:t>
      </w:r>
      <w:r w:rsidRPr="0026327D">
        <w:rPr>
          <w:rFonts w:ascii="Times New Roman" w:eastAsia="Calibri" w:hAnsi="Times New Roman" w:cs="Times New Roman"/>
          <w:sz w:val="24"/>
          <w:szCs w:val="24"/>
        </w:rPr>
        <w:t xml:space="preserve"> стоимость, по которой основные фонды будут отражены в учете на момент их ввода в эксплуатацию, составит 490 800 рублей.</w:t>
      </w:r>
    </w:p>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2.</w:t>
      </w:r>
      <w:r w:rsidRPr="0026327D">
        <w:rPr>
          <w:rFonts w:ascii="Times New Roman" w:eastAsia="Calibri" w:hAnsi="Times New Roman" w:cs="Times New Roman"/>
          <w:sz w:val="24"/>
          <w:szCs w:val="24"/>
        </w:rPr>
        <w:t xml:space="preserve"> Нормативный срок службы оборудования – 10 лет. Определить норму амортизации для данного оборудования: </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а) при линейном методе начисления амортизации; </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б) при использование нелинейного метода.</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Решение:</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а) </w:t>
      </w:r>
      <w:r w:rsidRPr="0026327D">
        <w:rPr>
          <w:rFonts w:ascii="Times New Roman" w:eastAsia="Calibri" w:hAnsi="Times New Roman" w:cs="Times New Roman"/>
          <w:position w:val="-24"/>
          <w:sz w:val="24"/>
          <w:szCs w:val="24"/>
        </w:rPr>
        <w:object w:dxaOrig="3180" w:dyaOrig="620">
          <v:shape id="_x0000_i1044" type="#_x0000_t75" style="width:159pt;height:30.75pt" o:ole="">
            <v:imagedata r:id="rId42" o:title=""/>
          </v:shape>
          <o:OLEObject Type="Embed" ProgID="Equation.3" ShapeID="_x0000_i1044" DrawAspect="Content" ObjectID="_1551108347" r:id="rId43"/>
        </w:object>
      </w:r>
      <w:r w:rsidRPr="0026327D">
        <w:rPr>
          <w:rFonts w:ascii="Times New Roman" w:eastAsia="Calibri" w:hAnsi="Times New Roman" w:cs="Times New Roman"/>
          <w:sz w:val="24"/>
          <w:szCs w:val="24"/>
        </w:rPr>
        <w:t xml:space="preserve"> от первоначальной стоимости оборудования;</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lastRenderedPageBreak/>
        <w:t xml:space="preserve">б) </w:t>
      </w:r>
      <w:r w:rsidRPr="0026327D">
        <w:rPr>
          <w:rFonts w:ascii="Times New Roman" w:eastAsia="Calibri" w:hAnsi="Times New Roman" w:cs="Times New Roman"/>
          <w:position w:val="-24"/>
          <w:sz w:val="24"/>
          <w:szCs w:val="24"/>
        </w:rPr>
        <w:object w:dxaOrig="3220" w:dyaOrig="620">
          <v:shape id="_x0000_i1045" type="#_x0000_t75" style="width:160.5pt;height:30.75pt" o:ole="">
            <v:imagedata r:id="rId44" o:title=""/>
          </v:shape>
          <o:OLEObject Type="Embed" ProgID="Equation.3" ShapeID="_x0000_i1045" DrawAspect="Content" ObjectID="_1551108348" r:id="rId45"/>
        </w:object>
      </w:r>
      <w:r w:rsidRPr="0026327D">
        <w:rPr>
          <w:rFonts w:ascii="Times New Roman" w:eastAsia="Calibri" w:hAnsi="Times New Roman" w:cs="Times New Roman"/>
          <w:sz w:val="24"/>
          <w:szCs w:val="24"/>
        </w:rPr>
        <w:t xml:space="preserve"> от остаточной стоимости оборудования.</w:t>
      </w:r>
    </w:p>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3.</w:t>
      </w:r>
      <w:r w:rsidRPr="0026327D">
        <w:rPr>
          <w:rFonts w:ascii="Times New Roman" w:eastAsia="Calibri" w:hAnsi="Times New Roman" w:cs="Times New Roman"/>
          <w:sz w:val="24"/>
          <w:szCs w:val="24"/>
        </w:rPr>
        <w:t xml:space="preserve"> Используя способ списания стоимости по сумме чисел лет полезного использования определить ежегодную норму амортизации и сумму амортизационных отчислений:</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стоимость приобретенного объекта основных средств 300 тыс. рублей со сроком полезного использования – 5 лет;</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стоимость приобретенного объекта основных средств 190 тыс. рублей со сроком полезного использования – 4 года.</w:t>
      </w:r>
    </w:p>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6"/>
        <w:gridCol w:w="3295"/>
        <w:gridCol w:w="3330"/>
      </w:tblGrid>
      <w:tr w:rsidR="0026327D" w:rsidRPr="0026327D" w:rsidTr="00B6335D">
        <w:tc>
          <w:tcPr>
            <w:tcW w:w="3379" w:type="dxa"/>
            <w:shd w:val="clear" w:color="auto" w:fill="auto"/>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Год, со дня приобретения</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Норма амортизации, %</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Сумма амортизации, руб</w:t>
            </w:r>
          </w:p>
        </w:tc>
      </w:tr>
      <w:tr w:rsidR="0026327D" w:rsidRPr="0026327D" w:rsidTr="00B6335D">
        <w:tc>
          <w:tcPr>
            <w:tcW w:w="3379" w:type="dxa"/>
            <w:shd w:val="clear" w:color="auto" w:fill="auto"/>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5:15*100=33,33</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300000*0,3333=99990</w:t>
            </w:r>
          </w:p>
        </w:tc>
      </w:tr>
      <w:tr w:rsidR="0026327D" w:rsidRPr="0026327D" w:rsidTr="00B6335D">
        <w:tc>
          <w:tcPr>
            <w:tcW w:w="3379" w:type="dxa"/>
            <w:shd w:val="clear" w:color="auto" w:fill="auto"/>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4:15*100=26,67</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300000*0,2667=80010</w:t>
            </w:r>
          </w:p>
        </w:tc>
      </w:tr>
      <w:tr w:rsidR="0026327D" w:rsidRPr="0026327D" w:rsidTr="00B6335D">
        <w:tc>
          <w:tcPr>
            <w:tcW w:w="3379" w:type="dxa"/>
            <w:shd w:val="clear" w:color="auto" w:fill="auto"/>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3:15*100=20,00</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300000*0,2000=60000</w:t>
            </w:r>
          </w:p>
        </w:tc>
      </w:tr>
      <w:tr w:rsidR="0026327D" w:rsidRPr="0026327D" w:rsidTr="00B6335D">
        <w:tc>
          <w:tcPr>
            <w:tcW w:w="3379" w:type="dxa"/>
            <w:shd w:val="clear" w:color="auto" w:fill="auto"/>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4</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2:15*100=13,33</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300000*0,1333=39990</w:t>
            </w:r>
          </w:p>
        </w:tc>
      </w:tr>
      <w:tr w:rsidR="0026327D" w:rsidRPr="0026327D" w:rsidTr="00B6335D">
        <w:tc>
          <w:tcPr>
            <w:tcW w:w="3379" w:type="dxa"/>
            <w:shd w:val="clear" w:color="auto" w:fill="auto"/>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1:15*100=6,67</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300000*0,0667=20010</w:t>
            </w:r>
          </w:p>
        </w:tc>
      </w:tr>
      <w:tr w:rsidR="0026327D" w:rsidRPr="0026327D" w:rsidTr="00B6335D">
        <w:tc>
          <w:tcPr>
            <w:tcW w:w="3379" w:type="dxa"/>
            <w:shd w:val="clear" w:color="auto" w:fill="auto"/>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Итого:</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100%</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300000 руб</w:t>
            </w:r>
          </w:p>
        </w:tc>
      </w:tr>
    </w:tbl>
    <w:p w:rsidR="0026327D" w:rsidRPr="0026327D" w:rsidRDefault="0026327D" w:rsidP="0026327D">
      <w:pPr>
        <w:spacing w:after="0" w:line="276" w:lineRule="auto"/>
        <w:jc w:val="both"/>
        <w:rPr>
          <w:rFonts w:ascii="Times New Roman" w:eastAsia="Calibri"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5"/>
        <w:gridCol w:w="3293"/>
        <w:gridCol w:w="3323"/>
      </w:tblGrid>
      <w:tr w:rsidR="0026327D" w:rsidRPr="0026327D" w:rsidTr="00B6335D">
        <w:tc>
          <w:tcPr>
            <w:tcW w:w="3379" w:type="dxa"/>
            <w:shd w:val="clear" w:color="auto" w:fill="auto"/>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Год, со дня приобретения</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Норма амортизации, %</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Сумма амортизации, руб</w:t>
            </w:r>
          </w:p>
        </w:tc>
      </w:tr>
      <w:tr w:rsidR="0026327D" w:rsidRPr="0026327D" w:rsidTr="00B6335D">
        <w:tc>
          <w:tcPr>
            <w:tcW w:w="3379" w:type="dxa"/>
            <w:shd w:val="clear" w:color="auto" w:fill="auto"/>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4:10*100=40</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190000*0,40=76000</w:t>
            </w:r>
          </w:p>
        </w:tc>
      </w:tr>
      <w:tr w:rsidR="0026327D" w:rsidRPr="0026327D" w:rsidTr="00B6335D">
        <w:tc>
          <w:tcPr>
            <w:tcW w:w="3379" w:type="dxa"/>
            <w:shd w:val="clear" w:color="auto" w:fill="auto"/>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3:10*100=30</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190000*0,30=57000</w:t>
            </w:r>
          </w:p>
        </w:tc>
      </w:tr>
      <w:tr w:rsidR="0026327D" w:rsidRPr="0026327D" w:rsidTr="00B6335D">
        <w:tc>
          <w:tcPr>
            <w:tcW w:w="3379" w:type="dxa"/>
            <w:shd w:val="clear" w:color="auto" w:fill="auto"/>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2:10*100=20</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190000*0,20=38000</w:t>
            </w:r>
          </w:p>
        </w:tc>
      </w:tr>
      <w:tr w:rsidR="0026327D" w:rsidRPr="0026327D" w:rsidTr="00B6335D">
        <w:tc>
          <w:tcPr>
            <w:tcW w:w="3379" w:type="dxa"/>
            <w:shd w:val="clear" w:color="auto" w:fill="auto"/>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4</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1:10*100=10</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190000*0,10=19000</w:t>
            </w:r>
          </w:p>
        </w:tc>
      </w:tr>
      <w:tr w:rsidR="0026327D" w:rsidRPr="0026327D" w:rsidTr="00B6335D">
        <w:tc>
          <w:tcPr>
            <w:tcW w:w="3379" w:type="dxa"/>
            <w:shd w:val="clear" w:color="auto" w:fill="auto"/>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Итого:</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100%</w:t>
            </w:r>
          </w:p>
        </w:tc>
        <w:tc>
          <w:tcPr>
            <w:tcW w:w="3379" w:type="dxa"/>
            <w:shd w:val="clear" w:color="auto" w:fill="auto"/>
          </w:tcPr>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190000 руб</w:t>
            </w:r>
          </w:p>
        </w:tc>
      </w:tr>
    </w:tbl>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4.</w:t>
      </w:r>
      <w:r w:rsidRPr="0026327D">
        <w:rPr>
          <w:rFonts w:ascii="Times New Roman" w:eastAsia="Calibri" w:hAnsi="Times New Roman" w:cs="Times New Roman"/>
          <w:sz w:val="24"/>
          <w:szCs w:val="24"/>
        </w:rPr>
        <w:t xml:space="preserve"> Предприятие предполагает реализацию инвестиционного проекта продолжительностью 3 года. Величина требуемых инвестиций 10 000 тыс. рублей, доход по годам ожидается в размере соответственно 5 000, 4 000, 3 000 тыс. рублей. Определить, стоит ли принимать это предложение, если приемлемая ставка дисконтирования составляет 10%?</w:t>
      </w:r>
    </w:p>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Так как предполагается, что единовременная инвестиция размером </w:t>
      </w:r>
      <w:r w:rsidRPr="0026327D">
        <w:rPr>
          <w:rFonts w:ascii="Times New Roman" w:eastAsia="Calibri" w:hAnsi="Times New Roman" w:cs="Times New Roman"/>
          <w:i/>
          <w:sz w:val="24"/>
          <w:szCs w:val="24"/>
          <w:lang w:val="en-US"/>
        </w:rPr>
        <w:t>I</w:t>
      </w:r>
      <w:r w:rsidRPr="0026327D">
        <w:rPr>
          <w:rFonts w:ascii="Times New Roman" w:eastAsia="Calibri" w:hAnsi="Times New Roman" w:cs="Times New Roman"/>
          <w:sz w:val="24"/>
          <w:szCs w:val="24"/>
        </w:rPr>
        <w:t xml:space="preserve"> = 10 000 тыс. рублей будет генерировать в течении </w:t>
      </w:r>
      <w:r w:rsidRPr="0026327D">
        <w:rPr>
          <w:rFonts w:ascii="Times New Roman" w:eastAsia="Calibri" w:hAnsi="Times New Roman" w:cs="Times New Roman"/>
          <w:i/>
          <w:sz w:val="24"/>
          <w:szCs w:val="24"/>
          <w:lang w:val="en-US"/>
        </w:rPr>
        <w:t>n</w:t>
      </w:r>
      <w:r w:rsidRPr="0026327D">
        <w:rPr>
          <w:rFonts w:ascii="Times New Roman" w:eastAsia="Calibri" w:hAnsi="Times New Roman" w:cs="Times New Roman"/>
          <w:sz w:val="24"/>
          <w:szCs w:val="24"/>
        </w:rPr>
        <w:t xml:space="preserve"> = 3 лет приток денежных средств в размерах Р1 = 5 000, Р2 = 4 000, Р3 = 3 000 тыс. рублей, то чистая текущая стоимость составит:</w:t>
      </w:r>
    </w:p>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position w:val="-32"/>
          <w:sz w:val="24"/>
          <w:szCs w:val="24"/>
        </w:rPr>
        <w:object w:dxaOrig="2260" w:dyaOrig="720">
          <v:shape id="_x0000_i1046" type="#_x0000_t75" style="width:112.5pt;height:36.75pt" o:ole="">
            <v:imagedata r:id="rId46" o:title=""/>
          </v:shape>
          <o:OLEObject Type="Embed" ProgID="Equation.3" ShapeID="_x0000_i1046" DrawAspect="Content" ObjectID="_1551108349" r:id="rId47"/>
        </w:object>
      </w:r>
      <w:r w:rsidRPr="0026327D">
        <w:rPr>
          <w:rFonts w:ascii="Times New Roman" w:eastAsia="Calibri" w:hAnsi="Times New Roman" w:cs="Times New Roman"/>
          <w:sz w:val="24"/>
          <w:szCs w:val="24"/>
        </w:rPr>
        <w:t>,</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где </w:t>
      </w:r>
      <w:r w:rsidRPr="0026327D">
        <w:rPr>
          <w:rFonts w:ascii="Times New Roman" w:eastAsia="Calibri" w:hAnsi="Times New Roman" w:cs="Times New Roman"/>
          <w:i/>
          <w:sz w:val="24"/>
          <w:szCs w:val="24"/>
          <w:lang w:val="en-US"/>
        </w:rPr>
        <w:t>r</w:t>
      </w:r>
      <w:r w:rsidRPr="0026327D">
        <w:rPr>
          <w:rFonts w:ascii="Times New Roman" w:eastAsia="Calibri" w:hAnsi="Times New Roman" w:cs="Times New Roman"/>
          <w:sz w:val="24"/>
          <w:szCs w:val="24"/>
        </w:rPr>
        <w:t xml:space="preserve"> – ставка дисконтирования.</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32"/>
          <w:sz w:val="24"/>
          <w:szCs w:val="24"/>
        </w:rPr>
        <w:object w:dxaOrig="7580" w:dyaOrig="720">
          <v:shape id="_x0000_i1047" type="#_x0000_t75" style="width:375.75pt;height:36.75pt" o:ole="">
            <v:imagedata r:id="rId48" o:title=""/>
          </v:shape>
          <o:OLEObject Type="Embed" ProgID="Equation.3" ShapeID="_x0000_i1047" DrawAspect="Content" ObjectID="_1551108350" r:id="rId49"/>
        </w:object>
      </w:r>
      <w:r w:rsidRPr="0026327D">
        <w:rPr>
          <w:rFonts w:ascii="Times New Roman" w:eastAsia="Calibri" w:hAnsi="Times New Roman" w:cs="Times New Roman"/>
          <w:sz w:val="24"/>
          <w:szCs w:val="24"/>
        </w:rPr>
        <w:t xml:space="preserve"> тыс. рублей.</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Ответ:</w:t>
      </w:r>
      <w:r w:rsidRPr="0026327D">
        <w:rPr>
          <w:rFonts w:ascii="Times New Roman" w:eastAsia="Calibri" w:hAnsi="Times New Roman" w:cs="Times New Roman"/>
          <w:sz w:val="24"/>
          <w:szCs w:val="24"/>
        </w:rPr>
        <w:t xml:space="preserve"> так как, </w:t>
      </w:r>
      <w:r w:rsidRPr="0026327D">
        <w:rPr>
          <w:rFonts w:ascii="Times New Roman" w:eastAsia="Calibri" w:hAnsi="Times New Roman" w:cs="Times New Roman"/>
          <w:position w:val="-6"/>
          <w:sz w:val="24"/>
          <w:szCs w:val="24"/>
        </w:rPr>
        <w:object w:dxaOrig="940" w:dyaOrig="279">
          <v:shape id="_x0000_i1048" type="#_x0000_t75" style="width:47.25pt;height:14.25pt" o:ole="">
            <v:imagedata r:id="rId50" o:title=""/>
          </v:shape>
          <o:OLEObject Type="Embed" ProgID="Equation.3" ShapeID="_x0000_i1048" DrawAspect="Content" ObjectID="_1551108351" r:id="rId51"/>
        </w:object>
      </w:r>
      <w:r w:rsidRPr="0026327D">
        <w:rPr>
          <w:rFonts w:ascii="Times New Roman" w:eastAsia="Calibri" w:hAnsi="Times New Roman" w:cs="Times New Roman"/>
          <w:sz w:val="24"/>
          <w:szCs w:val="24"/>
        </w:rPr>
        <w:t>, то проект стоит принять.</w:t>
      </w:r>
    </w:p>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5.</w:t>
      </w:r>
      <w:r w:rsidRPr="0026327D">
        <w:rPr>
          <w:rFonts w:ascii="Times New Roman" w:eastAsia="Calibri" w:hAnsi="Times New Roman" w:cs="Times New Roman"/>
          <w:sz w:val="24"/>
          <w:szCs w:val="24"/>
        </w:rPr>
        <w:t xml:space="preserve"> Проект, требующий инвестиций в размере 160 000 тыс. рублей, предполагает получение годового дохода в размере 30 000 тыс. рублей на протяжении 15 лет. Оценить целесообразность такой инвестиции, если ставка дисконтирования – 15%.</w:t>
      </w:r>
    </w:p>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32"/>
          <w:sz w:val="24"/>
          <w:szCs w:val="24"/>
        </w:rPr>
        <w:object w:dxaOrig="5880" w:dyaOrig="720">
          <v:shape id="_x0000_i1049" type="#_x0000_t75" style="width:291pt;height:36.75pt" o:ole="">
            <v:imagedata r:id="rId52" o:title=""/>
          </v:shape>
          <o:OLEObject Type="Embed" ProgID="Equation.3" ShapeID="_x0000_i1049" DrawAspect="Content" ObjectID="_1551108352" r:id="rId53"/>
        </w:object>
      </w:r>
      <w:r w:rsidRPr="0026327D">
        <w:rPr>
          <w:rFonts w:ascii="Times New Roman" w:eastAsia="Calibri" w:hAnsi="Times New Roman" w:cs="Times New Roman"/>
          <w:sz w:val="24"/>
          <w:szCs w:val="24"/>
        </w:rPr>
        <w:t xml:space="preserve"> тыс. рублей.</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 xml:space="preserve">Ответ: </w:t>
      </w:r>
      <w:r w:rsidRPr="0026327D">
        <w:rPr>
          <w:rFonts w:ascii="Times New Roman" w:eastAsia="Calibri" w:hAnsi="Times New Roman" w:cs="Times New Roman"/>
          <w:sz w:val="24"/>
          <w:szCs w:val="24"/>
        </w:rPr>
        <w:t xml:space="preserve">так как, </w:t>
      </w:r>
      <w:r w:rsidRPr="0026327D">
        <w:rPr>
          <w:rFonts w:ascii="Times New Roman" w:eastAsia="Calibri" w:hAnsi="Times New Roman" w:cs="Times New Roman"/>
          <w:position w:val="-6"/>
          <w:sz w:val="24"/>
          <w:szCs w:val="24"/>
        </w:rPr>
        <w:object w:dxaOrig="940" w:dyaOrig="279">
          <v:shape id="_x0000_i1050" type="#_x0000_t75" style="width:47.25pt;height:14.25pt" o:ole="">
            <v:imagedata r:id="rId50" o:title=""/>
          </v:shape>
          <o:OLEObject Type="Embed" ProgID="Equation.3" ShapeID="_x0000_i1050" DrawAspect="Content" ObjectID="_1551108353" r:id="rId54"/>
        </w:object>
      </w:r>
      <w:r w:rsidRPr="0026327D">
        <w:rPr>
          <w:rFonts w:ascii="Times New Roman" w:eastAsia="Calibri" w:hAnsi="Times New Roman" w:cs="Times New Roman"/>
          <w:sz w:val="24"/>
          <w:szCs w:val="24"/>
        </w:rPr>
        <w:t>, то проект стоит принять.</w:t>
      </w:r>
    </w:p>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6.</w:t>
      </w:r>
      <w:r w:rsidRPr="0026327D">
        <w:rPr>
          <w:rFonts w:ascii="Times New Roman" w:eastAsia="Calibri" w:hAnsi="Times New Roman" w:cs="Times New Roman"/>
          <w:sz w:val="24"/>
          <w:szCs w:val="24"/>
        </w:rPr>
        <w:t xml:space="preserve"> Предприятие рассматривает целесообразность принятия альтернативных инвестиционных проектов с денежными потоками, приведенными в таблице. Провести анализ с помощью критерия обыкновенного срока окупаемости.</w:t>
      </w:r>
    </w:p>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Оценка приемлемости проекта по критерию </w:t>
      </w:r>
      <w:r w:rsidRPr="0026327D">
        <w:rPr>
          <w:rFonts w:ascii="Times New Roman" w:eastAsia="Calibri" w:hAnsi="Times New Roman" w:cs="Times New Roman"/>
          <w:i/>
          <w:sz w:val="24"/>
          <w:szCs w:val="24"/>
        </w:rPr>
        <w:t>РР</w:t>
      </w:r>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3"/>
        <w:gridCol w:w="1701"/>
        <w:gridCol w:w="1560"/>
      </w:tblGrid>
      <w:tr w:rsidR="0026327D" w:rsidRPr="0026327D" w:rsidTr="00B6335D">
        <w:tc>
          <w:tcPr>
            <w:tcW w:w="6663" w:type="dxa"/>
            <w:vAlign w:val="center"/>
          </w:tcPr>
          <w:p w:rsidR="0026327D" w:rsidRPr="0026327D" w:rsidRDefault="0026327D" w:rsidP="0026327D">
            <w:pPr>
              <w:spacing w:after="0" w:line="276" w:lineRule="auto"/>
              <w:contextualSpacing/>
              <w:rPr>
                <w:rFonts w:ascii="Times New Roman" w:eastAsia="Calibri" w:hAnsi="Times New Roman" w:cs="Times New Roman"/>
                <w:b/>
                <w:sz w:val="24"/>
                <w:szCs w:val="24"/>
              </w:rPr>
            </w:pPr>
          </w:p>
        </w:tc>
        <w:tc>
          <w:tcPr>
            <w:tcW w:w="1701"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 xml:space="preserve">Проект </w:t>
            </w:r>
            <w:r w:rsidRPr="0026327D">
              <w:rPr>
                <w:rFonts w:ascii="Times New Roman" w:eastAsia="Calibri" w:hAnsi="Times New Roman" w:cs="Times New Roman"/>
                <w:b/>
                <w:i/>
                <w:sz w:val="24"/>
                <w:szCs w:val="24"/>
              </w:rPr>
              <w:t>А</w:t>
            </w:r>
          </w:p>
        </w:tc>
        <w:tc>
          <w:tcPr>
            <w:tcW w:w="1560"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 xml:space="preserve">Проект </w:t>
            </w:r>
            <w:r w:rsidRPr="0026327D">
              <w:rPr>
                <w:rFonts w:ascii="Times New Roman" w:eastAsia="Calibri" w:hAnsi="Times New Roman" w:cs="Times New Roman"/>
                <w:b/>
                <w:i/>
                <w:sz w:val="24"/>
                <w:szCs w:val="24"/>
              </w:rPr>
              <w:t>В</w:t>
            </w:r>
          </w:p>
        </w:tc>
      </w:tr>
      <w:tr w:rsidR="0026327D" w:rsidRPr="0026327D" w:rsidTr="00B6335D">
        <w:tc>
          <w:tcPr>
            <w:tcW w:w="6663" w:type="dxa"/>
            <w:vAlign w:val="center"/>
          </w:tcPr>
          <w:p w:rsidR="0026327D" w:rsidRPr="0026327D" w:rsidRDefault="0026327D" w:rsidP="0026327D">
            <w:pPr>
              <w:spacing w:after="0" w:line="276" w:lineRule="auto"/>
              <w:contextualSpacing/>
              <w:rPr>
                <w:rFonts w:ascii="Times New Roman" w:eastAsia="Calibri" w:hAnsi="Times New Roman" w:cs="Times New Roman"/>
                <w:sz w:val="24"/>
                <w:szCs w:val="24"/>
              </w:rPr>
            </w:pPr>
            <w:r w:rsidRPr="0026327D">
              <w:rPr>
                <w:rFonts w:ascii="Times New Roman" w:eastAsia="Calibri" w:hAnsi="Times New Roman" w:cs="Times New Roman"/>
                <w:sz w:val="24"/>
                <w:szCs w:val="24"/>
              </w:rPr>
              <w:t>Величина начальных инвестиций, млн. руб.</w:t>
            </w:r>
          </w:p>
        </w:tc>
        <w:tc>
          <w:tcPr>
            <w:tcW w:w="1701"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12 000</w:t>
            </w:r>
          </w:p>
        </w:tc>
        <w:tc>
          <w:tcPr>
            <w:tcW w:w="1560"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9 800</w:t>
            </w:r>
          </w:p>
        </w:tc>
      </w:tr>
      <w:tr w:rsidR="0026327D" w:rsidRPr="0026327D" w:rsidTr="00B6335D">
        <w:tc>
          <w:tcPr>
            <w:tcW w:w="6663" w:type="dxa"/>
            <w:vAlign w:val="center"/>
          </w:tcPr>
          <w:p w:rsidR="0026327D" w:rsidRPr="0026327D" w:rsidRDefault="0026327D" w:rsidP="0026327D">
            <w:pPr>
              <w:spacing w:after="0" w:line="276" w:lineRule="auto"/>
              <w:contextualSpacing/>
              <w:rPr>
                <w:rFonts w:ascii="Times New Roman" w:eastAsia="Calibri" w:hAnsi="Times New Roman" w:cs="Times New Roman"/>
                <w:sz w:val="24"/>
                <w:szCs w:val="24"/>
              </w:rPr>
            </w:pPr>
            <w:r w:rsidRPr="0026327D">
              <w:rPr>
                <w:rFonts w:ascii="Times New Roman" w:eastAsia="Calibri" w:hAnsi="Times New Roman" w:cs="Times New Roman"/>
                <w:sz w:val="24"/>
                <w:szCs w:val="24"/>
              </w:rPr>
              <w:t>Приток денежных средств от реализации инвестиционного проекта, млн. руб.</w:t>
            </w:r>
          </w:p>
        </w:tc>
        <w:tc>
          <w:tcPr>
            <w:tcW w:w="1701"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p>
        </w:tc>
        <w:tc>
          <w:tcPr>
            <w:tcW w:w="1560"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p>
        </w:tc>
      </w:tr>
      <w:tr w:rsidR="0026327D" w:rsidRPr="0026327D" w:rsidTr="00B6335D">
        <w:tc>
          <w:tcPr>
            <w:tcW w:w="6663" w:type="dxa"/>
            <w:vAlign w:val="center"/>
          </w:tcPr>
          <w:p w:rsidR="0026327D" w:rsidRPr="0026327D" w:rsidRDefault="0026327D" w:rsidP="0026327D">
            <w:pPr>
              <w:spacing w:after="0" w:line="276" w:lineRule="auto"/>
              <w:contextualSpacing/>
              <w:rPr>
                <w:rFonts w:ascii="Times New Roman" w:eastAsia="Calibri" w:hAnsi="Times New Roman" w:cs="Times New Roman"/>
                <w:sz w:val="24"/>
                <w:szCs w:val="24"/>
              </w:rPr>
            </w:pPr>
            <w:r w:rsidRPr="0026327D">
              <w:rPr>
                <w:rFonts w:ascii="Times New Roman" w:eastAsia="Calibri" w:hAnsi="Times New Roman" w:cs="Times New Roman"/>
                <w:sz w:val="24"/>
                <w:szCs w:val="24"/>
              </w:rPr>
              <w:t>Первый год</w:t>
            </w:r>
          </w:p>
        </w:tc>
        <w:tc>
          <w:tcPr>
            <w:tcW w:w="1701"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3 500</w:t>
            </w:r>
          </w:p>
        </w:tc>
        <w:tc>
          <w:tcPr>
            <w:tcW w:w="1560"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2 750</w:t>
            </w:r>
          </w:p>
        </w:tc>
      </w:tr>
      <w:tr w:rsidR="0026327D" w:rsidRPr="0026327D" w:rsidTr="00B6335D">
        <w:tc>
          <w:tcPr>
            <w:tcW w:w="6663" w:type="dxa"/>
            <w:vAlign w:val="center"/>
          </w:tcPr>
          <w:p w:rsidR="0026327D" w:rsidRPr="0026327D" w:rsidRDefault="0026327D" w:rsidP="0026327D">
            <w:pPr>
              <w:spacing w:after="0" w:line="276" w:lineRule="auto"/>
              <w:contextualSpacing/>
              <w:rPr>
                <w:rFonts w:ascii="Times New Roman" w:eastAsia="Calibri" w:hAnsi="Times New Roman" w:cs="Times New Roman"/>
                <w:sz w:val="24"/>
                <w:szCs w:val="24"/>
              </w:rPr>
            </w:pPr>
            <w:r w:rsidRPr="0026327D">
              <w:rPr>
                <w:rFonts w:ascii="Times New Roman" w:eastAsia="Calibri" w:hAnsi="Times New Roman" w:cs="Times New Roman"/>
                <w:sz w:val="24"/>
                <w:szCs w:val="24"/>
              </w:rPr>
              <w:t>Второй год</w:t>
            </w:r>
          </w:p>
        </w:tc>
        <w:tc>
          <w:tcPr>
            <w:tcW w:w="1701"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5 500</w:t>
            </w:r>
          </w:p>
        </w:tc>
        <w:tc>
          <w:tcPr>
            <w:tcW w:w="1560"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2 750</w:t>
            </w:r>
          </w:p>
        </w:tc>
      </w:tr>
      <w:tr w:rsidR="0026327D" w:rsidRPr="0026327D" w:rsidTr="00B6335D">
        <w:tc>
          <w:tcPr>
            <w:tcW w:w="6663" w:type="dxa"/>
            <w:vAlign w:val="center"/>
          </w:tcPr>
          <w:p w:rsidR="0026327D" w:rsidRPr="0026327D" w:rsidRDefault="0026327D" w:rsidP="0026327D">
            <w:pPr>
              <w:spacing w:after="0" w:line="276" w:lineRule="auto"/>
              <w:contextualSpacing/>
              <w:rPr>
                <w:rFonts w:ascii="Times New Roman" w:eastAsia="Calibri" w:hAnsi="Times New Roman" w:cs="Times New Roman"/>
                <w:sz w:val="24"/>
                <w:szCs w:val="24"/>
              </w:rPr>
            </w:pPr>
            <w:r w:rsidRPr="0026327D">
              <w:rPr>
                <w:rFonts w:ascii="Times New Roman" w:eastAsia="Calibri" w:hAnsi="Times New Roman" w:cs="Times New Roman"/>
                <w:sz w:val="24"/>
                <w:szCs w:val="24"/>
              </w:rPr>
              <w:t>Третий год</w:t>
            </w:r>
          </w:p>
        </w:tc>
        <w:tc>
          <w:tcPr>
            <w:tcW w:w="1701"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2 400</w:t>
            </w:r>
          </w:p>
        </w:tc>
        <w:tc>
          <w:tcPr>
            <w:tcW w:w="1560"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2 750</w:t>
            </w:r>
          </w:p>
        </w:tc>
      </w:tr>
      <w:tr w:rsidR="0026327D" w:rsidRPr="0026327D" w:rsidTr="00B6335D">
        <w:tc>
          <w:tcPr>
            <w:tcW w:w="6663" w:type="dxa"/>
            <w:vAlign w:val="center"/>
          </w:tcPr>
          <w:p w:rsidR="0026327D" w:rsidRPr="0026327D" w:rsidRDefault="0026327D" w:rsidP="0026327D">
            <w:pPr>
              <w:spacing w:after="0" w:line="276" w:lineRule="auto"/>
              <w:contextualSpacing/>
              <w:rPr>
                <w:rFonts w:ascii="Times New Roman" w:eastAsia="Calibri" w:hAnsi="Times New Roman" w:cs="Times New Roman"/>
                <w:sz w:val="24"/>
                <w:szCs w:val="24"/>
              </w:rPr>
            </w:pPr>
            <w:r w:rsidRPr="0026327D">
              <w:rPr>
                <w:rFonts w:ascii="Times New Roman" w:eastAsia="Calibri" w:hAnsi="Times New Roman" w:cs="Times New Roman"/>
                <w:sz w:val="24"/>
                <w:szCs w:val="24"/>
              </w:rPr>
              <w:t>Четвертый год</w:t>
            </w:r>
          </w:p>
        </w:tc>
        <w:tc>
          <w:tcPr>
            <w:tcW w:w="1701"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1 650</w:t>
            </w:r>
          </w:p>
        </w:tc>
        <w:tc>
          <w:tcPr>
            <w:tcW w:w="1560"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2 750</w:t>
            </w:r>
          </w:p>
        </w:tc>
      </w:tr>
      <w:tr w:rsidR="0026327D" w:rsidRPr="0026327D" w:rsidTr="00B6335D">
        <w:tc>
          <w:tcPr>
            <w:tcW w:w="6663" w:type="dxa"/>
            <w:vAlign w:val="center"/>
          </w:tcPr>
          <w:p w:rsidR="0026327D" w:rsidRPr="0026327D" w:rsidRDefault="0026327D" w:rsidP="0026327D">
            <w:pPr>
              <w:spacing w:after="0" w:line="276" w:lineRule="auto"/>
              <w:contextualSpacing/>
              <w:rPr>
                <w:rFonts w:ascii="Times New Roman" w:eastAsia="Calibri" w:hAnsi="Times New Roman" w:cs="Times New Roman"/>
                <w:sz w:val="24"/>
                <w:szCs w:val="24"/>
              </w:rPr>
            </w:pPr>
            <w:r w:rsidRPr="0026327D">
              <w:rPr>
                <w:rFonts w:ascii="Times New Roman" w:eastAsia="Calibri" w:hAnsi="Times New Roman" w:cs="Times New Roman"/>
                <w:sz w:val="24"/>
                <w:szCs w:val="24"/>
              </w:rPr>
              <w:t>Пятый год</w:t>
            </w:r>
          </w:p>
        </w:tc>
        <w:tc>
          <w:tcPr>
            <w:tcW w:w="1701"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950</w:t>
            </w:r>
          </w:p>
        </w:tc>
        <w:tc>
          <w:tcPr>
            <w:tcW w:w="1560"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2 750</w:t>
            </w:r>
          </w:p>
        </w:tc>
      </w:tr>
      <w:tr w:rsidR="0026327D" w:rsidRPr="0026327D" w:rsidTr="00B6335D">
        <w:tc>
          <w:tcPr>
            <w:tcW w:w="6663" w:type="dxa"/>
            <w:vAlign w:val="center"/>
          </w:tcPr>
          <w:p w:rsidR="0026327D" w:rsidRPr="0026327D" w:rsidRDefault="0026327D" w:rsidP="0026327D">
            <w:pPr>
              <w:spacing w:after="0" w:line="276" w:lineRule="auto"/>
              <w:contextualSpacing/>
              <w:rPr>
                <w:rFonts w:ascii="Times New Roman" w:eastAsia="Calibri" w:hAnsi="Times New Roman" w:cs="Times New Roman"/>
                <w:sz w:val="24"/>
                <w:szCs w:val="24"/>
              </w:rPr>
            </w:pPr>
            <w:r w:rsidRPr="0026327D">
              <w:rPr>
                <w:rFonts w:ascii="Times New Roman" w:eastAsia="Calibri" w:hAnsi="Times New Roman" w:cs="Times New Roman"/>
                <w:sz w:val="24"/>
                <w:szCs w:val="24"/>
              </w:rPr>
              <w:t>Шестой год</w:t>
            </w:r>
          </w:p>
        </w:tc>
        <w:tc>
          <w:tcPr>
            <w:tcW w:w="1701"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0</w:t>
            </w:r>
          </w:p>
        </w:tc>
        <w:tc>
          <w:tcPr>
            <w:tcW w:w="1560"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2 750</w:t>
            </w:r>
          </w:p>
        </w:tc>
      </w:tr>
      <w:tr w:rsidR="0026327D" w:rsidRPr="0026327D" w:rsidTr="00B6335D">
        <w:tc>
          <w:tcPr>
            <w:tcW w:w="6663" w:type="dxa"/>
            <w:vAlign w:val="center"/>
          </w:tcPr>
          <w:p w:rsidR="0026327D" w:rsidRPr="0026327D" w:rsidRDefault="0026327D" w:rsidP="0026327D">
            <w:pPr>
              <w:spacing w:after="0" w:line="276" w:lineRule="auto"/>
              <w:contextualSpacing/>
              <w:rPr>
                <w:rFonts w:ascii="Times New Roman" w:eastAsia="Calibri" w:hAnsi="Times New Roman" w:cs="Times New Roman"/>
                <w:b/>
                <w:sz w:val="24"/>
                <w:szCs w:val="24"/>
              </w:rPr>
            </w:pPr>
            <w:r w:rsidRPr="0026327D">
              <w:rPr>
                <w:rFonts w:ascii="Times New Roman" w:eastAsia="Calibri" w:hAnsi="Times New Roman" w:cs="Times New Roman"/>
                <w:b/>
                <w:sz w:val="24"/>
                <w:szCs w:val="24"/>
              </w:rPr>
              <w:t>Всего</w:t>
            </w:r>
          </w:p>
        </w:tc>
        <w:tc>
          <w:tcPr>
            <w:tcW w:w="1701"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14 000</w:t>
            </w:r>
          </w:p>
        </w:tc>
        <w:tc>
          <w:tcPr>
            <w:tcW w:w="1560" w:type="dxa"/>
            <w:vAlign w:val="center"/>
          </w:tcPr>
          <w:p w:rsidR="0026327D" w:rsidRPr="0026327D" w:rsidRDefault="0026327D" w:rsidP="0026327D">
            <w:pPr>
              <w:spacing w:after="0" w:line="276" w:lineRule="auto"/>
              <w:contextualSpacing/>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16 500</w:t>
            </w:r>
          </w:p>
        </w:tc>
      </w:tr>
    </w:tbl>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Проект </w:t>
      </w:r>
      <w:r w:rsidRPr="0026327D">
        <w:rPr>
          <w:rFonts w:ascii="Times New Roman" w:eastAsia="Calibri" w:hAnsi="Times New Roman" w:cs="Times New Roman"/>
          <w:i/>
          <w:sz w:val="24"/>
          <w:szCs w:val="24"/>
        </w:rPr>
        <w:t>А</w:t>
      </w:r>
      <w:r w:rsidRPr="0026327D">
        <w:rPr>
          <w:rFonts w:ascii="Times New Roman" w:eastAsia="Calibri" w:hAnsi="Times New Roman" w:cs="Times New Roman"/>
          <w:sz w:val="24"/>
          <w:szCs w:val="24"/>
        </w:rPr>
        <w:t>: срок окупаемости инвестиций – это минимальный срок, за который накопленный доход превышает начальные инвестиции.</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Приток денежных средств за первые 2 года составит: 3 500 + 5 500 = 9 000 млн. рублей.</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За три года: 9 000 + 2 400 = 11 400 млн. рублей.</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За четыре года: 11 400 + 1 650 = 13 050 млн. рублей.</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Следовательно, срок окупаемости проекта </w:t>
      </w:r>
      <w:r w:rsidRPr="0026327D">
        <w:rPr>
          <w:rFonts w:ascii="Times New Roman" w:eastAsia="Calibri" w:hAnsi="Times New Roman" w:cs="Times New Roman"/>
          <w:i/>
          <w:sz w:val="24"/>
          <w:szCs w:val="24"/>
        </w:rPr>
        <w:t>А</w:t>
      </w:r>
      <w:r w:rsidRPr="0026327D">
        <w:rPr>
          <w:rFonts w:ascii="Times New Roman" w:eastAsia="Calibri" w:hAnsi="Times New Roman" w:cs="Times New Roman"/>
          <w:sz w:val="24"/>
          <w:szCs w:val="24"/>
        </w:rPr>
        <w:t xml:space="preserve"> составит 4 года. </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Точный момент срока окупаемости инвестиций определяется следующим образом:</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непокрытый остаток суммы инвестиций через 3 года составит 600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определим долю периода окупаемости, приходящуюся на непокрытый остаток суммы инвестиций: 600/1650 ≈ 0,36;</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далее подсчитаем общую величину периода окупаемости данного проекта: 3 + 0,36 = 3,36 года.</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Проект </w:t>
      </w:r>
      <w:r w:rsidRPr="0026327D">
        <w:rPr>
          <w:rFonts w:ascii="Times New Roman" w:eastAsia="Calibri" w:hAnsi="Times New Roman" w:cs="Times New Roman"/>
          <w:i/>
          <w:sz w:val="24"/>
          <w:szCs w:val="24"/>
        </w:rPr>
        <w:t>В</w:t>
      </w:r>
      <w:r w:rsidRPr="0026327D">
        <w:rPr>
          <w:rFonts w:ascii="Times New Roman" w:eastAsia="Calibri" w:hAnsi="Times New Roman" w:cs="Times New Roman"/>
          <w:sz w:val="24"/>
          <w:szCs w:val="24"/>
        </w:rPr>
        <w:t>: так как величина денежных потоков постоянна в каждом году реализации инвестиционного проекта, то формула расчета будет следующая:</w:t>
      </w:r>
    </w:p>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position w:val="-24"/>
          <w:sz w:val="24"/>
          <w:szCs w:val="24"/>
        </w:rPr>
        <w:object w:dxaOrig="820" w:dyaOrig="620">
          <v:shape id="_x0000_i1051" type="#_x0000_t75" style="width:41.25pt;height:30.75pt" o:ole="">
            <v:imagedata r:id="rId55" o:title=""/>
          </v:shape>
          <o:OLEObject Type="Embed" ProgID="Equation.3" ShapeID="_x0000_i1051" DrawAspect="Content" ObjectID="_1551108354" r:id="rId56"/>
        </w:object>
      </w:r>
      <w:r w:rsidRPr="0026327D">
        <w:rPr>
          <w:rFonts w:ascii="Times New Roman" w:eastAsia="Calibri" w:hAnsi="Times New Roman" w:cs="Times New Roman"/>
          <w:sz w:val="24"/>
          <w:szCs w:val="24"/>
        </w:rPr>
        <w:t xml:space="preserve"> ,</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где</w:t>
      </w:r>
      <w:r w:rsidRPr="0026327D">
        <w:rPr>
          <w:rFonts w:ascii="Times New Roman" w:eastAsia="Calibri" w:hAnsi="Times New Roman" w:cs="Times New Roman"/>
          <w:i/>
          <w:sz w:val="24"/>
          <w:szCs w:val="24"/>
        </w:rPr>
        <w:t xml:space="preserve"> </w:t>
      </w:r>
      <w:r w:rsidRPr="0026327D">
        <w:rPr>
          <w:rFonts w:ascii="Times New Roman" w:eastAsia="Calibri" w:hAnsi="Times New Roman" w:cs="Times New Roman"/>
          <w:i/>
          <w:sz w:val="24"/>
          <w:szCs w:val="24"/>
          <w:lang w:val="en-US"/>
        </w:rPr>
        <w:t>I</w:t>
      </w:r>
      <w:r w:rsidRPr="0026327D">
        <w:rPr>
          <w:rFonts w:ascii="Times New Roman" w:eastAsia="Calibri" w:hAnsi="Times New Roman" w:cs="Times New Roman"/>
          <w:sz w:val="24"/>
          <w:szCs w:val="24"/>
        </w:rPr>
        <w:t xml:space="preserve"> – величина инвестиций;</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rPr>
        <w:t>Р</w:t>
      </w:r>
      <w:r w:rsidRPr="0026327D">
        <w:rPr>
          <w:rFonts w:ascii="Times New Roman" w:eastAsia="Calibri" w:hAnsi="Times New Roman" w:cs="Times New Roman"/>
          <w:sz w:val="24"/>
          <w:szCs w:val="24"/>
        </w:rPr>
        <w:t xml:space="preserve"> – годовой приток денежных средств от реализации инвестиционного проекта.</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Получаем:</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24"/>
          <w:sz w:val="24"/>
          <w:szCs w:val="24"/>
        </w:rPr>
        <w:object w:dxaOrig="2100" w:dyaOrig="620">
          <v:shape id="_x0000_i1052" type="#_x0000_t75" style="width:105pt;height:30.75pt" o:ole="">
            <v:imagedata r:id="rId57" o:title=""/>
          </v:shape>
          <o:OLEObject Type="Embed" ProgID="Equation.3" ShapeID="_x0000_i1052" DrawAspect="Content" ObjectID="_1551108355" r:id="rId58"/>
        </w:object>
      </w:r>
      <w:r w:rsidRPr="0026327D">
        <w:rPr>
          <w:rFonts w:ascii="Times New Roman" w:eastAsia="Calibri" w:hAnsi="Times New Roman" w:cs="Times New Roman"/>
          <w:sz w:val="24"/>
          <w:szCs w:val="24"/>
        </w:rPr>
        <w:t xml:space="preserve"> года.</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Ответ:</w:t>
      </w:r>
      <w:r w:rsidRPr="0026327D">
        <w:rPr>
          <w:rFonts w:ascii="Times New Roman" w:eastAsia="Calibri" w:hAnsi="Times New Roman" w:cs="Times New Roman"/>
          <w:sz w:val="24"/>
          <w:szCs w:val="24"/>
        </w:rPr>
        <w:t xml:space="preserve"> срок окупаемости проекта </w:t>
      </w:r>
      <w:r w:rsidRPr="0026327D">
        <w:rPr>
          <w:rFonts w:ascii="Times New Roman" w:eastAsia="Calibri" w:hAnsi="Times New Roman" w:cs="Times New Roman"/>
          <w:i/>
          <w:sz w:val="24"/>
          <w:szCs w:val="24"/>
        </w:rPr>
        <w:t>А</w:t>
      </w:r>
      <w:r w:rsidRPr="0026327D">
        <w:rPr>
          <w:rFonts w:ascii="Times New Roman" w:eastAsia="Calibri" w:hAnsi="Times New Roman" w:cs="Times New Roman"/>
          <w:sz w:val="24"/>
          <w:szCs w:val="24"/>
        </w:rPr>
        <w:t xml:space="preserve"> меньше, значит проект </w:t>
      </w:r>
      <w:r w:rsidRPr="0026327D">
        <w:rPr>
          <w:rFonts w:ascii="Times New Roman" w:eastAsia="Calibri" w:hAnsi="Times New Roman" w:cs="Times New Roman"/>
          <w:i/>
          <w:sz w:val="24"/>
          <w:szCs w:val="24"/>
        </w:rPr>
        <w:t>А</w:t>
      </w:r>
      <w:r w:rsidRPr="0026327D">
        <w:rPr>
          <w:rFonts w:ascii="Times New Roman" w:eastAsia="Calibri" w:hAnsi="Times New Roman" w:cs="Times New Roman"/>
          <w:sz w:val="24"/>
          <w:szCs w:val="24"/>
        </w:rPr>
        <w:t xml:space="preserve"> наиболее приемлем. </w:t>
      </w:r>
    </w:p>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lastRenderedPageBreak/>
        <w:t>Задача № 7.</w:t>
      </w:r>
      <w:r w:rsidRPr="0026327D">
        <w:rPr>
          <w:rFonts w:ascii="Times New Roman" w:eastAsia="Calibri" w:hAnsi="Times New Roman" w:cs="Times New Roman"/>
          <w:sz w:val="24"/>
          <w:szCs w:val="24"/>
        </w:rPr>
        <w:t xml:space="preserve"> Рассчитать </w:t>
      </w:r>
      <w:r w:rsidRPr="0026327D">
        <w:rPr>
          <w:rFonts w:ascii="Times New Roman" w:eastAsia="Calibri" w:hAnsi="Times New Roman" w:cs="Times New Roman"/>
          <w:sz w:val="24"/>
          <w:szCs w:val="24"/>
          <w:lang w:val="en-US"/>
        </w:rPr>
        <w:t>IRR</w:t>
      </w:r>
      <w:r w:rsidRPr="0026327D">
        <w:rPr>
          <w:rFonts w:ascii="Times New Roman" w:eastAsia="Calibri" w:hAnsi="Times New Roman" w:cs="Times New Roman"/>
          <w:sz w:val="24"/>
          <w:szCs w:val="24"/>
        </w:rPr>
        <w:t xml:space="preserve"> инвестиционного проекта, используя метод последовательной интерпретации. Первоначальные инвестиции 200 млн. рублей. Генерируемый денежный приток (млн. руб.): 20, 40, 60, 60, 45, 40.</w:t>
      </w:r>
    </w:p>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Подбираем барьерные ставки так, чтобы найти минимальные значения </w:t>
      </w:r>
      <w:r w:rsidRPr="0026327D">
        <w:rPr>
          <w:rFonts w:ascii="Times New Roman" w:eastAsia="Calibri" w:hAnsi="Times New Roman" w:cs="Times New Roman"/>
          <w:i/>
          <w:sz w:val="24"/>
          <w:szCs w:val="24"/>
        </w:rPr>
        <w:t>NPV</w:t>
      </w:r>
      <w:r w:rsidRPr="0026327D">
        <w:rPr>
          <w:rFonts w:ascii="Times New Roman" w:eastAsia="Calibri" w:hAnsi="Times New Roman" w:cs="Times New Roman"/>
          <w:sz w:val="24"/>
          <w:szCs w:val="24"/>
        </w:rPr>
        <w:t xml:space="preserve"> по модулю:</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Рассчитаем для барьерной ставки равной </w:t>
      </w:r>
      <w:r w:rsidRPr="0026327D">
        <w:rPr>
          <w:rFonts w:ascii="Times New Roman" w:eastAsia="Calibri" w:hAnsi="Times New Roman" w:cs="Times New Roman"/>
          <w:i/>
          <w:sz w:val="24"/>
          <w:szCs w:val="24"/>
        </w:rPr>
        <w:t>r</w:t>
      </w:r>
      <w:r w:rsidRPr="0026327D">
        <w:rPr>
          <w:rFonts w:ascii="Times New Roman" w:eastAsia="Calibri" w:hAnsi="Times New Roman" w:cs="Times New Roman"/>
          <w:sz w:val="24"/>
          <w:szCs w:val="24"/>
          <w:vertAlign w:val="subscript"/>
        </w:rPr>
        <w:t xml:space="preserve">1 </w:t>
      </w:r>
      <w:r w:rsidRPr="0026327D">
        <w:rPr>
          <w:rFonts w:ascii="Times New Roman" w:eastAsia="Calibri" w:hAnsi="Times New Roman" w:cs="Times New Roman"/>
          <w:sz w:val="24"/>
          <w:szCs w:val="24"/>
        </w:rPr>
        <w:t>=10,0%</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Пересчитаем денежные потоки в вид текущих стоимостей:</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28"/>
          <w:sz w:val="24"/>
          <w:szCs w:val="24"/>
        </w:rPr>
        <w:object w:dxaOrig="2040" w:dyaOrig="660">
          <v:shape id="_x0000_i1053" type="#_x0000_t75" style="width:102pt;height:33pt" o:ole="">
            <v:imagedata r:id="rId59" o:title=""/>
          </v:shape>
          <o:OLEObject Type="Embed" ProgID="Equation.3" ShapeID="_x0000_i1053" DrawAspect="Content" ObjectID="_1551108356" r:id="rId60"/>
        </w:object>
      </w:r>
      <w:r w:rsidRPr="0026327D">
        <w:rPr>
          <w:rFonts w:ascii="Times New Roman" w:eastAsia="Calibri" w:hAnsi="Times New Roman" w:cs="Times New Roman"/>
          <w:sz w:val="24"/>
          <w:szCs w:val="24"/>
        </w:rPr>
        <w:t xml:space="preserve"> млн.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32"/>
          <w:sz w:val="24"/>
          <w:szCs w:val="24"/>
        </w:rPr>
        <w:object w:dxaOrig="2360" w:dyaOrig="700">
          <v:shape id="_x0000_i1054" type="#_x0000_t75" style="width:117.75pt;height:35.25pt" o:ole="">
            <v:imagedata r:id="rId61" o:title=""/>
          </v:shape>
          <o:OLEObject Type="Embed" ProgID="Equation.3" ShapeID="_x0000_i1054" DrawAspect="Content" ObjectID="_1551108357" r:id="rId62"/>
        </w:object>
      </w:r>
      <w:r w:rsidRPr="0026327D">
        <w:rPr>
          <w:rFonts w:ascii="Times New Roman" w:eastAsia="Calibri" w:hAnsi="Times New Roman" w:cs="Times New Roman"/>
          <w:sz w:val="24"/>
          <w:szCs w:val="24"/>
        </w:rPr>
        <w:t xml:space="preserve"> млн.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32"/>
          <w:sz w:val="24"/>
          <w:szCs w:val="24"/>
        </w:rPr>
        <w:object w:dxaOrig="2360" w:dyaOrig="700">
          <v:shape id="_x0000_i1055" type="#_x0000_t75" style="width:117.75pt;height:35.25pt" o:ole="">
            <v:imagedata r:id="rId63" o:title=""/>
          </v:shape>
          <o:OLEObject Type="Embed" ProgID="Equation.3" ShapeID="_x0000_i1055" DrawAspect="Content" ObjectID="_1551108358" r:id="rId64"/>
        </w:object>
      </w:r>
      <w:r w:rsidRPr="0026327D">
        <w:rPr>
          <w:rFonts w:ascii="Times New Roman" w:eastAsia="Calibri" w:hAnsi="Times New Roman" w:cs="Times New Roman"/>
          <w:sz w:val="24"/>
          <w:szCs w:val="24"/>
        </w:rPr>
        <w:t xml:space="preserve"> млн.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32"/>
          <w:sz w:val="24"/>
          <w:szCs w:val="24"/>
        </w:rPr>
        <w:object w:dxaOrig="2380" w:dyaOrig="700">
          <v:shape id="_x0000_i1056" type="#_x0000_t75" style="width:119.25pt;height:35.25pt" o:ole="">
            <v:imagedata r:id="rId65" o:title=""/>
          </v:shape>
          <o:OLEObject Type="Embed" ProgID="Equation.3" ShapeID="_x0000_i1056" DrawAspect="Content" ObjectID="_1551108359" r:id="rId66"/>
        </w:object>
      </w:r>
      <w:r w:rsidRPr="0026327D">
        <w:rPr>
          <w:rFonts w:ascii="Times New Roman" w:eastAsia="Calibri" w:hAnsi="Times New Roman" w:cs="Times New Roman"/>
          <w:sz w:val="24"/>
          <w:szCs w:val="24"/>
        </w:rPr>
        <w:t xml:space="preserve"> млн.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32"/>
          <w:sz w:val="24"/>
          <w:szCs w:val="24"/>
        </w:rPr>
        <w:object w:dxaOrig="2380" w:dyaOrig="700">
          <v:shape id="_x0000_i1057" type="#_x0000_t75" style="width:119.25pt;height:35.25pt" o:ole="">
            <v:imagedata r:id="rId67" o:title=""/>
          </v:shape>
          <o:OLEObject Type="Embed" ProgID="Equation.3" ShapeID="_x0000_i1057" DrawAspect="Content" ObjectID="_1551108360" r:id="rId68"/>
        </w:object>
      </w:r>
      <w:r w:rsidRPr="0026327D">
        <w:rPr>
          <w:rFonts w:ascii="Times New Roman" w:eastAsia="Calibri" w:hAnsi="Times New Roman" w:cs="Times New Roman"/>
          <w:sz w:val="24"/>
          <w:szCs w:val="24"/>
        </w:rPr>
        <w:t xml:space="preserve"> млн.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32"/>
          <w:sz w:val="24"/>
          <w:szCs w:val="24"/>
        </w:rPr>
        <w:object w:dxaOrig="2360" w:dyaOrig="700">
          <v:shape id="_x0000_i1058" type="#_x0000_t75" style="width:117.75pt;height:35.25pt" o:ole="">
            <v:imagedata r:id="rId69" o:title=""/>
          </v:shape>
          <o:OLEObject Type="Embed" ProgID="Equation.3" ShapeID="_x0000_i1058" DrawAspect="Content" ObjectID="_1551108361" r:id="rId70"/>
        </w:object>
      </w:r>
      <w:r w:rsidRPr="0026327D">
        <w:rPr>
          <w:rFonts w:ascii="Times New Roman" w:eastAsia="Calibri" w:hAnsi="Times New Roman" w:cs="Times New Roman"/>
          <w:sz w:val="24"/>
          <w:szCs w:val="24"/>
        </w:rPr>
        <w:t xml:space="preserve"> млн.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10"/>
          <w:sz w:val="24"/>
          <w:szCs w:val="24"/>
          <w:lang w:val="en-US"/>
        </w:rPr>
        <w:object w:dxaOrig="7380" w:dyaOrig="340">
          <v:shape id="_x0000_i1059" type="#_x0000_t75" style="width:369pt;height:16.5pt" o:ole="">
            <v:imagedata r:id="rId71" o:title=""/>
          </v:shape>
          <o:OLEObject Type="Embed" ProgID="Equation.3" ShapeID="_x0000_i1059" DrawAspect="Content" ObjectID="_1551108362" r:id="rId72"/>
        </w:object>
      </w:r>
      <w:r w:rsidRPr="0026327D">
        <w:rPr>
          <w:rFonts w:ascii="Times New Roman" w:eastAsia="Calibri" w:hAnsi="Times New Roman" w:cs="Times New Roman"/>
          <w:sz w:val="24"/>
          <w:szCs w:val="24"/>
        </w:rPr>
        <w:t xml:space="preserve"> млн.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Рассчитаем для барьерной ставки равной </w:t>
      </w:r>
      <w:r w:rsidRPr="0026327D">
        <w:rPr>
          <w:rFonts w:ascii="Times New Roman" w:eastAsia="Calibri" w:hAnsi="Times New Roman" w:cs="Times New Roman"/>
          <w:i/>
          <w:sz w:val="24"/>
          <w:szCs w:val="24"/>
        </w:rPr>
        <w:t>r</w:t>
      </w:r>
      <w:r w:rsidRPr="0026327D">
        <w:rPr>
          <w:rFonts w:ascii="Times New Roman" w:eastAsia="Calibri" w:hAnsi="Times New Roman" w:cs="Times New Roman"/>
          <w:sz w:val="24"/>
          <w:szCs w:val="24"/>
          <w:vertAlign w:val="subscript"/>
        </w:rPr>
        <w:t xml:space="preserve">2 </w:t>
      </w:r>
      <w:r w:rsidRPr="0026327D">
        <w:rPr>
          <w:rFonts w:ascii="Times New Roman" w:eastAsia="Calibri" w:hAnsi="Times New Roman" w:cs="Times New Roman"/>
          <w:sz w:val="24"/>
          <w:szCs w:val="24"/>
        </w:rPr>
        <w:t>=8,0%</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Пересчитаем денежные потоки в вид текущих стоимостей:</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28"/>
          <w:sz w:val="24"/>
          <w:szCs w:val="24"/>
        </w:rPr>
        <w:object w:dxaOrig="2220" w:dyaOrig="660">
          <v:shape id="_x0000_i1060" type="#_x0000_t75" style="width:111pt;height:33pt" o:ole="">
            <v:imagedata r:id="rId73" o:title=""/>
          </v:shape>
          <o:OLEObject Type="Embed" ProgID="Equation.3" ShapeID="_x0000_i1060" DrawAspect="Content" ObjectID="_1551108363" r:id="rId74"/>
        </w:object>
      </w:r>
      <w:r w:rsidRPr="0026327D">
        <w:rPr>
          <w:rFonts w:ascii="Times New Roman" w:eastAsia="Calibri" w:hAnsi="Times New Roman" w:cs="Times New Roman"/>
          <w:sz w:val="24"/>
          <w:szCs w:val="24"/>
        </w:rPr>
        <w:t xml:space="preserve"> млн.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32"/>
          <w:sz w:val="24"/>
          <w:szCs w:val="24"/>
        </w:rPr>
        <w:object w:dxaOrig="2540" w:dyaOrig="700">
          <v:shape id="_x0000_i1061" type="#_x0000_t75" style="width:127.5pt;height:35.25pt" o:ole="">
            <v:imagedata r:id="rId75" o:title=""/>
          </v:shape>
          <o:OLEObject Type="Embed" ProgID="Equation.3" ShapeID="_x0000_i1061" DrawAspect="Content" ObjectID="_1551108364" r:id="rId76"/>
        </w:object>
      </w:r>
      <w:r w:rsidRPr="0026327D">
        <w:rPr>
          <w:rFonts w:ascii="Times New Roman" w:eastAsia="Calibri" w:hAnsi="Times New Roman" w:cs="Times New Roman"/>
          <w:sz w:val="24"/>
          <w:szCs w:val="24"/>
        </w:rPr>
        <w:t xml:space="preserve"> млн.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32"/>
          <w:sz w:val="24"/>
          <w:szCs w:val="24"/>
        </w:rPr>
        <w:object w:dxaOrig="2520" w:dyaOrig="700">
          <v:shape id="_x0000_i1062" type="#_x0000_t75" style="width:126.75pt;height:35.25pt" o:ole="">
            <v:imagedata r:id="rId77" o:title=""/>
          </v:shape>
          <o:OLEObject Type="Embed" ProgID="Equation.3" ShapeID="_x0000_i1062" DrawAspect="Content" ObjectID="_1551108365" r:id="rId78"/>
        </w:object>
      </w:r>
      <w:r w:rsidRPr="0026327D">
        <w:rPr>
          <w:rFonts w:ascii="Times New Roman" w:eastAsia="Calibri" w:hAnsi="Times New Roman" w:cs="Times New Roman"/>
          <w:sz w:val="24"/>
          <w:szCs w:val="24"/>
        </w:rPr>
        <w:t xml:space="preserve"> млн.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32"/>
          <w:sz w:val="24"/>
          <w:szCs w:val="24"/>
        </w:rPr>
        <w:object w:dxaOrig="2380" w:dyaOrig="700">
          <v:shape id="_x0000_i1063" type="#_x0000_t75" style="width:119.25pt;height:35.25pt" o:ole="">
            <v:imagedata r:id="rId79" o:title=""/>
          </v:shape>
          <o:OLEObject Type="Embed" ProgID="Equation.3" ShapeID="_x0000_i1063" DrawAspect="Content" ObjectID="_1551108366" r:id="rId80"/>
        </w:object>
      </w:r>
      <w:r w:rsidRPr="0026327D">
        <w:rPr>
          <w:rFonts w:ascii="Times New Roman" w:eastAsia="Calibri" w:hAnsi="Times New Roman" w:cs="Times New Roman"/>
          <w:sz w:val="24"/>
          <w:szCs w:val="24"/>
        </w:rPr>
        <w:t xml:space="preserve"> млн.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32"/>
          <w:sz w:val="24"/>
          <w:szCs w:val="24"/>
        </w:rPr>
        <w:object w:dxaOrig="2520" w:dyaOrig="700">
          <v:shape id="_x0000_i1064" type="#_x0000_t75" style="width:126.75pt;height:35.25pt" o:ole="">
            <v:imagedata r:id="rId81" o:title=""/>
          </v:shape>
          <o:OLEObject Type="Embed" ProgID="Equation.3" ShapeID="_x0000_i1064" DrawAspect="Content" ObjectID="_1551108367" r:id="rId82"/>
        </w:object>
      </w:r>
      <w:r w:rsidRPr="0026327D">
        <w:rPr>
          <w:rFonts w:ascii="Times New Roman" w:eastAsia="Calibri" w:hAnsi="Times New Roman" w:cs="Times New Roman"/>
          <w:sz w:val="24"/>
          <w:szCs w:val="24"/>
        </w:rPr>
        <w:t xml:space="preserve"> млн.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32"/>
          <w:sz w:val="24"/>
          <w:szCs w:val="24"/>
        </w:rPr>
        <w:object w:dxaOrig="2420" w:dyaOrig="700">
          <v:shape id="_x0000_i1065" type="#_x0000_t75" style="width:121.5pt;height:35.25pt" o:ole="">
            <v:imagedata r:id="rId83" o:title=""/>
          </v:shape>
          <o:OLEObject Type="Embed" ProgID="Equation.3" ShapeID="_x0000_i1065" DrawAspect="Content" ObjectID="_1551108368" r:id="rId84"/>
        </w:object>
      </w:r>
      <w:r w:rsidRPr="0026327D">
        <w:rPr>
          <w:rFonts w:ascii="Times New Roman" w:eastAsia="Calibri" w:hAnsi="Times New Roman" w:cs="Times New Roman"/>
          <w:sz w:val="24"/>
          <w:szCs w:val="24"/>
        </w:rPr>
        <w:t xml:space="preserve"> млн.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10"/>
          <w:sz w:val="24"/>
          <w:szCs w:val="24"/>
          <w:lang w:val="en-US"/>
        </w:rPr>
        <w:object w:dxaOrig="6800" w:dyaOrig="340">
          <v:shape id="_x0000_i1066" type="#_x0000_t75" style="width:339.75pt;height:16.5pt" o:ole="">
            <v:imagedata r:id="rId85" o:title=""/>
          </v:shape>
          <o:OLEObject Type="Embed" ProgID="Equation.3" ShapeID="_x0000_i1066" DrawAspect="Content" ObjectID="_1551108369" r:id="rId86"/>
        </w:object>
      </w:r>
      <w:r w:rsidRPr="0026327D">
        <w:rPr>
          <w:rFonts w:ascii="Times New Roman" w:eastAsia="Calibri" w:hAnsi="Times New Roman" w:cs="Times New Roman"/>
          <w:sz w:val="24"/>
          <w:szCs w:val="24"/>
        </w:rPr>
        <w:t xml:space="preserve"> млн. руб.</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Сделаем предположение, что на участке от точки 1 до точки 2 функция </w:t>
      </w:r>
      <w:r w:rsidRPr="0026327D">
        <w:rPr>
          <w:rFonts w:ascii="Times New Roman" w:eastAsia="Calibri" w:hAnsi="Times New Roman" w:cs="Times New Roman"/>
          <w:i/>
          <w:sz w:val="24"/>
          <w:szCs w:val="24"/>
        </w:rPr>
        <w:t>NPV</w:t>
      </w:r>
      <w:r w:rsidRPr="0026327D">
        <w:rPr>
          <w:rFonts w:ascii="Times New Roman" w:eastAsia="Calibri" w:hAnsi="Times New Roman" w:cs="Times New Roman"/>
          <w:sz w:val="24"/>
          <w:szCs w:val="24"/>
        </w:rPr>
        <w:t>(</w:t>
      </w:r>
      <w:r w:rsidRPr="0026327D">
        <w:rPr>
          <w:rFonts w:ascii="Times New Roman" w:eastAsia="Calibri" w:hAnsi="Times New Roman" w:cs="Times New Roman"/>
          <w:i/>
          <w:sz w:val="24"/>
          <w:szCs w:val="24"/>
        </w:rPr>
        <w:t>r</w:t>
      </w:r>
      <w:r w:rsidRPr="0026327D">
        <w:rPr>
          <w:rFonts w:ascii="Times New Roman" w:eastAsia="Calibri" w:hAnsi="Times New Roman" w:cs="Times New Roman"/>
          <w:sz w:val="24"/>
          <w:szCs w:val="24"/>
        </w:rPr>
        <w:t>) прямолинейна, и используем формулу для аппроксимации на участке прямой:</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30"/>
          <w:sz w:val="24"/>
          <w:szCs w:val="24"/>
          <w:lang w:val="en-US"/>
        </w:rPr>
        <w:object w:dxaOrig="5620" w:dyaOrig="700">
          <v:shape id="_x0000_i1067" type="#_x0000_t75" style="width:281.25pt;height:35.25pt" o:ole="">
            <v:imagedata r:id="rId87" o:title=""/>
          </v:shape>
          <o:OLEObject Type="Embed" ProgID="Equation.3" ShapeID="_x0000_i1067" DrawAspect="Content" ObjectID="_1551108370" r:id="rId88"/>
        </w:object>
      </w:r>
      <w:r w:rsidRPr="0026327D">
        <w:rPr>
          <w:rFonts w:ascii="Times New Roman" w:eastAsia="Calibri" w:hAnsi="Times New Roman" w:cs="Times New Roman"/>
          <w:sz w:val="24"/>
          <w:szCs w:val="24"/>
        </w:rPr>
        <w:t>%</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Ответ:</w:t>
      </w:r>
      <w:r w:rsidRPr="0026327D">
        <w:rPr>
          <w:rFonts w:ascii="Times New Roman" w:eastAsia="Calibri" w:hAnsi="Times New Roman" w:cs="Times New Roman"/>
          <w:sz w:val="24"/>
          <w:szCs w:val="24"/>
        </w:rPr>
        <w:t xml:space="preserve"> внутренний коэффициент окупаемости равен 8,06%.</w:t>
      </w:r>
    </w:p>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МДК 03.02 «Внешние финансовые отношения».</w:t>
      </w:r>
    </w:p>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Тема: Анализ эффективности привлечения заемных средств.</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1.</w:t>
      </w:r>
      <w:r w:rsidRPr="0026327D">
        <w:rPr>
          <w:rFonts w:ascii="Times New Roman" w:eastAsia="Calibri" w:hAnsi="Times New Roman" w:cs="Times New Roman"/>
          <w:sz w:val="24"/>
          <w:szCs w:val="24"/>
        </w:rPr>
        <w:t xml:space="preserve"> На основе данных, представленных в таблице определить эффект финансового рычага и оценить изменения в структуре капитала предприятия.</w:t>
      </w:r>
    </w:p>
    <w:tbl>
      <w:tblPr>
        <w:tblW w:w="99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095"/>
        <w:gridCol w:w="1027"/>
        <w:gridCol w:w="993"/>
        <w:gridCol w:w="992"/>
      </w:tblGrid>
      <w:tr w:rsidR="0026327D" w:rsidRPr="0026327D" w:rsidTr="00B6335D">
        <w:tc>
          <w:tcPr>
            <w:tcW w:w="851" w:type="dxa"/>
            <w:vMerge w:val="restart"/>
            <w:vAlign w:val="center"/>
          </w:tcPr>
          <w:p w:rsidR="0026327D" w:rsidRPr="0026327D" w:rsidRDefault="0026327D" w:rsidP="0026327D">
            <w:pPr>
              <w:spacing w:after="0" w:line="276" w:lineRule="auto"/>
              <w:ind w:right="-142"/>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 п/п</w:t>
            </w:r>
          </w:p>
        </w:tc>
        <w:tc>
          <w:tcPr>
            <w:tcW w:w="6095" w:type="dxa"/>
            <w:vMerge w:val="restart"/>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Наименование показателя</w:t>
            </w:r>
          </w:p>
        </w:tc>
        <w:tc>
          <w:tcPr>
            <w:tcW w:w="3012" w:type="dxa"/>
            <w:gridSpan w:val="3"/>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Предприятия</w:t>
            </w:r>
          </w:p>
        </w:tc>
      </w:tr>
      <w:tr w:rsidR="0026327D" w:rsidRPr="0026327D" w:rsidTr="00B6335D">
        <w:tc>
          <w:tcPr>
            <w:tcW w:w="851" w:type="dxa"/>
            <w:vMerge/>
            <w:vAlign w:val="center"/>
          </w:tcPr>
          <w:p w:rsidR="0026327D" w:rsidRPr="0026327D" w:rsidRDefault="0026327D" w:rsidP="0026327D">
            <w:pPr>
              <w:spacing w:after="0" w:line="276" w:lineRule="auto"/>
              <w:ind w:right="-142"/>
              <w:jc w:val="center"/>
              <w:rPr>
                <w:rFonts w:ascii="Times New Roman" w:eastAsia="Calibri" w:hAnsi="Times New Roman" w:cs="Times New Roman"/>
                <w:sz w:val="24"/>
                <w:szCs w:val="24"/>
              </w:rPr>
            </w:pPr>
          </w:p>
        </w:tc>
        <w:tc>
          <w:tcPr>
            <w:tcW w:w="6095" w:type="dxa"/>
            <w:vMerge/>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b/>
                <w:i/>
                <w:sz w:val="24"/>
                <w:szCs w:val="24"/>
              </w:rPr>
            </w:pPr>
            <w:r w:rsidRPr="0026327D">
              <w:rPr>
                <w:rFonts w:ascii="Times New Roman" w:eastAsia="Calibri" w:hAnsi="Times New Roman" w:cs="Times New Roman"/>
                <w:b/>
                <w:i/>
                <w:sz w:val="24"/>
                <w:szCs w:val="24"/>
              </w:rPr>
              <w:t>А</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b/>
                <w:i/>
                <w:sz w:val="24"/>
                <w:szCs w:val="24"/>
              </w:rPr>
            </w:pPr>
            <w:r w:rsidRPr="0026327D">
              <w:rPr>
                <w:rFonts w:ascii="Times New Roman" w:eastAsia="Calibri" w:hAnsi="Times New Roman" w:cs="Times New Roman"/>
                <w:b/>
                <w:i/>
                <w:sz w:val="24"/>
                <w:szCs w:val="24"/>
              </w:rPr>
              <w:t>Б</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b/>
                <w:i/>
                <w:sz w:val="24"/>
                <w:szCs w:val="24"/>
              </w:rPr>
            </w:pPr>
            <w:r w:rsidRPr="0026327D">
              <w:rPr>
                <w:rFonts w:ascii="Times New Roman" w:eastAsia="Calibri" w:hAnsi="Times New Roman" w:cs="Times New Roman"/>
                <w:b/>
                <w:i/>
                <w:sz w:val="24"/>
                <w:szCs w:val="24"/>
              </w:rPr>
              <w:t>В</w:t>
            </w:r>
          </w:p>
        </w:tc>
      </w:tr>
      <w:tr w:rsidR="0026327D" w:rsidRPr="0026327D" w:rsidTr="00B6335D">
        <w:tc>
          <w:tcPr>
            <w:tcW w:w="851" w:type="dxa"/>
            <w:vAlign w:val="center"/>
          </w:tcPr>
          <w:p w:rsidR="0026327D" w:rsidRPr="0026327D" w:rsidRDefault="0026327D" w:rsidP="0026327D">
            <w:pPr>
              <w:spacing w:after="0" w:line="276" w:lineRule="auto"/>
              <w:ind w:right="-142"/>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w:t>
            </w:r>
          </w:p>
        </w:tc>
        <w:tc>
          <w:tcPr>
            <w:tcW w:w="6095"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Активы, тыс. руб.</w:t>
            </w: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8 780</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10 300</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8 780</w:t>
            </w:r>
          </w:p>
        </w:tc>
      </w:tr>
      <w:tr w:rsidR="0026327D" w:rsidRPr="0026327D" w:rsidTr="00B6335D">
        <w:tc>
          <w:tcPr>
            <w:tcW w:w="851" w:type="dxa"/>
            <w:vAlign w:val="center"/>
          </w:tcPr>
          <w:p w:rsidR="0026327D" w:rsidRPr="0026327D" w:rsidRDefault="0026327D" w:rsidP="0026327D">
            <w:pPr>
              <w:spacing w:after="0" w:line="276" w:lineRule="auto"/>
              <w:ind w:right="-142"/>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w:t>
            </w:r>
          </w:p>
        </w:tc>
        <w:tc>
          <w:tcPr>
            <w:tcW w:w="6095"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Собственный капитал, тыс. руб.</w:t>
            </w: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5 040</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6 300</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4 780</w:t>
            </w:r>
          </w:p>
        </w:tc>
      </w:tr>
      <w:tr w:rsidR="0026327D" w:rsidRPr="0026327D" w:rsidTr="00B6335D">
        <w:tc>
          <w:tcPr>
            <w:tcW w:w="851" w:type="dxa"/>
            <w:vAlign w:val="center"/>
          </w:tcPr>
          <w:p w:rsidR="0026327D" w:rsidRPr="0026327D" w:rsidRDefault="0026327D" w:rsidP="0026327D">
            <w:pPr>
              <w:spacing w:after="0" w:line="276" w:lineRule="auto"/>
              <w:ind w:right="-142"/>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w:t>
            </w:r>
          </w:p>
        </w:tc>
        <w:tc>
          <w:tcPr>
            <w:tcW w:w="6095"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Заемный капитал, тыс. руб.</w:t>
            </w: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p>
        </w:tc>
      </w:tr>
      <w:tr w:rsidR="0026327D" w:rsidRPr="0026327D" w:rsidTr="00B6335D">
        <w:tc>
          <w:tcPr>
            <w:tcW w:w="851" w:type="dxa"/>
            <w:vAlign w:val="center"/>
          </w:tcPr>
          <w:p w:rsidR="0026327D" w:rsidRPr="0026327D" w:rsidRDefault="0026327D" w:rsidP="0026327D">
            <w:pPr>
              <w:spacing w:after="0" w:line="276" w:lineRule="auto"/>
              <w:ind w:right="-142"/>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4.</w:t>
            </w:r>
          </w:p>
        </w:tc>
        <w:tc>
          <w:tcPr>
            <w:tcW w:w="6095"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Прибыль до налогообложения, тыс. руб.</w:t>
            </w: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2 690</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2 950</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1 520</w:t>
            </w:r>
          </w:p>
        </w:tc>
      </w:tr>
      <w:tr w:rsidR="0026327D" w:rsidRPr="0026327D" w:rsidTr="00B6335D">
        <w:tc>
          <w:tcPr>
            <w:tcW w:w="851" w:type="dxa"/>
            <w:vAlign w:val="center"/>
          </w:tcPr>
          <w:p w:rsidR="0026327D" w:rsidRPr="0026327D" w:rsidRDefault="0026327D" w:rsidP="0026327D">
            <w:pPr>
              <w:spacing w:after="0" w:line="276" w:lineRule="auto"/>
              <w:ind w:right="-142"/>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w:t>
            </w:r>
          </w:p>
        </w:tc>
        <w:tc>
          <w:tcPr>
            <w:tcW w:w="6095"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Цена заемных средств, %</w:t>
            </w: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18</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14</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20</w:t>
            </w:r>
          </w:p>
        </w:tc>
      </w:tr>
      <w:tr w:rsidR="0026327D" w:rsidRPr="0026327D" w:rsidTr="00B6335D">
        <w:tc>
          <w:tcPr>
            <w:tcW w:w="851" w:type="dxa"/>
            <w:vAlign w:val="center"/>
          </w:tcPr>
          <w:p w:rsidR="0026327D" w:rsidRPr="0026327D" w:rsidRDefault="0026327D" w:rsidP="0026327D">
            <w:pPr>
              <w:spacing w:after="0" w:line="276" w:lineRule="auto"/>
              <w:ind w:right="-142"/>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6.</w:t>
            </w:r>
          </w:p>
        </w:tc>
        <w:tc>
          <w:tcPr>
            <w:tcW w:w="6095"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Изменение цены заемных средств за период, %</w:t>
            </w: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w:t>
            </w:r>
          </w:p>
        </w:tc>
      </w:tr>
      <w:tr w:rsidR="0026327D" w:rsidRPr="0026327D" w:rsidTr="00B6335D">
        <w:tc>
          <w:tcPr>
            <w:tcW w:w="851" w:type="dxa"/>
            <w:vAlign w:val="center"/>
          </w:tcPr>
          <w:p w:rsidR="0026327D" w:rsidRPr="0026327D" w:rsidRDefault="0026327D" w:rsidP="0026327D">
            <w:pPr>
              <w:spacing w:after="0" w:line="276" w:lineRule="auto"/>
              <w:ind w:right="-142"/>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7.</w:t>
            </w:r>
          </w:p>
        </w:tc>
        <w:tc>
          <w:tcPr>
            <w:tcW w:w="6095"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Ставка налога на прибыль, %</w:t>
            </w:r>
          </w:p>
        </w:tc>
        <w:tc>
          <w:tcPr>
            <w:tcW w:w="3012" w:type="dxa"/>
            <w:gridSpan w:val="3"/>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24</w:t>
            </w:r>
          </w:p>
        </w:tc>
      </w:tr>
      <w:tr w:rsidR="0026327D" w:rsidRPr="0026327D" w:rsidTr="00B6335D">
        <w:tc>
          <w:tcPr>
            <w:tcW w:w="851" w:type="dxa"/>
            <w:vAlign w:val="center"/>
          </w:tcPr>
          <w:p w:rsidR="0026327D" w:rsidRPr="0026327D" w:rsidRDefault="0026327D" w:rsidP="0026327D">
            <w:pPr>
              <w:spacing w:after="0" w:line="276" w:lineRule="auto"/>
              <w:ind w:right="-142"/>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8.</w:t>
            </w:r>
          </w:p>
        </w:tc>
        <w:tc>
          <w:tcPr>
            <w:tcW w:w="6095"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Увеличение заемного капитала (в процентах от активов)</w:t>
            </w: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20</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17</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19</w:t>
            </w:r>
          </w:p>
        </w:tc>
      </w:tr>
    </w:tbl>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Эффект финансового рычага определяется по формуле:</w:t>
      </w:r>
    </w:p>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position w:val="-28"/>
          <w:sz w:val="24"/>
          <w:szCs w:val="24"/>
        </w:rPr>
        <w:object w:dxaOrig="3760" w:dyaOrig="680">
          <v:shape id="_x0000_i1068" type="#_x0000_t75" style="width:188.25pt;height:34.5pt" o:ole="">
            <v:imagedata r:id="rId89" o:title=""/>
          </v:shape>
          <o:OLEObject Type="Embed" ProgID="Equation.3" ShapeID="_x0000_i1068" DrawAspect="Content" ObjectID="_1551108371" r:id="rId90"/>
        </w:object>
      </w:r>
      <w:r w:rsidRPr="0026327D">
        <w:rPr>
          <w:rFonts w:ascii="Times New Roman" w:eastAsia="Calibri" w:hAnsi="Times New Roman" w:cs="Times New Roman"/>
          <w:sz w:val="24"/>
          <w:szCs w:val="24"/>
        </w:rPr>
        <w:t>,</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где </w:t>
      </w:r>
      <w:r w:rsidRPr="0026327D">
        <w:rPr>
          <w:rFonts w:ascii="Times New Roman" w:eastAsia="Calibri" w:hAnsi="Times New Roman" w:cs="Times New Roman"/>
          <w:i/>
          <w:sz w:val="24"/>
          <w:szCs w:val="24"/>
        </w:rPr>
        <w:t>Нп</w:t>
      </w:r>
      <w:r w:rsidRPr="0026327D">
        <w:rPr>
          <w:rFonts w:ascii="Times New Roman" w:eastAsia="Calibri" w:hAnsi="Times New Roman" w:cs="Times New Roman"/>
          <w:sz w:val="24"/>
          <w:szCs w:val="24"/>
        </w:rPr>
        <w:t xml:space="preserve"> – ставка налога на прибыль;</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rPr>
        <w:t>ЭР</w:t>
      </w:r>
      <w:r w:rsidRPr="0026327D">
        <w:rPr>
          <w:rFonts w:ascii="Times New Roman" w:eastAsia="Calibri" w:hAnsi="Times New Roman" w:cs="Times New Roman"/>
          <w:sz w:val="24"/>
          <w:szCs w:val="24"/>
        </w:rPr>
        <w:t xml:space="preserve"> – экономическая рентабельность, %;</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rPr>
        <w:t>ССПК</w:t>
      </w:r>
      <w:r w:rsidRPr="0026327D">
        <w:rPr>
          <w:rFonts w:ascii="Times New Roman" w:eastAsia="Calibri" w:hAnsi="Times New Roman" w:cs="Times New Roman"/>
          <w:sz w:val="24"/>
          <w:szCs w:val="24"/>
        </w:rPr>
        <w:t xml:space="preserve"> – среднерасчетная ставка % по кредитам и заемным средствам;</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rPr>
        <w:t>ЗК</w:t>
      </w:r>
      <w:r w:rsidRPr="0026327D">
        <w:rPr>
          <w:rFonts w:ascii="Times New Roman" w:eastAsia="Calibri" w:hAnsi="Times New Roman" w:cs="Times New Roman"/>
          <w:sz w:val="24"/>
          <w:szCs w:val="24"/>
        </w:rPr>
        <w:t xml:space="preserve"> – стоимость заемного капитала;</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rPr>
        <w:t>СК</w:t>
      </w:r>
      <w:r w:rsidRPr="0026327D">
        <w:rPr>
          <w:rFonts w:ascii="Times New Roman" w:eastAsia="Calibri" w:hAnsi="Times New Roman" w:cs="Times New Roman"/>
          <w:sz w:val="24"/>
          <w:szCs w:val="24"/>
        </w:rPr>
        <w:t xml:space="preserve"> – стоимость собственного капитала. </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Экономическая рентабельность равна:</w:t>
      </w:r>
    </w:p>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position w:val="-24"/>
          <w:sz w:val="24"/>
          <w:szCs w:val="24"/>
        </w:rPr>
        <w:object w:dxaOrig="1900" w:dyaOrig="620">
          <v:shape id="_x0000_i1069" type="#_x0000_t75" style="width:94.5pt;height:30.75pt" o:ole="">
            <v:imagedata r:id="rId91" o:title=""/>
          </v:shape>
          <o:OLEObject Type="Embed" ProgID="Equation.3" ShapeID="_x0000_i1069" DrawAspect="Content" ObjectID="_1551108372" r:id="rId92"/>
        </w:object>
      </w:r>
      <w:r w:rsidRPr="0026327D">
        <w:rPr>
          <w:rFonts w:ascii="Times New Roman" w:eastAsia="Calibri" w:hAnsi="Times New Roman" w:cs="Times New Roman"/>
          <w:sz w:val="24"/>
          <w:szCs w:val="24"/>
        </w:rPr>
        <w:t>,</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где </w:t>
      </w:r>
      <w:r w:rsidRPr="0026327D">
        <w:rPr>
          <w:rFonts w:ascii="Times New Roman" w:eastAsia="Calibri" w:hAnsi="Times New Roman" w:cs="Times New Roman"/>
          <w:i/>
          <w:sz w:val="24"/>
          <w:szCs w:val="24"/>
        </w:rPr>
        <w:t>EBIT</w:t>
      </w:r>
      <w:r w:rsidRPr="0026327D">
        <w:rPr>
          <w:rFonts w:ascii="Times New Roman" w:eastAsia="Calibri" w:hAnsi="Times New Roman" w:cs="Times New Roman"/>
          <w:sz w:val="24"/>
          <w:szCs w:val="24"/>
        </w:rPr>
        <w:t xml:space="preserve"> – прибыль до налогообложения.</w:t>
      </w:r>
    </w:p>
    <w:tbl>
      <w:tblPr>
        <w:tblW w:w="9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394"/>
        <w:gridCol w:w="1843"/>
        <w:gridCol w:w="992"/>
        <w:gridCol w:w="992"/>
        <w:gridCol w:w="957"/>
      </w:tblGrid>
      <w:tr w:rsidR="0026327D" w:rsidRPr="0026327D" w:rsidTr="00B6335D">
        <w:tc>
          <w:tcPr>
            <w:tcW w:w="709" w:type="dxa"/>
            <w:vMerge w:val="restart"/>
            <w:vAlign w:val="center"/>
          </w:tcPr>
          <w:p w:rsidR="0026327D" w:rsidRPr="0026327D" w:rsidRDefault="0026327D" w:rsidP="0026327D">
            <w:pPr>
              <w:spacing w:after="0" w:line="276" w:lineRule="auto"/>
              <w:ind w:right="-142"/>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 п/п</w:t>
            </w:r>
          </w:p>
        </w:tc>
        <w:tc>
          <w:tcPr>
            <w:tcW w:w="4394" w:type="dxa"/>
            <w:vMerge w:val="restart"/>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Наименование показателя</w:t>
            </w:r>
          </w:p>
        </w:tc>
        <w:tc>
          <w:tcPr>
            <w:tcW w:w="1843" w:type="dxa"/>
            <w:vMerge w:val="restart"/>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Обозначение</w:t>
            </w:r>
          </w:p>
        </w:tc>
        <w:tc>
          <w:tcPr>
            <w:tcW w:w="2941" w:type="dxa"/>
            <w:gridSpan w:val="3"/>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Предприятия</w:t>
            </w:r>
          </w:p>
        </w:tc>
      </w:tr>
      <w:tr w:rsidR="0026327D" w:rsidRPr="0026327D" w:rsidTr="00B6335D">
        <w:tc>
          <w:tcPr>
            <w:tcW w:w="709" w:type="dxa"/>
            <w:vMerge/>
            <w:vAlign w:val="center"/>
          </w:tcPr>
          <w:p w:rsidR="0026327D" w:rsidRPr="0026327D" w:rsidRDefault="0026327D" w:rsidP="0026327D">
            <w:pPr>
              <w:spacing w:after="0" w:line="276" w:lineRule="auto"/>
              <w:ind w:right="-142"/>
              <w:jc w:val="center"/>
              <w:rPr>
                <w:rFonts w:ascii="Times New Roman" w:eastAsia="Calibri" w:hAnsi="Times New Roman" w:cs="Times New Roman"/>
                <w:sz w:val="24"/>
                <w:szCs w:val="24"/>
              </w:rPr>
            </w:pPr>
          </w:p>
        </w:tc>
        <w:tc>
          <w:tcPr>
            <w:tcW w:w="4394" w:type="dxa"/>
            <w:vMerge/>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p>
        </w:tc>
        <w:tc>
          <w:tcPr>
            <w:tcW w:w="1843" w:type="dxa"/>
            <w:vMerge/>
            <w:vAlign w:val="center"/>
          </w:tcPr>
          <w:p w:rsidR="0026327D" w:rsidRPr="0026327D" w:rsidRDefault="0026327D" w:rsidP="0026327D">
            <w:pPr>
              <w:spacing w:after="0" w:line="276" w:lineRule="auto"/>
              <w:jc w:val="center"/>
              <w:rPr>
                <w:rFonts w:ascii="Times New Roman" w:eastAsia="Calibri" w:hAnsi="Times New Roman" w:cs="Times New Roman"/>
                <w:b/>
                <w:i/>
                <w:sz w:val="24"/>
                <w:szCs w:val="24"/>
              </w:rPr>
            </w:pP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b/>
                <w:i/>
                <w:sz w:val="24"/>
                <w:szCs w:val="24"/>
              </w:rPr>
            </w:pPr>
            <w:r w:rsidRPr="0026327D">
              <w:rPr>
                <w:rFonts w:ascii="Times New Roman" w:eastAsia="Calibri" w:hAnsi="Times New Roman" w:cs="Times New Roman"/>
                <w:b/>
                <w:i/>
                <w:sz w:val="24"/>
                <w:szCs w:val="24"/>
              </w:rPr>
              <w:t>А</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b/>
                <w:i/>
                <w:sz w:val="24"/>
                <w:szCs w:val="24"/>
              </w:rPr>
            </w:pPr>
            <w:r w:rsidRPr="0026327D">
              <w:rPr>
                <w:rFonts w:ascii="Times New Roman" w:eastAsia="Calibri" w:hAnsi="Times New Roman" w:cs="Times New Roman"/>
                <w:b/>
                <w:i/>
                <w:sz w:val="24"/>
                <w:szCs w:val="24"/>
              </w:rPr>
              <w:t>Б</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b/>
                <w:i/>
                <w:sz w:val="24"/>
                <w:szCs w:val="24"/>
              </w:rPr>
            </w:pPr>
            <w:r w:rsidRPr="0026327D">
              <w:rPr>
                <w:rFonts w:ascii="Times New Roman" w:eastAsia="Calibri" w:hAnsi="Times New Roman" w:cs="Times New Roman"/>
                <w:b/>
                <w:i/>
                <w:sz w:val="24"/>
                <w:szCs w:val="24"/>
              </w:rPr>
              <w:t>В</w:t>
            </w:r>
          </w:p>
        </w:tc>
      </w:tr>
      <w:tr w:rsidR="0026327D" w:rsidRPr="0026327D" w:rsidTr="00B6335D">
        <w:trPr>
          <w:trHeight w:val="552"/>
        </w:trPr>
        <w:tc>
          <w:tcPr>
            <w:tcW w:w="709" w:type="dxa"/>
            <w:vAlign w:val="center"/>
          </w:tcPr>
          <w:p w:rsidR="0026327D" w:rsidRPr="0026327D" w:rsidRDefault="0026327D" w:rsidP="0026327D">
            <w:pPr>
              <w:spacing w:after="0" w:line="276" w:lineRule="auto"/>
              <w:ind w:right="-142"/>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w:t>
            </w:r>
          </w:p>
        </w:tc>
        <w:tc>
          <w:tcPr>
            <w:tcW w:w="4394"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Активы, тыс. руб.</w:t>
            </w:r>
          </w:p>
        </w:tc>
        <w:tc>
          <w:tcPr>
            <w:tcW w:w="1843" w:type="dxa"/>
            <w:vAlign w:val="center"/>
          </w:tcPr>
          <w:p w:rsidR="0026327D" w:rsidRPr="0026327D" w:rsidRDefault="0026327D" w:rsidP="0026327D">
            <w:pPr>
              <w:spacing w:after="0" w:line="276" w:lineRule="auto"/>
              <w:jc w:val="center"/>
              <w:rPr>
                <w:rFonts w:ascii="Times New Roman" w:eastAsia="Calibri" w:hAnsi="Times New Roman" w:cs="Times New Roman"/>
                <w:i/>
                <w:sz w:val="24"/>
                <w:szCs w:val="24"/>
              </w:rPr>
            </w:pPr>
            <w:r w:rsidRPr="0026327D">
              <w:rPr>
                <w:rFonts w:ascii="Times New Roman" w:eastAsia="Calibri" w:hAnsi="Times New Roman" w:cs="Times New Roman"/>
                <w:i/>
                <w:sz w:val="24"/>
                <w:szCs w:val="24"/>
              </w:rPr>
              <w:t>А</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8 780</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10 300</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8 780</w:t>
            </w:r>
          </w:p>
        </w:tc>
      </w:tr>
      <w:tr w:rsidR="0026327D" w:rsidRPr="0026327D" w:rsidTr="00B6335D">
        <w:trPr>
          <w:trHeight w:val="552"/>
        </w:trPr>
        <w:tc>
          <w:tcPr>
            <w:tcW w:w="709" w:type="dxa"/>
            <w:vAlign w:val="center"/>
          </w:tcPr>
          <w:p w:rsidR="0026327D" w:rsidRPr="0026327D" w:rsidRDefault="0026327D" w:rsidP="0026327D">
            <w:pPr>
              <w:spacing w:after="0" w:line="276" w:lineRule="auto"/>
              <w:ind w:right="-142"/>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w:t>
            </w:r>
          </w:p>
        </w:tc>
        <w:tc>
          <w:tcPr>
            <w:tcW w:w="4394"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Собственный капитал, тыс. руб.</w:t>
            </w:r>
          </w:p>
        </w:tc>
        <w:tc>
          <w:tcPr>
            <w:tcW w:w="1843" w:type="dxa"/>
            <w:vAlign w:val="center"/>
          </w:tcPr>
          <w:p w:rsidR="0026327D" w:rsidRPr="0026327D" w:rsidRDefault="0026327D" w:rsidP="0026327D">
            <w:pPr>
              <w:spacing w:after="0" w:line="276" w:lineRule="auto"/>
              <w:jc w:val="center"/>
              <w:rPr>
                <w:rFonts w:ascii="Times New Roman" w:eastAsia="Calibri" w:hAnsi="Times New Roman" w:cs="Times New Roman"/>
                <w:i/>
                <w:sz w:val="24"/>
                <w:szCs w:val="24"/>
              </w:rPr>
            </w:pPr>
            <w:r w:rsidRPr="0026327D">
              <w:rPr>
                <w:rFonts w:ascii="Times New Roman" w:eastAsia="Calibri" w:hAnsi="Times New Roman" w:cs="Times New Roman"/>
                <w:i/>
                <w:sz w:val="24"/>
                <w:szCs w:val="24"/>
              </w:rPr>
              <w:t>СК</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5 040</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6 300</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4 780</w:t>
            </w:r>
          </w:p>
        </w:tc>
      </w:tr>
      <w:tr w:rsidR="0026327D" w:rsidRPr="0026327D" w:rsidTr="00B6335D">
        <w:trPr>
          <w:trHeight w:val="552"/>
        </w:trPr>
        <w:tc>
          <w:tcPr>
            <w:tcW w:w="709" w:type="dxa"/>
            <w:vAlign w:val="center"/>
          </w:tcPr>
          <w:p w:rsidR="0026327D" w:rsidRPr="0026327D" w:rsidRDefault="0026327D" w:rsidP="0026327D">
            <w:pPr>
              <w:spacing w:after="0" w:line="276" w:lineRule="auto"/>
              <w:ind w:right="-142"/>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w:t>
            </w:r>
          </w:p>
        </w:tc>
        <w:tc>
          <w:tcPr>
            <w:tcW w:w="4394"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Заемный капитал, тыс. руб.</w:t>
            </w:r>
          </w:p>
        </w:tc>
        <w:tc>
          <w:tcPr>
            <w:tcW w:w="184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i/>
                <w:sz w:val="24"/>
                <w:szCs w:val="24"/>
              </w:rPr>
              <w:t>ЗК</w:t>
            </w:r>
            <w:r w:rsidRPr="0026327D">
              <w:rPr>
                <w:rFonts w:ascii="Times New Roman" w:eastAsia="Calibri" w:hAnsi="Times New Roman" w:cs="Times New Roman"/>
                <w:sz w:val="24"/>
                <w:szCs w:val="24"/>
              </w:rPr>
              <w:t xml:space="preserve"> = </w:t>
            </w:r>
            <w:r w:rsidRPr="0026327D">
              <w:rPr>
                <w:rFonts w:ascii="Times New Roman" w:eastAsia="Calibri" w:hAnsi="Times New Roman" w:cs="Times New Roman"/>
                <w:i/>
                <w:sz w:val="24"/>
                <w:szCs w:val="24"/>
              </w:rPr>
              <w:t xml:space="preserve">А </w:t>
            </w:r>
            <w:r w:rsidRPr="0026327D">
              <w:rPr>
                <w:rFonts w:ascii="Times New Roman" w:eastAsia="Calibri" w:hAnsi="Times New Roman" w:cs="Times New Roman"/>
                <w:sz w:val="24"/>
                <w:szCs w:val="24"/>
              </w:rPr>
              <w:t xml:space="preserve">– </w:t>
            </w:r>
            <w:r w:rsidRPr="0026327D">
              <w:rPr>
                <w:rFonts w:ascii="Times New Roman" w:eastAsia="Calibri" w:hAnsi="Times New Roman" w:cs="Times New Roman"/>
                <w:i/>
                <w:sz w:val="24"/>
                <w:szCs w:val="24"/>
              </w:rPr>
              <w:t>СК</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3 740</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4 000</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4 000</w:t>
            </w:r>
          </w:p>
        </w:tc>
      </w:tr>
      <w:tr w:rsidR="0026327D" w:rsidRPr="0026327D" w:rsidTr="00B6335D">
        <w:trPr>
          <w:trHeight w:val="552"/>
        </w:trPr>
        <w:tc>
          <w:tcPr>
            <w:tcW w:w="709" w:type="dxa"/>
            <w:vAlign w:val="center"/>
          </w:tcPr>
          <w:p w:rsidR="0026327D" w:rsidRPr="0026327D" w:rsidRDefault="0026327D" w:rsidP="0026327D">
            <w:pPr>
              <w:spacing w:after="0" w:line="276" w:lineRule="auto"/>
              <w:ind w:right="-142"/>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4.</w:t>
            </w:r>
          </w:p>
        </w:tc>
        <w:tc>
          <w:tcPr>
            <w:tcW w:w="4394"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Прибыль до налогообложения, тыс. руб.</w:t>
            </w:r>
          </w:p>
        </w:tc>
        <w:tc>
          <w:tcPr>
            <w:tcW w:w="184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i/>
                <w:sz w:val="24"/>
                <w:szCs w:val="24"/>
              </w:rPr>
              <w:t>EBIT</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2 690</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2 950</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1 520</w:t>
            </w:r>
          </w:p>
        </w:tc>
      </w:tr>
      <w:tr w:rsidR="0026327D" w:rsidRPr="0026327D" w:rsidTr="00B6335D">
        <w:trPr>
          <w:trHeight w:val="552"/>
        </w:trPr>
        <w:tc>
          <w:tcPr>
            <w:tcW w:w="709" w:type="dxa"/>
            <w:vAlign w:val="center"/>
          </w:tcPr>
          <w:p w:rsidR="0026327D" w:rsidRPr="0026327D" w:rsidRDefault="0026327D" w:rsidP="0026327D">
            <w:pPr>
              <w:spacing w:after="0" w:line="276" w:lineRule="auto"/>
              <w:ind w:right="-142"/>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w:t>
            </w:r>
          </w:p>
        </w:tc>
        <w:tc>
          <w:tcPr>
            <w:tcW w:w="4394"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Цена заемных средств, %</w:t>
            </w:r>
          </w:p>
        </w:tc>
        <w:tc>
          <w:tcPr>
            <w:tcW w:w="184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i/>
                <w:sz w:val="24"/>
                <w:szCs w:val="24"/>
              </w:rPr>
              <w:t>ССПК</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18</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14</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20</w:t>
            </w:r>
          </w:p>
        </w:tc>
      </w:tr>
      <w:tr w:rsidR="0026327D" w:rsidRPr="0026327D" w:rsidTr="00B6335D">
        <w:trPr>
          <w:trHeight w:val="552"/>
        </w:trPr>
        <w:tc>
          <w:tcPr>
            <w:tcW w:w="709" w:type="dxa"/>
            <w:vAlign w:val="center"/>
          </w:tcPr>
          <w:p w:rsidR="0026327D" w:rsidRPr="0026327D" w:rsidRDefault="0026327D" w:rsidP="0026327D">
            <w:pPr>
              <w:spacing w:after="0" w:line="276" w:lineRule="auto"/>
              <w:ind w:right="-142"/>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6.</w:t>
            </w:r>
          </w:p>
        </w:tc>
        <w:tc>
          <w:tcPr>
            <w:tcW w:w="4394"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Изменение цены заемных средств за период, %</w:t>
            </w:r>
          </w:p>
        </w:tc>
        <w:tc>
          <w:tcPr>
            <w:tcW w:w="184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w:t>
            </w:r>
          </w:p>
        </w:tc>
      </w:tr>
      <w:tr w:rsidR="0026327D" w:rsidRPr="0026327D" w:rsidTr="00B6335D">
        <w:trPr>
          <w:trHeight w:val="552"/>
        </w:trPr>
        <w:tc>
          <w:tcPr>
            <w:tcW w:w="709" w:type="dxa"/>
            <w:vAlign w:val="center"/>
          </w:tcPr>
          <w:p w:rsidR="0026327D" w:rsidRPr="0026327D" w:rsidRDefault="0026327D" w:rsidP="0026327D">
            <w:pPr>
              <w:spacing w:after="0" w:line="276" w:lineRule="auto"/>
              <w:ind w:right="-142"/>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7.</w:t>
            </w:r>
          </w:p>
        </w:tc>
        <w:tc>
          <w:tcPr>
            <w:tcW w:w="4394"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Ставка налога на прибыль, %</w:t>
            </w:r>
          </w:p>
        </w:tc>
        <w:tc>
          <w:tcPr>
            <w:tcW w:w="184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i/>
                <w:sz w:val="24"/>
                <w:szCs w:val="24"/>
              </w:rPr>
              <w:t>Нп</w:t>
            </w:r>
          </w:p>
        </w:tc>
        <w:tc>
          <w:tcPr>
            <w:tcW w:w="2941" w:type="dxa"/>
            <w:gridSpan w:val="3"/>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24</w:t>
            </w:r>
          </w:p>
        </w:tc>
      </w:tr>
      <w:tr w:rsidR="0026327D" w:rsidRPr="0026327D" w:rsidTr="00B6335D">
        <w:trPr>
          <w:trHeight w:val="552"/>
        </w:trPr>
        <w:tc>
          <w:tcPr>
            <w:tcW w:w="709" w:type="dxa"/>
            <w:vAlign w:val="center"/>
          </w:tcPr>
          <w:p w:rsidR="0026327D" w:rsidRPr="0026327D" w:rsidRDefault="0026327D" w:rsidP="0026327D">
            <w:pPr>
              <w:spacing w:after="0" w:line="276" w:lineRule="auto"/>
              <w:ind w:right="-142"/>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lastRenderedPageBreak/>
              <w:t>8.</w:t>
            </w:r>
          </w:p>
        </w:tc>
        <w:tc>
          <w:tcPr>
            <w:tcW w:w="4394"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Увеличение заемного капитала (в процентах от активов), %</w:t>
            </w:r>
          </w:p>
        </w:tc>
        <w:tc>
          <w:tcPr>
            <w:tcW w:w="1843" w:type="dxa"/>
            <w:vAlign w:val="center"/>
          </w:tcPr>
          <w:p w:rsidR="0026327D" w:rsidRPr="0026327D" w:rsidRDefault="0026327D" w:rsidP="0026327D">
            <w:pPr>
              <w:spacing w:after="0" w:line="276" w:lineRule="auto"/>
              <w:jc w:val="center"/>
              <w:rPr>
                <w:rFonts w:ascii="Times New Roman" w:eastAsia="Calibri" w:hAnsi="Times New Roman" w:cs="Times New Roman"/>
                <w:i/>
                <w:sz w:val="24"/>
                <w:szCs w:val="24"/>
              </w:rPr>
            </w:pPr>
            <w:r w:rsidRPr="0026327D">
              <w:rPr>
                <w:rFonts w:ascii="Times New Roman" w:eastAsia="Calibri" w:hAnsi="Times New Roman" w:cs="Times New Roman"/>
                <w:i/>
                <w:sz w:val="24"/>
                <w:szCs w:val="24"/>
              </w:rPr>
              <w:t>k</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20</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17</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19</w:t>
            </w:r>
          </w:p>
        </w:tc>
      </w:tr>
      <w:tr w:rsidR="0026327D" w:rsidRPr="0026327D" w:rsidTr="00B6335D">
        <w:trPr>
          <w:trHeight w:val="552"/>
        </w:trPr>
        <w:tc>
          <w:tcPr>
            <w:tcW w:w="709" w:type="dxa"/>
            <w:vAlign w:val="center"/>
          </w:tcPr>
          <w:p w:rsidR="0026327D" w:rsidRPr="0026327D" w:rsidRDefault="0026327D" w:rsidP="0026327D">
            <w:pPr>
              <w:spacing w:after="0" w:line="276" w:lineRule="auto"/>
              <w:ind w:right="-142"/>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9.</w:t>
            </w:r>
          </w:p>
        </w:tc>
        <w:tc>
          <w:tcPr>
            <w:tcW w:w="4394"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Заемный капитал (после увеличения), тыс. руб. </w:t>
            </w:r>
          </w:p>
        </w:tc>
        <w:tc>
          <w:tcPr>
            <w:tcW w:w="184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i/>
                <w:sz w:val="24"/>
                <w:szCs w:val="24"/>
              </w:rPr>
              <w:t>ЗК</w:t>
            </w:r>
            <w:r w:rsidRPr="0026327D">
              <w:rPr>
                <w:rFonts w:ascii="Times New Roman" w:eastAsia="Calibri" w:hAnsi="Times New Roman" w:cs="Times New Roman"/>
                <w:i/>
                <w:sz w:val="24"/>
                <w:szCs w:val="24"/>
                <w:vertAlign w:val="subscript"/>
              </w:rPr>
              <w:t>пл</w:t>
            </w:r>
            <w:r w:rsidRPr="0026327D">
              <w:rPr>
                <w:rFonts w:ascii="Times New Roman" w:eastAsia="Calibri" w:hAnsi="Times New Roman" w:cs="Times New Roman"/>
                <w:sz w:val="24"/>
                <w:szCs w:val="24"/>
              </w:rPr>
              <w:t xml:space="preserve"> = ЗК + </w:t>
            </w:r>
            <w:r w:rsidRPr="0026327D">
              <w:rPr>
                <w:rFonts w:ascii="Times New Roman" w:eastAsia="Calibri" w:hAnsi="Times New Roman" w:cs="Times New Roman"/>
                <w:i/>
                <w:sz w:val="24"/>
                <w:szCs w:val="24"/>
              </w:rPr>
              <w:t>А</w:t>
            </w:r>
            <w:r w:rsidRPr="0026327D">
              <w:rPr>
                <w:rFonts w:ascii="Times New Roman" w:eastAsia="Calibri" w:hAnsi="Times New Roman" w:cs="Times New Roman"/>
                <w:sz w:val="24"/>
                <w:szCs w:val="24"/>
              </w:rPr>
              <w:t>∙</w:t>
            </w:r>
            <w:r w:rsidRPr="0026327D">
              <w:rPr>
                <w:rFonts w:ascii="Times New Roman" w:eastAsia="Calibri" w:hAnsi="Times New Roman" w:cs="Times New Roman"/>
                <w:i/>
                <w:sz w:val="24"/>
                <w:szCs w:val="24"/>
                <w:lang w:val="en-US"/>
              </w:rPr>
              <w:t>k</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5 496</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5 751</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5668</w:t>
            </w:r>
          </w:p>
        </w:tc>
      </w:tr>
      <w:tr w:rsidR="0026327D" w:rsidRPr="0026327D" w:rsidTr="00B6335D">
        <w:trPr>
          <w:trHeight w:val="552"/>
        </w:trPr>
        <w:tc>
          <w:tcPr>
            <w:tcW w:w="709" w:type="dxa"/>
            <w:vAlign w:val="center"/>
          </w:tcPr>
          <w:p w:rsidR="0026327D" w:rsidRPr="0026327D" w:rsidRDefault="0026327D" w:rsidP="0026327D">
            <w:pPr>
              <w:spacing w:after="0" w:line="276" w:lineRule="auto"/>
              <w:ind w:right="-142"/>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10.</w:t>
            </w:r>
          </w:p>
        </w:tc>
        <w:tc>
          <w:tcPr>
            <w:tcW w:w="4394"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Экономическая рентабельность, %</w:t>
            </w:r>
          </w:p>
        </w:tc>
        <w:tc>
          <w:tcPr>
            <w:tcW w:w="1843" w:type="dxa"/>
            <w:vAlign w:val="center"/>
          </w:tcPr>
          <w:p w:rsidR="0026327D" w:rsidRPr="0026327D" w:rsidRDefault="0026327D" w:rsidP="0026327D">
            <w:pPr>
              <w:spacing w:after="0" w:line="276" w:lineRule="auto"/>
              <w:jc w:val="center"/>
              <w:rPr>
                <w:rFonts w:ascii="Times New Roman" w:eastAsia="Calibri" w:hAnsi="Times New Roman" w:cs="Times New Roman"/>
                <w:i/>
                <w:sz w:val="24"/>
                <w:szCs w:val="24"/>
              </w:rPr>
            </w:pPr>
            <w:r w:rsidRPr="0026327D">
              <w:rPr>
                <w:rFonts w:ascii="Times New Roman" w:eastAsia="Calibri" w:hAnsi="Times New Roman" w:cs="Times New Roman"/>
                <w:position w:val="-24"/>
                <w:sz w:val="24"/>
                <w:szCs w:val="24"/>
              </w:rPr>
              <w:object w:dxaOrig="1900" w:dyaOrig="620">
                <v:shape id="_x0000_i1070" type="#_x0000_t75" style="width:74.25pt;height:24pt" o:ole="">
                  <v:imagedata r:id="rId91" o:title=""/>
                </v:shape>
                <o:OLEObject Type="Embed" ProgID="Equation.3" ShapeID="_x0000_i1070" DrawAspect="Content" ObjectID="_1551108373" r:id="rId93"/>
              </w:objec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53,4</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47</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32</w:t>
            </w:r>
          </w:p>
        </w:tc>
      </w:tr>
      <w:tr w:rsidR="0026327D" w:rsidRPr="0026327D" w:rsidTr="00B6335D">
        <w:trPr>
          <w:trHeight w:val="552"/>
        </w:trPr>
        <w:tc>
          <w:tcPr>
            <w:tcW w:w="709" w:type="dxa"/>
            <w:vAlign w:val="center"/>
          </w:tcPr>
          <w:p w:rsidR="0026327D" w:rsidRPr="0026327D" w:rsidRDefault="0026327D" w:rsidP="0026327D">
            <w:pPr>
              <w:spacing w:after="0" w:line="276" w:lineRule="auto"/>
              <w:ind w:right="-142"/>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11.</w:t>
            </w:r>
          </w:p>
        </w:tc>
        <w:tc>
          <w:tcPr>
            <w:tcW w:w="4394"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Эффект финансового рычага, % (базовый)</w:t>
            </w:r>
          </w:p>
        </w:tc>
        <w:tc>
          <w:tcPr>
            <w:tcW w:w="1843" w:type="dxa"/>
            <w:vAlign w:val="center"/>
          </w:tcPr>
          <w:p w:rsidR="0026327D" w:rsidRPr="0026327D" w:rsidRDefault="0026327D" w:rsidP="0026327D">
            <w:pPr>
              <w:spacing w:after="0" w:line="276" w:lineRule="auto"/>
              <w:jc w:val="center"/>
              <w:rPr>
                <w:rFonts w:ascii="Times New Roman" w:eastAsia="Calibri" w:hAnsi="Times New Roman" w:cs="Times New Roman"/>
                <w:i/>
                <w:sz w:val="24"/>
                <w:szCs w:val="24"/>
                <w:vertAlign w:val="subscript"/>
              </w:rPr>
            </w:pPr>
            <w:r w:rsidRPr="0026327D">
              <w:rPr>
                <w:rFonts w:ascii="Times New Roman" w:eastAsia="Calibri" w:hAnsi="Times New Roman" w:cs="Times New Roman"/>
                <w:i/>
                <w:sz w:val="24"/>
                <w:szCs w:val="24"/>
              </w:rPr>
              <w:t>ЭФР</w:t>
            </w:r>
            <w:r w:rsidRPr="0026327D">
              <w:rPr>
                <w:rFonts w:ascii="Times New Roman" w:eastAsia="Calibri" w:hAnsi="Times New Roman" w:cs="Times New Roman"/>
                <w:i/>
                <w:sz w:val="24"/>
                <w:szCs w:val="24"/>
                <w:vertAlign w:val="subscript"/>
              </w:rPr>
              <w:t>баз</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20</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16</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8</w:t>
            </w:r>
          </w:p>
        </w:tc>
      </w:tr>
      <w:tr w:rsidR="0026327D" w:rsidRPr="0026327D" w:rsidTr="00B6335D">
        <w:trPr>
          <w:trHeight w:val="552"/>
        </w:trPr>
        <w:tc>
          <w:tcPr>
            <w:tcW w:w="709" w:type="dxa"/>
            <w:vAlign w:val="center"/>
          </w:tcPr>
          <w:p w:rsidR="0026327D" w:rsidRPr="0026327D" w:rsidRDefault="0026327D" w:rsidP="0026327D">
            <w:pPr>
              <w:spacing w:after="0" w:line="276" w:lineRule="auto"/>
              <w:ind w:right="-142"/>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12.</w:t>
            </w:r>
          </w:p>
        </w:tc>
        <w:tc>
          <w:tcPr>
            <w:tcW w:w="4394"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Эффект финансового рычага, % (плановый)</w:t>
            </w:r>
          </w:p>
        </w:tc>
        <w:tc>
          <w:tcPr>
            <w:tcW w:w="1843" w:type="dxa"/>
            <w:vAlign w:val="center"/>
          </w:tcPr>
          <w:p w:rsidR="0026327D" w:rsidRPr="0026327D" w:rsidRDefault="0026327D" w:rsidP="0026327D">
            <w:pPr>
              <w:spacing w:after="0" w:line="276" w:lineRule="auto"/>
              <w:jc w:val="center"/>
              <w:rPr>
                <w:rFonts w:ascii="Times New Roman" w:eastAsia="Calibri" w:hAnsi="Times New Roman" w:cs="Times New Roman"/>
                <w:i/>
                <w:sz w:val="24"/>
                <w:szCs w:val="24"/>
              </w:rPr>
            </w:pPr>
            <w:r w:rsidRPr="0026327D">
              <w:rPr>
                <w:rFonts w:ascii="Times New Roman" w:eastAsia="Calibri" w:hAnsi="Times New Roman" w:cs="Times New Roman"/>
                <w:i/>
                <w:sz w:val="24"/>
                <w:szCs w:val="24"/>
              </w:rPr>
              <w:t>ЭФР</w:t>
            </w:r>
            <w:r w:rsidRPr="0026327D">
              <w:rPr>
                <w:rFonts w:ascii="Times New Roman" w:eastAsia="Calibri" w:hAnsi="Times New Roman" w:cs="Times New Roman"/>
                <w:i/>
                <w:sz w:val="24"/>
                <w:szCs w:val="24"/>
                <w:vertAlign w:val="subscript"/>
              </w:rPr>
              <w:t>пл.</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28,5</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21,5</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12</w:t>
            </w:r>
          </w:p>
        </w:tc>
      </w:tr>
    </w:tbl>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28"/>
          <w:sz w:val="24"/>
          <w:szCs w:val="24"/>
        </w:rPr>
        <w:object w:dxaOrig="4360" w:dyaOrig="680">
          <v:shape id="_x0000_i1071" type="#_x0000_t75" style="width:218.25pt;height:34.5pt" o:ole="">
            <v:imagedata r:id="rId94" o:title=""/>
          </v:shape>
          <o:OLEObject Type="Embed" ProgID="Equation.3" ShapeID="_x0000_i1071" DrawAspect="Content" ObjectID="_1551108374" r:id="rId95"/>
        </w:object>
      </w:r>
      <w:r w:rsidRPr="0026327D">
        <w:rPr>
          <w:rFonts w:ascii="Times New Roman" w:eastAsia="Calibri" w:hAnsi="Times New Roman" w:cs="Times New Roman"/>
          <w:sz w:val="24"/>
          <w:szCs w:val="24"/>
        </w:rPr>
        <w:t xml:space="preserve"> %</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28"/>
          <w:sz w:val="24"/>
          <w:szCs w:val="24"/>
        </w:rPr>
        <w:object w:dxaOrig="4560" w:dyaOrig="680">
          <v:shape id="_x0000_i1072" type="#_x0000_t75" style="width:227.25pt;height:34.5pt" o:ole="">
            <v:imagedata r:id="rId96" o:title=""/>
          </v:shape>
          <o:OLEObject Type="Embed" ProgID="Equation.3" ShapeID="_x0000_i1072" DrawAspect="Content" ObjectID="_1551108375" r:id="rId97"/>
        </w:object>
      </w:r>
      <w:r w:rsidRPr="0026327D">
        <w:rPr>
          <w:rFonts w:ascii="Times New Roman" w:eastAsia="Calibri" w:hAnsi="Times New Roman" w:cs="Times New Roman"/>
          <w:sz w:val="24"/>
          <w:szCs w:val="24"/>
        </w:rPr>
        <w:t xml:space="preserve"> %</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28"/>
          <w:sz w:val="24"/>
          <w:szCs w:val="24"/>
        </w:rPr>
        <w:object w:dxaOrig="4220" w:dyaOrig="680">
          <v:shape id="_x0000_i1073" type="#_x0000_t75" style="width:210.75pt;height:34.5pt" o:ole="">
            <v:imagedata r:id="rId98" o:title=""/>
          </v:shape>
          <o:OLEObject Type="Embed" ProgID="Equation.3" ShapeID="_x0000_i1073" DrawAspect="Content" ObjectID="_1551108376" r:id="rId99"/>
        </w:object>
      </w:r>
      <w:r w:rsidRPr="0026327D">
        <w:rPr>
          <w:rFonts w:ascii="Times New Roman" w:eastAsia="Calibri" w:hAnsi="Times New Roman" w:cs="Times New Roman"/>
          <w:sz w:val="24"/>
          <w:szCs w:val="24"/>
        </w:rPr>
        <w:t xml:space="preserve"> %</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28"/>
          <w:sz w:val="24"/>
          <w:szCs w:val="24"/>
        </w:rPr>
        <w:object w:dxaOrig="4360" w:dyaOrig="680">
          <v:shape id="_x0000_i1074" type="#_x0000_t75" style="width:218.25pt;height:34.5pt" o:ole="">
            <v:imagedata r:id="rId100" o:title=""/>
          </v:shape>
          <o:OLEObject Type="Embed" ProgID="Equation.3" ShapeID="_x0000_i1074" DrawAspect="Content" ObjectID="_1551108377" r:id="rId101"/>
        </w:object>
      </w:r>
      <w:r w:rsidRPr="0026327D">
        <w:rPr>
          <w:rFonts w:ascii="Times New Roman" w:eastAsia="Calibri" w:hAnsi="Times New Roman" w:cs="Times New Roman"/>
          <w:sz w:val="24"/>
          <w:szCs w:val="24"/>
        </w:rPr>
        <w:t xml:space="preserve"> %</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28"/>
          <w:sz w:val="24"/>
          <w:szCs w:val="24"/>
        </w:rPr>
        <w:object w:dxaOrig="4140" w:dyaOrig="680">
          <v:shape id="_x0000_i1075" type="#_x0000_t75" style="width:207pt;height:34.5pt" o:ole="">
            <v:imagedata r:id="rId102" o:title=""/>
          </v:shape>
          <o:OLEObject Type="Embed" ProgID="Equation.3" ShapeID="_x0000_i1075" DrawAspect="Content" ObjectID="_1551108378" r:id="rId103"/>
        </w:object>
      </w:r>
      <w:r w:rsidRPr="0026327D">
        <w:rPr>
          <w:rFonts w:ascii="Times New Roman" w:eastAsia="Calibri" w:hAnsi="Times New Roman" w:cs="Times New Roman"/>
          <w:sz w:val="24"/>
          <w:szCs w:val="24"/>
        </w:rPr>
        <w:t xml:space="preserve"> %</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28"/>
          <w:sz w:val="24"/>
          <w:szCs w:val="24"/>
        </w:rPr>
        <w:object w:dxaOrig="4340" w:dyaOrig="680">
          <v:shape id="_x0000_i1076" type="#_x0000_t75" style="width:216.75pt;height:34.5pt" o:ole="">
            <v:imagedata r:id="rId104" o:title=""/>
          </v:shape>
          <o:OLEObject Type="Embed" ProgID="Equation.3" ShapeID="_x0000_i1076" DrawAspect="Content" ObjectID="_1551108379" r:id="rId105"/>
        </w:object>
      </w:r>
      <w:r w:rsidRPr="0026327D">
        <w:rPr>
          <w:rFonts w:ascii="Times New Roman" w:eastAsia="Calibri" w:hAnsi="Times New Roman" w:cs="Times New Roman"/>
          <w:sz w:val="24"/>
          <w:szCs w:val="24"/>
        </w:rPr>
        <w:t xml:space="preserve"> %</w:t>
      </w:r>
    </w:p>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2.</w:t>
      </w:r>
      <w:r w:rsidRPr="0026327D">
        <w:rPr>
          <w:rFonts w:ascii="Times New Roman" w:eastAsia="Calibri" w:hAnsi="Times New Roman" w:cs="Times New Roman"/>
          <w:sz w:val="24"/>
          <w:szCs w:val="24"/>
        </w:rPr>
        <w:t xml:space="preserve"> На основе приведенных в таблице ниже данных определить степень влияния финансового рычага и рассчитать рентабельность собственного капитала в связи с произошедшими изменениями структуры капитала предприятия.</w:t>
      </w:r>
    </w:p>
    <w:p w:rsidR="0026327D" w:rsidRPr="0026327D" w:rsidRDefault="0026327D" w:rsidP="0026327D">
      <w:pPr>
        <w:spacing w:after="0" w:line="276" w:lineRule="auto"/>
        <w:jc w:val="both"/>
        <w:rPr>
          <w:rFonts w:ascii="Times New Roman" w:eastAsia="Calibri"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1027"/>
        <w:gridCol w:w="993"/>
        <w:gridCol w:w="992"/>
        <w:gridCol w:w="957"/>
      </w:tblGrid>
      <w:tr w:rsidR="0026327D" w:rsidRPr="0026327D" w:rsidTr="00B6335D">
        <w:tc>
          <w:tcPr>
            <w:tcW w:w="5954" w:type="dxa"/>
            <w:vMerge w:val="restart"/>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Наименование показателя</w:t>
            </w:r>
          </w:p>
        </w:tc>
        <w:tc>
          <w:tcPr>
            <w:tcW w:w="3969" w:type="dxa"/>
            <w:gridSpan w:val="4"/>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Варианты</w:t>
            </w:r>
          </w:p>
        </w:tc>
      </w:tr>
      <w:tr w:rsidR="0026327D" w:rsidRPr="0026327D" w:rsidTr="00B6335D">
        <w:tc>
          <w:tcPr>
            <w:tcW w:w="5954" w:type="dxa"/>
            <w:vMerge/>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b/>
                <w:i/>
                <w:sz w:val="24"/>
                <w:szCs w:val="24"/>
              </w:rPr>
            </w:pPr>
            <w:r w:rsidRPr="0026327D">
              <w:rPr>
                <w:rFonts w:ascii="Times New Roman" w:eastAsia="Calibri" w:hAnsi="Times New Roman" w:cs="Times New Roman"/>
                <w:b/>
                <w:i/>
                <w:sz w:val="24"/>
                <w:szCs w:val="24"/>
              </w:rPr>
              <w:t>А</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b/>
                <w:i/>
                <w:sz w:val="24"/>
                <w:szCs w:val="24"/>
              </w:rPr>
            </w:pPr>
            <w:r w:rsidRPr="0026327D">
              <w:rPr>
                <w:rFonts w:ascii="Times New Roman" w:eastAsia="Calibri" w:hAnsi="Times New Roman" w:cs="Times New Roman"/>
                <w:b/>
                <w:i/>
                <w:sz w:val="24"/>
                <w:szCs w:val="24"/>
              </w:rPr>
              <w:t>В</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b/>
                <w:i/>
                <w:sz w:val="24"/>
                <w:szCs w:val="24"/>
              </w:rPr>
            </w:pPr>
            <w:r w:rsidRPr="0026327D">
              <w:rPr>
                <w:rFonts w:ascii="Times New Roman" w:eastAsia="Calibri" w:hAnsi="Times New Roman" w:cs="Times New Roman"/>
                <w:b/>
                <w:i/>
                <w:sz w:val="24"/>
                <w:szCs w:val="24"/>
              </w:rPr>
              <w:t>С</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b/>
                <w:i/>
                <w:sz w:val="24"/>
                <w:szCs w:val="24"/>
                <w:lang w:val="en-US"/>
              </w:rPr>
            </w:pPr>
            <w:r w:rsidRPr="0026327D">
              <w:rPr>
                <w:rFonts w:ascii="Times New Roman" w:eastAsia="Calibri" w:hAnsi="Times New Roman" w:cs="Times New Roman"/>
                <w:b/>
                <w:i/>
                <w:sz w:val="24"/>
                <w:szCs w:val="24"/>
                <w:lang w:val="en-US"/>
              </w:rPr>
              <w:t>D</w:t>
            </w:r>
          </w:p>
        </w:tc>
      </w:tr>
      <w:tr w:rsidR="0026327D" w:rsidRPr="0026327D" w:rsidTr="00B6335D">
        <w:tc>
          <w:tcPr>
            <w:tcW w:w="5954"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Активы, тыс. руб.</w:t>
            </w: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5 800</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5 800</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3 300</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3 300</w:t>
            </w:r>
          </w:p>
        </w:tc>
      </w:tr>
      <w:tr w:rsidR="0026327D" w:rsidRPr="0026327D" w:rsidTr="00B6335D">
        <w:tc>
          <w:tcPr>
            <w:tcW w:w="5954"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Удельный вес собственного капитала в активах, %</w:t>
            </w: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45</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60</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50</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32</w:t>
            </w:r>
          </w:p>
        </w:tc>
      </w:tr>
      <w:tr w:rsidR="0026327D" w:rsidRPr="0026327D" w:rsidTr="00B6335D">
        <w:tc>
          <w:tcPr>
            <w:tcW w:w="5954"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Годовая процентная ставка за кредит, %</w:t>
            </w: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20</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18</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22</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21</w:t>
            </w:r>
          </w:p>
        </w:tc>
      </w:tr>
      <w:tr w:rsidR="0026327D" w:rsidRPr="0026327D" w:rsidTr="00B6335D">
        <w:tc>
          <w:tcPr>
            <w:tcW w:w="5954"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Прибыль, тыс. руб.</w:t>
            </w: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1 520</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1 600</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1 300</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1 450</w:t>
            </w:r>
          </w:p>
        </w:tc>
      </w:tr>
    </w:tbl>
    <w:p w:rsidR="0026327D" w:rsidRPr="0026327D" w:rsidRDefault="0026327D" w:rsidP="0026327D">
      <w:pPr>
        <w:spacing w:after="0" w:line="276" w:lineRule="auto"/>
        <w:jc w:val="both"/>
        <w:rPr>
          <w:rFonts w:ascii="Times New Roman" w:eastAsia="Calibri" w:hAnsi="Times New Roman" w:cs="Times New Roman"/>
          <w:b/>
          <w:sz w:val="24"/>
          <w:szCs w:val="24"/>
        </w:rPr>
      </w:pPr>
    </w:p>
    <w:p w:rsidR="0026327D" w:rsidRPr="0026327D" w:rsidRDefault="0026327D" w:rsidP="0026327D">
      <w:pPr>
        <w:spacing w:after="0" w:line="276" w:lineRule="auto"/>
        <w:jc w:val="both"/>
        <w:rPr>
          <w:rFonts w:ascii="Times New Roman" w:eastAsia="Calibri" w:hAnsi="Times New Roman" w:cs="Times New Roman"/>
          <w:b/>
          <w:sz w:val="24"/>
          <w:szCs w:val="24"/>
        </w:rPr>
      </w:pPr>
    </w:p>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Ставка налога на прибыль – 20%.</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1843"/>
        <w:gridCol w:w="1027"/>
        <w:gridCol w:w="993"/>
        <w:gridCol w:w="992"/>
        <w:gridCol w:w="957"/>
      </w:tblGrid>
      <w:tr w:rsidR="0026327D" w:rsidRPr="0026327D" w:rsidTr="00B6335D">
        <w:tc>
          <w:tcPr>
            <w:tcW w:w="4111" w:type="dxa"/>
            <w:vMerge w:val="restart"/>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Наименование показателя</w:t>
            </w:r>
          </w:p>
        </w:tc>
        <w:tc>
          <w:tcPr>
            <w:tcW w:w="1843" w:type="dxa"/>
            <w:vMerge w:val="restart"/>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Обозначение</w:t>
            </w:r>
          </w:p>
        </w:tc>
        <w:tc>
          <w:tcPr>
            <w:tcW w:w="3969" w:type="dxa"/>
            <w:gridSpan w:val="4"/>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Варианты</w:t>
            </w:r>
          </w:p>
        </w:tc>
      </w:tr>
      <w:tr w:rsidR="0026327D" w:rsidRPr="0026327D" w:rsidTr="00B6335D">
        <w:tc>
          <w:tcPr>
            <w:tcW w:w="4111" w:type="dxa"/>
            <w:vMerge/>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p>
        </w:tc>
        <w:tc>
          <w:tcPr>
            <w:tcW w:w="1843" w:type="dxa"/>
            <w:vMerge/>
            <w:vAlign w:val="center"/>
          </w:tcPr>
          <w:p w:rsidR="0026327D" w:rsidRPr="0026327D" w:rsidRDefault="0026327D" w:rsidP="0026327D">
            <w:pPr>
              <w:spacing w:after="0" w:line="276" w:lineRule="auto"/>
              <w:jc w:val="center"/>
              <w:rPr>
                <w:rFonts w:ascii="Times New Roman" w:eastAsia="Calibri" w:hAnsi="Times New Roman" w:cs="Times New Roman"/>
                <w:b/>
                <w:i/>
                <w:sz w:val="24"/>
                <w:szCs w:val="24"/>
              </w:rPr>
            </w:pP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b/>
                <w:i/>
                <w:sz w:val="24"/>
                <w:szCs w:val="24"/>
              </w:rPr>
            </w:pPr>
            <w:r w:rsidRPr="0026327D">
              <w:rPr>
                <w:rFonts w:ascii="Times New Roman" w:eastAsia="Calibri" w:hAnsi="Times New Roman" w:cs="Times New Roman"/>
                <w:b/>
                <w:i/>
                <w:sz w:val="24"/>
                <w:szCs w:val="24"/>
              </w:rPr>
              <w:t>А</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b/>
                <w:i/>
                <w:sz w:val="24"/>
                <w:szCs w:val="24"/>
              </w:rPr>
            </w:pPr>
            <w:r w:rsidRPr="0026327D">
              <w:rPr>
                <w:rFonts w:ascii="Times New Roman" w:eastAsia="Calibri" w:hAnsi="Times New Roman" w:cs="Times New Roman"/>
                <w:b/>
                <w:i/>
                <w:sz w:val="24"/>
                <w:szCs w:val="24"/>
              </w:rPr>
              <w:t>В</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b/>
                <w:i/>
                <w:sz w:val="24"/>
                <w:szCs w:val="24"/>
              </w:rPr>
            </w:pPr>
            <w:r w:rsidRPr="0026327D">
              <w:rPr>
                <w:rFonts w:ascii="Times New Roman" w:eastAsia="Calibri" w:hAnsi="Times New Roman" w:cs="Times New Roman"/>
                <w:b/>
                <w:i/>
                <w:sz w:val="24"/>
                <w:szCs w:val="24"/>
              </w:rPr>
              <w:t>С</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b/>
                <w:i/>
                <w:sz w:val="24"/>
                <w:szCs w:val="24"/>
                <w:lang w:val="en-US"/>
              </w:rPr>
            </w:pPr>
            <w:r w:rsidRPr="0026327D">
              <w:rPr>
                <w:rFonts w:ascii="Times New Roman" w:eastAsia="Calibri" w:hAnsi="Times New Roman" w:cs="Times New Roman"/>
                <w:b/>
                <w:i/>
                <w:sz w:val="24"/>
                <w:szCs w:val="24"/>
                <w:lang w:val="en-US"/>
              </w:rPr>
              <w:t>D</w:t>
            </w:r>
          </w:p>
        </w:tc>
      </w:tr>
      <w:tr w:rsidR="0026327D" w:rsidRPr="0026327D" w:rsidTr="00B6335D">
        <w:tc>
          <w:tcPr>
            <w:tcW w:w="4111"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Активы, тыс. руб.</w:t>
            </w:r>
          </w:p>
        </w:tc>
        <w:tc>
          <w:tcPr>
            <w:tcW w:w="184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i/>
                <w:sz w:val="24"/>
                <w:szCs w:val="24"/>
              </w:rPr>
              <w:t>А</w:t>
            </w: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5 800</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5 800</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3 300</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3 300</w:t>
            </w:r>
          </w:p>
        </w:tc>
      </w:tr>
      <w:tr w:rsidR="0026327D" w:rsidRPr="0026327D" w:rsidTr="00B6335D">
        <w:tc>
          <w:tcPr>
            <w:tcW w:w="4111"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Удельный вес собственного капитала в активах, %</w:t>
            </w:r>
          </w:p>
        </w:tc>
        <w:tc>
          <w:tcPr>
            <w:tcW w:w="184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45</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60</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50</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32</w:t>
            </w:r>
          </w:p>
        </w:tc>
      </w:tr>
      <w:tr w:rsidR="0026327D" w:rsidRPr="0026327D" w:rsidTr="00B6335D">
        <w:tc>
          <w:tcPr>
            <w:tcW w:w="4111"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lastRenderedPageBreak/>
              <w:t>Годовая процентная ставка за кредит, %</w:t>
            </w:r>
          </w:p>
        </w:tc>
        <w:tc>
          <w:tcPr>
            <w:tcW w:w="184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i/>
                <w:sz w:val="24"/>
                <w:szCs w:val="24"/>
              </w:rPr>
              <w:t>ССПК</w:t>
            </w: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20</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18</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22</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21</w:t>
            </w:r>
          </w:p>
        </w:tc>
      </w:tr>
      <w:tr w:rsidR="0026327D" w:rsidRPr="0026327D" w:rsidTr="00B6335D">
        <w:trPr>
          <w:trHeight w:val="484"/>
        </w:trPr>
        <w:tc>
          <w:tcPr>
            <w:tcW w:w="4111"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Прибыль, тыс. руб.</w:t>
            </w:r>
          </w:p>
        </w:tc>
        <w:tc>
          <w:tcPr>
            <w:tcW w:w="184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1 520</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1 600</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1 300</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1 450</w:t>
            </w:r>
          </w:p>
        </w:tc>
      </w:tr>
      <w:tr w:rsidR="0026327D" w:rsidRPr="0026327D" w:rsidTr="00B6335D">
        <w:trPr>
          <w:trHeight w:val="484"/>
        </w:trPr>
        <w:tc>
          <w:tcPr>
            <w:tcW w:w="4111"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Прибыль до налогооблажения, тыс. руб. </w:t>
            </w:r>
          </w:p>
        </w:tc>
        <w:tc>
          <w:tcPr>
            <w:tcW w:w="184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1824</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1920</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1560</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1740</w:t>
            </w:r>
          </w:p>
        </w:tc>
      </w:tr>
      <w:tr w:rsidR="0026327D" w:rsidRPr="0026327D" w:rsidTr="00B6335D">
        <w:trPr>
          <w:trHeight w:val="484"/>
        </w:trPr>
        <w:tc>
          <w:tcPr>
            <w:tcW w:w="4111"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Собственный капитал, тыс. руб.</w:t>
            </w:r>
          </w:p>
        </w:tc>
        <w:tc>
          <w:tcPr>
            <w:tcW w:w="184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i/>
                <w:sz w:val="24"/>
                <w:szCs w:val="24"/>
              </w:rPr>
              <w:t>СК</w:t>
            </w: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2 610</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3 480</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1 650</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1 056</w:t>
            </w:r>
          </w:p>
        </w:tc>
      </w:tr>
      <w:tr w:rsidR="0026327D" w:rsidRPr="0026327D" w:rsidTr="00B6335D">
        <w:trPr>
          <w:trHeight w:val="484"/>
        </w:trPr>
        <w:tc>
          <w:tcPr>
            <w:tcW w:w="4111"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Заемный капитал, тыс. руб.</w:t>
            </w:r>
          </w:p>
        </w:tc>
        <w:tc>
          <w:tcPr>
            <w:tcW w:w="184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i/>
                <w:sz w:val="24"/>
                <w:szCs w:val="24"/>
              </w:rPr>
              <w:t>ЗК</w:t>
            </w:r>
            <w:r w:rsidRPr="0026327D">
              <w:rPr>
                <w:rFonts w:ascii="Times New Roman" w:eastAsia="Calibri" w:hAnsi="Times New Roman" w:cs="Times New Roman"/>
                <w:sz w:val="24"/>
                <w:szCs w:val="24"/>
              </w:rPr>
              <w:t xml:space="preserve"> = </w:t>
            </w:r>
            <w:r w:rsidRPr="0026327D">
              <w:rPr>
                <w:rFonts w:ascii="Times New Roman" w:eastAsia="Calibri" w:hAnsi="Times New Roman" w:cs="Times New Roman"/>
                <w:i/>
                <w:sz w:val="24"/>
                <w:szCs w:val="24"/>
              </w:rPr>
              <w:t xml:space="preserve">А </w:t>
            </w:r>
            <w:r w:rsidRPr="0026327D">
              <w:rPr>
                <w:rFonts w:ascii="Times New Roman" w:eastAsia="Calibri" w:hAnsi="Times New Roman" w:cs="Times New Roman"/>
                <w:sz w:val="24"/>
                <w:szCs w:val="24"/>
              </w:rPr>
              <w:t xml:space="preserve">– </w:t>
            </w:r>
            <w:r w:rsidRPr="0026327D">
              <w:rPr>
                <w:rFonts w:ascii="Times New Roman" w:eastAsia="Calibri" w:hAnsi="Times New Roman" w:cs="Times New Roman"/>
                <w:i/>
                <w:sz w:val="24"/>
                <w:szCs w:val="24"/>
              </w:rPr>
              <w:t>СК</w:t>
            </w: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3 190</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2 320</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1 650</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2 244</w:t>
            </w:r>
          </w:p>
        </w:tc>
      </w:tr>
      <w:tr w:rsidR="0026327D" w:rsidRPr="0026327D" w:rsidTr="00B6335D">
        <w:trPr>
          <w:trHeight w:val="484"/>
        </w:trPr>
        <w:tc>
          <w:tcPr>
            <w:tcW w:w="4111"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Рентабельность собственного капитала, %</w:t>
            </w:r>
          </w:p>
        </w:tc>
        <w:tc>
          <w:tcPr>
            <w:tcW w:w="1843" w:type="dxa"/>
            <w:vAlign w:val="center"/>
          </w:tcPr>
          <w:p w:rsidR="0026327D" w:rsidRPr="0026327D" w:rsidRDefault="0026327D" w:rsidP="0026327D">
            <w:pPr>
              <w:spacing w:after="0" w:line="276" w:lineRule="auto"/>
              <w:jc w:val="center"/>
              <w:rPr>
                <w:rFonts w:ascii="Times New Roman" w:eastAsia="Calibri" w:hAnsi="Times New Roman" w:cs="Times New Roman"/>
                <w:i/>
                <w:sz w:val="24"/>
                <w:szCs w:val="24"/>
              </w:rPr>
            </w:pPr>
            <w:r w:rsidRPr="0026327D">
              <w:rPr>
                <w:rFonts w:ascii="Times New Roman" w:eastAsia="Calibri" w:hAnsi="Times New Roman" w:cs="Times New Roman"/>
                <w:position w:val="-24"/>
                <w:sz w:val="24"/>
                <w:szCs w:val="24"/>
              </w:rPr>
              <w:object w:dxaOrig="1740" w:dyaOrig="620">
                <v:shape id="_x0000_i1077" type="#_x0000_t75" style="width:68.25pt;height:24pt" o:ole="">
                  <v:imagedata r:id="rId106" o:title=""/>
                </v:shape>
                <o:OLEObject Type="Embed" ProgID="Equation.3" ShapeID="_x0000_i1077" DrawAspect="Content" ObjectID="_1551108380" r:id="rId107"/>
              </w:object>
            </w: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70</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55</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94,5</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165</w:t>
            </w:r>
          </w:p>
        </w:tc>
      </w:tr>
      <w:tr w:rsidR="0026327D" w:rsidRPr="0026327D" w:rsidTr="00B6335D">
        <w:trPr>
          <w:trHeight w:val="484"/>
        </w:trPr>
        <w:tc>
          <w:tcPr>
            <w:tcW w:w="4111"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Эффект финансового рычага, % </w:t>
            </w:r>
          </w:p>
        </w:tc>
        <w:tc>
          <w:tcPr>
            <w:tcW w:w="1843" w:type="dxa"/>
            <w:vAlign w:val="center"/>
          </w:tcPr>
          <w:p w:rsidR="0026327D" w:rsidRPr="0026327D" w:rsidRDefault="0026327D" w:rsidP="0026327D">
            <w:pPr>
              <w:spacing w:after="0" w:line="276" w:lineRule="auto"/>
              <w:jc w:val="center"/>
              <w:rPr>
                <w:rFonts w:ascii="Times New Roman" w:eastAsia="Calibri" w:hAnsi="Times New Roman" w:cs="Times New Roman"/>
                <w:i/>
                <w:sz w:val="24"/>
                <w:szCs w:val="24"/>
              </w:rPr>
            </w:pPr>
            <w:r w:rsidRPr="0026327D">
              <w:rPr>
                <w:rFonts w:ascii="Times New Roman" w:eastAsia="Calibri" w:hAnsi="Times New Roman" w:cs="Times New Roman"/>
                <w:i/>
                <w:sz w:val="24"/>
                <w:szCs w:val="24"/>
              </w:rPr>
              <w:t>ЭФР</w:t>
            </w: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49</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20</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58</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245</w:t>
            </w:r>
          </w:p>
        </w:tc>
      </w:tr>
    </w:tbl>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28"/>
          <w:sz w:val="24"/>
          <w:szCs w:val="24"/>
        </w:rPr>
        <w:object w:dxaOrig="3980" w:dyaOrig="680">
          <v:shape id="_x0000_i1078" type="#_x0000_t75" style="width:198.75pt;height:34.5pt" o:ole="">
            <v:imagedata r:id="rId108" o:title=""/>
          </v:shape>
          <o:OLEObject Type="Embed" ProgID="Equation.3" ShapeID="_x0000_i1078" DrawAspect="Content" ObjectID="_1551108381" r:id="rId109"/>
        </w:object>
      </w:r>
      <w:r w:rsidRPr="0026327D">
        <w:rPr>
          <w:rFonts w:ascii="Times New Roman" w:eastAsia="Calibri" w:hAnsi="Times New Roman" w:cs="Times New Roman"/>
          <w:sz w:val="24"/>
          <w:szCs w:val="24"/>
        </w:rPr>
        <w:t xml:space="preserve"> %</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28"/>
          <w:sz w:val="24"/>
          <w:szCs w:val="24"/>
        </w:rPr>
        <w:object w:dxaOrig="3940" w:dyaOrig="680">
          <v:shape id="_x0000_i1079" type="#_x0000_t75" style="width:196.5pt;height:34.5pt" o:ole="">
            <v:imagedata r:id="rId110" o:title=""/>
          </v:shape>
          <o:OLEObject Type="Embed" ProgID="Equation.3" ShapeID="_x0000_i1079" DrawAspect="Content" ObjectID="_1551108382" r:id="rId111"/>
        </w:object>
      </w:r>
      <w:r w:rsidRPr="0026327D">
        <w:rPr>
          <w:rFonts w:ascii="Times New Roman" w:eastAsia="Calibri" w:hAnsi="Times New Roman" w:cs="Times New Roman"/>
          <w:sz w:val="24"/>
          <w:szCs w:val="24"/>
        </w:rPr>
        <w:t xml:space="preserve"> %</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28"/>
          <w:sz w:val="24"/>
          <w:szCs w:val="24"/>
        </w:rPr>
        <w:object w:dxaOrig="4099" w:dyaOrig="680">
          <v:shape id="_x0000_i1080" type="#_x0000_t75" style="width:205.5pt;height:34.5pt" o:ole="">
            <v:imagedata r:id="rId112" o:title=""/>
          </v:shape>
          <o:OLEObject Type="Embed" ProgID="Equation.3" ShapeID="_x0000_i1080" DrawAspect="Content" ObjectID="_1551108383" r:id="rId113"/>
        </w:object>
      </w:r>
      <w:r w:rsidRPr="0026327D">
        <w:rPr>
          <w:rFonts w:ascii="Times New Roman" w:eastAsia="Calibri" w:hAnsi="Times New Roman" w:cs="Times New Roman"/>
          <w:sz w:val="24"/>
          <w:szCs w:val="24"/>
        </w:rPr>
        <w:t xml:space="preserve"> %</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position w:val="-28"/>
          <w:sz w:val="24"/>
          <w:szCs w:val="24"/>
        </w:rPr>
        <w:object w:dxaOrig="4180" w:dyaOrig="680">
          <v:shape id="_x0000_i1081" type="#_x0000_t75" style="width:209.25pt;height:34.5pt" o:ole="">
            <v:imagedata r:id="rId114" o:title=""/>
          </v:shape>
          <o:OLEObject Type="Embed" ProgID="Equation.3" ShapeID="_x0000_i1081" DrawAspect="Content" ObjectID="_1551108384" r:id="rId115"/>
        </w:object>
      </w:r>
      <w:r w:rsidRPr="0026327D">
        <w:rPr>
          <w:rFonts w:ascii="Times New Roman" w:eastAsia="Calibri" w:hAnsi="Times New Roman" w:cs="Times New Roman"/>
          <w:sz w:val="24"/>
          <w:szCs w:val="24"/>
        </w:rPr>
        <w:t xml:space="preserve"> %</w:t>
      </w: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Ответ:</w:t>
      </w:r>
      <w:r w:rsidRPr="0026327D">
        <w:rPr>
          <w:rFonts w:ascii="Times New Roman" w:eastAsia="Calibri" w:hAnsi="Times New Roman" w:cs="Times New Roman"/>
          <w:sz w:val="24"/>
          <w:szCs w:val="24"/>
        </w:rPr>
        <w:t xml:space="preserve"> каждый привлеченный рубль заемного капитала даст организации дополнительную прибыль в следующих размерах: при варианте А – 49 %, при варианте В – 20 %, при варианте С – 58 %, при варианте D – 245 %.</w:t>
      </w:r>
    </w:p>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3.</w:t>
      </w:r>
      <w:r w:rsidRPr="0026327D">
        <w:rPr>
          <w:rFonts w:ascii="Times New Roman" w:eastAsia="Calibri" w:hAnsi="Times New Roman" w:cs="Times New Roman"/>
          <w:sz w:val="24"/>
          <w:szCs w:val="24"/>
        </w:rPr>
        <w:t xml:space="preserve"> На основе представленных ниже в таблице данных определить, при каких условиях достигается положительный эффект финансового рычага. Ставка налога на прибыль – 24%. Определить минимальную сумму прибыли, необходимой для положительного действия финансового рычага.</w:t>
      </w:r>
    </w:p>
    <w:p w:rsidR="0026327D" w:rsidRPr="0026327D" w:rsidRDefault="0026327D" w:rsidP="0026327D">
      <w:pPr>
        <w:spacing w:after="0" w:line="276" w:lineRule="auto"/>
        <w:jc w:val="both"/>
        <w:rPr>
          <w:rFonts w:ascii="Times New Roman" w:eastAsia="Calibri"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1027"/>
        <w:gridCol w:w="993"/>
        <w:gridCol w:w="992"/>
        <w:gridCol w:w="957"/>
      </w:tblGrid>
      <w:tr w:rsidR="0026327D" w:rsidRPr="0026327D" w:rsidTr="00B6335D">
        <w:tc>
          <w:tcPr>
            <w:tcW w:w="5954" w:type="dxa"/>
            <w:vMerge w:val="restart"/>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Наименование показателя</w:t>
            </w:r>
          </w:p>
        </w:tc>
        <w:tc>
          <w:tcPr>
            <w:tcW w:w="3969" w:type="dxa"/>
            <w:gridSpan w:val="4"/>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Варианты</w:t>
            </w:r>
          </w:p>
        </w:tc>
      </w:tr>
      <w:tr w:rsidR="0026327D" w:rsidRPr="0026327D" w:rsidTr="00B6335D">
        <w:tc>
          <w:tcPr>
            <w:tcW w:w="5954" w:type="dxa"/>
            <w:vMerge/>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1</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2</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3</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4</w:t>
            </w:r>
          </w:p>
        </w:tc>
      </w:tr>
      <w:tr w:rsidR="0026327D" w:rsidRPr="0026327D" w:rsidTr="00B6335D">
        <w:tc>
          <w:tcPr>
            <w:tcW w:w="5954"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Активы, тыс. руб.</w:t>
            </w: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5 200</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5 200</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5 200</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5 200</w:t>
            </w:r>
          </w:p>
        </w:tc>
      </w:tr>
      <w:tr w:rsidR="0026327D" w:rsidRPr="0026327D" w:rsidTr="00B6335D">
        <w:tc>
          <w:tcPr>
            <w:tcW w:w="5954"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Удельный вес собственного капитала в активах, %</w:t>
            </w: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35</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60</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40</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45</w:t>
            </w:r>
          </w:p>
        </w:tc>
      </w:tr>
      <w:tr w:rsidR="0026327D" w:rsidRPr="0026327D" w:rsidTr="00B6335D">
        <w:tc>
          <w:tcPr>
            <w:tcW w:w="9923" w:type="dxa"/>
            <w:gridSpan w:val="5"/>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Предусмотренные изменения капитала:</w:t>
            </w:r>
          </w:p>
        </w:tc>
      </w:tr>
      <w:tr w:rsidR="0026327D" w:rsidRPr="0026327D" w:rsidTr="00B6335D">
        <w:tc>
          <w:tcPr>
            <w:tcW w:w="5954"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 увеличение доли заемного капитала до %</w:t>
            </w: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70</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80</w:t>
            </w:r>
          </w:p>
        </w:tc>
      </w:tr>
      <w:tr w:rsidR="0026327D" w:rsidRPr="0026327D" w:rsidTr="00B6335D">
        <w:tc>
          <w:tcPr>
            <w:tcW w:w="5954"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 снижение доли заемного капитала до %</w:t>
            </w: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60</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50</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w:t>
            </w:r>
          </w:p>
        </w:tc>
      </w:tr>
      <w:tr w:rsidR="0026327D" w:rsidRPr="0026327D" w:rsidTr="00B6335D">
        <w:tc>
          <w:tcPr>
            <w:tcW w:w="5954"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Цена заемных средств, %</w:t>
            </w: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20</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24</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21</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20</w:t>
            </w:r>
          </w:p>
        </w:tc>
      </w:tr>
      <w:tr w:rsidR="0026327D" w:rsidRPr="0026327D" w:rsidTr="00B6335D">
        <w:tc>
          <w:tcPr>
            <w:tcW w:w="5954" w:type="dxa"/>
            <w:vAlign w:val="center"/>
          </w:tcPr>
          <w:p w:rsidR="0026327D" w:rsidRPr="0026327D" w:rsidRDefault="0026327D" w:rsidP="0026327D">
            <w:pPr>
              <w:spacing w:after="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Рентабельность собственного капитала предприятия, %</w:t>
            </w:r>
          </w:p>
        </w:tc>
        <w:tc>
          <w:tcPr>
            <w:tcW w:w="102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25</w:t>
            </w:r>
          </w:p>
        </w:tc>
        <w:tc>
          <w:tcPr>
            <w:tcW w:w="993"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28</w:t>
            </w:r>
          </w:p>
        </w:tc>
        <w:tc>
          <w:tcPr>
            <w:tcW w:w="992"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27</w:t>
            </w:r>
          </w:p>
        </w:tc>
        <w:tc>
          <w:tcPr>
            <w:tcW w:w="957"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18</w:t>
            </w:r>
          </w:p>
        </w:tc>
      </w:tr>
    </w:tbl>
    <w:p w:rsidR="0026327D" w:rsidRPr="0026327D" w:rsidRDefault="0026327D" w:rsidP="0026327D">
      <w:pPr>
        <w:spacing w:after="0" w:line="276" w:lineRule="auto"/>
        <w:jc w:val="both"/>
        <w:rPr>
          <w:rFonts w:ascii="Times New Roman" w:eastAsia="Calibri" w:hAnsi="Times New Roman" w:cs="Times New Roman"/>
          <w:b/>
          <w:sz w:val="24"/>
          <w:szCs w:val="24"/>
        </w:rPr>
      </w:pPr>
    </w:p>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701"/>
        <w:gridCol w:w="709"/>
        <w:gridCol w:w="708"/>
        <w:gridCol w:w="709"/>
        <w:gridCol w:w="709"/>
      </w:tblGrid>
      <w:tr w:rsidR="0026327D" w:rsidRPr="0026327D" w:rsidTr="00B6335D">
        <w:tc>
          <w:tcPr>
            <w:tcW w:w="5387" w:type="dxa"/>
            <w:vMerge w:val="restart"/>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Наименование показателя</w:t>
            </w:r>
          </w:p>
        </w:tc>
        <w:tc>
          <w:tcPr>
            <w:tcW w:w="1701" w:type="dxa"/>
            <w:vMerge w:val="restart"/>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Обозначение</w:t>
            </w:r>
          </w:p>
        </w:tc>
        <w:tc>
          <w:tcPr>
            <w:tcW w:w="2835" w:type="dxa"/>
            <w:gridSpan w:val="4"/>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Варианты</w:t>
            </w:r>
          </w:p>
        </w:tc>
      </w:tr>
      <w:tr w:rsidR="0026327D" w:rsidRPr="0026327D" w:rsidTr="00B6335D">
        <w:tc>
          <w:tcPr>
            <w:tcW w:w="5387" w:type="dxa"/>
            <w:vMerge/>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p>
        </w:tc>
        <w:tc>
          <w:tcPr>
            <w:tcW w:w="1701" w:type="dxa"/>
            <w:vMerge/>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p>
        </w:tc>
        <w:tc>
          <w:tcPr>
            <w:tcW w:w="709" w:type="dxa"/>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1</w:t>
            </w:r>
          </w:p>
        </w:tc>
        <w:tc>
          <w:tcPr>
            <w:tcW w:w="708" w:type="dxa"/>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2</w:t>
            </w:r>
          </w:p>
        </w:tc>
        <w:tc>
          <w:tcPr>
            <w:tcW w:w="709" w:type="dxa"/>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3</w:t>
            </w:r>
          </w:p>
        </w:tc>
        <w:tc>
          <w:tcPr>
            <w:tcW w:w="709" w:type="dxa"/>
            <w:vAlign w:val="center"/>
          </w:tcPr>
          <w:p w:rsidR="0026327D" w:rsidRPr="0026327D" w:rsidRDefault="0026327D" w:rsidP="0026327D">
            <w:pPr>
              <w:spacing w:after="0" w:line="276" w:lineRule="auto"/>
              <w:jc w:val="center"/>
              <w:rPr>
                <w:rFonts w:ascii="Times New Roman" w:eastAsia="Calibri" w:hAnsi="Times New Roman" w:cs="Times New Roman"/>
                <w:b/>
                <w:sz w:val="24"/>
                <w:szCs w:val="24"/>
              </w:rPr>
            </w:pPr>
            <w:r w:rsidRPr="0026327D">
              <w:rPr>
                <w:rFonts w:ascii="Times New Roman" w:eastAsia="Calibri" w:hAnsi="Times New Roman" w:cs="Times New Roman"/>
                <w:b/>
                <w:sz w:val="24"/>
                <w:szCs w:val="24"/>
              </w:rPr>
              <w:t>4</w:t>
            </w:r>
          </w:p>
        </w:tc>
      </w:tr>
      <w:tr w:rsidR="0026327D" w:rsidRPr="0026327D" w:rsidTr="00B6335D">
        <w:tc>
          <w:tcPr>
            <w:tcW w:w="5387" w:type="dxa"/>
            <w:vAlign w:val="center"/>
          </w:tcPr>
          <w:p w:rsidR="0026327D" w:rsidRPr="0026327D" w:rsidRDefault="0026327D" w:rsidP="0026327D">
            <w:pPr>
              <w:spacing w:after="0" w:line="276" w:lineRule="auto"/>
              <w:ind w:right="-108"/>
              <w:rPr>
                <w:rFonts w:ascii="Times New Roman" w:eastAsia="Calibri" w:hAnsi="Times New Roman" w:cs="Times New Roman"/>
                <w:sz w:val="24"/>
                <w:szCs w:val="24"/>
              </w:rPr>
            </w:pPr>
            <w:r w:rsidRPr="0026327D">
              <w:rPr>
                <w:rFonts w:ascii="Times New Roman" w:eastAsia="Calibri" w:hAnsi="Times New Roman" w:cs="Times New Roman"/>
                <w:sz w:val="24"/>
                <w:szCs w:val="24"/>
              </w:rPr>
              <w:t>Активы, тыс. руб.</w:t>
            </w:r>
          </w:p>
        </w:tc>
        <w:tc>
          <w:tcPr>
            <w:tcW w:w="1701"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i/>
                <w:sz w:val="24"/>
                <w:szCs w:val="24"/>
              </w:rPr>
              <w:t>А</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5 200</w:t>
            </w:r>
          </w:p>
        </w:tc>
        <w:tc>
          <w:tcPr>
            <w:tcW w:w="708"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5 200</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5 200</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5 200</w:t>
            </w:r>
          </w:p>
        </w:tc>
      </w:tr>
      <w:tr w:rsidR="0026327D" w:rsidRPr="0026327D" w:rsidTr="00B6335D">
        <w:tc>
          <w:tcPr>
            <w:tcW w:w="5387" w:type="dxa"/>
            <w:vAlign w:val="center"/>
          </w:tcPr>
          <w:p w:rsidR="0026327D" w:rsidRPr="0026327D" w:rsidRDefault="0026327D" w:rsidP="0026327D">
            <w:pPr>
              <w:spacing w:after="0" w:line="276" w:lineRule="auto"/>
              <w:ind w:right="-108"/>
              <w:rPr>
                <w:rFonts w:ascii="Times New Roman" w:eastAsia="Calibri" w:hAnsi="Times New Roman" w:cs="Times New Roman"/>
                <w:sz w:val="24"/>
                <w:szCs w:val="24"/>
              </w:rPr>
            </w:pPr>
            <w:r w:rsidRPr="0026327D">
              <w:rPr>
                <w:rFonts w:ascii="Times New Roman" w:eastAsia="Calibri" w:hAnsi="Times New Roman" w:cs="Times New Roman"/>
                <w:sz w:val="24"/>
                <w:szCs w:val="24"/>
              </w:rPr>
              <w:lastRenderedPageBreak/>
              <w:t>Удельный вес собственного капитала в активах, %</w:t>
            </w:r>
          </w:p>
        </w:tc>
        <w:tc>
          <w:tcPr>
            <w:tcW w:w="1701"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35</w:t>
            </w:r>
          </w:p>
        </w:tc>
        <w:tc>
          <w:tcPr>
            <w:tcW w:w="708"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60</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40</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45</w:t>
            </w:r>
          </w:p>
        </w:tc>
      </w:tr>
      <w:tr w:rsidR="0026327D" w:rsidRPr="0026327D" w:rsidTr="00B6335D">
        <w:tc>
          <w:tcPr>
            <w:tcW w:w="5387" w:type="dxa"/>
            <w:vAlign w:val="center"/>
          </w:tcPr>
          <w:p w:rsidR="0026327D" w:rsidRPr="0026327D" w:rsidRDefault="0026327D" w:rsidP="0026327D">
            <w:pPr>
              <w:spacing w:after="0" w:line="276" w:lineRule="auto"/>
              <w:ind w:right="-108"/>
              <w:rPr>
                <w:rFonts w:ascii="Times New Roman" w:eastAsia="Calibri" w:hAnsi="Times New Roman" w:cs="Times New Roman"/>
                <w:sz w:val="24"/>
                <w:szCs w:val="24"/>
              </w:rPr>
            </w:pPr>
            <w:r w:rsidRPr="0026327D">
              <w:rPr>
                <w:rFonts w:ascii="Times New Roman" w:eastAsia="Calibri" w:hAnsi="Times New Roman" w:cs="Times New Roman"/>
                <w:sz w:val="24"/>
                <w:szCs w:val="24"/>
              </w:rPr>
              <w:t>Предусмотренные изменения капитала:</w:t>
            </w:r>
          </w:p>
        </w:tc>
        <w:tc>
          <w:tcPr>
            <w:tcW w:w="4536" w:type="dxa"/>
            <w:gridSpan w:val="5"/>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p>
        </w:tc>
      </w:tr>
      <w:tr w:rsidR="0026327D" w:rsidRPr="0026327D" w:rsidTr="00B6335D">
        <w:tc>
          <w:tcPr>
            <w:tcW w:w="5387" w:type="dxa"/>
            <w:vAlign w:val="center"/>
          </w:tcPr>
          <w:p w:rsidR="0026327D" w:rsidRPr="0026327D" w:rsidRDefault="0026327D" w:rsidP="0026327D">
            <w:pPr>
              <w:spacing w:after="0" w:line="276" w:lineRule="auto"/>
              <w:ind w:right="-108"/>
              <w:rPr>
                <w:rFonts w:ascii="Times New Roman" w:eastAsia="Calibri" w:hAnsi="Times New Roman" w:cs="Times New Roman"/>
                <w:sz w:val="24"/>
                <w:szCs w:val="24"/>
              </w:rPr>
            </w:pPr>
            <w:r w:rsidRPr="0026327D">
              <w:rPr>
                <w:rFonts w:ascii="Times New Roman" w:eastAsia="Calibri" w:hAnsi="Times New Roman" w:cs="Times New Roman"/>
                <w:sz w:val="24"/>
                <w:szCs w:val="24"/>
              </w:rPr>
              <w:t>- увеличение доли заемного капитала до %</w:t>
            </w:r>
          </w:p>
        </w:tc>
        <w:tc>
          <w:tcPr>
            <w:tcW w:w="1701"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w:t>
            </w:r>
          </w:p>
        </w:tc>
        <w:tc>
          <w:tcPr>
            <w:tcW w:w="708"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70</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80</w:t>
            </w:r>
          </w:p>
        </w:tc>
      </w:tr>
      <w:tr w:rsidR="0026327D" w:rsidRPr="0026327D" w:rsidTr="00B6335D">
        <w:tc>
          <w:tcPr>
            <w:tcW w:w="5387" w:type="dxa"/>
            <w:vAlign w:val="center"/>
          </w:tcPr>
          <w:p w:rsidR="0026327D" w:rsidRPr="0026327D" w:rsidRDefault="0026327D" w:rsidP="0026327D">
            <w:pPr>
              <w:spacing w:after="0" w:line="276" w:lineRule="auto"/>
              <w:ind w:right="-108"/>
              <w:rPr>
                <w:rFonts w:ascii="Times New Roman" w:eastAsia="Calibri" w:hAnsi="Times New Roman" w:cs="Times New Roman"/>
                <w:sz w:val="24"/>
                <w:szCs w:val="24"/>
              </w:rPr>
            </w:pPr>
            <w:r w:rsidRPr="0026327D">
              <w:rPr>
                <w:rFonts w:ascii="Times New Roman" w:eastAsia="Calibri" w:hAnsi="Times New Roman" w:cs="Times New Roman"/>
                <w:sz w:val="24"/>
                <w:szCs w:val="24"/>
              </w:rPr>
              <w:t>- снижение доли заемного капитала до %</w:t>
            </w:r>
          </w:p>
        </w:tc>
        <w:tc>
          <w:tcPr>
            <w:tcW w:w="1701"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60</w:t>
            </w:r>
          </w:p>
        </w:tc>
        <w:tc>
          <w:tcPr>
            <w:tcW w:w="708"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50</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w:t>
            </w:r>
          </w:p>
        </w:tc>
      </w:tr>
      <w:tr w:rsidR="0026327D" w:rsidRPr="0026327D" w:rsidTr="00B6335D">
        <w:tc>
          <w:tcPr>
            <w:tcW w:w="5387" w:type="dxa"/>
            <w:vAlign w:val="center"/>
          </w:tcPr>
          <w:p w:rsidR="0026327D" w:rsidRPr="0026327D" w:rsidRDefault="0026327D" w:rsidP="0026327D">
            <w:pPr>
              <w:spacing w:after="0" w:line="276" w:lineRule="auto"/>
              <w:ind w:right="-108"/>
              <w:rPr>
                <w:rFonts w:ascii="Times New Roman" w:eastAsia="Calibri" w:hAnsi="Times New Roman" w:cs="Times New Roman"/>
                <w:sz w:val="24"/>
                <w:szCs w:val="24"/>
              </w:rPr>
            </w:pPr>
            <w:r w:rsidRPr="0026327D">
              <w:rPr>
                <w:rFonts w:ascii="Times New Roman" w:eastAsia="Calibri" w:hAnsi="Times New Roman" w:cs="Times New Roman"/>
                <w:sz w:val="24"/>
                <w:szCs w:val="24"/>
              </w:rPr>
              <w:t>Цена заемных средств, %</w:t>
            </w:r>
          </w:p>
        </w:tc>
        <w:tc>
          <w:tcPr>
            <w:tcW w:w="1701" w:type="dxa"/>
            <w:vAlign w:val="center"/>
          </w:tcPr>
          <w:p w:rsidR="0026327D" w:rsidRPr="0026327D" w:rsidRDefault="0026327D" w:rsidP="0026327D">
            <w:pPr>
              <w:spacing w:after="0" w:line="276" w:lineRule="auto"/>
              <w:ind w:right="-108"/>
              <w:jc w:val="center"/>
              <w:rPr>
                <w:rFonts w:ascii="Times New Roman" w:eastAsia="Calibri" w:hAnsi="Times New Roman" w:cs="Times New Roman"/>
                <w:i/>
                <w:sz w:val="24"/>
                <w:szCs w:val="24"/>
              </w:rPr>
            </w:pPr>
            <w:r w:rsidRPr="0026327D">
              <w:rPr>
                <w:rFonts w:ascii="Times New Roman" w:eastAsia="Calibri" w:hAnsi="Times New Roman" w:cs="Times New Roman"/>
                <w:i/>
                <w:sz w:val="24"/>
                <w:szCs w:val="24"/>
              </w:rPr>
              <w:t>ССПК</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20</w:t>
            </w:r>
          </w:p>
        </w:tc>
        <w:tc>
          <w:tcPr>
            <w:tcW w:w="708"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24</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21</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20</w:t>
            </w:r>
          </w:p>
        </w:tc>
      </w:tr>
      <w:tr w:rsidR="0026327D" w:rsidRPr="0026327D" w:rsidTr="00B6335D">
        <w:tc>
          <w:tcPr>
            <w:tcW w:w="5387" w:type="dxa"/>
            <w:vAlign w:val="center"/>
          </w:tcPr>
          <w:p w:rsidR="0026327D" w:rsidRPr="0026327D" w:rsidRDefault="0026327D" w:rsidP="0026327D">
            <w:pPr>
              <w:spacing w:after="0" w:line="276" w:lineRule="auto"/>
              <w:ind w:right="-108"/>
              <w:rPr>
                <w:rFonts w:ascii="Times New Roman" w:eastAsia="Calibri" w:hAnsi="Times New Roman" w:cs="Times New Roman"/>
                <w:sz w:val="24"/>
                <w:szCs w:val="24"/>
              </w:rPr>
            </w:pPr>
            <w:r w:rsidRPr="0026327D">
              <w:rPr>
                <w:rFonts w:ascii="Times New Roman" w:eastAsia="Calibri" w:hAnsi="Times New Roman" w:cs="Times New Roman"/>
                <w:sz w:val="24"/>
                <w:szCs w:val="24"/>
              </w:rPr>
              <w:t>Рентабельность собственного капитала предприятия, %</w:t>
            </w:r>
          </w:p>
        </w:tc>
        <w:tc>
          <w:tcPr>
            <w:tcW w:w="1701"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position w:val="-24"/>
                <w:sz w:val="24"/>
                <w:szCs w:val="24"/>
              </w:rPr>
              <w:object w:dxaOrig="1920" w:dyaOrig="620">
                <v:shape id="_x0000_i1082" type="#_x0000_t75" style="width:75pt;height:24pt" o:ole="">
                  <v:imagedata r:id="rId116" o:title=""/>
                </v:shape>
                <o:OLEObject Type="Embed" ProgID="Equation.3" ShapeID="_x0000_i1082" DrawAspect="Content" ObjectID="_1551108385" r:id="rId117"/>
              </w:objec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25</w:t>
            </w:r>
          </w:p>
        </w:tc>
        <w:tc>
          <w:tcPr>
            <w:tcW w:w="708"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28</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27</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18</w:t>
            </w:r>
          </w:p>
        </w:tc>
      </w:tr>
      <w:tr w:rsidR="0026327D" w:rsidRPr="0026327D" w:rsidTr="00B6335D">
        <w:tc>
          <w:tcPr>
            <w:tcW w:w="5387" w:type="dxa"/>
            <w:vAlign w:val="center"/>
          </w:tcPr>
          <w:p w:rsidR="0026327D" w:rsidRPr="0026327D" w:rsidRDefault="0026327D" w:rsidP="0026327D">
            <w:pPr>
              <w:spacing w:after="0" w:line="276" w:lineRule="auto"/>
              <w:ind w:right="-108"/>
              <w:rPr>
                <w:rFonts w:ascii="Times New Roman" w:eastAsia="Calibri" w:hAnsi="Times New Roman" w:cs="Times New Roman"/>
                <w:sz w:val="24"/>
                <w:szCs w:val="24"/>
              </w:rPr>
            </w:pPr>
            <w:r w:rsidRPr="0026327D">
              <w:rPr>
                <w:rFonts w:ascii="Times New Roman" w:eastAsia="Calibri" w:hAnsi="Times New Roman" w:cs="Times New Roman"/>
                <w:sz w:val="24"/>
                <w:szCs w:val="24"/>
              </w:rPr>
              <w:t>Собственный капитал, тыс. руб.</w:t>
            </w:r>
          </w:p>
        </w:tc>
        <w:tc>
          <w:tcPr>
            <w:tcW w:w="1701"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i/>
                <w:sz w:val="24"/>
                <w:szCs w:val="24"/>
              </w:rPr>
              <w:t>СК</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1 820</w:t>
            </w:r>
          </w:p>
        </w:tc>
        <w:tc>
          <w:tcPr>
            <w:tcW w:w="708"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3 120</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2 080</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2 340</w:t>
            </w:r>
          </w:p>
        </w:tc>
      </w:tr>
      <w:tr w:rsidR="0026327D" w:rsidRPr="0026327D" w:rsidTr="00B6335D">
        <w:tc>
          <w:tcPr>
            <w:tcW w:w="5387" w:type="dxa"/>
            <w:vAlign w:val="center"/>
          </w:tcPr>
          <w:p w:rsidR="0026327D" w:rsidRPr="0026327D" w:rsidRDefault="0026327D" w:rsidP="0026327D">
            <w:pPr>
              <w:spacing w:after="0" w:line="276" w:lineRule="auto"/>
              <w:ind w:right="-108"/>
              <w:rPr>
                <w:rFonts w:ascii="Times New Roman" w:eastAsia="Calibri" w:hAnsi="Times New Roman" w:cs="Times New Roman"/>
                <w:sz w:val="24"/>
                <w:szCs w:val="24"/>
              </w:rPr>
            </w:pPr>
            <w:r w:rsidRPr="0026327D">
              <w:rPr>
                <w:rFonts w:ascii="Times New Roman" w:eastAsia="Calibri" w:hAnsi="Times New Roman" w:cs="Times New Roman"/>
                <w:sz w:val="24"/>
                <w:szCs w:val="24"/>
              </w:rPr>
              <w:t>Заемный капитал, тыс. руб.</w:t>
            </w:r>
          </w:p>
        </w:tc>
        <w:tc>
          <w:tcPr>
            <w:tcW w:w="1701"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i/>
                <w:sz w:val="24"/>
                <w:szCs w:val="24"/>
              </w:rPr>
              <w:t>ЗК</w:t>
            </w:r>
            <w:r w:rsidRPr="0026327D">
              <w:rPr>
                <w:rFonts w:ascii="Times New Roman" w:eastAsia="Calibri" w:hAnsi="Times New Roman" w:cs="Times New Roman"/>
                <w:sz w:val="24"/>
                <w:szCs w:val="24"/>
              </w:rPr>
              <w:t xml:space="preserve"> = </w:t>
            </w:r>
            <w:r w:rsidRPr="0026327D">
              <w:rPr>
                <w:rFonts w:ascii="Times New Roman" w:eastAsia="Calibri" w:hAnsi="Times New Roman" w:cs="Times New Roman"/>
                <w:i/>
                <w:sz w:val="24"/>
                <w:szCs w:val="24"/>
              </w:rPr>
              <w:t xml:space="preserve">А </w:t>
            </w:r>
            <w:r w:rsidRPr="0026327D">
              <w:rPr>
                <w:rFonts w:ascii="Times New Roman" w:eastAsia="Calibri" w:hAnsi="Times New Roman" w:cs="Times New Roman"/>
                <w:sz w:val="24"/>
                <w:szCs w:val="24"/>
              </w:rPr>
              <w:t xml:space="preserve">– </w:t>
            </w:r>
            <w:r w:rsidRPr="0026327D">
              <w:rPr>
                <w:rFonts w:ascii="Times New Roman" w:eastAsia="Calibri" w:hAnsi="Times New Roman" w:cs="Times New Roman"/>
                <w:i/>
                <w:sz w:val="24"/>
                <w:szCs w:val="24"/>
              </w:rPr>
              <w:t>СК</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3 380</w:t>
            </w:r>
          </w:p>
        </w:tc>
        <w:tc>
          <w:tcPr>
            <w:tcW w:w="708"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2 080</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3 120</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2 860</w:t>
            </w:r>
          </w:p>
        </w:tc>
      </w:tr>
      <w:tr w:rsidR="0026327D" w:rsidRPr="0026327D" w:rsidTr="00B6335D">
        <w:tc>
          <w:tcPr>
            <w:tcW w:w="5387" w:type="dxa"/>
            <w:vAlign w:val="center"/>
          </w:tcPr>
          <w:p w:rsidR="0026327D" w:rsidRPr="0026327D" w:rsidRDefault="0026327D" w:rsidP="0026327D">
            <w:pPr>
              <w:spacing w:after="0" w:line="276" w:lineRule="auto"/>
              <w:ind w:right="-108"/>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Заемный капитал с учетом изменений, тыс. руб. </w:t>
            </w:r>
          </w:p>
        </w:tc>
        <w:tc>
          <w:tcPr>
            <w:tcW w:w="1701" w:type="dxa"/>
            <w:vAlign w:val="center"/>
          </w:tcPr>
          <w:p w:rsidR="0026327D" w:rsidRPr="0026327D" w:rsidRDefault="0026327D" w:rsidP="0026327D">
            <w:pPr>
              <w:spacing w:after="0" w:line="276" w:lineRule="auto"/>
              <w:jc w:val="center"/>
              <w:rPr>
                <w:rFonts w:ascii="Times New Roman" w:eastAsia="Calibri" w:hAnsi="Times New Roman" w:cs="Times New Roman"/>
                <w:sz w:val="24"/>
                <w:szCs w:val="24"/>
              </w:rPr>
            </w:pPr>
            <w:r w:rsidRPr="0026327D">
              <w:rPr>
                <w:rFonts w:ascii="Times New Roman" w:eastAsia="Calibri" w:hAnsi="Times New Roman" w:cs="Times New Roman"/>
                <w:i/>
                <w:sz w:val="24"/>
                <w:szCs w:val="24"/>
              </w:rPr>
              <w:t>ЗК</w:t>
            </w:r>
            <w:r w:rsidRPr="0026327D">
              <w:rPr>
                <w:rFonts w:ascii="Times New Roman" w:eastAsia="Calibri" w:hAnsi="Times New Roman" w:cs="Times New Roman"/>
                <w:i/>
                <w:sz w:val="24"/>
                <w:szCs w:val="24"/>
                <w:vertAlign w:val="subscript"/>
              </w:rPr>
              <w:t>пл</w:t>
            </w:r>
            <w:r w:rsidRPr="0026327D">
              <w:rPr>
                <w:rFonts w:ascii="Times New Roman" w:eastAsia="Calibri" w:hAnsi="Times New Roman" w:cs="Times New Roman"/>
                <w:sz w:val="24"/>
                <w:szCs w:val="24"/>
              </w:rPr>
              <w:t xml:space="preserve"> </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3 120</w:t>
            </w:r>
          </w:p>
        </w:tc>
        <w:tc>
          <w:tcPr>
            <w:tcW w:w="708"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2 600</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3 640</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4 150</w:t>
            </w:r>
          </w:p>
        </w:tc>
      </w:tr>
      <w:tr w:rsidR="0026327D" w:rsidRPr="0026327D" w:rsidTr="00B6335D">
        <w:tc>
          <w:tcPr>
            <w:tcW w:w="5387" w:type="dxa"/>
            <w:vAlign w:val="center"/>
          </w:tcPr>
          <w:p w:rsidR="0026327D" w:rsidRPr="0026327D" w:rsidRDefault="0026327D" w:rsidP="0026327D">
            <w:pPr>
              <w:spacing w:after="0" w:line="276" w:lineRule="auto"/>
              <w:ind w:right="-108"/>
              <w:rPr>
                <w:rFonts w:ascii="Times New Roman" w:eastAsia="Calibri" w:hAnsi="Times New Roman" w:cs="Times New Roman"/>
                <w:sz w:val="24"/>
                <w:szCs w:val="24"/>
              </w:rPr>
            </w:pPr>
            <w:r w:rsidRPr="0026327D">
              <w:rPr>
                <w:rFonts w:ascii="Times New Roman" w:eastAsia="Calibri" w:hAnsi="Times New Roman" w:cs="Times New Roman"/>
                <w:sz w:val="24"/>
                <w:szCs w:val="24"/>
              </w:rPr>
              <w:t>Эффект финансового рычага, % (базовый)</w:t>
            </w:r>
          </w:p>
        </w:tc>
        <w:tc>
          <w:tcPr>
            <w:tcW w:w="1701" w:type="dxa"/>
            <w:vAlign w:val="center"/>
          </w:tcPr>
          <w:p w:rsidR="0026327D" w:rsidRPr="0026327D" w:rsidRDefault="0026327D" w:rsidP="0026327D">
            <w:pPr>
              <w:spacing w:after="0" w:line="276" w:lineRule="auto"/>
              <w:jc w:val="center"/>
              <w:rPr>
                <w:rFonts w:ascii="Times New Roman" w:eastAsia="Calibri" w:hAnsi="Times New Roman" w:cs="Times New Roman"/>
                <w:i/>
                <w:sz w:val="24"/>
                <w:szCs w:val="24"/>
              </w:rPr>
            </w:pPr>
            <w:r w:rsidRPr="0026327D">
              <w:rPr>
                <w:rFonts w:ascii="Times New Roman" w:eastAsia="Calibri" w:hAnsi="Times New Roman" w:cs="Times New Roman"/>
                <w:i/>
                <w:sz w:val="24"/>
                <w:szCs w:val="24"/>
              </w:rPr>
              <w:t>ЭФР</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7</w:t>
            </w:r>
          </w:p>
        </w:tc>
        <w:tc>
          <w:tcPr>
            <w:tcW w:w="708"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7</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-1,85</w:t>
            </w:r>
          </w:p>
        </w:tc>
      </w:tr>
      <w:tr w:rsidR="0026327D" w:rsidRPr="0026327D" w:rsidTr="00B6335D">
        <w:tc>
          <w:tcPr>
            <w:tcW w:w="5387" w:type="dxa"/>
            <w:vAlign w:val="center"/>
          </w:tcPr>
          <w:p w:rsidR="0026327D" w:rsidRPr="0026327D" w:rsidRDefault="0026327D" w:rsidP="0026327D">
            <w:pPr>
              <w:spacing w:after="0" w:line="276" w:lineRule="auto"/>
              <w:ind w:right="-108"/>
              <w:rPr>
                <w:rFonts w:ascii="Times New Roman" w:eastAsia="Calibri" w:hAnsi="Times New Roman" w:cs="Times New Roman"/>
                <w:sz w:val="24"/>
                <w:szCs w:val="24"/>
              </w:rPr>
            </w:pPr>
            <w:r w:rsidRPr="0026327D">
              <w:rPr>
                <w:rFonts w:ascii="Times New Roman" w:eastAsia="Calibri" w:hAnsi="Times New Roman" w:cs="Times New Roman"/>
                <w:sz w:val="24"/>
                <w:szCs w:val="24"/>
              </w:rPr>
              <w:t>Эффект финансового рычага, % (плановый)</w:t>
            </w:r>
          </w:p>
        </w:tc>
        <w:tc>
          <w:tcPr>
            <w:tcW w:w="1701" w:type="dxa"/>
            <w:vAlign w:val="center"/>
          </w:tcPr>
          <w:p w:rsidR="0026327D" w:rsidRPr="0026327D" w:rsidRDefault="0026327D" w:rsidP="0026327D">
            <w:pPr>
              <w:spacing w:after="0" w:line="276" w:lineRule="auto"/>
              <w:jc w:val="center"/>
              <w:rPr>
                <w:rFonts w:ascii="Times New Roman" w:eastAsia="Calibri" w:hAnsi="Times New Roman" w:cs="Times New Roman"/>
                <w:i/>
                <w:sz w:val="24"/>
                <w:szCs w:val="24"/>
              </w:rPr>
            </w:pPr>
            <w:r w:rsidRPr="0026327D">
              <w:rPr>
                <w:rFonts w:ascii="Times New Roman" w:eastAsia="Calibri" w:hAnsi="Times New Roman" w:cs="Times New Roman"/>
                <w:i/>
                <w:sz w:val="24"/>
                <w:szCs w:val="24"/>
              </w:rPr>
              <w:t>ЭФР</w:t>
            </w:r>
            <w:r w:rsidRPr="0026327D">
              <w:rPr>
                <w:rFonts w:ascii="Times New Roman" w:eastAsia="Calibri" w:hAnsi="Times New Roman" w:cs="Times New Roman"/>
                <w:i/>
                <w:sz w:val="24"/>
                <w:szCs w:val="24"/>
                <w:vertAlign w:val="subscript"/>
              </w:rPr>
              <w:t>пл.</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6,3</w:t>
            </w:r>
          </w:p>
        </w:tc>
        <w:tc>
          <w:tcPr>
            <w:tcW w:w="708"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2,5</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8</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-2,7</w:t>
            </w:r>
          </w:p>
        </w:tc>
      </w:tr>
      <w:tr w:rsidR="0026327D" w:rsidRPr="0026327D" w:rsidTr="00B6335D">
        <w:tc>
          <w:tcPr>
            <w:tcW w:w="5387" w:type="dxa"/>
            <w:vAlign w:val="center"/>
          </w:tcPr>
          <w:p w:rsidR="0026327D" w:rsidRPr="0026327D" w:rsidRDefault="0026327D" w:rsidP="0026327D">
            <w:pPr>
              <w:spacing w:after="0" w:line="276" w:lineRule="auto"/>
              <w:ind w:right="-108"/>
              <w:rPr>
                <w:rFonts w:ascii="Times New Roman" w:eastAsia="Calibri" w:hAnsi="Times New Roman" w:cs="Times New Roman"/>
                <w:sz w:val="24"/>
                <w:szCs w:val="24"/>
              </w:rPr>
            </w:pPr>
            <w:r w:rsidRPr="0026327D">
              <w:rPr>
                <w:rFonts w:ascii="Times New Roman" w:eastAsia="Calibri" w:hAnsi="Times New Roman" w:cs="Times New Roman"/>
                <w:sz w:val="24"/>
                <w:szCs w:val="24"/>
              </w:rPr>
              <w:t>Минимальная прибыль для положительного действия финансового рычага, тыс. руб.</w:t>
            </w:r>
          </w:p>
        </w:tc>
        <w:tc>
          <w:tcPr>
            <w:tcW w:w="1701" w:type="dxa"/>
            <w:vAlign w:val="center"/>
          </w:tcPr>
          <w:p w:rsidR="0026327D" w:rsidRPr="0026327D" w:rsidRDefault="0026327D" w:rsidP="0026327D">
            <w:pPr>
              <w:spacing w:after="0" w:line="276" w:lineRule="auto"/>
              <w:jc w:val="center"/>
              <w:rPr>
                <w:rFonts w:ascii="Times New Roman" w:eastAsia="Calibri" w:hAnsi="Times New Roman" w:cs="Times New Roman"/>
                <w:i/>
                <w:sz w:val="24"/>
                <w:szCs w:val="24"/>
              </w:rPr>
            </w:pP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382,2</w:t>
            </w:r>
          </w:p>
        </w:tc>
        <w:tc>
          <w:tcPr>
            <w:tcW w:w="708"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780</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457,6</w:t>
            </w:r>
          </w:p>
        </w:tc>
        <w:tc>
          <w:tcPr>
            <w:tcW w:w="709" w:type="dxa"/>
            <w:vAlign w:val="center"/>
          </w:tcPr>
          <w:p w:rsidR="0026327D" w:rsidRPr="0026327D" w:rsidRDefault="0026327D" w:rsidP="0026327D">
            <w:pPr>
              <w:spacing w:after="0" w:line="276" w:lineRule="auto"/>
              <w:ind w:right="-108"/>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t>491,4</w:t>
            </w:r>
          </w:p>
        </w:tc>
      </w:tr>
    </w:tbl>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Тема: Вексельное обращение.</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4.</w:t>
      </w:r>
      <w:r w:rsidRPr="0026327D">
        <w:rPr>
          <w:rFonts w:ascii="Times New Roman" w:eastAsia="Calibri" w:hAnsi="Times New Roman" w:cs="Times New Roman"/>
          <w:sz w:val="24"/>
          <w:szCs w:val="24"/>
        </w:rPr>
        <w:t xml:space="preserve"> Товар стоимостью 3,0 млн. рублей поставлен под выписку векселя со сроком оплаты 60 дней. Продавец установил ставку за предоставляемый кредит в размере 25% годовых. Определить какова должна быть сумма указанная в векселе?</w:t>
      </w:r>
    </w:p>
    <w:p w:rsidR="0026327D" w:rsidRPr="0026327D" w:rsidRDefault="0026327D" w:rsidP="0026327D">
      <w:pPr>
        <w:spacing w:after="0" w:line="276" w:lineRule="auto"/>
        <w:contextualSpacing/>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Воспользуемся формулой:</w:t>
      </w:r>
    </w:p>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sz w:val="24"/>
          <w:szCs w:val="24"/>
        </w:rPr>
        <w:object w:dxaOrig="2220" w:dyaOrig="680">
          <v:shape id="_x0000_i1083" type="#_x0000_t75" style="width:111pt;height:33.75pt" o:ole="">
            <v:imagedata r:id="rId118" o:title=""/>
          </v:shape>
          <o:OLEObject Type="Embed" ProgID="Equation.3" ShapeID="_x0000_i1083" DrawAspect="Content" ObjectID="_1551108386" r:id="rId119"/>
        </w:object>
      </w:r>
      <w:r w:rsidRPr="0026327D">
        <w:rPr>
          <w:rFonts w:ascii="Times New Roman" w:eastAsia="Calibri" w:hAnsi="Times New Roman" w:cs="Times New Roman"/>
          <w:sz w:val="24"/>
          <w:szCs w:val="24"/>
        </w:rPr>
        <w:t>,</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где </w:t>
      </w:r>
      <w:r w:rsidRPr="0026327D">
        <w:rPr>
          <w:rFonts w:ascii="Times New Roman" w:eastAsia="Calibri" w:hAnsi="Times New Roman" w:cs="Times New Roman"/>
          <w:i/>
          <w:sz w:val="24"/>
          <w:szCs w:val="24"/>
        </w:rPr>
        <w:t>S</w:t>
      </w:r>
      <w:r w:rsidRPr="0026327D">
        <w:rPr>
          <w:rFonts w:ascii="Times New Roman" w:eastAsia="Calibri" w:hAnsi="Times New Roman" w:cs="Times New Roman"/>
          <w:sz w:val="24"/>
          <w:szCs w:val="24"/>
        </w:rPr>
        <w:t xml:space="preserve"> – сумма, получаемая по векселю;</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rPr>
        <w:t>Р</w:t>
      </w:r>
      <w:r w:rsidRPr="0026327D">
        <w:rPr>
          <w:rFonts w:ascii="Times New Roman" w:eastAsia="Calibri" w:hAnsi="Times New Roman" w:cs="Times New Roman"/>
          <w:sz w:val="24"/>
          <w:szCs w:val="24"/>
        </w:rPr>
        <w:t xml:space="preserve"> – сумма первоначальных инвестиций;</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rPr>
        <w:t>b</w:t>
      </w:r>
      <w:r w:rsidRPr="0026327D">
        <w:rPr>
          <w:rFonts w:ascii="Times New Roman" w:eastAsia="Calibri" w:hAnsi="Times New Roman" w:cs="Times New Roman"/>
          <w:sz w:val="24"/>
          <w:szCs w:val="24"/>
        </w:rPr>
        <w:t> – время обращения векселя, дней;</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rPr>
        <w:t>В</w:t>
      </w:r>
      <w:r w:rsidRPr="0026327D">
        <w:rPr>
          <w:rFonts w:ascii="Times New Roman" w:eastAsia="Calibri" w:hAnsi="Times New Roman" w:cs="Times New Roman"/>
          <w:sz w:val="24"/>
          <w:szCs w:val="24"/>
        </w:rPr>
        <w:t xml:space="preserve"> – количество дней в году;</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lang w:val="en-US"/>
        </w:rPr>
        <w:t>I</w:t>
      </w:r>
      <w:r w:rsidRPr="0026327D">
        <w:rPr>
          <w:rFonts w:ascii="Times New Roman" w:eastAsia="Calibri" w:hAnsi="Times New Roman" w:cs="Times New Roman"/>
          <w:sz w:val="24"/>
          <w:szCs w:val="24"/>
        </w:rPr>
        <w:t xml:space="preserve"> – процентная ставка, %;</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Получаем:</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position w:val="-28"/>
          <w:sz w:val="24"/>
          <w:szCs w:val="24"/>
        </w:rPr>
        <w:object w:dxaOrig="6280" w:dyaOrig="680">
          <v:shape id="_x0000_i1084" type="#_x0000_t75" style="width:314.25pt;height:33.75pt" o:ole="">
            <v:imagedata r:id="rId120" o:title=""/>
          </v:shape>
          <o:OLEObject Type="Embed" ProgID="Equation.3" ShapeID="_x0000_i1084" DrawAspect="Content" ObjectID="_1551108387" r:id="rId121"/>
        </w:object>
      </w:r>
      <w:r w:rsidRPr="0026327D">
        <w:rPr>
          <w:rFonts w:ascii="Times New Roman" w:eastAsia="Calibri" w:hAnsi="Times New Roman" w:cs="Times New Roman"/>
          <w:sz w:val="24"/>
          <w:szCs w:val="24"/>
        </w:rPr>
        <w:t xml:space="preserve"> рублей.</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Ответ:</w:t>
      </w:r>
      <w:r w:rsidRPr="0026327D">
        <w:rPr>
          <w:rFonts w:ascii="Times New Roman" w:eastAsia="Calibri" w:hAnsi="Times New Roman" w:cs="Times New Roman"/>
          <w:sz w:val="24"/>
          <w:szCs w:val="24"/>
        </w:rPr>
        <w:t xml:space="preserve"> в векселе должна быть указана сумма 3 125 000 рублей.</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5.</w:t>
      </w:r>
      <w:r w:rsidRPr="0026327D">
        <w:rPr>
          <w:rFonts w:ascii="Times New Roman" w:eastAsia="Calibri" w:hAnsi="Times New Roman" w:cs="Times New Roman"/>
          <w:sz w:val="24"/>
          <w:szCs w:val="24"/>
        </w:rPr>
        <w:t xml:space="preserve"> Определить сумму уплачиваемую при индоссаменте векселя, если он выписан на сумму 2,5 млн. рублей, срок до наступления платежа 100 дней, ставка предоставляемого кредита 25% годовых.</w:t>
      </w:r>
    </w:p>
    <w:p w:rsidR="0026327D" w:rsidRPr="0026327D" w:rsidRDefault="0026327D" w:rsidP="0026327D">
      <w:pPr>
        <w:spacing w:after="0" w:line="276" w:lineRule="auto"/>
        <w:contextualSpacing/>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Выразим из формулы </w:t>
      </w:r>
      <w:r w:rsidRPr="0026327D">
        <w:rPr>
          <w:rFonts w:ascii="Times New Roman" w:eastAsia="Calibri" w:hAnsi="Times New Roman" w:cs="Times New Roman"/>
          <w:position w:val="-28"/>
          <w:sz w:val="24"/>
          <w:szCs w:val="24"/>
        </w:rPr>
        <w:object w:dxaOrig="2220" w:dyaOrig="680">
          <v:shape id="_x0000_i1085" type="#_x0000_t75" style="width:111pt;height:33.75pt" o:ole="">
            <v:imagedata r:id="rId122" o:title=""/>
          </v:shape>
          <o:OLEObject Type="Embed" ProgID="Equation.3" ShapeID="_x0000_i1085" DrawAspect="Content" ObjectID="_1551108388" r:id="rId123"/>
        </w:object>
      </w:r>
      <w:r w:rsidRPr="0026327D">
        <w:rPr>
          <w:rFonts w:ascii="Times New Roman" w:eastAsia="Calibri" w:hAnsi="Times New Roman" w:cs="Times New Roman"/>
          <w:sz w:val="24"/>
          <w:szCs w:val="24"/>
        </w:rPr>
        <w:t xml:space="preserve"> вексельную сумму:</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lastRenderedPageBreak/>
        <w:t xml:space="preserve"> </w:t>
      </w:r>
      <w:r w:rsidRPr="0026327D">
        <w:rPr>
          <w:rFonts w:ascii="Times New Roman" w:eastAsia="Calibri" w:hAnsi="Times New Roman" w:cs="Times New Roman"/>
          <w:position w:val="-28"/>
          <w:sz w:val="24"/>
          <w:szCs w:val="24"/>
        </w:rPr>
        <w:object w:dxaOrig="6340" w:dyaOrig="680">
          <v:shape id="_x0000_i1086" type="#_x0000_t75" style="width:317.25pt;height:33.75pt" o:ole="">
            <v:imagedata r:id="rId124" o:title=""/>
          </v:shape>
          <o:OLEObject Type="Embed" ProgID="Equation.3" ShapeID="_x0000_i1086" DrawAspect="Content" ObjectID="_1551108389" r:id="rId125"/>
        </w:object>
      </w:r>
      <w:r w:rsidRPr="0026327D">
        <w:rPr>
          <w:rFonts w:ascii="Times New Roman" w:eastAsia="Calibri" w:hAnsi="Times New Roman" w:cs="Times New Roman"/>
          <w:sz w:val="24"/>
          <w:szCs w:val="24"/>
        </w:rPr>
        <w:t xml:space="preserve"> рубля.</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Ответ:</w:t>
      </w:r>
      <w:r w:rsidRPr="0026327D">
        <w:rPr>
          <w:rFonts w:ascii="Times New Roman" w:eastAsia="Calibri" w:hAnsi="Times New Roman" w:cs="Times New Roman"/>
          <w:sz w:val="24"/>
          <w:szCs w:val="24"/>
        </w:rPr>
        <w:t xml:space="preserve"> при индоссаменте векселя нужно уплатить 2 337 662 рубля.</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6.</w:t>
      </w:r>
      <w:r w:rsidRPr="0026327D">
        <w:rPr>
          <w:rFonts w:ascii="Times New Roman" w:eastAsia="Calibri" w:hAnsi="Times New Roman" w:cs="Times New Roman"/>
          <w:sz w:val="24"/>
          <w:szCs w:val="24"/>
        </w:rPr>
        <w:t xml:space="preserve"> Вексель на сумму 800 тыс. рублей с периодом обращения 60 дней учтен в банке за 10 дней до его погашения по учетной ставке 50% годовых. Определить сумму полученную владельцем векселя при его погашении.</w:t>
      </w:r>
    </w:p>
    <w:p w:rsidR="0026327D" w:rsidRPr="0026327D" w:rsidRDefault="0026327D" w:rsidP="0026327D">
      <w:pPr>
        <w:spacing w:after="0" w:line="276" w:lineRule="auto"/>
        <w:contextualSpacing/>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Применим формулу:</w:t>
      </w:r>
    </w:p>
    <w:p w:rsidR="0026327D" w:rsidRPr="0026327D" w:rsidRDefault="0026327D" w:rsidP="0026327D">
      <w:pPr>
        <w:spacing w:after="0" w:line="276" w:lineRule="auto"/>
        <w:contextualSpacing/>
        <w:jc w:val="center"/>
        <w:rPr>
          <w:rFonts w:ascii="Times New Roman" w:eastAsia="Calibri" w:hAnsi="Times New Roman" w:cs="Times New Roman"/>
          <w:sz w:val="24"/>
          <w:szCs w:val="24"/>
        </w:rPr>
      </w:pPr>
      <w:r w:rsidRPr="0026327D">
        <w:rPr>
          <w:rFonts w:ascii="Times New Roman" w:eastAsia="Calibri" w:hAnsi="Times New Roman" w:cs="Times New Roman"/>
          <w:position w:val="-24"/>
          <w:sz w:val="24"/>
          <w:szCs w:val="24"/>
        </w:rPr>
        <w:object w:dxaOrig="2700" w:dyaOrig="620">
          <v:shape id="_x0000_i1087" type="#_x0000_t75" style="width:135pt;height:30.75pt" o:ole="">
            <v:imagedata r:id="rId126" o:title=""/>
          </v:shape>
          <o:OLEObject Type="Embed" ProgID="Equation.3" ShapeID="_x0000_i1087" DrawAspect="Content" ObjectID="_1551108390" r:id="rId127"/>
        </w:object>
      </w:r>
      <w:r w:rsidRPr="0026327D">
        <w:rPr>
          <w:rFonts w:ascii="Times New Roman" w:eastAsia="Calibri" w:hAnsi="Times New Roman" w:cs="Times New Roman"/>
          <w:sz w:val="24"/>
          <w:szCs w:val="24"/>
        </w:rPr>
        <w:t xml:space="preserve">, </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где </w:t>
      </w:r>
      <w:r w:rsidRPr="0026327D">
        <w:rPr>
          <w:rFonts w:ascii="Times New Roman" w:eastAsia="Calibri" w:hAnsi="Times New Roman" w:cs="Times New Roman"/>
          <w:i/>
          <w:sz w:val="24"/>
          <w:szCs w:val="24"/>
        </w:rPr>
        <w:t>М</w:t>
      </w:r>
      <w:r w:rsidRPr="0026327D">
        <w:rPr>
          <w:rFonts w:ascii="Times New Roman" w:eastAsia="Calibri" w:hAnsi="Times New Roman" w:cs="Times New Roman"/>
          <w:sz w:val="24"/>
          <w:szCs w:val="24"/>
        </w:rPr>
        <w:t xml:space="preserve"> – сумма к выплате;</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rPr>
        <w:t>К</w:t>
      </w:r>
      <w:r w:rsidRPr="0026327D">
        <w:rPr>
          <w:rFonts w:ascii="Times New Roman" w:eastAsia="Calibri" w:hAnsi="Times New Roman" w:cs="Times New Roman"/>
          <w:sz w:val="24"/>
          <w:szCs w:val="24"/>
        </w:rPr>
        <w:t xml:space="preserve"> – сумма векселя (номинал);</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rPr>
        <w:t>С</w:t>
      </w:r>
      <w:r w:rsidRPr="0026327D">
        <w:rPr>
          <w:rFonts w:ascii="Times New Roman" w:eastAsia="Calibri" w:hAnsi="Times New Roman" w:cs="Times New Roman"/>
          <w:sz w:val="24"/>
          <w:szCs w:val="24"/>
        </w:rPr>
        <w:t xml:space="preserve"> – сумма процентов;</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rPr>
        <w:t>Т</w:t>
      </w:r>
      <w:r w:rsidRPr="0026327D">
        <w:rPr>
          <w:rFonts w:ascii="Times New Roman" w:eastAsia="Calibri" w:hAnsi="Times New Roman" w:cs="Times New Roman"/>
          <w:sz w:val="24"/>
          <w:szCs w:val="24"/>
        </w:rPr>
        <w:t xml:space="preserve"> – срок от даты учета векселя до даты его погашения;</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rPr>
        <w:t>П</w:t>
      </w:r>
      <w:r w:rsidRPr="0026327D">
        <w:rPr>
          <w:rFonts w:ascii="Times New Roman" w:eastAsia="Calibri" w:hAnsi="Times New Roman" w:cs="Times New Roman"/>
          <w:sz w:val="24"/>
          <w:szCs w:val="24"/>
        </w:rPr>
        <w:t xml:space="preserve"> – учетная ставка банка.</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Следовательно, сумма полученная владельцем будет равна:</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position w:val="-24"/>
          <w:sz w:val="24"/>
          <w:szCs w:val="24"/>
        </w:rPr>
        <w:object w:dxaOrig="6320" w:dyaOrig="620">
          <v:shape id="_x0000_i1088" type="#_x0000_t75" style="width:315.75pt;height:30.75pt" o:ole="">
            <v:imagedata r:id="rId128" o:title=""/>
          </v:shape>
          <o:OLEObject Type="Embed" ProgID="Equation.3" ShapeID="_x0000_i1088" DrawAspect="Content" ObjectID="_1551108391" r:id="rId129"/>
        </w:object>
      </w:r>
      <w:r w:rsidRPr="0026327D">
        <w:rPr>
          <w:rFonts w:ascii="Times New Roman" w:eastAsia="Calibri" w:hAnsi="Times New Roman" w:cs="Times New Roman"/>
          <w:sz w:val="24"/>
          <w:szCs w:val="24"/>
        </w:rPr>
        <w:t xml:space="preserve"> рублей.</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Ответ:</w:t>
      </w:r>
      <w:r w:rsidRPr="0026327D">
        <w:rPr>
          <w:rFonts w:ascii="Times New Roman" w:eastAsia="Calibri" w:hAnsi="Times New Roman" w:cs="Times New Roman"/>
          <w:sz w:val="24"/>
          <w:szCs w:val="24"/>
        </w:rPr>
        <w:t xml:space="preserve"> владелец векселя получит сумму в размере 788 889 рублей. </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7.</w:t>
      </w:r>
      <w:r w:rsidRPr="0026327D">
        <w:rPr>
          <w:rFonts w:ascii="Times New Roman" w:eastAsia="Calibri" w:hAnsi="Times New Roman" w:cs="Times New Roman"/>
          <w:sz w:val="24"/>
          <w:szCs w:val="24"/>
        </w:rPr>
        <w:t xml:space="preserve"> Необходимо определить сумму, уплачиваемую при индоссаменте векселя, если он выписан на сумму 3,0 млн. рублей, срок до наступления платежа 200 дней, ставка по кредиту 40% годовых.</w:t>
      </w:r>
    </w:p>
    <w:p w:rsidR="0026327D" w:rsidRPr="0026327D" w:rsidRDefault="0026327D" w:rsidP="0026327D">
      <w:pPr>
        <w:spacing w:after="0" w:line="276" w:lineRule="auto"/>
        <w:contextualSpacing/>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position w:val="-28"/>
          <w:sz w:val="24"/>
          <w:szCs w:val="24"/>
        </w:rPr>
        <w:object w:dxaOrig="6320" w:dyaOrig="680">
          <v:shape id="_x0000_i1089" type="#_x0000_t75" style="width:315.75pt;height:33.75pt" o:ole="">
            <v:imagedata r:id="rId130" o:title=""/>
          </v:shape>
          <o:OLEObject Type="Embed" ProgID="Equation.3" ShapeID="_x0000_i1089" DrawAspect="Content" ObjectID="_1551108392" r:id="rId131"/>
        </w:object>
      </w:r>
      <w:r w:rsidRPr="0026327D">
        <w:rPr>
          <w:rFonts w:ascii="Times New Roman" w:eastAsia="Calibri" w:hAnsi="Times New Roman" w:cs="Times New Roman"/>
          <w:sz w:val="24"/>
          <w:szCs w:val="24"/>
        </w:rPr>
        <w:t xml:space="preserve"> рублей.</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Ответ:</w:t>
      </w:r>
      <w:r w:rsidRPr="0026327D">
        <w:rPr>
          <w:rFonts w:ascii="Times New Roman" w:eastAsia="Calibri" w:hAnsi="Times New Roman" w:cs="Times New Roman"/>
          <w:sz w:val="24"/>
          <w:szCs w:val="24"/>
        </w:rPr>
        <w:t xml:space="preserve"> при индоссаменте векселя нужно уплатить 2 454 545 рублей.</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8.</w:t>
      </w:r>
      <w:r w:rsidRPr="0026327D">
        <w:rPr>
          <w:rFonts w:ascii="Times New Roman" w:eastAsia="Calibri" w:hAnsi="Times New Roman" w:cs="Times New Roman"/>
          <w:sz w:val="24"/>
          <w:szCs w:val="24"/>
        </w:rPr>
        <w:t xml:space="preserve"> Товар поставлен под выписку векселя на 500 тыс. рублей. Какая сумма должна быть указана в векселе если продавец установил ставку за кредит 50% годовых со сроком оплаты 30 дней?</w:t>
      </w:r>
    </w:p>
    <w:p w:rsidR="0026327D" w:rsidRPr="0026327D" w:rsidRDefault="0026327D" w:rsidP="0026327D">
      <w:pPr>
        <w:spacing w:after="0" w:line="276" w:lineRule="auto"/>
        <w:contextualSpacing/>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position w:val="-28"/>
          <w:sz w:val="24"/>
          <w:szCs w:val="24"/>
        </w:rPr>
        <w:object w:dxaOrig="6020" w:dyaOrig="680">
          <v:shape id="_x0000_i1090" type="#_x0000_t75" style="width:301.5pt;height:33.75pt" o:ole="">
            <v:imagedata r:id="rId132" o:title=""/>
          </v:shape>
          <o:OLEObject Type="Embed" ProgID="Equation.3" ShapeID="_x0000_i1090" DrawAspect="Content" ObjectID="_1551108393" r:id="rId133"/>
        </w:object>
      </w:r>
      <w:r w:rsidRPr="0026327D">
        <w:rPr>
          <w:rFonts w:ascii="Times New Roman" w:eastAsia="Calibri" w:hAnsi="Times New Roman" w:cs="Times New Roman"/>
          <w:sz w:val="24"/>
          <w:szCs w:val="24"/>
        </w:rPr>
        <w:t xml:space="preserve"> рубля.</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Ответ:</w:t>
      </w:r>
      <w:r w:rsidRPr="0026327D">
        <w:rPr>
          <w:rFonts w:ascii="Times New Roman" w:eastAsia="Calibri" w:hAnsi="Times New Roman" w:cs="Times New Roman"/>
          <w:sz w:val="24"/>
          <w:szCs w:val="24"/>
        </w:rPr>
        <w:t xml:space="preserve"> в векселе должна быть указана сумма 520 833 рубля.</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p>
    <w:p w:rsidR="0026327D" w:rsidRPr="0026327D" w:rsidRDefault="0026327D" w:rsidP="0026327D">
      <w:pPr>
        <w:spacing w:after="0" w:line="276" w:lineRule="auto"/>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Тема: Расчет погасительного кредита.</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lastRenderedPageBreak/>
        <w:t>Задача № 1.</w:t>
      </w:r>
      <w:r w:rsidRPr="0026327D">
        <w:rPr>
          <w:rFonts w:ascii="Times New Roman" w:eastAsia="Calibri" w:hAnsi="Times New Roman" w:cs="Times New Roman"/>
          <w:sz w:val="24"/>
          <w:szCs w:val="24"/>
        </w:rPr>
        <w:t xml:space="preserve"> Предприятием получен кредит в коммерческом банке в сумме 120 тыс. рублей сроком на 10 месяцев под 12% годовых. Рассчитайте размер погасительного платежа при возврате кредита банку.</w:t>
      </w:r>
    </w:p>
    <w:p w:rsidR="0026327D" w:rsidRPr="0026327D" w:rsidRDefault="0026327D" w:rsidP="0026327D">
      <w:pPr>
        <w:spacing w:after="0" w:line="276" w:lineRule="auto"/>
        <w:contextualSpacing/>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position w:val="-28"/>
          <w:sz w:val="24"/>
          <w:szCs w:val="24"/>
        </w:rPr>
        <w:object w:dxaOrig="2540" w:dyaOrig="680">
          <v:shape id="_x0000_i1091" type="#_x0000_t75" style="width:127.5pt;height:33.75pt" o:ole="">
            <v:imagedata r:id="rId134" o:title=""/>
          </v:shape>
          <o:OLEObject Type="Embed" ProgID="Equation.3" ShapeID="_x0000_i1091" DrawAspect="Content" ObjectID="_1551108394" r:id="rId135"/>
        </w:object>
      </w:r>
      <w:r w:rsidRPr="0026327D">
        <w:rPr>
          <w:rFonts w:ascii="Times New Roman" w:eastAsia="Calibri" w:hAnsi="Times New Roman" w:cs="Times New Roman"/>
          <w:sz w:val="24"/>
          <w:szCs w:val="24"/>
        </w:rPr>
        <w:t>, где</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rPr>
        <w:t>К</w:t>
      </w:r>
      <w:r w:rsidRPr="0026327D">
        <w:rPr>
          <w:rFonts w:ascii="Times New Roman" w:eastAsia="Calibri" w:hAnsi="Times New Roman" w:cs="Times New Roman"/>
          <w:i/>
          <w:sz w:val="24"/>
          <w:szCs w:val="24"/>
          <w:vertAlign w:val="subscript"/>
        </w:rPr>
        <w:t>пог</w:t>
      </w:r>
      <w:r w:rsidRPr="0026327D">
        <w:rPr>
          <w:rFonts w:ascii="Times New Roman" w:eastAsia="Calibri" w:hAnsi="Times New Roman" w:cs="Times New Roman"/>
          <w:sz w:val="24"/>
          <w:szCs w:val="24"/>
        </w:rPr>
        <w:t xml:space="preserve"> – конечная сумма, полученная кредитором по истечению периода</w:t>
      </w:r>
      <w:r w:rsidRPr="0026327D">
        <w:rPr>
          <w:rFonts w:ascii="Times New Roman" w:eastAsia="Calibri" w:hAnsi="Times New Roman" w:cs="Times New Roman"/>
          <w:i/>
          <w:sz w:val="24"/>
          <w:szCs w:val="24"/>
        </w:rPr>
        <w:t xml:space="preserve"> Т</w:t>
      </w:r>
      <w:r w:rsidRPr="0026327D">
        <w:rPr>
          <w:rFonts w:ascii="Times New Roman" w:eastAsia="Calibri" w:hAnsi="Times New Roman" w:cs="Times New Roman"/>
          <w:sz w:val="24"/>
          <w:szCs w:val="24"/>
        </w:rPr>
        <w:t>;</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rPr>
        <w:t>К</w:t>
      </w:r>
      <w:r w:rsidRPr="0026327D">
        <w:rPr>
          <w:rFonts w:ascii="Times New Roman" w:eastAsia="Calibri" w:hAnsi="Times New Roman" w:cs="Times New Roman"/>
          <w:i/>
          <w:sz w:val="24"/>
          <w:szCs w:val="24"/>
          <w:vertAlign w:val="subscript"/>
        </w:rPr>
        <w:t>пол</w:t>
      </w:r>
      <w:r w:rsidRPr="0026327D">
        <w:rPr>
          <w:rFonts w:ascii="Times New Roman" w:eastAsia="Calibri" w:hAnsi="Times New Roman" w:cs="Times New Roman"/>
          <w:sz w:val="24"/>
          <w:szCs w:val="24"/>
        </w:rPr>
        <w:t xml:space="preserve"> – сумма полученного кредита;</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rPr>
        <w:t>Т</w:t>
      </w:r>
      <w:r w:rsidRPr="0026327D">
        <w:rPr>
          <w:rFonts w:ascii="Times New Roman" w:eastAsia="Calibri" w:hAnsi="Times New Roman" w:cs="Times New Roman"/>
          <w:sz w:val="24"/>
          <w:szCs w:val="24"/>
        </w:rPr>
        <w:t xml:space="preserve"> – срок кредита в днях;</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rPr>
        <w:t>С</w:t>
      </w:r>
      <w:r w:rsidRPr="0026327D">
        <w:rPr>
          <w:rFonts w:ascii="Times New Roman" w:eastAsia="Calibri" w:hAnsi="Times New Roman" w:cs="Times New Roman"/>
          <w:sz w:val="24"/>
          <w:szCs w:val="24"/>
        </w:rPr>
        <w:t xml:space="preserve"> – процентная ставка.</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Получаем:</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position w:val="-28"/>
          <w:sz w:val="24"/>
          <w:szCs w:val="24"/>
        </w:rPr>
        <w:object w:dxaOrig="3960" w:dyaOrig="680">
          <v:shape id="_x0000_i1092" type="#_x0000_t75" style="width:198.75pt;height:33.75pt" o:ole="">
            <v:imagedata r:id="rId136" o:title=""/>
          </v:shape>
          <o:OLEObject Type="Embed" ProgID="Equation.3" ShapeID="_x0000_i1092" DrawAspect="Content" ObjectID="_1551108395" r:id="rId137"/>
        </w:object>
      </w:r>
      <w:r w:rsidRPr="0026327D">
        <w:rPr>
          <w:rFonts w:ascii="Times New Roman" w:eastAsia="Calibri" w:hAnsi="Times New Roman" w:cs="Times New Roman"/>
          <w:sz w:val="24"/>
          <w:szCs w:val="24"/>
        </w:rPr>
        <w:t xml:space="preserve"> рублей.</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2.</w:t>
      </w:r>
      <w:r w:rsidRPr="0026327D">
        <w:rPr>
          <w:rFonts w:ascii="Times New Roman" w:eastAsia="Calibri" w:hAnsi="Times New Roman" w:cs="Times New Roman"/>
          <w:sz w:val="24"/>
          <w:szCs w:val="24"/>
        </w:rPr>
        <w:t xml:space="preserve"> Определите эффективность использования кредита, полученного торговой организацией в коммерческом банке в сумме 10 млн. рублей сроком на один год при процентной ставке за пользование кредитом 20% годовых. Розничный оборот организации за год составил 500 млн. рублей, а рентабельность 6% к розничному обороту.</w:t>
      </w:r>
    </w:p>
    <w:p w:rsidR="0026327D" w:rsidRPr="0026327D" w:rsidRDefault="0026327D" w:rsidP="0026327D">
      <w:pPr>
        <w:spacing w:after="0" w:line="276" w:lineRule="auto"/>
        <w:contextualSpacing/>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Определим сумму прибыли, используя показатели товарооборота и уровня рентабельности:</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position w:val="-12"/>
          <w:sz w:val="24"/>
          <w:szCs w:val="24"/>
        </w:rPr>
        <w:object w:dxaOrig="2880" w:dyaOrig="360">
          <v:shape id="_x0000_i1093" type="#_x0000_t75" style="width:144.75pt;height:17.25pt" o:ole="">
            <v:imagedata r:id="rId138" o:title=""/>
          </v:shape>
          <o:OLEObject Type="Embed" ProgID="Equation.3" ShapeID="_x0000_i1093" DrawAspect="Content" ObjectID="_1551108396" r:id="rId139"/>
        </w:object>
      </w:r>
      <w:r w:rsidRPr="0026327D">
        <w:rPr>
          <w:rFonts w:ascii="Times New Roman" w:eastAsia="Calibri" w:hAnsi="Times New Roman" w:cs="Times New Roman"/>
          <w:sz w:val="24"/>
          <w:szCs w:val="24"/>
        </w:rPr>
        <w:t xml:space="preserve"> млн. рублей.</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Сумма возврата кредита с учетом уплаты процентов:</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position w:val="-28"/>
          <w:sz w:val="24"/>
          <w:szCs w:val="24"/>
        </w:rPr>
        <w:object w:dxaOrig="4940" w:dyaOrig="680">
          <v:shape id="_x0000_i1094" type="#_x0000_t75" style="width:247.5pt;height:33.75pt" o:ole="">
            <v:imagedata r:id="rId140" o:title=""/>
          </v:shape>
          <o:OLEObject Type="Embed" ProgID="Equation.3" ShapeID="_x0000_i1094" DrawAspect="Content" ObjectID="_1551108397" r:id="rId141"/>
        </w:object>
      </w:r>
      <w:r w:rsidRPr="0026327D">
        <w:rPr>
          <w:rFonts w:ascii="Times New Roman" w:eastAsia="Calibri" w:hAnsi="Times New Roman" w:cs="Times New Roman"/>
          <w:sz w:val="24"/>
          <w:szCs w:val="24"/>
        </w:rPr>
        <w:t xml:space="preserve"> млн. рублей.</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Сумма прибыли:</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i/>
          <w:sz w:val="24"/>
          <w:szCs w:val="24"/>
          <w:lang w:val="en-US"/>
        </w:rPr>
        <w:t>S</w:t>
      </w:r>
      <w:r w:rsidRPr="0026327D">
        <w:rPr>
          <w:rFonts w:ascii="Times New Roman" w:eastAsia="Calibri" w:hAnsi="Times New Roman" w:cs="Times New Roman"/>
          <w:sz w:val="24"/>
          <w:szCs w:val="24"/>
        </w:rPr>
        <w:t xml:space="preserve"> = 30 – 2 = 28 млн. рублей.</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Эффективность использования кредита:</w:t>
      </w:r>
    </w:p>
    <w:p w:rsidR="0026327D" w:rsidRPr="0026327D" w:rsidRDefault="0026327D" w:rsidP="0026327D">
      <w:pPr>
        <w:spacing w:after="0" w:line="276" w:lineRule="auto"/>
        <w:contextualSpacing/>
        <w:jc w:val="both"/>
        <w:rPr>
          <w:rFonts w:ascii="Times New Roman" w:eastAsia="Calibri" w:hAnsi="Times New Roman" w:cs="Times New Roman"/>
          <w:color w:val="FF0000"/>
          <w:position w:val="-24"/>
          <w:sz w:val="24"/>
          <w:szCs w:val="24"/>
        </w:rPr>
      </w:pPr>
      <w:r w:rsidRPr="0026327D">
        <w:rPr>
          <w:rFonts w:ascii="Times New Roman" w:eastAsia="Calibri" w:hAnsi="Times New Roman" w:cs="Times New Roman"/>
          <w:color w:val="FF0000"/>
          <w:position w:val="-24"/>
          <w:sz w:val="24"/>
          <w:szCs w:val="24"/>
        </w:rPr>
        <w:object w:dxaOrig="1600" w:dyaOrig="620">
          <v:shape id="_x0000_i1095" type="#_x0000_t75" style="width:80.25pt;height:30.75pt" o:ole="">
            <v:imagedata r:id="rId142" o:title=""/>
          </v:shape>
          <o:OLEObject Type="Embed" ProgID="Equation.3" ShapeID="_x0000_i1095" DrawAspect="Content" ObjectID="_1551108398" r:id="rId143"/>
        </w:objec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b/>
          <w:position w:val="-24"/>
          <w:sz w:val="24"/>
          <w:szCs w:val="24"/>
        </w:rPr>
        <w:t>Ответ:</w:t>
      </w:r>
      <w:r w:rsidRPr="0026327D">
        <w:rPr>
          <w:rFonts w:ascii="Times New Roman" w:eastAsia="Calibri" w:hAnsi="Times New Roman" w:cs="Times New Roman"/>
          <w:position w:val="-24"/>
          <w:sz w:val="24"/>
          <w:szCs w:val="24"/>
        </w:rPr>
        <w:t xml:space="preserve"> сумма прибыли, полученная с одного рубля кредита составляет 2,33 руб.</w:t>
      </w:r>
    </w:p>
    <w:p w:rsidR="0026327D" w:rsidRPr="0026327D" w:rsidRDefault="0026327D" w:rsidP="0026327D">
      <w:pPr>
        <w:spacing w:after="0" w:line="276" w:lineRule="auto"/>
        <w:contextualSpacing/>
        <w:jc w:val="both"/>
        <w:rPr>
          <w:rFonts w:ascii="Times New Roman" w:eastAsia="Calibri" w:hAnsi="Times New Roman" w:cs="Times New Roman"/>
          <w:color w:val="FF0000"/>
          <w:sz w:val="24"/>
          <w:szCs w:val="24"/>
        </w:rPr>
      </w:pP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3.</w:t>
      </w:r>
      <w:r w:rsidRPr="0026327D">
        <w:rPr>
          <w:rFonts w:ascii="Times New Roman" w:eastAsia="Calibri" w:hAnsi="Times New Roman" w:cs="Times New Roman"/>
          <w:sz w:val="24"/>
          <w:szCs w:val="24"/>
        </w:rPr>
        <w:t xml:space="preserve"> Предприятием получен кредит у коммерческого банка в сумме 100 тыс. рублей сроком на один год под 20% годовых на условиях полугодового начисления процентов за кредит с их капитализацией. Сумма кредита и проценты возвращаются разовым платежом в конце срока. Определите сумму платы за кредит.</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Решение: </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fldChar w:fldCharType="begin"/>
      </w:r>
      <w:r w:rsidRPr="0026327D">
        <w:rPr>
          <w:rFonts w:ascii="Times New Roman" w:eastAsia="Calibri" w:hAnsi="Times New Roman" w:cs="Times New Roman"/>
          <w:sz w:val="24"/>
          <w:szCs w:val="24"/>
        </w:rPr>
        <w:instrText xml:space="preserve"> INCLUDEPICTURE "http://files3.vunivere.ru/workbase/00/04/86/86/images/image005.png" \* MERGEFORMATINET </w:instrText>
      </w:r>
      <w:r w:rsidRPr="0026327D">
        <w:rPr>
          <w:rFonts w:ascii="Times New Roman" w:eastAsia="Calibri" w:hAnsi="Times New Roman" w:cs="Times New Roman"/>
          <w:sz w:val="24"/>
          <w:szCs w:val="24"/>
        </w:rPr>
        <w:fldChar w:fldCharType="separate"/>
      </w:r>
      <w:r w:rsidRPr="0026327D">
        <w:rPr>
          <w:rFonts w:ascii="Times New Roman" w:eastAsia="Calibri" w:hAnsi="Times New Roman" w:cs="Times New Roman"/>
          <w:sz w:val="24"/>
          <w:szCs w:val="24"/>
        </w:rPr>
        <w:pict>
          <v:shape id="_x0000_i1096" type="#_x0000_t75" style="width:2in;height:42pt">
            <v:imagedata r:id="rId144" r:href="rId145"/>
          </v:shape>
        </w:pict>
      </w:r>
      <w:r w:rsidRPr="0026327D">
        <w:rPr>
          <w:rFonts w:ascii="Times New Roman" w:eastAsia="Calibri" w:hAnsi="Times New Roman" w:cs="Times New Roman"/>
          <w:sz w:val="24"/>
          <w:szCs w:val="24"/>
        </w:rPr>
        <w:fldChar w:fldCharType="end"/>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lang w:val="en-US"/>
        </w:rPr>
        <w:t>S</w:t>
      </w:r>
      <w:r w:rsidRPr="0026327D">
        <w:rPr>
          <w:rFonts w:ascii="Times New Roman" w:eastAsia="Calibri" w:hAnsi="Times New Roman" w:cs="Times New Roman"/>
          <w:sz w:val="24"/>
          <w:szCs w:val="24"/>
        </w:rPr>
        <w:t xml:space="preserve"> – наращенная сумма кредита;</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lang w:val="en-US"/>
        </w:rPr>
        <w:t>P</w:t>
      </w:r>
      <w:r w:rsidRPr="0026327D">
        <w:rPr>
          <w:rFonts w:ascii="Times New Roman" w:eastAsia="Calibri" w:hAnsi="Times New Roman" w:cs="Times New Roman"/>
          <w:sz w:val="24"/>
          <w:szCs w:val="24"/>
        </w:rPr>
        <w:t xml:space="preserve"> – первоначальная сумма кредита;</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lang w:val="en-US"/>
        </w:rPr>
        <w:t>m</w:t>
      </w:r>
      <w:r w:rsidRPr="0026327D">
        <w:rPr>
          <w:rFonts w:ascii="Times New Roman" w:eastAsia="Calibri" w:hAnsi="Times New Roman" w:cs="Times New Roman"/>
          <w:sz w:val="24"/>
          <w:szCs w:val="24"/>
        </w:rPr>
        <w:t xml:space="preserve"> – число интервалов начисления в году;</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lang w:val="en-US"/>
        </w:rPr>
        <w:t>n</w:t>
      </w:r>
      <w:r w:rsidRPr="0026327D">
        <w:rPr>
          <w:rFonts w:ascii="Times New Roman" w:eastAsia="Calibri" w:hAnsi="Times New Roman" w:cs="Times New Roman"/>
          <w:sz w:val="24"/>
          <w:szCs w:val="24"/>
        </w:rPr>
        <w:t xml:space="preserve"> – число лет, на которые выдан кредит;</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lang w:val="en-US"/>
        </w:rPr>
        <w:t>i</w:t>
      </w:r>
      <w:r w:rsidRPr="0026327D">
        <w:rPr>
          <w:rFonts w:ascii="Times New Roman" w:eastAsia="Calibri" w:hAnsi="Times New Roman" w:cs="Times New Roman"/>
          <w:sz w:val="24"/>
          <w:szCs w:val="24"/>
        </w:rPr>
        <w:t xml:space="preserve"> – годовая процентная ставка.</w:t>
      </w:r>
    </w:p>
    <w:p w:rsidR="0026327D" w:rsidRPr="0026327D" w:rsidRDefault="0026327D" w:rsidP="0026327D">
      <w:pPr>
        <w:spacing w:after="0" w:line="276" w:lineRule="auto"/>
        <w:contextualSpacing/>
        <w:jc w:val="both"/>
        <w:rPr>
          <w:rFonts w:ascii="Times New Roman" w:eastAsia="Calibri" w:hAnsi="Times New Roman" w:cs="Times New Roman"/>
          <w:b/>
          <w:color w:val="FF0000"/>
          <w:sz w:val="24"/>
          <w:szCs w:val="24"/>
        </w:rPr>
      </w:pPr>
      <w:r w:rsidRPr="0026327D">
        <w:rPr>
          <w:rFonts w:ascii="Times New Roman" w:eastAsia="Calibri" w:hAnsi="Times New Roman" w:cs="Times New Roman"/>
          <w:sz w:val="24"/>
          <w:szCs w:val="24"/>
          <w:lang w:val="en-US"/>
        </w:rPr>
        <w:lastRenderedPageBreak/>
        <w:t>S</w:t>
      </w:r>
      <w:r w:rsidRPr="0026327D">
        <w:rPr>
          <w:rFonts w:ascii="Times New Roman" w:eastAsia="Calibri" w:hAnsi="Times New Roman" w:cs="Times New Roman"/>
          <w:sz w:val="24"/>
          <w:szCs w:val="24"/>
        </w:rPr>
        <w:t xml:space="preserve"> = 100*(1 +</w:t>
      </w:r>
      <w:r w:rsidRPr="0026327D">
        <w:rPr>
          <w:rFonts w:ascii="Times New Roman" w:eastAsia="Calibri" w:hAnsi="Times New Roman" w:cs="Times New Roman"/>
          <w:b/>
          <w:color w:val="FF0000"/>
          <w:sz w:val="24"/>
          <w:szCs w:val="24"/>
        </w:rPr>
        <w:t xml:space="preserve"> </w:t>
      </w:r>
      <w:r w:rsidRPr="0026327D">
        <w:rPr>
          <w:rFonts w:ascii="Times New Roman" w:eastAsia="Calibri" w:hAnsi="Times New Roman" w:cs="Times New Roman"/>
          <w:sz w:val="24"/>
          <w:szCs w:val="24"/>
        </w:rPr>
        <w:t>0,20/2)</w:t>
      </w:r>
      <w:r w:rsidRPr="0026327D">
        <w:rPr>
          <w:rFonts w:ascii="Times New Roman" w:eastAsia="Calibri" w:hAnsi="Times New Roman" w:cs="Times New Roman"/>
          <w:sz w:val="24"/>
          <w:szCs w:val="24"/>
          <w:vertAlign w:val="superscript"/>
        </w:rPr>
        <w:t xml:space="preserve">2 </w:t>
      </w:r>
      <w:r w:rsidRPr="0026327D">
        <w:rPr>
          <w:rFonts w:ascii="Times New Roman" w:eastAsia="Calibri" w:hAnsi="Times New Roman" w:cs="Times New Roman"/>
          <w:sz w:val="24"/>
          <w:szCs w:val="24"/>
        </w:rPr>
        <w:t>= 121 тыс. руб.</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 xml:space="preserve">Ответ: </w:t>
      </w:r>
      <w:r w:rsidRPr="0026327D">
        <w:rPr>
          <w:rFonts w:ascii="Times New Roman" w:eastAsia="Calibri" w:hAnsi="Times New Roman" w:cs="Times New Roman"/>
          <w:sz w:val="24"/>
          <w:szCs w:val="24"/>
        </w:rPr>
        <w:t xml:space="preserve">Сумма платы за кредит по окончанию срока 121 тыс. руб. </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4.</w:t>
      </w:r>
      <w:r w:rsidRPr="0026327D">
        <w:rPr>
          <w:rFonts w:ascii="Times New Roman" w:eastAsia="Calibri" w:hAnsi="Times New Roman" w:cs="Times New Roman"/>
          <w:sz w:val="24"/>
          <w:szCs w:val="24"/>
        </w:rPr>
        <w:t xml:space="preserve"> Определите норматив денежных средств в кассе торгового предприятия на основании следующих данных: розничный товарооборот составил за квартал 3600 тыс. рублей, норма запаса денежных средств один день.</w:t>
      </w:r>
    </w:p>
    <w:p w:rsidR="0026327D" w:rsidRPr="0026327D" w:rsidRDefault="0026327D" w:rsidP="0026327D">
      <w:pPr>
        <w:spacing w:after="0" w:line="276" w:lineRule="auto"/>
        <w:contextualSpacing/>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Норматив денежных средств (</w:t>
      </w:r>
      <w:r w:rsidRPr="0026327D">
        <w:rPr>
          <w:rFonts w:ascii="Times New Roman" w:eastAsia="Calibri" w:hAnsi="Times New Roman" w:cs="Times New Roman"/>
          <w:i/>
          <w:sz w:val="24"/>
          <w:szCs w:val="24"/>
        </w:rPr>
        <w:t>Н</w:t>
      </w:r>
      <w:r w:rsidRPr="0026327D">
        <w:rPr>
          <w:rFonts w:ascii="Times New Roman" w:eastAsia="Calibri" w:hAnsi="Times New Roman" w:cs="Times New Roman"/>
          <w:sz w:val="24"/>
          <w:szCs w:val="24"/>
        </w:rPr>
        <w:t>) в кассе торгового предприятия определяется путем умножения однодневного товарооборота в розничных ценах (</w:t>
      </w:r>
      <w:r w:rsidRPr="0026327D">
        <w:rPr>
          <w:rFonts w:ascii="Times New Roman" w:eastAsia="Calibri" w:hAnsi="Times New Roman" w:cs="Times New Roman"/>
          <w:i/>
          <w:sz w:val="24"/>
          <w:szCs w:val="24"/>
        </w:rPr>
        <w:t>Т</w:t>
      </w:r>
      <w:r w:rsidRPr="0026327D">
        <w:rPr>
          <w:rFonts w:ascii="Times New Roman" w:eastAsia="Calibri" w:hAnsi="Times New Roman" w:cs="Times New Roman"/>
          <w:sz w:val="24"/>
          <w:szCs w:val="24"/>
        </w:rPr>
        <w:t>) на норму запасов денежных средств в днях оборота (</w:t>
      </w:r>
      <w:r w:rsidRPr="0026327D">
        <w:rPr>
          <w:rFonts w:ascii="Times New Roman" w:eastAsia="Calibri" w:hAnsi="Times New Roman" w:cs="Times New Roman"/>
          <w:i/>
          <w:sz w:val="24"/>
          <w:szCs w:val="24"/>
        </w:rPr>
        <w:t>З</w:t>
      </w:r>
      <w:r w:rsidRPr="0026327D">
        <w:rPr>
          <w:rFonts w:ascii="Times New Roman" w:eastAsia="Calibri" w:hAnsi="Times New Roman" w:cs="Times New Roman"/>
          <w:sz w:val="24"/>
          <w:szCs w:val="24"/>
        </w:rPr>
        <w:t>):</w:t>
      </w:r>
    </w:p>
    <w:p w:rsidR="0026327D" w:rsidRPr="0026327D" w:rsidRDefault="0026327D" w:rsidP="0026327D">
      <w:pPr>
        <w:spacing w:after="20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position w:val="-24"/>
          <w:sz w:val="24"/>
          <w:szCs w:val="24"/>
        </w:rPr>
        <w:object w:dxaOrig="2420" w:dyaOrig="620">
          <v:shape id="_x0000_i1097" type="#_x0000_t75" style="width:120.75pt;height:30.75pt" o:ole="">
            <v:imagedata r:id="rId146" o:title=""/>
          </v:shape>
          <o:OLEObject Type="Embed" ProgID="Equation.3" ShapeID="_x0000_i1097" DrawAspect="Content" ObjectID="_1551108399" r:id="rId147"/>
        </w:object>
      </w:r>
      <w:r w:rsidRPr="0026327D">
        <w:rPr>
          <w:rFonts w:ascii="Times New Roman" w:eastAsia="Calibri" w:hAnsi="Times New Roman" w:cs="Times New Roman"/>
          <w:sz w:val="24"/>
          <w:szCs w:val="24"/>
        </w:rPr>
        <w:t xml:space="preserve"> тыс. рублей.</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p>
    <w:p w:rsidR="0026327D" w:rsidRPr="0026327D" w:rsidRDefault="0026327D" w:rsidP="0026327D">
      <w:pPr>
        <w:spacing w:after="0" w:line="276" w:lineRule="auto"/>
        <w:contextualSpacing/>
        <w:jc w:val="both"/>
        <w:rPr>
          <w:rFonts w:ascii="Times New Roman" w:eastAsia="Calibri" w:hAnsi="Times New Roman" w:cs="Times New Roman"/>
          <w:b/>
          <w:sz w:val="24"/>
          <w:szCs w:val="24"/>
        </w:rPr>
      </w:pPr>
    </w:p>
    <w:p w:rsidR="0026327D" w:rsidRPr="0026327D" w:rsidRDefault="0026327D" w:rsidP="0026327D">
      <w:pPr>
        <w:spacing w:after="0" w:line="276" w:lineRule="auto"/>
        <w:contextualSpacing/>
        <w:jc w:val="both"/>
        <w:rPr>
          <w:rFonts w:ascii="Times New Roman" w:eastAsia="Calibri" w:hAnsi="Times New Roman" w:cs="Times New Roman"/>
          <w:b/>
          <w:sz w:val="24"/>
          <w:szCs w:val="24"/>
        </w:rPr>
      </w:pP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Задача № 5.</w:t>
      </w:r>
      <w:r w:rsidRPr="0026327D">
        <w:rPr>
          <w:rFonts w:ascii="Times New Roman" w:eastAsia="Calibri" w:hAnsi="Times New Roman" w:cs="Times New Roman"/>
          <w:sz w:val="24"/>
          <w:szCs w:val="24"/>
        </w:rPr>
        <w:t xml:space="preserve"> Московское предприятие – поставщик заключило договор с пермским предприятием об использовании при поставках товаров аккредитивной формы расчетов. Банк поставщика КБ «Мосбизнесбанк» г. Москва, банк покупателя КБ «Пермь». Представьте аккредитивную форму расчета в виде схемы и укажите вид аккредетива.</w:t>
      </w:r>
    </w:p>
    <w:p w:rsidR="0026327D" w:rsidRPr="0026327D" w:rsidRDefault="0026327D" w:rsidP="0026327D">
      <w:pPr>
        <w:spacing w:after="0" w:line="276" w:lineRule="auto"/>
        <w:contextualSpacing/>
        <w:jc w:val="both"/>
        <w:rPr>
          <w:rFonts w:ascii="Times New Roman" w:eastAsia="Calibri" w:hAnsi="Times New Roman" w:cs="Times New Roman"/>
          <w:b/>
          <w:sz w:val="24"/>
          <w:szCs w:val="24"/>
        </w:rPr>
      </w:pPr>
      <w:r w:rsidRPr="0026327D">
        <w:rPr>
          <w:rFonts w:ascii="Times New Roman" w:eastAsia="Calibri" w:hAnsi="Times New Roman" w:cs="Times New Roman"/>
          <w:b/>
          <w:sz w:val="24"/>
          <w:szCs w:val="24"/>
        </w:rPr>
        <w:t>Решение:</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Аккредитивный договор предполагает наличие двух сторон: </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плательщика (Пермское предприятие);</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получателя средств (Московское предприятие - поставщик);</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и 2 контрагентов – собственно, банков этих сторон:</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банк поставщика КБ «Мосбизнесбанк» г. Москва;</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банк покупателя КБ «Пермь».</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Плательщик по аккредитиву подает заявление на открытие аккредитива в банк КБ «Пермь» и прописывает условия, при выполнении которых, этот банк (банк-эмитент) имеет возможность на перевод денежных средств получателю КБ «Мосбизнесбанк» г. Москва.  Перевод денежных средств из одного банка в другой обеспечивает высокую безопасность сделки.</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noProof/>
          <w:sz w:val="24"/>
          <w:szCs w:val="24"/>
          <w:lang w:eastAsia="ru-RU"/>
        </w:rPr>
        <w:drawing>
          <wp:anchor distT="0" distB="0" distL="114300" distR="114300" simplePos="0" relativeHeight="251659264" behindDoc="0" locked="0" layoutInCell="1" allowOverlap="1">
            <wp:simplePos x="0" y="0"/>
            <wp:positionH relativeFrom="margin">
              <wp:align>right</wp:align>
            </wp:positionH>
            <wp:positionV relativeFrom="margin">
              <wp:posOffset>1863090</wp:posOffset>
            </wp:positionV>
            <wp:extent cx="3689985" cy="1701165"/>
            <wp:effectExtent l="0" t="0" r="5715" b="0"/>
            <wp:wrapSquare wrapText="bothSides"/>
            <wp:docPr id="1" name="Рисунок 1" descr="Расчеты по аккредитиву сх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8" descr="Расчеты по аккредитиву схема"/>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3689985" cy="1701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327D">
        <w:rPr>
          <w:rFonts w:ascii="Times New Roman" w:eastAsia="Calibri" w:hAnsi="Times New Roman" w:cs="Times New Roman"/>
          <w:sz w:val="24"/>
          <w:szCs w:val="24"/>
        </w:rPr>
        <w:t xml:space="preserve">Схема документооборота расчетов на основе аккредитивной формы расчетов выглядит следующим образом: </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1) заключение договора с указанием аккредитивной формы расчетов; </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2) заявление на открытие аккредитива; </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3) выписка с расчетного счета об открытии аккредитива; </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4) извещение об открытии аккредитива; </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5) сообщение поставщику условий аккредитива; </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6) отгрузка продукции в соответствии с условиями аккредитива; </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7) передача в банк всех документов, необходимых для использования суммы аккредитива; </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8) извещение об использовании аккредитива; </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9) выписка с расчетного счета о зачислении платежа за счет аккредитива; </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10) сообщение банка покупателя своему клиенту об использовании аккредитива. </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lastRenderedPageBreak/>
        <w:t xml:space="preserve"> Задача № 6.</w:t>
      </w:r>
      <w:r w:rsidRPr="0026327D">
        <w:rPr>
          <w:rFonts w:ascii="Times New Roman" w:eastAsia="Calibri" w:hAnsi="Times New Roman" w:cs="Times New Roman"/>
          <w:sz w:val="24"/>
          <w:szCs w:val="24"/>
        </w:rPr>
        <w:t xml:space="preserve"> ОАО «Машиностроитель» поставило продукцию предприятию АО «Мосэнерго» на сумму 100 тыс. рублей, а АО «Мосэнерго» поставило электроэнергию ООО «Строитель» на сумму 80 тыс. рублей. Продукция и электроэнергия поставлялись в кредит с отсрочкой платежа, а поставки оформлялись векселем. Определить вид векселя, кто его выпускает и кто акцептует, какое предприятие является получателем по векселю и какое должником кому и в какой сумме? </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b/>
          <w:sz w:val="24"/>
          <w:szCs w:val="24"/>
        </w:rPr>
        <w:t>Решение:</w:t>
      </w:r>
      <w:r w:rsidRPr="0026327D">
        <w:rPr>
          <w:rFonts w:ascii="Times New Roman" w:eastAsia="Calibri" w:hAnsi="Times New Roman" w:cs="Times New Roman"/>
          <w:sz w:val="24"/>
          <w:szCs w:val="24"/>
        </w:rPr>
        <w:t xml:space="preserve"> Вексель – это ценная бумага, представляющая собой письменное долговое обязательство строго установленной формы, дающая ее владельцу бесспорное право по истечении срока обязательства требовать с должника уплаты обозначенной на векселе денежной суммы.</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В зависимости от функций, выполняемых векселем, в хозяйственной практике в настоящее время различают два вида векселей: товарный и финансовый, вексельное обращение которых регулируется различными нормативными актами.</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В целях усиления финансовой дисциплины и создания условий широкого применения вексельной формы расчетов Правительством РФ 26 сентября 1994 г. издано постановление №1004 «О введении в хозяйственный оборот товарных векселей единого образца». Бланки векселей единого образца могут применяться при заключении хозяйственных сделок на срок не более 180 дней. Это положение не распространяется на векселя, эмитируемые коммерческими банками.</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В простом векселе указывают место и дату его выдачи, сумму долгового обязательства, срок и место платежа, наименование кредитора, которому должен быть произведен платеж, подпись векселедателя. В векселе может быть определено обязательство по уплате процентов (например, «плюс проценты исходя из 70% годовых»). Акцепт – это согласие оплатить вексель.</w:t>
      </w:r>
    </w:p>
    <w:p w:rsidR="0026327D" w:rsidRPr="0026327D" w:rsidRDefault="0026327D" w:rsidP="0026327D">
      <w:pPr>
        <w:spacing w:after="0" w:line="276" w:lineRule="auto"/>
        <w:contextualSpacing/>
        <w:jc w:val="both"/>
        <w:rPr>
          <w:rFonts w:ascii="Times New Roman" w:eastAsia="Calibri" w:hAnsi="Times New Roman" w:cs="Times New Roman"/>
          <w:sz w:val="24"/>
          <w:szCs w:val="24"/>
        </w:rPr>
      </w:pPr>
      <w:r w:rsidRPr="0026327D">
        <w:rPr>
          <w:rFonts w:ascii="Times New Roman" w:eastAsia="Calibri" w:hAnsi="Times New Roman" w:cs="Times New Roman"/>
          <w:sz w:val="24"/>
          <w:szCs w:val="24"/>
        </w:rPr>
        <w:t>«Мосэнерго» выпустило простой вексель на сумму 100 тыс. руб. ОАО «Машиностроитель», в счет оплаты за поставленную продукцию, акцептирует вексель «Мосэнерго».</w:t>
      </w:r>
    </w:p>
    <w:p w:rsidR="0026327D" w:rsidRPr="0026327D" w:rsidRDefault="0026327D" w:rsidP="0026327D">
      <w:pPr>
        <w:spacing w:after="200" w:line="276" w:lineRule="auto"/>
        <w:rPr>
          <w:rFonts w:ascii="Times New Roman" w:eastAsia="Calibri" w:hAnsi="Times New Roman" w:cs="Times New Roman"/>
          <w:sz w:val="24"/>
          <w:szCs w:val="24"/>
        </w:rPr>
      </w:pPr>
      <w:r w:rsidRPr="0026327D">
        <w:rPr>
          <w:rFonts w:ascii="Times New Roman" w:eastAsia="Calibri" w:hAnsi="Times New Roman" w:cs="Times New Roman"/>
          <w:sz w:val="24"/>
          <w:szCs w:val="24"/>
        </w:rPr>
        <w:t xml:space="preserve">            ООО «Строитель» выпустило простой вексель на сумму 80 тыс. руб. АО «Мосэнерго» в счет оплаты за поставленную электроэнергию, акцептирует вексель ООО «Строитель».</w:t>
      </w:r>
    </w:p>
    <w:p w:rsidR="0026327D" w:rsidRPr="0026327D" w:rsidRDefault="0026327D" w:rsidP="0026327D">
      <w:pPr>
        <w:spacing w:after="200" w:line="276" w:lineRule="auto"/>
        <w:rPr>
          <w:rFonts w:ascii="Times New Roman" w:eastAsia="Calibri" w:hAnsi="Times New Roman" w:cs="Times New Roman"/>
          <w:sz w:val="24"/>
          <w:szCs w:val="24"/>
        </w:rPr>
      </w:pPr>
    </w:p>
    <w:p w:rsidR="0026327D" w:rsidRPr="0026327D" w:rsidRDefault="0026327D" w:rsidP="0026327D">
      <w:pPr>
        <w:spacing w:after="200" w:line="276" w:lineRule="auto"/>
        <w:jc w:val="both"/>
        <w:rPr>
          <w:rFonts w:ascii="Times New Roman" w:eastAsia="Calibri" w:hAnsi="Times New Roman" w:cs="Times New Roman"/>
          <w:color w:val="FF0000"/>
          <w:sz w:val="24"/>
          <w:szCs w:val="24"/>
        </w:rPr>
      </w:pPr>
    </w:p>
    <w:p w:rsidR="00FD6206" w:rsidRDefault="00FD6206"/>
    <w:sectPr w:rsidR="00FD6206" w:rsidSect="003C77C6">
      <w:headerReference w:type="even" r:id="rId149"/>
      <w:headerReference w:type="default" r:id="rId150"/>
      <w:footerReference w:type="even" r:id="rId151"/>
      <w:footerReference w:type="default" r:id="rId152"/>
      <w:headerReference w:type="first" r:id="rId153"/>
      <w:footerReference w:type="first" r:id="rId154"/>
      <w:pgSz w:w="11906" w:h="16838"/>
      <w:pgMar w:top="1134" w:right="567"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Tahoma">
    <w:charset w:val="CC"/>
    <w:family w:val="swiss"/>
    <w:pitch w:val="variable"/>
    <w:sig w:usb0="E1002EFF" w:usb1="C000605B" w:usb2="00000029" w:usb3="00000000" w:csb0="000101F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6AB" w:rsidRDefault="0026327D">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6AB" w:rsidRDefault="0026327D">
    <w:pPr>
      <w:pStyle w:val="ad"/>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6AB" w:rsidRDefault="0026327D">
    <w:pPr>
      <w:pStyle w:val="ad"/>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6AB" w:rsidRDefault="0026327D">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6AB" w:rsidRDefault="0026327D">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6AB" w:rsidRDefault="0026327D">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835B8"/>
    <w:multiLevelType w:val="multilevel"/>
    <w:tmpl w:val="03D67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8D7681"/>
    <w:multiLevelType w:val="hybridMultilevel"/>
    <w:tmpl w:val="A19696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4E3850"/>
    <w:multiLevelType w:val="multilevel"/>
    <w:tmpl w:val="0B120A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27D"/>
    <w:rsid w:val="0026327D"/>
    <w:rsid w:val="00FD62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1FD8FC-6E47-426C-9387-43C70570C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6327D"/>
  </w:style>
  <w:style w:type="paragraph" w:styleId="a3">
    <w:name w:val="Normal (Web)"/>
    <w:basedOn w:val="a"/>
    <w:uiPriority w:val="99"/>
    <w:semiHidden/>
    <w:unhideWhenUsed/>
    <w:rsid w:val="002632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26327D"/>
  </w:style>
  <w:style w:type="paragraph" w:styleId="a4">
    <w:name w:val="Balloon Text"/>
    <w:basedOn w:val="a"/>
    <w:link w:val="a5"/>
    <w:uiPriority w:val="99"/>
    <w:semiHidden/>
    <w:unhideWhenUsed/>
    <w:rsid w:val="0026327D"/>
    <w:pPr>
      <w:spacing w:after="0" w:line="240" w:lineRule="auto"/>
    </w:pPr>
    <w:rPr>
      <w:rFonts w:ascii="Tahoma" w:eastAsia="Calibri" w:hAnsi="Tahoma" w:cs="Tahoma"/>
      <w:sz w:val="16"/>
      <w:szCs w:val="16"/>
    </w:rPr>
  </w:style>
  <w:style w:type="character" w:customStyle="1" w:styleId="a5">
    <w:name w:val="Текст выноски Знак"/>
    <w:basedOn w:val="a0"/>
    <w:link w:val="a4"/>
    <w:uiPriority w:val="99"/>
    <w:semiHidden/>
    <w:rsid w:val="0026327D"/>
    <w:rPr>
      <w:rFonts w:ascii="Tahoma" w:eastAsia="Calibri" w:hAnsi="Tahoma" w:cs="Tahoma"/>
      <w:sz w:val="16"/>
      <w:szCs w:val="16"/>
    </w:rPr>
  </w:style>
  <w:style w:type="character" w:styleId="a6">
    <w:name w:val="Strong"/>
    <w:uiPriority w:val="22"/>
    <w:qFormat/>
    <w:rsid w:val="0026327D"/>
    <w:rPr>
      <w:b/>
      <w:bCs/>
    </w:rPr>
  </w:style>
  <w:style w:type="character" w:customStyle="1" w:styleId="10">
    <w:name w:val="стиль1"/>
    <w:basedOn w:val="a0"/>
    <w:rsid w:val="0026327D"/>
  </w:style>
  <w:style w:type="character" w:styleId="a7">
    <w:name w:val="Emphasis"/>
    <w:uiPriority w:val="20"/>
    <w:qFormat/>
    <w:rsid w:val="0026327D"/>
    <w:rPr>
      <w:i/>
      <w:iCs/>
    </w:rPr>
  </w:style>
  <w:style w:type="paragraph" w:styleId="a8">
    <w:name w:val="List Paragraph"/>
    <w:basedOn w:val="a"/>
    <w:uiPriority w:val="34"/>
    <w:qFormat/>
    <w:rsid w:val="0026327D"/>
    <w:pPr>
      <w:spacing w:after="200" w:line="276" w:lineRule="auto"/>
      <w:ind w:left="720"/>
      <w:contextualSpacing/>
    </w:pPr>
    <w:rPr>
      <w:rFonts w:ascii="Calibri" w:eastAsia="Calibri" w:hAnsi="Calibri" w:cs="Times New Roman"/>
    </w:rPr>
  </w:style>
  <w:style w:type="paragraph" w:customStyle="1" w:styleId="af4">
    <w:name w:val="af4"/>
    <w:basedOn w:val="a"/>
    <w:rsid w:val="002632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
    <w:name w:val="af"/>
    <w:basedOn w:val="a"/>
    <w:rsid w:val="0026327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26327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ection">
    <w:name w:val="psection"/>
    <w:basedOn w:val="a"/>
    <w:rsid w:val="002632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uiPriority w:val="99"/>
    <w:semiHidden/>
    <w:unhideWhenUsed/>
    <w:rsid w:val="0026327D"/>
    <w:rPr>
      <w:color w:val="0000FF"/>
      <w:u w:val="single"/>
    </w:rPr>
  </w:style>
  <w:style w:type="paragraph" w:styleId="ab">
    <w:name w:val="header"/>
    <w:basedOn w:val="a"/>
    <w:link w:val="ac"/>
    <w:uiPriority w:val="99"/>
    <w:unhideWhenUsed/>
    <w:rsid w:val="0026327D"/>
    <w:pPr>
      <w:tabs>
        <w:tab w:val="center" w:pos="4677"/>
        <w:tab w:val="right" w:pos="9355"/>
      </w:tabs>
      <w:spacing w:after="200" w:line="276" w:lineRule="auto"/>
    </w:pPr>
    <w:rPr>
      <w:rFonts w:ascii="Calibri" w:eastAsia="Calibri" w:hAnsi="Calibri" w:cs="Times New Roman"/>
    </w:rPr>
  </w:style>
  <w:style w:type="character" w:customStyle="1" w:styleId="ac">
    <w:name w:val="Верхний колонтитул Знак"/>
    <w:basedOn w:val="a0"/>
    <w:link w:val="ab"/>
    <w:uiPriority w:val="99"/>
    <w:rsid w:val="0026327D"/>
    <w:rPr>
      <w:rFonts w:ascii="Calibri" w:eastAsia="Calibri" w:hAnsi="Calibri" w:cs="Times New Roman"/>
    </w:rPr>
  </w:style>
  <w:style w:type="paragraph" w:styleId="ad">
    <w:name w:val="footer"/>
    <w:basedOn w:val="a"/>
    <w:link w:val="ae"/>
    <w:uiPriority w:val="99"/>
    <w:unhideWhenUsed/>
    <w:rsid w:val="0026327D"/>
    <w:pPr>
      <w:tabs>
        <w:tab w:val="center" w:pos="4677"/>
        <w:tab w:val="right" w:pos="9355"/>
      </w:tabs>
      <w:spacing w:after="200" w:line="276" w:lineRule="auto"/>
    </w:pPr>
    <w:rPr>
      <w:rFonts w:ascii="Calibri" w:eastAsia="Calibri" w:hAnsi="Calibri" w:cs="Times New Roman"/>
    </w:rPr>
  </w:style>
  <w:style w:type="character" w:customStyle="1" w:styleId="ae">
    <w:name w:val="Нижний колонтитул Знак"/>
    <w:basedOn w:val="a0"/>
    <w:link w:val="ad"/>
    <w:uiPriority w:val="99"/>
    <w:rsid w:val="0026327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8.bin"/><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oleObject" Target="embeddings/oleObject22.bin"/><Relationship Id="rId63" Type="http://schemas.openxmlformats.org/officeDocument/2006/relationships/image" Target="media/image29.wmf"/><Relationship Id="rId68" Type="http://schemas.openxmlformats.org/officeDocument/2006/relationships/oleObject" Target="embeddings/oleObject33.bin"/><Relationship Id="rId84" Type="http://schemas.openxmlformats.org/officeDocument/2006/relationships/oleObject" Target="embeddings/oleObject41.bin"/><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oleObject" Target="embeddings/oleObject66.bin"/><Relationship Id="rId138" Type="http://schemas.openxmlformats.org/officeDocument/2006/relationships/image" Target="media/image66.wmf"/><Relationship Id="rId154" Type="http://schemas.openxmlformats.org/officeDocument/2006/relationships/footer" Target="footer3.xml"/><Relationship Id="rId16" Type="http://schemas.openxmlformats.org/officeDocument/2006/relationships/oleObject" Target="embeddings/oleObject6.bin"/><Relationship Id="rId107" Type="http://schemas.openxmlformats.org/officeDocument/2006/relationships/oleObject" Target="embeddings/oleObject53.bin"/><Relationship Id="rId11" Type="http://schemas.openxmlformats.org/officeDocument/2006/relationships/image" Target="media/image4.wmf"/><Relationship Id="rId32" Type="http://schemas.openxmlformats.org/officeDocument/2006/relationships/image" Target="media/image14.wmf"/><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oleObject" Target="embeddings/oleObject36.bin"/><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oleObject" Target="embeddings/oleObject61.bin"/><Relationship Id="rId128" Type="http://schemas.openxmlformats.org/officeDocument/2006/relationships/image" Target="media/image61.wmf"/><Relationship Id="rId144" Type="http://schemas.openxmlformats.org/officeDocument/2006/relationships/image" Target="media/image69.png"/><Relationship Id="rId149" Type="http://schemas.openxmlformats.org/officeDocument/2006/relationships/header" Target="header1.xml"/><Relationship Id="rId5" Type="http://schemas.openxmlformats.org/officeDocument/2006/relationships/image" Target="media/image1.wmf"/><Relationship Id="rId90" Type="http://schemas.openxmlformats.org/officeDocument/2006/relationships/oleObject" Target="embeddings/oleObject44.bin"/><Relationship Id="rId95" Type="http://schemas.openxmlformats.org/officeDocument/2006/relationships/oleObject" Target="embeddings/oleObject47.bin"/><Relationship Id="rId22" Type="http://schemas.openxmlformats.org/officeDocument/2006/relationships/oleObject" Target="embeddings/oleObject9.bin"/><Relationship Id="rId27"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image" Target="media/image22.wmf"/><Relationship Id="rId64" Type="http://schemas.openxmlformats.org/officeDocument/2006/relationships/oleObject" Target="embeddings/oleObject31.bin"/><Relationship Id="rId69" Type="http://schemas.openxmlformats.org/officeDocument/2006/relationships/image" Target="media/image32.wmf"/><Relationship Id="rId113" Type="http://schemas.openxmlformats.org/officeDocument/2006/relationships/oleObject" Target="embeddings/oleObject56.bin"/><Relationship Id="rId118" Type="http://schemas.openxmlformats.org/officeDocument/2006/relationships/image" Target="media/image56.wmf"/><Relationship Id="rId134" Type="http://schemas.openxmlformats.org/officeDocument/2006/relationships/image" Target="media/image64.wmf"/><Relationship Id="rId139" Type="http://schemas.openxmlformats.org/officeDocument/2006/relationships/oleObject" Target="embeddings/oleObject69.bin"/><Relationship Id="rId80" Type="http://schemas.openxmlformats.org/officeDocument/2006/relationships/oleObject" Target="embeddings/oleObject39.bin"/><Relationship Id="rId85" Type="http://schemas.openxmlformats.org/officeDocument/2006/relationships/image" Target="media/image40.wmf"/><Relationship Id="rId150" Type="http://schemas.openxmlformats.org/officeDocument/2006/relationships/header" Target="header2.xml"/><Relationship Id="rId155" Type="http://schemas.openxmlformats.org/officeDocument/2006/relationships/fontTable" Target="fontTable.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oleObject" Target="embeddings/oleObject51.bin"/><Relationship Id="rId108" Type="http://schemas.openxmlformats.org/officeDocument/2006/relationships/image" Target="media/image51.wmf"/><Relationship Id="rId116" Type="http://schemas.openxmlformats.org/officeDocument/2006/relationships/image" Target="media/image55.wmf"/><Relationship Id="rId124" Type="http://schemas.openxmlformats.org/officeDocument/2006/relationships/image" Target="media/image59.wmf"/><Relationship Id="rId129" Type="http://schemas.openxmlformats.org/officeDocument/2006/relationships/oleObject" Target="embeddings/oleObject64.bin"/><Relationship Id="rId137" Type="http://schemas.openxmlformats.org/officeDocument/2006/relationships/oleObject" Target="embeddings/oleObject68.bin"/><Relationship Id="rId20" Type="http://schemas.openxmlformats.org/officeDocument/2006/relationships/oleObject" Target="embeddings/oleObject8.bin"/><Relationship Id="rId41" Type="http://schemas.openxmlformats.org/officeDocument/2006/relationships/oleObject" Target="embeddings/oleObject19.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3.bin"/><Relationship Id="rId91" Type="http://schemas.openxmlformats.org/officeDocument/2006/relationships/image" Target="media/image43.wmf"/><Relationship Id="rId96" Type="http://schemas.openxmlformats.org/officeDocument/2006/relationships/image" Target="media/image45.wmf"/><Relationship Id="rId111" Type="http://schemas.openxmlformats.org/officeDocument/2006/relationships/oleObject" Target="embeddings/oleObject55.bin"/><Relationship Id="rId132" Type="http://schemas.openxmlformats.org/officeDocument/2006/relationships/image" Target="media/image63.wmf"/><Relationship Id="rId140" Type="http://schemas.openxmlformats.org/officeDocument/2006/relationships/image" Target="media/image67.wmf"/><Relationship Id="rId145" Type="http://schemas.openxmlformats.org/officeDocument/2006/relationships/image" Target="http://files3.vunivere.ru/workbase/00/04/86/86/images/image005.png" TargetMode="External"/><Relationship Id="rId153"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3.bin"/><Relationship Id="rId57" Type="http://schemas.openxmlformats.org/officeDocument/2006/relationships/image" Target="media/image26.wmf"/><Relationship Id="rId106" Type="http://schemas.openxmlformats.org/officeDocument/2006/relationships/image" Target="media/image50.wmf"/><Relationship Id="rId114" Type="http://schemas.openxmlformats.org/officeDocument/2006/relationships/image" Target="media/image54.wmf"/><Relationship Id="rId119" Type="http://schemas.openxmlformats.org/officeDocument/2006/relationships/oleObject" Target="embeddings/oleObject59.bin"/><Relationship Id="rId127" Type="http://schemas.openxmlformats.org/officeDocument/2006/relationships/oleObject" Target="embeddings/oleObject63.bin"/><Relationship Id="rId10"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9.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8.bin"/><Relationship Id="rId81" Type="http://schemas.openxmlformats.org/officeDocument/2006/relationships/image" Target="media/image38.wmf"/><Relationship Id="rId86" Type="http://schemas.openxmlformats.org/officeDocument/2006/relationships/oleObject" Target="embeddings/oleObject42.bin"/><Relationship Id="rId94" Type="http://schemas.openxmlformats.org/officeDocument/2006/relationships/image" Target="media/image44.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8.wmf"/><Relationship Id="rId130" Type="http://schemas.openxmlformats.org/officeDocument/2006/relationships/image" Target="media/image62.wmf"/><Relationship Id="rId135" Type="http://schemas.openxmlformats.org/officeDocument/2006/relationships/oleObject" Target="embeddings/oleObject67.bin"/><Relationship Id="rId143" Type="http://schemas.openxmlformats.org/officeDocument/2006/relationships/oleObject" Target="embeddings/oleObject71.bin"/><Relationship Id="rId148" Type="http://schemas.openxmlformats.org/officeDocument/2006/relationships/image" Target="media/image71.jpeg"/><Relationship Id="rId151" Type="http://schemas.openxmlformats.org/officeDocument/2006/relationships/footer" Target="footer1.xml"/><Relationship Id="rId15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18.bin"/><Relationship Id="rId109" Type="http://schemas.openxmlformats.org/officeDocument/2006/relationships/oleObject" Target="embeddings/oleObject54.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image" Target="media/image25.wmf"/><Relationship Id="rId76" Type="http://schemas.openxmlformats.org/officeDocument/2006/relationships/oleObject" Target="embeddings/oleObject37.bin"/><Relationship Id="rId97" Type="http://schemas.openxmlformats.org/officeDocument/2006/relationships/oleObject" Target="embeddings/oleObject48.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62.bin"/><Relationship Id="rId141" Type="http://schemas.openxmlformats.org/officeDocument/2006/relationships/oleObject" Target="embeddings/oleObject70.bin"/><Relationship Id="rId146" Type="http://schemas.openxmlformats.org/officeDocument/2006/relationships/image" Target="media/image70.wmf"/><Relationship Id="rId7" Type="http://schemas.openxmlformats.org/officeDocument/2006/relationships/image" Target="media/image2.wmf"/><Relationship Id="rId71" Type="http://schemas.openxmlformats.org/officeDocument/2006/relationships/image" Target="media/image33.wmf"/><Relationship Id="rId92" Type="http://schemas.openxmlformats.org/officeDocument/2006/relationships/oleObject" Target="embeddings/oleObject45.bin"/><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oleObject" Target="embeddings/oleObject10.bin"/><Relationship Id="rId40" Type="http://schemas.openxmlformats.org/officeDocument/2006/relationships/image" Target="media/image18.wmf"/><Relationship Id="rId45" Type="http://schemas.openxmlformats.org/officeDocument/2006/relationships/oleObject" Target="embeddings/oleObject21.bin"/><Relationship Id="rId66" Type="http://schemas.openxmlformats.org/officeDocument/2006/relationships/oleObject" Target="embeddings/oleObject32.bin"/><Relationship Id="rId87" Type="http://schemas.openxmlformats.org/officeDocument/2006/relationships/image" Target="media/image41.wmf"/><Relationship Id="rId110" Type="http://schemas.openxmlformats.org/officeDocument/2006/relationships/image" Target="media/image52.wmf"/><Relationship Id="rId115" Type="http://schemas.openxmlformats.org/officeDocument/2006/relationships/oleObject" Target="embeddings/oleObject57.bin"/><Relationship Id="rId131" Type="http://schemas.openxmlformats.org/officeDocument/2006/relationships/oleObject" Target="embeddings/oleObject65.bin"/><Relationship Id="rId136" Type="http://schemas.openxmlformats.org/officeDocument/2006/relationships/image" Target="media/image65.wmf"/><Relationship Id="rId61" Type="http://schemas.openxmlformats.org/officeDocument/2006/relationships/image" Target="media/image28.wmf"/><Relationship Id="rId82" Type="http://schemas.openxmlformats.org/officeDocument/2006/relationships/oleObject" Target="embeddings/oleObject40.bin"/><Relationship Id="rId152" Type="http://schemas.openxmlformats.org/officeDocument/2006/relationships/footer" Target="footer2.xml"/><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image" Target="media/image13.wmf"/><Relationship Id="rId35" Type="http://schemas.openxmlformats.org/officeDocument/2006/relationships/oleObject" Target="embeddings/oleObject16.bin"/><Relationship Id="rId56" Type="http://schemas.openxmlformats.org/officeDocument/2006/relationships/oleObject" Target="embeddings/oleObject27.bin"/><Relationship Id="rId77" Type="http://schemas.openxmlformats.org/officeDocument/2006/relationships/image" Target="media/image36.wmf"/><Relationship Id="rId100" Type="http://schemas.openxmlformats.org/officeDocument/2006/relationships/image" Target="media/image47.wmf"/><Relationship Id="rId105" Type="http://schemas.openxmlformats.org/officeDocument/2006/relationships/oleObject" Target="embeddings/oleObject52.bin"/><Relationship Id="rId126" Type="http://schemas.openxmlformats.org/officeDocument/2006/relationships/image" Target="media/image60.wmf"/><Relationship Id="rId147" Type="http://schemas.openxmlformats.org/officeDocument/2006/relationships/oleObject" Target="embeddings/oleObject72.bin"/><Relationship Id="rId8" Type="http://schemas.openxmlformats.org/officeDocument/2006/relationships/oleObject" Target="embeddings/oleObject2.bin"/><Relationship Id="rId51" Type="http://schemas.openxmlformats.org/officeDocument/2006/relationships/oleObject" Target="embeddings/oleObject24.bin"/><Relationship Id="rId72" Type="http://schemas.openxmlformats.org/officeDocument/2006/relationships/oleObject" Target="embeddings/oleObject35.bin"/><Relationship Id="rId93" Type="http://schemas.openxmlformats.org/officeDocument/2006/relationships/oleObject" Target="embeddings/oleObject46.bin"/><Relationship Id="rId98" Type="http://schemas.openxmlformats.org/officeDocument/2006/relationships/image" Target="media/image46.wmf"/><Relationship Id="rId121" Type="http://schemas.openxmlformats.org/officeDocument/2006/relationships/oleObject" Target="embeddings/oleObject60.bin"/><Relationship Id="rId142" Type="http://schemas.openxmlformats.org/officeDocument/2006/relationships/image" Target="media/image68.wmf"/><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4050</Words>
  <Characters>23088</Characters>
  <Application>Microsoft Office Word</Application>
  <DocSecurity>0</DocSecurity>
  <Lines>192</Lines>
  <Paragraphs>54</Paragraphs>
  <ScaleCrop>false</ScaleCrop>
  <Company/>
  <LinksUpToDate>false</LinksUpToDate>
  <CharactersWithSpaces>27084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Иришка</dc:creator>
  <cp:keywords/>
  <dc:description/>
  <cp:lastModifiedBy>Иришка</cp:lastModifiedBy>
  <cp:revision>1</cp:revision>
  <dcterms:created xsi:type="dcterms:W3CDTF">2017-03-15T13:38:00Z</dcterms:created>
  <dcterms:modified xsi:type="dcterms:W3CDTF">2017-03-15T13:39:00Z</dcterms:modified>
</cp:coreProperties>
</file>