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F08" w:rsidRPr="008A0F08" w:rsidRDefault="008A0F08" w:rsidP="008A0F08">
      <w:pPr>
        <w:jc w:val="center"/>
        <w:rPr>
          <w:rFonts w:ascii="Times New Roman" w:hAnsi="Times New Roman" w:cs="Times New Roman"/>
          <w:sz w:val="28"/>
          <w:szCs w:val="28"/>
        </w:rPr>
      </w:pPr>
      <w:r w:rsidRPr="008A0F08">
        <w:rPr>
          <w:rFonts w:ascii="Times New Roman" w:hAnsi="Times New Roman" w:cs="Times New Roman"/>
          <w:sz w:val="28"/>
          <w:szCs w:val="28"/>
        </w:rPr>
        <w:t xml:space="preserve">ФЕДЕРАЛЬНОЕ ГОСУДАРСТВЕННОЕ ОБРАЗОВАТЕЛЬНОЕ БЮДЖЕТНОЕ УЧРЕЖДЕНИЕ ВЫСШЕГО ОБРАЗОВАНИЯ «ФИНАНСОВЫЙ УНИВЕРСИТЕТ </w:t>
      </w:r>
    </w:p>
    <w:p w:rsidR="008A0F08" w:rsidRPr="008A0F08" w:rsidRDefault="008A0F08" w:rsidP="008A0F08">
      <w:pPr>
        <w:jc w:val="center"/>
        <w:rPr>
          <w:rFonts w:ascii="Times New Roman" w:hAnsi="Times New Roman" w:cs="Times New Roman"/>
          <w:sz w:val="28"/>
          <w:szCs w:val="28"/>
        </w:rPr>
      </w:pPr>
      <w:r w:rsidRPr="008A0F08">
        <w:rPr>
          <w:rFonts w:ascii="Times New Roman" w:hAnsi="Times New Roman" w:cs="Times New Roman"/>
          <w:sz w:val="28"/>
          <w:szCs w:val="28"/>
        </w:rPr>
        <w:t xml:space="preserve">ПРИ ПРАВИТЕЛЬСТВЕ РОССИЙСКОЙ ФЕДЕРАЦИИ» </w:t>
      </w:r>
    </w:p>
    <w:p w:rsidR="005B32CE" w:rsidRPr="008A0F08" w:rsidRDefault="008A0F08" w:rsidP="008A0F08">
      <w:pPr>
        <w:jc w:val="center"/>
        <w:rPr>
          <w:rFonts w:ascii="Times New Roman" w:hAnsi="Times New Roman" w:cs="Times New Roman"/>
          <w:sz w:val="28"/>
          <w:szCs w:val="28"/>
        </w:rPr>
      </w:pPr>
      <w:r w:rsidRPr="008A0F08">
        <w:rPr>
          <w:rFonts w:ascii="Times New Roman" w:hAnsi="Times New Roman" w:cs="Times New Roman"/>
          <w:sz w:val="28"/>
          <w:szCs w:val="28"/>
        </w:rPr>
        <w:t>Кафедра «Денежно-кредитные отношения и монетарная политика»</w:t>
      </w:r>
    </w:p>
    <w:p w:rsidR="008A0F08" w:rsidRPr="008A0F08" w:rsidRDefault="008A0F08" w:rsidP="008A0F08">
      <w:pPr>
        <w:jc w:val="center"/>
        <w:rPr>
          <w:rFonts w:ascii="Times New Roman" w:hAnsi="Times New Roman" w:cs="Times New Roman"/>
          <w:sz w:val="28"/>
          <w:szCs w:val="28"/>
        </w:rPr>
      </w:pPr>
    </w:p>
    <w:p w:rsidR="008A0F08" w:rsidRPr="008A0F08" w:rsidRDefault="008A0F08" w:rsidP="008A0F08">
      <w:pPr>
        <w:jc w:val="center"/>
        <w:rPr>
          <w:rFonts w:ascii="Times New Roman" w:hAnsi="Times New Roman" w:cs="Times New Roman"/>
          <w:sz w:val="28"/>
          <w:szCs w:val="28"/>
        </w:rPr>
      </w:pPr>
    </w:p>
    <w:p w:rsidR="008A0F08" w:rsidRPr="008A0F08" w:rsidRDefault="008A0F08" w:rsidP="006B0170">
      <w:pPr>
        <w:spacing w:after="0" w:line="360" w:lineRule="auto"/>
        <w:jc w:val="center"/>
        <w:rPr>
          <w:rFonts w:ascii="Times New Roman" w:hAnsi="Times New Roman" w:cs="Times New Roman"/>
          <w:sz w:val="28"/>
          <w:szCs w:val="28"/>
        </w:rPr>
      </w:pPr>
      <w:r w:rsidRPr="008A0F08">
        <w:rPr>
          <w:rFonts w:ascii="Times New Roman" w:hAnsi="Times New Roman" w:cs="Times New Roman"/>
          <w:sz w:val="28"/>
          <w:szCs w:val="28"/>
        </w:rPr>
        <w:t xml:space="preserve">Контрольная работа </w:t>
      </w:r>
    </w:p>
    <w:p w:rsidR="00BB3915" w:rsidRDefault="008A0F08" w:rsidP="006B0170">
      <w:pPr>
        <w:spacing w:after="0" w:line="360" w:lineRule="auto"/>
        <w:jc w:val="center"/>
        <w:rPr>
          <w:rFonts w:ascii="Times New Roman" w:hAnsi="Times New Roman" w:cs="Times New Roman"/>
          <w:sz w:val="28"/>
          <w:szCs w:val="28"/>
        </w:rPr>
      </w:pPr>
      <w:r w:rsidRPr="008A0F08">
        <w:rPr>
          <w:rFonts w:ascii="Times New Roman" w:hAnsi="Times New Roman" w:cs="Times New Roman"/>
          <w:sz w:val="28"/>
          <w:szCs w:val="28"/>
        </w:rPr>
        <w:t xml:space="preserve">по дисциплине «Макроэкономический анализ банковской сферы» </w:t>
      </w:r>
    </w:p>
    <w:p w:rsidR="008A0F08" w:rsidRPr="008A0F08" w:rsidRDefault="008A0F08" w:rsidP="006B0170">
      <w:pPr>
        <w:spacing w:after="0" w:line="360" w:lineRule="auto"/>
        <w:jc w:val="center"/>
        <w:rPr>
          <w:rFonts w:ascii="Times New Roman" w:hAnsi="Times New Roman" w:cs="Times New Roman"/>
          <w:sz w:val="28"/>
          <w:szCs w:val="28"/>
        </w:rPr>
      </w:pPr>
      <w:r w:rsidRPr="008A0F08">
        <w:rPr>
          <w:rFonts w:ascii="Times New Roman" w:hAnsi="Times New Roman" w:cs="Times New Roman"/>
          <w:sz w:val="28"/>
          <w:szCs w:val="28"/>
        </w:rPr>
        <w:t>на тему:</w:t>
      </w:r>
    </w:p>
    <w:p w:rsidR="008A0F08" w:rsidRDefault="008A0F08" w:rsidP="006B0170">
      <w:pPr>
        <w:spacing w:after="0" w:line="360" w:lineRule="auto"/>
        <w:jc w:val="center"/>
        <w:rPr>
          <w:rFonts w:ascii="Times New Roman" w:hAnsi="Times New Roman" w:cs="Times New Roman"/>
          <w:sz w:val="28"/>
          <w:szCs w:val="28"/>
        </w:rPr>
      </w:pPr>
      <w:r w:rsidRPr="008A0F08">
        <w:rPr>
          <w:rFonts w:ascii="Times New Roman" w:hAnsi="Times New Roman" w:cs="Times New Roman"/>
          <w:sz w:val="28"/>
          <w:szCs w:val="28"/>
        </w:rPr>
        <w:t>«Анализ и оценка состояния и перспектив кредитования малого среднего предпринимательства»</w:t>
      </w:r>
    </w:p>
    <w:p w:rsidR="008A0F08" w:rsidRDefault="008A0F08" w:rsidP="008A0F08">
      <w:pPr>
        <w:jc w:val="center"/>
        <w:rPr>
          <w:rFonts w:ascii="Times New Roman" w:hAnsi="Times New Roman" w:cs="Times New Roman"/>
          <w:sz w:val="28"/>
          <w:szCs w:val="28"/>
        </w:rPr>
      </w:pPr>
    </w:p>
    <w:p w:rsidR="008A0F08" w:rsidRDefault="008A0F08" w:rsidP="008A0F08">
      <w:pPr>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4696"/>
      </w:tblGrid>
      <w:tr w:rsidR="008A0F08" w:rsidTr="008A0F08">
        <w:tc>
          <w:tcPr>
            <w:tcW w:w="4932" w:type="dxa"/>
          </w:tcPr>
          <w:p w:rsidR="008A0F08" w:rsidRDefault="008A0F08" w:rsidP="008A0F08">
            <w:pPr>
              <w:spacing w:line="360" w:lineRule="auto"/>
              <w:jc w:val="center"/>
              <w:rPr>
                <w:rFonts w:ascii="Times New Roman" w:hAnsi="Times New Roman" w:cs="Times New Roman"/>
                <w:sz w:val="28"/>
                <w:szCs w:val="28"/>
              </w:rPr>
            </w:pPr>
          </w:p>
        </w:tc>
        <w:tc>
          <w:tcPr>
            <w:tcW w:w="4696" w:type="dxa"/>
          </w:tcPr>
          <w:p w:rsidR="008A0F08" w:rsidRDefault="008A0F08" w:rsidP="008A0F08">
            <w:pPr>
              <w:spacing w:line="360" w:lineRule="auto"/>
              <w:rPr>
                <w:rFonts w:ascii="Times New Roman" w:hAnsi="Times New Roman" w:cs="Times New Roman"/>
                <w:sz w:val="28"/>
                <w:szCs w:val="28"/>
              </w:rPr>
            </w:pPr>
            <w:r w:rsidRPr="008A0F08">
              <w:rPr>
                <w:rFonts w:ascii="Times New Roman" w:hAnsi="Times New Roman" w:cs="Times New Roman"/>
                <w:sz w:val="28"/>
                <w:szCs w:val="28"/>
              </w:rPr>
              <w:t>Студентки группы Б 3-4</w:t>
            </w:r>
          </w:p>
          <w:p w:rsidR="008A0F08" w:rsidRPr="008A0F08" w:rsidRDefault="008A0F08" w:rsidP="008A0F08">
            <w:pPr>
              <w:spacing w:line="360" w:lineRule="auto"/>
              <w:rPr>
                <w:rFonts w:ascii="Times New Roman" w:hAnsi="Times New Roman" w:cs="Times New Roman"/>
                <w:sz w:val="28"/>
                <w:szCs w:val="28"/>
              </w:rPr>
            </w:pPr>
            <w:r w:rsidRPr="008A0F08">
              <w:rPr>
                <w:rFonts w:ascii="Times New Roman" w:hAnsi="Times New Roman" w:cs="Times New Roman"/>
                <w:sz w:val="28"/>
                <w:szCs w:val="28"/>
              </w:rPr>
              <w:t xml:space="preserve">Кредитно-экономического </w:t>
            </w:r>
          </w:p>
          <w:p w:rsidR="008A0F08" w:rsidRDefault="008A0F08" w:rsidP="008A0F08">
            <w:pPr>
              <w:spacing w:line="360" w:lineRule="auto"/>
              <w:rPr>
                <w:rFonts w:ascii="Times New Roman" w:hAnsi="Times New Roman" w:cs="Times New Roman"/>
                <w:sz w:val="28"/>
                <w:szCs w:val="28"/>
              </w:rPr>
            </w:pPr>
            <w:r w:rsidRPr="008A0F08">
              <w:rPr>
                <w:rFonts w:ascii="Times New Roman" w:hAnsi="Times New Roman" w:cs="Times New Roman"/>
                <w:sz w:val="28"/>
                <w:szCs w:val="28"/>
              </w:rPr>
              <w:t>Факультета</w:t>
            </w:r>
          </w:p>
          <w:p w:rsidR="008A0F08" w:rsidRPr="008A0F08" w:rsidRDefault="008A0F08" w:rsidP="008A0F08">
            <w:pPr>
              <w:spacing w:line="360" w:lineRule="auto"/>
              <w:rPr>
                <w:rFonts w:ascii="Times New Roman" w:hAnsi="Times New Roman" w:cs="Times New Roman"/>
                <w:sz w:val="28"/>
                <w:szCs w:val="28"/>
              </w:rPr>
            </w:pPr>
          </w:p>
          <w:p w:rsidR="008A0F08" w:rsidRPr="008A0F08" w:rsidRDefault="008A0F08" w:rsidP="008A0F08">
            <w:pPr>
              <w:spacing w:line="360" w:lineRule="auto"/>
              <w:rPr>
                <w:rFonts w:ascii="Times New Roman" w:hAnsi="Times New Roman" w:cs="Times New Roman"/>
                <w:sz w:val="28"/>
                <w:szCs w:val="28"/>
              </w:rPr>
            </w:pPr>
            <w:r w:rsidRPr="008A0F08">
              <w:rPr>
                <w:rFonts w:ascii="Times New Roman" w:hAnsi="Times New Roman" w:cs="Times New Roman"/>
                <w:sz w:val="28"/>
                <w:szCs w:val="28"/>
              </w:rPr>
              <w:t>________________________________</w:t>
            </w:r>
          </w:p>
          <w:p w:rsidR="008A0F08" w:rsidRPr="008A0F08" w:rsidRDefault="008A0F08" w:rsidP="008A0F08">
            <w:pPr>
              <w:spacing w:line="360" w:lineRule="auto"/>
              <w:jc w:val="center"/>
              <w:rPr>
                <w:rFonts w:ascii="Times New Roman" w:hAnsi="Times New Roman" w:cs="Times New Roman"/>
                <w:sz w:val="28"/>
                <w:szCs w:val="28"/>
                <w:vertAlign w:val="superscript"/>
              </w:rPr>
            </w:pPr>
            <w:r w:rsidRPr="008A0F08">
              <w:rPr>
                <w:rFonts w:ascii="Times New Roman" w:hAnsi="Times New Roman" w:cs="Times New Roman"/>
                <w:sz w:val="28"/>
                <w:szCs w:val="28"/>
                <w:vertAlign w:val="superscript"/>
              </w:rPr>
              <w:t>(подпись)</w:t>
            </w:r>
          </w:p>
        </w:tc>
      </w:tr>
      <w:tr w:rsidR="008A0F08" w:rsidTr="008A0F08">
        <w:tc>
          <w:tcPr>
            <w:tcW w:w="4932" w:type="dxa"/>
          </w:tcPr>
          <w:p w:rsidR="008A0F08" w:rsidRDefault="008A0F08" w:rsidP="008A0F08">
            <w:pPr>
              <w:spacing w:line="360" w:lineRule="auto"/>
              <w:jc w:val="center"/>
              <w:rPr>
                <w:rFonts w:ascii="Times New Roman" w:hAnsi="Times New Roman" w:cs="Times New Roman"/>
                <w:sz w:val="28"/>
                <w:szCs w:val="28"/>
              </w:rPr>
            </w:pPr>
          </w:p>
        </w:tc>
        <w:tc>
          <w:tcPr>
            <w:tcW w:w="4696" w:type="dxa"/>
          </w:tcPr>
          <w:p w:rsidR="008A0F08" w:rsidRPr="008A0F08" w:rsidRDefault="008A0F08" w:rsidP="008A0F08">
            <w:pPr>
              <w:spacing w:line="360" w:lineRule="auto"/>
              <w:rPr>
                <w:rFonts w:ascii="Times New Roman" w:hAnsi="Times New Roman" w:cs="Times New Roman"/>
                <w:sz w:val="28"/>
                <w:szCs w:val="28"/>
              </w:rPr>
            </w:pPr>
            <w:r w:rsidRPr="008A0F08">
              <w:rPr>
                <w:rFonts w:ascii="Times New Roman" w:hAnsi="Times New Roman" w:cs="Times New Roman"/>
                <w:sz w:val="28"/>
                <w:szCs w:val="28"/>
              </w:rPr>
              <w:t>Научный руководитель:</w:t>
            </w:r>
          </w:p>
          <w:p w:rsidR="008A0F08" w:rsidRPr="008A0F08" w:rsidRDefault="008A0F08" w:rsidP="008A0F08">
            <w:pPr>
              <w:spacing w:line="360" w:lineRule="auto"/>
              <w:rPr>
                <w:rFonts w:ascii="Times New Roman" w:hAnsi="Times New Roman" w:cs="Times New Roman"/>
                <w:sz w:val="28"/>
                <w:szCs w:val="28"/>
              </w:rPr>
            </w:pPr>
            <w:r w:rsidRPr="008A0F08">
              <w:rPr>
                <w:rFonts w:ascii="Times New Roman" w:hAnsi="Times New Roman" w:cs="Times New Roman"/>
                <w:sz w:val="28"/>
                <w:szCs w:val="28"/>
              </w:rPr>
              <w:t xml:space="preserve"> ст. преп. Захарова О.В. ________________________________</w:t>
            </w:r>
          </w:p>
          <w:p w:rsidR="008A0F08" w:rsidRPr="008A0F08" w:rsidRDefault="008A0F08" w:rsidP="008A0F08">
            <w:pPr>
              <w:spacing w:line="360" w:lineRule="auto"/>
              <w:jc w:val="center"/>
              <w:rPr>
                <w:rFonts w:ascii="Times New Roman" w:hAnsi="Times New Roman" w:cs="Times New Roman"/>
                <w:sz w:val="28"/>
                <w:szCs w:val="28"/>
              </w:rPr>
            </w:pPr>
            <w:r w:rsidRPr="008A0F08">
              <w:rPr>
                <w:rFonts w:ascii="Times New Roman" w:hAnsi="Times New Roman" w:cs="Times New Roman"/>
                <w:sz w:val="28"/>
                <w:szCs w:val="28"/>
                <w:vertAlign w:val="superscript"/>
              </w:rPr>
              <w:t>(подпись)</w:t>
            </w:r>
          </w:p>
          <w:p w:rsidR="008A0F08" w:rsidRDefault="008A0F08" w:rsidP="008A0F08">
            <w:pPr>
              <w:spacing w:line="360" w:lineRule="auto"/>
              <w:rPr>
                <w:rFonts w:ascii="Times New Roman" w:hAnsi="Times New Roman" w:cs="Times New Roman"/>
                <w:sz w:val="28"/>
                <w:szCs w:val="28"/>
              </w:rPr>
            </w:pPr>
          </w:p>
        </w:tc>
      </w:tr>
    </w:tbl>
    <w:p w:rsidR="008A0F08" w:rsidRPr="008A0F08" w:rsidRDefault="008A0F08" w:rsidP="008A0F08">
      <w:pPr>
        <w:spacing w:after="0" w:line="360" w:lineRule="auto"/>
        <w:jc w:val="center"/>
        <w:rPr>
          <w:rFonts w:ascii="Times New Roman" w:hAnsi="Times New Roman" w:cs="Times New Roman"/>
          <w:sz w:val="28"/>
          <w:szCs w:val="28"/>
        </w:rPr>
      </w:pPr>
    </w:p>
    <w:p w:rsidR="008A0F08" w:rsidRDefault="008A0F08" w:rsidP="008A0F08">
      <w:pPr>
        <w:jc w:val="center"/>
        <w:rPr>
          <w:rFonts w:ascii="Times New Roman" w:hAnsi="Times New Roman" w:cs="Times New Roman"/>
          <w:sz w:val="28"/>
          <w:szCs w:val="28"/>
        </w:rPr>
      </w:pPr>
    </w:p>
    <w:p w:rsidR="008A0F08" w:rsidRDefault="008A0F08" w:rsidP="008A0F08">
      <w:pPr>
        <w:jc w:val="center"/>
        <w:rPr>
          <w:rFonts w:ascii="Times New Roman" w:hAnsi="Times New Roman" w:cs="Times New Roman"/>
          <w:sz w:val="28"/>
          <w:szCs w:val="28"/>
        </w:rPr>
      </w:pPr>
    </w:p>
    <w:p w:rsidR="008A0F08" w:rsidRDefault="008A0F08" w:rsidP="008A0F08">
      <w:pPr>
        <w:jc w:val="center"/>
        <w:rPr>
          <w:rFonts w:ascii="Times New Roman" w:hAnsi="Times New Roman" w:cs="Times New Roman"/>
          <w:sz w:val="28"/>
          <w:szCs w:val="28"/>
        </w:rPr>
      </w:pPr>
      <w:r w:rsidRPr="008A0F08">
        <w:rPr>
          <w:rFonts w:ascii="Times New Roman" w:hAnsi="Times New Roman" w:cs="Times New Roman"/>
          <w:sz w:val="28"/>
          <w:szCs w:val="28"/>
        </w:rPr>
        <w:t>Москва 2016</w:t>
      </w:r>
    </w:p>
    <w:p w:rsidR="008A0F08" w:rsidRDefault="008A0F08">
      <w:pPr>
        <w:rPr>
          <w:rFonts w:ascii="Times New Roman" w:hAnsi="Times New Roman" w:cs="Times New Roman"/>
          <w:sz w:val="28"/>
          <w:szCs w:val="28"/>
        </w:rPr>
      </w:pPr>
      <w:r>
        <w:rPr>
          <w:rFonts w:ascii="Times New Roman" w:hAnsi="Times New Roman" w:cs="Times New Roman"/>
          <w:sz w:val="28"/>
          <w:szCs w:val="28"/>
        </w:rPr>
        <w:br w:type="page"/>
      </w:r>
    </w:p>
    <w:sdt>
      <w:sdtPr>
        <w:rPr>
          <w:rFonts w:asciiTheme="minorHAnsi" w:eastAsiaTheme="minorHAnsi" w:hAnsiTheme="minorHAnsi" w:cstheme="minorBidi"/>
          <w:color w:val="auto"/>
          <w:sz w:val="22"/>
          <w:szCs w:val="22"/>
          <w:lang w:eastAsia="en-US"/>
        </w:rPr>
        <w:id w:val="1792555871"/>
        <w:docPartObj>
          <w:docPartGallery w:val="Table of Contents"/>
          <w:docPartUnique/>
        </w:docPartObj>
      </w:sdtPr>
      <w:sdtEndPr>
        <w:rPr>
          <w:b/>
          <w:bCs/>
        </w:rPr>
      </w:sdtEndPr>
      <w:sdtContent>
        <w:p w:rsidR="009F00C0" w:rsidRDefault="009F00C0" w:rsidP="009F00C0">
          <w:pPr>
            <w:pStyle w:val="a9"/>
            <w:jc w:val="center"/>
            <w:rPr>
              <w:rFonts w:ascii="Times New Roman" w:hAnsi="Times New Roman" w:cs="Times New Roman"/>
              <w:color w:val="auto"/>
            </w:rPr>
          </w:pPr>
          <w:r w:rsidRPr="009F00C0">
            <w:rPr>
              <w:rFonts w:ascii="Times New Roman" w:hAnsi="Times New Roman" w:cs="Times New Roman"/>
              <w:color w:val="auto"/>
            </w:rPr>
            <w:t>Содержание</w:t>
          </w:r>
        </w:p>
        <w:p w:rsidR="009F00C0" w:rsidRPr="009F00C0" w:rsidRDefault="009F00C0" w:rsidP="009F00C0">
          <w:pPr>
            <w:rPr>
              <w:lang w:eastAsia="ru-RU"/>
            </w:rPr>
          </w:pPr>
        </w:p>
        <w:p w:rsidR="00C0686B" w:rsidRPr="00C0686B" w:rsidRDefault="009F00C0" w:rsidP="00C0686B">
          <w:pPr>
            <w:pStyle w:val="11"/>
            <w:tabs>
              <w:tab w:val="right" w:leader="dot" w:pos="9628"/>
            </w:tabs>
            <w:spacing w:after="0" w:line="360" w:lineRule="auto"/>
            <w:jc w:val="both"/>
            <w:rPr>
              <w:rFonts w:ascii="Times New Roman" w:eastAsiaTheme="minorEastAsia" w:hAnsi="Times New Roman" w:cs="Times New Roman"/>
              <w:noProof/>
              <w:sz w:val="28"/>
              <w:szCs w:val="28"/>
              <w:lang w:eastAsia="ru-RU"/>
            </w:rPr>
          </w:pPr>
          <w:r w:rsidRPr="00F822A5">
            <w:rPr>
              <w:rFonts w:ascii="Times New Roman" w:hAnsi="Times New Roman" w:cs="Times New Roman"/>
              <w:sz w:val="28"/>
              <w:szCs w:val="28"/>
            </w:rPr>
            <w:fldChar w:fldCharType="begin"/>
          </w:r>
          <w:r w:rsidRPr="00F822A5">
            <w:rPr>
              <w:rFonts w:ascii="Times New Roman" w:hAnsi="Times New Roman" w:cs="Times New Roman"/>
              <w:sz w:val="28"/>
              <w:szCs w:val="28"/>
            </w:rPr>
            <w:instrText xml:space="preserve"> TOC \o "1-3" \h \z \u </w:instrText>
          </w:r>
          <w:r w:rsidRPr="00F822A5">
            <w:rPr>
              <w:rFonts w:ascii="Times New Roman" w:hAnsi="Times New Roman" w:cs="Times New Roman"/>
              <w:sz w:val="28"/>
              <w:szCs w:val="28"/>
            </w:rPr>
            <w:fldChar w:fldCharType="separate"/>
          </w:r>
          <w:hyperlink w:anchor="_Toc467245683" w:history="1">
            <w:r w:rsidR="00C0686B" w:rsidRPr="00C0686B">
              <w:rPr>
                <w:rStyle w:val="aa"/>
                <w:rFonts w:ascii="Times New Roman" w:hAnsi="Times New Roman" w:cs="Times New Roman"/>
                <w:caps/>
                <w:noProof/>
                <w:sz w:val="28"/>
                <w:szCs w:val="28"/>
              </w:rPr>
              <w:t>Введение</w:t>
            </w:r>
            <w:r w:rsidR="00C0686B" w:rsidRPr="00C0686B">
              <w:rPr>
                <w:rFonts w:ascii="Times New Roman" w:hAnsi="Times New Roman" w:cs="Times New Roman"/>
                <w:noProof/>
                <w:webHidden/>
                <w:sz w:val="28"/>
                <w:szCs w:val="28"/>
              </w:rPr>
              <w:tab/>
            </w:r>
            <w:r w:rsidR="00C0686B" w:rsidRPr="00C0686B">
              <w:rPr>
                <w:rFonts w:ascii="Times New Roman" w:hAnsi="Times New Roman" w:cs="Times New Roman"/>
                <w:noProof/>
                <w:webHidden/>
                <w:sz w:val="28"/>
                <w:szCs w:val="28"/>
              </w:rPr>
              <w:fldChar w:fldCharType="begin"/>
            </w:r>
            <w:r w:rsidR="00C0686B" w:rsidRPr="00C0686B">
              <w:rPr>
                <w:rFonts w:ascii="Times New Roman" w:hAnsi="Times New Roman" w:cs="Times New Roman"/>
                <w:noProof/>
                <w:webHidden/>
                <w:sz w:val="28"/>
                <w:szCs w:val="28"/>
              </w:rPr>
              <w:instrText xml:space="preserve"> PAGEREF _Toc467245683 \h </w:instrText>
            </w:r>
            <w:r w:rsidR="00C0686B" w:rsidRPr="00C0686B">
              <w:rPr>
                <w:rFonts w:ascii="Times New Roman" w:hAnsi="Times New Roman" w:cs="Times New Roman"/>
                <w:noProof/>
                <w:webHidden/>
                <w:sz w:val="28"/>
                <w:szCs w:val="28"/>
              </w:rPr>
            </w:r>
            <w:r w:rsidR="00C0686B" w:rsidRPr="00C0686B">
              <w:rPr>
                <w:rFonts w:ascii="Times New Roman" w:hAnsi="Times New Roman" w:cs="Times New Roman"/>
                <w:noProof/>
                <w:webHidden/>
                <w:sz w:val="28"/>
                <w:szCs w:val="28"/>
              </w:rPr>
              <w:fldChar w:fldCharType="separate"/>
            </w:r>
            <w:r w:rsidR="00C0686B" w:rsidRPr="00C0686B">
              <w:rPr>
                <w:rFonts w:ascii="Times New Roman" w:hAnsi="Times New Roman" w:cs="Times New Roman"/>
                <w:noProof/>
                <w:webHidden/>
                <w:sz w:val="28"/>
                <w:szCs w:val="28"/>
              </w:rPr>
              <w:t>3</w:t>
            </w:r>
            <w:r w:rsidR="00C0686B" w:rsidRPr="00C0686B">
              <w:rPr>
                <w:rFonts w:ascii="Times New Roman" w:hAnsi="Times New Roman" w:cs="Times New Roman"/>
                <w:noProof/>
                <w:webHidden/>
                <w:sz w:val="28"/>
                <w:szCs w:val="28"/>
              </w:rPr>
              <w:fldChar w:fldCharType="end"/>
            </w:r>
          </w:hyperlink>
        </w:p>
        <w:p w:rsidR="00C0686B" w:rsidRPr="00C0686B" w:rsidRDefault="00D03850" w:rsidP="00C0686B">
          <w:pPr>
            <w:pStyle w:val="11"/>
            <w:tabs>
              <w:tab w:val="left" w:pos="440"/>
              <w:tab w:val="right" w:leader="dot" w:pos="9628"/>
            </w:tabs>
            <w:spacing w:after="0" w:line="360" w:lineRule="auto"/>
            <w:ind w:left="142"/>
            <w:jc w:val="both"/>
            <w:rPr>
              <w:rFonts w:ascii="Times New Roman" w:eastAsiaTheme="minorEastAsia" w:hAnsi="Times New Roman" w:cs="Times New Roman"/>
              <w:noProof/>
              <w:sz w:val="28"/>
              <w:szCs w:val="28"/>
              <w:lang w:eastAsia="ru-RU"/>
            </w:rPr>
          </w:pPr>
          <w:hyperlink w:anchor="_Toc467245684" w:history="1">
            <w:r w:rsidR="00C0686B" w:rsidRPr="00C0686B">
              <w:rPr>
                <w:rStyle w:val="aa"/>
                <w:rFonts w:ascii="Times New Roman" w:hAnsi="Times New Roman" w:cs="Times New Roman"/>
                <w:noProof/>
                <w:sz w:val="28"/>
                <w:szCs w:val="28"/>
              </w:rPr>
              <w:t>1.</w:t>
            </w:r>
            <w:r w:rsidR="00C0686B" w:rsidRPr="00C0686B">
              <w:rPr>
                <w:rFonts w:ascii="Times New Roman" w:eastAsiaTheme="minorEastAsia" w:hAnsi="Times New Roman" w:cs="Times New Roman"/>
                <w:noProof/>
                <w:sz w:val="28"/>
                <w:szCs w:val="28"/>
                <w:lang w:eastAsia="ru-RU"/>
              </w:rPr>
              <w:tab/>
            </w:r>
            <w:r w:rsidR="00C0686B" w:rsidRPr="00C0686B">
              <w:rPr>
                <w:rStyle w:val="aa"/>
                <w:rFonts w:ascii="Times New Roman" w:hAnsi="Times New Roman" w:cs="Times New Roman"/>
                <w:noProof/>
                <w:sz w:val="28"/>
                <w:szCs w:val="28"/>
              </w:rPr>
              <w:t>Понятие и особенности кредитования малого и среднего бизнеса</w:t>
            </w:r>
            <w:r w:rsidR="00C0686B" w:rsidRPr="00C0686B">
              <w:rPr>
                <w:rFonts w:ascii="Times New Roman" w:hAnsi="Times New Roman" w:cs="Times New Roman"/>
                <w:noProof/>
                <w:webHidden/>
                <w:sz w:val="28"/>
                <w:szCs w:val="28"/>
              </w:rPr>
              <w:tab/>
            </w:r>
            <w:r w:rsidR="00C0686B" w:rsidRPr="00C0686B">
              <w:rPr>
                <w:rFonts w:ascii="Times New Roman" w:hAnsi="Times New Roman" w:cs="Times New Roman"/>
                <w:noProof/>
                <w:webHidden/>
                <w:sz w:val="28"/>
                <w:szCs w:val="28"/>
              </w:rPr>
              <w:fldChar w:fldCharType="begin"/>
            </w:r>
            <w:r w:rsidR="00C0686B" w:rsidRPr="00C0686B">
              <w:rPr>
                <w:rFonts w:ascii="Times New Roman" w:hAnsi="Times New Roman" w:cs="Times New Roman"/>
                <w:noProof/>
                <w:webHidden/>
                <w:sz w:val="28"/>
                <w:szCs w:val="28"/>
              </w:rPr>
              <w:instrText xml:space="preserve"> PAGEREF _Toc467245684 \h </w:instrText>
            </w:r>
            <w:r w:rsidR="00C0686B" w:rsidRPr="00C0686B">
              <w:rPr>
                <w:rFonts w:ascii="Times New Roman" w:hAnsi="Times New Roman" w:cs="Times New Roman"/>
                <w:noProof/>
                <w:webHidden/>
                <w:sz w:val="28"/>
                <w:szCs w:val="28"/>
              </w:rPr>
            </w:r>
            <w:r w:rsidR="00C0686B" w:rsidRPr="00C0686B">
              <w:rPr>
                <w:rFonts w:ascii="Times New Roman" w:hAnsi="Times New Roman" w:cs="Times New Roman"/>
                <w:noProof/>
                <w:webHidden/>
                <w:sz w:val="28"/>
                <w:szCs w:val="28"/>
              </w:rPr>
              <w:fldChar w:fldCharType="separate"/>
            </w:r>
            <w:r w:rsidR="00C0686B" w:rsidRPr="00C0686B">
              <w:rPr>
                <w:rFonts w:ascii="Times New Roman" w:hAnsi="Times New Roman" w:cs="Times New Roman"/>
                <w:noProof/>
                <w:webHidden/>
                <w:sz w:val="28"/>
                <w:szCs w:val="28"/>
              </w:rPr>
              <w:t>5</w:t>
            </w:r>
            <w:r w:rsidR="00C0686B" w:rsidRPr="00C0686B">
              <w:rPr>
                <w:rFonts w:ascii="Times New Roman" w:hAnsi="Times New Roman" w:cs="Times New Roman"/>
                <w:noProof/>
                <w:webHidden/>
                <w:sz w:val="28"/>
                <w:szCs w:val="28"/>
              </w:rPr>
              <w:fldChar w:fldCharType="end"/>
            </w:r>
          </w:hyperlink>
        </w:p>
        <w:p w:rsidR="00C0686B" w:rsidRPr="00C0686B" w:rsidRDefault="00D03850" w:rsidP="00C0686B">
          <w:pPr>
            <w:pStyle w:val="11"/>
            <w:tabs>
              <w:tab w:val="right" w:leader="dot" w:pos="9628"/>
            </w:tabs>
            <w:spacing w:after="0" w:line="360" w:lineRule="auto"/>
            <w:ind w:left="142"/>
            <w:jc w:val="both"/>
            <w:rPr>
              <w:rFonts w:ascii="Times New Roman" w:eastAsiaTheme="minorEastAsia" w:hAnsi="Times New Roman" w:cs="Times New Roman"/>
              <w:noProof/>
              <w:sz w:val="28"/>
              <w:szCs w:val="28"/>
              <w:lang w:eastAsia="ru-RU"/>
            </w:rPr>
          </w:pPr>
          <w:hyperlink w:anchor="_Toc467245685" w:history="1">
            <w:r w:rsidR="00C0686B" w:rsidRPr="00C0686B">
              <w:rPr>
                <w:rStyle w:val="aa"/>
                <w:rFonts w:ascii="Times New Roman" w:hAnsi="Times New Roman" w:cs="Times New Roman"/>
                <w:noProof/>
                <w:sz w:val="28"/>
                <w:szCs w:val="28"/>
              </w:rPr>
              <w:t>2. Анализ и оценка кредитования малого и среднего бизнеса в России на современном этапе</w:t>
            </w:r>
            <w:r w:rsidR="00C0686B" w:rsidRPr="00C0686B">
              <w:rPr>
                <w:rFonts w:ascii="Times New Roman" w:hAnsi="Times New Roman" w:cs="Times New Roman"/>
                <w:noProof/>
                <w:webHidden/>
                <w:sz w:val="28"/>
                <w:szCs w:val="28"/>
              </w:rPr>
              <w:tab/>
            </w:r>
            <w:r w:rsidR="00C0686B" w:rsidRPr="00C0686B">
              <w:rPr>
                <w:rFonts w:ascii="Times New Roman" w:hAnsi="Times New Roman" w:cs="Times New Roman"/>
                <w:noProof/>
                <w:webHidden/>
                <w:sz w:val="28"/>
                <w:szCs w:val="28"/>
              </w:rPr>
              <w:fldChar w:fldCharType="begin"/>
            </w:r>
            <w:r w:rsidR="00C0686B" w:rsidRPr="00C0686B">
              <w:rPr>
                <w:rFonts w:ascii="Times New Roman" w:hAnsi="Times New Roman" w:cs="Times New Roman"/>
                <w:noProof/>
                <w:webHidden/>
                <w:sz w:val="28"/>
                <w:szCs w:val="28"/>
              </w:rPr>
              <w:instrText xml:space="preserve"> PAGEREF _Toc467245685 \h </w:instrText>
            </w:r>
            <w:r w:rsidR="00C0686B" w:rsidRPr="00C0686B">
              <w:rPr>
                <w:rFonts w:ascii="Times New Roman" w:hAnsi="Times New Roman" w:cs="Times New Roman"/>
                <w:noProof/>
                <w:webHidden/>
                <w:sz w:val="28"/>
                <w:szCs w:val="28"/>
              </w:rPr>
            </w:r>
            <w:r w:rsidR="00C0686B" w:rsidRPr="00C0686B">
              <w:rPr>
                <w:rFonts w:ascii="Times New Roman" w:hAnsi="Times New Roman" w:cs="Times New Roman"/>
                <w:noProof/>
                <w:webHidden/>
                <w:sz w:val="28"/>
                <w:szCs w:val="28"/>
              </w:rPr>
              <w:fldChar w:fldCharType="separate"/>
            </w:r>
            <w:r w:rsidR="00C0686B" w:rsidRPr="00C0686B">
              <w:rPr>
                <w:rFonts w:ascii="Times New Roman" w:hAnsi="Times New Roman" w:cs="Times New Roman"/>
                <w:noProof/>
                <w:webHidden/>
                <w:sz w:val="28"/>
                <w:szCs w:val="28"/>
              </w:rPr>
              <w:t>11</w:t>
            </w:r>
            <w:r w:rsidR="00C0686B" w:rsidRPr="00C0686B">
              <w:rPr>
                <w:rFonts w:ascii="Times New Roman" w:hAnsi="Times New Roman" w:cs="Times New Roman"/>
                <w:noProof/>
                <w:webHidden/>
                <w:sz w:val="28"/>
                <w:szCs w:val="28"/>
              </w:rPr>
              <w:fldChar w:fldCharType="end"/>
            </w:r>
          </w:hyperlink>
        </w:p>
        <w:p w:rsidR="00C0686B" w:rsidRPr="00C0686B" w:rsidRDefault="00D03850" w:rsidP="00C0686B">
          <w:pPr>
            <w:pStyle w:val="11"/>
            <w:tabs>
              <w:tab w:val="right" w:leader="dot" w:pos="9628"/>
            </w:tabs>
            <w:spacing w:after="0" w:line="360" w:lineRule="auto"/>
            <w:ind w:left="142"/>
            <w:jc w:val="both"/>
            <w:rPr>
              <w:rFonts w:ascii="Times New Roman" w:eastAsiaTheme="minorEastAsia" w:hAnsi="Times New Roman" w:cs="Times New Roman"/>
              <w:noProof/>
              <w:sz w:val="28"/>
              <w:szCs w:val="28"/>
              <w:lang w:eastAsia="ru-RU"/>
            </w:rPr>
          </w:pPr>
          <w:hyperlink w:anchor="_Toc467245686" w:history="1">
            <w:r w:rsidR="00C0686B" w:rsidRPr="00C0686B">
              <w:rPr>
                <w:rStyle w:val="aa"/>
                <w:rFonts w:ascii="Times New Roman" w:hAnsi="Times New Roman" w:cs="Times New Roman"/>
                <w:noProof/>
                <w:sz w:val="28"/>
                <w:szCs w:val="28"/>
              </w:rPr>
              <w:t>3. Перспективы развития системы кредитования субъектов малого и среднего бизнеса в России</w:t>
            </w:r>
            <w:r w:rsidR="00C0686B" w:rsidRPr="00C0686B">
              <w:rPr>
                <w:rFonts w:ascii="Times New Roman" w:hAnsi="Times New Roman" w:cs="Times New Roman"/>
                <w:noProof/>
                <w:webHidden/>
                <w:sz w:val="28"/>
                <w:szCs w:val="28"/>
              </w:rPr>
              <w:tab/>
            </w:r>
            <w:r w:rsidR="00C0686B" w:rsidRPr="00C0686B">
              <w:rPr>
                <w:rFonts w:ascii="Times New Roman" w:hAnsi="Times New Roman" w:cs="Times New Roman"/>
                <w:noProof/>
                <w:webHidden/>
                <w:sz w:val="28"/>
                <w:szCs w:val="28"/>
              </w:rPr>
              <w:fldChar w:fldCharType="begin"/>
            </w:r>
            <w:r w:rsidR="00C0686B" w:rsidRPr="00C0686B">
              <w:rPr>
                <w:rFonts w:ascii="Times New Roman" w:hAnsi="Times New Roman" w:cs="Times New Roman"/>
                <w:noProof/>
                <w:webHidden/>
                <w:sz w:val="28"/>
                <w:szCs w:val="28"/>
              </w:rPr>
              <w:instrText xml:space="preserve"> PAGEREF _Toc467245686 \h </w:instrText>
            </w:r>
            <w:r w:rsidR="00C0686B" w:rsidRPr="00C0686B">
              <w:rPr>
                <w:rFonts w:ascii="Times New Roman" w:hAnsi="Times New Roman" w:cs="Times New Roman"/>
                <w:noProof/>
                <w:webHidden/>
                <w:sz w:val="28"/>
                <w:szCs w:val="28"/>
              </w:rPr>
            </w:r>
            <w:r w:rsidR="00C0686B" w:rsidRPr="00C0686B">
              <w:rPr>
                <w:rFonts w:ascii="Times New Roman" w:hAnsi="Times New Roman" w:cs="Times New Roman"/>
                <w:noProof/>
                <w:webHidden/>
                <w:sz w:val="28"/>
                <w:szCs w:val="28"/>
              </w:rPr>
              <w:fldChar w:fldCharType="separate"/>
            </w:r>
            <w:r w:rsidR="00C0686B" w:rsidRPr="00C0686B">
              <w:rPr>
                <w:rFonts w:ascii="Times New Roman" w:hAnsi="Times New Roman" w:cs="Times New Roman"/>
                <w:noProof/>
                <w:webHidden/>
                <w:sz w:val="28"/>
                <w:szCs w:val="28"/>
              </w:rPr>
              <w:t>15</w:t>
            </w:r>
            <w:r w:rsidR="00C0686B" w:rsidRPr="00C0686B">
              <w:rPr>
                <w:rFonts w:ascii="Times New Roman" w:hAnsi="Times New Roman" w:cs="Times New Roman"/>
                <w:noProof/>
                <w:webHidden/>
                <w:sz w:val="28"/>
                <w:szCs w:val="28"/>
              </w:rPr>
              <w:fldChar w:fldCharType="end"/>
            </w:r>
          </w:hyperlink>
        </w:p>
        <w:p w:rsidR="00C0686B" w:rsidRPr="00C0686B" w:rsidRDefault="00D03850" w:rsidP="00C0686B">
          <w:pPr>
            <w:pStyle w:val="1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467245687" w:history="1">
            <w:r w:rsidR="00C0686B" w:rsidRPr="00C0686B">
              <w:rPr>
                <w:rStyle w:val="aa"/>
                <w:rFonts w:ascii="Times New Roman" w:hAnsi="Times New Roman" w:cs="Times New Roman"/>
                <w:caps/>
                <w:noProof/>
                <w:sz w:val="28"/>
                <w:szCs w:val="28"/>
              </w:rPr>
              <w:t>Заключение</w:t>
            </w:r>
            <w:r w:rsidR="00C0686B" w:rsidRPr="00C0686B">
              <w:rPr>
                <w:rFonts w:ascii="Times New Roman" w:hAnsi="Times New Roman" w:cs="Times New Roman"/>
                <w:noProof/>
                <w:webHidden/>
                <w:sz w:val="28"/>
                <w:szCs w:val="28"/>
              </w:rPr>
              <w:tab/>
            </w:r>
            <w:r w:rsidR="00C0686B" w:rsidRPr="00C0686B">
              <w:rPr>
                <w:rFonts w:ascii="Times New Roman" w:hAnsi="Times New Roman" w:cs="Times New Roman"/>
                <w:noProof/>
                <w:webHidden/>
                <w:sz w:val="28"/>
                <w:szCs w:val="28"/>
              </w:rPr>
              <w:fldChar w:fldCharType="begin"/>
            </w:r>
            <w:r w:rsidR="00C0686B" w:rsidRPr="00C0686B">
              <w:rPr>
                <w:rFonts w:ascii="Times New Roman" w:hAnsi="Times New Roman" w:cs="Times New Roman"/>
                <w:noProof/>
                <w:webHidden/>
                <w:sz w:val="28"/>
                <w:szCs w:val="28"/>
              </w:rPr>
              <w:instrText xml:space="preserve"> PAGEREF _Toc467245687 \h </w:instrText>
            </w:r>
            <w:r w:rsidR="00C0686B" w:rsidRPr="00C0686B">
              <w:rPr>
                <w:rFonts w:ascii="Times New Roman" w:hAnsi="Times New Roman" w:cs="Times New Roman"/>
                <w:noProof/>
                <w:webHidden/>
                <w:sz w:val="28"/>
                <w:szCs w:val="28"/>
              </w:rPr>
            </w:r>
            <w:r w:rsidR="00C0686B" w:rsidRPr="00C0686B">
              <w:rPr>
                <w:rFonts w:ascii="Times New Roman" w:hAnsi="Times New Roman" w:cs="Times New Roman"/>
                <w:noProof/>
                <w:webHidden/>
                <w:sz w:val="28"/>
                <w:szCs w:val="28"/>
              </w:rPr>
              <w:fldChar w:fldCharType="separate"/>
            </w:r>
            <w:r w:rsidR="00C0686B" w:rsidRPr="00C0686B">
              <w:rPr>
                <w:rFonts w:ascii="Times New Roman" w:hAnsi="Times New Roman" w:cs="Times New Roman"/>
                <w:noProof/>
                <w:webHidden/>
                <w:sz w:val="28"/>
                <w:szCs w:val="28"/>
              </w:rPr>
              <w:t>18</w:t>
            </w:r>
            <w:r w:rsidR="00C0686B" w:rsidRPr="00C0686B">
              <w:rPr>
                <w:rFonts w:ascii="Times New Roman" w:hAnsi="Times New Roman" w:cs="Times New Roman"/>
                <w:noProof/>
                <w:webHidden/>
                <w:sz w:val="28"/>
                <w:szCs w:val="28"/>
              </w:rPr>
              <w:fldChar w:fldCharType="end"/>
            </w:r>
          </w:hyperlink>
        </w:p>
        <w:p w:rsidR="00C0686B" w:rsidRPr="00C0686B" w:rsidRDefault="00D03850" w:rsidP="00C0686B">
          <w:pPr>
            <w:pStyle w:val="1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467245688" w:history="1">
            <w:r w:rsidR="00C0686B" w:rsidRPr="00C0686B">
              <w:rPr>
                <w:rStyle w:val="aa"/>
                <w:rFonts w:ascii="Times New Roman" w:hAnsi="Times New Roman" w:cs="Times New Roman"/>
                <w:caps/>
                <w:noProof/>
                <w:sz w:val="28"/>
                <w:szCs w:val="28"/>
              </w:rPr>
              <w:t>Список использованных источников</w:t>
            </w:r>
            <w:r w:rsidR="00C0686B" w:rsidRPr="00C0686B">
              <w:rPr>
                <w:rFonts w:ascii="Times New Roman" w:hAnsi="Times New Roman" w:cs="Times New Roman"/>
                <w:noProof/>
                <w:webHidden/>
                <w:sz w:val="28"/>
                <w:szCs w:val="28"/>
              </w:rPr>
              <w:tab/>
            </w:r>
            <w:r w:rsidR="00C0686B" w:rsidRPr="00C0686B">
              <w:rPr>
                <w:rFonts w:ascii="Times New Roman" w:hAnsi="Times New Roman" w:cs="Times New Roman"/>
                <w:noProof/>
                <w:webHidden/>
                <w:sz w:val="28"/>
                <w:szCs w:val="28"/>
              </w:rPr>
              <w:fldChar w:fldCharType="begin"/>
            </w:r>
            <w:r w:rsidR="00C0686B" w:rsidRPr="00C0686B">
              <w:rPr>
                <w:rFonts w:ascii="Times New Roman" w:hAnsi="Times New Roman" w:cs="Times New Roman"/>
                <w:noProof/>
                <w:webHidden/>
                <w:sz w:val="28"/>
                <w:szCs w:val="28"/>
              </w:rPr>
              <w:instrText xml:space="preserve"> PAGEREF _Toc467245688 \h </w:instrText>
            </w:r>
            <w:r w:rsidR="00C0686B" w:rsidRPr="00C0686B">
              <w:rPr>
                <w:rFonts w:ascii="Times New Roman" w:hAnsi="Times New Roman" w:cs="Times New Roman"/>
                <w:noProof/>
                <w:webHidden/>
                <w:sz w:val="28"/>
                <w:szCs w:val="28"/>
              </w:rPr>
            </w:r>
            <w:r w:rsidR="00C0686B" w:rsidRPr="00C0686B">
              <w:rPr>
                <w:rFonts w:ascii="Times New Roman" w:hAnsi="Times New Roman" w:cs="Times New Roman"/>
                <w:noProof/>
                <w:webHidden/>
                <w:sz w:val="28"/>
                <w:szCs w:val="28"/>
              </w:rPr>
              <w:fldChar w:fldCharType="separate"/>
            </w:r>
            <w:r w:rsidR="00C0686B" w:rsidRPr="00C0686B">
              <w:rPr>
                <w:rFonts w:ascii="Times New Roman" w:hAnsi="Times New Roman" w:cs="Times New Roman"/>
                <w:noProof/>
                <w:webHidden/>
                <w:sz w:val="28"/>
                <w:szCs w:val="28"/>
              </w:rPr>
              <w:t>19</w:t>
            </w:r>
            <w:r w:rsidR="00C0686B" w:rsidRPr="00C0686B">
              <w:rPr>
                <w:rFonts w:ascii="Times New Roman" w:hAnsi="Times New Roman" w:cs="Times New Roman"/>
                <w:noProof/>
                <w:webHidden/>
                <w:sz w:val="28"/>
                <w:szCs w:val="28"/>
              </w:rPr>
              <w:fldChar w:fldCharType="end"/>
            </w:r>
          </w:hyperlink>
        </w:p>
        <w:p w:rsidR="009F00C0" w:rsidRDefault="009F00C0" w:rsidP="00F822A5">
          <w:pPr>
            <w:spacing w:after="0" w:line="360" w:lineRule="auto"/>
            <w:jc w:val="both"/>
          </w:pPr>
          <w:r w:rsidRPr="00F822A5">
            <w:rPr>
              <w:rFonts w:ascii="Times New Roman" w:hAnsi="Times New Roman" w:cs="Times New Roman"/>
              <w:b/>
              <w:bCs/>
              <w:sz w:val="28"/>
              <w:szCs w:val="28"/>
            </w:rPr>
            <w:fldChar w:fldCharType="end"/>
          </w:r>
        </w:p>
      </w:sdtContent>
    </w:sdt>
    <w:p w:rsidR="009F00C0" w:rsidRDefault="009F00C0" w:rsidP="009F00C0">
      <w:pPr>
        <w:pStyle w:val="1"/>
      </w:pPr>
    </w:p>
    <w:p w:rsidR="009F00C0" w:rsidRDefault="009F00C0">
      <w:pPr>
        <w:rPr>
          <w:rFonts w:ascii="Times New Roman" w:eastAsiaTheme="majorEastAsia" w:hAnsi="Times New Roman" w:cstheme="majorBidi"/>
          <w:caps/>
          <w:sz w:val="28"/>
          <w:szCs w:val="32"/>
        </w:rPr>
      </w:pPr>
      <w:r>
        <w:rPr>
          <w:caps/>
        </w:rPr>
        <w:br w:type="page"/>
      </w:r>
    </w:p>
    <w:p w:rsidR="008A0F08" w:rsidRPr="009F00C0" w:rsidRDefault="008A0F08" w:rsidP="009F00C0">
      <w:pPr>
        <w:pStyle w:val="1"/>
        <w:rPr>
          <w:caps/>
        </w:rPr>
      </w:pPr>
      <w:bookmarkStart w:id="0" w:name="_Toc467245683"/>
      <w:r w:rsidRPr="009F00C0">
        <w:rPr>
          <w:caps/>
        </w:rPr>
        <w:lastRenderedPageBreak/>
        <w:t>Введение</w:t>
      </w:r>
      <w:bookmarkEnd w:id="0"/>
    </w:p>
    <w:p w:rsidR="00EF1630" w:rsidRDefault="00EF1630" w:rsidP="00EF1630">
      <w:pPr>
        <w:tabs>
          <w:tab w:val="left" w:pos="1134"/>
        </w:tabs>
        <w:spacing w:after="0" w:line="360" w:lineRule="auto"/>
        <w:ind w:firstLine="709"/>
        <w:jc w:val="both"/>
        <w:rPr>
          <w:rFonts w:ascii="Times New Roman" w:hAnsi="Times New Roman" w:cs="Times New Roman"/>
          <w:sz w:val="28"/>
          <w:szCs w:val="28"/>
        </w:rPr>
      </w:pPr>
      <w:r w:rsidRPr="00EF1630">
        <w:rPr>
          <w:rFonts w:ascii="Times New Roman" w:hAnsi="Times New Roman" w:cs="Times New Roman"/>
          <w:sz w:val="28"/>
          <w:szCs w:val="28"/>
        </w:rPr>
        <w:t>Малый бизнес является неотъемлемым, объективно необходимым элементом любой развитой хозяйственной системы, без которого экономика и общество в целом не могут нормально существовать и развиваться. Сектор малого предпринимательства способен создавать новые рабочие места, а, следовательно, может обеспечить снижение уровня безработицы и социальной напряженности в стране.</w:t>
      </w:r>
    </w:p>
    <w:p w:rsidR="006B0170" w:rsidRDefault="006B0170" w:rsidP="006B0170">
      <w:pPr>
        <w:tabs>
          <w:tab w:val="left" w:pos="1134"/>
        </w:tabs>
        <w:spacing w:after="0" w:line="360" w:lineRule="auto"/>
        <w:ind w:firstLine="709"/>
        <w:jc w:val="both"/>
        <w:rPr>
          <w:rFonts w:ascii="Times New Roman" w:hAnsi="Times New Roman" w:cs="Times New Roman"/>
          <w:sz w:val="28"/>
          <w:szCs w:val="28"/>
        </w:rPr>
      </w:pPr>
      <w:r w:rsidRPr="006B0170">
        <w:rPr>
          <w:rFonts w:ascii="Times New Roman" w:hAnsi="Times New Roman" w:cs="Times New Roman"/>
          <w:sz w:val="28"/>
          <w:szCs w:val="28"/>
        </w:rPr>
        <w:t>В последни</w:t>
      </w:r>
      <w:r>
        <w:rPr>
          <w:rFonts w:ascii="Times New Roman" w:hAnsi="Times New Roman" w:cs="Times New Roman"/>
          <w:sz w:val="28"/>
          <w:szCs w:val="28"/>
        </w:rPr>
        <w:t xml:space="preserve">е годы в результате финансового </w:t>
      </w:r>
      <w:r w:rsidRPr="006B0170">
        <w:rPr>
          <w:rFonts w:ascii="Times New Roman" w:hAnsi="Times New Roman" w:cs="Times New Roman"/>
          <w:sz w:val="28"/>
          <w:szCs w:val="28"/>
        </w:rPr>
        <w:t>кризиса ухуд</w:t>
      </w:r>
      <w:r>
        <w:rPr>
          <w:rFonts w:ascii="Times New Roman" w:hAnsi="Times New Roman" w:cs="Times New Roman"/>
          <w:sz w:val="28"/>
          <w:szCs w:val="28"/>
        </w:rPr>
        <w:t>шилось состояние многих органи</w:t>
      </w:r>
      <w:r w:rsidRPr="006B0170">
        <w:rPr>
          <w:rFonts w:ascii="Times New Roman" w:hAnsi="Times New Roman" w:cs="Times New Roman"/>
          <w:sz w:val="28"/>
          <w:szCs w:val="28"/>
        </w:rPr>
        <w:t>заций, в том числе субъектов</w:t>
      </w:r>
      <w:r>
        <w:rPr>
          <w:rFonts w:ascii="Times New Roman" w:hAnsi="Times New Roman" w:cs="Times New Roman"/>
          <w:sz w:val="28"/>
          <w:szCs w:val="28"/>
        </w:rPr>
        <w:t xml:space="preserve"> малого и среднего </w:t>
      </w:r>
      <w:r w:rsidRPr="006B0170">
        <w:rPr>
          <w:rFonts w:ascii="Times New Roman" w:hAnsi="Times New Roman" w:cs="Times New Roman"/>
          <w:sz w:val="28"/>
          <w:szCs w:val="28"/>
        </w:rPr>
        <w:t>предпринима</w:t>
      </w:r>
      <w:r>
        <w:rPr>
          <w:rFonts w:ascii="Times New Roman" w:hAnsi="Times New Roman" w:cs="Times New Roman"/>
          <w:sz w:val="28"/>
          <w:szCs w:val="28"/>
        </w:rPr>
        <w:t xml:space="preserve">тельства, которые </w:t>
      </w:r>
      <w:r w:rsidRPr="006B0170">
        <w:rPr>
          <w:rFonts w:ascii="Times New Roman" w:hAnsi="Times New Roman" w:cs="Times New Roman"/>
          <w:sz w:val="28"/>
          <w:szCs w:val="28"/>
        </w:rPr>
        <w:t>рассматривают</w:t>
      </w:r>
      <w:r>
        <w:rPr>
          <w:rFonts w:ascii="Times New Roman" w:hAnsi="Times New Roman" w:cs="Times New Roman"/>
          <w:sz w:val="28"/>
          <w:szCs w:val="28"/>
        </w:rPr>
        <w:t>ся в качестве одного из приори</w:t>
      </w:r>
      <w:r w:rsidRPr="006B0170">
        <w:rPr>
          <w:rFonts w:ascii="Times New Roman" w:hAnsi="Times New Roman" w:cs="Times New Roman"/>
          <w:sz w:val="28"/>
          <w:szCs w:val="28"/>
        </w:rPr>
        <w:t>тетных напра</w:t>
      </w:r>
      <w:r>
        <w:rPr>
          <w:rFonts w:ascii="Times New Roman" w:hAnsi="Times New Roman" w:cs="Times New Roman"/>
          <w:sz w:val="28"/>
          <w:szCs w:val="28"/>
        </w:rPr>
        <w:t>влений развития российского об</w:t>
      </w:r>
      <w:r w:rsidRPr="006B0170">
        <w:rPr>
          <w:rFonts w:ascii="Times New Roman" w:hAnsi="Times New Roman" w:cs="Times New Roman"/>
          <w:sz w:val="28"/>
          <w:szCs w:val="28"/>
        </w:rPr>
        <w:t>щества. Обл</w:t>
      </w:r>
      <w:r>
        <w:rPr>
          <w:rFonts w:ascii="Times New Roman" w:hAnsi="Times New Roman" w:cs="Times New Roman"/>
          <w:sz w:val="28"/>
          <w:szCs w:val="28"/>
        </w:rPr>
        <w:t xml:space="preserve">адая производственной гибкостью </w:t>
      </w:r>
      <w:r w:rsidRPr="006B0170">
        <w:rPr>
          <w:rFonts w:ascii="Times New Roman" w:hAnsi="Times New Roman" w:cs="Times New Roman"/>
          <w:sz w:val="28"/>
          <w:szCs w:val="28"/>
        </w:rPr>
        <w:t>и самостоят</w:t>
      </w:r>
      <w:r>
        <w:rPr>
          <w:rFonts w:ascii="Times New Roman" w:hAnsi="Times New Roman" w:cs="Times New Roman"/>
          <w:sz w:val="28"/>
          <w:szCs w:val="28"/>
        </w:rPr>
        <w:t xml:space="preserve">ельностью в принятии решений по </w:t>
      </w:r>
      <w:r w:rsidRPr="006B0170">
        <w:rPr>
          <w:rFonts w:ascii="Times New Roman" w:hAnsi="Times New Roman" w:cs="Times New Roman"/>
          <w:sz w:val="28"/>
          <w:szCs w:val="28"/>
        </w:rPr>
        <w:t>выбору стратегии ра</w:t>
      </w:r>
      <w:r>
        <w:rPr>
          <w:rFonts w:ascii="Times New Roman" w:hAnsi="Times New Roman" w:cs="Times New Roman"/>
          <w:sz w:val="28"/>
          <w:szCs w:val="28"/>
        </w:rPr>
        <w:t>звития, МСП могут опера</w:t>
      </w:r>
      <w:r w:rsidRPr="006B0170">
        <w:rPr>
          <w:rFonts w:ascii="Times New Roman" w:hAnsi="Times New Roman" w:cs="Times New Roman"/>
          <w:sz w:val="28"/>
          <w:szCs w:val="28"/>
        </w:rPr>
        <w:t>тивно реагир</w:t>
      </w:r>
      <w:r>
        <w:rPr>
          <w:rFonts w:ascii="Times New Roman" w:hAnsi="Times New Roman" w:cs="Times New Roman"/>
          <w:sz w:val="28"/>
          <w:szCs w:val="28"/>
        </w:rPr>
        <w:t xml:space="preserve">овать на происходящие изменения </w:t>
      </w:r>
      <w:r w:rsidRPr="006B0170">
        <w:rPr>
          <w:rFonts w:ascii="Times New Roman" w:hAnsi="Times New Roman" w:cs="Times New Roman"/>
          <w:sz w:val="28"/>
          <w:szCs w:val="28"/>
        </w:rPr>
        <w:t>в обществе, лучше учитывать потребительские</w:t>
      </w:r>
      <w:r>
        <w:rPr>
          <w:rFonts w:ascii="Times New Roman" w:hAnsi="Times New Roman" w:cs="Times New Roman"/>
          <w:sz w:val="28"/>
          <w:szCs w:val="28"/>
        </w:rPr>
        <w:t xml:space="preserve"> </w:t>
      </w:r>
      <w:r w:rsidRPr="006B0170">
        <w:rPr>
          <w:rFonts w:ascii="Times New Roman" w:hAnsi="Times New Roman" w:cs="Times New Roman"/>
          <w:sz w:val="28"/>
          <w:szCs w:val="28"/>
        </w:rPr>
        <w:t>предпочтен</w:t>
      </w:r>
      <w:r>
        <w:rPr>
          <w:rFonts w:ascii="Times New Roman" w:hAnsi="Times New Roman" w:cs="Times New Roman"/>
          <w:sz w:val="28"/>
          <w:szCs w:val="28"/>
        </w:rPr>
        <w:t>ия населения, быстро перестраи</w:t>
      </w:r>
      <w:r w:rsidRPr="006B0170">
        <w:rPr>
          <w:rFonts w:ascii="Times New Roman" w:hAnsi="Times New Roman" w:cs="Times New Roman"/>
          <w:sz w:val="28"/>
          <w:szCs w:val="28"/>
        </w:rPr>
        <w:t>вать свою структуру, менять специализацию и создавать новые рабочие места, участвуя таким образом в про</w:t>
      </w:r>
      <w:r>
        <w:rPr>
          <w:rFonts w:ascii="Times New Roman" w:hAnsi="Times New Roman" w:cs="Times New Roman"/>
          <w:sz w:val="28"/>
          <w:szCs w:val="28"/>
        </w:rPr>
        <w:t>цессе стабилизации общей эконо</w:t>
      </w:r>
      <w:r w:rsidRPr="006B0170">
        <w:rPr>
          <w:rFonts w:ascii="Times New Roman" w:hAnsi="Times New Roman" w:cs="Times New Roman"/>
          <w:sz w:val="28"/>
          <w:szCs w:val="28"/>
        </w:rPr>
        <w:t xml:space="preserve">мической ситуации в стране. </w:t>
      </w:r>
    </w:p>
    <w:p w:rsidR="006B0170" w:rsidRDefault="006B0170" w:rsidP="006B0170">
      <w:pPr>
        <w:tabs>
          <w:tab w:val="left" w:pos="1134"/>
        </w:tabs>
        <w:spacing w:after="0" w:line="360" w:lineRule="auto"/>
        <w:ind w:firstLine="709"/>
        <w:jc w:val="both"/>
        <w:rPr>
          <w:rFonts w:ascii="Times New Roman" w:hAnsi="Times New Roman" w:cs="Times New Roman"/>
          <w:sz w:val="28"/>
          <w:szCs w:val="28"/>
        </w:rPr>
      </w:pPr>
      <w:r w:rsidRPr="006B0170">
        <w:rPr>
          <w:rFonts w:ascii="Times New Roman" w:hAnsi="Times New Roman" w:cs="Times New Roman"/>
          <w:sz w:val="28"/>
          <w:szCs w:val="28"/>
        </w:rPr>
        <w:t>Одной из приоритетных задач, стоящих перед государственными органами, должно стать создание благоприятных экономических и правовых условий для развития МСП, что не требует значительных капитальных затрат, но позволяет п</w:t>
      </w:r>
      <w:r>
        <w:rPr>
          <w:rFonts w:ascii="Times New Roman" w:hAnsi="Times New Roman" w:cs="Times New Roman"/>
          <w:sz w:val="28"/>
          <w:szCs w:val="28"/>
        </w:rPr>
        <w:t>риспособиться к местным услови</w:t>
      </w:r>
      <w:r w:rsidRPr="006B0170">
        <w:rPr>
          <w:rFonts w:ascii="Times New Roman" w:hAnsi="Times New Roman" w:cs="Times New Roman"/>
          <w:sz w:val="28"/>
          <w:szCs w:val="28"/>
        </w:rPr>
        <w:t>ям, шире исп</w:t>
      </w:r>
      <w:r>
        <w:rPr>
          <w:rFonts w:ascii="Times New Roman" w:hAnsi="Times New Roman" w:cs="Times New Roman"/>
          <w:sz w:val="28"/>
          <w:szCs w:val="28"/>
        </w:rPr>
        <w:t>ользовать труд проживающего на</w:t>
      </w:r>
      <w:r w:rsidRPr="006B0170">
        <w:rPr>
          <w:rFonts w:ascii="Times New Roman" w:hAnsi="Times New Roman" w:cs="Times New Roman"/>
          <w:sz w:val="28"/>
          <w:szCs w:val="28"/>
        </w:rPr>
        <w:t>селения.</w:t>
      </w:r>
    </w:p>
    <w:p w:rsidR="006B0170" w:rsidRDefault="006B0170" w:rsidP="006B0170">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Актуальность. </w:t>
      </w:r>
      <w:r w:rsidRPr="00F16339">
        <w:rPr>
          <w:rFonts w:ascii="Times New Roman" w:hAnsi="Times New Roman" w:cs="Times New Roman"/>
          <w:bCs/>
          <w:sz w:val="28"/>
          <w:szCs w:val="28"/>
        </w:rPr>
        <w:t xml:space="preserve">Малый бизнес является основой развития мировой экономики, </w:t>
      </w:r>
      <w:r>
        <w:rPr>
          <w:rFonts w:ascii="Times New Roman" w:hAnsi="Times New Roman" w:cs="Times New Roman"/>
          <w:bCs/>
          <w:sz w:val="28"/>
          <w:szCs w:val="28"/>
        </w:rPr>
        <w:t xml:space="preserve">который </w:t>
      </w:r>
      <w:r w:rsidRPr="00F16339">
        <w:rPr>
          <w:rFonts w:ascii="Times New Roman" w:hAnsi="Times New Roman" w:cs="Times New Roman"/>
          <w:bCs/>
          <w:sz w:val="28"/>
          <w:szCs w:val="28"/>
        </w:rPr>
        <w:t xml:space="preserve">обеспечивает до 60% национального дохода, создает дополнительные рабочие места. Но в России </w:t>
      </w:r>
      <w:r>
        <w:rPr>
          <w:rFonts w:ascii="Times New Roman" w:hAnsi="Times New Roman" w:cs="Times New Roman"/>
          <w:bCs/>
          <w:sz w:val="28"/>
          <w:szCs w:val="28"/>
        </w:rPr>
        <w:t xml:space="preserve">данный сектор экономики </w:t>
      </w:r>
      <w:r w:rsidRPr="00F16339">
        <w:rPr>
          <w:rFonts w:ascii="Times New Roman" w:hAnsi="Times New Roman" w:cs="Times New Roman"/>
          <w:bCs/>
          <w:sz w:val="28"/>
          <w:szCs w:val="28"/>
        </w:rPr>
        <w:t>развивается слишком медленно. Главная причина – недостаток финансирования, не</w:t>
      </w:r>
      <w:r>
        <w:rPr>
          <w:rFonts w:ascii="Times New Roman" w:hAnsi="Times New Roman" w:cs="Times New Roman"/>
          <w:bCs/>
          <w:sz w:val="28"/>
          <w:szCs w:val="28"/>
        </w:rPr>
        <w:t xml:space="preserve">достаточный </w:t>
      </w:r>
      <w:r w:rsidRPr="00F16339">
        <w:rPr>
          <w:rFonts w:ascii="Times New Roman" w:hAnsi="Times New Roman" w:cs="Times New Roman"/>
          <w:bCs/>
          <w:sz w:val="28"/>
          <w:szCs w:val="28"/>
        </w:rPr>
        <w:t>спрос на кредиты.</w:t>
      </w:r>
    </w:p>
    <w:p w:rsidR="006B0170" w:rsidRPr="006B0170" w:rsidRDefault="006B0170" w:rsidP="006B0170">
      <w:pPr>
        <w:tabs>
          <w:tab w:val="left" w:pos="1134"/>
        </w:tabs>
        <w:spacing w:after="0" w:line="360" w:lineRule="auto"/>
        <w:ind w:firstLine="709"/>
        <w:jc w:val="both"/>
        <w:rPr>
          <w:rFonts w:ascii="Times New Roman" w:hAnsi="Times New Roman" w:cs="Times New Roman"/>
          <w:sz w:val="28"/>
          <w:szCs w:val="28"/>
        </w:rPr>
      </w:pPr>
      <w:r w:rsidRPr="00F16339">
        <w:rPr>
          <w:rFonts w:ascii="Times New Roman" w:hAnsi="Times New Roman" w:cs="Times New Roman"/>
          <w:bCs/>
          <w:sz w:val="28"/>
          <w:szCs w:val="28"/>
        </w:rPr>
        <w:t xml:space="preserve">В России существует множество программ поддержки малого бизнеса: частные кредиторы, венчурные фонды, кредитные союзы, региональные фонды </w:t>
      </w:r>
      <w:r w:rsidRPr="00F16339">
        <w:rPr>
          <w:rFonts w:ascii="Times New Roman" w:hAnsi="Times New Roman" w:cs="Times New Roman"/>
          <w:bCs/>
          <w:sz w:val="28"/>
          <w:szCs w:val="28"/>
        </w:rPr>
        <w:lastRenderedPageBreak/>
        <w:t>и банки, но обычному российскому предпринимателю получить деньги на развитие</w:t>
      </w:r>
      <w:r>
        <w:rPr>
          <w:rFonts w:ascii="Times New Roman" w:hAnsi="Times New Roman" w:cs="Times New Roman"/>
          <w:bCs/>
          <w:sz w:val="28"/>
          <w:szCs w:val="28"/>
        </w:rPr>
        <w:t xml:space="preserve"> </w:t>
      </w:r>
      <w:r w:rsidRPr="00F16339">
        <w:rPr>
          <w:rFonts w:ascii="Times New Roman" w:hAnsi="Times New Roman" w:cs="Times New Roman"/>
          <w:bCs/>
          <w:sz w:val="28"/>
          <w:szCs w:val="28"/>
        </w:rPr>
        <w:t>бизнеса</w:t>
      </w:r>
      <w:r>
        <w:rPr>
          <w:rFonts w:ascii="Times New Roman" w:hAnsi="Times New Roman" w:cs="Times New Roman"/>
          <w:bCs/>
          <w:sz w:val="28"/>
          <w:szCs w:val="28"/>
        </w:rPr>
        <w:t xml:space="preserve"> достаточно сложно</w:t>
      </w:r>
      <w:r w:rsidRPr="00F16339">
        <w:rPr>
          <w:rFonts w:ascii="Times New Roman" w:hAnsi="Times New Roman" w:cs="Times New Roman"/>
          <w:bCs/>
          <w:sz w:val="28"/>
          <w:szCs w:val="28"/>
        </w:rPr>
        <w:t>.</w:t>
      </w:r>
      <w:r>
        <w:rPr>
          <w:rFonts w:ascii="Times New Roman" w:hAnsi="Times New Roman" w:cs="Times New Roman"/>
          <w:bCs/>
          <w:sz w:val="28"/>
          <w:szCs w:val="28"/>
        </w:rPr>
        <w:t xml:space="preserve"> Поэтому необходимо развивать кредитование малого бизнеса, что и определяет актуальность нашей работы.</w:t>
      </w:r>
    </w:p>
    <w:p w:rsidR="00EF1630" w:rsidRDefault="00EF1630" w:rsidP="00EF1630">
      <w:pPr>
        <w:tabs>
          <w:tab w:val="left" w:pos="1134"/>
        </w:tabs>
        <w:spacing w:after="0" w:line="360" w:lineRule="auto"/>
        <w:ind w:firstLine="709"/>
        <w:jc w:val="both"/>
        <w:rPr>
          <w:rFonts w:ascii="Times New Roman" w:hAnsi="Times New Roman" w:cs="Times New Roman"/>
          <w:sz w:val="28"/>
          <w:szCs w:val="28"/>
        </w:rPr>
      </w:pPr>
      <w:r w:rsidRPr="00EF1630">
        <w:rPr>
          <w:rFonts w:ascii="Times New Roman" w:hAnsi="Times New Roman" w:cs="Times New Roman"/>
          <w:sz w:val="28"/>
          <w:szCs w:val="28"/>
        </w:rPr>
        <w:t>Цель исследования: изучить систему кредитования малого бизнеса России, выявить основные проблемы и пути их решения.</w:t>
      </w:r>
    </w:p>
    <w:p w:rsidR="004F6B18" w:rsidRDefault="006B0170" w:rsidP="004F6B18">
      <w:pPr>
        <w:spacing w:after="0" w:line="360" w:lineRule="auto"/>
        <w:ind w:firstLine="709"/>
        <w:jc w:val="both"/>
        <w:rPr>
          <w:rFonts w:ascii="Times New Roman" w:hAnsi="Times New Roman" w:cs="Times New Roman"/>
          <w:color w:val="000000" w:themeColor="text1"/>
          <w:sz w:val="28"/>
          <w:szCs w:val="28"/>
        </w:rPr>
      </w:pPr>
      <w:r w:rsidRPr="007868A1">
        <w:rPr>
          <w:rFonts w:ascii="Times New Roman" w:hAnsi="Times New Roman" w:cs="Times New Roman"/>
          <w:color w:val="000000" w:themeColor="text1"/>
          <w:sz w:val="28"/>
          <w:szCs w:val="28"/>
        </w:rPr>
        <w:t>Для достижения цели были поставлены следующие задачи:</w:t>
      </w:r>
    </w:p>
    <w:p w:rsidR="004F6B18" w:rsidRPr="004F6B18" w:rsidRDefault="004F6B18" w:rsidP="00F10B0D">
      <w:pPr>
        <w:numPr>
          <w:ilvl w:val="0"/>
          <w:numId w:val="1"/>
        </w:numPr>
        <w:tabs>
          <w:tab w:val="left" w:pos="1134"/>
        </w:tabs>
        <w:spacing w:after="0" w:line="360" w:lineRule="auto"/>
        <w:ind w:left="0" w:firstLine="709"/>
        <w:jc w:val="both"/>
        <w:rPr>
          <w:rFonts w:ascii="Times New Roman" w:hAnsi="Times New Roman" w:cs="Times New Roman"/>
          <w:sz w:val="28"/>
          <w:szCs w:val="28"/>
        </w:rPr>
      </w:pPr>
      <w:r w:rsidRPr="004F6B18">
        <w:rPr>
          <w:rFonts w:ascii="Times New Roman" w:hAnsi="Times New Roman" w:cs="Times New Roman"/>
          <w:sz w:val="28"/>
          <w:szCs w:val="28"/>
        </w:rPr>
        <w:t xml:space="preserve">изучить </w:t>
      </w:r>
      <w:r w:rsidR="00831997" w:rsidRPr="00831997">
        <w:rPr>
          <w:rFonts w:ascii="Times New Roman" w:hAnsi="Times New Roman" w:cs="Times New Roman"/>
          <w:sz w:val="28"/>
          <w:szCs w:val="28"/>
        </w:rPr>
        <w:t>Понятие и особенности кредитования малого и среднего бизнеса</w:t>
      </w:r>
      <w:r w:rsidR="00F10B0D">
        <w:rPr>
          <w:rFonts w:ascii="Times New Roman" w:hAnsi="Times New Roman" w:cs="Times New Roman"/>
          <w:sz w:val="28"/>
          <w:szCs w:val="28"/>
        </w:rPr>
        <w:t>;</w:t>
      </w:r>
    </w:p>
    <w:p w:rsidR="006B0170" w:rsidRPr="004F6B18" w:rsidRDefault="006B0170" w:rsidP="00F10B0D">
      <w:pPr>
        <w:numPr>
          <w:ilvl w:val="0"/>
          <w:numId w:val="1"/>
        </w:numPr>
        <w:tabs>
          <w:tab w:val="left" w:pos="1134"/>
        </w:tabs>
        <w:spacing w:after="0" w:line="360" w:lineRule="auto"/>
        <w:ind w:left="0" w:firstLine="709"/>
        <w:jc w:val="both"/>
        <w:rPr>
          <w:rFonts w:ascii="Times New Roman" w:hAnsi="Times New Roman" w:cs="Times New Roman"/>
          <w:sz w:val="28"/>
          <w:szCs w:val="28"/>
        </w:rPr>
      </w:pPr>
      <w:r w:rsidRPr="004F6B18">
        <w:rPr>
          <w:rFonts w:ascii="Times New Roman" w:hAnsi="Times New Roman" w:cs="Times New Roman"/>
          <w:sz w:val="28"/>
          <w:szCs w:val="28"/>
        </w:rPr>
        <w:t xml:space="preserve">провести </w:t>
      </w:r>
      <w:r>
        <w:rPr>
          <w:rFonts w:ascii="Times New Roman" w:hAnsi="Times New Roman" w:cs="Times New Roman"/>
          <w:sz w:val="28"/>
          <w:szCs w:val="28"/>
        </w:rPr>
        <w:t>а</w:t>
      </w:r>
      <w:r w:rsidRPr="008A0F08">
        <w:rPr>
          <w:rFonts w:ascii="Times New Roman" w:hAnsi="Times New Roman" w:cs="Times New Roman"/>
          <w:sz w:val="28"/>
          <w:szCs w:val="28"/>
        </w:rPr>
        <w:t>нализ и оценк</w:t>
      </w:r>
      <w:r>
        <w:rPr>
          <w:rFonts w:ascii="Times New Roman" w:hAnsi="Times New Roman" w:cs="Times New Roman"/>
          <w:sz w:val="28"/>
          <w:szCs w:val="28"/>
        </w:rPr>
        <w:t>у</w:t>
      </w:r>
      <w:r w:rsidRPr="008A0F08">
        <w:rPr>
          <w:rFonts w:ascii="Times New Roman" w:hAnsi="Times New Roman" w:cs="Times New Roman"/>
          <w:sz w:val="28"/>
          <w:szCs w:val="28"/>
        </w:rPr>
        <w:t xml:space="preserve"> состояния кредитования малого</w:t>
      </w:r>
      <w:r>
        <w:rPr>
          <w:rFonts w:ascii="Times New Roman" w:hAnsi="Times New Roman" w:cs="Times New Roman"/>
          <w:sz w:val="28"/>
          <w:szCs w:val="28"/>
        </w:rPr>
        <w:t xml:space="preserve"> и</w:t>
      </w:r>
      <w:r w:rsidRPr="008A0F08">
        <w:rPr>
          <w:rFonts w:ascii="Times New Roman" w:hAnsi="Times New Roman" w:cs="Times New Roman"/>
          <w:sz w:val="28"/>
          <w:szCs w:val="28"/>
        </w:rPr>
        <w:t xml:space="preserve"> среднего предпринимательства</w:t>
      </w:r>
      <w:r w:rsidR="000C5912">
        <w:rPr>
          <w:rFonts w:ascii="Times New Roman" w:hAnsi="Times New Roman" w:cs="Times New Roman"/>
          <w:sz w:val="28"/>
          <w:szCs w:val="28"/>
        </w:rPr>
        <w:t xml:space="preserve"> на современном этапе</w:t>
      </w:r>
      <w:r>
        <w:rPr>
          <w:rFonts w:ascii="Times New Roman" w:hAnsi="Times New Roman" w:cs="Times New Roman"/>
          <w:sz w:val="28"/>
          <w:szCs w:val="28"/>
        </w:rPr>
        <w:t>;</w:t>
      </w:r>
    </w:p>
    <w:p w:rsidR="006B0170" w:rsidRPr="006B0170" w:rsidRDefault="006B0170" w:rsidP="004F6B18">
      <w:pPr>
        <w:numPr>
          <w:ilvl w:val="0"/>
          <w:numId w:val="1"/>
        </w:numPr>
        <w:tabs>
          <w:tab w:val="left" w:pos="1134"/>
        </w:tabs>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рассмотреть перспективы </w:t>
      </w:r>
      <w:r w:rsidRPr="008A0F08">
        <w:rPr>
          <w:rFonts w:ascii="Times New Roman" w:hAnsi="Times New Roman" w:cs="Times New Roman"/>
          <w:sz w:val="28"/>
          <w:szCs w:val="28"/>
        </w:rPr>
        <w:t xml:space="preserve">кредитования малого </w:t>
      </w:r>
      <w:r>
        <w:rPr>
          <w:rFonts w:ascii="Times New Roman" w:hAnsi="Times New Roman" w:cs="Times New Roman"/>
          <w:sz w:val="28"/>
          <w:szCs w:val="28"/>
        </w:rPr>
        <w:t xml:space="preserve">и </w:t>
      </w:r>
      <w:r w:rsidRPr="008A0F08">
        <w:rPr>
          <w:rFonts w:ascii="Times New Roman" w:hAnsi="Times New Roman" w:cs="Times New Roman"/>
          <w:sz w:val="28"/>
          <w:szCs w:val="28"/>
        </w:rPr>
        <w:t>среднего предпринимательства</w:t>
      </w:r>
      <w:r>
        <w:rPr>
          <w:rFonts w:ascii="Times New Roman" w:hAnsi="Times New Roman" w:cs="Times New Roman"/>
          <w:sz w:val="28"/>
          <w:szCs w:val="28"/>
        </w:rPr>
        <w:t>.</w:t>
      </w:r>
    </w:p>
    <w:p w:rsidR="006B0170" w:rsidRDefault="006B0170" w:rsidP="00EF1630">
      <w:pPr>
        <w:tabs>
          <w:tab w:val="left" w:pos="1134"/>
        </w:tabs>
        <w:spacing w:after="0" w:line="360" w:lineRule="auto"/>
        <w:ind w:firstLine="709"/>
        <w:jc w:val="both"/>
        <w:rPr>
          <w:rFonts w:ascii="Times New Roman" w:hAnsi="Times New Roman" w:cs="Times New Roman"/>
          <w:sz w:val="28"/>
          <w:szCs w:val="28"/>
        </w:rPr>
      </w:pPr>
      <w:r w:rsidRPr="006B0170">
        <w:rPr>
          <w:rFonts w:ascii="Times New Roman" w:hAnsi="Times New Roman" w:cs="Times New Roman"/>
          <w:sz w:val="28"/>
          <w:szCs w:val="28"/>
        </w:rPr>
        <w:t xml:space="preserve">Объектом исследования является малое и среднее предпринимательство. </w:t>
      </w:r>
    </w:p>
    <w:p w:rsidR="00E14737" w:rsidRDefault="00E14737" w:rsidP="00E14737">
      <w:pPr>
        <w:tabs>
          <w:tab w:val="left" w:pos="1134"/>
        </w:tabs>
        <w:spacing w:after="0" w:line="360" w:lineRule="auto"/>
        <w:ind w:firstLine="709"/>
        <w:jc w:val="both"/>
        <w:rPr>
          <w:rFonts w:ascii="Times New Roman" w:hAnsi="Times New Roman" w:cs="Times New Roman"/>
          <w:sz w:val="28"/>
          <w:szCs w:val="28"/>
        </w:rPr>
      </w:pPr>
      <w:r w:rsidRPr="00E14737">
        <w:rPr>
          <w:rFonts w:ascii="Times New Roman" w:hAnsi="Times New Roman" w:cs="Times New Roman"/>
          <w:sz w:val="28"/>
          <w:szCs w:val="28"/>
        </w:rPr>
        <w:t xml:space="preserve">Предметом исследования является </w:t>
      </w:r>
      <w:r>
        <w:rPr>
          <w:rFonts w:ascii="Times New Roman" w:hAnsi="Times New Roman" w:cs="Times New Roman"/>
          <w:sz w:val="28"/>
          <w:szCs w:val="28"/>
        </w:rPr>
        <w:t xml:space="preserve">кредитование субъектов малого и </w:t>
      </w:r>
      <w:r w:rsidRPr="00E14737">
        <w:rPr>
          <w:rFonts w:ascii="Times New Roman" w:hAnsi="Times New Roman" w:cs="Times New Roman"/>
          <w:sz w:val="28"/>
          <w:szCs w:val="28"/>
        </w:rPr>
        <w:t>среднего бизнеса</w:t>
      </w:r>
      <w:r>
        <w:rPr>
          <w:rFonts w:ascii="Times New Roman" w:hAnsi="Times New Roman" w:cs="Times New Roman"/>
          <w:sz w:val="28"/>
          <w:szCs w:val="28"/>
        </w:rPr>
        <w:t>.</w:t>
      </w:r>
    </w:p>
    <w:p w:rsidR="00E14737" w:rsidRDefault="00E14737" w:rsidP="00E14737">
      <w:pPr>
        <w:tabs>
          <w:tab w:val="left" w:pos="1134"/>
        </w:tabs>
        <w:spacing w:after="0" w:line="360" w:lineRule="auto"/>
        <w:ind w:firstLine="709"/>
        <w:jc w:val="both"/>
        <w:rPr>
          <w:rFonts w:ascii="Times New Roman" w:hAnsi="Times New Roman" w:cs="Times New Roman"/>
          <w:sz w:val="28"/>
          <w:szCs w:val="28"/>
        </w:rPr>
      </w:pPr>
      <w:r w:rsidRPr="00E14737">
        <w:rPr>
          <w:rFonts w:ascii="Times New Roman" w:hAnsi="Times New Roman" w:cs="Times New Roman"/>
          <w:sz w:val="28"/>
          <w:szCs w:val="28"/>
        </w:rPr>
        <w:t>Теоретической и методологической основой исследования послужили учебные пособия российских авторов.</w:t>
      </w:r>
    </w:p>
    <w:p w:rsidR="00EF1630" w:rsidRPr="00EF1630" w:rsidRDefault="00EF1630" w:rsidP="00EF1630">
      <w:pPr>
        <w:tabs>
          <w:tab w:val="left" w:pos="1134"/>
        </w:tabs>
        <w:spacing w:after="0" w:line="360" w:lineRule="auto"/>
        <w:ind w:firstLine="709"/>
        <w:jc w:val="both"/>
        <w:rPr>
          <w:rFonts w:ascii="Times New Roman" w:hAnsi="Times New Roman" w:cs="Times New Roman"/>
          <w:sz w:val="28"/>
          <w:szCs w:val="28"/>
        </w:rPr>
      </w:pPr>
    </w:p>
    <w:p w:rsidR="0037469F" w:rsidRDefault="0037469F">
      <w:pPr>
        <w:rPr>
          <w:rFonts w:ascii="Times New Roman" w:hAnsi="Times New Roman" w:cs="Times New Roman"/>
          <w:sz w:val="28"/>
          <w:szCs w:val="28"/>
        </w:rPr>
      </w:pPr>
      <w:r>
        <w:rPr>
          <w:rFonts w:ascii="Times New Roman" w:hAnsi="Times New Roman" w:cs="Times New Roman"/>
          <w:sz w:val="28"/>
          <w:szCs w:val="28"/>
        </w:rPr>
        <w:br w:type="page"/>
      </w:r>
    </w:p>
    <w:p w:rsidR="00040810" w:rsidRDefault="00831997" w:rsidP="00E14737">
      <w:pPr>
        <w:pStyle w:val="1"/>
        <w:numPr>
          <w:ilvl w:val="0"/>
          <w:numId w:val="4"/>
        </w:numPr>
      </w:pPr>
      <w:bookmarkStart w:id="1" w:name="_Toc467245684"/>
      <w:r w:rsidRPr="00E14737">
        <w:lastRenderedPageBreak/>
        <w:t>Понятие и особенности кредитования малого и среднего бизнеса</w:t>
      </w:r>
      <w:bookmarkEnd w:id="1"/>
    </w:p>
    <w:p w:rsidR="00E14737" w:rsidRDefault="00E14737" w:rsidP="00E14737">
      <w:pPr>
        <w:tabs>
          <w:tab w:val="left" w:pos="1134"/>
        </w:tabs>
        <w:spacing w:after="0" w:line="360" w:lineRule="auto"/>
        <w:ind w:firstLine="709"/>
        <w:jc w:val="both"/>
        <w:rPr>
          <w:rFonts w:ascii="Times New Roman" w:hAnsi="Times New Roman" w:cs="Times New Roman"/>
          <w:sz w:val="28"/>
          <w:szCs w:val="28"/>
        </w:rPr>
      </w:pPr>
      <w:r w:rsidRPr="00E14737">
        <w:rPr>
          <w:rFonts w:ascii="Times New Roman" w:hAnsi="Times New Roman" w:cs="Times New Roman"/>
          <w:sz w:val="28"/>
          <w:szCs w:val="28"/>
        </w:rPr>
        <w:t>В нынешнем обществе бизнес, особенно наиболее развивающаяся его</w:t>
      </w:r>
      <w:r>
        <w:rPr>
          <w:rFonts w:ascii="Times New Roman" w:hAnsi="Times New Roman" w:cs="Times New Roman"/>
          <w:sz w:val="28"/>
          <w:szCs w:val="28"/>
        </w:rPr>
        <w:t xml:space="preserve"> </w:t>
      </w:r>
      <w:r w:rsidRPr="00E14737">
        <w:rPr>
          <w:rFonts w:ascii="Times New Roman" w:hAnsi="Times New Roman" w:cs="Times New Roman"/>
          <w:sz w:val="28"/>
          <w:szCs w:val="28"/>
        </w:rPr>
        <w:t xml:space="preserve">часть — это малый бизнес, который </w:t>
      </w:r>
      <w:r>
        <w:rPr>
          <w:rFonts w:ascii="Times New Roman" w:hAnsi="Times New Roman" w:cs="Times New Roman"/>
          <w:sz w:val="28"/>
          <w:szCs w:val="28"/>
        </w:rPr>
        <w:t xml:space="preserve">рассматривается как действенный </w:t>
      </w:r>
      <w:r w:rsidRPr="00E14737">
        <w:rPr>
          <w:rFonts w:ascii="Times New Roman" w:hAnsi="Times New Roman" w:cs="Times New Roman"/>
          <w:sz w:val="28"/>
          <w:szCs w:val="28"/>
        </w:rPr>
        <w:t xml:space="preserve">инструмент развития рыночного </w:t>
      </w:r>
      <w:r>
        <w:rPr>
          <w:rFonts w:ascii="Times New Roman" w:hAnsi="Times New Roman" w:cs="Times New Roman"/>
          <w:sz w:val="28"/>
          <w:szCs w:val="28"/>
        </w:rPr>
        <w:t xml:space="preserve">хозяйства, и форма экономической </w:t>
      </w:r>
      <w:r w:rsidRPr="00E14737">
        <w:rPr>
          <w:rFonts w:ascii="Times New Roman" w:hAnsi="Times New Roman" w:cs="Times New Roman"/>
          <w:sz w:val="28"/>
          <w:szCs w:val="28"/>
        </w:rPr>
        <w:t>активност</w:t>
      </w:r>
      <w:r>
        <w:rPr>
          <w:rFonts w:ascii="Times New Roman" w:hAnsi="Times New Roman" w:cs="Times New Roman"/>
          <w:sz w:val="28"/>
          <w:szCs w:val="28"/>
        </w:rPr>
        <w:t>и населения.</w:t>
      </w:r>
    </w:p>
    <w:p w:rsidR="00E14737" w:rsidRPr="00E14737" w:rsidRDefault="00E14737" w:rsidP="00E14737">
      <w:pPr>
        <w:tabs>
          <w:tab w:val="left" w:pos="1134"/>
        </w:tabs>
        <w:spacing w:after="0" w:line="360" w:lineRule="auto"/>
        <w:ind w:firstLine="709"/>
        <w:jc w:val="both"/>
        <w:rPr>
          <w:rFonts w:ascii="Times New Roman" w:hAnsi="Times New Roman" w:cs="Times New Roman"/>
          <w:sz w:val="28"/>
          <w:szCs w:val="28"/>
        </w:rPr>
      </w:pPr>
      <w:r w:rsidRPr="00E14737">
        <w:rPr>
          <w:rFonts w:ascii="Times New Roman" w:hAnsi="Times New Roman" w:cs="Times New Roman"/>
          <w:sz w:val="28"/>
          <w:szCs w:val="28"/>
        </w:rPr>
        <w:t>Успех и перспективы экономики</w:t>
      </w:r>
      <w:r>
        <w:rPr>
          <w:rFonts w:ascii="Times New Roman" w:hAnsi="Times New Roman" w:cs="Times New Roman"/>
          <w:sz w:val="28"/>
          <w:szCs w:val="28"/>
        </w:rPr>
        <w:t xml:space="preserve"> и общества в целом это успех и </w:t>
      </w:r>
      <w:r w:rsidRPr="00E14737">
        <w:rPr>
          <w:rFonts w:ascii="Times New Roman" w:hAnsi="Times New Roman" w:cs="Times New Roman"/>
          <w:sz w:val="28"/>
          <w:szCs w:val="28"/>
        </w:rPr>
        <w:t>перспективы создания и развития сект</w:t>
      </w:r>
      <w:r>
        <w:rPr>
          <w:rFonts w:ascii="Times New Roman" w:hAnsi="Times New Roman" w:cs="Times New Roman"/>
          <w:sz w:val="28"/>
          <w:szCs w:val="28"/>
        </w:rPr>
        <w:t xml:space="preserve">ора малого бизнеса. Все крупные </w:t>
      </w:r>
      <w:r w:rsidRPr="00E14737">
        <w:rPr>
          <w:rFonts w:ascii="Times New Roman" w:hAnsi="Times New Roman" w:cs="Times New Roman"/>
          <w:sz w:val="28"/>
          <w:szCs w:val="28"/>
        </w:rPr>
        <w:t>транснациональные компании мира о</w:t>
      </w:r>
      <w:r>
        <w:rPr>
          <w:rFonts w:ascii="Times New Roman" w:hAnsi="Times New Roman" w:cs="Times New Roman"/>
          <w:sz w:val="28"/>
          <w:szCs w:val="28"/>
        </w:rPr>
        <w:t xml:space="preserve">днажды были малыми или микро- и </w:t>
      </w:r>
      <w:r w:rsidRPr="00E14737">
        <w:rPr>
          <w:rFonts w:ascii="Times New Roman" w:hAnsi="Times New Roman" w:cs="Times New Roman"/>
          <w:sz w:val="28"/>
          <w:szCs w:val="28"/>
        </w:rPr>
        <w:t>являются следствием хорошей идеи, успешной и проф</w:t>
      </w:r>
      <w:r>
        <w:rPr>
          <w:rFonts w:ascii="Times New Roman" w:hAnsi="Times New Roman" w:cs="Times New Roman"/>
          <w:sz w:val="28"/>
          <w:szCs w:val="28"/>
        </w:rPr>
        <w:t xml:space="preserve">ессиональной ее </w:t>
      </w:r>
      <w:r w:rsidRPr="00E14737">
        <w:rPr>
          <w:rFonts w:ascii="Times New Roman" w:hAnsi="Times New Roman" w:cs="Times New Roman"/>
          <w:sz w:val="28"/>
          <w:szCs w:val="28"/>
        </w:rPr>
        <w:t>реализации.</w:t>
      </w:r>
    </w:p>
    <w:p w:rsidR="00E14737" w:rsidRDefault="00E14737" w:rsidP="00E14737">
      <w:pPr>
        <w:tabs>
          <w:tab w:val="left" w:pos="1134"/>
        </w:tabs>
        <w:spacing w:after="0" w:line="360" w:lineRule="auto"/>
        <w:ind w:firstLine="709"/>
        <w:jc w:val="both"/>
        <w:rPr>
          <w:rFonts w:ascii="Times New Roman" w:hAnsi="Times New Roman" w:cs="Times New Roman"/>
          <w:sz w:val="28"/>
          <w:szCs w:val="28"/>
        </w:rPr>
      </w:pPr>
      <w:r w:rsidRPr="00E14737">
        <w:rPr>
          <w:rFonts w:ascii="Times New Roman" w:hAnsi="Times New Roman" w:cs="Times New Roman"/>
          <w:sz w:val="28"/>
          <w:szCs w:val="28"/>
        </w:rPr>
        <w:t>В России малый бизнес пост</w:t>
      </w:r>
      <w:r>
        <w:rPr>
          <w:rFonts w:ascii="Times New Roman" w:hAnsi="Times New Roman" w:cs="Times New Roman"/>
          <w:sz w:val="28"/>
          <w:szCs w:val="28"/>
        </w:rPr>
        <w:t xml:space="preserve">епенно, медленно и непросто, но </w:t>
      </w:r>
      <w:r w:rsidRPr="00E14737">
        <w:rPr>
          <w:rFonts w:ascii="Times New Roman" w:hAnsi="Times New Roman" w:cs="Times New Roman"/>
          <w:sz w:val="28"/>
          <w:szCs w:val="28"/>
        </w:rPr>
        <w:t>развивается, набирает опыт и завоевывает свое место в структуре экономики</w:t>
      </w:r>
      <w:r>
        <w:rPr>
          <w:rFonts w:ascii="Times New Roman" w:hAnsi="Times New Roman" w:cs="Times New Roman"/>
          <w:sz w:val="28"/>
          <w:szCs w:val="28"/>
        </w:rPr>
        <w:t xml:space="preserve"> </w:t>
      </w:r>
      <w:r w:rsidRPr="00E14737">
        <w:rPr>
          <w:rFonts w:ascii="Times New Roman" w:hAnsi="Times New Roman" w:cs="Times New Roman"/>
          <w:sz w:val="28"/>
          <w:szCs w:val="28"/>
        </w:rPr>
        <w:t>и я</w:t>
      </w:r>
      <w:r>
        <w:rPr>
          <w:rFonts w:ascii="Times New Roman" w:hAnsi="Times New Roman" w:cs="Times New Roman"/>
          <w:sz w:val="28"/>
          <w:szCs w:val="28"/>
        </w:rPr>
        <w:t>вляется органической ее частью.</w:t>
      </w:r>
    </w:p>
    <w:p w:rsidR="00E14737" w:rsidRDefault="00E14737" w:rsidP="00E14737">
      <w:pPr>
        <w:tabs>
          <w:tab w:val="left" w:pos="1134"/>
        </w:tabs>
        <w:spacing w:after="0" w:line="360" w:lineRule="auto"/>
        <w:ind w:firstLine="709"/>
        <w:jc w:val="both"/>
        <w:rPr>
          <w:rFonts w:ascii="Times New Roman" w:hAnsi="Times New Roman" w:cs="Times New Roman"/>
          <w:sz w:val="28"/>
          <w:szCs w:val="28"/>
        </w:rPr>
      </w:pPr>
      <w:r w:rsidRPr="00E14737">
        <w:rPr>
          <w:rFonts w:ascii="Times New Roman" w:hAnsi="Times New Roman" w:cs="Times New Roman"/>
          <w:sz w:val="28"/>
          <w:szCs w:val="28"/>
        </w:rPr>
        <w:t>Малый бизнес обычно свя</w:t>
      </w:r>
      <w:r>
        <w:rPr>
          <w:rFonts w:ascii="Times New Roman" w:hAnsi="Times New Roman" w:cs="Times New Roman"/>
          <w:sz w:val="28"/>
          <w:szCs w:val="28"/>
        </w:rPr>
        <w:t xml:space="preserve">зывают с объемом деятельности и </w:t>
      </w:r>
      <w:r w:rsidRPr="00E14737">
        <w:rPr>
          <w:rFonts w:ascii="Times New Roman" w:hAnsi="Times New Roman" w:cs="Times New Roman"/>
          <w:sz w:val="28"/>
          <w:szCs w:val="28"/>
        </w:rPr>
        <w:t>численностью сотрудников, работающих</w:t>
      </w:r>
      <w:r>
        <w:rPr>
          <w:rFonts w:ascii="Times New Roman" w:hAnsi="Times New Roman" w:cs="Times New Roman"/>
          <w:sz w:val="28"/>
          <w:szCs w:val="28"/>
        </w:rPr>
        <w:t xml:space="preserve"> на предприятии. Исходя из этих </w:t>
      </w:r>
      <w:r w:rsidRPr="00E14737">
        <w:rPr>
          <w:rFonts w:ascii="Times New Roman" w:hAnsi="Times New Roman" w:cs="Times New Roman"/>
          <w:sz w:val="28"/>
          <w:szCs w:val="28"/>
        </w:rPr>
        <w:t>критериев, различают м</w:t>
      </w:r>
      <w:r>
        <w:rPr>
          <w:rFonts w:ascii="Times New Roman" w:hAnsi="Times New Roman" w:cs="Times New Roman"/>
          <w:sz w:val="28"/>
          <w:szCs w:val="28"/>
        </w:rPr>
        <w:t>алый, средний и большой бизнес.</w:t>
      </w:r>
    </w:p>
    <w:p w:rsidR="00E14737" w:rsidRDefault="00E14737" w:rsidP="00E14737">
      <w:pPr>
        <w:tabs>
          <w:tab w:val="left" w:pos="1134"/>
        </w:tabs>
        <w:spacing w:after="0" w:line="360" w:lineRule="auto"/>
        <w:ind w:firstLine="709"/>
        <w:jc w:val="both"/>
        <w:rPr>
          <w:rFonts w:ascii="Times New Roman" w:hAnsi="Times New Roman" w:cs="Times New Roman"/>
          <w:sz w:val="28"/>
          <w:szCs w:val="28"/>
        </w:rPr>
      </w:pPr>
      <w:r w:rsidRPr="00E14737">
        <w:rPr>
          <w:rFonts w:ascii="Times New Roman" w:hAnsi="Times New Roman" w:cs="Times New Roman"/>
          <w:sz w:val="28"/>
          <w:szCs w:val="28"/>
        </w:rPr>
        <w:t>Стоит отметить, что в Российской Федерации впервые понятие малого бизнеса</w:t>
      </w:r>
      <w:r>
        <w:t xml:space="preserve"> (</w:t>
      </w:r>
      <w:r w:rsidRPr="00E14737">
        <w:rPr>
          <w:rFonts w:ascii="Times New Roman" w:hAnsi="Times New Roman" w:cs="Times New Roman"/>
          <w:sz w:val="28"/>
          <w:szCs w:val="28"/>
        </w:rPr>
        <w:t>предпринимательства) было закреплено лишь с 01 января 2008 года Федеральным законом от 24.07.2007 г. № 209-ФЗ «О развитии малого и среднего предпринимательства в Российской Федерации» [4].</w:t>
      </w:r>
    </w:p>
    <w:p w:rsidR="00E14737" w:rsidRDefault="00E14737" w:rsidP="00E14737">
      <w:pPr>
        <w:tabs>
          <w:tab w:val="left" w:pos="1134"/>
        </w:tabs>
        <w:spacing w:after="0" w:line="360" w:lineRule="auto"/>
        <w:ind w:firstLine="709"/>
        <w:jc w:val="both"/>
        <w:rPr>
          <w:rFonts w:ascii="Times New Roman" w:hAnsi="Times New Roman" w:cs="Times New Roman"/>
          <w:sz w:val="28"/>
          <w:szCs w:val="28"/>
        </w:rPr>
      </w:pPr>
      <w:r w:rsidRPr="00E14737">
        <w:rPr>
          <w:rFonts w:ascii="Times New Roman" w:hAnsi="Times New Roman" w:cs="Times New Roman"/>
          <w:sz w:val="28"/>
          <w:szCs w:val="28"/>
        </w:rPr>
        <w:t>Согласно Федеральному закону от 24.07.2007 г. № 209-ФЗ «О развитии малого и среднего предпринимательства в Российской Федерации» субъектами малого и среднего предпринимательства признаются потребительские кооперативы и коммерческие организации (кроме государственных и муниципальных унитарных предприятий), а физические лица – индивидуальные предприятия, крестьянские (фермерские) хозяйства, соответствующие следующим условиям:</w:t>
      </w:r>
    </w:p>
    <w:p w:rsidR="00E14737" w:rsidRPr="00A74C7E" w:rsidRDefault="00A74C7E" w:rsidP="00A74C7E">
      <w:pPr>
        <w:pStyle w:val="a4"/>
        <w:numPr>
          <w:ilvl w:val="0"/>
          <w:numId w:val="5"/>
        </w:numPr>
        <w:tabs>
          <w:tab w:val="left" w:pos="1134"/>
        </w:tabs>
        <w:spacing w:after="0" w:line="360" w:lineRule="auto"/>
        <w:ind w:left="0" w:firstLine="709"/>
        <w:jc w:val="both"/>
        <w:rPr>
          <w:rFonts w:ascii="Times New Roman" w:hAnsi="Times New Roman" w:cs="Times New Roman"/>
          <w:sz w:val="28"/>
          <w:szCs w:val="28"/>
        </w:rPr>
      </w:pPr>
      <w:r w:rsidRPr="00A74C7E">
        <w:rPr>
          <w:rFonts w:ascii="Times New Roman" w:hAnsi="Times New Roman" w:cs="Times New Roman"/>
          <w:sz w:val="28"/>
          <w:szCs w:val="28"/>
        </w:rPr>
        <w:t xml:space="preserve">для юридических лиц - суммарная доля участия Российской Федерации, субъектов Российской Федерации, муниципальных образований, </w:t>
      </w:r>
      <w:r w:rsidRPr="00A74C7E">
        <w:rPr>
          <w:rFonts w:ascii="Times New Roman" w:hAnsi="Times New Roman" w:cs="Times New Roman"/>
          <w:sz w:val="28"/>
          <w:szCs w:val="28"/>
        </w:rPr>
        <w:lastRenderedPageBreak/>
        <w:t>иностранных юридических лиц, иностранных граждан, общественных и религиозных организаций, благотворительных и иных фондов в уставном капитале указанных юридических лиц не должна превышать 25 %;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25%</w:t>
      </w:r>
    </w:p>
    <w:p w:rsidR="00A74C7E" w:rsidRDefault="00A74C7E" w:rsidP="00A74C7E">
      <w:pPr>
        <w:pStyle w:val="a4"/>
        <w:tabs>
          <w:tab w:val="left" w:pos="1134"/>
        </w:tabs>
        <w:spacing w:after="0" w:line="360" w:lineRule="auto"/>
        <w:ind w:left="0" w:firstLine="709"/>
        <w:jc w:val="both"/>
        <w:rPr>
          <w:rFonts w:ascii="Times New Roman" w:hAnsi="Times New Roman" w:cs="Times New Roman"/>
          <w:sz w:val="28"/>
          <w:szCs w:val="28"/>
        </w:rPr>
      </w:pPr>
      <w:r w:rsidRPr="00A74C7E">
        <w:rPr>
          <w:rFonts w:ascii="Times New Roman" w:hAnsi="Times New Roman" w:cs="Times New Roman"/>
          <w:sz w:val="28"/>
          <w:szCs w:val="28"/>
        </w:rPr>
        <w:t xml:space="preserve">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 </w:t>
      </w:r>
    </w:p>
    <w:p w:rsidR="00A74C7E" w:rsidRDefault="00A74C7E" w:rsidP="00A74C7E">
      <w:pPr>
        <w:pStyle w:val="a4"/>
        <w:tabs>
          <w:tab w:val="left" w:pos="1134"/>
        </w:tabs>
        <w:spacing w:after="0" w:line="360" w:lineRule="auto"/>
        <w:ind w:left="0" w:firstLine="709"/>
        <w:jc w:val="both"/>
        <w:rPr>
          <w:rFonts w:ascii="Times New Roman" w:hAnsi="Times New Roman" w:cs="Times New Roman"/>
          <w:sz w:val="28"/>
          <w:szCs w:val="28"/>
        </w:rPr>
      </w:pPr>
      <w:r w:rsidRPr="00A74C7E">
        <w:rPr>
          <w:rFonts w:ascii="Times New Roman" w:hAnsi="Times New Roman" w:cs="Times New Roman"/>
          <w:sz w:val="28"/>
          <w:szCs w:val="28"/>
        </w:rPr>
        <w:t xml:space="preserve">а) от ста одного до двухсот пятидесяти человек включительно для средних предприятий; </w:t>
      </w:r>
    </w:p>
    <w:p w:rsidR="00A74C7E" w:rsidRDefault="00A74C7E" w:rsidP="00A74C7E">
      <w:pPr>
        <w:pStyle w:val="a4"/>
        <w:tabs>
          <w:tab w:val="left" w:pos="1134"/>
        </w:tabs>
        <w:spacing w:after="0" w:line="360" w:lineRule="auto"/>
        <w:ind w:left="0" w:firstLine="709"/>
        <w:jc w:val="both"/>
        <w:rPr>
          <w:rFonts w:ascii="Times New Roman" w:hAnsi="Times New Roman" w:cs="Times New Roman"/>
          <w:sz w:val="28"/>
          <w:szCs w:val="28"/>
        </w:rPr>
      </w:pPr>
      <w:r w:rsidRPr="00A74C7E">
        <w:rPr>
          <w:rFonts w:ascii="Times New Roman" w:hAnsi="Times New Roman" w:cs="Times New Roman"/>
          <w:sz w:val="28"/>
          <w:szCs w:val="28"/>
        </w:rPr>
        <w:t xml:space="preserve">б) до ста человек включительно для малых предприятий; среди малых предприятий выделяются микро-предприятия - до пятнадцати человек; </w:t>
      </w:r>
    </w:p>
    <w:p w:rsidR="00A74C7E" w:rsidRDefault="00A74C7E" w:rsidP="00A74C7E">
      <w:pPr>
        <w:pStyle w:val="a4"/>
        <w:tabs>
          <w:tab w:val="left" w:pos="1134"/>
        </w:tabs>
        <w:spacing w:after="0" w:line="360" w:lineRule="auto"/>
        <w:ind w:left="0" w:firstLine="709"/>
        <w:jc w:val="both"/>
        <w:rPr>
          <w:rFonts w:ascii="Times New Roman" w:hAnsi="Times New Roman" w:cs="Times New Roman"/>
          <w:sz w:val="28"/>
          <w:szCs w:val="28"/>
        </w:rPr>
      </w:pPr>
      <w:r w:rsidRPr="00A74C7E">
        <w:rPr>
          <w:rFonts w:ascii="Times New Roman" w:hAnsi="Times New Roman" w:cs="Times New Roman"/>
          <w:sz w:val="28"/>
          <w:szCs w:val="28"/>
        </w:rPr>
        <w:t>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предельные значения, установленные Правительством Российской Федерации для каждой категории субъектов малого и среднего предпринимательства</w:t>
      </w:r>
      <w:r>
        <w:rPr>
          <w:rFonts w:ascii="Times New Roman" w:hAnsi="Times New Roman" w:cs="Times New Roman"/>
          <w:sz w:val="28"/>
          <w:szCs w:val="28"/>
        </w:rPr>
        <w:t xml:space="preserve"> </w:t>
      </w:r>
      <w:r w:rsidRPr="00A74C7E">
        <w:rPr>
          <w:rFonts w:ascii="Times New Roman" w:hAnsi="Times New Roman" w:cs="Times New Roman"/>
          <w:sz w:val="28"/>
          <w:szCs w:val="28"/>
        </w:rPr>
        <w:t>[4].</w:t>
      </w:r>
    </w:p>
    <w:p w:rsidR="00244190" w:rsidRDefault="00A74C7E" w:rsidP="00A74C7E">
      <w:pPr>
        <w:pStyle w:val="a4"/>
        <w:tabs>
          <w:tab w:val="left" w:pos="1134"/>
        </w:tabs>
        <w:spacing w:after="0" w:line="360" w:lineRule="auto"/>
        <w:ind w:left="0" w:firstLine="709"/>
        <w:jc w:val="both"/>
        <w:rPr>
          <w:rFonts w:ascii="Times New Roman" w:hAnsi="Times New Roman" w:cs="Times New Roman"/>
          <w:sz w:val="28"/>
          <w:szCs w:val="28"/>
        </w:rPr>
      </w:pPr>
      <w:r w:rsidRPr="00244190">
        <w:rPr>
          <w:rFonts w:ascii="Times New Roman" w:hAnsi="Times New Roman" w:cs="Times New Roman"/>
          <w:sz w:val="28"/>
          <w:szCs w:val="28"/>
        </w:rPr>
        <w:t>Предельные значения установлены постановлением Правительства Российской Федерации от 13 июля 2015 г. № 7</w:t>
      </w:r>
      <w:r w:rsidR="00244190">
        <w:rPr>
          <w:rFonts w:ascii="Times New Roman" w:hAnsi="Times New Roman" w:cs="Times New Roman"/>
          <w:sz w:val="28"/>
          <w:szCs w:val="28"/>
        </w:rPr>
        <w:t xml:space="preserve">02 «О предельных значениях </w:t>
      </w:r>
      <w:r w:rsidRPr="00244190">
        <w:rPr>
          <w:rFonts w:ascii="Times New Roman" w:hAnsi="Times New Roman" w:cs="Times New Roman"/>
          <w:sz w:val="28"/>
          <w:szCs w:val="28"/>
        </w:rPr>
        <w:t xml:space="preserve">выручки от реализации товаров (работ, услуг) для каждой категории субъектов малого и среднего предпринимательства». </w:t>
      </w:r>
    </w:p>
    <w:p w:rsidR="00244190" w:rsidRDefault="00A74C7E" w:rsidP="00A74C7E">
      <w:pPr>
        <w:pStyle w:val="a4"/>
        <w:tabs>
          <w:tab w:val="left" w:pos="1134"/>
        </w:tabs>
        <w:spacing w:after="0" w:line="360" w:lineRule="auto"/>
        <w:ind w:left="0" w:firstLine="709"/>
        <w:jc w:val="both"/>
        <w:rPr>
          <w:rFonts w:ascii="Times New Roman" w:hAnsi="Times New Roman" w:cs="Times New Roman"/>
          <w:sz w:val="28"/>
          <w:szCs w:val="28"/>
        </w:rPr>
      </w:pPr>
      <w:r w:rsidRPr="00244190">
        <w:rPr>
          <w:rFonts w:ascii="Times New Roman" w:hAnsi="Times New Roman" w:cs="Times New Roman"/>
          <w:sz w:val="28"/>
          <w:szCs w:val="28"/>
        </w:rPr>
        <w:t xml:space="preserve">Согласно данного постановления предельные значения выручки от реализации товаров (работ, услуг) за предшествующий календарный год без учета налога на добавленную стоимость для следующих категорий субъектов малого и среднего предпринимательства установлены для: </w:t>
      </w:r>
    </w:p>
    <w:p w:rsidR="00244190" w:rsidRDefault="00A74C7E" w:rsidP="00244190">
      <w:pPr>
        <w:pStyle w:val="a4"/>
        <w:numPr>
          <w:ilvl w:val="0"/>
          <w:numId w:val="6"/>
        </w:numPr>
        <w:tabs>
          <w:tab w:val="left" w:pos="1134"/>
        </w:tabs>
        <w:spacing w:after="0" w:line="360" w:lineRule="auto"/>
        <w:jc w:val="both"/>
        <w:rPr>
          <w:rFonts w:ascii="Times New Roman" w:hAnsi="Times New Roman" w:cs="Times New Roman"/>
          <w:sz w:val="28"/>
          <w:szCs w:val="28"/>
        </w:rPr>
      </w:pPr>
      <w:r w:rsidRPr="00244190">
        <w:rPr>
          <w:rFonts w:ascii="Times New Roman" w:hAnsi="Times New Roman" w:cs="Times New Roman"/>
          <w:sz w:val="28"/>
          <w:szCs w:val="28"/>
        </w:rPr>
        <w:t xml:space="preserve">микропредприятий- 120 млн. рублей; </w:t>
      </w:r>
    </w:p>
    <w:p w:rsidR="00244190" w:rsidRDefault="00A74C7E" w:rsidP="00244190">
      <w:pPr>
        <w:pStyle w:val="a4"/>
        <w:numPr>
          <w:ilvl w:val="0"/>
          <w:numId w:val="6"/>
        </w:numPr>
        <w:tabs>
          <w:tab w:val="left" w:pos="1134"/>
        </w:tabs>
        <w:spacing w:after="0" w:line="360" w:lineRule="auto"/>
        <w:jc w:val="both"/>
        <w:rPr>
          <w:rFonts w:ascii="Times New Roman" w:hAnsi="Times New Roman" w:cs="Times New Roman"/>
          <w:sz w:val="28"/>
          <w:szCs w:val="28"/>
        </w:rPr>
      </w:pPr>
      <w:r w:rsidRPr="00244190">
        <w:rPr>
          <w:rFonts w:ascii="Times New Roman" w:hAnsi="Times New Roman" w:cs="Times New Roman"/>
          <w:sz w:val="28"/>
          <w:szCs w:val="28"/>
        </w:rPr>
        <w:t xml:space="preserve">малых предприятий - 800 млн. рублей; </w:t>
      </w:r>
    </w:p>
    <w:p w:rsidR="00A74C7E" w:rsidRDefault="00A74C7E" w:rsidP="00244190">
      <w:pPr>
        <w:pStyle w:val="a4"/>
        <w:numPr>
          <w:ilvl w:val="0"/>
          <w:numId w:val="6"/>
        </w:numPr>
        <w:tabs>
          <w:tab w:val="left" w:pos="1134"/>
        </w:tabs>
        <w:spacing w:after="0" w:line="360" w:lineRule="auto"/>
        <w:jc w:val="both"/>
        <w:rPr>
          <w:rFonts w:ascii="Times New Roman" w:hAnsi="Times New Roman" w:cs="Times New Roman"/>
          <w:sz w:val="28"/>
          <w:szCs w:val="28"/>
        </w:rPr>
      </w:pPr>
      <w:r w:rsidRPr="00244190">
        <w:rPr>
          <w:rFonts w:ascii="Times New Roman" w:hAnsi="Times New Roman" w:cs="Times New Roman"/>
          <w:sz w:val="28"/>
          <w:szCs w:val="28"/>
        </w:rPr>
        <w:t>средних предприятий - 2 млрд. рублей</w:t>
      </w:r>
      <w:r w:rsidR="00244190">
        <w:rPr>
          <w:rFonts w:ascii="Times New Roman" w:hAnsi="Times New Roman" w:cs="Times New Roman"/>
          <w:sz w:val="28"/>
          <w:szCs w:val="28"/>
        </w:rPr>
        <w:t xml:space="preserve"> </w:t>
      </w:r>
      <w:r w:rsidRPr="00244190">
        <w:rPr>
          <w:rFonts w:ascii="Times New Roman" w:hAnsi="Times New Roman" w:cs="Times New Roman"/>
          <w:sz w:val="28"/>
          <w:szCs w:val="28"/>
        </w:rPr>
        <w:t>[5].</w:t>
      </w:r>
    </w:p>
    <w:p w:rsid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lastRenderedPageBreak/>
        <w:t xml:space="preserve">Малый бизнес ограниченно включается в хозяйственную структуру, конкурентную среду и в общественное разделение труда. Причем роль его в современной динамичной жизни неуклонно возрастает. </w:t>
      </w:r>
    </w:p>
    <w:p w:rsid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 xml:space="preserve">Конкретно роль малого бизнеса проявляется в том, что его развитие способствует: </w:t>
      </w:r>
    </w:p>
    <w:p w:rsidR="00540244" w:rsidRDefault="00540244" w:rsidP="00540244">
      <w:pPr>
        <w:pStyle w:val="a4"/>
        <w:numPr>
          <w:ilvl w:val="0"/>
          <w:numId w:val="6"/>
        </w:numPr>
        <w:tabs>
          <w:tab w:val="left" w:pos="1134"/>
        </w:tabs>
        <w:spacing w:after="0" w:line="360" w:lineRule="auto"/>
        <w:jc w:val="both"/>
        <w:rPr>
          <w:rFonts w:ascii="Times New Roman" w:hAnsi="Times New Roman" w:cs="Times New Roman"/>
          <w:sz w:val="28"/>
          <w:szCs w:val="28"/>
        </w:rPr>
      </w:pPr>
      <w:r w:rsidRPr="00540244">
        <w:rPr>
          <w:rFonts w:ascii="Times New Roman" w:hAnsi="Times New Roman" w:cs="Times New Roman"/>
          <w:sz w:val="28"/>
          <w:szCs w:val="28"/>
        </w:rPr>
        <w:t xml:space="preserve">созданию новых рабочих мест; </w:t>
      </w:r>
    </w:p>
    <w:p w:rsidR="00540244" w:rsidRDefault="00540244" w:rsidP="00540244">
      <w:pPr>
        <w:pStyle w:val="a4"/>
        <w:numPr>
          <w:ilvl w:val="0"/>
          <w:numId w:val="6"/>
        </w:numPr>
        <w:tabs>
          <w:tab w:val="left" w:pos="1134"/>
        </w:tabs>
        <w:spacing w:after="0" w:line="360" w:lineRule="auto"/>
        <w:jc w:val="both"/>
        <w:rPr>
          <w:rFonts w:ascii="Times New Roman" w:hAnsi="Times New Roman" w:cs="Times New Roman"/>
          <w:sz w:val="28"/>
          <w:szCs w:val="28"/>
        </w:rPr>
      </w:pPr>
      <w:r w:rsidRPr="00540244">
        <w:rPr>
          <w:rFonts w:ascii="Times New Roman" w:hAnsi="Times New Roman" w:cs="Times New Roman"/>
          <w:sz w:val="28"/>
          <w:szCs w:val="28"/>
        </w:rPr>
        <w:t xml:space="preserve">внедрению новых товаров и услуг; </w:t>
      </w:r>
    </w:p>
    <w:p w:rsidR="00540244" w:rsidRDefault="00540244" w:rsidP="00540244">
      <w:pPr>
        <w:pStyle w:val="a4"/>
        <w:numPr>
          <w:ilvl w:val="0"/>
          <w:numId w:val="6"/>
        </w:numPr>
        <w:tabs>
          <w:tab w:val="left" w:pos="1134"/>
        </w:tabs>
        <w:spacing w:after="0" w:line="360" w:lineRule="auto"/>
        <w:jc w:val="both"/>
        <w:rPr>
          <w:rFonts w:ascii="Times New Roman" w:hAnsi="Times New Roman" w:cs="Times New Roman"/>
          <w:sz w:val="28"/>
          <w:szCs w:val="28"/>
        </w:rPr>
      </w:pPr>
      <w:r w:rsidRPr="00540244">
        <w:rPr>
          <w:rFonts w:ascii="Times New Roman" w:hAnsi="Times New Roman" w:cs="Times New Roman"/>
          <w:sz w:val="28"/>
          <w:szCs w:val="28"/>
        </w:rPr>
        <w:t xml:space="preserve">удовлетворению нужд крупных предприятий; </w:t>
      </w:r>
    </w:p>
    <w:p w:rsidR="00540244" w:rsidRDefault="00540244" w:rsidP="00540244">
      <w:pPr>
        <w:pStyle w:val="a4"/>
        <w:numPr>
          <w:ilvl w:val="0"/>
          <w:numId w:val="6"/>
        </w:numPr>
        <w:tabs>
          <w:tab w:val="left" w:pos="1134"/>
        </w:tabs>
        <w:spacing w:after="0" w:line="360" w:lineRule="auto"/>
        <w:jc w:val="both"/>
        <w:rPr>
          <w:rFonts w:ascii="Times New Roman" w:hAnsi="Times New Roman" w:cs="Times New Roman"/>
          <w:sz w:val="28"/>
          <w:szCs w:val="28"/>
        </w:rPr>
      </w:pPr>
      <w:r w:rsidRPr="00540244">
        <w:rPr>
          <w:rFonts w:ascii="Times New Roman" w:hAnsi="Times New Roman" w:cs="Times New Roman"/>
          <w:sz w:val="28"/>
          <w:szCs w:val="28"/>
        </w:rPr>
        <w:t xml:space="preserve">обеспечению специализированными товарами и услугами. </w:t>
      </w:r>
    </w:p>
    <w:p w:rsid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Создание новых рабочих мест - это важнейший фактор, который несет в себе развитие малого бизнеса</w:t>
      </w:r>
      <w:r w:rsidR="006969FF" w:rsidRPr="006969FF">
        <w:rPr>
          <w:rFonts w:ascii="Times New Roman" w:hAnsi="Times New Roman" w:cs="Times New Roman"/>
          <w:sz w:val="28"/>
          <w:szCs w:val="28"/>
        </w:rPr>
        <w:t xml:space="preserve"> [5</w:t>
      </w:r>
      <w:r w:rsidR="006969FF">
        <w:rPr>
          <w:rFonts w:ascii="Times New Roman" w:hAnsi="Times New Roman" w:cs="Times New Roman"/>
          <w:sz w:val="28"/>
          <w:szCs w:val="28"/>
        </w:rPr>
        <w:t>, с. 63</w:t>
      </w:r>
      <w:r w:rsidR="006969FF" w:rsidRPr="006969FF">
        <w:rPr>
          <w:rFonts w:ascii="Times New Roman" w:hAnsi="Times New Roman" w:cs="Times New Roman"/>
          <w:sz w:val="28"/>
          <w:szCs w:val="28"/>
        </w:rPr>
        <w:t>]</w:t>
      </w:r>
      <w:r w:rsidRPr="00540244">
        <w:rPr>
          <w:rFonts w:ascii="Times New Roman" w:hAnsi="Times New Roman" w:cs="Times New Roman"/>
          <w:sz w:val="28"/>
          <w:szCs w:val="28"/>
        </w:rPr>
        <w:t>.</w:t>
      </w:r>
    </w:p>
    <w:p w:rsid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На поддержку малого и среднего бизнеса в Росси за 2014 год выделено 39,5 млрд. рублей. Основная часть малых предприятий России занимается предоставлением услуг и сервисом – 60-80%. Около 50% составляет торговля и услуги населению. При этом торгово-посредническими операциями часто занимаются и предпри</w:t>
      </w:r>
      <w:r>
        <w:rPr>
          <w:rFonts w:ascii="Times New Roman" w:hAnsi="Times New Roman" w:cs="Times New Roman"/>
          <w:sz w:val="28"/>
          <w:szCs w:val="28"/>
        </w:rPr>
        <w:t>ятия неторгового профиля</w:t>
      </w:r>
      <w:r w:rsidRPr="00540244">
        <w:rPr>
          <w:rFonts w:ascii="Times New Roman" w:hAnsi="Times New Roman" w:cs="Times New Roman"/>
          <w:sz w:val="28"/>
          <w:szCs w:val="28"/>
        </w:rPr>
        <w:t>.</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Малый и средний бизнес - наиболее мобильный сектор экономики на сегодняшний день, является основой клиентской базы для многих коммерческих банков. Развитие производства предприятий малого бизнеса создает благоприятные условия для оздоровления экономики, поскольку развивается конкурентная среда, создаются дополнительные рабочие места, активнее идет структурная перестройка, расширяется потребительский сектор.</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Кредитование малого и среднего бизнеса является одной из форм привлечения заемного капитала для решения стратегических и текущих производственных задач, связанных с развитием и модернизацией производства, реализацией новых бизнес-проектов, а также покупкой оргтехники или выплатой заработной платы сотрудникам.</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В настоящее время банками используются практически все механизмы финансирования малого бизнеса, которые соответствуют масштабам и запросам малых предприятий.</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lastRenderedPageBreak/>
        <w:t xml:space="preserve">К видам банковского кредитования малого бизнеса можно отнести: </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 xml:space="preserve">1. кредит (разовое зачисление); </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 xml:space="preserve">2. открытие кредитной линии с лимитом выдачи или задолженности; </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3. овердрафт - кредитование банком банковского счета клиента, заемщика (при недостаточности или отсутствии на нем денежных средств).</w:t>
      </w:r>
    </w:p>
    <w:p w:rsidR="00244190"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Традиционной и, пожалуй, самой распространенной формой финансирования малого и среднего бизнеса является банковский кредит.</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Банковский кредит - денежные средства, единовременно предоставленные банком заемщику на условиях возвратности, платности и срочности. Основной отличительной чертой кредита является то, что денежные средства заемщику выдаются разово и в полном объеме. Платой за пользование кредитом являются начисленные проценты.</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Погашение кредита осуществляется по графику платежей периодически либо в конце срока кредитования. Платеж может быть аннуитетным, дифференцированным или буллитным.</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Аннуитетный платеж заключается в том, что возврат суммы основного долга кредита и процентов за его пользование осуществляется равными платежами периодически через равные промежутки времени (календарный месяц).</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Дифференцированное погашения заключается в том, что возврат суммы основного долга кредита и процентов за его пользование осуществляется различными суммами.</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Буллитное погашение заключается в том, что заемщик за весь срок пользования кредита выплачивает только проценты и в конце срока кредитования возвращает основной долг разовым платежом.</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Для предприятий малого и среднего бизнеса преимущества остаются за периодическим погашением, так как наименее обременительны для предпринимателя и позволяют рассчитываться по кредиту без серьезных потерь в оборотном капитале.</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lastRenderedPageBreak/>
        <w:t>Таким образом, необходимо отметить, что кредит является наиболее востребованной формой финансирования малого бизнеса. Особенно данный продукт распространен в сфере микрокредитования.</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 xml:space="preserve">Помимо банковского кредита в практике распространен вид банковского кредитования как кредитная линия. </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Кредитная линия отличается от кредита тем, что выдача средств происходит не разово, как при кредите, а в несколько этапов в течение срока кредитования в рамках установленных лимитов.</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Еще одним видом кредитования является овердрафт, который преимущественно используется для пополнения оборотных средств в краткосрочной перспективе.</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Овердрафт представляет собой кредитование расчетного счета заемщика в пределах установленного лимита, при недостаточности или отсутствии на счете денежных средств, с целью оплаты расчетных документов</w:t>
      </w:r>
      <w:r w:rsidR="006969FF">
        <w:rPr>
          <w:rFonts w:ascii="Times New Roman" w:hAnsi="Times New Roman" w:cs="Times New Roman"/>
          <w:sz w:val="28"/>
          <w:szCs w:val="28"/>
        </w:rPr>
        <w:t xml:space="preserve"> </w:t>
      </w:r>
      <w:r w:rsidR="006969FF" w:rsidRPr="006969FF">
        <w:rPr>
          <w:rFonts w:ascii="Times New Roman" w:hAnsi="Times New Roman" w:cs="Times New Roman"/>
          <w:sz w:val="28"/>
          <w:szCs w:val="28"/>
        </w:rPr>
        <w:t>[7</w:t>
      </w:r>
      <w:r w:rsidR="006969FF">
        <w:rPr>
          <w:rFonts w:ascii="Times New Roman" w:hAnsi="Times New Roman" w:cs="Times New Roman"/>
          <w:sz w:val="28"/>
          <w:szCs w:val="28"/>
        </w:rPr>
        <w:t>, с. 32</w:t>
      </w:r>
      <w:r w:rsidR="006969FF" w:rsidRPr="006969FF">
        <w:rPr>
          <w:rFonts w:ascii="Times New Roman" w:hAnsi="Times New Roman" w:cs="Times New Roman"/>
          <w:sz w:val="28"/>
          <w:szCs w:val="28"/>
        </w:rPr>
        <w:t>]</w:t>
      </w:r>
      <w:r w:rsidRPr="00540244">
        <w:rPr>
          <w:rFonts w:ascii="Times New Roman" w:hAnsi="Times New Roman" w:cs="Times New Roman"/>
          <w:sz w:val="28"/>
          <w:szCs w:val="28"/>
        </w:rPr>
        <w:t>.</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Кредитование расчетного счета клиента может осуществляться только в том случае, если оно предусмотрено в договоре банковского счета. Дополнительно к договору банковского счета заключается кредитный договор (соглашение), где указываются основные условия предоставления и погашения овердрафта, его максимально допустимый размер и срок. Срок, в течение которого должны быть погашены кредитные обязательства заемщика перед банком (предельный срок непрерывной ссудной задолженности), называется овердтрафтным периодом. Максимальный срок овердрафтного периода для бланковых (беззалоговых) кредитов - 90 дней, для обеспеченных залогом - 180 дней.</w:t>
      </w:r>
    </w:p>
    <w:p w:rsidR="00540244" w:rsidRPr="00540244" w:rsidRDefault="00540244" w:rsidP="00540244">
      <w:pPr>
        <w:pStyle w:val="a4"/>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В зависимости от периодичности установления кредитного лимита овердрафты делятся на 2 категории:</w:t>
      </w:r>
    </w:p>
    <w:p w:rsidR="00540244" w:rsidRPr="00540244" w:rsidRDefault="00540244" w:rsidP="007F7A53">
      <w:pPr>
        <w:pStyle w:val="a4"/>
        <w:numPr>
          <w:ilvl w:val="0"/>
          <w:numId w:val="7"/>
        </w:numPr>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t>овердрафт с фиксированным лимитом. Расчет лимита овердрафта производится один раз и не меняется на протяжении всего срока действия договора. Оформляется путем заключения договора о кредитовании расчетного счета клиента;</w:t>
      </w:r>
    </w:p>
    <w:p w:rsidR="00540244" w:rsidRPr="00540244" w:rsidRDefault="00540244" w:rsidP="007F7A53">
      <w:pPr>
        <w:pStyle w:val="a4"/>
        <w:numPr>
          <w:ilvl w:val="0"/>
          <w:numId w:val="7"/>
        </w:numPr>
        <w:tabs>
          <w:tab w:val="left" w:pos="1134"/>
        </w:tabs>
        <w:spacing w:after="0" w:line="360" w:lineRule="auto"/>
        <w:ind w:left="0" w:firstLine="709"/>
        <w:jc w:val="both"/>
        <w:rPr>
          <w:rFonts w:ascii="Times New Roman" w:hAnsi="Times New Roman" w:cs="Times New Roman"/>
          <w:sz w:val="28"/>
          <w:szCs w:val="28"/>
        </w:rPr>
      </w:pPr>
      <w:r w:rsidRPr="00540244">
        <w:rPr>
          <w:rFonts w:ascii="Times New Roman" w:hAnsi="Times New Roman" w:cs="Times New Roman"/>
          <w:sz w:val="28"/>
          <w:szCs w:val="28"/>
        </w:rPr>
        <w:lastRenderedPageBreak/>
        <w:t>овердрафт с плавающим лимитом. Лимит пересчитывается на периодической основе. Лимит изменяется пропорционально динамике и объему поступлений на расчетный счет.</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В последнее время пользуется спросом такой банковский продукт как - банковская гарантия.</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Банковская гарантия это предоставляемое банком (гарантом) по просьбе его клиента (принципала) письменное обязательство уплатить контрагенту принципала (бенефициару), в соответствии с условиями выданного гарантом обязательства, денежную сумму по представлении бенефициаром письменного требования о платеже и других документов, указанных в гарантии.</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Данный банковский продукт принципиально отличается от рассмотренных выше, прежде всего, тем, что цель получения кредитных продуктов - увеличение/восполнение активов бизнеса, а цель получения банковской гарантии - обеспечение исполнения обязательств клиентом перед контрагентами. Кредитная организация, выдавшая гарантию, не только подтверждает платежеспособность своего клиента, но и гарантирует надлежащее исполнение обязательств, предусмотренных заключенным соглашением.</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И последней формой кредитования малого бизнеса является лизинг.</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В России операции лизинга регулируются Гражданским кодексом РФ и Федеральным законом РФ № 164-ФЗ «О финансовой аренде (лизинге)» от 29 декабря 1998 г. Согласно данному закону лизинг - это вид инвестиционной деятельности по приобретению имущества и передаче его на основании договора лизинга физическим и юридическим лицам за определенную плату на определенный срок и на определенных условиях, обусловленных договором с правом выкупа имущества лизингополучателем.</w:t>
      </w:r>
    </w:p>
    <w:p w:rsidR="00540244" w:rsidRPr="00540244" w:rsidRDefault="00540244" w:rsidP="00540244">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t xml:space="preserve">Лизинг одна из разновидностей форм кредитования при приобретении предприятием основных средств. Его главное отличие от классического кредитования - схема финансирования и порядок приобретения права собственности покупателем на приобретаемое имущество. </w:t>
      </w:r>
    </w:p>
    <w:p w:rsidR="00BE4E02" w:rsidRDefault="00540244" w:rsidP="00BE4E02">
      <w:pPr>
        <w:tabs>
          <w:tab w:val="left" w:pos="1134"/>
        </w:tabs>
        <w:spacing w:after="0" w:line="360" w:lineRule="auto"/>
        <w:ind w:firstLine="709"/>
        <w:jc w:val="both"/>
        <w:rPr>
          <w:rFonts w:ascii="Times New Roman" w:hAnsi="Times New Roman" w:cs="Times New Roman"/>
          <w:sz w:val="28"/>
          <w:szCs w:val="28"/>
        </w:rPr>
      </w:pPr>
      <w:r w:rsidRPr="00540244">
        <w:rPr>
          <w:rFonts w:ascii="Times New Roman" w:hAnsi="Times New Roman" w:cs="Times New Roman"/>
          <w:sz w:val="28"/>
          <w:szCs w:val="28"/>
        </w:rPr>
        <w:lastRenderedPageBreak/>
        <w:t>Таким образом, рассмотрев понятие малого бизнеса и формы его кредитования можно сделать вывод, что линейка кредитных продуктов малому бизнесу обширна. Предприятия, ведущие любой вид деятельности, могут подобрать себе максимально удобные режимы финансирования. При этом каждый банк утверждает свою кредитную политику, которая регламентирует организацию кредитного процесса как малого бизнеса, так и крупных предприятий, и физических лиц.</w:t>
      </w:r>
    </w:p>
    <w:p w:rsidR="00BE4E02" w:rsidRDefault="00BE4E02" w:rsidP="00BE4E02">
      <w:pPr>
        <w:tabs>
          <w:tab w:val="left" w:pos="1134"/>
        </w:tabs>
        <w:spacing w:after="0" w:line="360" w:lineRule="auto"/>
        <w:ind w:firstLine="709"/>
        <w:jc w:val="both"/>
        <w:rPr>
          <w:rFonts w:ascii="Times New Roman" w:hAnsi="Times New Roman" w:cs="Times New Roman"/>
          <w:sz w:val="28"/>
          <w:szCs w:val="28"/>
        </w:rPr>
      </w:pPr>
    </w:p>
    <w:p w:rsidR="008A0F08" w:rsidRPr="00BE4E02" w:rsidRDefault="00BE4E02" w:rsidP="00BE4E02">
      <w:pPr>
        <w:pStyle w:val="1"/>
        <w:rPr>
          <w:rFonts w:cs="Times New Roman"/>
          <w:szCs w:val="28"/>
        </w:rPr>
      </w:pPr>
      <w:bookmarkStart w:id="2" w:name="_Toc467245685"/>
      <w:r w:rsidRPr="00BE4E02">
        <w:rPr>
          <w:rFonts w:cs="Times New Roman"/>
          <w:szCs w:val="28"/>
        </w:rPr>
        <w:t>2.</w:t>
      </w:r>
      <w:r>
        <w:t xml:space="preserve"> </w:t>
      </w:r>
      <w:r w:rsidR="00F822A5">
        <w:t>А</w:t>
      </w:r>
      <w:r w:rsidR="00CD1C21">
        <w:t xml:space="preserve">нализ и оценка </w:t>
      </w:r>
      <w:r w:rsidR="00B54D19" w:rsidRPr="00B54D19">
        <w:t>кредитования малого и среднего</w:t>
      </w:r>
      <w:r w:rsidR="0098784E">
        <w:t xml:space="preserve"> </w:t>
      </w:r>
      <w:r w:rsidR="00B54D19" w:rsidRPr="00B54D19">
        <w:t>бизнеса в России</w:t>
      </w:r>
      <w:r w:rsidR="00CD1C21">
        <w:t xml:space="preserve"> на современном этапе</w:t>
      </w:r>
      <w:bookmarkEnd w:id="2"/>
    </w:p>
    <w:p w:rsidR="00764ED7" w:rsidRDefault="00764ED7" w:rsidP="00764ED7">
      <w:pPr>
        <w:spacing w:after="0" w:line="360" w:lineRule="auto"/>
        <w:ind w:firstLine="709"/>
        <w:jc w:val="both"/>
        <w:rPr>
          <w:rFonts w:ascii="Times New Roman" w:hAnsi="Times New Roman" w:cs="Times New Roman"/>
          <w:sz w:val="28"/>
          <w:szCs w:val="28"/>
        </w:rPr>
      </w:pPr>
      <w:r w:rsidRPr="00764ED7">
        <w:rPr>
          <w:rFonts w:ascii="Times New Roman" w:hAnsi="Times New Roman" w:cs="Times New Roman"/>
          <w:sz w:val="28"/>
          <w:szCs w:val="28"/>
        </w:rPr>
        <w:t>Кредитование малого бизнеса в 2016 году начинает оживать по сравнению с прошлым годом, но все еще отстает от докризисного уровня. Поддержать кредитование малого бизнеса власти хотят, как с помощью уже предпринятых мер, включая программу «6,5», так и с помощью создания опорного банка, идею создания которого одобрил президент РФ</w:t>
      </w:r>
      <w:r w:rsidR="00590305">
        <w:rPr>
          <w:rFonts w:ascii="Times New Roman" w:hAnsi="Times New Roman" w:cs="Times New Roman"/>
          <w:sz w:val="28"/>
          <w:szCs w:val="28"/>
        </w:rPr>
        <w:t>.</w:t>
      </w:r>
    </w:p>
    <w:p w:rsidR="00A80D22" w:rsidRPr="00A80D22" w:rsidRDefault="00A80D22" w:rsidP="00A80D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фоне сокращения объемов</w:t>
      </w:r>
      <w:r w:rsidRPr="00A80D22">
        <w:rPr>
          <w:rFonts w:ascii="Times New Roman" w:hAnsi="Times New Roman" w:cs="Times New Roman"/>
          <w:sz w:val="28"/>
          <w:szCs w:val="28"/>
        </w:rPr>
        <w:t xml:space="preserve"> выдач и размера портфеля задолженности, уровень просроченной задолженности продолжает расти, и уже вплотную приблизился к отметке в 15% портфеля. В сегменте кредитования физических лиц тенденции в целом схожи, однако выражены несколько менее ярко.</w:t>
      </w:r>
    </w:p>
    <w:p w:rsidR="00A80D22" w:rsidRDefault="00A80D22" w:rsidP="00A80D22">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Единственным источником роста для рынка остается сегмент крупных корпоративных клиентов,</w:t>
      </w:r>
      <w:r>
        <w:rPr>
          <w:rFonts w:ascii="Times New Roman" w:hAnsi="Times New Roman" w:cs="Times New Roman"/>
          <w:sz w:val="28"/>
          <w:szCs w:val="28"/>
        </w:rPr>
        <w:t xml:space="preserve"> его доля в совокупном рыночном</w:t>
      </w:r>
      <w:r w:rsidRPr="00A80D22">
        <w:rPr>
          <w:rFonts w:ascii="Times New Roman" w:hAnsi="Times New Roman" w:cs="Times New Roman"/>
          <w:sz w:val="28"/>
          <w:szCs w:val="28"/>
        </w:rPr>
        <w:t xml:space="preserve"> портфеле продолжает увеличиваться – за два года она прибавила почти 10 процентных пунктов.</w:t>
      </w:r>
    </w:p>
    <w:p w:rsidR="00A80D22" w:rsidRDefault="00A80D22" w:rsidP="00A80D22">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Совокупный рыночн</w:t>
      </w:r>
      <w:r>
        <w:rPr>
          <w:rFonts w:ascii="Times New Roman" w:hAnsi="Times New Roman" w:cs="Times New Roman"/>
          <w:sz w:val="28"/>
          <w:szCs w:val="28"/>
        </w:rPr>
        <w:t>ый портфель за январь 2016 года</w:t>
      </w:r>
      <w:r w:rsidRPr="00A80D22">
        <w:rPr>
          <w:rFonts w:ascii="Times New Roman" w:hAnsi="Times New Roman" w:cs="Times New Roman"/>
          <w:sz w:val="28"/>
          <w:szCs w:val="28"/>
        </w:rPr>
        <w:t xml:space="preserve"> прибавил 244 млрд рубл</w:t>
      </w:r>
      <w:r>
        <w:rPr>
          <w:rFonts w:ascii="Times New Roman" w:hAnsi="Times New Roman" w:cs="Times New Roman"/>
          <w:sz w:val="28"/>
          <w:szCs w:val="28"/>
        </w:rPr>
        <w:t>ей (+0,6%) и составил 40,8 трлн</w:t>
      </w:r>
      <w:r w:rsidRPr="00A80D22">
        <w:rPr>
          <w:rFonts w:ascii="Times New Roman" w:hAnsi="Times New Roman" w:cs="Times New Roman"/>
          <w:sz w:val="28"/>
          <w:szCs w:val="28"/>
        </w:rPr>
        <w:t xml:space="preserve"> рублей. Скромные темпы</w:t>
      </w:r>
      <w:r>
        <w:rPr>
          <w:rFonts w:ascii="Times New Roman" w:hAnsi="Times New Roman" w:cs="Times New Roman"/>
          <w:sz w:val="28"/>
          <w:szCs w:val="28"/>
        </w:rPr>
        <w:t xml:space="preserve"> прироста обусловлены динамикой</w:t>
      </w:r>
      <w:r w:rsidRPr="00A80D22">
        <w:rPr>
          <w:rFonts w:ascii="Times New Roman" w:hAnsi="Times New Roman" w:cs="Times New Roman"/>
          <w:sz w:val="28"/>
          <w:szCs w:val="28"/>
        </w:rPr>
        <w:t xml:space="preserve"> портфеля в сегмента</w:t>
      </w:r>
      <w:r>
        <w:rPr>
          <w:rFonts w:ascii="Times New Roman" w:hAnsi="Times New Roman" w:cs="Times New Roman"/>
          <w:sz w:val="28"/>
          <w:szCs w:val="28"/>
        </w:rPr>
        <w:t>х кредитования физических лиц и</w:t>
      </w:r>
      <w:r w:rsidRPr="00A80D22">
        <w:rPr>
          <w:rFonts w:ascii="Times New Roman" w:hAnsi="Times New Roman" w:cs="Times New Roman"/>
          <w:sz w:val="28"/>
          <w:szCs w:val="28"/>
        </w:rPr>
        <w:t xml:space="preserve"> субъектов МСП – с</w:t>
      </w:r>
      <w:r>
        <w:rPr>
          <w:rFonts w:ascii="Times New Roman" w:hAnsi="Times New Roman" w:cs="Times New Roman"/>
          <w:sz w:val="28"/>
          <w:szCs w:val="28"/>
        </w:rPr>
        <w:t>окращение составило 0,5% и 2,1%</w:t>
      </w:r>
      <w:r w:rsidRPr="00A80D22">
        <w:rPr>
          <w:rFonts w:ascii="Times New Roman" w:hAnsi="Times New Roman" w:cs="Times New Roman"/>
          <w:sz w:val="28"/>
          <w:szCs w:val="28"/>
        </w:rPr>
        <w:t xml:space="preserve"> соответственно</w:t>
      </w:r>
      <w:r w:rsidR="006C2BF8">
        <w:rPr>
          <w:rFonts w:ascii="Times New Roman" w:hAnsi="Times New Roman" w:cs="Times New Roman"/>
          <w:sz w:val="28"/>
          <w:szCs w:val="28"/>
        </w:rPr>
        <w:t xml:space="preserve"> </w:t>
      </w:r>
      <w:r w:rsidR="006C2BF8" w:rsidRPr="006C2BF8">
        <w:rPr>
          <w:rFonts w:ascii="Times New Roman" w:hAnsi="Times New Roman" w:cs="Times New Roman"/>
          <w:sz w:val="28"/>
          <w:szCs w:val="28"/>
        </w:rPr>
        <w:t>[13</w:t>
      </w:r>
      <w:bookmarkStart w:id="3" w:name="_GoBack"/>
      <w:bookmarkEnd w:id="3"/>
      <w:r w:rsidR="006C2BF8" w:rsidRPr="006C2BF8">
        <w:rPr>
          <w:rFonts w:ascii="Times New Roman" w:hAnsi="Times New Roman" w:cs="Times New Roman"/>
          <w:sz w:val="28"/>
          <w:szCs w:val="28"/>
        </w:rPr>
        <w:t>]</w:t>
      </w:r>
      <w:r>
        <w:rPr>
          <w:rFonts w:ascii="Times New Roman" w:hAnsi="Times New Roman" w:cs="Times New Roman"/>
          <w:sz w:val="28"/>
          <w:szCs w:val="28"/>
        </w:rPr>
        <w:t>.</w:t>
      </w:r>
    </w:p>
    <w:p w:rsidR="00A80D22" w:rsidRPr="00A80D22" w:rsidRDefault="00A80D22" w:rsidP="00A80D22">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 xml:space="preserve">Доля крупных корпоративных заемщиков в совокупном рыночном портфеле выросла на 0,61 процентного пункта и составила 62,4% портфеля. Доля </w:t>
      </w:r>
      <w:r w:rsidRPr="00A80D22">
        <w:rPr>
          <w:rFonts w:ascii="Times New Roman" w:hAnsi="Times New Roman" w:cs="Times New Roman"/>
          <w:sz w:val="28"/>
          <w:szCs w:val="28"/>
        </w:rPr>
        <w:lastRenderedPageBreak/>
        <w:t>задолженности субъектов МСП по итогам января опустилась до 11,6% - это минимальное значение за все время ведения статистики.</w:t>
      </w:r>
    </w:p>
    <w:p w:rsidR="00A80D22" w:rsidRPr="00A80D22" w:rsidRDefault="00A80D22" w:rsidP="00A80D22">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Объем кредитов, выданных малому и среднему бизнесу в январе 2016 года, сократился по сравнению с январем 2015 г. на 4,5% и составил 293 млрд рублей. Объем выдач, таким образом, оказался на уровне 2011 года – тогда субъектам МСП было выдано 288 млрд рублей.</w:t>
      </w:r>
    </w:p>
    <w:p w:rsidR="00A80D22" w:rsidRPr="00A80D22" w:rsidRDefault="00A80D22" w:rsidP="00A80D22">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Портфель задолженности за первый месяц 2016 года потерял 99 млрд рублей (-2,1%) и составил на 1 февраля 2016 г. 4,73 трлн рублей.</w:t>
      </w:r>
    </w:p>
    <w:p w:rsidR="00A80D22" w:rsidRDefault="00A80D22" w:rsidP="00A80D22">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Итак, рассмотрим структуру задолженности по направлениям кредитования.</w:t>
      </w:r>
    </w:p>
    <w:p w:rsidR="00473DF1" w:rsidRDefault="00473DF1" w:rsidP="00940ACD">
      <w:pPr>
        <w:spacing w:after="0" w:line="360" w:lineRule="auto"/>
        <w:jc w:val="center"/>
        <w:rPr>
          <w:rFonts w:ascii="Times New Roman" w:hAnsi="Times New Roman" w:cs="Times New Roman"/>
          <w:sz w:val="28"/>
          <w:szCs w:val="28"/>
        </w:rPr>
      </w:pPr>
      <w:r>
        <w:rPr>
          <w:noProof/>
          <w:lang w:eastAsia="ru-RU"/>
        </w:rPr>
        <w:drawing>
          <wp:inline distT="0" distB="0" distL="0" distR="0" wp14:anchorId="52D6BCC0" wp14:editId="67560AEE">
            <wp:extent cx="5510254" cy="174299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068" cy="1753056"/>
                    </a:xfrm>
                    <a:prstGeom prst="rect">
                      <a:avLst/>
                    </a:prstGeom>
                  </pic:spPr>
                </pic:pic>
              </a:graphicData>
            </a:graphic>
          </wp:inline>
        </w:drawing>
      </w:r>
    </w:p>
    <w:p w:rsidR="00473DF1" w:rsidRDefault="00473DF1" w:rsidP="00473D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1. С</w:t>
      </w:r>
      <w:r w:rsidRPr="00A80D22">
        <w:rPr>
          <w:rFonts w:ascii="Times New Roman" w:hAnsi="Times New Roman" w:cs="Times New Roman"/>
          <w:sz w:val="28"/>
          <w:szCs w:val="28"/>
        </w:rPr>
        <w:t>труктур</w:t>
      </w:r>
      <w:r>
        <w:rPr>
          <w:rFonts w:ascii="Times New Roman" w:hAnsi="Times New Roman" w:cs="Times New Roman"/>
          <w:sz w:val="28"/>
          <w:szCs w:val="28"/>
        </w:rPr>
        <w:t>а</w:t>
      </w:r>
      <w:r w:rsidRPr="00A80D22">
        <w:rPr>
          <w:rFonts w:ascii="Times New Roman" w:hAnsi="Times New Roman" w:cs="Times New Roman"/>
          <w:sz w:val="28"/>
          <w:szCs w:val="28"/>
        </w:rPr>
        <w:t xml:space="preserve"> задолженности по направлениям кредитования</w:t>
      </w:r>
    </w:p>
    <w:p w:rsidR="00AD7C7E" w:rsidRDefault="00AD7C7E" w:rsidP="00AD7C7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p w:rsidR="00AD7C7E" w:rsidRDefault="00AD7C7E" w:rsidP="00AD7C7E">
      <w:pPr>
        <w:spacing w:after="0" w:line="360" w:lineRule="auto"/>
        <w:ind w:firstLine="709"/>
        <w:jc w:val="center"/>
        <w:rPr>
          <w:rFonts w:ascii="Times New Roman" w:hAnsi="Times New Roman" w:cs="Times New Roman"/>
          <w:sz w:val="28"/>
          <w:szCs w:val="28"/>
        </w:rPr>
      </w:pPr>
      <w:r w:rsidRPr="00AD7C7E">
        <w:rPr>
          <w:rFonts w:ascii="Times New Roman" w:hAnsi="Times New Roman" w:cs="Times New Roman"/>
          <w:sz w:val="28"/>
          <w:szCs w:val="28"/>
        </w:rPr>
        <w:t>Динамика портфеля задолженнос</w:t>
      </w:r>
      <w:r>
        <w:rPr>
          <w:rFonts w:ascii="Times New Roman" w:hAnsi="Times New Roman" w:cs="Times New Roman"/>
          <w:sz w:val="28"/>
          <w:szCs w:val="28"/>
        </w:rPr>
        <w:t>ти по направлениям кредитования за 12 месяцев*</w:t>
      </w:r>
    </w:p>
    <w:tbl>
      <w:tblPr>
        <w:tblStyle w:val="a3"/>
        <w:tblW w:w="0" w:type="auto"/>
        <w:tblLook w:val="04A0" w:firstRow="1" w:lastRow="0" w:firstColumn="1" w:lastColumn="0" w:noHBand="0" w:noVBand="1"/>
      </w:tblPr>
      <w:tblGrid>
        <w:gridCol w:w="3823"/>
        <w:gridCol w:w="2595"/>
        <w:gridCol w:w="3210"/>
      </w:tblGrid>
      <w:tr w:rsidR="00AD7C7E" w:rsidRPr="00AD7C7E" w:rsidTr="00AD7C7E">
        <w:tc>
          <w:tcPr>
            <w:tcW w:w="3823"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Направление кредитования</w:t>
            </w:r>
          </w:p>
        </w:tc>
        <w:tc>
          <w:tcPr>
            <w:tcW w:w="2595"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В млрд рублей</w:t>
            </w:r>
          </w:p>
        </w:tc>
        <w:tc>
          <w:tcPr>
            <w:tcW w:w="3210"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В %</w:t>
            </w:r>
          </w:p>
        </w:tc>
      </w:tr>
      <w:tr w:rsidR="00AD7C7E" w:rsidRPr="00AD7C7E" w:rsidTr="00AD7C7E">
        <w:tc>
          <w:tcPr>
            <w:tcW w:w="3823" w:type="dxa"/>
          </w:tcPr>
          <w:p w:rsidR="00AD7C7E" w:rsidRPr="00AD7C7E" w:rsidRDefault="00AD7C7E" w:rsidP="00AD7C7E">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Кредитование физических </w:t>
            </w:r>
            <w:r w:rsidRPr="00AD7C7E">
              <w:rPr>
                <w:rFonts w:ascii="Times New Roman" w:hAnsi="Times New Roman" w:cs="Times New Roman"/>
                <w:sz w:val="24"/>
                <w:szCs w:val="24"/>
              </w:rPr>
              <w:t>лиц</w:t>
            </w:r>
          </w:p>
        </w:tc>
        <w:tc>
          <w:tcPr>
            <w:tcW w:w="2595"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-638</w:t>
            </w:r>
          </w:p>
        </w:tc>
        <w:tc>
          <w:tcPr>
            <w:tcW w:w="3210"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-5,7%</w:t>
            </w:r>
          </w:p>
        </w:tc>
      </w:tr>
      <w:tr w:rsidR="00AD7C7E" w:rsidRPr="00AD7C7E" w:rsidTr="00AD7C7E">
        <w:tc>
          <w:tcPr>
            <w:tcW w:w="3823" w:type="dxa"/>
          </w:tcPr>
          <w:p w:rsidR="00AD7C7E" w:rsidRPr="00AD7C7E" w:rsidRDefault="00AD7C7E" w:rsidP="00AD7C7E">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Кредитование субъектов </w:t>
            </w:r>
            <w:r w:rsidRPr="00AD7C7E">
              <w:rPr>
                <w:rFonts w:ascii="Times New Roman" w:hAnsi="Times New Roman" w:cs="Times New Roman"/>
                <w:sz w:val="24"/>
                <w:szCs w:val="24"/>
              </w:rPr>
              <w:t>МСП</w:t>
            </w:r>
          </w:p>
        </w:tc>
        <w:tc>
          <w:tcPr>
            <w:tcW w:w="2595"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-328</w:t>
            </w:r>
          </w:p>
        </w:tc>
        <w:tc>
          <w:tcPr>
            <w:tcW w:w="3210"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-6,5%</w:t>
            </w:r>
          </w:p>
        </w:tc>
      </w:tr>
      <w:tr w:rsidR="00AD7C7E" w:rsidRPr="00AD7C7E" w:rsidTr="00AD7C7E">
        <w:tc>
          <w:tcPr>
            <w:tcW w:w="3823" w:type="dxa"/>
          </w:tcPr>
          <w:p w:rsidR="00AD7C7E" w:rsidRPr="00AD7C7E" w:rsidRDefault="00AD7C7E" w:rsidP="00AD7C7E">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Кредитование крупных </w:t>
            </w:r>
            <w:r w:rsidRPr="00AD7C7E">
              <w:rPr>
                <w:rFonts w:ascii="Times New Roman" w:hAnsi="Times New Roman" w:cs="Times New Roman"/>
                <w:sz w:val="24"/>
                <w:szCs w:val="24"/>
              </w:rPr>
              <w:t>компаний</w:t>
            </w:r>
          </w:p>
        </w:tc>
        <w:tc>
          <w:tcPr>
            <w:tcW w:w="2595"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+1 364</w:t>
            </w:r>
          </w:p>
        </w:tc>
        <w:tc>
          <w:tcPr>
            <w:tcW w:w="3210" w:type="dxa"/>
          </w:tcPr>
          <w:p w:rsidR="00AD7C7E" w:rsidRPr="00AD7C7E" w:rsidRDefault="00AD7C7E" w:rsidP="00AD7C7E">
            <w:pPr>
              <w:spacing w:line="360" w:lineRule="auto"/>
              <w:jc w:val="center"/>
              <w:rPr>
                <w:rFonts w:ascii="Times New Roman" w:hAnsi="Times New Roman" w:cs="Times New Roman"/>
                <w:sz w:val="24"/>
                <w:szCs w:val="24"/>
              </w:rPr>
            </w:pPr>
            <w:r w:rsidRPr="00AD7C7E">
              <w:rPr>
                <w:rFonts w:ascii="Times New Roman" w:hAnsi="Times New Roman" w:cs="Times New Roman"/>
                <w:sz w:val="24"/>
                <w:szCs w:val="24"/>
              </w:rPr>
              <w:t>+5,7%</w:t>
            </w:r>
          </w:p>
        </w:tc>
      </w:tr>
    </w:tbl>
    <w:p w:rsidR="00AD7C7E" w:rsidRPr="00AD7C7E" w:rsidRDefault="00AD7C7E" w:rsidP="00AD7C7E">
      <w:pPr>
        <w:spacing w:after="0" w:line="360" w:lineRule="auto"/>
        <w:ind w:firstLine="709"/>
        <w:jc w:val="both"/>
        <w:rPr>
          <w:rFonts w:ascii="Times New Roman" w:hAnsi="Times New Roman" w:cs="Times New Roman"/>
          <w:sz w:val="20"/>
          <w:szCs w:val="20"/>
        </w:rPr>
      </w:pPr>
      <w:r w:rsidRPr="00AD7C7E">
        <w:rPr>
          <w:rFonts w:ascii="Times New Roman" w:hAnsi="Times New Roman" w:cs="Times New Roman"/>
          <w:sz w:val="20"/>
          <w:szCs w:val="20"/>
        </w:rPr>
        <w:t>*</w:t>
      </w:r>
      <w:r w:rsidRPr="00AD7C7E">
        <w:rPr>
          <w:sz w:val="20"/>
          <w:szCs w:val="20"/>
        </w:rPr>
        <w:t xml:space="preserve"> </w:t>
      </w:r>
      <w:r w:rsidRPr="00AD7C7E">
        <w:rPr>
          <w:rFonts w:ascii="Times New Roman" w:hAnsi="Times New Roman" w:cs="Times New Roman"/>
          <w:sz w:val="20"/>
          <w:szCs w:val="20"/>
        </w:rPr>
        <w:t>Официальный сайт рейтингового агентства ЭКСПЕРТ РА</w:t>
      </w:r>
      <w:r>
        <w:rPr>
          <w:rFonts w:ascii="Times New Roman" w:hAnsi="Times New Roman" w:cs="Times New Roman"/>
          <w:sz w:val="20"/>
          <w:szCs w:val="20"/>
        </w:rPr>
        <w:t xml:space="preserve"> </w:t>
      </w:r>
      <w:r w:rsidRPr="00AD7C7E">
        <w:rPr>
          <w:rFonts w:ascii="Times New Roman" w:hAnsi="Times New Roman" w:cs="Times New Roman"/>
          <w:sz w:val="20"/>
          <w:szCs w:val="20"/>
        </w:rPr>
        <w:t>[Электронный ресурс] Режим доступа: http://www. raexpert.ru</w:t>
      </w:r>
    </w:p>
    <w:p w:rsidR="00AD7C7E" w:rsidRPr="00A80D22" w:rsidRDefault="00AD7C7E" w:rsidP="00AD7C7E">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Доля просроченной задолженности, несмотря на сокращение портфеля, продолжает расти и достигла отметки в 14,3% (всего же с начала 2015 года этот показатель прибавил 6,6 процентного пункта).</w:t>
      </w:r>
    </w:p>
    <w:p w:rsidR="005A3A7F" w:rsidRDefault="005A3A7F" w:rsidP="00AD7C7E">
      <w:pPr>
        <w:spacing w:after="0" w:line="360" w:lineRule="auto"/>
        <w:ind w:firstLine="709"/>
        <w:jc w:val="both"/>
        <w:rPr>
          <w:rFonts w:ascii="Times New Roman" w:hAnsi="Times New Roman" w:cs="Times New Roman"/>
          <w:sz w:val="28"/>
          <w:szCs w:val="28"/>
        </w:rPr>
      </w:pPr>
    </w:p>
    <w:p w:rsidR="005A3A7F" w:rsidRDefault="005A3A7F" w:rsidP="005A3A7F">
      <w:pPr>
        <w:spacing w:after="0" w:line="360" w:lineRule="auto"/>
        <w:ind w:firstLine="709"/>
        <w:jc w:val="center"/>
        <w:rPr>
          <w:rFonts w:ascii="Times New Roman" w:hAnsi="Times New Roman" w:cs="Times New Roman"/>
          <w:sz w:val="28"/>
          <w:szCs w:val="28"/>
        </w:rPr>
      </w:pPr>
      <w:r>
        <w:rPr>
          <w:noProof/>
          <w:lang w:eastAsia="ru-RU"/>
        </w:rPr>
        <w:lastRenderedPageBreak/>
        <w:drawing>
          <wp:inline distT="0" distB="0" distL="0" distR="0" wp14:anchorId="7E280267" wp14:editId="41918D9D">
            <wp:extent cx="3387256" cy="2023261"/>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1669" cy="2037843"/>
                    </a:xfrm>
                    <a:prstGeom prst="rect">
                      <a:avLst/>
                    </a:prstGeom>
                  </pic:spPr>
                </pic:pic>
              </a:graphicData>
            </a:graphic>
          </wp:inline>
        </w:drawing>
      </w:r>
    </w:p>
    <w:p w:rsidR="005A3A7F" w:rsidRDefault="005A3A7F" w:rsidP="005A3A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Рисунок 2. </w:t>
      </w:r>
      <w:r w:rsidRPr="005A3A7F">
        <w:rPr>
          <w:rFonts w:ascii="Times New Roman" w:hAnsi="Times New Roman" w:cs="Times New Roman"/>
          <w:sz w:val="28"/>
          <w:szCs w:val="28"/>
        </w:rPr>
        <w:t>Д</w:t>
      </w:r>
      <w:r>
        <w:rPr>
          <w:rFonts w:ascii="Times New Roman" w:hAnsi="Times New Roman" w:cs="Times New Roman"/>
          <w:sz w:val="28"/>
          <w:szCs w:val="28"/>
        </w:rPr>
        <w:t xml:space="preserve">инамика объемов задолженности и </w:t>
      </w:r>
      <w:r w:rsidRPr="005A3A7F">
        <w:rPr>
          <w:rFonts w:ascii="Times New Roman" w:hAnsi="Times New Roman" w:cs="Times New Roman"/>
          <w:sz w:val="28"/>
          <w:szCs w:val="28"/>
        </w:rPr>
        <w:t>кредитования, млр</w:t>
      </w:r>
      <w:r w:rsidR="00940ACD">
        <w:rPr>
          <w:rFonts w:ascii="Times New Roman" w:hAnsi="Times New Roman" w:cs="Times New Roman"/>
          <w:sz w:val="28"/>
          <w:szCs w:val="28"/>
        </w:rPr>
        <w:t>д рублей</w:t>
      </w:r>
    </w:p>
    <w:p w:rsidR="005A3A7F" w:rsidRDefault="005A3A7F" w:rsidP="005A3A7F">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304CD2D2" wp14:editId="7B753B31">
            <wp:extent cx="3267986" cy="1621364"/>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796" b="1"/>
                    <a:stretch/>
                  </pic:blipFill>
                  <pic:spPr bwMode="auto">
                    <a:xfrm>
                      <a:off x="0" y="0"/>
                      <a:ext cx="3297165" cy="1635841"/>
                    </a:xfrm>
                    <a:prstGeom prst="rect">
                      <a:avLst/>
                    </a:prstGeom>
                    <a:ln>
                      <a:noFill/>
                    </a:ln>
                    <a:extLst>
                      <a:ext uri="{53640926-AAD7-44D8-BBD7-CCE9431645EC}">
                        <a14:shadowObscured xmlns:a14="http://schemas.microsoft.com/office/drawing/2010/main"/>
                      </a:ext>
                    </a:extLst>
                  </pic:spPr>
                </pic:pic>
              </a:graphicData>
            </a:graphic>
          </wp:inline>
        </w:drawing>
      </w:r>
    </w:p>
    <w:p w:rsidR="005A3A7F" w:rsidRDefault="005A3A7F" w:rsidP="005A3A7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3. </w:t>
      </w:r>
      <w:r w:rsidRPr="005A3A7F">
        <w:rPr>
          <w:rFonts w:ascii="Times New Roman" w:hAnsi="Times New Roman" w:cs="Times New Roman"/>
          <w:sz w:val="28"/>
          <w:szCs w:val="28"/>
        </w:rPr>
        <w:t>Динамика доли задолженности сектора МСП в совокупном рыночном портфеле</w:t>
      </w:r>
    </w:p>
    <w:p w:rsidR="00940ACD" w:rsidRDefault="00940ACD" w:rsidP="00940A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видно, заметно з</w:t>
      </w:r>
      <w:r w:rsidRPr="00940ACD">
        <w:rPr>
          <w:rFonts w:ascii="Times New Roman" w:hAnsi="Times New Roman" w:cs="Times New Roman"/>
          <w:sz w:val="28"/>
          <w:szCs w:val="28"/>
        </w:rPr>
        <w:t>амедление темпов выдач новых кредитов,</w:t>
      </w:r>
      <w:r>
        <w:rPr>
          <w:rFonts w:ascii="Times New Roman" w:hAnsi="Times New Roman" w:cs="Times New Roman"/>
          <w:sz w:val="28"/>
          <w:szCs w:val="28"/>
        </w:rPr>
        <w:t xml:space="preserve"> и стабилизируется</w:t>
      </w:r>
      <w:r w:rsidRPr="00940ACD">
        <w:rPr>
          <w:rFonts w:ascii="Times New Roman" w:hAnsi="Times New Roman" w:cs="Times New Roman"/>
          <w:sz w:val="28"/>
          <w:szCs w:val="28"/>
        </w:rPr>
        <w:t xml:space="preserve"> раз</w:t>
      </w:r>
      <w:r>
        <w:rPr>
          <w:rFonts w:ascii="Times New Roman" w:hAnsi="Times New Roman" w:cs="Times New Roman"/>
          <w:sz w:val="28"/>
          <w:szCs w:val="28"/>
        </w:rPr>
        <w:t xml:space="preserve">мер портфеля, но идет увеличение доли </w:t>
      </w:r>
      <w:r w:rsidRPr="00940ACD">
        <w:rPr>
          <w:rFonts w:ascii="Times New Roman" w:hAnsi="Times New Roman" w:cs="Times New Roman"/>
          <w:sz w:val="28"/>
          <w:szCs w:val="28"/>
        </w:rPr>
        <w:t>просрочки.</w:t>
      </w:r>
    </w:p>
    <w:p w:rsidR="00940ACD" w:rsidRDefault="00AD7C7E" w:rsidP="00AD7C7E">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Доля 30 крупнейших банков в портфеле задолженности МСП после снижения на протяжении практически всего 2015 года в январе 2016 г. выросла на 1 проц</w:t>
      </w:r>
      <w:r w:rsidR="00940ACD">
        <w:rPr>
          <w:rFonts w:ascii="Times New Roman" w:hAnsi="Times New Roman" w:cs="Times New Roman"/>
          <w:sz w:val="28"/>
          <w:szCs w:val="28"/>
        </w:rPr>
        <w:t>ентный пункт и составила 52,5% (рис. 4).</w:t>
      </w:r>
    </w:p>
    <w:p w:rsidR="00940ACD" w:rsidRDefault="00940ACD" w:rsidP="00940ACD">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0FF2EA5B" wp14:editId="19EA4119">
            <wp:extent cx="3338631" cy="189000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5014"/>
                    <a:stretch/>
                  </pic:blipFill>
                  <pic:spPr bwMode="auto">
                    <a:xfrm>
                      <a:off x="0" y="0"/>
                      <a:ext cx="3352549" cy="1897888"/>
                    </a:xfrm>
                    <a:prstGeom prst="rect">
                      <a:avLst/>
                    </a:prstGeom>
                    <a:ln>
                      <a:noFill/>
                    </a:ln>
                    <a:extLst>
                      <a:ext uri="{53640926-AAD7-44D8-BBD7-CCE9431645EC}">
                        <a14:shadowObscured xmlns:a14="http://schemas.microsoft.com/office/drawing/2010/main"/>
                      </a:ext>
                    </a:extLst>
                  </pic:spPr>
                </pic:pic>
              </a:graphicData>
            </a:graphic>
          </wp:inline>
        </w:drawing>
      </w:r>
    </w:p>
    <w:p w:rsidR="00940ACD" w:rsidRDefault="00940ACD" w:rsidP="00940AC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4. </w:t>
      </w:r>
      <w:r w:rsidRPr="00940ACD">
        <w:rPr>
          <w:rFonts w:ascii="Times New Roman" w:hAnsi="Times New Roman" w:cs="Times New Roman"/>
          <w:sz w:val="28"/>
          <w:szCs w:val="28"/>
        </w:rPr>
        <w:t>Динамика объемов задолженности и кредитования банков из топ-30, млрд рублей</w:t>
      </w:r>
    </w:p>
    <w:p w:rsidR="00200EAE" w:rsidRDefault="00200EAE" w:rsidP="00200EA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2</w:t>
      </w:r>
    </w:p>
    <w:p w:rsidR="00200EAE" w:rsidRPr="00200EAE" w:rsidRDefault="00200EAE" w:rsidP="00200EAE">
      <w:pPr>
        <w:spacing w:after="0" w:line="360" w:lineRule="auto"/>
        <w:ind w:firstLine="709"/>
        <w:jc w:val="center"/>
        <w:rPr>
          <w:rFonts w:ascii="Times New Roman" w:hAnsi="Times New Roman" w:cs="Times New Roman"/>
          <w:sz w:val="28"/>
          <w:szCs w:val="28"/>
        </w:rPr>
      </w:pPr>
      <w:r w:rsidRPr="00200EAE">
        <w:rPr>
          <w:rFonts w:ascii="Times New Roman" w:hAnsi="Times New Roman" w:cs="Times New Roman"/>
          <w:sz w:val="28"/>
          <w:szCs w:val="28"/>
        </w:rPr>
        <w:t>Основные показатели рынка кредитования сектора МСП (ТОП-30 банков)</w:t>
      </w:r>
    </w:p>
    <w:tbl>
      <w:tblPr>
        <w:tblStyle w:val="a3"/>
        <w:tblW w:w="0" w:type="auto"/>
        <w:tblLayout w:type="fixed"/>
        <w:tblLook w:val="04A0" w:firstRow="1" w:lastRow="0" w:firstColumn="1" w:lastColumn="0" w:noHBand="0" w:noVBand="1"/>
      </w:tblPr>
      <w:tblGrid>
        <w:gridCol w:w="2830"/>
        <w:gridCol w:w="1560"/>
        <w:gridCol w:w="1842"/>
        <w:gridCol w:w="1701"/>
        <w:gridCol w:w="1695"/>
      </w:tblGrid>
      <w:tr w:rsidR="00200EAE" w:rsidRPr="00200EAE" w:rsidTr="00200EAE">
        <w:tc>
          <w:tcPr>
            <w:tcW w:w="2830" w:type="dxa"/>
          </w:tcPr>
          <w:p w:rsidR="00200EAE" w:rsidRPr="00200EAE" w:rsidRDefault="00200EAE" w:rsidP="00D22805">
            <w:pPr>
              <w:jc w:val="center"/>
              <w:rPr>
                <w:rFonts w:ascii="Times New Roman" w:hAnsi="Times New Roman" w:cs="Times New Roman"/>
                <w:sz w:val="24"/>
                <w:szCs w:val="24"/>
              </w:rPr>
            </w:pPr>
          </w:p>
        </w:tc>
        <w:tc>
          <w:tcPr>
            <w:tcW w:w="1560"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 к предыдущему месяцу, млрд руб.</w:t>
            </w:r>
          </w:p>
        </w:tc>
        <w:tc>
          <w:tcPr>
            <w:tcW w:w="1842"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 к предыдущему месяцу, %</w:t>
            </w:r>
          </w:p>
        </w:tc>
        <w:tc>
          <w:tcPr>
            <w:tcW w:w="1701"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 к 01.02.2015, млрд рублей</w:t>
            </w:r>
          </w:p>
        </w:tc>
        <w:tc>
          <w:tcPr>
            <w:tcW w:w="1695"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 к 01.02.2015, %</w:t>
            </w:r>
          </w:p>
        </w:tc>
      </w:tr>
      <w:tr w:rsidR="00200EAE" w:rsidRPr="00200EAE" w:rsidTr="00200EAE">
        <w:tc>
          <w:tcPr>
            <w:tcW w:w="2830"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Объем выданных за месяц кредитов</w:t>
            </w:r>
          </w:p>
        </w:tc>
        <w:tc>
          <w:tcPr>
            <w:tcW w:w="1560"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-113</w:t>
            </w:r>
          </w:p>
        </w:tc>
        <w:tc>
          <w:tcPr>
            <w:tcW w:w="1842"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-43,7%</w:t>
            </w:r>
          </w:p>
        </w:tc>
        <w:tc>
          <w:tcPr>
            <w:tcW w:w="1701"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+18</w:t>
            </w:r>
          </w:p>
        </w:tc>
        <w:tc>
          <w:tcPr>
            <w:tcW w:w="1695"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+14,4%</w:t>
            </w:r>
          </w:p>
        </w:tc>
      </w:tr>
      <w:tr w:rsidR="00200EAE" w:rsidRPr="00200EAE" w:rsidTr="00200EAE">
        <w:tc>
          <w:tcPr>
            <w:tcW w:w="2830"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Задолженность субъектов МСП</w:t>
            </w:r>
          </w:p>
        </w:tc>
        <w:tc>
          <w:tcPr>
            <w:tcW w:w="1560"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-5</w:t>
            </w:r>
          </w:p>
        </w:tc>
        <w:tc>
          <w:tcPr>
            <w:tcW w:w="1842"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-0,2%</w:t>
            </w:r>
          </w:p>
        </w:tc>
        <w:tc>
          <w:tcPr>
            <w:tcW w:w="1701"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-349</w:t>
            </w:r>
          </w:p>
        </w:tc>
        <w:tc>
          <w:tcPr>
            <w:tcW w:w="1695"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-12,3%</w:t>
            </w:r>
          </w:p>
        </w:tc>
      </w:tr>
      <w:tr w:rsidR="00200EAE" w:rsidRPr="00200EAE" w:rsidTr="00200EAE">
        <w:tc>
          <w:tcPr>
            <w:tcW w:w="2830"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Просроченная задолженность</w:t>
            </w:r>
          </w:p>
        </w:tc>
        <w:tc>
          <w:tcPr>
            <w:tcW w:w="1560" w:type="dxa"/>
            <w:tcBorders>
              <w:bottom w:val="single" w:sz="4" w:space="0" w:color="auto"/>
            </w:tcBorders>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+4</w:t>
            </w:r>
          </w:p>
        </w:tc>
        <w:tc>
          <w:tcPr>
            <w:tcW w:w="1842" w:type="dxa"/>
            <w:tcBorders>
              <w:bottom w:val="single" w:sz="4" w:space="0" w:color="auto"/>
            </w:tcBorders>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+1,2%</w:t>
            </w:r>
          </w:p>
        </w:tc>
        <w:tc>
          <w:tcPr>
            <w:tcW w:w="1701" w:type="dxa"/>
            <w:tcBorders>
              <w:bottom w:val="single" w:sz="4" w:space="0" w:color="auto"/>
            </w:tcBorders>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+54</w:t>
            </w:r>
          </w:p>
        </w:tc>
        <w:tc>
          <w:tcPr>
            <w:tcW w:w="1695" w:type="dxa"/>
            <w:tcBorders>
              <w:bottom w:val="single" w:sz="4" w:space="0" w:color="auto"/>
            </w:tcBorders>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+17,5%</w:t>
            </w:r>
          </w:p>
        </w:tc>
      </w:tr>
      <w:tr w:rsidR="00200EAE" w:rsidRPr="00200EAE" w:rsidTr="00200EAE">
        <w:tc>
          <w:tcPr>
            <w:tcW w:w="2830" w:type="dxa"/>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Доля просроченной задолженности</w:t>
            </w:r>
          </w:p>
        </w:tc>
        <w:tc>
          <w:tcPr>
            <w:tcW w:w="1560" w:type="dxa"/>
            <w:tcBorders>
              <w:right w:val="nil"/>
            </w:tcBorders>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+0,2 п.п.</w:t>
            </w:r>
          </w:p>
        </w:tc>
        <w:tc>
          <w:tcPr>
            <w:tcW w:w="1842" w:type="dxa"/>
            <w:tcBorders>
              <w:left w:val="nil"/>
            </w:tcBorders>
          </w:tcPr>
          <w:p w:rsidR="00200EAE" w:rsidRPr="00200EAE" w:rsidRDefault="00200EAE" w:rsidP="00D22805">
            <w:pPr>
              <w:rPr>
                <w:rFonts w:ascii="Times New Roman" w:hAnsi="Times New Roman" w:cs="Times New Roman"/>
                <w:sz w:val="24"/>
                <w:szCs w:val="24"/>
              </w:rPr>
            </w:pPr>
          </w:p>
        </w:tc>
        <w:tc>
          <w:tcPr>
            <w:tcW w:w="1701" w:type="dxa"/>
            <w:tcBorders>
              <w:right w:val="nil"/>
            </w:tcBorders>
          </w:tcPr>
          <w:p w:rsidR="00200EAE" w:rsidRPr="00200EAE" w:rsidRDefault="00200EAE" w:rsidP="00D22805">
            <w:pPr>
              <w:jc w:val="center"/>
              <w:rPr>
                <w:rFonts w:ascii="Times New Roman" w:hAnsi="Times New Roman" w:cs="Times New Roman"/>
                <w:sz w:val="24"/>
                <w:szCs w:val="24"/>
              </w:rPr>
            </w:pPr>
            <w:r w:rsidRPr="00200EAE">
              <w:rPr>
                <w:rFonts w:ascii="Times New Roman" w:hAnsi="Times New Roman" w:cs="Times New Roman"/>
                <w:sz w:val="24"/>
                <w:szCs w:val="24"/>
              </w:rPr>
              <w:t>+3,7 п.п.</w:t>
            </w:r>
          </w:p>
        </w:tc>
        <w:tc>
          <w:tcPr>
            <w:tcW w:w="1695" w:type="dxa"/>
            <w:tcBorders>
              <w:left w:val="nil"/>
            </w:tcBorders>
          </w:tcPr>
          <w:p w:rsidR="00200EAE" w:rsidRPr="00200EAE" w:rsidRDefault="00200EAE" w:rsidP="00D22805">
            <w:pPr>
              <w:jc w:val="center"/>
              <w:rPr>
                <w:rFonts w:ascii="Times New Roman" w:hAnsi="Times New Roman" w:cs="Times New Roman"/>
                <w:sz w:val="24"/>
                <w:szCs w:val="24"/>
              </w:rPr>
            </w:pPr>
          </w:p>
        </w:tc>
      </w:tr>
    </w:tbl>
    <w:p w:rsidR="00200EAE" w:rsidRDefault="00200EAE" w:rsidP="00200EAE">
      <w:pPr>
        <w:spacing w:after="0" w:line="360" w:lineRule="auto"/>
        <w:ind w:firstLine="709"/>
        <w:jc w:val="center"/>
        <w:rPr>
          <w:rFonts w:ascii="Times New Roman" w:hAnsi="Times New Roman" w:cs="Times New Roman"/>
          <w:sz w:val="28"/>
          <w:szCs w:val="28"/>
        </w:rPr>
      </w:pPr>
    </w:p>
    <w:p w:rsidR="00AD7C7E" w:rsidRPr="00A80D22" w:rsidRDefault="00AD7C7E" w:rsidP="00AD7C7E">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Их портфель, впрочем, продолжил сокращаться – за месяц он потерял 5 млрд рублей (-0,2%). Доля просрочки немного выросла и на 1 февраля 2016 года составила 14,5% их портфеля.</w:t>
      </w:r>
    </w:p>
    <w:p w:rsidR="00AD7C7E" w:rsidRPr="00A80D22" w:rsidRDefault="00AD7C7E" w:rsidP="00AD7C7E">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В группе банков, не входящих в ТОП-30 по размеру активов, негативные тенденции проявляются даже ярче – доля просроченной задолженности субъектов МСП в их портфелях выросла с начала 2015 года на 9 процентных пунктов и составляет 14,1% - эта доля практически сравнялась с аналогичным показателем в сегменте банков из ТОП-30.</w:t>
      </w:r>
    </w:p>
    <w:p w:rsidR="00D22805" w:rsidRDefault="00AD7C7E" w:rsidP="00AD7C7E">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t>Уровень ставок для МСП остается очень высоким – снижение на протяжении 2015 и в начале 2016 гг. было в целом достаточно вялотекущим, и ставки для субъектов МСП потеряли лишь 2,5-3 п.п.</w:t>
      </w:r>
      <w:r w:rsidR="00D22805">
        <w:rPr>
          <w:rFonts w:ascii="Times New Roman" w:hAnsi="Times New Roman" w:cs="Times New Roman"/>
          <w:sz w:val="28"/>
          <w:szCs w:val="28"/>
        </w:rPr>
        <w:t>(рис.5).</w:t>
      </w:r>
    </w:p>
    <w:p w:rsidR="00D22805" w:rsidRDefault="00D22805" w:rsidP="00AD7C7E">
      <w:pPr>
        <w:spacing w:after="0" w:line="360" w:lineRule="auto"/>
        <w:ind w:firstLine="709"/>
        <w:jc w:val="both"/>
        <w:rPr>
          <w:rFonts w:ascii="Times New Roman" w:hAnsi="Times New Roman" w:cs="Times New Roman"/>
          <w:sz w:val="28"/>
          <w:szCs w:val="28"/>
        </w:rPr>
      </w:pPr>
      <w:r>
        <w:rPr>
          <w:noProof/>
          <w:lang w:eastAsia="ru-RU"/>
        </w:rPr>
        <w:drawing>
          <wp:inline distT="0" distB="0" distL="0" distR="0" wp14:anchorId="67246092" wp14:editId="35AFCE17">
            <wp:extent cx="4966332" cy="213476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5393"/>
                    <a:stretch/>
                  </pic:blipFill>
                  <pic:spPr bwMode="auto">
                    <a:xfrm>
                      <a:off x="0" y="0"/>
                      <a:ext cx="4970963" cy="2136751"/>
                    </a:xfrm>
                    <a:prstGeom prst="rect">
                      <a:avLst/>
                    </a:prstGeom>
                    <a:ln>
                      <a:noFill/>
                    </a:ln>
                    <a:extLst>
                      <a:ext uri="{53640926-AAD7-44D8-BBD7-CCE9431645EC}">
                        <a14:shadowObscured xmlns:a14="http://schemas.microsoft.com/office/drawing/2010/main"/>
                      </a:ext>
                    </a:extLst>
                  </pic:spPr>
                </pic:pic>
              </a:graphicData>
            </a:graphic>
          </wp:inline>
        </w:drawing>
      </w:r>
    </w:p>
    <w:p w:rsidR="00D22805" w:rsidRPr="00D22805" w:rsidRDefault="00D22805" w:rsidP="00D22805">
      <w:pPr>
        <w:spacing w:after="0" w:line="360" w:lineRule="auto"/>
        <w:ind w:firstLine="709"/>
        <w:jc w:val="center"/>
        <w:rPr>
          <w:rFonts w:ascii="Times New Roman" w:hAnsi="Times New Roman" w:cs="Times New Roman"/>
          <w:sz w:val="28"/>
          <w:szCs w:val="28"/>
        </w:rPr>
      </w:pPr>
      <w:r w:rsidRPr="00D22805">
        <w:rPr>
          <w:rFonts w:ascii="Times New Roman" w:hAnsi="Times New Roman" w:cs="Times New Roman"/>
          <w:sz w:val="28"/>
          <w:szCs w:val="28"/>
        </w:rPr>
        <w:t>Рисунок 5. Процентные ставки по кредитам, выданным субъектам МСП за соответствующий месяц (без учета Сбербанка России), %</w:t>
      </w:r>
    </w:p>
    <w:p w:rsidR="00AD7C7E" w:rsidRDefault="00AD7C7E" w:rsidP="00D22805">
      <w:pPr>
        <w:spacing w:after="0" w:line="360" w:lineRule="auto"/>
        <w:ind w:firstLine="709"/>
        <w:jc w:val="both"/>
        <w:rPr>
          <w:rFonts w:ascii="Times New Roman" w:hAnsi="Times New Roman" w:cs="Times New Roman"/>
          <w:sz w:val="28"/>
          <w:szCs w:val="28"/>
        </w:rPr>
      </w:pPr>
      <w:r w:rsidRPr="00A80D22">
        <w:rPr>
          <w:rFonts w:ascii="Times New Roman" w:hAnsi="Times New Roman" w:cs="Times New Roman"/>
          <w:sz w:val="28"/>
          <w:szCs w:val="28"/>
        </w:rPr>
        <w:lastRenderedPageBreak/>
        <w:t>По данным Банка России в январе они оказались на уровне 16,2% годовых по кредитам на срок свыше 1 года и 16,6% годовых - на срок до 1 года (данные приводятся без учета Сбербанка).</w:t>
      </w:r>
      <w:r w:rsidR="00D22805" w:rsidRPr="00D22805">
        <w:t xml:space="preserve"> </w:t>
      </w:r>
      <w:r w:rsidR="00D22805" w:rsidRPr="00D22805">
        <w:rPr>
          <w:rFonts w:ascii="Times New Roman" w:hAnsi="Times New Roman" w:cs="Times New Roman"/>
          <w:sz w:val="28"/>
          <w:szCs w:val="28"/>
        </w:rPr>
        <w:t xml:space="preserve">Ставки на рынке постепенно снижаются, основное сокращение </w:t>
      </w:r>
      <w:r w:rsidR="00D22805">
        <w:rPr>
          <w:rFonts w:ascii="Times New Roman" w:hAnsi="Times New Roman" w:cs="Times New Roman"/>
          <w:sz w:val="28"/>
          <w:szCs w:val="28"/>
        </w:rPr>
        <w:t xml:space="preserve">происходит в сегменте средне- и </w:t>
      </w:r>
      <w:r w:rsidR="00D22805" w:rsidRPr="00D22805">
        <w:rPr>
          <w:rFonts w:ascii="Times New Roman" w:hAnsi="Times New Roman" w:cs="Times New Roman"/>
          <w:sz w:val="28"/>
          <w:szCs w:val="28"/>
        </w:rPr>
        <w:t>долгосрочных кредитов, доля которых в обще</w:t>
      </w:r>
      <w:r w:rsidR="00D22805">
        <w:rPr>
          <w:rFonts w:ascii="Times New Roman" w:hAnsi="Times New Roman" w:cs="Times New Roman"/>
          <w:sz w:val="28"/>
          <w:szCs w:val="28"/>
        </w:rPr>
        <w:t>м объеме выдач не превышает 30%.</w:t>
      </w:r>
    </w:p>
    <w:p w:rsidR="00D22805" w:rsidRDefault="00D22805" w:rsidP="00D22805">
      <w:pPr>
        <w:spacing w:after="0" w:line="360" w:lineRule="auto"/>
        <w:ind w:firstLine="709"/>
        <w:jc w:val="both"/>
        <w:rPr>
          <w:rFonts w:ascii="Times New Roman" w:hAnsi="Times New Roman" w:cs="Times New Roman"/>
          <w:sz w:val="28"/>
          <w:szCs w:val="28"/>
        </w:rPr>
      </w:pPr>
    </w:p>
    <w:p w:rsidR="00D22805" w:rsidRPr="00D22805" w:rsidRDefault="00D22805" w:rsidP="00D22805">
      <w:pPr>
        <w:pStyle w:val="1"/>
      </w:pPr>
      <w:bookmarkStart w:id="4" w:name="_Toc467245686"/>
      <w:r w:rsidRPr="00D22805">
        <w:t>3.</w:t>
      </w:r>
      <w:r>
        <w:t xml:space="preserve"> </w:t>
      </w:r>
      <w:r w:rsidRPr="00D22805">
        <w:t>Перспективы развития системы кредитования субъектов малого и среднего бизнеса в России</w:t>
      </w:r>
      <w:bookmarkEnd w:id="4"/>
    </w:p>
    <w:p w:rsidR="00EE466A" w:rsidRPr="00EE466A" w:rsidRDefault="00EE466A" w:rsidP="00EE466A">
      <w:pPr>
        <w:tabs>
          <w:tab w:val="left" w:pos="1134"/>
        </w:tabs>
        <w:spacing w:after="0" w:line="360" w:lineRule="auto"/>
        <w:ind w:firstLine="709"/>
        <w:jc w:val="both"/>
        <w:rPr>
          <w:rFonts w:ascii="Times New Roman" w:hAnsi="Times New Roman" w:cs="Times New Roman"/>
          <w:sz w:val="28"/>
          <w:szCs w:val="28"/>
        </w:rPr>
      </w:pPr>
      <w:r w:rsidRPr="00EE466A">
        <w:rPr>
          <w:rFonts w:ascii="Times New Roman" w:hAnsi="Times New Roman" w:cs="Times New Roman"/>
          <w:sz w:val="28"/>
          <w:szCs w:val="28"/>
        </w:rPr>
        <w:t>В современных условиях развития экономики получение кредита с целью развития бизнеса является зачастую единственной возможностью для небольших предприятий не только провести различные мероприятия по модернизации и инновации, но и пополнить свои оборотные активы, для сохранения предприятия на плаву. Так же важное значение имеет стартовый капитал который является тем фактором, без которого невозможно начало любого проекта. Сегодня российское государство активно занимается поддержкой малого бизнеса.</w:t>
      </w:r>
    </w:p>
    <w:p w:rsidR="00EE466A" w:rsidRPr="00EE466A" w:rsidRDefault="00EE466A" w:rsidP="00EE466A">
      <w:pPr>
        <w:tabs>
          <w:tab w:val="left" w:pos="1134"/>
        </w:tabs>
        <w:spacing w:after="0" w:line="360" w:lineRule="auto"/>
        <w:ind w:firstLine="709"/>
        <w:jc w:val="both"/>
        <w:rPr>
          <w:rFonts w:ascii="Times New Roman" w:hAnsi="Times New Roman" w:cs="Times New Roman"/>
          <w:sz w:val="28"/>
          <w:szCs w:val="28"/>
        </w:rPr>
      </w:pPr>
      <w:r w:rsidRPr="00EE466A">
        <w:rPr>
          <w:rFonts w:ascii="Times New Roman" w:hAnsi="Times New Roman" w:cs="Times New Roman"/>
          <w:sz w:val="28"/>
          <w:szCs w:val="28"/>
        </w:rPr>
        <w:t>Несмотря на видимую активизацию банков в сегменте предоставления услуг по кредитованию малого бизнеса, многочисленные конференции и рекламные призывы, фактическое получение кредита происходит не часто. Рассмотрим основные проблемы кредитования малого бизнеса с разных точек зрения.</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Кредитование малого бизнеса не выгодно банковским организациям, которые с гораздо большим энтузиазмом готовы кредитовать крупные компании, так как крупные компании берут гораздо более крупные суммы, и проценты, соответственно, платят гораздо большие.</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Однако и представители субъектов малого бизнеса выделяют ряд проблем, к которым относятся:</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 xml:space="preserve">1. Высокие кредитные ставки, почти полное отсутствие льготных кредитов и "кредитных каникул" для начинающих предпринимателей;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lastRenderedPageBreak/>
        <w:t xml:space="preserve">2. Жесткие условия и недостаток информации при получении кредита;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 xml:space="preserve">3. Длительные сроки рассмотрения заявки;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 xml:space="preserve">4. Отсутствие реальной гарантированной государственной поддержки сферы малого бизнеса;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5. Невозможность получить кредитную поддержку на развитие бизнеса для вновь созданным предприятиям.</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Так же можно выделить проблемы экономического характера в масштабах страны:</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 xml:space="preserve">1. Высокий уровень инфляции;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 xml:space="preserve">2. Высокий уровень ставки рефинансирования ЦБ РФ;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 xml:space="preserve">3. Сохранение повышенных рисков предпринимательской деятельности;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4. Низкая доля малого бизнеса в структуре ВВП, высокий уровень монополизации экономики. Как следствие этого, из-за высоких барьеров выхода на рынок и рисков банкротства предприятия малого бизнеса не привлекательны для инвестиций.</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Данные проблемы приводят к тому, что банки закладывают все эти факторы в процентную ставку, что вызывает ее рост и делает кредит недоступным для многих предприятий малого бизнеса.</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Со сложившимся экономическим кризисом в стране необходимо поддержать малый и средний бизнес, это будет способствовать выходу из финансового кризиса и способствовать повышению ВВП в стране. Это отразится на укреплении доверия к российскому банковскому сектору со стороны инвесторов, кредиторов и вкладчиков.</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Основными направлениями совершенствования системы кредитования малого и среднего бизнеса должны стать:</w:t>
      </w:r>
    </w:p>
    <w:p w:rsid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sym w:font="Symbol" w:char="F02D"/>
      </w:r>
      <w:r w:rsidRPr="00EE466A">
        <w:rPr>
          <w:rFonts w:ascii="Times New Roman" w:hAnsi="Times New Roman" w:cs="Times New Roman"/>
          <w:sz w:val="28"/>
          <w:szCs w:val="28"/>
        </w:rPr>
        <w:t xml:space="preserve"> разработка мероприятий по снижению рисков кредитования субъектов малого бизнеса;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sym w:font="Symbol" w:char="F02D"/>
      </w:r>
      <w:r w:rsidRPr="00EE466A">
        <w:rPr>
          <w:rFonts w:ascii="Times New Roman" w:hAnsi="Times New Roman" w:cs="Times New Roman"/>
          <w:sz w:val="28"/>
          <w:szCs w:val="28"/>
        </w:rPr>
        <w:t xml:space="preserve"> внедрение стандартизированных процедур, позволяющих снизить себестоимость операций по кредитованию и сократить срок рассмотрения заявок предприятий;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lastRenderedPageBreak/>
        <w:sym w:font="Symbol" w:char="F02D"/>
      </w:r>
      <w:r w:rsidRPr="00EE466A">
        <w:rPr>
          <w:rFonts w:ascii="Times New Roman" w:hAnsi="Times New Roman" w:cs="Times New Roman"/>
          <w:sz w:val="28"/>
          <w:szCs w:val="28"/>
        </w:rPr>
        <w:t xml:space="preserve"> увеличение срочности пассивов, что позволит снизить разрывы между активами и пассивами по срокам востребования и погашения; </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sym w:font="Symbol" w:char="F02D"/>
      </w:r>
      <w:r w:rsidRPr="00EE466A">
        <w:rPr>
          <w:rFonts w:ascii="Times New Roman" w:hAnsi="Times New Roman" w:cs="Times New Roman"/>
          <w:sz w:val="28"/>
          <w:szCs w:val="28"/>
        </w:rPr>
        <w:t xml:space="preserve"> осуществление мероприятий на федеральном и региональном уровне по созданию "благоприятной среды" для малых субъектов предпринимательства.</w:t>
      </w:r>
    </w:p>
    <w:p w:rsidR="00EE466A" w:rsidRPr="00EE466A" w:rsidRDefault="00EE466A" w:rsidP="00EE466A">
      <w:pPr>
        <w:pStyle w:val="a4"/>
        <w:tabs>
          <w:tab w:val="left" w:pos="1134"/>
        </w:tabs>
        <w:spacing w:after="0" w:line="360" w:lineRule="auto"/>
        <w:ind w:left="0" w:firstLine="709"/>
        <w:jc w:val="both"/>
        <w:rPr>
          <w:rFonts w:ascii="Times New Roman" w:hAnsi="Times New Roman" w:cs="Times New Roman"/>
          <w:sz w:val="28"/>
          <w:szCs w:val="28"/>
        </w:rPr>
      </w:pPr>
      <w:r w:rsidRPr="00EE466A">
        <w:rPr>
          <w:rFonts w:ascii="Times New Roman" w:hAnsi="Times New Roman" w:cs="Times New Roman"/>
          <w:sz w:val="28"/>
          <w:szCs w:val="28"/>
        </w:rPr>
        <w:t>Таким образом, в Российской Федерации в настоящее время экономика находится в кризисном состоянии и начинавшее развитие кредитование субъектов малого бизнеса вновь сокращается. Однако, государство различными способами поддерживает данную сферу, но при этом коммерческие банки должны быть так же заинтересованы в кредитовании данного сектора. На сегодняшний день проблем в сфере малого и среднего бизнеса гораздо больше, чем у крупного, поэтому банки в целях сокращения рисков отказываются кредитовать данную сферу. Для того, что обезопасить свой бизнес предлагается мероприятие - встреча представителей крупных компаний-клиентов банка и клиентов банка, заинтересованных в сотрудничестве с ними, из числа предприятий малого бизнеса, в результате которого клиенты получают кредиты более выгодных условиях, а также партнеров и клиентов.</w:t>
      </w:r>
    </w:p>
    <w:p w:rsidR="00EE466A" w:rsidRPr="00EE466A" w:rsidRDefault="00EE466A" w:rsidP="00EE466A">
      <w:pPr>
        <w:pStyle w:val="a4"/>
        <w:ind w:left="1069"/>
      </w:pPr>
    </w:p>
    <w:p w:rsidR="00EE466A" w:rsidRDefault="00EE466A" w:rsidP="00EE466A">
      <w:pPr>
        <w:pStyle w:val="a4"/>
        <w:ind w:left="1069"/>
      </w:pPr>
    </w:p>
    <w:p w:rsidR="00EE466A" w:rsidRPr="00EE466A" w:rsidRDefault="00EE466A" w:rsidP="00EE466A">
      <w:pPr>
        <w:pStyle w:val="a4"/>
        <w:ind w:left="1069"/>
      </w:pPr>
    </w:p>
    <w:p w:rsidR="00CD1C21" w:rsidRDefault="00CD1C21">
      <w:pPr>
        <w:rPr>
          <w:rFonts w:ascii="Times New Roman" w:eastAsiaTheme="majorEastAsia" w:hAnsi="Times New Roman" w:cstheme="majorBidi"/>
          <w:sz w:val="28"/>
          <w:szCs w:val="32"/>
        </w:rPr>
      </w:pPr>
      <w:r>
        <w:br w:type="page"/>
      </w:r>
    </w:p>
    <w:p w:rsidR="008A0F08" w:rsidRPr="009F00C0" w:rsidRDefault="008A0F08" w:rsidP="00CD1C21">
      <w:pPr>
        <w:pStyle w:val="1"/>
        <w:rPr>
          <w:caps/>
        </w:rPr>
      </w:pPr>
      <w:bookmarkStart w:id="5" w:name="_Toc467245687"/>
      <w:r w:rsidRPr="009F00C0">
        <w:rPr>
          <w:caps/>
        </w:rPr>
        <w:lastRenderedPageBreak/>
        <w:t>Заключение</w:t>
      </w:r>
      <w:bookmarkEnd w:id="5"/>
    </w:p>
    <w:p w:rsidR="003D695A" w:rsidRPr="003D695A" w:rsidRDefault="003D695A" w:rsidP="003D695A">
      <w:pPr>
        <w:tabs>
          <w:tab w:val="left" w:pos="1134"/>
        </w:tabs>
        <w:spacing w:after="0" w:line="360" w:lineRule="auto"/>
        <w:ind w:firstLine="709"/>
        <w:jc w:val="both"/>
        <w:rPr>
          <w:rFonts w:ascii="Times New Roman" w:hAnsi="Times New Roman" w:cs="Times New Roman"/>
          <w:sz w:val="28"/>
          <w:szCs w:val="28"/>
        </w:rPr>
      </w:pPr>
      <w:r w:rsidRPr="003D695A">
        <w:rPr>
          <w:rFonts w:ascii="Times New Roman" w:hAnsi="Times New Roman" w:cs="Times New Roman"/>
          <w:sz w:val="28"/>
          <w:szCs w:val="28"/>
        </w:rPr>
        <w:t>Малый и средний бизнес - наиболее мобильный сектор экономики на сегодняшний день, является основой клиентской базы для многих коммерческих банков. Развитие производства предприятий малого бизнеса создает благоприятные условия для оздоровления экономики, поскольку развивается конкурентная среда, создаются дополнительные рабочие места, активнее идет структурная перестройка, расширяется потребительский сектор.</w:t>
      </w:r>
    </w:p>
    <w:p w:rsidR="003D695A" w:rsidRPr="003D695A" w:rsidRDefault="003D695A" w:rsidP="003D695A">
      <w:pPr>
        <w:tabs>
          <w:tab w:val="left" w:pos="1134"/>
        </w:tabs>
        <w:spacing w:after="0" w:line="360" w:lineRule="auto"/>
        <w:ind w:firstLine="709"/>
        <w:jc w:val="both"/>
        <w:rPr>
          <w:rFonts w:ascii="Times New Roman" w:hAnsi="Times New Roman" w:cs="Times New Roman"/>
          <w:sz w:val="28"/>
          <w:szCs w:val="28"/>
        </w:rPr>
      </w:pPr>
      <w:r w:rsidRPr="003D695A">
        <w:rPr>
          <w:rFonts w:ascii="Times New Roman" w:hAnsi="Times New Roman" w:cs="Times New Roman"/>
          <w:sz w:val="28"/>
          <w:szCs w:val="28"/>
        </w:rPr>
        <w:t xml:space="preserve">Малый и средний бизнес занимает особое место в экономике промышленно-развитых стран, что объясняется многими факторами: малые предприятия не требуют крупных стартовых инвестиций; помогают решать проблемы реструктуризации экономики; обеспечивают занятость существенной доли экономически активного населения; способствуют формированию конкурентной среды и установлению рыночного равновесия. </w:t>
      </w:r>
    </w:p>
    <w:p w:rsidR="003D695A" w:rsidRPr="003D695A" w:rsidRDefault="003D695A" w:rsidP="003D695A">
      <w:pPr>
        <w:tabs>
          <w:tab w:val="left" w:pos="1134"/>
        </w:tabs>
        <w:spacing w:after="0" w:line="360" w:lineRule="auto"/>
        <w:ind w:firstLine="709"/>
        <w:jc w:val="both"/>
        <w:rPr>
          <w:rFonts w:ascii="Times New Roman" w:hAnsi="Times New Roman" w:cs="Times New Roman"/>
          <w:sz w:val="28"/>
          <w:szCs w:val="28"/>
        </w:rPr>
      </w:pPr>
      <w:r w:rsidRPr="003D695A">
        <w:rPr>
          <w:rFonts w:ascii="Times New Roman" w:hAnsi="Times New Roman" w:cs="Times New Roman"/>
          <w:sz w:val="28"/>
          <w:szCs w:val="28"/>
        </w:rPr>
        <w:t xml:space="preserve">Сегодня государство различными способами поддерживает кредитование малого и среднего бизнеса, но при этом коммерческие банки должны быть так же заинтересованы в кредитовании данного сектора. На сегодняшний день проблем в сфере малого и среднего бизнеса гораздо больше, чем у крупного, поэтому банки в целях сокращения рисков отказываются кредитовать данную сферу. Для того, что обезопасить свой бизнес предлагается мероприятие - встреча представителей крупных компаний-клиентов банка и клиентов банка, заинтересованных в сотрудничестве с ними, из числа предприятий малого бизнеса, в результате которого клиенты получают кредиты более выгодных условиях, а также партнеров и клиентов. </w:t>
      </w:r>
    </w:p>
    <w:p w:rsidR="003D695A" w:rsidRPr="003D695A" w:rsidRDefault="003D695A" w:rsidP="003D695A">
      <w:pPr>
        <w:tabs>
          <w:tab w:val="left" w:pos="1134"/>
        </w:tabs>
        <w:spacing w:after="0" w:line="360" w:lineRule="auto"/>
        <w:ind w:firstLine="709"/>
        <w:jc w:val="both"/>
      </w:pPr>
      <w:r w:rsidRPr="003D695A">
        <w:rPr>
          <w:rFonts w:ascii="Times New Roman" w:hAnsi="Times New Roman" w:cs="Times New Roman"/>
          <w:sz w:val="28"/>
          <w:szCs w:val="28"/>
        </w:rPr>
        <w:t>Особенность современной системы кредитования состоит в ее зависимости не только от собственных и привлеченных ресурсов, но и от определенных норм, которые устанавливает Центральный Банк для коммерческих банков, осуществляющих кредитование клиентов</w:t>
      </w:r>
      <w:r>
        <w:t>.</w:t>
      </w:r>
    </w:p>
    <w:p w:rsidR="00066FA2" w:rsidRDefault="00066FA2">
      <w:pPr>
        <w:rPr>
          <w:rFonts w:ascii="Times New Roman" w:hAnsi="Times New Roman" w:cs="Times New Roman"/>
          <w:sz w:val="28"/>
          <w:szCs w:val="28"/>
        </w:rPr>
      </w:pPr>
      <w:r>
        <w:rPr>
          <w:rFonts w:ascii="Times New Roman" w:hAnsi="Times New Roman" w:cs="Times New Roman"/>
          <w:sz w:val="28"/>
          <w:szCs w:val="28"/>
        </w:rPr>
        <w:br w:type="page"/>
      </w:r>
    </w:p>
    <w:p w:rsidR="008A0F08" w:rsidRDefault="008A0F08" w:rsidP="005675D4">
      <w:pPr>
        <w:pStyle w:val="1"/>
        <w:rPr>
          <w:caps/>
        </w:rPr>
      </w:pPr>
      <w:bookmarkStart w:id="6" w:name="_Toc467245688"/>
      <w:r w:rsidRPr="005675D4">
        <w:rPr>
          <w:caps/>
        </w:rPr>
        <w:lastRenderedPageBreak/>
        <w:t>Список использованных источников</w:t>
      </w:r>
      <w:bookmarkEnd w:id="6"/>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 xml:space="preserve">Гражданский Кодекс Российской Федерации (часть первая) Федеральный закон принят 30.11.1994 года: по состоянию на 23 мая 2015 г.- Российская газета.-№111 от 26.05.2015 </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 xml:space="preserve">О банках и банковской деятельности Федеральный Закон принят 02.12.1990 г. № 391-1: по состоянию на 20 апреля 2015 г.- Российская газета.- №89 от 29.04.2015 </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 xml:space="preserve">О Центральном банке Российской Федерации (Банке России) Федеральный Закон принят 10.07.2002 г. № 86-ФЗ: по состоянию на 29 декабря 2014 г.- Российская газета (Федеральный выпуск).- № 6571 от 31.12.2014 </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О развитии малого и среднего предпринимательства в Российской Федерации Федеральный закон принят от 24.07. 2007 г. №209- ФЗ по состоянию на 29.12.2015//Российская газета.-№164.- 31.07.2007</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Банковские операции: Учебное пособие для средн. проф. образования / Г.Г. Коробова, Е.А. Нестеренко, Р.А. Карпова; Под ред. Ю.И. Коробова - М.: Магистр: НИЦ ИНФРА-М, 2013. - 448 с.</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Банковское законодательство: Учебник / Под ред. Е.Ф. Жукова. - 4-e изд., перераб. и доп. - М.: Вузовский учебник: НИЦ ИНФРА-М, 2014. - 240 с.</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Карпов В.В. Анализ и совершенствование механизма государственной поддержки малого и среднего предпринимательства / В.В. Карпов // Региональная экономика: теория и практика.- 2015.-№8.-с.33</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Малое предпринимательство: Учебник / М.Г. Лапуста. - М.: ИНФРА-М, 2016. - 685 с.</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Предпринимательство. Организация и экономика малых предприятий: Учебник / Н.Г. Забродская. - М.: Вузовский учебник: НИЦ ИНФРА-М, 2014. - 263 с.</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Эзрох Ю.С. Влияние санкций на российскую банковскую систему: конкурентный аспект/ Ю.С. Эзрох // Банковское дело.-2014.-№11.-с. 13</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lastRenderedPageBreak/>
        <w:t>Экономический анализ деятельности коммерческого банка: Учебное пособие / Ю.Г. Вешкин, Г.Л. Авагян. - 2-e изд., перераб. и доп. - М.: Магистр: НИЦ ИНФРА-М, 2014. - 432 с.</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Официальный сайт Федерального портала малого и среднего предпринимательства [Электронный ресурс] Режим доступа:http://smb.gov.ru</w:t>
      </w:r>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 xml:space="preserve">Официальный сайт Федеральной службы государственной статистики: [Электронный ресурс] Режим доступа: </w:t>
      </w:r>
      <w:hyperlink r:id="rId13" w:history="1">
        <w:r w:rsidRPr="00C57740">
          <w:rPr>
            <w:rStyle w:val="aa"/>
            <w:rFonts w:ascii="Times New Roman" w:hAnsi="Times New Roman" w:cs="Times New Roman"/>
            <w:color w:val="auto"/>
            <w:sz w:val="28"/>
            <w:szCs w:val="28"/>
            <w:u w:val="none"/>
          </w:rPr>
          <w:t>http://www.gks.ru</w:t>
        </w:r>
      </w:hyperlink>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 xml:space="preserve">Официальный сайт Центрального банка: [Электронный ресурс] Режим доступа: </w:t>
      </w:r>
      <w:hyperlink r:id="rId14" w:history="1">
        <w:r w:rsidRPr="00C57740">
          <w:rPr>
            <w:rStyle w:val="aa"/>
            <w:rFonts w:ascii="Times New Roman" w:hAnsi="Times New Roman" w:cs="Times New Roman"/>
            <w:color w:val="auto"/>
            <w:sz w:val="28"/>
            <w:szCs w:val="28"/>
            <w:u w:val="none"/>
          </w:rPr>
          <w:t>http://www.cbr.ru</w:t>
        </w:r>
      </w:hyperlink>
    </w:p>
    <w:p w:rsidR="00C57740" w:rsidRPr="00C57740" w:rsidRDefault="00C57740" w:rsidP="00AE37C7">
      <w:pPr>
        <w:pStyle w:val="a4"/>
        <w:numPr>
          <w:ilvl w:val="0"/>
          <w:numId w:val="10"/>
        </w:numPr>
        <w:tabs>
          <w:tab w:val="left" w:pos="1134"/>
        </w:tabs>
        <w:spacing w:after="0" w:line="360" w:lineRule="auto"/>
        <w:ind w:left="0" w:firstLine="709"/>
        <w:jc w:val="both"/>
        <w:rPr>
          <w:rFonts w:ascii="Times New Roman" w:hAnsi="Times New Roman" w:cs="Times New Roman"/>
          <w:sz w:val="28"/>
          <w:szCs w:val="28"/>
        </w:rPr>
      </w:pPr>
      <w:r w:rsidRPr="00C57740">
        <w:rPr>
          <w:rFonts w:ascii="Times New Roman" w:hAnsi="Times New Roman" w:cs="Times New Roman"/>
          <w:sz w:val="28"/>
          <w:szCs w:val="28"/>
        </w:rPr>
        <w:t>Официальный сайт рейтингового агентства ЭКСПЕРТ РА[Электронный ресурс] Режим доступа: http://www. raexpert.ru</w:t>
      </w:r>
    </w:p>
    <w:p w:rsidR="00C57740" w:rsidRDefault="00C57740" w:rsidP="00C57740"/>
    <w:p w:rsidR="00C57740" w:rsidRDefault="00C57740" w:rsidP="00C57740"/>
    <w:p w:rsidR="008A0F08" w:rsidRPr="008A0F08" w:rsidRDefault="008A0F08" w:rsidP="008A0F08">
      <w:pPr>
        <w:jc w:val="center"/>
        <w:rPr>
          <w:rFonts w:ascii="Times New Roman" w:hAnsi="Times New Roman" w:cs="Times New Roman"/>
          <w:sz w:val="28"/>
          <w:szCs w:val="28"/>
        </w:rPr>
      </w:pPr>
    </w:p>
    <w:sectPr w:rsidR="008A0F08" w:rsidRPr="008A0F08" w:rsidSect="00367DF4">
      <w:footerReference w:type="defaul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850" w:rsidRDefault="00D03850" w:rsidP="00367DF4">
      <w:pPr>
        <w:spacing w:after="0" w:line="240" w:lineRule="auto"/>
      </w:pPr>
      <w:r>
        <w:separator/>
      </w:r>
    </w:p>
  </w:endnote>
  <w:endnote w:type="continuationSeparator" w:id="0">
    <w:p w:rsidR="00D03850" w:rsidRDefault="00D03850" w:rsidP="00367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3519602"/>
      <w:docPartObj>
        <w:docPartGallery w:val="Page Numbers (Bottom of Page)"/>
        <w:docPartUnique/>
      </w:docPartObj>
    </w:sdtPr>
    <w:sdtEndPr/>
    <w:sdtContent>
      <w:p w:rsidR="00367DF4" w:rsidRDefault="00367DF4">
        <w:pPr>
          <w:pStyle w:val="a7"/>
          <w:jc w:val="center"/>
        </w:pPr>
        <w:r w:rsidRPr="00540244">
          <w:rPr>
            <w:rFonts w:ascii="Times New Roman" w:hAnsi="Times New Roman" w:cs="Times New Roman"/>
          </w:rPr>
          <w:fldChar w:fldCharType="begin"/>
        </w:r>
        <w:r w:rsidRPr="00540244">
          <w:rPr>
            <w:rFonts w:ascii="Times New Roman" w:hAnsi="Times New Roman" w:cs="Times New Roman"/>
          </w:rPr>
          <w:instrText>PAGE   \* MERGEFORMAT</w:instrText>
        </w:r>
        <w:r w:rsidRPr="00540244">
          <w:rPr>
            <w:rFonts w:ascii="Times New Roman" w:hAnsi="Times New Roman" w:cs="Times New Roman"/>
          </w:rPr>
          <w:fldChar w:fldCharType="separate"/>
        </w:r>
        <w:r w:rsidR="006C2BF8">
          <w:rPr>
            <w:rFonts w:ascii="Times New Roman" w:hAnsi="Times New Roman" w:cs="Times New Roman"/>
            <w:noProof/>
          </w:rPr>
          <w:t>12</w:t>
        </w:r>
        <w:r w:rsidRPr="00540244">
          <w:rPr>
            <w:rFonts w:ascii="Times New Roman" w:hAnsi="Times New Roman" w:cs="Times New Roman"/>
          </w:rPr>
          <w:fldChar w:fldCharType="end"/>
        </w:r>
      </w:p>
    </w:sdtContent>
  </w:sdt>
  <w:p w:rsidR="00367DF4" w:rsidRDefault="00367D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850" w:rsidRDefault="00D03850" w:rsidP="00367DF4">
      <w:pPr>
        <w:spacing w:after="0" w:line="240" w:lineRule="auto"/>
      </w:pPr>
      <w:r>
        <w:separator/>
      </w:r>
    </w:p>
  </w:footnote>
  <w:footnote w:type="continuationSeparator" w:id="0">
    <w:p w:rsidR="00D03850" w:rsidRDefault="00D03850" w:rsidP="00367D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567F9"/>
    <w:multiLevelType w:val="hybridMultilevel"/>
    <w:tmpl w:val="2CFC0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71A79"/>
    <w:multiLevelType w:val="hybridMultilevel"/>
    <w:tmpl w:val="A8043420"/>
    <w:lvl w:ilvl="0" w:tplc="B7502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2B550B2"/>
    <w:multiLevelType w:val="hybridMultilevel"/>
    <w:tmpl w:val="7FEAD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BF4F16"/>
    <w:multiLevelType w:val="hybridMultilevel"/>
    <w:tmpl w:val="83968D20"/>
    <w:lvl w:ilvl="0" w:tplc="B7502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EB46179"/>
    <w:multiLevelType w:val="hybridMultilevel"/>
    <w:tmpl w:val="23085C48"/>
    <w:lvl w:ilvl="0" w:tplc="8702DCB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69D6286"/>
    <w:multiLevelType w:val="hybridMultilevel"/>
    <w:tmpl w:val="90406D70"/>
    <w:lvl w:ilvl="0" w:tplc="B9BAA6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7404413"/>
    <w:multiLevelType w:val="hybridMultilevel"/>
    <w:tmpl w:val="21040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965020"/>
    <w:multiLevelType w:val="hybridMultilevel"/>
    <w:tmpl w:val="FCC83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380543"/>
    <w:multiLevelType w:val="hybridMultilevel"/>
    <w:tmpl w:val="FBBE6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34539F"/>
    <w:multiLevelType w:val="hybridMultilevel"/>
    <w:tmpl w:val="23085C48"/>
    <w:lvl w:ilvl="0" w:tplc="8702DCB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7"/>
  </w:num>
  <w:num w:numId="4">
    <w:abstractNumId w:val="2"/>
  </w:num>
  <w:num w:numId="5">
    <w:abstractNumId w:val="5"/>
  </w:num>
  <w:num w:numId="6">
    <w:abstractNumId w:val="1"/>
  </w:num>
  <w:num w:numId="7">
    <w:abstractNumId w:val="4"/>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2CE"/>
    <w:rsid w:val="00040810"/>
    <w:rsid w:val="00066FA2"/>
    <w:rsid w:val="000C5912"/>
    <w:rsid w:val="00200EAE"/>
    <w:rsid w:val="00244190"/>
    <w:rsid w:val="0031780D"/>
    <w:rsid w:val="00367DF4"/>
    <w:rsid w:val="0037469F"/>
    <w:rsid w:val="003D695A"/>
    <w:rsid w:val="00473DF1"/>
    <w:rsid w:val="004E585E"/>
    <w:rsid w:val="004F6B18"/>
    <w:rsid w:val="00540244"/>
    <w:rsid w:val="005675D4"/>
    <w:rsid w:val="00590305"/>
    <w:rsid w:val="005A3A7F"/>
    <w:rsid w:val="005B32CE"/>
    <w:rsid w:val="005E5BFF"/>
    <w:rsid w:val="006969FF"/>
    <w:rsid w:val="006B0170"/>
    <w:rsid w:val="006C2BF8"/>
    <w:rsid w:val="00764ED7"/>
    <w:rsid w:val="007F7A53"/>
    <w:rsid w:val="00831997"/>
    <w:rsid w:val="008A0F08"/>
    <w:rsid w:val="00940ACD"/>
    <w:rsid w:val="0098784E"/>
    <w:rsid w:val="009F00C0"/>
    <w:rsid w:val="00A74C7E"/>
    <w:rsid w:val="00A80D22"/>
    <w:rsid w:val="00AD7C7E"/>
    <w:rsid w:val="00AE37C7"/>
    <w:rsid w:val="00B54D19"/>
    <w:rsid w:val="00BB3915"/>
    <w:rsid w:val="00BE4E02"/>
    <w:rsid w:val="00C0686B"/>
    <w:rsid w:val="00C57740"/>
    <w:rsid w:val="00CD1C21"/>
    <w:rsid w:val="00D03850"/>
    <w:rsid w:val="00D22805"/>
    <w:rsid w:val="00DA383D"/>
    <w:rsid w:val="00E14737"/>
    <w:rsid w:val="00EE466A"/>
    <w:rsid w:val="00EF1630"/>
    <w:rsid w:val="00EF583A"/>
    <w:rsid w:val="00F10B0D"/>
    <w:rsid w:val="00F82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B15B77-3378-43E9-910B-EDB55880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8784E"/>
    <w:pPr>
      <w:keepNext/>
      <w:keepLines/>
      <w:spacing w:before="240" w:after="360" w:line="360" w:lineRule="auto"/>
      <w:jc w:val="center"/>
      <w:outlineLvl w:val="0"/>
    </w:pPr>
    <w:rPr>
      <w:rFonts w:ascii="Times New Roman" w:eastAsiaTheme="majorEastAsia" w:hAnsi="Times New Roman" w:cstheme="majorBidi"/>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A0F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B0170"/>
    <w:pPr>
      <w:ind w:left="720"/>
      <w:contextualSpacing/>
    </w:pPr>
  </w:style>
  <w:style w:type="character" w:customStyle="1" w:styleId="10">
    <w:name w:val="Заголовок 1 Знак"/>
    <w:basedOn w:val="a0"/>
    <w:link w:val="1"/>
    <w:uiPriority w:val="9"/>
    <w:rsid w:val="0098784E"/>
    <w:rPr>
      <w:rFonts w:ascii="Times New Roman" w:eastAsiaTheme="majorEastAsia" w:hAnsi="Times New Roman" w:cstheme="majorBidi"/>
      <w:sz w:val="28"/>
      <w:szCs w:val="32"/>
    </w:rPr>
  </w:style>
  <w:style w:type="paragraph" w:styleId="a5">
    <w:name w:val="header"/>
    <w:basedOn w:val="a"/>
    <w:link w:val="a6"/>
    <w:uiPriority w:val="99"/>
    <w:unhideWhenUsed/>
    <w:rsid w:val="00367DF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67DF4"/>
  </w:style>
  <w:style w:type="paragraph" w:styleId="a7">
    <w:name w:val="footer"/>
    <w:basedOn w:val="a"/>
    <w:link w:val="a8"/>
    <w:uiPriority w:val="99"/>
    <w:unhideWhenUsed/>
    <w:rsid w:val="00367DF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67DF4"/>
  </w:style>
  <w:style w:type="paragraph" w:styleId="a9">
    <w:name w:val="TOC Heading"/>
    <w:basedOn w:val="1"/>
    <w:next w:val="a"/>
    <w:uiPriority w:val="39"/>
    <w:unhideWhenUsed/>
    <w:qFormat/>
    <w:rsid w:val="009F00C0"/>
    <w:pPr>
      <w:spacing w:after="0" w:line="259" w:lineRule="auto"/>
      <w:jc w:val="left"/>
      <w:outlineLvl w:val="9"/>
    </w:pPr>
    <w:rPr>
      <w:rFonts w:asciiTheme="majorHAnsi" w:hAnsiTheme="majorHAnsi"/>
      <w:color w:val="2E74B5" w:themeColor="accent1" w:themeShade="BF"/>
      <w:sz w:val="32"/>
      <w:lang w:eastAsia="ru-RU"/>
    </w:rPr>
  </w:style>
  <w:style w:type="paragraph" w:styleId="11">
    <w:name w:val="toc 1"/>
    <w:basedOn w:val="a"/>
    <w:next w:val="a"/>
    <w:autoRedefine/>
    <w:uiPriority w:val="39"/>
    <w:unhideWhenUsed/>
    <w:rsid w:val="009F00C0"/>
    <w:pPr>
      <w:spacing w:after="100"/>
    </w:pPr>
  </w:style>
  <w:style w:type="character" w:styleId="aa">
    <w:name w:val="Hyperlink"/>
    <w:basedOn w:val="a0"/>
    <w:uiPriority w:val="99"/>
    <w:unhideWhenUsed/>
    <w:rsid w:val="009F00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256359">
      <w:bodyDiv w:val="1"/>
      <w:marLeft w:val="0"/>
      <w:marRight w:val="0"/>
      <w:marTop w:val="0"/>
      <w:marBottom w:val="0"/>
      <w:divBdr>
        <w:top w:val="none" w:sz="0" w:space="0" w:color="auto"/>
        <w:left w:val="none" w:sz="0" w:space="0" w:color="auto"/>
        <w:bottom w:val="none" w:sz="0" w:space="0" w:color="auto"/>
        <w:right w:val="none" w:sz="0" w:space="0" w:color="auto"/>
      </w:divBdr>
    </w:div>
    <w:div w:id="208387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k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5E676-F965-44F4-B5E8-02EE5BA7B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20</Pages>
  <Words>4138</Words>
  <Characters>23590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Шогик</dc:creator>
  <cp:keywords/>
  <dc:description/>
  <cp:lastModifiedBy>Шогик</cp:lastModifiedBy>
  <cp:revision>36</cp:revision>
  <dcterms:created xsi:type="dcterms:W3CDTF">2016-11-18T05:30:00Z</dcterms:created>
  <dcterms:modified xsi:type="dcterms:W3CDTF">2016-11-18T10:24:00Z</dcterms:modified>
</cp:coreProperties>
</file>