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75D" w:rsidRPr="008E275D" w:rsidRDefault="008E275D" w:rsidP="008E275D">
      <w:pPr>
        <w:widowControl w:val="0"/>
        <w:shd w:val="clear" w:color="auto" w:fill="FFFFFF"/>
        <w:spacing w:after="0" w:line="240" w:lineRule="auto"/>
        <w:jc w:val="center"/>
        <w:rPr>
          <w:rFonts w:ascii="Times New Roman" w:eastAsia="Arial Unicode MS" w:hAnsi="Times New Roman" w:cs="Times New Roman"/>
          <w:color w:val="000000"/>
          <w:spacing w:val="8"/>
          <w:sz w:val="28"/>
          <w:szCs w:val="28"/>
          <w:lang w:eastAsia="ru-RU"/>
        </w:rPr>
      </w:pPr>
      <w:r w:rsidRPr="008E275D">
        <w:rPr>
          <w:rFonts w:ascii="Times New Roman" w:eastAsia="Arial Unicode MS" w:hAnsi="Times New Roman" w:cs="Times New Roman"/>
          <w:color w:val="000000"/>
          <w:spacing w:val="8"/>
          <w:sz w:val="28"/>
          <w:szCs w:val="28"/>
          <w:lang w:eastAsia="ru-RU"/>
        </w:rPr>
        <w:t xml:space="preserve">ФЕДЕРАЛЬНОЕ ГОСУДАРСТВЕННОЕ ОБРАЗОВАТЕЛЬНОЕ БЮДЖЕТНОЕ </w:t>
      </w:r>
    </w:p>
    <w:p w:rsidR="008E275D" w:rsidRPr="008E275D" w:rsidRDefault="008E275D" w:rsidP="008E275D">
      <w:pPr>
        <w:widowControl w:val="0"/>
        <w:shd w:val="clear" w:color="auto" w:fill="FFFFFF"/>
        <w:spacing w:after="0" w:line="240" w:lineRule="auto"/>
        <w:jc w:val="center"/>
        <w:rPr>
          <w:rFonts w:ascii="Times New Roman" w:eastAsia="Arial Unicode MS" w:hAnsi="Times New Roman" w:cs="Times New Roman"/>
          <w:b/>
          <w:color w:val="000000"/>
          <w:spacing w:val="8"/>
          <w:sz w:val="28"/>
          <w:szCs w:val="28"/>
          <w:lang w:eastAsia="ru-RU"/>
        </w:rPr>
      </w:pPr>
      <w:r w:rsidRPr="008E275D">
        <w:rPr>
          <w:rFonts w:ascii="Times New Roman" w:eastAsia="Arial Unicode MS" w:hAnsi="Times New Roman" w:cs="Times New Roman"/>
          <w:color w:val="000000"/>
          <w:spacing w:val="8"/>
          <w:sz w:val="28"/>
          <w:szCs w:val="28"/>
          <w:lang w:eastAsia="ru-RU"/>
        </w:rPr>
        <w:t>УЧРЕЖДЕНИЕ ВЫСШЕГО ОБРАЗОВАНИЯ</w:t>
      </w:r>
    </w:p>
    <w:p w:rsidR="008E275D" w:rsidRPr="008E275D" w:rsidRDefault="008E275D" w:rsidP="008E275D">
      <w:pPr>
        <w:widowControl w:val="0"/>
        <w:shd w:val="clear" w:color="auto" w:fill="FFFFFF"/>
        <w:spacing w:after="0" w:line="240" w:lineRule="auto"/>
        <w:jc w:val="center"/>
        <w:rPr>
          <w:rFonts w:ascii="Times New Roman" w:eastAsia="Arial Unicode MS" w:hAnsi="Times New Roman" w:cs="Times New Roman"/>
          <w:b/>
          <w:color w:val="000000"/>
          <w:spacing w:val="8"/>
          <w:sz w:val="28"/>
          <w:szCs w:val="28"/>
          <w:lang w:eastAsia="ru-RU"/>
        </w:rPr>
      </w:pPr>
      <w:r w:rsidRPr="008E275D">
        <w:rPr>
          <w:rFonts w:ascii="Times New Roman" w:eastAsia="Arial Unicode MS" w:hAnsi="Times New Roman" w:cs="Times New Roman"/>
          <w:b/>
          <w:color w:val="000000"/>
          <w:spacing w:val="8"/>
          <w:sz w:val="28"/>
          <w:szCs w:val="28"/>
          <w:lang w:eastAsia="ru-RU"/>
        </w:rPr>
        <w:t>ФИНАНСОВЫЙ УНИВЕРСИТЕТ</w:t>
      </w:r>
    </w:p>
    <w:p w:rsidR="008E275D" w:rsidRPr="008E275D" w:rsidRDefault="008E275D" w:rsidP="008E275D">
      <w:pPr>
        <w:widowControl w:val="0"/>
        <w:shd w:val="clear" w:color="auto" w:fill="FFFFFF"/>
        <w:spacing w:after="0" w:line="240" w:lineRule="auto"/>
        <w:jc w:val="center"/>
        <w:rPr>
          <w:rFonts w:ascii="Times New Roman" w:eastAsia="Arial Unicode MS" w:hAnsi="Times New Roman" w:cs="Times New Roman"/>
          <w:b/>
          <w:color w:val="000000"/>
          <w:spacing w:val="8"/>
          <w:sz w:val="28"/>
          <w:szCs w:val="28"/>
          <w:lang w:eastAsia="ru-RU"/>
        </w:rPr>
      </w:pPr>
      <w:r w:rsidRPr="008E275D">
        <w:rPr>
          <w:rFonts w:ascii="Times New Roman" w:eastAsia="Arial Unicode MS" w:hAnsi="Times New Roman" w:cs="Times New Roman"/>
          <w:b/>
          <w:color w:val="000000"/>
          <w:spacing w:val="8"/>
          <w:sz w:val="28"/>
          <w:szCs w:val="28"/>
          <w:lang w:eastAsia="ru-RU"/>
        </w:rPr>
        <w:t xml:space="preserve"> ПРИ ПРАВИТЕЛЬСТВЕ РОССИЙСКОЙ ФЕДЕРАЦИИ</w:t>
      </w:r>
    </w:p>
    <w:p w:rsidR="008E275D" w:rsidRPr="008E275D" w:rsidRDefault="008E275D" w:rsidP="008E275D">
      <w:pPr>
        <w:widowControl w:val="0"/>
        <w:shd w:val="clear" w:color="auto" w:fill="FFFFFF"/>
        <w:spacing w:after="0" w:line="240" w:lineRule="auto"/>
        <w:jc w:val="center"/>
        <w:rPr>
          <w:rFonts w:ascii="Times New Roman" w:eastAsia="Arial Unicode MS" w:hAnsi="Times New Roman" w:cs="Times New Roman"/>
          <w:b/>
          <w:color w:val="000000"/>
          <w:spacing w:val="8"/>
          <w:sz w:val="28"/>
          <w:szCs w:val="28"/>
          <w:lang w:eastAsia="ru-RU"/>
        </w:rPr>
      </w:pPr>
      <w:r w:rsidRPr="008E275D">
        <w:rPr>
          <w:rFonts w:ascii="Times New Roman" w:eastAsia="Arial Unicode MS" w:hAnsi="Times New Roman" w:cs="Times New Roman"/>
          <w:b/>
          <w:color w:val="000000"/>
          <w:spacing w:val="8"/>
          <w:sz w:val="28"/>
          <w:szCs w:val="28"/>
          <w:lang w:eastAsia="ru-RU"/>
        </w:rPr>
        <w:t>(</w:t>
      </w:r>
      <w:proofErr w:type="spellStart"/>
      <w:r w:rsidRPr="008E275D">
        <w:rPr>
          <w:rFonts w:ascii="Times New Roman" w:eastAsia="Arial Unicode MS" w:hAnsi="Times New Roman" w:cs="Times New Roman"/>
          <w:b/>
          <w:color w:val="000000"/>
          <w:spacing w:val="8"/>
          <w:sz w:val="28"/>
          <w:szCs w:val="28"/>
          <w:lang w:eastAsia="ru-RU"/>
        </w:rPr>
        <w:t>Финуниверситет</w:t>
      </w:r>
      <w:proofErr w:type="spellEnd"/>
      <w:r w:rsidRPr="008E275D">
        <w:rPr>
          <w:rFonts w:ascii="Times New Roman" w:eastAsia="Arial Unicode MS" w:hAnsi="Times New Roman" w:cs="Times New Roman"/>
          <w:b/>
          <w:color w:val="000000"/>
          <w:spacing w:val="8"/>
          <w:sz w:val="28"/>
          <w:szCs w:val="28"/>
          <w:lang w:eastAsia="ru-RU"/>
        </w:rPr>
        <w:t>)</w:t>
      </w:r>
    </w:p>
    <w:p w:rsidR="008E275D" w:rsidRPr="008E275D" w:rsidRDefault="008E275D" w:rsidP="008E275D">
      <w:pPr>
        <w:widowControl w:val="0"/>
        <w:shd w:val="clear" w:color="auto" w:fill="FFFFFF"/>
        <w:spacing w:after="0" w:line="240" w:lineRule="auto"/>
        <w:jc w:val="center"/>
        <w:rPr>
          <w:rFonts w:ascii="Times New Roman" w:eastAsia="Arial Unicode MS" w:hAnsi="Times New Roman" w:cs="Times New Roman"/>
          <w:b/>
          <w:color w:val="000000"/>
          <w:spacing w:val="8"/>
          <w:sz w:val="28"/>
          <w:szCs w:val="28"/>
          <w:lang w:eastAsia="ru-RU"/>
        </w:rPr>
      </w:pPr>
    </w:p>
    <w:p w:rsidR="008E275D" w:rsidRPr="008E275D" w:rsidRDefault="008E275D" w:rsidP="008E275D">
      <w:pPr>
        <w:keepNext/>
        <w:spacing w:after="0" w:line="240" w:lineRule="auto"/>
        <w:jc w:val="center"/>
        <w:outlineLvl w:val="0"/>
        <w:rPr>
          <w:rFonts w:ascii="Times New Roman" w:eastAsia="Times New Roman" w:hAnsi="Times New Roman" w:cs="Times New Roman"/>
          <w:b/>
          <w:spacing w:val="8"/>
          <w:sz w:val="28"/>
          <w:szCs w:val="28"/>
          <w:lang w:eastAsia="ru-RU"/>
        </w:rPr>
      </w:pPr>
      <w:r w:rsidRPr="008E275D">
        <w:rPr>
          <w:rFonts w:ascii="Times New Roman" w:eastAsia="Times New Roman" w:hAnsi="Times New Roman" w:cs="Times New Roman"/>
          <w:b/>
          <w:spacing w:val="8"/>
          <w:sz w:val="28"/>
          <w:szCs w:val="28"/>
          <w:lang w:eastAsia="ru-RU"/>
        </w:rPr>
        <w:t xml:space="preserve">Тульский филиал </w:t>
      </w:r>
      <w:proofErr w:type="spellStart"/>
      <w:r w:rsidRPr="008E275D">
        <w:rPr>
          <w:rFonts w:ascii="Times New Roman" w:eastAsia="Times New Roman" w:hAnsi="Times New Roman" w:cs="Times New Roman"/>
          <w:b/>
          <w:spacing w:val="8"/>
          <w:sz w:val="28"/>
          <w:szCs w:val="28"/>
          <w:lang w:eastAsia="ru-RU"/>
        </w:rPr>
        <w:t>Финуниверситета</w:t>
      </w:r>
      <w:proofErr w:type="spellEnd"/>
      <w:r w:rsidRPr="008E275D">
        <w:rPr>
          <w:rFonts w:ascii="Times New Roman" w:eastAsia="Times New Roman" w:hAnsi="Times New Roman" w:cs="Times New Roman"/>
          <w:b/>
          <w:spacing w:val="8"/>
          <w:sz w:val="28"/>
          <w:szCs w:val="28"/>
          <w:lang w:eastAsia="ru-RU"/>
        </w:rPr>
        <w:t xml:space="preserve"> </w:t>
      </w:r>
    </w:p>
    <w:p w:rsidR="008E275D" w:rsidRPr="008E275D" w:rsidRDefault="008E275D" w:rsidP="008E275D">
      <w:pPr>
        <w:widowControl w:val="0"/>
        <w:spacing w:after="0" w:line="240" w:lineRule="auto"/>
        <w:rPr>
          <w:rFonts w:ascii="Times New Roman" w:eastAsia="Arial Unicode MS" w:hAnsi="Times New Roman" w:cs="Times New Roman"/>
          <w:color w:val="000000"/>
          <w:sz w:val="28"/>
          <w:szCs w:val="28"/>
          <w:lang w:eastAsia="ru-RU"/>
        </w:rPr>
      </w:pPr>
    </w:p>
    <w:p w:rsidR="008E275D" w:rsidRPr="008E275D" w:rsidRDefault="008E275D" w:rsidP="008E275D">
      <w:pPr>
        <w:widowControl w:val="0"/>
        <w:spacing w:after="0" w:line="240" w:lineRule="auto"/>
        <w:rPr>
          <w:rFonts w:ascii="Times New Roman" w:eastAsia="Arial Unicode MS" w:hAnsi="Times New Roman" w:cs="Times New Roman"/>
          <w:color w:val="000000"/>
          <w:sz w:val="28"/>
          <w:szCs w:val="28"/>
          <w:lang w:eastAsia="ru-RU"/>
        </w:rPr>
      </w:pPr>
    </w:p>
    <w:p w:rsidR="008E275D" w:rsidRPr="008E275D" w:rsidRDefault="008E275D" w:rsidP="008E275D">
      <w:pPr>
        <w:widowControl w:val="0"/>
        <w:spacing w:after="0" w:line="240" w:lineRule="auto"/>
        <w:jc w:val="center"/>
        <w:rPr>
          <w:rFonts w:ascii="Times New Roman" w:eastAsia="Arial Unicode MS" w:hAnsi="Times New Roman" w:cs="Times New Roman"/>
          <w:color w:val="000000"/>
          <w:sz w:val="28"/>
          <w:szCs w:val="28"/>
          <w:lang w:eastAsia="ru-RU"/>
        </w:rPr>
      </w:pPr>
      <w:r w:rsidRPr="008E275D">
        <w:rPr>
          <w:rFonts w:ascii="Times New Roman" w:eastAsia="Arial Unicode MS" w:hAnsi="Times New Roman" w:cs="Times New Roman"/>
          <w:color w:val="000000"/>
          <w:sz w:val="28"/>
          <w:szCs w:val="28"/>
          <w:lang w:eastAsia="ru-RU"/>
        </w:rPr>
        <w:t>Кафедра «</w:t>
      </w:r>
      <w:r w:rsidR="00EB748F">
        <w:rPr>
          <w:rFonts w:ascii="Times New Roman" w:eastAsia="Arial Unicode MS" w:hAnsi="Times New Roman" w:cs="Times New Roman"/>
          <w:color w:val="000000"/>
          <w:sz w:val="28"/>
          <w:szCs w:val="28"/>
          <w:lang w:eastAsia="ru-RU"/>
        </w:rPr>
        <w:t>Бухгалтерского учета и статистики</w:t>
      </w:r>
      <w:r w:rsidRPr="008E275D">
        <w:rPr>
          <w:rFonts w:ascii="Times New Roman" w:eastAsia="Arial Unicode MS" w:hAnsi="Times New Roman" w:cs="Times New Roman"/>
          <w:color w:val="000000"/>
          <w:sz w:val="28"/>
          <w:szCs w:val="28"/>
          <w:lang w:eastAsia="ru-RU"/>
        </w:rPr>
        <w:t>»</w:t>
      </w:r>
    </w:p>
    <w:p w:rsidR="008E275D" w:rsidRPr="008E275D" w:rsidRDefault="008E275D" w:rsidP="008E275D">
      <w:pPr>
        <w:widowControl w:val="0"/>
        <w:spacing w:after="0" w:line="360" w:lineRule="auto"/>
        <w:rPr>
          <w:rFonts w:ascii="Times New Roman" w:eastAsia="Arial Unicode MS" w:hAnsi="Times New Roman" w:cs="Times New Roman"/>
          <w:color w:val="000000"/>
          <w:sz w:val="28"/>
          <w:szCs w:val="28"/>
          <w:lang w:eastAsia="ru-RU"/>
        </w:rPr>
      </w:pPr>
    </w:p>
    <w:p w:rsidR="008E275D" w:rsidRPr="008E275D" w:rsidRDefault="008E275D" w:rsidP="008E275D">
      <w:pPr>
        <w:widowControl w:val="0"/>
        <w:spacing w:after="0" w:line="360" w:lineRule="auto"/>
        <w:rPr>
          <w:rFonts w:ascii="Times New Roman" w:eastAsia="Arial Unicode MS" w:hAnsi="Times New Roman" w:cs="Times New Roman"/>
          <w:color w:val="000000"/>
          <w:sz w:val="28"/>
          <w:szCs w:val="28"/>
          <w:lang w:eastAsia="ru-RU"/>
        </w:rPr>
      </w:pPr>
    </w:p>
    <w:p w:rsidR="008E275D" w:rsidRPr="008E275D" w:rsidRDefault="00EB748F" w:rsidP="008E275D">
      <w:pPr>
        <w:widowControl w:val="0"/>
        <w:spacing w:after="0" w:line="360" w:lineRule="auto"/>
        <w:jc w:val="center"/>
        <w:rPr>
          <w:rFonts w:ascii="Times New Roman" w:eastAsia="Arial Unicode MS" w:hAnsi="Times New Roman" w:cs="Times New Roman"/>
          <w:b/>
          <w:color w:val="000000"/>
          <w:sz w:val="32"/>
          <w:szCs w:val="32"/>
          <w:lang w:eastAsia="ru-RU"/>
        </w:rPr>
      </w:pPr>
      <w:r>
        <w:rPr>
          <w:rFonts w:ascii="Times New Roman" w:eastAsia="Arial Unicode MS" w:hAnsi="Times New Roman" w:cs="Times New Roman"/>
          <w:b/>
          <w:color w:val="000000"/>
          <w:sz w:val="32"/>
          <w:szCs w:val="32"/>
          <w:lang w:eastAsia="ru-RU"/>
        </w:rPr>
        <w:t>Домашнее творческое задание</w:t>
      </w:r>
    </w:p>
    <w:p w:rsidR="008E275D" w:rsidRPr="008E275D" w:rsidRDefault="008E275D" w:rsidP="008E275D">
      <w:pPr>
        <w:widowControl w:val="0"/>
        <w:spacing w:after="0" w:line="360" w:lineRule="auto"/>
        <w:jc w:val="center"/>
        <w:rPr>
          <w:rFonts w:ascii="Times New Roman" w:eastAsia="Arial Unicode MS" w:hAnsi="Times New Roman" w:cs="Times New Roman"/>
          <w:b/>
          <w:color w:val="000000"/>
          <w:sz w:val="32"/>
          <w:szCs w:val="32"/>
          <w:lang w:eastAsia="ru-RU"/>
        </w:rPr>
      </w:pPr>
      <w:r w:rsidRPr="008E275D">
        <w:rPr>
          <w:rFonts w:ascii="Times New Roman" w:eastAsia="Arial Unicode MS" w:hAnsi="Times New Roman" w:cs="Times New Roman"/>
          <w:b/>
          <w:color w:val="000000"/>
          <w:sz w:val="32"/>
          <w:szCs w:val="32"/>
          <w:lang w:eastAsia="ru-RU"/>
        </w:rPr>
        <w:t>По дисциплине</w:t>
      </w:r>
    </w:p>
    <w:p w:rsidR="008E275D" w:rsidRPr="008E275D" w:rsidRDefault="008E275D" w:rsidP="008E275D">
      <w:pPr>
        <w:widowControl w:val="0"/>
        <w:spacing w:after="0" w:line="360" w:lineRule="auto"/>
        <w:jc w:val="center"/>
        <w:rPr>
          <w:rFonts w:ascii="Times New Roman" w:eastAsia="Arial Unicode MS" w:hAnsi="Times New Roman" w:cs="Times New Roman"/>
          <w:b/>
          <w:color w:val="000000"/>
          <w:sz w:val="32"/>
          <w:szCs w:val="32"/>
          <w:lang w:eastAsia="ru-RU"/>
        </w:rPr>
      </w:pPr>
      <w:r w:rsidRPr="008E275D">
        <w:rPr>
          <w:rFonts w:ascii="Times New Roman" w:eastAsia="Arial Unicode MS" w:hAnsi="Times New Roman" w:cs="Times New Roman"/>
          <w:b/>
          <w:color w:val="000000"/>
          <w:sz w:val="32"/>
          <w:szCs w:val="32"/>
          <w:lang w:eastAsia="ru-RU"/>
        </w:rPr>
        <w:t>«</w:t>
      </w:r>
      <w:r w:rsidR="00401666">
        <w:rPr>
          <w:rFonts w:ascii="Times New Roman" w:eastAsia="Arial Unicode MS" w:hAnsi="Times New Roman" w:cs="Times New Roman"/>
          <w:b/>
          <w:color w:val="000000"/>
          <w:sz w:val="32"/>
          <w:szCs w:val="32"/>
          <w:lang w:eastAsia="ru-RU"/>
        </w:rPr>
        <w:t>Экономика</w:t>
      </w:r>
      <w:r w:rsidRPr="008E275D">
        <w:rPr>
          <w:rFonts w:ascii="Times New Roman" w:eastAsia="Arial Unicode MS" w:hAnsi="Times New Roman" w:cs="Times New Roman"/>
          <w:b/>
          <w:color w:val="000000"/>
          <w:sz w:val="32"/>
          <w:szCs w:val="32"/>
          <w:lang w:eastAsia="ru-RU"/>
        </w:rPr>
        <w:t>»</w:t>
      </w:r>
    </w:p>
    <w:p w:rsidR="008E275D" w:rsidRPr="008E275D" w:rsidRDefault="008E275D" w:rsidP="008E275D">
      <w:pPr>
        <w:widowControl w:val="0"/>
        <w:spacing w:after="0" w:line="360" w:lineRule="auto"/>
        <w:jc w:val="center"/>
        <w:rPr>
          <w:rFonts w:ascii="Times New Roman" w:eastAsia="Arial Unicode MS" w:hAnsi="Times New Roman" w:cs="Times New Roman"/>
          <w:b/>
          <w:color w:val="000000"/>
          <w:sz w:val="32"/>
          <w:szCs w:val="32"/>
          <w:lang w:eastAsia="ru-RU"/>
        </w:rPr>
      </w:pPr>
      <w:r w:rsidRPr="008E275D">
        <w:rPr>
          <w:rFonts w:ascii="Times New Roman" w:eastAsia="Arial Unicode MS" w:hAnsi="Times New Roman" w:cs="Times New Roman"/>
          <w:b/>
          <w:color w:val="000000"/>
          <w:sz w:val="32"/>
          <w:szCs w:val="32"/>
          <w:lang w:eastAsia="ru-RU"/>
        </w:rPr>
        <w:t>ТЕМА: «</w:t>
      </w:r>
      <w:r w:rsidR="00401666">
        <w:rPr>
          <w:rFonts w:ascii="Times New Roman" w:eastAsia="Arial Unicode MS" w:hAnsi="Times New Roman" w:cs="Times New Roman"/>
          <w:b/>
          <w:color w:val="000000"/>
          <w:sz w:val="32"/>
          <w:szCs w:val="32"/>
          <w:lang w:eastAsia="ru-RU"/>
        </w:rPr>
        <w:t>Валютные рынки</w:t>
      </w:r>
      <w:r w:rsidRPr="008E275D">
        <w:rPr>
          <w:rFonts w:ascii="Times New Roman" w:eastAsia="Arial Unicode MS" w:hAnsi="Times New Roman" w:cs="Times New Roman"/>
          <w:b/>
          <w:color w:val="000000"/>
          <w:sz w:val="32"/>
          <w:szCs w:val="32"/>
          <w:lang w:eastAsia="ru-RU"/>
        </w:rPr>
        <w:t>»</w:t>
      </w:r>
    </w:p>
    <w:p w:rsidR="008E275D" w:rsidRPr="008E275D" w:rsidRDefault="00EB748F" w:rsidP="008E275D">
      <w:pPr>
        <w:widowControl w:val="0"/>
        <w:spacing w:after="0" w:line="360" w:lineRule="auto"/>
        <w:jc w:val="center"/>
        <w:rPr>
          <w:rFonts w:ascii="Times New Roman" w:eastAsia="Arial Unicode MS" w:hAnsi="Times New Roman" w:cs="Times New Roman"/>
          <w:b/>
          <w:color w:val="000000"/>
          <w:sz w:val="32"/>
          <w:szCs w:val="32"/>
          <w:lang w:eastAsia="ru-RU"/>
        </w:rPr>
      </w:pPr>
      <w:r>
        <w:rPr>
          <w:rFonts w:ascii="Times New Roman" w:eastAsia="Arial Unicode MS" w:hAnsi="Times New Roman" w:cs="Times New Roman"/>
          <w:b/>
          <w:color w:val="000000"/>
          <w:sz w:val="32"/>
          <w:szCs w:val="32"/>
          <w:lang w:eastAsia="ru-RU"/>
        </w:rPr>
        <w:t>Вариант №24</w:t>
      </w:r>
    </w:p>
    <w:p w:rsidR="008E275D" w:rsidRPr="008E275D" w:rsidRDefault="008E275D" w:rsidP="008E275D">
      <w:pPr>
        <w:widowControl w:val="0"/>
        <w:spacing w:after="0" w:line="360" w:lineRule="auto"/>
        <w:rPr>
          <w:rFonts w:ascii="Times New Roman" w:eastAsia="Arial Unicode MS" w:hAnsi="Times New Roman" w:cs="Times New Roman"/>
          <w:color w:val="000000"/>
          <w:sz w:val="28"/>
          <w:szCs w:val="28"/>
          <w:lang w:eastAsia="ru-RU"/>
        </w:rPr>
      </w:pPr>
    </w:p>
    <w:p w:rsidR="008E275D" w:rsidRPr="008E275D" w:rsidRDefault="008E275D" w:rsidP="008E275D">
      <w:pPr>
        <w:widowControl w:val="0"/>
        <w:spacing w:after="0" w:line="360" w:lineRule="auto"/>
        <w:rPr>
          <w:rFonts w:ascii="Times New Roman" w:eastAsia="Arial Unicode MS" w:hAnsi="Times New Roman" w:cs="Times New Roman"/>
          <w:color w:val="000000"/>
          <w:sz w:val="28"/>
          <w:szCs w:val="28"/>
          <w:lang w:eastAsia="ru-RU"/>
        </w:rPr>
      </w:pPr>
    </w:p>
    <w:p w:rsidR="008E275D" w:rsidRPr="008E275D" w:rsidRDefault="008E275D" w:rsidP="008E275D">
      <w:pPr>
        <w:widowControl w:val="0"/>
        <w:spacing w:after="0" w:line="360" w:lineRule="auto"/>
        <w:jc w:val="right"/>
        <w:rPr>
          <w:rFonts w:ascii="Times New Roman" w:eastAsia="Arial Unicode MS" w:hAnsi="Times New Roman" w:cs="Times New Roman"/>
          <w:color w:val="000000"/>
          <w:sz w:val="28"/>
          <w:szCs w:val="28"/>
          <w:lang w:eastAsia="ru-RU"/>
        </w:rPr>
      </w:pPr>
      <w:r w:rsidRPr="008E275D">
        <w:rPr>
          <w:rFonts w:ascii="Times New Roman" w:eastAsia="Arial Unicode MS" w:hAnsi="Times New Roman" w:cs="Times New Roman"/>
          <w:color w:val="000000"/>
          <w:sz w:val="28"/>
          <w:szCs w:val="28"/>
          <w:lang w:eastAsia="ru-RU"/>
        </w:rPr>
        <w:t xml:space="preserve">                                         </w:t>
      </w:r>
    </w:p>
    <w:p w:rsidR="008E275D" w:rsidRPr="008E275D" w:rsidRDefault="008E275D" w:rsidP="008E275D">
      <w:pPr>
        <w:widowControl w:val="0"/>
        <w:spacing w:after="0" w:line="360" w:lineRule="auto"/>
        <w:jc w:val="right"/>
        <w:rPr>
          <w:rFonts w:ascii="Times New Roman" w:eastAsia="Arial Unicode MS" w:hAnsi="Times New Roman" w:cs="Times New Roman"/>
          <w:b/>
          <w:bCs/>
          <w:color w:val="000000"/>
          <w:sz w:val="28"/>
          <w:szCs w:val="28"/>
          <w:lang w:eastAsia="ru-RU"/>
        </w:rPr>
      </w:pPr>
      <w:r w:rsidRPr="008E275D">
        <w:rPr>
          <w:rFonts w:ascii="Times New Roman" w:eastAsia="Arial Unicode MS" w:hAnsi="Times New Roman" w:cs="Times New Roman"/>
          <w:color w:val="000000"/>
          <w:sz w:val="28"/>
          <w:szCs w:val="28"/>
          <w:lang w:eastAsia="ru-RU"/>
        </w:rPr>
        <w:t xml:space="preserve"> </w:t>
      </w:r>
      <w:r w:rsidRPr="008E275D">
        <w:rPr>
          <w:rFonts w:ascii="Times New Roman" w:eastAsia="Arial Unicode MS" w:hAnsi="Times New Roman" w:cs="Times New Roman"/>
          <w:b/>
          <w:bCs/>
          <w:color w:val="000000"/>
          <w:sz w:val="28"/>
          <w:szCs w:val="28"/>
          <w:lang w:eastAsia="ru-RU"/>
        </w:rPr>
        <w:t xml:space="preserve">Выполнил: </w:t>
      </w:r>
    </w:p>
    <w:p w:rsidR="008E275D" w:rsidRPr="008E275D" w:rsidRDefault="008E275D" w:rsidP="008E275D">
      <w:pPr>
        <w:widowControl w:val="0"/>
        <w:spacing w:after="0" w:line="360" w:lineRule="auto"/>
        <w:jc w:val="right"/>
        <w:rPr>
          <w:rFonts w:ascii="Times New Roman" w:eastAsia="Arial Unicode MS" w:hAnsi="Times New Roman" w:cs="Times New Roman"/>
          <w:color w:val="000000"/>
          <w:sz w:val="28"/>
          <w:szCs w:val="28"/>
          <w:lang w:eastAsia="ru-RU"/>
        </w:rPr>
      </w:pPr>
      <w:r w:rsidRPr="008E275D">
        <w:rPr>
          <w:rFonts w:ascii="Times New Roman" w:eastAsia="Arial Unicode MS" w:hAnsi="Times New Roman" w:cs="Times New Roman"/>
          <w:color w:val="000000"/>
          <w:sz w:val="28"/>
          <w:szCs w:val="28"/>
          <w:lang w:eastAsia="ru-RU"/>
        </w:rPr>
        <w:t>студент  2 курса</w:t>
      </w:r>
    </w:p>
    <w:p w:rsidR="008E275D" w:rsidRPr="008E275D" w:rsidRDefault="008E275D" w:rsidP="008E275D">
      <w:pPr>
        <w:widowControl w:val="0"/>
        <w:spacing w:after="0" w:line="360" w:lineRule="auto"/>
        <w:jc w:val="right"/>
        <w:rPr>
          <w:rFonts w:ascii="Times New Roman" w:eastAsia="Arial Unicode MS" w:hAnsi="Times New Roman" w:cs="Times New Roman"/>
          <w:color w:val="000000"/>
          <w:sz w:val="28"/>
          <w:szCs w:val="28"/>
          <w:lang w:eastAsia="ru-RU"/>
        </w:rPr>
      </w:pPr>
      <w:r w:rsidRPr="008E275D">
        <w:rPr>
          <w:rFonts w:ascii="Times New Roman" w:eastAsia="Arial Unicode MS" w:hAnsi="Times New Roman" w:cs="Times New Roman"/>
          <w:color w:val="000000"/>
          <w:sz w:val="28"/>
          <w:szCs w:val="28"/>
          <w:lang w:eastAsia="ru-RU"/>
        </w:rPr>
        <w:t xml:space="preserve">                                                    направления бакалавр экономики</w:t>
      </w:r>
    </w:p>
    <w:p w:rsidR="008E275D" w:rsidRPr="008E275D" w:rsidRDefault="008E275D" w:rsidP="008E275D">
      <w:pPr>
        <w:widowControl w:val="0"/>
        <w:spacing w:after="0" w:line="360" w:lineRule="auto"/>
        <w:jc w:val="right"/>
        <w:rPr>
          <w:rFonts w:ascii="Times New Roman" w:eastAsia="Arial Unicode MS" w:hAnsi="Times New Roman" w:cs="Times New Roman"/>
          <w:color w:val="000000"/>
          <w:sz w:val="28"/>
          <w:szCs w:val="28"/>
          <w:lang w:eastAsia="ru-RU"/>
        </w:rPr>
      </w:pPr>
      <w:r w:rsidRPr="008E275D">
        <w:rPr>
          <w:rFonts w:ascii="Times New Roman" w:eastAsia="Arial Unicode MS" w:hAnsi="Times New Roman" w:cs="Times New Roman"/>
          <w:color w:val="000000"/>
          <w:sz w:val="28"/>
          <w:szCs w:val="28"/>
          <w:lang w:eastAsia="ru-RU"/>
        </w:rPr>
        <w:t xml:space="preserve">                                                              .        </w:t>
      </w:r>
    </w:p>
    <w:p w:rsidR="008E275D" w:rsidRPr="008E275D" w:rsidRDefault="008E275D" w:rsidP="008E275D">
      <w:pPr>
        <w:widowControl w:val="0"/>
        <w:spacing w:after="0" w:line="360" w:lineRule="auto"/>
        <w:jc w:val="center"/>
        <w:rPr>
          <w:rFonts w:ascii="Times New Roman" w:eastAsia="Arial Unicode MS" w:hAnsi="Times New Roman" w:cs="Times New Roman"/>
          <w:color w:val="000000"/>
          <w:sz w:val="28"/>
          <w:szCs w:val="28"/>
          <w:lang w:eastAsia="ru-RU"/>
        </w:rPr>
      </w:pPr>
    </w:p>
    <w:p w:rsidR="008E275D" w:rsidRPr="008E275D" w:rsidRDefault="008E275D" w:rsidP="008E275D">
      <w:pPr>
        <w:widowControl w:val="0"/>
        <w:spacing w:after="0" w:line="360" w:lineRule="auto"/>
        <w:jc w:val="center"/>
        <w:rPr>
          <w:rFonts w:ascii="Times New Roman" w:eastAsia="Arial Unicode MS" w:hAnsi="Times New Roman" w:cs="Times New Roman"/>
          <w:color w:val="000000"/>
          <w:sz w:val="28"/>
          <w:szCs w:val="28"/>
          <w:lang w:eastAsia="ru-RU"/>
        </w:rPr>
      </w:pPr>
      <w:r w:rsidRPr="008E275D">
        <w:rPr>
          <w:rFonts w:ascii="Times New Roman" w:eastAsia="Arial Unicode MS" w:hAnsi="Times New Roman" w:cs="Times New Roman"/>
          <w:color w:val="000000"/>
          <w:sz w:val="28"/>
          <w:szCs w:val="28"/>
          <w:lang w:eastAsia="ru-RU"/>
        </w:rPr>
        <w:t xml:space="preserve">                            </w:t>
      </w:r>
    </w:p>
    <w:p w:rsidR="008E275D" w:rsidRPr="008E275D" w:rsidRDefault="008E275D" w:rsidP="008E275D">
      <w:pPr>
        <w:widowControl w:val="0"/>
        <w:spacing w:after="0" w:line="360" w:lineRule="auto"/>
        <w:jc w:val="right"/>
        <w:rPr>
          <w:rFonts w:ascii="Times New Roman" w:eastAsia="Arial Unicode MS" w:hAnsi="Times New Roman" w:cs="Times New Roman"/>
          <w:b/>
          <w:bCs/>
          <w:color w:val="000000"/>
          <w:sz w:val="28"/>
          <w:szCs w:val="28"/>
          <w:lang w:eastAsia="ru-RU"/>
        </w:rPr>
      </w:pPr>
      <w:r w:rsidRPr="008E275D">
        <w:rPr>
          <w:rFonts w:ascii="Times New Roman" w:eastAsia="Arial Unicode MS" w:hAnsi="Times New Roman" w:cs="Times New Roman"/>
          <w:color w:val="000000"/>
          <w:sz w:val="28"/>
          <w:szCs w:val="28"/>
          <w:lang w:eastAsia="ru-RU"/>
        </w:rPr>
        <w:t xml:space="preserve">                                                 </w:t>
      </w:r>
      <w:r w:rsidRPr="008E275D">
        <w:rPr>
          <w:rFonts w:ascii="Times New Roman" w:eastAsia="Arial Unicode MS" w:hAnsi="Times New Roman" w:cs="Times New Roman"/>
          <w:b/>
          <w:bCs/>
          <w:color w:val="000000"/>
          <w:sz w:val="28"/>
          <w:szCs w:val="28"/>
          <w:lang w:eastAsia="ru-RU"/>
        </w:rPr>
        <w:t>Проверил</w:t>
      </w:r>
      <w:r w:rsidR="00EB748F">
        <w:rPr>
          <w:rFonts w:ascii="Times New Roman" w:eastAsia="Arial Unicode MS" w:hAnsi="Times New Roman" w:cs="Times New Roman"/>
          <w:b/>
          <w:bCs/>
          <w:color w:val="000000"/>
          <w:sz w:val="28"/>
          <w:szCs w:val="28"/>
          <w:lang w:eastAsia="ru-RU"/>
        </w:rPr>
        <w:t>а</w:t>
      </w:r>
      <w:r w:rsidRPr="008E275D">
        <w:rPr>
          <w:rFonts w:ascii="Times New Roman" w:eastAsia="Arial Unicode MS" w:hAnsi="Times New Roman" w:cs="Times New Roman"/>
          <w:b/>
          <w:bCs/>
          <w:color w:val="000000"/>
          <w:sz w:val="28"/>
          <w:szCs w:val="28"/>
          <w:lang w:eastAsia="ru-RU"/>
        </w:rPr>
        <w:t xml:space="preserve">: </w:t>
      </w:r>
    </w:p>
    <w:p w:rsidR="00401666" w:rsidRDefault="00401666" w:rsidP="00C412EF">
      <w:pPr>
        <w:widowControl w:val="0"/>
        <w:spacing w:after="0" w:line="360" w:lineRule="auto"/>
        <w:jc w:val="right"/>
        <w:rPr>
          <w:rFonts w:ascii="Times New Roman" w:eastAsia="Arial Unicode MS" w:hAnsi="Times New Roman" w:cs="Times New Roman"/>
          <w:bCs/>
          <w:color w:val="000000"/>
          <w:sz w:val="28"/>
          <w:szCs w:val="28"/>
          <w:lang w:eastAsia="ru-RU"/>
        </w:rPr>
      </w:pPr>
    </w:p>
    <w:p w:rsidR="00401666" w:rsidRDefault="00401666" w:rsidP="00C412EF">
      <w:pPr>
        <w:widowControl w:val="0"/>
        <w:spacing w:after="0" w:line="360" w:lineRule="auto"/>
        <w:jc w:val="right"/>
        <w:rPr>
          <w:rFonts w:ascii="Times New Roman" w:eastAsia="Arial Unicode MS" w:hAnsi="Times New Roman" w:cs="Times New Roman"/>
          <w:bCs/>
          <w:color w:val="000000"/>
          <w:sz w:val="28"/>
          <w:szCs w:val="28"/>
          <w:lang w:eastAsia="ru-RU"/>
        </w:rPr>
      </w:pPr>
    </w:p>
    <w:p w:rsidR="00401666" w:rsidRDefault="00401666" w:rsidP="00C412EF">
      <w:pPr>
        <w:widowControl w:val="0"/>
        <w:spacing w:after="0" w:line="360" w:lineRule="auto"/>
        <w:jc w:val="right"/>
        <w:rPr>
          <w:rFonts w:ascii="Times New Roman" w:eastAsia="Arial Unicode MS" w:hAnsi="Times New Roman" w:cs="Times New Roman"/>
          <w:bCs/>
          <w:color w:val="000000"/>
          <w:sz w:val="28"/>
          <w:szCs w:val="28"/>
          <w:lang w:eastAsia="ru-RU"/>
        </w:rPr>
      </w:pPr>
    </w:p>
    <w:p w:rsidR="00401666" w:rsidRDefault="00401666" w:rsidP="00C412EF">
      <w:pPr>
        <w:widowControl w:val="0"/>
        <w:spacing w:after="0" w:line="360" w:lineRule="auto"/>
        <w:jc w:val="right"/>
        <w:rPr>
          <w:rFonts w:ascii="Times New Roman" w:eastAsia="Arial Unicode MS" w:hAnsi="Times New Roman" w:cs="Times New Roman"/>
          <w:bCs/>
          <w:color w:val="000000"/>
          <w:sz w:val="28"/>
          <w:szCs w:val="28"/>
          <w:lang w:eastAsia="ru-RU"/>
        </w:rPr>
      </w:pPr>
      <w:bookmarkStart w:id="0" w:name="_GoBack"/>
      <w:bookmarkEnd w:id="0"/>
    </w:p>
    <w:p w:rsidR="008E275D" w:rsidRPr="008E275D" w:rsidRDefault="008E275D" w:rsidP="008E275D">
      <w:pPr>
        <w:widowControl w:val="0"/>
        <w:spacing w:after="0" w:line="360" w:lineRule="auto"/>
        <w:jc w:val="center"/>
        <w:rPr>
          <w:rFonts w:ascii="Times New Roman" w:eastAsia="Arial Unicode MS" w:hAnsi="Times New Roman" w:cs="Times New Roman"/>
          <w:b/>
          <w:bCs/>
          <w:color w:val="000000"/>
          <w:sz w:val="28"/>
          <w:szCs w:val="28"/>
          <w:lang w:eastAsia="ru-RU"/>
        </w:rPr>
      </w:pPr>
      <w:r w:rsidRPr="008E275D">
        <w:rPr>
          <w:rFonts w:ascii="Times New Roman" w:eastAsia="Arial Unicode MS" w:hAnsi="Times New Roman" w:cs="Times New Roman"/>
          <w:color w:val="000000"/>
          <w:sz w:val="28"/>
          <w:szCs w:val="28"/>
          <w:lang w:eastAsia="ru-RU"/>
        </w:rPr>
        <w:t>Тула 2016</w:t>
      </w:r>
    </w:p>
    <w:p w:rsidR="00C412EF" w:rsidRDefault="00C412EF" w:rsidP="001139D3">
      <w:pPr>
        <w:spacing w:after="0" w:line="360" w:lineRule="auto"/>
        <w:ind w:firstLine="709"/>
        <w:jc w:val="both"/>
        <w:rPr>
          <w:rFonts w:ascii="Times New Roman" w:hAnsi="Times New Roman" w:cs="Times New Roman"/>
          <w:b/>
          <w:sz w:val="32"/>
          <w:szCs w:val="28"/>
        </w:rPr>
      </w:pPr>
    </w:p>
    <w:p w:rsidR="005724DE" w:rsidRPr="005724DE" w:rsidRDefault="005724DE" w:rsidP="001139D3">
      <w:pPr>
        <w:spacing w:after="0" w:line="360" w:lineRule="auto"/>
        <w:ind w:firstLine="709"/>
        <w:jc w:val="both"/>
        <w:rPr>
          <w:rFonts w:ascii="Times New Roman" w:hAnsi="Times New Roman" w:cs="Times New Roman"/>
          <w:b/>
          <w:sz w:val="32"/>
          <w:szCs w:val="28"/>
        </w:rPr>
      </w:pPr>
      <w:r w:rsidRPr="005724DE">
        <w:rPr>
          <w:rFonts w:ascii="Times New Roman" w:hAnsi="Times New Roman" w:cs="Times New Roman"/>
          <w:b/>
          <w:sz w:val="32"/>
          <w:szCs w:val="28"/>
        </w:rPr>
        <w:t>Введение</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Мы живем в очень интересное и трудное время резких и глубоких экономических, политических и социальных перемен, как в России, так и в мировом масштабе. Экономика - это особый мир, быть вне экономики на современном этапе развития невозможно.</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 xml:space="preserve">Валютный рынок представляет собой организованную или неформальную систему торговли валютными ресурсами. На этом рынке происходит обмен деньгами и мобилизация капитала. Основную </w:t>
      </w:r>
      <w:proofErr w:type="spellStart"/>
      <w:proofErr w:type="gramStart"/>
      <w:r w:rsidRPr="001139D3">
        <w:rPr>
          <w:rFonts w:ascii="Times New Roman" w:hAnsi="Times New Roman" w:cs="Times New Roman"/>
          <w:sz w:val="28"/>
          <w:szCs w:val="28"/>
        </w:rPr>
        <w:t>p</w:t>
      </w:r>
      <w:proofErr w:type="gramEnd"/>
      <w:r w:rsidRPr="001139D3">
        <w:rPr>
          <w:rFonts w:ascii="Times New Roman" w:hAnsi="Times New Roman" w:cs="Times New Roman"/>
          <w:sz w:val="28"/>
          <w:szCs w:val="28"/>
        </w:rPr>
        <w:t>оль</w:t>
      </w:r>
      <w:proofErr w:type="spellEnd"/>
      <w:r w:rsidRPr="001139D3">
        <w:rPr>
          <w:rFonts w:ascii="Times New Roman" w:hAnsi="Times New Roman" w:cs="Times New Roman"/>
          <w:sz w:val="28"/>
          <w:szCs w:val="28"/>
        </w:rPr>
        <w:t xml:space="preserve"> здесь играют финансовые инструменты, направляющие потоки денежных средств от собственников к заемщикам. Товаром выступают деньги.</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Актуальность этого вопроса в современных условиях определяется необходимостью выяснения сущности, выполняемых функций и задач валютного рынка, его особенностей в России, а также тесно связанного с ним кризиса мировой финансовой системы.</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Целью контрольной работы является определение влияния мирового финансового кризиса на все сферы жизни общества.</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В соответствии с поставленной целью в работе решаются следующие задачи:</w:t>
      </w:r>
    </w:p>
    <w:p w:rsidR="00083D1E" w:rsidRPr="001139D3" w:rsidRDefault="00083D1E" w:rsidP="001139D3">
      <w:pPr>
        <w:pStyle w:val="a3"/>
        <w:numPr>
          <w:ilvl w:val="0"/>
          <w:numId w:val="1"/>
        </w:numPr>
        <w:spacing w:after="0" w:line="360" w:lineRule="auto"/>
        <w:ind w:hanging="11"/>
        <w:jc w:val="both"/>
        <w:rPr>
          <w:rFonts w:ascii="Times New Roman" w:hAnsi="Times New Roman" w:cs="Times New Roman"/>
          <w:sz w:val="28"/>
          <w:szCs w:val="28"/>
        </w:rPr>
      </w:pPr>
      <w:r w:rsidRPr="001139D3">
        <w:rPr>
          <w:rFonts w:ascii="Times New Roman" w:hAnsi="Times New Roman" w:cs="Times New Roman"/>
          <w:sz w:val="28"/>
          <w:szCs w:val="28"/>
        </w:rPr>
        <w:t>Рассмотреть сущность рынка, его необходимость;</w:t>
      </w:r>
    </w:p>
    <w:p w:rsidR="00083D1E" w:rsidRPr="001139D3" w:rsidRDefault="00083D1E" w:rsidP="001139D3">
      <w:pPr>
        <w:pStyle w:val="a3"/>
        <w:numPr>
          <w:ilvl w:val="0"/>
          <w:numId w:val="1"/>
        </w:numPr>
        <w:spacing w:after="0" w:line="360" w:lineRule="auto"/>
        <w:ind w:hanging="11"/>
        <w:jc w:val="both"/>
        <w:rPr>
          <w:rFonts w:ascii="Times New Roman" w:hAnsi="Times New Roman" w:cs="Times New Roman"/>
          <w:sz w:val="28"/>
          <w:szCs w:val="28"/>
        </w:rPr>
      </w:pPr>
      <w:r w:rsidRPr="001139D3">
        <w:rPr>
          <w:rFonts w:ascii="Times New Roman" w:hAnsi="Times New Roman" w:cs="Times New Roman"/>
          <w:sz w:val="28"/>
          <w:szCs w:val="28"/>
        </w:rPr>
        <w:t xml:space="preserve">Изучить особенности валютных рынков; </w:t>
      </w:r>
    </w:p>
    <w:p w:rsidR="00083D1E" w:rsidRPr="001139D3" w:rsidRDefault="00083D1E" w:rsidP="001139D3">
      <w:pPr>
        <w:pStyle w:val="a3"/>
        <w:numPr>
          <w:ilvl w:val="0"/>
          <w:numId w:val="1"/>
        </w:numPr>
        <w:spacing w:after="0" w:line="360" w:lineRule="auto"/>
        <w:ind w:hanging="11"/>
        <w:jc w:val="both"/>
        <w:rPr>
          <w:rFonts w:ascii="Times New Roman" w:hAnsi="Times New Roman" w:cs="Times New Roman"/>
          <w:sz w:val="28"/>
          <w:szCs w:val="28"/>
        </w:rPr>
      </w:pPr>
      <w:r w:rsidRPr="001139D3">
        <w:rPr>
          <w:rFonts w:ascii="Times New Roman" w:hAnsi="Times New Roman" w:cs="Times New Roman"/>
          <w:sz w:val="28"/>
          <w:szCs w:val="28"/>
        </w:rPr>
        <w:t>Выявить сущность мирового финансового кризиса;</w:t>
      </w:r>
    </w:p>
    <w:p w:rsidR="00083D1E" w:rsidRPr="001139D3" w:rsidRDefault="00083D1E" w:rsidP="001139D3">
      <w:pPr>
        <w:pStyle w:val="a3"/>
        <w:numPr>
          <w:ilvl w:val="0"/>
          <w:numId w:val="1"/>
        </w:numPr>
        <w:spacing w:after="0" w:line="360" w:lineRule="auto"/>
        <w:ind w:hanging="11"/>
        <w:jc w:val="both"/>
        <w:rPr>
          <w:rFonts w:ascii="Times New Roman" w:hAnsi="Times New Roman" w:cs="Times New Roman"/>
          <w:sz w:val="28"/>
          <w:szCs w:val="28"/>
        </w:rPr>
      </w:pPr>
      <w:r w:rsidRPr="001139D3">
        <w:rPr>
          <w:rFonts w:ascii="Times New Roman" w:hAnsi="Times New Roman" w:cs="Times New Roman"/>
          <w:sz w:val="28"/>
          <w:szCs w:val="28"/>
        </w:rPr>
        <w:t>Разработать основные пути его преодоления.</w:t>
      </w:r>
    </w:p>
    <w:p w:rsidR="00083D1E" w:rsidRDefault="00083D1E" w:rsidP="001139D3">
      <w:pPr>
        <w:pStyle w:val="a3"/>
        <w:numPr>
          <w:ilvl w:val="0"/>
          <w:numId w:val="1"/>
        </w:numPr>
        <w:spacing w:after="0" w:line="360" w:lineRule="auto"/>
        <w:ind w:left="0" w:firstLine="709"/>
        <w:jc w:val="both"/>
        <w:rPr>
          <w:rFonts w:ascii="Times New Roman" w:hAnsi="Times New Roman" w:cs="Times New Roman"/>
          <w:sz w:val="28"/>
          <w:szCs w:val="28"/>
        </w:rPr>
      </w:pPr>
      <w:r w:rsidRPr="001139D3">
        <w:rPr>
          <w:rFonts w:ascii="Times New Roman" w:hAnsi="Times New Roman" w:cs="Times New Roman"/>
          <w:sz w:val="28"/>
          <w:szCs w:val="28"/>
        </w:rPr>
        <w:t>Изложить взгляды различных экономических и политических деятелей на проблему, взбудоражившую весь мир.</w:t>
      </w:r>
    </w:p>
    <w:p w:rsidR="001139D3" w:rsidRDefault="001139D3" w:rsidP="001139D3">
      <w:pPr>
        <w:pStyle w:val="a3"/>
        <w:spacing w:after="0" w:line="360" w:lineRule="auto"/>
        <w:ind w:left="0"/>
        <w:jc w:val="both"/>
        <w:rPr>
          <w:rFonts w:ascii="Times New Roman" w:hAnsi="Times New Roman" w:cs="Times New Roman"/>
          <w:sz w:val="28"/>
          <w:szCs w:val="28"/>
        </w:rPr>
      </w:pPr>
    </w:p>
    <w:p w:rsidR="005724DE" w:rsidRDefault="005724DE" w:rsidP="001139D3">
      <w:pPr>
        <w:pStyle w:val="a3"/>
        <w:spacing w:after="0" w:line="360" w:lineRule="auto"/>
        <w:ind w:left="0"/>
        <w:jc w:val="both"/>
        <w:rPr>
          <w:rFonts w:ascii="Times New Roman" w:hAnsi="Times New Roman" w:cs="Times New Roman"/>
          <w:sz w:val="28"/>
          <w:szCs w:val="28"/>
        </w:rPr>
      </w:pPr>
    </w:p>
    <w:p w:rsidR="005724DE" w:rsidRDefault="005724DE" w:rsidP="001139D3">
      <w:pPr>
        <w:pStyle w:val="a3"/>
        <w:spacing w:after="0" w:line="360" w:lineRule="auto"/>
        <w:ind w:left="0"/>
        <w:jc w:val="both"/>
        <w:rPr>
          <w:rFonts w:ascii="Times New Roman" w:hAnsi="Times New Roman" w:cs="Times New Roman"/>
          <w:sz w:val="28"/>
          <w:szCs w:val="28"/>
        </w:rPr>
      </w:pPr>
    </w:p>
    <w:p w:rsidR="005724DE" w:rsidRDefault="005724DE" w:rsidP="001139D3">
      <w:pPr>
        <w:pStyle w:val="a3"/>
        <w:spacing w:after="0" w:line="360" w:lineRule="auto"/>
        <w:ind w:left="0"/>
        <w:jc w:val="both"/>
        <w:rPr>
          <w:rFonts w:ascii="Times New Roman" w:hAnsi="Times New Roman" w:cs="Times New Roman"/>
          <w:sz w:val="28"/>
          <w:szCs w:val="28"/>
        </w:rPr>
      </w:pPr>
    </w:p>
    <w:p w:rsidR="005724DE" w:rsidRDefault="005724DE" w:rsidP="001139D3">
      <w:pPr>
        <w:pStyle w:val="a3"/>
        <w:spacing w:after="0" w:line="360" w:lineRule="auto"/>
        <w:ind w:left="0"/>
        <w:jc w:val="both"/>
        <w:rPr>
          <w:rFonts w:ascii="Times New Roman" w:hAnsi="Times New Roman" w:cs="Times New Roman"/>
          <w:sz w:val="28"/>
          <w:szCs w:val="28"/>
        </w:rPr>
      </w:pPr>
    </w:p>
    <w:p w:rsidR="005724DE" w:rsidRPr="001139D3" w:rsidRDefault="005724DE" w:rsidP="001139D3">
      <w:pPr>
        <w:pStyle w:val="a3"/>
        <w:spacing w:after="0" w:line="360" w:lineRule="auto"/>
        <w:ind w:left="0"/>
        <w:jc w:val="both"/>
        <w:rPr>
          <w:rFonts w:ascii="Times New Roman" w:hAnsi="Times New Roman" w:cs="Times New Roman"/>
          <w:sz w:val="28"/>
          <w:szCs w:val="28"/>
        </w:rPr>
      </w:pPr>
    </w:p>
    <w:p w:rsidR="001139D3" w:rsidRPr="001139D3" w:rsidRDefault="00083D1E" w:rsidP="001139D3">
      <w:pPr>
        <w:spacing w:after="0" w:line="360" w:lineRule="auto"/>
        <w:ind w:firstLine="709"/>
        <w:jc w:val="both"/>
        <w:rPr>
          <w:rFonts w:ascii="Times New Roman" w:hAnsi="Times New Roman" w:cs="Times New Roman"/>
          <w:b/>
          <w:sz w:val="32"/>
          <w:szCs w:val="28"/>
        </w:rPr>
      </w:pPr>
      <w:r w:rsidRPr="001139D3">
        <w:rPr>
          <w:rFonts w:ascii="Times New Roman" w:hAnsi="Times New Roman" w:cs="Times New Roman"/>
          <w:b/>
          <w:sz w:val="32"/>
          <w:szCs w:val="28"/>
        </w:rPr>
        <w:t>Сущность валютного рынка</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 xml:space="preserve">Валютный рынок - это сфера экономических отношений по купле-продаже иностранной валюты и ценных бумаг в иностранной валюте, а также операций по инвестированию валютного капитала. </w:t>
      </w:r>
      <w:proofErr w:type="gramStart"/>
      <w:r w:rsidRPr="001139D3">
        <w:rPr>
          <w:rFonts w:ascii="Times New Roman" w:hAnsi="Times New Roman" w:cs="Times New Roman"/>
          <w:sz w:val="28"/>
          <w:szCs w:val="28"/>
        </w:rPr>
        <w:t xml:space="preserve">Объектом анализа валютного рынка являются: валютные ценности - иностранная валюта; ценные бумаги - фондовые ценности в иностранной валюте: акции, облигации, чеки, векселя, аккредитивы; драгоценные металлы (за исключением ювелирных изделий) - золото, серебро, платина; естественное драгоценные камни. </w:t>
      </w:r>
      <w:proofErr w:type="gramEnd"/>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 xml:space="preserve">Функциональное назначение валютного рынка - обеспечение свободы действий владельца валюты. В процессе совершения валютных операциях субъекты рынка стараются получить определенный доход. Валютном </w:t>
      </w:r>
      <w:proofErr w:type="gramStart"/>
      <w:r w:rsidRPr="001139D3">
        <w:rPr>
          <w:rFonts w:ascii="Times New Roman" w:hAnsi="Times New Roman" w:cs="Times New Roman"/>
          <w:sz w:val="28"/>
          <w:szCs w:val="28"/>
        </w:rPr>
        <w:t>рынке</w:t>
      </w:r>
      <w:proofErr w:type="gramEnd"/>
      <w:r w:rsidRPr="001139D3">
        <w:rPr>
          <w:rFonts w:ascii="Times New Roman" w:hAnsi="Times New Roman" w:cs="Times New Roman"/>
          <w:sz w:val="28"/>
          <w:szCs w:val="28"/>
        </w:rPr>
        <w:t xml:space="preserve"> присущи атрибуты любого рынка: он всегда выступает как конкурентный рынок; обменные операции на валютном рынке связаны с определенным валютным риском. Главным органом валютного регулирования является Национальный банк. Он регулирует валютные операции, выдает коммерческим банкам лицензии на осуществление валютных операций, выдает субъектам рынка разрешение на открытие депозитных счетов за рубежом. Национальный банк определяет сферу и порядок обращения иностранной валюты на территории страны, устанавливает коммерческим банкам максимальные размеры курсового риска; определяет единые формы учета валютных операций.</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 xml:space="preserve">В процессе анализа выделяют валютный рынок: функциональный; институциональный; организационно-технический; за сферой распространения; за валютными ограничениями; по видам валютных курсов; за степенью организованности; Функциональный валютный рынок обеспечивает своевременные международные расчеты, страхование от валютных рисков, валютную интервенцию. </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lastRenderedPageBreak/>
        <w:t>Институционный валютный рынок представлен банками, инвестиционными компаниями, биржами, брокерскими конторами, осуществляющие валютные операции. Международный валютный рынок охватывает валютные рынки всех стран, связывает между собой региональные валютные рынки и работает круглосуточно. За валютными ограничениями существуют свободный и ограниченный рынки. Валютные ограничения - это система государственных мероприятий по установлению порядка осуществления операций с валютой.</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 xml:space="preserve">В сделках внутри страны люди используют национальную валюту, но для проведения операций за границей им нужна иностранная валюта. Для этих целей существуют специальные рынки, на которых может быть куплена или продана иностранная валюта и которые называются валютными рынками. Валютный рынок по своим масштабам значительно превосходит рынок товаров и услуг, международного движения капитала, рабочей силы и технологий. На этих рынках частные лица, компании, банки, государственные учреждения взаимодействуют друг с другом с целью обмена одной валюты на другую, которая может быть нужна им по самым разным причинам. Следует отметить, что высокая эффективность работы этих рынков достигается в условиях высокой конкуренции. С институциональной точки зрения валютный рынок представляет собой множество крупных коммерческих банков и других финансовых учреждений, связанных друг с другом сложной сетью современных коммуникационных средств </w:t>
      </w:r>
      <w:proofErr w:type="gramStart"/>
      <w:r w:rsidRPr="001139D3">
        <w:rPr>
          <w:rFonts w:ascii="Times New Roman" w:hAnsi="Times New Roman" w:cs="Times New Roman"/>
          <w:sz w:val="28"/>
          <w:szCs w:val="28"/>
        </w:rPr>
        <w:t>связи</w:t>
      </w:r>
      <w:proofErr w:type="gramEnd"/>
      <w:r w:rsidRPr="001139D3">
        <w:rPr>
          <w:rFonts w:ascii="Times New Roman" w:hAnsi="Times New Roman" w:cs="Times New Roman"/>
          <w:sz w:val="28"/>
          <w:szCs w:val="28"/>
        </w:rPr>
        <w:t xml:space="preserve"> с помощью которых осуществляется торговля валютами. В этом смысле валютный рынок не является конкретным местом сбора продавцов и покупателей валют.</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 xml:space="preserve">К важнейшим функциям валютного рынка можно отнести </w:t>
      </w:r>
      <w:proofErr w:type="gramStart"/>
      <w:r w:rsidRPr="001139D3">
        <w:rPr>
          <w:rFonts w:ascii="Times New Roman" w:hAnsi="Times New Roman" w:cs="Times New Roman"/>
          <w:sz w:val="28"/>
          <w:szCs w:val="28"/>
        </w:rPr>
        <w:t>следующие</w:t>
      </w:r>
      <w:proofErr w:type="gramEnd"/>
      <w:r w:rsidRPr="001139D3">
        <w:rPr>
          <w:rFonts w:ascii="Times New Roman" w:hAnsi="Times New Roman" w:cs="Times New Roman"/>
          <w:sz w:val="28"/>
          <w:szCs w:val="28"/>
        </w:rPr>
        <w:t>:</w:t>
      </w:r>
    </w:p>
    <w:p w:rsidR="00083D1E" w:rsidRPr="001139D3" w:rsidRDefault="00083D1E" w:rsidP="001139D3">
      <w:pPr>
        <w:numPr>
          <w:ilvl w:val="0"/>
          <w:numId w:val="2"/>
        </w:numPr>
        <w:spacing w:after="0" w:line="360" w:lineRule="auto"/>
        <w:ind w:hanging="11"/>
        <w:jc w:val="both"/>
        <w:rPr>
          <w:rFonts w:ascii="Times New Roman" w:hAnsi="Times New Roman" w:cs="Times New Roman"/>
          <w:sz w:val="28"/>
          <w:szCs w:val="28"/>
        </w:rPr>
      </w:pPr>
      <w:r w:rsidRPr="001139D3">
        <w:rPr>
          <w:rFonts w:ascii="Times New Roman" w:hAnsi="Times New Roman" w:cs="Times New Roman"/>
          <w:sz w:val="28"/>
          <w:szCs w:val="28"/>
        </w:rPr>
        <w:t>Своевременное осуществление международных расчетов;</w:t>
      </w:r>
    </w:p>
    <w:p w:rsidR="00083D1E" w:rsidRPr="001139D3" w:rsidRDefault="00083D1E" w:rsidP="001139D3">
      <w:pPr>
        <w:numPr>
          <w:ilvl w:val="0"/>
          <w:numId w:val="2"/>
        </w:numPr>
        <w:spacing w:after="0" w:line="360" w:lineRule="auto"/>
        <w:ind w:hanging="11"/>
        <w:jc w:val="both"/>
        <w:rPr>
          <w:rFonts w:ascii="Times New Roman" w:hAnsi="Times New Roman" w:cs="Times New Roman"/>
          <w:sz w:val="28"/>
          <w:szCs w:val="28"/>
        </w:rPr>
      </w:pPr>
      <w:r w:rsidRPr="001139D3">
        <w:rPr>
          <w:rFonts w:ascii="Times New Roman" w:hAnsi="Times New Roman" w:cs="Times New Roman"/>
          <w:sz w:val="28"/>
          <w:szCs w:val="28"/>
        </w:rPr>
        <w:t>регулирование валютных курсов;</w:t>
      </w:r>
    </w:p>
    <w:p w:rsidR="00083D1E" w:rsidRPr="001139D3" w:rsidRDefault="00083D1E" w:rsidP="001139D3">
      <w:pPr>
        <w:numPr>
          <w:ilvl w:val="0"/>
          <w:numId w:val="2"/>
        </w:numPr>
        <w:spacing w:after="0" w:line="360" w:lineRule="auto"/>
        <w:ind w:hanging="11"/>
        <w:jc w:val="both"/>
        <w:rPr>
          <w:rFonts w:ascii="Times New Roman" w:hAnsi="Times New Roman" w:cs="Times New Roman"/>
          <w:sz w:val="28"/>
          <w:szCs w:val="28"/>
        </w:rPr>
      </w:pPr>
      <w:r w:rsidRPr="001139D3">
        <w:rPr>
          <w:rFonts w:ascii="Times New Roman" w:hAnsi="Times New Roman" w:cs="Times New Roman"/>
          <w:sz w:val="28"/>
          <w:szCs w:val="28"/>
        </w:rPr>
        <w:t>диверсификация валютных резервов;</w:t>
      </w:r>
    </w:p>
    <w:p w:rsidR="00083D1E" w:rsidRPr="001139D3" w:rsidRDefault="00083D1E" w:rsidP="001139D3">
      <w:pPr>
        <w:numPr>
          <w:ilvl w:val="0"/>
          <w:numId w:val="2"/>
        </w:numPr>
        <w:spacing w:after="0" w:line="360" w:lineRule="auto"/>
        <w:ind w:hanging="11"/>
        <w:jc w:val="both"/>
        <w:rPr>
          <w:rFonts w:ascii="Times New Roman" w:hAnsi="Times New Roman" w:cs="Times New Roman"/>
          <w:sz w:val="28"/>
          <w:szCs w:val="28"/>
        </w:rPr>
      </w:pPr>
      <w:r w:rsidRPr="001139D3">
        <w:rPr>
          <w:rFonts w:ascii="Times New Roman" w:hAnsi="Times New Roman" w:cs="Times New Roman"/>
          <w:sz w:val="28"/>
          <w:szCs w:val="28"/>
        </w:rPr>
        <w:t>страхование валютных рисков;</w:t>
      </w:r>
    </w:p>
    <w:p w:rsidR="00083D1E" w:rsidRPr="001139D3" w:rsidRDefault="00083D1E" w:rsidP="001139D3">
      <w:pPr>
        <w:numPr>
          <w:ilvl w:val="0"/>
          <w:numId w:val="2"/>
        </w:numPr>
        <w:spacing w:after="0" w:line="360" w:lineRule="auto"/>
        <w:ind w:hanging="11"/>
        <w:jc w:val="both"/>
        <w:rPr>
          <w:rFonts w:ascii="Times New Roman" w:hAnsi="Times New Roman" w:cs="Times New Roman"/>
          <w:sz w:val="28"/>
          <w:szCs w:val="28"/>
        </w:rPr>
      </w:pPr>
      <w:r w:rsidRPr="001139D3">
        <w:rPr>
          <w:rFonts w:ascii="Times New Roman" w:hAnsi="Times New Roman" w:cs="Times New Roman"/>
          <w:sz w:val="28"/>
          <w:szCs w:val="28"/>
        </w:rPr>
        <w:lastRenderedPageBreak/>
        <w:t xml:space="preserve">получение прибыли участников валютного рынка в виде разницы курсов валют; </w:t>
      </w:r>
    </w:p>
    <w:p w:rsidR="00083D1E" w:rsidRPr="001139D3" w:rsidRDefault="00083D1E" w:rsidP="001139D3">
      <w:pPr>
        <w:numPr>
          <w:ilvl w:val="0"/>
          <w:numId w:val="2"/>
        </w:numPr>
        <w:tabs>
          <w:tab w:val="clear" w:pos="720"/>
        </w:tabs>
        <w:spacing w:after="0" w:line="360" w:lineRule="auto"/>
        <w:ind w:left="0" w:firstLine="709"/>
        <w:jc w:val="both"/>
        <w:rPr>
          <w:rFonts w:ascii="Times New Roman" w:hAnsi="Times New Roman" w:cs="Times New Roman"/>
          <w:sz w:val="28"/>
          <w:szCs w:val="28"/>
        </w:rPr>
      </w:pPr>
      <w:r w:rsidRPr="001139D3">
        <w:rPr>
          <w:rFonts w:ascii="Times New Roman" w:hAnsi="Times New Roman" w:cs="Times New Roman"/>
          <w:sz w:val="28"/>
          <w:szCs w:val="28"/>
        </w:rPr>
        <w:t>проведение валютной политики, направленной на государственное регулирование национальной экономики, и согласованной политики в рамках мирового хозяйства.</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Современные валютные рынки характеризуются сле</w:t>
      </w:r>
      <w:r w:rsidR="001139D3" w:rsidRPr="001139D3">
        <w:rPr>
          <w:rFonts w:ascii="Times New Roman" w:hAnsi="Times New Roman" w:cs="Times New Roman"/>
          <w:sz w:val="28"/>
          <w:szCs w:val="28"/>
        </w:rPr>
        <w:t>дующими основными особенностями:</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1. Усилилась интернационализация валютных рынков на базе интернационализации хозяйственных связей, широкого использования электронных сре</w:t>
      </w:r>
      <w:proofErr w:type="gramStart"/>
      <w:r w:rsidRPr="001139D3">
        <w:rPr>
          <w:rFonts w:ascii="Times New Roman" w:hAnsi="Times New Roman" w:cs="Times New Roman"/>
          <w:sz w:val="28"/>
          <w:szCs w:val="28"/>
        </w:rPr>
        <w:t>дств св</w:t>
      </w:r>
      <w:proofErr w:type="gramEnd"/>
      <w:r w:rsidRPr="001139D3">
        <w:rPr>
          <w:rFonts w:ascii="Times New Roman" w:hAnsi="Times New Roman" w:cs="Times New Roman"/>
          <w:sz w:val="28"/>
          <w:szCs w:val="28"/>
        </w:rPr>
        <w:t>язи и осуществления операций и расчетов по ним.</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2. Операции совершаются непрерывно в течение суток попеременно во всех частях света.</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3. Техника валютных операций унифицирована, расчеты осуществляются по корреспондентским счетам банков.</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 xml:space="preserve">4. Широкое развитие валютных операций с целью страхования валютных и кредитных рисков. При этом ранее практиковавшиеся валютные операции, отражавшиеся в банковских балансах, заменяются срочными и другими валютными сделками, которые учитываются на </w:t>
      </w:r>
      <w:proofErr w:type="spellStart"/>
      <w:r w:rsidRPr="001139D3">
        <w:rPr>
          <w:rFonts w:ascii="Times New Roman" w:hAnsi="Times New Roman" w:cs="Times New Roman"/>
          <w:sz w:val="28"/>
          <w:szCs w:val="28"/>
        </w:rPr>
        <w:t>внебалансовых</w:t>
      </w:r>
      <w:proofErr w:type="spellEnd"/>
      <w:r w:rsidRPr="001139D3">
        <w:rPr>
          <w:rFonts w:ascii="Times New Roman" w:hAnsi="Times New Roman" w:cs="Times New Roman"/>
          <w:sz w:val="28"/>
          <w:szCs w:val="28"/>
        </w:rPr>
        <w:t xml:space="preserve"> статьях.</w:t>
      </w:r>
    </w:p>
    <w:p w:rsidR="00083D1E" w:rsidRPr="001139D3"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5. Спекулятивные и арбитражные операции намного превосходят валютные операции, связанные с коммерческими сделками; число их участников резко возросло и включает не только банки и ТНК, но и другие юридические и даже физические лица.</w:t>
      </w:r>
    </w:p>
    <w:p w:rsidR="00083D1E" w:rsidRDefault="00083D1E"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6. Нестабильность курсов валют, курс которых подобно своеобразному биржевому товару имеет зачастую свои тенденции, не зависящие от фундаментальных экономических факторов.</w:t>
      </w:r>
    </w:p>
    <w:p w:rsidR="001139D3" w:rsidRDefault="001139D3" w:rsidP="001139D3">
      <w:pPr>
        <w:spacing w:after="0" w:line="360" w:lineRule="auto"/>
        <w:ind w:firstLine="709"/>
        <w:jc w:val="both"/>
        <w:rPr>
          <w:rFonts w:ascii="Times New Roman" w:hAnsi="Times New Roman" w:cs="Times New Roman"/>
          <w:sz w:val="28"/>
          <w:szCs w:val="28"/>
        </w:rPr>
      </w:pPr>
    </w:p>
    <w:p w:rsidR="005724DE" w:rsidRDefault="005724DE" w:rsidP="001139D3">
      <w:pPr>
        <w:spacing w:after="0" w:line="360" w:lineRule="auto"/>
        <w:ind w:firstLine="709"/>
        <w:jc w:val="both"/>
        <w:rPr>
          <w:rFonts w:ascii="Times New Roman" w:hAnsi="Times New Roman" w:cs="Times New Roman"/>
          <w:sz w:val="28"/>
          <w:szCs w:val="28"/>
        </w:rPr>
      </w:pPr>
    </w:p>
    <w:p w:rsidR="005724DE" w:rsidRDefault="005724DE" w:rsidP="001139D3">
      <w:pPr>
        <w:spacing w:after="0" w:line="360" w:lineRule="auto"/>
        <w:ind w:firstLine="709"/>
        <w:jc w:val="both"/>
        <w:rPr>
          <w:rFonts w:ascii="Times New Roman" w:hAnsi="Times New Roman" w:cs="Times New Roman"/>
          <w:sz w:val="28"/>
          <w:szCs w:val="28"/>
        </w:rPr>
      </w:pPr>
    </w:p>
    <w:p w:rsidR="005724DE" w:rsidRDefault="005724DE" w:rsidP="001139D3">
      <w:pPr>
        <w:spacing w:after="0" w:line="360" w:lineRule="auto"/>
        <w:ind w:firstLine="709"/>
        <w:jc w:val="both"/>
        <w:rPr>
          <w:rFonts w:ascii="Times New Roman" w:hAnsi="Times New Roman" w:cs="Times New Roman"/>
          <w:sz w:val="28"/>
          <w:szCs w:val="28"/>
        </w:rPr>
      </w:pPr>
    </w:p>
    <w:p w:rsidR="005724DE" w:rsidRDefault="005724DE" w:rsidP="001139D3">
      <w:pPr>
        <w:spacing w:after="0" w:line="360" w:lineRule="auto"/>
        <w:ind w:firstLine="709"/>
        <w:jc w:val="both"/>
        <w:rPr>
          <w:rFonts w:ascii="Times New Roman" w:hAnsi="Times New Roman" w:cs="Times New Roman"/>
          <w:sz w:val="28"/>
          <w:szCs w:val="28"/>
        </w:rPr>
      </w:pPr>
    </w:p>
    <w:p w:rsidR="005724DE" w:rsidRPr="001139D3" w:rsidRDefault="005724DE" w:rsidP="001139D3">
      <w:pPr>
        <w:spacing w:after="0" w:line="360" w:lineRule="auto"/>
        <w:ind w:firstLine="709"/>
        <w:jc w:val="both"/>
        <w:rPr>
          <w:rFonts w:ascii="Times New Roman" w:hAnsi="Times New Roman" w:cs="Times New Roman"/>
          <w:sz w:val="28"/>
          <w:szCs w:val="28"/>
        </w:rPr>
      </w:pPr>
    </w:p>
    <w:p w:rsidR="003C1502" w:rsidRPr="001139D3" w:rsidRDefault="003C1502" w:rsidP="001139D3">
      <w:pPr>
        <w:spacing w:after="0" w:line="360" w:lineRule="auto"/>
        <w:ind w:firstLine="709"/>
        <w:jc w:val="both"/>
        <w:rPr>
          <w:rFonts w:ascii="Times New Roman" w:hAnsi="Times New Roman" w:cs="Times New Roman"/>
          <w:b/>
          <w:sz w:val="32"/>
          <w:szCs w:val="28"/>
        </w:rPr>
      </w:pPr>
      <w:r w:rsidRPr="001139D3">
        <w:rPr>
          <w:rFonts w:ascii="Times New Roman" w:hAnsi="Times New Roman" w:cs="Times New Roman"/>
          <w:b/>
          <w:sz w:val="32"/>
          <w:szCs w:val="28"/>
        </w:rPr>
        <w:t xml:space="preserve">Спрос и предложение валюты </w:t>
      </w:r>
    </w:p>
    <w:p w:rsidR="003C1502" w:rsidRPr="001139D3" w:rsidRDefault="003C1502"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 xml:space="preserve">Для начала </w:t>
      </w:r>
      <w:proofErr w:type="gramStart"/>
      <w:r w:rsidRPr="001139D3">
        <w:rPr>
          <w:rFonts w:ascii="Times New Roman" w:hAnsi="Times New Roman" w:cs="Times New Roman"/>
          <w:sz w:val="28"/>
          <w:szCs w:val="28"/>
        </w:rPr>
        <w:t>определим</w:t>
      </w:r>
      <w:proofErr w:type="gramEnd"/>
      <w:r w:rsidRPr="001139D3">
        <w:rPr>
          <w:rFonts w:ascii="Times New Roman" w:hAnsi="Times New Roman" w:cs="Times New Roman"/>
          <w:sz w:val="28"/>
          <w:szCs w:val="28"/>
        </w:rPr>
        <w:t xml:space="preserve"> что такое спрос и предложение. Спрос и предложение составляют основу рыночной экономики. Эти фундаментальные понятия оказывают прямое влияние на формирование цен и выступают важными рычагами потребительского рынка. Спрос – это потребность человека в продукции или услуге. Другими словами данное понятие можно охарактеризовать как объем товаров, которые хочет или готов купить потребитель. С одной стороны, спрос показывает нужду человека в той или иной продукции в конкретных количествах, а с другой – демонстрирует возможности потребителя оплатить свои покупки по доступным ценам. Понимание предложения определяется согласно пожеланиям и возможностям продавца. По сути, это товары либо услуги, которые сейчас присутствуют на рынке и отражают потребности продавца в их реализации. Теперь перенесем эти понятия на валюту. </w:t>
      </w:r>
    </w:p>
    <w:p w:rsidR="003C1502" w:rsidRPr="001139D3" w:rsidRDefault="003C1502"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Рассмотрим общие принципы функционирования двух основных видов валютных курсов, которые являются конструктивной основой различных смешанных вариантов: гибкие или плавающие валютные курсы и фиксированные валютные курсы.</w:t>
      </w:r>
    </w:p>
    <w:p w:rsidR="003C1502" w:rsidRPr="001139D3" w:rsidRDefault="003C1502"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 xml:space="preserve">Гибкие валютные курсы - это система, при которой курсы обмена национальных валют определяются беспрепятственной игрой спроса и предложения. Рынок уравновешивается (например, английского фунта стерлингов к доллару) через ценовой, т.е. курсовой механизм. При увеличении предложения фунта стерлингов, цена фунта или его курс начинает падать. Фунт обесценивается. Это означает, что для покупки одного фунта требуется уже меньше долларов. Британские товары становятся для американцев дешевле, что стимулирует их покупать больше этих товаров. Для покупок нужны фунты и спрос на них возрастает. Вместе с этим падает спрос на доллары со стороны англичан, т. к. американские товары становятся </w:t>
      </w:r>
      <w:r w:rsidRPr="001139D3">
        <w:rPr>
          <w:rFonts w:ascii="Times New Roman" w:hAnsi="Times New Roman" w:cs="Times New Roman"/>
          <w:sz w:val="28"/>
          <w:szCs w:val="28"/>
        </w:rPr>
        <w:lastRenderedPageBreak/>
        <w:t xml:space="preserve">для них дороже. Предложение фунта уменьшатся. Курс фунта начинает повышаться, приближаясь к равновесной точке. Таким образом, взаимодействие импортного спроса экспортного предложения (спрос ведет к повышению, предложение - к снижению свободного валютного курса) определяет уровень равновесия валютных курсов (равновесный валютный курс). </w:t>
      </w:r>
    </w:p>
    <w:p w:rsidR="003C1502" w:rsidRPr="001139D3" w:rsidRDefault="003C1502" w:rsidP="001139D3">
      <w:pPr>
        <w:spacing w:after="0" w:line="360" w:lineRule="auto"/>
        <w:ind w:firstLine="709"/>
        <w:jc w:val="both"/>
        <w:rPr>
          <w:rFonts w:ascii="Times New Roman" w:hAnsi="Times New Roman" w:cs="Times New Roman"/>
          <w:sz w:val="28"/>
          <w:szCs w:val="28"/>
        </w:rPr>
      </w:pPr>
      <w:r w:rsidRPr="001139D3">
        <w:rPr>
          <w:rFonts w:ascii="Times New Roman" w:hAnsi="Times New Roman" w:cs="Times New Roman"/>
          <w:sz w:val="28"/>
          <w:szCs w:val="28"/>
        </w:rPr>
        <w:t>Фиксированные валютные курсы - это система, при которой валютный курс фиксируется, а его изменения под воздействием колебаний спроса и предложения, устраняются проведением государством стабилизационных мероприятий. В принципе ФВК является элементом системы "золотого стандарта", когда каждая страна устанавливает золотое содержание своей денежной единицы. Валютные курсы при этом представляют фиксированное соотношение золотого содержания валют. Система ФВК уменьшает риск и неопределенность международной торговой, кредитной и инвестиционной деятельности, способствует ее расширению. Одним из наиболее важных понятий, используемых на валютном рынке, является понятие реального и номинального валютного курса. Реальный валютный курс можно определить как отношение цен товаров двух стран, взятых в соответствующей валюте.</w:t>
      </w:r>
    </w:p>
    <w:p w:rsidR="003C1502" w:rsidRPr="001139D3" w:rsidRDefault="003C1502" w:rsidP="001139D3">
      <w:pPr>
        <w:pStyle w:val="a4"/>
        <w:spacing w:after="0" w:line="360" w:lineRule="auto"/>
        <w:ind w:firstLine="709"/>
        <w:jc w:val="both"/>
        <w:rPr>
          <w:rFonts w:eastAsia="Times New Roman"/>
          <w:sz w:val="28"/>
          <w:szCs w:val="28"/>
          <w:lang w:eastAsia="ru-RU"/>
        </w:rPr>
      </w:pPr>
      <w:r w:rsidRPr="001139D3">
        <w:rPr>
          <w:sz w:val="28"/>
          <w:szCs w:val="28"/>
        </w:rPr>
        <w:t>А статистика говорит нам: «</w:t>
      </w:r>
      <w:r w:rsidRPr="001139D3">
        <w:rPr>
          <w:rFonts w:eastAsia="Times New Roman"/>
          <w:sz w:val="28"/>
          <w:szCs w:val="28"/>
          <w:lang w:eastAsia="ru-RU"/>
        </w:rPr>
        <w:t>В апреле 2016 степень покрытия чистого спроса экономических агентов на иностранную валюту чистым предложением иностранной валюты от физических лиц составила 186.2%, по сравнению с 103.6% (</w:t>
      </w:r>
      <w:r w:rsidRPr="001139D3">
        <w:rPr>
          <w:rFonts w:eastAsia="Times New Roman"/>
          <w:i/>
          <w:iCs/>
          <w:sz w:val="28"/>
          <w:szCs w:val="28"/>
          <w:lang w:eastAsia="ru-RU"/>
        </w:rPr>
        <w:t>обновлённые данные</w:t>
      </w:r>
      <w:r w:rsidRPr="001139D3">
        <w:rPr>
          <w:rFonts w:eastAsia="Times New Roman"/>
          <w:sz w:val="28"/>
          <w:szCs w:val="28"/>
          <w:lang w:eastAsia="ru-RU"/>
        </w:rPr>
        <w:t>) в марте 2016. По отношению к прошлому месяцу, чистое предложение иностранной валюты от физических лиц увеличилось на 41.6 млн. долларов США (или на 25.9%), в то время как чистый спрос экономических агентов снизился на 46.4 млн. долларов США (или на 29.9%).</w:t>
      </w:r>
    </w:p>
    <w:tbl>
      <w:tblPr>
        <w:tblStyle w:val="a5"/>
        <w:tblpPr w:leftFromText="180" w:rightFromText="180" w:vertAnchor="text" w:horzAnchor="margin" w:tblpY="1719"/>
        <w:tblW w:w="0" w:type="auto"/>
        <w:tblLayout w:type="fixed"/>
        <w:tblLook w:val="04A0" w:firstRow="1" w:lastRow="0" w:firstColumn="1" w:lastColumn="0" w:noHBand="0" w:noVBand="1"/>
      </w:tblPr>
      <w:tblGrid>
        <w:gridCol w:w="9571"/>
      </w:tblGrid>
      <w:tr w:rsidR="00F568C7" w:rsidRPr="001139D3" w:rsidTr="00F568C7">
        <w:trPr>
          <w:trHeight w:val="7229"/>
        </w:trPr>
        <w:tc>
          <w:tcPr>
            <w:tcW w:w="9571" w:type="dxa"/>
            <w:tcBorders>
              <w:top w:val="nil"/>
              <w:left w:val="nil"/>
              <w:bottom w:val="nil"/>
              <w:right w:val="nil"/>
            </w:tcBorders>
          </w:tcPr>
          <w:p w:rsidR="00F568C7" w:rsidRPr="001139D3" w:rsidRDefault="00F568C7" w:rsidP="00F568C7">
            <w:pPr>
              <w:spacing w:before="100" w:beforeAutospacing="1" w:line="360" w:lineRule="auto"/>
              <w:jc w:val="both"/>
              <w:rPr>
                <w:rFonts w:ascii="Times New Roman" w:eastAsia="Times New Roman" w:hAnsi="Times New Roman" w:cs="Times New Roman"/>
                <w:b/>
                <w:bCs/>
                <w:sz w:val="28"/>
                <w:szCs w:val="28"/>
                <w:lang w:eastAsia="ru-RU"/>
              </w:rPr>
            </w:pPr>
            <w:r w:rsidRPr="001139D3">
              <w:rPr>
                <w:rFonts w:ascii="Times New Roman" w:eastAsia="Times New Roman" w:hAnsi="Times New Roman" w:cs="Times New Roman"/>
                <w:b/>
                <w:bCs/>
                <w:sz w:val="28"/>
                <w:szCs w:val="28"/>
                <w:lang w:eastAsia="ru-RU"/>
              </w:rPr>
              <w:lastRenderedPageBreak/>
              <w:t>Таблица 1.</w:t>
            </w:r>
            <w:r w:rsidRPr="001139D3">
              <w:rPr>
                <w:rFonts w:ascii="Times New Roman" w:eastAsia="Times New Roman" w:hAnsi="Times New Roman" w:cs="Times New Roman"/>
                <w:sz w:val="28"/>
                <w:szCs w:val="28"/>
                <w:lang w:eastAsia="ru-RU"/>
              </w:rPr>
              <w:t xml:space="preserve"> Колебания чистого спроса и предложения иностранной валюты, млн. долл. США</w:t>
            </w:r>
          </w:p>
          <w:tbl>
            <w:tblPr>
              <w:tblStyle w:val="a5"/>
              <w:tblW w:w="8522" w:type="dxa"/>
              <w:tblLayout w:type="fixed"/>
              <w:tblLook w:val="04A0" w:firstRow="1" w:lastRow="0" w:firstColumn="1" w:lastColumn="0" w:noHBand="0" w:noVBand="1"/>
            </w:tblPr>
            <w:tblGrid>
              <w:gridCol w:w="1840"/>
              <w:gridCol w:w="992"/>
              <w:gridCol w:w="992"/>
              <w:gridCol w:w="1416"/>
              <w:gridCol w:w="1081"/>
              <w:gridCol w:w="982"/>
              <w:gridCol w:w="1219"/>
            </w:tblGrid>
            <w:tr w:rsidR="00F568C7" w:rsidRPr="001139D3" w:rsidTr="00F568C7">
              <w:trPr>
                <w:trHeight w:val="1160"/>
              </w:trPr>
              <w:tc>
                <w:tcPr>
                  <w:tcW w:w="1842" w:type="dxa"/>
                  <w:hideMark/>
                </w:tcPr>
                <w:p w:rsidR="00F568C7" w:rsidRPr="001139D3" w:rsidRDefault="00F568C7" w:rsidP="00401666">
                  <w:pPr>
                    <w:framePr w:hSpace="180" w:wrap="around" w:vAnchor="text" w:hAnchor="margin" w:y="1719"/>
                    <w:spacing w:before="100" w:beforeAutospacing="1"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 </w:t>
                  </w:r>
                </w:p>
              </w:tc>
              <w:tc>
                <w:tcPr>
                  <w:tcW w:w="988" w:type="dxa"/>
                  <w:hideMark/>
                </w:tcPr>
                <w:p w:rsidR="00F568C7" w:rsidRPr="001139D3" w:rsidRDefault="00F568C7" w:rsidP="00401666">
                  <w:pPr>
                    <w:framePr w:hSpace="180" w:wrap="around" w:vAnchor="text" w:hAnchor="margin" w:y="1719"/>
                    <w:spacing w:before="100" w:beforeAutospacing="1" w:line="360" w:lineRule="auto"/>
                    <w:ind w:right="-143" w:hanging="93"/>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Апрель 2016</w:t>
                  </w:r>
                </w:p>
              </w:tc>
              <w:tc>
                <w:tcPr>
                  <w:tcW w:w="992" w:type="dxa"/>
                  <w:hideMark/>
                </w:tcPr>
                <w:p w:rsidR="00F568C7" w:rsidRPr="001139D3" w:rsidRDefault="00F568C7" w:rsidP="00401666">
                  <w:pPr>
                    <w:framePr w:hSpace="180" w:wrap="around" w:vAnchor="text" w:hAnchor="margin" w:y="1719"/>
                    <w:spacing w:before="100" w:beforeAutospacing="1" w:line="360" w:lineRule="auto"/>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Март 2016*</w:t>
                  </w:r>
                </w:p>
              </w:tc>
              <w:tc>
                <w:tcPr>
                  <w:tcW w:w="1417" w:type="dxa"/>
                  <w:hideMark/>
                </w:tcPr>
                <w:p w:rsidR="00F568C7" w:rsidRPr="001139D3" w:rsidRDefault="00F568C7" w:rsidP="00401666">
                  <w:pPr>
                    <w:framePr w:hSpace="180" w:wrap="around" w:vAnchor="text" w:hAnchor="margin" w:y="1719"/>
                    <w:spacing w:before="100" w:beforeAutospacing="1" w:line="360" w:lineRule="auto"/>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4"/>
                      <w:szCs w:val="28"/>
                      <w:lang w:eastAsia="ru-RU"/>
                    </w:rPr>
                    <w:t>Изменение</w:t>
                  </w:r>
                </w:p>
              </w:tc>
              <w:tc>
                <w:tcPr>
                  <w:tcW w:w="1081" w:type="dxa"/>
                  <w:hideMark/>
                </w:tcPr>
                <w:p w:rsidR="00F568C7" w:rsidRPr="001139D3" w:rsidRDefault="00F568C7" w:rsidP="00401666">
                  <w:pPr>
                    <w:framePr w:hSpace="180" w:wrap="around" w:vAnchor="text" w:hAnchor="margin" w:y="1719"/>
                    <w:spacing w:before="100" w:beforeAutospacing="1" w:line="360" w:lineRule="auto"/>
                    <w:ind w:left="-113" w:hanging="48"/>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4"/>
                      <w:szCs w:val="24"/>
                      <w:lang w:eastAsia="ru-RU"/>
                    </w:rPr>
                    <w:t xml:space="preserve"> </w:t>
                  </w:r>
                  <w:r w:rsidRPr="001139D3">
                    <w:rPr>
                      <w:rFonts w:ascii="Times New Roman" w:eastAsia="Times New Roman" w:hAnsi="Times New Roman" w:cs="Times New Roman"/>
                      <w:b/>
                      <w:bCs/>
                      <w:sz w:val="24"/>
                      <w:szCs w:val="24"/>
                      <w:lang w:eastAsia="ru-RU"/>
                    </w:rPr>
                    <w:t>Январь-</w:t>
                  </w:r>
                  <w:r w:rsidRPr="001139D3">
                    <w:rPr>
                      <w:rFonts w:ascii="Times New Roman" w:eastAsia="Times New Roman" w:hAnsi="Times New Roman" w:cs="Times New Roman"/>
                      <w:b/>
                      <w:bCs/>
                      <w:sz w:val="28"/>
                      <w:szCs w:val="28"/>
                      <w:lang w:eastAsia="ru-RU"/>
                    </w:rPr>
                    <w:t>апрель  2016*</w:t>
                  </w:r>
                </w:p>
              </w:tc>
              <w:tc>
                <w:tcPr>
                  <w:tcW w:w="982" w:type="dxa"/>
                  <w:hideMark/>
                </w:tcPr>
                <w:p w:rsidR="00F568C7" w:rsidRPr="001139D3" w:rsidRDefault="00F568C7" w:rsidP="00401666">
                  <w:pPr>
                    <w:framePr w:hSpace="180" w:wrap="around" w:vAnchor="text" w:hAnchor="margin" w:y="1719"/>
                    <w:spacing w:before="100" w:beforeAutospacing="1" w:line="360" w:lineRule="auto"/>
                    <w:ind w:left="-108" w:right="-200"/>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Январь-апрель</w:t>
                  </w:r>
                  <w:r w:rsidRPr="001139D3">
                    <w:rPr>
                      <w:rFonts w:ascii="Times New Roman" w:eastAsia="Times New Roman" w:hAnsi="Times New Roman" w:cs="Times New Roman"/>
                      <w:b/>
                      <w:bCs/>
                      <w:sz w:val="28"/>
                      <w:szCs w:val="28"/>
                      <w:lang w:eastAsia="ru-RU"/>
                    </w:rPr>
                    <w:br/>
                    <w:t>2015 *</w:t>
                  </w:r>
                </w:p>
              </w:tc>
              <w:tc>
                <w:tcPr>
                  <w:tcW w:w="1220" w:type="dxa"/>
                  <w:hideMark/>
                </w:tcPr>
                <w:p w:rsidR="00F568C7" w:rsidRPr="001139D3" w:rsidRDefault="00F568C7" w:rsidP="00401666">
                  <w:pPr>
                    <w:framePr w:hSpace="180" w:wrap="around" w:vAnchor="text" w:hAnchor="margin" w:y="1719"/>
                    <w:spacing w:before="100" w:beforeAutospacing="1" w:line="360" w:lineRule="auto"/>
                    <w:ind w:left="-97" w:right="-86"/>
                    <w:jc w:val="both"/>
                    <w:rPr>
                      <w:rFonts w:ascii="Times New Roman" w:eastAsia="Times New Roman" w:hAnsi="Times New Roman" w:cs="Times New Roman"/>
                      <w:sz w:val="28"/>
                      <w:szCs w:val="28"/>
                      <w:lang w:eastAsia="ru-RU"/>
                    </w:rPr>
                  </w:pPr>
                  <w:r w:rsidRPr="00F568C7">
                    <w:rPr>
                      <w:rFonts w:ascii="Times New Roman" w:eastAsia="Times New Roman" w:hAnsi="Times New Roman" w:cs="Times New Roman"/>
                      <w:b/>
                      <w:bCs/>
                      <w:sz w:val="24"/>
                      <w:szCs w:val="28"/>
                      <w:lang w:eastAsia="ru-RU"/>
                    </w:rPr>
                    <w:t>Изменение</w:t>
                  </w:r>
                </w:p>
              </w:tc>
            </w:tr>
            <w:tr w:rsidR="00F568C7" w:rsidRPr="001139D3" w:rsidTr="00F568C7">
              <w:trPr>
                <w:trHeight w:val="1542"/>
              </w:trPr>
              <w:tc>
                <w:tcPr>
                  <w:tcW w:w="1838" w:type="dxa"/>
                  <w:hideMark/>
                </w:tcPr>
                <w:p w:rsidR="00F568C7" w:rsidRPr="00C04638" w:rsidRDefault="00F568C7" w:rsidP="00401666">
                  <w:pPr>
                    <w:framePr w:hSpace="180" w:wrap="around" w:vAnchor="text" w:hAnchor="margin" w:y="1719"/>
                    <w:spacing w:before="100" w:beforeAutospacing="1" w:line="360" w:lineRule="auto"/>
                    <w:jc w:val="both"/>
                    <w:rPr>
                      <w:rFonts w:ascii="Times New Roman" w:eastAsia="Times New Roman" w:hAnsi="Times New Roman" w:cs="Times New Roman"/>
                      <w:sz w:val="20"/>
                      <w:szCs w:val="28"/>
                      <w:lang w:eastAsia="ru-RU"/>
                    </w:rPr>
                  </w:pPr>
                  <w:r w:rsidRPr="00C04638">
                    <w:rPr>
                      <w:rFonts w:ascii="Times New Roman" w:eastAsia="Times New Roman" w:hAnsi="Times New Roman" w:cs="Times New Roman"/>
                      <w:sz w:val="20"/>
                      <w:szCs w:val="28"/>
                      <w:lang w:eastAsia="ru-RU"/>
                    </w:rPr>
                    <w:t>Чистое предложение иностранной валюты физических лиц</w:t>
                  </w:r>
                </w:p>
              </w:tc>
              <w:tc>
                <w:tcPr>
                  <w:tcW w:w="992" w:type="dxa"/>
                  <w:hideMark/>
                </w:tcPr>
                <w:p w:rsidR="00F568C7" w:rsidRPr="00C04638" w:rsidRDefault="00F568C7" w:rsidP="00401666">
                  <w:pPr>
                    <w:framePr w:hSpace="180" w:wrap="around" w:vAnchor="text" w:hAnchor="margin" w:y="1719"/>
                    <w:spacing w:before="100" w:beforeAutospacing="1" w:line="360" w:lineRule="auto"/>
                    <w:ind w:firstLine="32"/>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202.2</w:t>
                  </w:r>
                </w:p>
              </w:tc>
              <w:tc>
                <w:tcPr>
                  <w:tcW w:w="992" w:type="dxa"/>
                  <w:hideMark/>
                </w:tcPr>
                <w:p w:rsidR="00F568C7" w:rsidRPr="00C04638" w:rsidRDefault="00F568C7" w:rsidP="00401666">
                  <w:pPr>
                    <w:framePr w:hSpace="180" w:wrap="around" w:vAnchor="text" w:hAnchor="margin" w:y="1719"/>
                    <w:spacing w:before="100" w:beforeAutospacing="1" w:line="360" w:lineRule="auto"/>
                    <w:ind w:firstLine="32"/>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160.6</w:t>
                  </w:r>
                </w:p>
              </w:tc>
              <w:tc>
                <w:tcPr>
                  <w:tcW w:w="1417" w:type="dxa"/>
                  <w:hideMark/>
                </w:tcPr>
                <w:p w:rsidR="00F568C7" w:rsidRPr="00C04638" w:rsidRDefault="00F568C7" w:rsidP="00401666">
                  <w:pPr>
                    <w:framePr w:hSpace="180" w:wrap="around" w:vAnchor="text" w:hAnchor="margin" w:y="1719"/>
                    <w:spacing w:before="100" w:beforeAutospacing="1" w:line="360" w:lineRule="auto"/>
                    <w:ind w:firstLine="32"/>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25.9%</w:t>
                  </w:r>
                </w:p>
              </w:tc>
              <w:tc>
                <w:tcPr>
                  <w:tcW w:w="1081" w:type="dxa"/>
                  <w:hideMark/>
                </w:tcPr>
                <w:p w:rsidR="00F568C7" w:rsidRPr="00C04638" w:rsidRDefault="00F568C7" w:rsidP="00401666">
                  <w:pPr>
                    <w:framePr w:hSpace="180" w:wrap="around" w:vAnchor="text" w:hAnchor="margin" w:y="1719"/>
                    <w:spacing w:before="100" w:beforeAutospacing="1" w:line="360" w:lineRule="auto"/>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616.8</w:t>
                  </w:r>
                </w:p>
              </w:tc>
              <w:tc>
                <w:tcPr>
                  <w:tcW w:w="982" w:type="dxa"/>
                  <w:hideMark/>
                </w:tcPr>
                <w:p w:rsidR="00F568C7" w:rsidRPr="00C04638" w:rsidRDefault="00F568C7" w:rsidP="00401666">
                  <w:pPr>
                    <w:framePr w:hSpace="180" w:wrap="around" w:vAnchor="text" w:hAnchor="margin" w:y="1719"/>
                    <w:spacing w:before="100" w:beforeAutospacing="1" w:line="360" w:lineRule="auto"/>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338.7</w:t>
                  </w:r>
                </w:p>
              </w:tc>
              <w:tc>
                <w:tcPr>
                  <w:tcW w:w="1220" w:type="dxa"/>
                  <w:hideMark/>
                </w:tcPr>
                <w:p w:rsidR="00F568C7" w:rsidRPr="00C04638" w:rsidRDefault="00F568C7" w:rsidP="00401666">
                  <w:pPr>
                    <w:framePr w:hSpace="180" w:wrap="around" w:vAnchor="text" w:hAnchor="margin" w:y="1719"/>
                    <w:spacing w:before="100" w:beforeAutospacing="1" w:line="360" w:lineRule="auto"/>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82.1%</w:t>
                  </w:r>
                </w:p>
              </w:tc>
            </w:tr>
            <w:tr w:rsidR="00F568C7" w:rsidRPr="001139D3" w:rsidTr="00F568C7">
              <w:trPr>
                <w:trHeight w:val="1645"/>
              </w:trPr>
              <w:tc>
                <w:tcPr>
                  <w:tcW w:w="1838" w:type="dxa"/>
                  <w:hideMark/>
                </w:tcPr>
                <w:p w:rsidR="00F568C7" w:rsidRPr="00C04638" w:rsidRDefault="00F568C7" w:rsidP="00401666">
                  <w:pPr>
                    <w:framePr w:hSpace="180" w:wrap="around" w:vAnchor="text" w:hAnchor="margin" w:y="1719"/>
                    <w:spacing w:before="100" w:beforeAutospacing="1" w:line="360" w:lineRule="auto"/>
                    <w:jc w:val="both"/>
                    <w:rPr>
                      <w:rFonts w:ascii="Times New Roman" w:eastAsia="Times New Roman" w:hAnsi="Times New Roman" w:cs="Times New Roman"/>
                      <w:sz w:val="20"/>
                      <w:szCs w:val="28"/>
                      <w:lang w:eastAsia="ru-RU"/>
                    </w:rPr>
                  </w:pPr>
                  <w:r w:rsidRPr="00C04638">
                    <w:rPr>
                      <w:rFonts w:ascii="Times New Roman" w:eastAsia="Times New Roman" w:hAnsi="Times New Roman" w:cs="Times New Roman"/>
                      <w:sz w:val="20"/>
                      <w:szCs w:val="28"/>
                      <w:lang w:eastAsia="ru-RU"/>
                    </w:rPr>
                    <w:t>Чистые продажи иностранной валюты юридическим лицам</w:t>
                  </w:r>
                </w:p>
              </w:tc>
              <w:tc>
                <w:tcPr>
                  <w:tcW w:w="992" w:type="dxa"/>
                  <w:hideMark/>
                </w:tcPr>
                <w:p w:rsidR="00F568C7" w:rsidRPr="00C04638" w:rsidRDefault="00F568C7" w:rsidP="00401666">
                  <w:pPr>
                    <w:framePr w:hSpace="180" w:wrap="around" w:vAnchor="text" w:hAnchor="margin" w:y="1719"/>
                    <w:spacing w:before="100" w:beforeAutospacing="1" w:line="360" w:lineRule="auto"/>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108.6</w:t>
                  </w:r>
                </w:p>
              </w:tc>
              <w:tc>
                <w:tcPr>
                  <w:tcW w:w="992" w:type="dxa"/>
                  <w:hideMark/>
                </w:tcPr>
                <w:p w:rsidR="00F568C7" w:rsidRPr="00C04638" w:rsidRDefault="00F568C7" w:rsidP="00401666">
                  <w:pPr>
                    <w:framePr w:hSpace="180" w:wrap="around" w:vAnchor="text" w:hAnchor="margin" w:y="1719"/>
                    <w:spacing w:before="100" w:beforeAutospacing="1" w:line="360" w:lineRule="auto"/>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157.8</w:t>
                  </w:r>
                </w:p>
              </w:tc>
              <w:tc>
                <w:tcPr>
                  <w:tcW w:w="1417" w:type="dxa"/>
                  <w:hideMark/>
                </w:tcPr>
                <w:p w:rsidR="00F568C7" w:rsidRPr="00C04638" w:rsidRDefault="00F568C7" w:rsidP="00401666">
                  <w:pPr>
                    <w:framePr w:hSpace="180" w:wrap="around" w:vAnchor="text" w:hAnchor="margin" w:y="1719"/>
                    <w:spacing w:before="100" w:beforeAutospacing="1" w:line="360" w:lineRule="auto"/>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-29.9%</w:t>
                  </w:r>
                </w:p>
              </w:tc>
              <w:tc>
                <w:tcPr>
                  <w:tcW w:w="1081" w:type="dxa"/>
                  <w:hideMark/>
                </w:tcPr>
                <w:p w:rsidR="00F568C7" w:rsidRPr="00C04638" w:rsidRDefault="00F568C7" w:rsidP="00401666">
                  <w:pPr>
                    <w:framePr w:hSpace="180" w:wrap="around" w:vAnchor="text" w:hAnchor="margin" w:y="1719"/>
                    <w:spacing w:before="100" w:beforeAutospacing="1" w:line="360" w:lineRule="auto"/>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514.4</w:t>
                  </w:r>
                </w:p>
              </w:tc>
              <w:tc>
                <w:tcPr>
                  <w:tcW w:w="982" w:type="dxa"/>
                  <w:hideMark/>
                </w:tcPr>
                <w:p w:rsidR="00F568C7" w:rsidRPr="00C04638" w:rsidRDefault="00F568C7" w:rsidP="00401666">
                  <w:pPr>
                    <w:framePr w:hSpace="180" w:wrap="around" w:vAnchor="text" w:hAnchor="margin" w:y="1719"/>
                    <w:spacing w:before="100" w:beforeAutospacing="1" w:line="360" w:lineRule="auto"/>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582.7</w:t>
                  </w:r>
                </w:p>
              </w:tc>
              <w:tc>
                <w:tcPr>
                  <w:tcW w:w="1220" w:type="dxa"/>
                  <w:hideMark/>
                </w:tcPr>
                <w:p w:rsidR="00F568C7" w:rsidRPr="00C04638" w:rsidRDefault="00F568C7" w:rsidP="00401666">
                  <w:pPr>
                    <w:framePr w:hSpace="180" w:wrap="around" w:vAnchor="text" w:hAnchor="margin" w:y="1719"/>
                    <w:spacing w:before="100" w:beforeAutospacing="1" w:line="360" w:lineRule="auto"/>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-11.7%</w:t>
                  </w:r>
                </w:p>
              </w:tc>
            </w:tr>
            <w:tr w:rsidR="00F568C7" w:rsidRPr="001139D3" w:rsidTr="00024C2D">
              <w:tc>
                <w:tcPr>
                  <w:tcW w:w="1838" w:type="dxa"/>
                  <w:hideMark/>
                </w:tcPr>
                <w:p w:rsidR="00F568C7" w:rsidRPr="00C04638" w:rsidRDefault="00F568C7" w:rsidP="00401666">
                  <w:pPr>
                    <w:framePr w:hSpace="180" w:wrap="around" w:vAnchor="text" w:hAnchor="margin" w:y="1719"/>
                    <w:spacing w:before="100" w:beforeAutospacing="1" w:line="360" w:lineRule="auto"/>
                    <w:jc w:val="both"/>
                    <w:rPr>
                      <w:rFonts w:ascii="Times New Roman" w:eastAsia="Times New Roman" w:hAnsi="Times New Roman" w:cs="Times New Roman"/>
                      <w:sz w:val="20"/>
                      <w:szCs w:val="28"/>
                      <w:lang w:eastAsia="ru-RU"/>
                    </w:rPr>
                  </w:pPr>
                  <w:r w:rsidRPr="00C04638">
                    <w:rPr>
                      <w:rFonts w:ascii="Times New Roman" w:eastAsia="Times New Roman" w:hAnsi="Times New Roman" w:cs="Times New Roman"/>
                      <w:sz w:val="20"/>
                      <w:szCs w:val="28"/>
                      <w:lang w:eastAsia="ru-RU"/>
                    </w:rPr>
                    <w:t>Уровень        покрытия      (1/2)</w:t>
                  </w:r>
                </w:p>
              </w:tc>
              <w:tc>
                <w:tcPr>
                  <w:tcW w:w="992" w:type="dxa"/>
                  <w:hideMark/>
                </w:tcPr>
                <w:p w:rsidR="00F568C7" w:rsidRPr="00C04638" w:rsidRDefault="00F568C7" w:rsidP="00401666">
                  <w:pPr>
                    <w:framePr w:hSpace="180" w:wrap="around" w:vAnchor="text" w:hAnchor="margin" w:y="1719"/>
                    <w:spacing w:before="100" w:beforeAutospacing="1" w:line="360" w:lineRule="auto"/>
                    <w:ind w:hanging="112"/>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186.2%</w:t>
                  </w:r>
                </w:p>
              </w:tc>
              <w:tc>
                <w:tcPr>
                  <w:tcW w:w="992" w:type="dxa"/>
                  <w:hideMark/>
                </w:tcPr>
                <w:p w:rsidR="00F568C7" w:rsidRPr="00C04638" w:rsidRDefault="00F568C7" w:rsidP="00401666">
                  <w:pPr>
                    <w:framePr w:hSpace="180" w:wrap="around" w:vAnchor="text" w:hAnchor="margin" w:y="1719"/>
                    <w:spacing w:before="100" w:beforeAutospacing="1" w:line="360" w:lineRule="auto"/>
                    <w:ind w:hanging="110"/>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103.6%</w:t>
                  </w:r>
                </w:p>
              </w:tc>
              <w:tc>
                <w:tcPr>
                  <w:tcW w:w="1417" w:type="dxa"/>
                  <w:hideMark/>
                </w:tcPr>
                <w:p w:rsidR="00F568C7" w:rsidRPr="00C04638" w:rsidRDefault="00F568C7" w:rsidP="00401666">
                  <w:pPr>
                    <w:framePr w:hSpace="180" w:wrap="around" w:vAnchor="text" w:hAnchor="margin" w:y="1719"/>
                    <w:spacing w:before="100" w:beforeAutospacing="1" w:line="360" w:lineRule="auto"/>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 xml:space="preserve">82.6 </w:t>
                  </w:r>
                  <w:proofErr w:type="spellStart"/>
                  <w:r w:rsidRPr="00C04638">
                    <w:rPr>
                      <w:rFonts w:ascii="Times New Roman" w:eastAsia="Times New Roman" w:hAnsi="Times New Roman" w:cs="Times New Roman"/>
                      <w:sz w:val="24"/>
                      <w:szCs w:val="28"/>
                      <w:lang w:eastAsia="ru-RU"/>
                    </w:rPr>
                    <w:t>p.p</w:t>
                  </w:r>
                  <w:proofErr w:type="spellEnd"/>
                  <w:r w:rsidRPr="00C04638">
                    <w:rPr>
                      <w:rFonts w:ascii="Times New Roman" w:eastAsia="Times New Roman" w:hAnsi="Times New Roman" w:cs="Times New Roman"/>
                      <w:sz w:val="24"/>
                      <w:szCs w:val="28"/>
                      <w:lang w:eastAsia="ru-RU"/>
                    </w:rPr>
                    <w:t>.</w:t>
                  </w:r>
                </w:p>
              </w:tc>
              <w:tc>
                <w:tcPr>
                  <w:tcW w:w="1081" w:type="dxa"/>
                  <w:hideMark/>
                </w:tcPr>
                <w:p w:rsidR="00F568C7" w:rsidRPr="00C04638" w:rsidRDefault="00F568C7" w:rsidP="00401666">
                  <w:pPr>
                    <w:framePr w:hSpace="180" w:wrap="around" w:vAnchor="text" w:hAnchor="margin" w:y="1719"/>
                    <w:spacing w:before="100" w:beforeAutospacing="1" w:line="360" w:lineRule="auto"/>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119.9%</w:t>
                  </w:r>
                </w:p>
              </w:tc>
              <w:tc>
                <w:tcPr>
                  <w:tcW w:w="982" w:type="dxa"/>
                  <w:hideMark/>
                </w:tcPr>
                <w:p w:rsidR="00F568C7" w:rsidRPr="00C04638" w:rsidRDefault="00F568C7" w:rsidP="00401666">
                  <w:pPr>
                    <w:framePr w:hSpace="180" w:wrap="around" w:vAnchor="text" w:hAnchor="margin" w:y="1719"/>
                    <w:spacing w:before="100" w:beforeAutospacing="1" w:line="360" w:lineRule="auto"/>
                    <w:ind w:hanging="55"/>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58.1%</w:t>
                  </w:r>
                </w:p>
              </w:tc>
              <w:tc>
                <w:tcPr>
                  <w:tcW w:w="1220" w:type="dxa"/>
                  <w:hideMark/>
                </w:tcPr>
                <w:p w:rsidR="00F568C7" w:rsidRPr="00C04638" w:rsidRDefault="00F568C7" w:rsidP="00401666">
                  <w:pPr>
                    <w:framePr w:hSpace="180" w:wrap="around" w:vAnchor="text" w:hAnchor="margin" w:y="1719"/>
                    <w:spacing w:before="100" w:beforeAutospacing="1" w:line="360" w:lineRule="auto"/>
                    <w:jc w:val="center"/>
                    <w:rPr>
                      <w:rFonts w:ascii="Times New Roman" w:eastAsia="Times New Roman" w:hAnsi="Times New Roman" w:cs="Times New Roman"/>
                      <w:sz w:val="24"/>
                      <w:szCs w:val="28"/>
                      <w:lang w:eastAsia="ru-RU"/>
                    </w:rPr>
                  </w:pPr>
                  <w:r w:rsidRPr="00C04638">
                    <w:rPr>
                      <w:rFonts w:ascii="Times New Roman" w:eastAsia="Times New Roman" w:hAnsi="Times New Roman" w:cs="Times New Roman"/>
                      <w:sz w:val="24"/>
                      <w:szCs w:val="28"/>
                      <w:lang w:eastAsia="ru-RU"/>
                    </w:rPr>
                    <w:t xml:space="preserve">61.8 </w:t>
                  </w:r>
                  <w:proofErr w:type="spellStart"/>
                  <w:r w:rsidRPr="00C04638">
                    <w:rPr>
                      <w:rFonts w:ascii="Times New Roman" w:eastAsia="Times New Roman" w:hAnsi="Times New Roman" w:cs="Times New Roman"/>
                      <w:sz w:val="24"/>
                      <w:szCs w:val="28"/>
                      <w:lang w:eastAsia="ru-RU"/>
                    </w:rPr>
                    <w:t>p.p</w:t>
                  </w:r>
                  <w:proofErr w:type="spellEnd"/>
                  <w:r w:rsidRPr="00C04638">
                    <w:rPr>
                      <w:rFonts w:ascii="Times New Roman" w:eastAsia="Times New Roman" w:hAnsi="Times New Roman" w:cs="Times New Roman"/>
                      <w:sz w:val="24"/>
                      <w:szCs w:val="28"/>
                      <w:lang w:eastAsia="ru-RU"/>
                    </w:rPr>
                    <w:t>.</w:t>
                  </w:r>
                </w:p>
              </w:tc>
            </w:tr>
          </w:tbl>
          <w:p w:rsidR="00F568C7" w:rsidRPr="001139D3" w:rsidRDefault="00F568C7" w:rsidP="00F568C7">
            <w:pPr>
              <w:spacing w:after="200" w:line="276" w:lineRule="auto"/>
              <w:rPr>
                <w:rFonts w:ascii="Times New Roman" w:eastAsia="Times New Roman" w:hAnsi="Times New Roman" w:cs="Times New Roman"/>
                <w:sz w:val="28"/>
                <w:szCs w:val="28"/>
                <w:lang w:eastAsia="ru-RU"/>
              </w:rPr>
            </w:pPr>
          </w:p>
        </w:tc>
      </w:tr>
    </w:tbl>
    <w:p w:rsidR="003C1502" w:rsidRPr="001139D3" w:rsidRDefault="003C1502" w:rsidP="001139D3">
      <w:pPr>
        <w:spacing w:before="100" w:beforeAutospacing="1"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В условиях избытка валюты, НБМ осуществил интервенции в форме покупок на внутреннем межбанковском валютном рынке в сумме 108.1 млн. долл. США.</w:t>
      </w:r>
    </w:p>
    <w:p w:rsidR="003C1502" w:rsidRPr="001139D3" w:rsidRDefault="003C1502" w:rsidP="001139D3">
      <w:pPr>
        <w:spacing w:after="0" w:line="360" w:lineRule="auto"/>
        <w:ind w:firstLine="709"/>
        <w:jc w:val="both"/>
        <w:rPr>
          <w:rFonts w:ascii="Times New Roman" w:hAnsi="Times New Roman" w:cs="Times New Roman"/>
          <w:sz w:val="28"/>
          <w:szCs w:val="28"/>
        </w:rPr>
      </w:pPr>
    </w:p>
    <w:p w:rsidR="00297311" w:rsidRPr="001139D3" w:rsidRDefault="00297311" w:rsidP="001139D3">
      <w:pPr>
        <w:spacing w:before="100" w:beforeAutospacing="1"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График 1.</w:t>
      </w:r>
      <w:r w:rsidRPr="001139D3">
        <w:rPr>
          <w:rFonts w:ascii="Times New Roman" w:eastAsia="Times New Roman" w:hAnsi="Times New Roman" w:cs="Times New Roman"/>
          <w:sz w:val="28"/>
          <w:szCs w:val="28"/>
          <w:lang w:eastAsia="ru-RU"/>
        </w:rPr>
        <w:t xml:space="preserve"> Уровень покрытия чистого спроса экономических агентов на иностранную валюту чистым предложением иностранной валюты физических лиц</w:t>
      </w:r>
    </w:p>
    <w:p w:rsidR="00297311" w:rsidRPr="001139D3" w:rsidRDefault="005724DE" w:rsidP="001139D3">
      <w:pPr>
        <w:spacing w:before="100" w:beforeAutospacing="1"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noProof/>
          <w:sz w:val="28"/>
          <w:szCs w:val="28"/>
          <w:lang w:eastAsia="ru-RU"/>
        </w:rPr>
        <w:drawing>
          <wp:anchor distT="0" distB="0" distL="114300" distR="114300" simplePos="0" relativeHeight="251658240" behindDoc="0" locked="0" layoutInCell="1" allowOverlap="1" wp14:anchorId="66BDFFA2" wp14:editId="2204E51C">
            <wp:simplePos x="0" y="0"/>
            <wp:positionH relativeFrom="column">
              <wp:posOffset>748030</wp:posOffset>
            </wp:positionH>
            <wp:positionV relativeFrom="paragraph">
              <wp:posOffset>180975</wp:posOffset>
            </wp:positionV>
            <wp:extent cx="3336290" cy="2259965"/>
            <wp:effectExtent l="0" t="0" r="0" b="6985"/>
            <wp:wrapSquare wrapText="bothSides"/>
            <wp:docPr id="1" name="Рисунок 1" descr="https://www.bnm.md/files/grafic_ru_apr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bnm.md/files/grafic_ru_apr_1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6290" cy="2259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724DE" w:rsidRDefault="005724DE" w:rsidP="00F568C7">
      <w:pPr>
        <w:spacing w:before="100" w:beforeAutospacing="1" w:after="0" w:line="360" w:lineRule="auto"/>
        <w:ind w:firstLine="709"/>
        <w:jc w:val="both"/>
        <w:rPr>
          <w:rFonts w:ascii="Times New Roman" w:eastAsia="Times New Roman" w:hAnsi="Times New Roman" w:cs="Times New Roman"/>
          <w:sz w:val="28"/>
          <w:szCs w:val="28"/>
          <w:lang w:eastAsia="ru-RU"/>
        </w:rPr>
      </w:pPr>
    </w:p>
    <w:p w:rsidR="005724DE" w:rsidRDefault="005724DE" w:rsidP="00F568C7">
      <w:pPr>
        <w:spacing w:before="100" w:beforeAutospacing="1" w:after="0" w:line="360" w:lineRule="auto"/>
        <w:ind w:firstLine="709"/>
        <w:jc w:val="both"/>
        <w:rPr>
          <w:rFonts w:ascii="Times New Roman" w:eastAsia="Times New Roman" w:hAnsi="Times New Roman" w:cs="Times New Roman"/>
          <w:sz w:val="28"/>
          <w:szCs w:val="28"/>
          <w:lang w:eastAsia="ru-RU"/>
        </w:rPr>
      </w:pPr>
    </w:p>
    <w:p w:rsidR="005724DE" w:rsidRDefault="005724DE" w:rsidP="00F568C7">
      <w:pPr>
        <w:spacing w:before="100" w:beforeAutospacing="1" w:after="0" w:line="360" w:lineRule="auto"/>
        <w:ind w:firstLine="709"/>
        <w:jc w:val="both"/>
        <w:rPr>
          <w:rFonts w:ascii="Times New Roman" w:eastAsia="Times New Roman" w:hAnsi="Times New Roman" w:cs="Times New Roman"/>
          <w:sz w:val="28"/>
          <w:szCs w:val="28"/>
          <w:lang w:eastAsia="ru-RU"/>
        </w:rPr>
      </w:pPr>
    </w:p>
    <w:p w:rsidR="00297311" w:rsidRPr="001139D3" w:rsidRDefault="00297311" w:rsidP="00F568C7">
      <w:pPr>
        <w:spacing w:before="100" w:beforeAutospacing="1"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lastRenderedPageBreak/>
        <w:t>В этих условиях на протяжении апреля 2016 наблюдался тренд ослабления обменного курса национальной валюты по отношению к доллару США, который повысился на 0.7% по сравнению с курсом, зарегистрированным в конце марта. В тоже время, средний обменный курс укрепился на 0.6% с 19.8160 в марте до 19.7066 в апреле. </w:t>
      </w:r>
    </w:p>
    <w:p w:rsidR="00297311" w:rsidRPr="001139D3" w:rsidRDefault="00297311" w:rsidP="001139D3">
      <w:pPr>
        <w:spacing w:before="100" w:beforeAutospacing="1"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Что касается валютной структуры чистого предложения иностранной валюты физических лиц, наибольшая доля принадлежит по прежнему евро (62.7%), затем долларам США (25.7%) и российским рублям (10.4%).</w:t>
      </w:r>
    </w:p>
    <w:p w:rsidR="00297311" w:rsidRPr="001139D3" w:rsidRDefault="00297311" w:rsidP="001139D3">
      <w:pPr>
        <w:spacing w:before="100" w:beforeAutospacing="1"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Таблица 2.</w:t>
      </w:r>
      <w:r w:rsidRPr="001139D3">
        <w:rPr>
          <w:rFonts w:ascii="Times New Roman" w:eastAsia="Times New Roman" w:hAnsi="Times New Roman" w:cs="Times New Roman"/>
          <w:sz w:val="28"/>
          <w:szCs w:val="28"/>
          <w:lang w:eastAsia="ru-RU"/>
        </w:rPr>
        <w:t xml:space="preserve"> Чистое предложение иностранной валюты физических лиц в разбивке по главным валютам</w:t>
      </w:r>
    </w:p>
    <w:tbl>
      <w:tblPr>
        <w:tblStyle w:val="a5"/>
        <w:tblW w:w="10675" w:type="dxa"/>
        <w:tblInd w:w="-1353" w:type="dxa"/>
        <w:tblLayout w:type="fixed"/>
        <w:tblLook w:val="04A0" w:firstRow="1" w:lastRow="0" w:firstColumn="1" w:lastColumn="0" w:noHBand="0" w:noVBand="1"/>
      </w:tblPr>
      <w:tblGrid>
        <w:gridCol w:w="1035"/>
        <w:gridCol w:w="710"/>
        <w:gridCol w:w="850"/>
        <w:gridCol w:w="850"/>
        <w:gridCol w:w="709"/>
        <w:gridCol w:w="851"/>
        <w:gridCol w:w="709"/>
        <w:gridCol w:w="850"/>
        <w:gridCol w:w="709"/>
        <w:gridCol w:w="709"/>
        <w:gridCol w:w="709"/>
        <w:gridCol w:w="1134"/>
        <w:gridCol w:w="850"/>
      </w:tblGrid>
      <w:tr w:rsidR="00297311" w:rsidRPr="001139D3" w:rsidTr="006432BD">
        <w:tc>
          <w:tcPr>
            <w:tcW w:w="1035" w:type="dxa"/>
            <w:vMerge w:val="restart"/>
            <w:hideMark/>
          </w:tcPr>
          <w:p w:rsidR="00297311" w:rsidRPr="001139D3" w:rsidRDefault="00297311" w:rsidP="001139D3">
            <w:pPr>
              <w:spacing w:before="100" w:beforeAutospacing="1"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 </w:t>
            </w:r>
          </w:p>
        </w:tc>
        <w:tc>
          <w:tcPr>
            <w:tcW w:w="4679" w:type="dxa"/>
            <w:gridSpan w:val="6"/>
            <w:hideMark/>
          </w:tcPr>
          <w:p w:rsidR="00297311" w:rsidRPr="001139D3" w:rsidRDefault="00297311" w:rsidP="001139D3">
            <w:pPr>
              <w:spacing w:before="100" w:beforeAutospacing="1"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Апрель 2016</w:t>
            </w:r>
          </w:p>
        </w:tc>
        <w:tc>
          <w:tcPr>
            <w:tcW w:w="4961" w:type="dxa"/>
            <w:gridSpan w:val="6"/>
            <w:hideMark/>
          </w:tcPr>
          <w:p w:rsidR="00297311" w:rsidRPr="001139D3" w:rsidRDefault="00297311" w:rsidP="001139D3">
            <w:pPr>
              <w:spacing w:before="100" w:beforeAutospacing="1"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Март 2016</w:t>
            </w:r>
          </w:p>
        </w:tc>
      </w:tr>
      <w:tr w:rsidR="00297311" w:rsidRPr="001139D3" w:rsidTr="006432BD">
        <w:tc>
          <w:tcPr>
            <w:tcW w:w="1035" w:type="dxa"/>
            <w:vMerge/>
            <w:hideMark/>
          </w:tcPr>
          <w:p w:rsidR="00297311" w:rsidRPr="001139D3" w:rsidRDefault="00297311" w:rsidP="001139D3">
            <w:pPr>
              <w:spacing w:line="360" w:lineRule="auto"/>
              <w:ind w:firstLine="709"/>
              <w:jc w:val="both"/>
              <w:rPr>
                <w:rFonts w:ascii="Times New Roman" w:eastAsia="Times New Roman" w:hAnsi="Times New Roman" w:cs="Times New Roman"/>
                <w:sz w:val="28"/>
                <w:szCs w:val="28"/>
                <w:lang w:eastAsia="ru-RU"/>
              </w:rPr>
            </w:pPr>
          </w:p>
        </w:tc>
        <w:tc>
          <w:tcPr>
            <w:tcW w:w="1560" w:type="dxa"/>
            <w:gridSpan w:val="2"/>
            <w:hideMark/>
          </w:tcPr>
          <w:p w:rsidR="00297311" w:rsidRPr="001139D3" w:rsidRDefault="00297311" w:rsidP="00F568C7">
            <w:pPr>
              <w:spacing w:before="100" w:beforeAutospacing="1" w:line="360" w:lineRule="auto"/>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покупки</w:t>
            </w:r>
          </w:p>
        </w:tc>
        <w:tc>
          <w:tcPr>
            <w:tcW w:w="1559" w:type="dxa"/>
            <w:gridSpan w:val="2"/>
            <w:hideMark/>
          </w:tcPr>
          <w:p w:rsidR="00297311" w:rsidRPr="001139D3" w:rsidRDefault="00297311" w:rsidP="00F568C7">
            <w:pPr>
              <w:spacing w:before="100" w:beforeAutospacing="1" w:line="360" w:lineRule="auto"/>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продажи</w:t>
            </w:r>
          </w:p>
        </w:tc>
        <w:tc>
          <w:tcPr>
            <w:tcW w:w="1560" w:type="dxa"/>
            <w:gridSpan w:val="2"/>
            <w:hideMark/>
          </w:tcPr>
          <w:p w:rsidR="00297311" w:rsidRPr="001139D3" w:rsidRDefault="00297311" w:rsidP="00F568C7">
            <w:pPr>
              <w:spacing w:before="100" w:beforeAutospacing="1" w:line="360" w:lineRule="auto"/>
              <w:ind w:firstLine="360"/>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нетто</w:t>
            </w:r>
          </w:p>
        </w:tc>
        <w:tc>
          <w:tcPr>
            <w:tcW w:w="1559" w:type="dxa"/>
            <w:gridSpan w:val="2"/>
            <w:hideMark/>
          </w:tcPr>
          <w:p w:rsidR="00297311" w:rsidRPr="001139D3" w:rsidRDefault="00297311" w:rsidP="00F568C7">
            <w:pPr>
              <w:spacing w:before="100" w:beforeAutospacing="1" w:line="360" w:lineRule="auto"/>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покупки</w:t>
            </w:r>
          </w:p>
        </w:tc>
        <w:tc>
          <w:tcPr>
            <w:tcW w:w="1418" w:type="dxa"/>
            <w:gridSpan w:val="2"/>
            <w:hideMark/>
          </w:tcPr>
          <w:p w:rsidR="00297311" w:rsidRPr="001139D3" w:rsidRDefault="00297311" w:rsidP="00F568C7">
            <w:pPr>
              <w:spacing w:before="100" w:beforeAutospacing="1" w:line="360" w:lineRule="auto"/>
              <w:ind w:hanging="65"/>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продажи</w:t>
            </w:r>
          </w:p>
        </w:tc>
        <w:tc>
          <w:tcPr>
            <w:tcW w:w="1984" w:type="dxa"/>
            <w:gridSpan w:val="2"/>
            <w:hideMark/>
          </w:tcPr>
          <w:p w:rsidR="00297311" w:rsidRPr="001139D3" w:rsidRDefault="00297311" w:rsidP="00F568C7">
            <w:pPr>
              <w:spacing w:before="100" w:beforeAutospacing="1" w:line="360" w:lineRule="auto"/>
              <w:ind w:firstLine="785"/>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b/>
                <w:bCs/>
                <w:sz w:val="28"/>
                <w:szCs w:val="28"/>
                <w:lang w:eastAsia="ru-RU"/>
              </w:rPr>
              <w:t>нетто</w:t>
            </w:r>
          </w:p>
        </w:tc>
      </w:tr>
      <w:tr w:rsidR="00297311" w:rsidRPr="001139D3" w:rsidTr="006432BD">
        <w:trPr>
          <w:trHeight w:val="1433"/>
        </w:trPr>
        <w:tc>
          <w:tcPr>
            <w:tcW w:w="1035" w:type="dxa"/>
            <w:vMerge/>
            <w:hideMark/>
          </w:tcPr>
          <w:p w:rsidR="00297311" w:rsidRPr="001139D3" w:rsidRDefault="00297311" w:rsidP="001139D3">
            <w:pPr>
              <w:spacing w:line="360" w:lineRule="auto"/>
              <w:ind w:firstLine="709"/>
              <w:jc w:val="both"/>
              <w:rPr>
                <w:rFonts w:ascii="Times New Roman" w:eastAsia="Times New Roman" w:hAnsi="Times New Roman" w:cs="Times New Roman"/>
                <w:sz w:val="28"/>
                <w:szCs w:val="28"/>
                <w:lang w:eastAsia="ru-RU"/>
              </w:rPr>
            </w:pPr>
          </w:p>
        </w:tc>
        <w:tc>
          <w:tcPr>
            <w:tcW w:w="710" w:type="dxa"/>
            <w:hideMark/>
          </w:tcPr>
          <w:p w:rsidR="006432BD" w:rsidRPr="006432BD" w:rsidRDefault="006432BD" w:rsidP="006432BD">
            <w:pPr>
              <w:spacing w:line="360" w:lineRule="auto"/>
              <w:ind w:right="-284" w:hanging="66"/>
              <w:jc w:val="both"/>
              <w:rPr>
                <w:rFonts w:ascii="Times New Roman" w:eastAsia="Times New Roman" w:hAnsi="Times New Roman" w:cs="Times New Roman"/>
                <w:b/>
                <w:bCs/>
                <w:sz w:val="24"/>
                <w:szCs w:val="28"/>
                <w:lang w:eastAsia="ru-RU"/>
              </w:rPr>
            </w:pPr>
            <w:r w:rsidRPr="006432BD">
              <w:rPr>
                <w:rFonts w:ascii="Times New Roman" w:eastAsia="Times New Roman" w:hAnsi="Times New Roman" w:cs="Times New Roman"/>
                <w:b/>
                <w:bCs/>
                <w:sz w:val="24"/>
                <w:szCs w:val="28"/>
                <w:lang w:eastAsia="ru-RU"/>
              </w:rPr>
              <w:t xml:space="preserve"> млн. </w:t>
            </w:r>
            <w:proofErr w:type="spellStart"/>
            <w:proofErr w:type="gramStart"/>
            <w:r w:rsidRPr="006432BD">
              <w:rPr>
                <w:rFonts w:ascii="Times New Roman" w:eastAsia="Times New Roman" w:hAnsi="Times New Roman" w:cs="Times New Roman"/>
                <w:b/>
                <w:bCs/>
                <w:sz w:val="24"/>
                <w:szCs w:val="28"/>
                <w:lang w:eastAsia="ru-RU"/>
              </w:rPr>
              <w:t>долл</w:t>
            </w:r>
            <w:proofErr w:type="spellEnd"/>
            <w:proofErr w:type="gramEnd"/>
          </w:p>
          <w:p w:rsidR="006432BD" w:rsidRDefault="00297311" w:rsidP="006432BD">
            <w:pPr>
              <w:spacing w:line="360" w:lineRule="auto"/>
              <w:ind w:right="-284" w:hanging="66"/>
              <w:jc w:val="both"/>
              <w:rPr>
                <w:rFonts w:ascii="Times New Roman" w:eastAsia="Times New Roman" w:hAnsi="Times New Roman" w:cs="Times New Roman"/>
                <w:sz w:val="24"/>
                <w:szCs w:val="28"/>
                <w:lang w:eastAsia="ru-RU"/>
              </w:rPr>
            </w:pPr>
            <w:r w:rsidRPr="006432BD">
              <w:rPr>
                <w:rFonts w:ascii="Times New Roman" w:eastAsia="Times New Roman" w:hAnsi="Times New Roman" w:cs="Times New Roman"/>
                <w:b/>
                <w:bCs/>
                <w:sz w:val="24"/>
                <w:szCs w:val="28"/>
                <w:lang w:eastAsia="ru-RU"/>
              </w:rPr>
              <w:t>США</w:t>
            </w:r>
          </w:p>
          <w:p w:rsidR="00297311" w:rsidRPr="006432BD" w:rsidRDefault="00297311" w:rsidP="006432BD">
            <w:pPr>
              <w:rPr>
                <w:rFonts w:ascii="Times New Roman" w:eastAsia="Times New Roman" w:hAnsi="Times New Roman" w:cs="Times New Roman"/>
                <w:sz w:val="24"/>
                <w:szCs w:val="28"/>
                <w:lang w:eastAsia="ru-RU"/>
              </w:rPr>
            </w:pPr>
          </w:p>
        </w:tc>
        <w:tc>
          <w:tcPr>
            <w:tcW w:w="850" w:type="dxa"/>
            <w:hideMark/>
          </w:tcPr>
          <w:p w:rsidR="00297311" w:rsidRPr="006432BD" w:rsidRDefault="00297311" w:rsidP="006432BD">
            <w:pPr>
              <w:spacing w:before="100" w:beforeAutospacing="1" w:line="360" w:lineRule="auto"/>
              <w:ind w:left="-23" w:firstLine="732"/>
              <w:jc w:val="both"/>
              <w:rPr>
                <w:rFonts w:ascii="Times New Roman" w:eastAsia="Times New Roman" w:hAnsi="Times New Roman" w:cs="Times New Roman"/>
                <w:sz w:val="24"/>
                <w:szCs w:val="28"/>
                <w:lang w:eastAsia="ru-RU"/>
              </w:rPr>
            </w:pPr>
            <w:proofErr w:type="spellStart"/>
            <w:r w:rsidRPr="006432BD">
              <w:rPr>
                <w:rFonts w:ascii="Times New Roman" w:eastAsia="Times New Roman" w:hAnsi="Times New Roman" w:cs="Times New Roman"/>
                <w:b/>
                <w:bCs/>
                <w:sz w:val="24"/>
                <w:szCs w:val="28"/>
                <w:lang w:eastAsia="ru-RU"/>
              </w:rPr>
              <w:t>д</w:t>
            </w:r>
            <w:r w:rsidR="006432BD" w:rsidRPr="006432BD">
              <w:rPr>
                <w:rFonts w:ascii="Times New Roman" w:eastAsia="Times New Roman" w:hAnsi="Times New Roman" w:cs="Times New Roman"/>
                <w:b/>
                <w:bCs/>
                <w:sz w:val="24"/>
                <w:szCs w:val="28"/>
                <w:lang w:eastAsia="ru-RU"/>
              </w:rPr>
              <w:t>Доля</w:t>
            </w:r>
            <w:proofErr w:type="spellEnd"/>
            <w:r w:rsidR="006432BD">
              <w:rPr>
                <w:rFonts w:ascii="Times New Roman" w:eastAsia="Times New Roman" w:hAnsi="Times New Roman" w:cs="Times New Roman"/>
                <w:sz w:val="24"/>
                <w:szCs w:val="28"/>
                <w:lang w:eastAsia="ru-RU"/>
              </w:rPr>
              <w:t xml:space="preserve">,  </w:t>
            </w:r>
            <w:r w:rsidRPr="006432BD">
              <w:rPr>
                <w:rFonts w:ascii="Times New Roman" w:eastAsia="Times New Roman" w:hAnsi="Times New Roman" w:cs="Times New Roman"/>
                <w:b/>
                <w:bCs/>
                <w:sz w:val="24"/>
                <w:szCs w:val="28"/>
                <w:lang w:eastAsia="ru-RU"/>
              </w:rPr>
              <w:t>%</w:t>
            </w:r>
          </w:p>
        </w:tc>
        <w:tc>
          <w:tcPr>
            <w:tcW w:w="850" w:type="dxa"/>
            <w:hideMark/>
          </w:tcPr>
          <w:p w:rsidR="00297311" w:rsidRPr="006432BD" w:rsidRDefault="006432BD" w:rsidP="006432BD">
            <w:pPr>
              <w:spacing w:before="100" w:beforeAutospacing="1" w:line="360" w:lineRule="auto"/>
              <w:jc w:val="both"/>
              <w:rPr>
                <w:rFonts w:ascii="Times New Roman" w:eastAsia="Times New Roman" w:hAnsi="Times New Roman" w:cs="Times New Roman"/>
                <w:sz w:val="24"/>
                <w:szCs w:val="28"/>
                <w:lang w:eastAsia="ru-RU"/>
              </w:rPr>
            </w:pPr>
            <w:r w:rsidRPr="006432BD">
              <w:rPr>
                <w:rFonts w:ascii="Times New Roman" w:eastAsia="Times New Roman" w:hAnsi="Times New Roman" w:cs="Times New Roman"/>
                <w:b/>
                <w:bCs/>
                <w:sz w:val="24"/>
                <w:szCs w:val="28"/>
                <w:lang w:eastAsia="ru-RU"/>
              </w:rPr>
              <w:t xml:space="preserve">млн. </w:t>
            </w:r>
            <w:proofErr w:type="spellStart"/>
            <w:r w:rsidRPr="006432BD">
              <w:rPr>
                <w:rFonts w:ascii="Times New Roman" w:eastAsia="Times New Roman" w:hAnsi="Times New Roman" w:cs="Times New Roman"/>
                <w:b/>
                <w:bCs/>
                <w:sz w:val="24"/>
                <w:szCs w:val="28"/>
                <w:lang w:eastAsia="ru-RU"/>
              </w:rPr>
              <w:t>долл</w:t>
            </w:r>
            <w:r w:rsidR="00297311" w:rsidRPr="006432BD">
              <w:rPr>
                <w:rFonts w:ascii="Times New Roman" w:eastAsia="Times New Roman" w:hAnsi="Times New Roman" w:cs="Times New Roman"/>
                <w:b/>
                <w:bCs/>
                <w:sz w:val="24"/>
                <w:szCs w:val="28"/>
                <w:lang w:eastAsia="ru-RU"/>
              </w:rPr>
              <w:t>США</w:t>
            </w:r>
            <w:proofErr w:type="spellEnd"/>
          </w:p>
        </w:tc>
        <w:tc>
          <w:tcPr>
            <w:tcW w:w="709" w:type="dxa"/>
            <w:hideMark/>
          </w:tcPr>
          <w:p w:rsidR="00297311" w:rsidRPr="006432BD" w:rsidRDefault="006432BD" w:rsidP="006432BD">
            <w:pPr>
              <w:spacing w:before="100" w:beforeAutospacing="1" w:line="360" w:lineRule="auto"/>
              <w:ind w:left="-107" w:right="-109" w:firstLine="816"/>
              <w:jc w:val="both"/>
              <w:rPr>
                <w:rFonts w:ascii="Times New Roman" w:eastAsia="Times New Roman" w:hAnsi="Times New Roman" w:cs="Times New Roman"/>
                <w:b/>
                <w:bCs/>
                <w:sz w:val="24"/>
                <w:szCs w:val="28"/>
                <w:lang w:eastAsia="ru-RU"/>
              </w:rPr>
            </w:pPr>
            <w:proofErr w:type="spellStart"/>
            <w:r w:rsidRPr="006432BD">
              <w:rPr>
                <w:rFonts w:ascii="Times New Roman" w:eastAsia="Times New Roman" w:hAnsi="Times New Roman" w:cs="Times New Roman"/>
                <w:b/>
                <w:bCs/>
                <w:sz w:val="24"/>
                <w:szCs w:val="28"/>
                <w:lang w:eastAsia="ru-RU"/>
              </w:rPr>
              <w:t>Д</w:t>
            </w:r>
            <w:r>
              <w:rPr>
                <w:rFonts w:ascii="Times New Roman" w:eastAsia="Times New Roman" w:hAnsi="Times New Roman" w:cs="Times New Roman"/>
                <w:b/>
                <w:bCs/>
                <w:sz w:val="24"/>
                <w:szCs w:val="28"/>
                <w:lang w:eastAsia="ru-RU"/>
              </w:rPr>
              <w:t>Доля</w:t>
            </w:r>
            <w:proofErr w:type="spellEnd"/>
            <w:r w:rsidRPr="006432BD">
              <w:rPr>
                <w:rFonts w:ascii="Times New Roman" w:eastAsia="Times New Roman" w:hAnsi="Times New Roman" w:cs="Times New Roman"/>
                <w:b/>
                <w:sz w:val="24"/>
                <w:szCs w:val="28"/>
                <w:lang w:eastAsia="ru-RU"/>
              </w:rPr>
              <w:t>%</w:t>
            </w:r>
          </w:p>
        </w:tc>
        <w:tc>
          <w:tcPr>
            <w:tcW w:w="851" w:type="dxa"/>
            <w:hideMark/>
          </w:tcPr>
          <w:p w:rsidR="00297311" w:rsidRPr="006432BD" w:rsidRDefault="00297311" w:rsidP="006432BD">
            <w:pPr>
              <w:spacing w:before="100" w:beforeAutospacing="1" w:line="360" w:lineRule="auto"/>
              <w:ind w:right="-108"/>
              <w:jc w:val="both"/>
              <w:rPr>
                <w:rFonts w:ascii="Times New Roman" w:eastAsia="Times New Roman" w:hAnsi="Times New Roman" w:cs="Times New Roman"/>
                <w:sz w:val="24"/>
                <w:szCs w:val="28"/>
                <w:lang w:eastAsia="ru-RU"/>
              </w:rPr>
            </w:pPr>
            <w:r w:rsidRPr="006432BD">
              <w:rPr>
                <w:rFonts w:ascii="Times New Roman" w:eastAsia="Times New Roman" w:hAnsi="Times New Roman" w:cs="Times New Roman"/>
                <w:b/>
                <w:bCs/>
                <w:sz w:val="24"/>
                <w:szCs w:val="28"/>
                <w:lang w:eastAsia="ru-RU"/>
              </w:rPr>
              <w:t>м</w:t>
            </w:r>
            <w:r w:rsidR="006432BD" w:rsidRPr="006432BD">
              <w:rPr>
                <w:rFonts w:ascii="Times New Roman" w:eastAsia="Times New Roman" w:hAnsi="Times New Roman" w:cs="Times New Roman"/>
                <w:b/>
                <w:bCs/>
                <w:sz w:val="24"/>
                <w:szCs w:val="28"/>
                <w:lang w:eastAsia="ru-RU"/>
              </w:rPr>
              <w:t xml:space="preserve">лн. </w:t>
            </w:r>
            <w:proofErr w:type="spellStart"/>
            <w:proofErr w:type="gramStart"/>
            <w:r w:rsidR="006432BD" w:rsidRPr="006432BD">
              <w:rPr>
                <w:rFonts w:ascii="Times New Roman" w:eastAsia="Times New Roman" w:hAnsi="Times New Roman" w:cs="Times New Roman"/>
                <w:b/>
                <w:bCs/>
                <w:sz w:val="24"/>
                <w:szCs w:val="28"/>
                <w:lang w:eastAsia="ru-RU"/>
              </w:rPr>
              <w:t>долл</w:t>
            </w:r>
            <w:proofErr w:type="spellEnd"/>
            <w:proofErr w:type="gramEnd"/>
            <w:r w:rsidRPr="006432BD">
              <w:rPr>
                <w:rFonts w:ascii="Times New Roman" w:eastAsia="Times New Roman" w:hAnsi="Times New Roman" w:cs="Times New Roman"/>
                <w:b/>
                <w:bCs/>
                <w:sz w:val="24"/>
                <w:szCs w:val="28"/>
                <w:lang w:eastAsia="ru-RU"/>
              </w:rPr>
              <w:t xml:space="preserve"> США</w:t>
            </w:r>
          </w:p>
        </w:tc>
        <w:tc>
          <w:tcPr>
            <w:tcW w:w="709" w:type="dxa"/>
            <w:hideMark/>
          </w:tcPr>
          <w:p w:rsidR="00297311" w:rsidRPr="006432BD" w:rsidRDefault="006432BD" w:rsidP="006432BD">
            <w:pPr>
              <w:spacing w:line="360" w:lineRule="auto"/>
              <w:ind w:left="-108" w:right="-109" w:firstLine="817"/>
              <w:jc w:val="both"/>
              <w:rPr>
                <w:rFonts w:ascii="Times New Roman" w:eastAsia="Times New Roman" w:hAnsi="Times New Roman" w:cs="Times New Roman"/>
                <w:sz w:val="24"/>
                <w:szCs w:val="28"/>
                <w:lang w:eastAsia="ru-RU"/>
              </w:rPr>
            </w:pPr>
            <w:proofErr w:type="spellStart"/>
            <w:r w:rsidRPr="006432BD">
              <w:rPr>
                <w:rFonts w:ascii="Times New Roman" w:eastAsia="Times New Roman" w:hAnsi="Times New Roman" w:cs="Times New Roman"/>
                <w:b/>
                <w:bCs/>
                <w:sz w:val="24"/>
                <w:szCs w:val="28"/>
                <w:lang w:eastAsia="ru-RU"/>
              </w:rPr>
              <w:t>Д</w:t>
            </w:r>
            <w:r>
              <w:rPr>
                <w:rFonts w:ascii="Times New Roman" w:eastAsia="Times New Roman" w:hAnsi="Times New Roman" w:cs="Times New Roman"/>
                <w:b/>
                <w:bCs/>
                <w:sz w:val="24"/>
                <w:szCs w:val="28"/>
                <w:lang w:eastAsia="ru-RU"/>
              </w:rPr>
              <w:t>Д</w:t>
            </w:r>
            <w:r w:rsidRPr="006432BD">
              <w:rPr>
                <w:rFonts w:ascii="Times New Roman" w:eastAsia="Times New Roman" w:hAnsi="Times New Roman" w:cs="Times New Roman"/>
                <w:b/>
                <w:bCs/>
                <w:sz w:val="24"/>
                <w:szCs w:val="28"/>
                <w:lang w:eastAsia="ru-RU"/>
              </w:rPr>
              <w:t>оля</w:t>
            </w:r>
            <w:proofErr w:type="spellEnd"/>
            <w:r>
              <w:rPr>
                <w:rFonts w:ascii="Times New Roman" w:eastAsia="Times New Roman" w:hAnsi="Times New Roman" w:cs="Times New Roman"/>
                <w:b/>
                <w:bCs/>
                <w:sz w:val="24"/>
                <w:szCs w:val="28"/>
                <w:lang w:eastAsia="ru-RU"/>
              </w:rPr>
              <w:t xml:space="preserve">    %</w:t>
            </w:r>
          </w:p>
        </w:tc>
        <w:tc>
          <w:tcPr>
            <w:tcW w:w="850" w:type="dxa"/>
            <w:hideMark/>
          </w:tcPr>
          <w:p w:rsidR="00297311" w:rsidRPr="006432BD" w:rsidRDefault="006432BD" w:rsidP="006432BD">
            <w:pPr>
              <w:spacing w:before="100" w:beforeAutospacing="1" w:line="360" w:lineRule="auto"/>
              <w:ind w:right="-109"/>
              <w:jc w:val="both"/>
              <w:rPr>
                <w:rFonts w:ascii="Times New Roman" w:eastAsia="Times New Roman" w:hAnsi="Times New Roman" w:cs="Times New Roman"/>
                <w:sz w:val="24"/>
                <w:szCs w:val="28"/>
                <w:lang w:eastAsia="ru-RU"/>
              </w:rPr>
            </w:pPr>
            <w:proofErr w:type="gramStart"/>
            <w:r>
              <w:rPr>
                <w:rFonts w:ascii="Times New Roman" w:eastAsia="Times New Roman" w:hAnsi="Times New Roman" w:cs="Times New Roman"/>
                <w:b/>
                <w:bCs/>
                <w:sz w:val="24"/>
                <w:szCs w:val="28"/>
                <w:lang w:eastAsia="ru-RU"/>
              </w:rPr>
              <w:t>м</w:t>
            </w:r>
            <w:r w:rsidRPr="006432BD">
              <w:rPr>
                <w:rFonts w:ascii="Times New Roman" w:eastAsia="Times New Roman" w:hAnsi="Times New Roman" w:cs="Times New Roman"/>
                <w:b/>
                <w:bCs/>
                <w:sz w:val="24"/>
                <w:szCs w:val="28"/>
                <w:lang w:eastAsia="ru-RU"/>
              </w:rPr>
              <w:t>лн</w:t>
            </w:r>
            <w:proofErr w:type="gramEnd"/>
            <w:r w:rsidRPr="006432BD">
              <w:rPr>
                <w:rFonts w:ascii="Times New Roman" w:eastAsia="Times New Roman" w:hAnsi="Times New Roman" w:cs="Times New Roman"/>
                <w:b/>
                <w:bCs/>
                <w:sz w:val="24"/>
                <w:szCs w:val="28"/>
                <w:lang w:eastAsia="ru-RU"/>
              </w:rPr>
              <w:t xml:space="preserve"> </w:t>
            </w:r>
            <w:proofErr w:type="spellStart"/>
            <w:r w:rsidRPr="006432BD">
              <w:rPr>
                <w:rFonts w:ascii="Times New Roman" w:eastAsia="Times New Roman" w:hAnsi="Times New Roman" w:cs="Times New Roman"/>
                <w:b/>
                <w:bCs/>
                <w:sz w:val="24"/>
                <w:szCs w:val="28"/>
                <w:lang w:eastAsia="ru-RU"/>
              </w:rPr>
              <w:t>долл</w:t>
            </w:r>
            <w:proofErr w:type="spellEnd"/>
            <w:r w:rsidRPr="006432BD">
              <w:rPr>
                <w:rFonts w:ascii="Times New Roman" w:eastAsia="Times New Roman" w:hAnsi="Times New Roman" w:cs="Times New Roman"/>
                <w:b/>
                <w:bCs/>
                <w:sz w:val="24"/>
                <w:szCs w:val="28"/>
                <w:lang w:eastAsia="ru-RU"/>
              </w:rPr>
              <w:t xml:space="preserve"> </w:t>
            </w:r>
            <w:r w:rsidR="00297311" w:rsidRPr="006432BD">
              <w:rPr>
                <w:rFonts w:ascii="Times New Roman" w:eastAsia="Times New Roman" w:hAnsi="Times New Roman" w:cs="Times New Roman"/>
                <w:b/>
                <w:bCs/>
                <w:sz w:val="24"/>
                <w:szCs w:val="28"/>
                <w:lang w:eastAsia="ru-RU"/>
              </w:rPr>
              <w:t>США</w:t>
            </w:r>
          </w:p>
        </w:tc>
        <w:tc>
          <w:tcPr>
            <w:tcW w:w="709" w:type="dxa"/>
            <w:hideMark/>
          </w:tcPr>
          <w:p w:rsidR="00297311" w:rsidRPr="006432BD" w:rsidRDefault="00297311" w:rsidP="006432BD">
            <w:pPr>
              <w:spacing w:before="100" w:beforeAutospacing="1" w:line="360" w:lineRule="auto"/>
              <w:ind w:left="-107" w:right="-109" w:firstLine="816"/>
              <w:jc w:val="both"/>
              <w:rPr>
                <w:rFonts w:ascii="Times New Roman" w:eastAsia="Times New Roman" w:hAnsi="Times New Roman" w:cs="Times New Roman"/>
                <w:sz w:val="24"/>
                <w:szCs w:val="28"/>
                <w:lang w:eastAsia="ru-RU"/>
              </w:rPr>
            </w:pPr>
            <w:proofErr w:type="spellStart"/>
            <w:r w:rsidRPr="006432BD">
              <w:rPr>
                <w:rFonts w:ascii="Times New Roman" w:eastAsia="Times New Roman" w:hAnsi="Times New Roman" w:cs="Times New Roman"/>
                <w:b/>
                <w:bCs/>
                <w:sz w:val="24"/>
                <w:szCs w:val="28"/>
                <w:lang w:eastAsia="ru-RU"/>
              </w:rPr>
              <w:t>д</w:t>
            </w:r>
            <w:r w:rsidR="006432BD" w:rsidRPr="006432BD">
              <w:rPr>
                <w:rFonts w:ascii="Times New Roman" w:eastAsia="Times New Roman" w:hAnsi="Times New Roman" w:cs="Times New Roman"/>
                <w:b/>
                <w:bCs/>
                <w:sz w:val="24"/>
                <w:szCs w:val="28"/>
                <w:lang w:eastAsia="ru-RU"/>
              </w:rPr>
              <w:t>Доля</w:t>
            </w:r>
            <w:proofErr w:type="spellEnd"/>
            <w:r w:rsidR="006432BD">
              <w:rPr>
                <w:rFonts w:ascii="Times New Roman" w:eastAsia="Times New Roman" w:hAnsi="Times New Roman" w:cs="Times New Roman"/>
                <w:b/>
                <w:bCs/>
                <w:sz w:val="24"/>
                <w:szCs w:val="28"/>
                <w:lang w:eastAsia="ru-RU"/>
              </w:rPr>
              <w:t xml:space="preserve"> %</w:t>
            </w:r>
          </w:p>
          <w:p w:rsidR="00297311" w:rsidRPr="006432BD" w:rsidRDefault="00297311" w:rsidP="006432BD">
            <w:pPr>
              <w:tabs>
                <w:tab w:val="right" w:pos="493"/>
                <w:tab w:val="center" w:pos="601"/>
              </w:tabs>
              <w:spacing w:before="100" w:beforeAutospacing="1" w:line="360" w:lineRule="auto"/>
              <w:rPr>
                <w:rFonts w:ascii="Times New Roman" w:eastAsia="Times New Roman" w:hAnsi="Times New Roman" w:cs="Times New Roman"/>
                <w:sz w:val="24"/>
                <w:szCs w:val="28"/>
                <w:lang w:eastAsia="ru-RU"/>
              </w:rPr>
            </w:pPr>
          </w:p>
        </w:tc>
        <w:tc>
          <w:tcPr>
            <w:tcW w:w="709" w:type="dxa"/>
            <w:hideMark/>
          </w:tcPr>
          <w:p w:rsidR="00297311" w:rsidRPr="006432BD" w:rsidRDefault="006432BD" w:rsidP="006432BD">
            <w:pPr>
              <w:spacing w:before="100" w:beforeAutospacing="1" w:line="360" w:lineRule="auto"/>
              <w:ind w:left="-107" w:right="-109"/>
              <w:jc w:val="both"/>
              <w:rPr>
                <w:rFonts w:ascii="Times New Roman" w:eastAsia="Times New Roman" w:hAnsi="Times New Roman" w:cs="Times New Roman"/>
                <w:sz w:val="24"/>
                <w:szCs w:val="28"/>
                <w:lang w:eastAsia="ru-RU"/>
              </w:rPr>
            </w:pPr>
            <w:r w:rsidRPr="006432BD">
              <w:rPr>
                <w:rFonts w:ascii="Times New Roman" w:eastAsia="Times New Roman" w:hAnsi="Times New Roman" w:cs="Times New Roman"/>
                <w:b/>
                <w:bCs/>
                <w:sz w:val="24"/>
                <w:szCs w:val="28"/>
                <w:lang w:eastAsia="ru-RU"/>
              </w:rPr>
              <w:t>млн. долл. СШ</w:t>
            </w:r>
            <w:r w:rsidR="00297311" w:rsidRPr="006432BD">
              <w:rPr>
                <w:rFonts w:ascii="Times New Roman" w:eastAsia="Times New Roman" w:hAnsi="Times New Roman" w:cs="Times New Roman"/>
                <w:b/>
                <w:bCs/>
                <w:sz w:val="24"/>
                <w:szCs w:val="28"/>
                <w:lang w:eastAsia="ru-RU"/>
              </w:rPr>
              <w:t>А</w:t>
            </w:r>
          </w:p>
        </w:tc>
        <w:tc>
          <w:tcPr>
            <w:tcW w:w="709" w:type="dxa"/>
            <w:hideMark/>
          </w:tcPr>
          <w:p w:rsidR="00297311" w:rsidRPr="006432BD" w:rsidRDefault="00297311" w:rsidP="006432BD">
            <w:pPr>
              <w:spacing w:before="100" w:beforeAutospacing="1" w:line="360" w:lineRule="auto"/>
              <w:ind w:left="-107" w:right="-108" w:firstLine="816"/>
              <w:jc w:val="both"/>
              <w:rPr>
                <w:rFonts w:ascii="Times New Roman" w:eastAsia="Times New Roman" w:hAnsi="Times New Roman" w:cs="Times New Roman"/>
                <w:sz w:val="24"/>
                <w:szCs w:val="28"/>
                <w:lang w:eastAsia="ru-RU"/>
              </w:rPr>
            </w:pPr>
            <w:proofErr w:type="spellStart"/>
            <w:r w:rsidRPr="006432BD">
              <w:rPr>
                <w:rFonts w:ascii="Times New Roman" w:eastAsia="Times New Roman" w:hAnsi="Times New Roman" w:cs="Times New Roman"/>
                <w:b/>
                <w:bCs/>
                <w:sz w:val="24"/>
                <w:szCs w:val="28"/>
                <w:lang w:eastAsia="ru-RU"/>
              </w:rPr>
              <w:t>д</w:t>
            </w:r>
            <w:r w:rsidR="006432BD">
              <w:rPr>
                <w:rFonts w:ascii="Times New Roman" w:eastAsia="Times New Roman" w:hAnsi="Times New Roman" w:cs="Times New Roman"/>
                <w:b/>
                <w:bCs/>
                <w:sz w:val="24"/>
                <w:szCs w:val="28"/>
                <w:lang w:eastAsia="ru-RU"/>
              </w:rPr>
              <w:t>Доля</w:t>
            </w:r>
            <w:proofErr w:type="spellEnd"/>
            <w:r w:rsidR="006432BD">
              <w:rPr>
                <w:rFonts w:ascii="Times New Roman" w:eastAsia="Times New Roman" w:hAnsi="Times New Roman" w:cs="Times New Roman"/>
                <w:b/>
                <w:bCs/>
                <w:sz w:val="24"/>
                <w:szCs w:val="28"/>
                <w:lang w:eastAsia="ru-RU"/>
              </w:rPr>
              <w:t xml:space="preserve"> %</w:t>
            </w:r>
          </w:p>
        </w:tc>
        <w:tc>
          <w:tcPr>
            <w:tcW w:w="1134" w:type="dxa"/>
            <w:hideMark/>
          </w:tcPr>
          <w:p w:rsidR="00297311" w:rsidRPr="006432BD" w:rsidRDefault="00297311" w:rsidP="006432BD">
            <w:pPr>
              <w:spacing w:before="100" w:beforeAutospacing="1" w:line="360" w:lineRule="auto"/>
              <w:jc w:val="both"/>
              <w:rPr>
                <w:rFonts w:ascii="Times New Roman" w:eastAsia="Times New Roman" w:hAnsi="Times New Roman" w:cs="Times New Roman"/>
                <w:sz w:val="24"/>
                <w:szCs w:val="28"/>
                <w:lang w:eastAsia="ru-RU"/>
              </w:rPr>
            </w:pPr>
            <w:r w:rsidRPr="006432BD">
              <w:rPr>
                <w:rFonts w:ascii="Times New Roman" w:eastAsia="Times New Roman" w:hAnsi="Times New Roman" w:cs="Times New Roman"/>
                <w:b/>
                <w:bCs/>
                <w:sz w:val="24"/>
                <w:szCs w:val="28"/>
                <w:lang w:eastAsia="ru-RU"/>
              </w:rPr>
              <w:t>млн. долл. США</w:t>
            </w:r>
          </w:p>
        </w:tc>
        <w:tc>
          <w:tcPr>
            <w:tcW w:w="850" w:type="dxa"/>
            <w:hideMark/>
          </w:tcPr>
          <w:p w:rsidR="006432BD" w:rsidRDefault="006432BD" w:rsidP="006432BD">
            <w:pPr>
              <w:spacing w:before="100" w:beforeAutospacing="1" w:line="360" w:lineRule="auto"/>
              <w:jc w:val="both"/>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Доля </w:t>
            </w:r>
          </w:p>
          <w:p w:rsidR="00297311" w:rsidRPr="006432BD" w:rsidRDefault="006432BD" w:rsidP="006432BD">
            <w:pPr>
              <w:spacing w:before="100" w:beforeAutospacing="1"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b/>
                <w:bCs/>
                <w:sz w:val="24"/>
                <w:szCs w:val="28"/>
                <w:lang w:eastAsia="ru-RU"/>
              </w:rPr>
              <w:t>%</w:t>
            </w:r>
          </w:p>
        </w:tc>
      </w:tr>
      <w:tr w:rsidR="00297311" w:rsidRPr="001139D3" w:rsidTr="006432BD">
        <w:tc>
          <w:tcPr>
            <w:tcW w:w="1035" w:type="dxa"/>
            <w:hideMark/>
          </w:tcPr>
          <w:p w:rsidR="00297311" w:rsidRPr="001139D3" w:rsidRDefault="006432BD" w:rsidP="006432BD">
            <w:pPr>
              <w:spacing w:before="100" w:beforeAutospacing="1" w:line="360" w:lineRule="auto"/>
              <w:ind w:right="-108"/>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Доллар</w:t>
            </w:r>
            <w:r w:rsidR="00297311" w:rsidRPr="001139D3">
              <w:rPr>
                <w:rFonts w:ascii="Times New Roman" w:eastAsia="Times New Roman" w:hAnsi="Times New Roman" w:cs="Times New Roman"/>
                <w:sz w:val="28"/>
                <w:szCs w:val="28"/>
                <w:lang w:eastAsia="ru-RU"/>
              </w:rPr>
              <w:t>США</w:t>
            </w:r>
            <w:proofErr w:type="spellEnd"/>
          </w:p>
        </w:tc>
        <w:tc>
          <w:tcPr>
            <w:tcW w:w="71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2.9</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7.6</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0.9</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3.6</w:t>
            </w:r>
          </w:p>
        </w:tc>
        <w:tc>
          <w:tcPr>
            <w:tcW w:w="851"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2.0</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5.7</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5.5</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5.0</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0.4</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3.2</w:t>
            </w:r>
          </w:p>
        </w:tc>
        <w:tc>
          <w:tcPr>
            <w:tcW w:w="1134"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35.1</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1.9</w:t>
            </w:r>
          </w:p>
        </w:tc>
      </w:tr>
      <w:tr w:rsidR="00297311" w:rsidRPr="001139D3" w:rsidTr="006432BD">
        <w:tc>
          <w:tcPr>
            <w:tcW w:w="1035" w:type="dxa"/>
            <w:hideMark/>
          </w:tcPr>
          <w:p w:rsidR="00297311" w:rsidRPr="001139D3" w:rsidRDefault="00297311" w:rsidP="006432BD">
            <w:pPr>
              <w:spacing w:before="100" w:beforeAutospacing="1" w:line="360" w:lineRule="auto"/>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Евро</w:t>
            </w:r>
          </w:p>
        </w:tc>
        <w:tc>
          <w:tcPr>
            <w:tcW w:w="71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60.2</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0.6</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3.4</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3.6</w:t>
            </w:r>
          </w:p>
        </w:tc>
        <w:tc>
          <w:tcPr>
            <w:tcW w:w="851"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26.8</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2.7</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36.6</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1.5</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4.1</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5.5</w:t>
            </w:r>
          </w:p>
        </w:tc>
        <w:tc>
          <w:tcPr>
            <w:tcW w:w="1134"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102.5</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3.8</w:t>
            </w:r>
          </w:p>
        </w:tc>
      </w:tr>
      <w:tr w:rsidR="00297311" w:rsidRPr="001139D3" w:rsidTr="006432BD">
        <w:tc>
          <w:tcPr>
            <w:tcW w:w="1035" w:type="dxa"/>
            <w:hideMark/>
          </w:tcPr>
          <w:p w:rsidR="00297311" w:rsidRPr="001139D3" w:rsidRDefault="00297311" w:rsidP="006432BD">
            <w:pPr>
              <w:spacing w:before="100" w:beforeAutospacing="1" w:line="360" w:lineRule="auto"/>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Российские рубли</w:t>
            </w:r>
          </w:p>
        </w:tc>
        <w:tc>
          <w:tcPr>
            <w:tcW w:w="71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5.1</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9.4</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4.0</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6.4</w:t>
            </w:r>
          </w:p>
        </w:tc>
        <w:tc>
          <w:tcPr>
            <w:tcW w:w="851"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1.1</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0.4</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4.6</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1.1</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3.1</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5.1</w:t>
            </w:r>
          </w:p>
        </w:tc>
        <w:tc>
          <w:tcPr>
            <w:tcW w:w="1134"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21.5</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3.4</w:t>
            </w:r>
          </w:p>
        </w:tc>
      </w:tr>
      <w:tr w:rsidR="00297311" w:rsidRPr="001139D3" w:rsidTr="006432BD">
        <w:trPr>
          <w:trHeight w:val="60"/>
        </w:trPr>
        <w:tc>
          <w:tcPr>
            <w:tcW w:w="1035" w:type="dxa"/>
            <w:hideMark/>
          </w:tcPr>
          <w:p w:rsidR="00297311" w:rsidRPr="001139D3" w:rsidRDefault="006432BD" w:rsidP="006432BD">
            <w:pPr>
              <w:spacing w:before="100" w:beforeAutospacing="1" w:line="360" w:lineRule="auto"/>
              <w:ind w:right="-1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Другие валюты</w:t>
            </w:r>
          </w:p>
        </w:tc>
        <w:tc>
          <w:tcPr>
            <w:tcW w:w="71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6.3</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2.4</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4.0</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6.4</w:t>
            </w:r>
          </w:p>
        </w:tc>
        <w:tc>
          <w:tcPr>
            <w:tcW w:w="851"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2.3</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1.2</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5.3</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2.4</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3.8</w:t>
            </w:r>
          </w:p>
        </w:tc>
        <w:tc>
          <w:tcPr>
            <w:tcW w:w="709"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6.2</w:t>
            </w:r>
          </w:p>
        </w:tc>
        <w:tc>
          <w:tcPr>
            <w:tcW w:w="1134"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1.5</w:t>
            </w:r>
          </w:p>
        </w:tc>
        <w:tc>
          <w:tcPr>
            <w:tcW w:w="850" w:type="dxa"/>
            <w:hideMark/>
          </w:tcPr>
          <w:p w:rsidR="00297311" w:rsidRPr="001139D3" w:rsidRDefault="00297311" w:rsidP="006432BD">
            <w:pPr>
              <w:spacing w:before="100" w:beforeAutospacing="1" w:line="360" w:lineRule="auto"/>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0.9</w:t>
            </w:r>
          </w:p>
        </w:tc>
      </w:tr>
      <w:tr w:rsidR="00297311" w:rsidRPr="001139D3" w:rsidTr="006432BD">
        <w:tc>
          <w:tcPr>
            <w:tcW w:w="1035" w:type="dxa"/>
            <w:hideMark/>
          </w:tcPr>
          <w:p w:rsidR="00297311" w:rsidRPr="001139D3" w:rsidRDefault="00297311" w:rsidP="006432BD">
            <w:pPr>
              <w:spacing w:before="100" w:beforeAutospacing="1" w:line="360" w:lineRule="auto"/>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Итого</w:t>
            </w:r>
          </w:p>
        </w:tc>
        <w:tc>
          <w:tcPr>
            <w:tcW w:w="710"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264.5</w:t>
            </w:r>
          </w:p>
        </w:tc>
        <w:tc>
          <w:tcPr>
            <w:tcW w:w="850"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100.0</w:t>
            </w:r>
          </w:p>
        </w:tc>
        <w:tc>
          <w:tcPr>
            <w:tcW w:w="850"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62.3</w:t>
            </w:r>
          </w:p>
        </w:tc>
        <w:tc>
          <w:tcPr>
            <w:tcW w:w="709"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100.0</w:t>
            </w:r>
          </w:p>
        </w:tc>
        <w:tc>
          <w:tcPr>
            <w:tcW w:w="851"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202.2</w:t>
            </w:r>
          </w:p>
        </w:tc>
        <w:tc>
          <w:tcPr>
            <w:tcW w:w="709"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100.0</w:t>
            </w:r>
          </w:p>
        </w:tc>
        <w:tc>
          <w:tcPr>
            <w:tcW w:w="850"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222.0</w:t>
            </w:r>
          </w:p>
        </w:tc>
        <w:tc>
          <w:tcPr>
            <w:tcW w:w="709"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100.0</w:t>
            </w:r>
          </w:p>
        </w:tc>
        <w:tc>
          <w:tcPr>
            <w:tcW w:w="709"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61.4</w:t>
            </w:r>
          </w:p>
        </w:tc>
        <w:tc>
          <w:tcPr>
            <w:tcW w:w="709"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100.0</w:t>
            </w:r>
          </w:p>
        </w:tc>
        <w:tc>
          <w:tcPr>
            <w:tcW w:w="1134"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160.6</w:t>
            </w:r>
          </w:p>
        </w:tc>
        <w:tc>
          <w:tcPr>
            <w:tcW w:w="850" w:type="dxa"/>
            <w:hideMark/>
          </w:tcPr>
          <w:p w:rsidR="00297311" w:rsidRPr="001139D3" w:rsidRDefault="00297311" w:rsidP="006432BD">
            <w:pPr>
              <w:spacing w:before="100" w:beforeAutospacing="1" w:line="360" w:lineRule="auto"/>
              <w:ind w:firstLine="709"/>
              <w:jc w:val="center"/>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100.0</w:t>
            </w:r>
          </w:p>
        </w:tc>
      </w:tr>
    </w:tbl>
    <w:p w:rsidR="003C1502" w:rsidRPr="001139D3" w:rsidRDefault="003C1502" w:rsidP="001139D3">
      <w:pPr>
        <w:spacing w:after="0" w:line="360" w:lineRule="auto"/>
        <w:ind w:firstLine="709"/>
        <w:jc w:val="both"/>
        <w:rPr>
          <w:rFonts w:ascii="Times New Roman" w:hAnsi="Times New Roman" w:cs="Times New Roman"/>
          <w:sz w:val="28"/>
          <w:szCs w:val="28"/>
        </w:rPr>
      </w:pPr>
    </w:p>
    <w:p w:rsidR="00D17B9D" w:rsidRPr="00D17B9D" w:rsidRDefault="00D17B9D" w:rsidP="001139D3">
      <w:pPr>
        <w:spacing w:after="0" w:line="360" w:lineRule="auto"/>
        <w:ind w:firstLine="709"/>
        <w:jc w:val="both"/>
        <w:rPr>
          <w:rFonts w:ascii="Times New Roman" w:hAnsi="Times New Roman" w:cs="Times New Roman"/>
          <w:b/>
          <w:sz w:val="32"/>
          <w:szCs w:val="28"/>
        </w:rPr>
      </w:pPr>
    </w:p>
    <w:p w:rsidR="00083D1E" w:rsidRPr="00D17B9D" w:rsidRDefault="001139D3" w:rsidP="001139D3">
      <w:pPr>
        <w:spacing w:after="0" w:line="360" w:lineRule="auto"/>
        <w:ind w:firstLine="709"/>
        <w:jc w:val="both"/>
        <w:rPr>
          <w:rFonts w:ascii="Times New Roman" w:hAnsi="Times New Roman" w:cs="Times New Roman"/>
          <w:b/>
          <w:sz w:val="32"/>
          <w:szCs w:val="28"/>
        </w:rPr>
      </w:pPr>
      <w:r w:rsidRPr="00D17B9D">
        <w:rPr>
          <w:rFonts w:ascii="Times New Roman" w:hAnsi="Times New Roman" w:cs="Times New Roman"/>
          <w:b/>
          <w:sz w:val="32"/>
          <w:szCs w:val="28"/>
        </w:rPr>
        <w:lastRenderedPageBreak/>
        <w:t>Регулирование валютного курса</w:t>
      </w:r>
    </w:p>
    <w:p w:rsidR="001139D3" w:rsidRPr="001139D3" w:rsidRDefault="001139D3" w:rsidP="00D17B9D">
      <w:pPr>
        <w:spacing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В настоящее время официальный курс устанавливается ежедневно Центробанком с учетом текущих темпов инфляции и во взаимодействии с двумя десятками банков, на чью долю приходится 3/4 валютного и финансового рынков в целом. Курс определяется исходя из спроса и предложения на иностранную валюту на межбанковском и биржевом валютных рынках, динамики показателей инфляции и платежного баланса, положения на международных рынках иностранной валюты, изменения величины государственных золотовалютных резервов. Политика Банка России направлена на дальнейшую валютную либерализацию. С принятием Федерального закона "О валютном регулировании и валютном контроле" нормы законодательства РФ приводятся в соответствие с международными требованиями о свободном перемещении капитала.</w:t>
      </w:r>
    </w:p>
    <w:p w:rsidR="001139D3" w:rsidRPr="001139D3" w:rsidRDefault="001139D3" w:rsidP="00D17B9D">
      <w:pPr>
        <w:spacing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За поддержание валютного курса в России отвечает Центральный банк. Основные его инструменты поддержания стабильного курса рубля следующие:</w:t>
      </w:r>
    </w:p>
    <w:p w:rsidR="001139D3" w:rsidRPr="001139D3" w:rsidRDefault="001139D3" w:rsidP="001139D3">
      <w:pPr>
        <w:spacing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 покупка и продажа валюты на валютной бирже;</w:t>
      </w:r>
    </w:p>
    <w:p w:rsidR="00D17B9D" w:rsidRDefault="001139D3" w:rsidP="00D17B9D">
      <w:pPr>
        <w:spacing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 операции с ценными бумагами;</w:t>
      </w:r>
    </w:p>
    <w:p w:rsidR="00D17B9D" w:rsidRDefault="001139D3" w:rsidP="00D17B9D">
      <w:pPr>
        <w:spacing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 изменение норм обязательных резервов;</w:t>
      </w:r>
    </w:p>
    <w:p w:rsidR="00D17B9D" w:rsidRDefault="001139D3" w:rsidP="00D17B9D">
      <w:pPr>
        <w:spacing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 изменение ставки рефинансирования;</w:t>
      </w:r>
    </w:p>
    <w:p w:rsidR="001139D3" w:rsidRPr="001139D3" w:rsidRDefault="001139D3" w:rsidP="00D17B9D">
      <w:pPr>
        <w:spacing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 привлечение банковских депозитов на счета Банка России.</w:t>
      </w:r>
    </w:p>
    <w:p w:rsidR="001139D3" w:rsidRPr="001139D3" w:rsidRDefault="001139D3" w:rsidP="001139D3">
      <w:pPr>
        <w:spacing w:before="100" w:beforeAutospacing="1"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В современных условиях развития экономики различают национальное и межгосударственное регулирование валютных курсов.</w:t>
      </w:r>
    </w:p>
    <w:p w:rsidR="001139D3" w:rsidRPr="001139D3" w:rsidRDefault="001139D3" w:rsidP="001139D3">
      <w:pPr>
        <w:spacing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Основными органами национального регулирования выступают центральные банки и министерства финансов.</w:t>
      </w:r>
    </w:p>
    <w:p w:rsidR="001139D3" w:rsidRPr="001139D3" w:rsidRDefault="001139D3" w:rsidP="001139D3">
      <w:pPr>
        <w:spacing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 xml:space="preserve">Межгосударственное регулирование курсов валют осуществляют МВФ, ЕВС и другие организации. Регулирование курсовых соотношений направлено на сглаживание резких колебаний валютных курсов, обеспечение сбалансированности </w:t>
      </w:r>
      <w:r w:rsidR="00C412EF" w:rsidRPr="001139D3">
        <w:rPr>
          <w:rFonts w:ascii="Times New Roman" w:eastAsia="Times New Roman" w:hAnsi="Times New Roman" w:cs="Times New Roman"/>
          <w:sz w:val="28"/>
          <w:szCs w:val="28"/>
          <w:lang w:eastAsia="ru-RU"/>
        </w:rPr>
        <w:t>внешне платёжных</w:t>
      </w:r>
      <w:r w:rsidRPr="001139D3">
        <w:rPr>
          <w:rFonts w:ascii="Times New Roman" w:eastAsia="Times New Roman" w:hAnsi="Times New Roman" w:cs="Times New Roman"/>
          <w:sz w:val="28"/>
          <w:szCs w:val="28"/>
          <w:lang w:eastAsia="ru-RU"/>
        </w:rPr>
        <w:t xml:space="preserve"> позиций страны, на создание </w:t>
      </w:r>
      <w:r w:rsidRPr="001139D3">
        <w:rPr>
          <w:rFonts w:ascii="Times New Roman" w:eastAsia="Times New Roman" w:hAnsi="Times New Roman" w:cs="Times New Roman"/>
          <w:sz w:val="28"/>
          <w:szCs w:val="28"/>
          <w:lang w:eastAsia="ru-RU"/>
        </w:rPr>
        <w:lastRenderedPageBreak/>
        <w:t>благоприятных условий для развития национальной экономики, стимулирования экспорта и т. д.</w:t>
      </w:r>
    </w:p>
    <w:p w:rsidR="001139D3" w:rsidRPr="001139D3" w:rsidRDefault="001139D3" w:rsidP="001139D3">
      <w:pPr>
        <w:spacing w:after="0" w:line="360" w:lineRule="auto"/>
        <w:ind w:firstLine="709"/>
        <w:jc w:val="both"/>
        <w:rPr>
          <w:rFonts w:ascii="Times New Roman" w:eastAsia="Times New Roman" w:hAnsi="Times New Roman" w:cs="Times New Roman"/>
          <w:sz w:val="28"/>
          <w:szCs w:val="28"/>
          <w:lang w:eastAsia="ru-RU"/>
        </w:rPr>
      </w:pPr>
      <w:bookmarkStart w:id="1" w:name="515"/>
      <w:bookmarkEnd w:id="1"/>
      <w:r w:rsidRPr="001139D3">
        <w:rPr>
          <w:rFonts w:ascii="Times New Roman" w:eastAsia="Times New Roman" w:hAnsi="Times New Roman" w:cs="Times New Roman"/>
          <w:sz w:val="28"/>
          <w:szCs w:val="28"/>
          <w:lang w:eastAsia="ru-RU"/>
        </w:rPr>
        <w:t xml:space="preserve">Методы регулирования валютных курсов: </w:t>
      </w:r>
    </w:p>
    <w:p w:rsidR="001139D3" w:rsidRPr="001139D3" w:rsidRDefault="001139D3" w:rsidP="001139D3">
      <w:pPr>
        <w:spacing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1. Валютные интервенции центральных банков имеют целью противодействовать снижению курса национальной валюты или, наоборот, его повышению. Однако следует отметить, что валютные интервенции могут быть эффективным методом воздействия на валютные курсы в краткосрочном плане, поскольку только интервенциями невозможно обеспечить такие уровни курсов, которые не соответствуют базисным экономическим и финансовым показателям. Наиболее эффективными являются валютные интервенции, которые сопровождаются соответствующими мероприятиями в области общеэкономической политики государства.</w:t>
      </w:r>
    </w:p>
    <w:p w:rsidR="001139D3" w:rsidRPr="001139D3" w:rsidRDefault="001139D3" w:rsidP="001139D3">
      <w:pPr>
        <w:spacing w:before="100" w:beforeAutospacing="1"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2. Дисконтная политика заключается в манипулировании учетным процентом. Стремясь повысить курс национальной валюты, центральный банк повышает учетный процент, что стимулирует приток иностранных капиталов. Улучшается состояние платежного баланса, повышается валютный курс.</w:t>
      </w:r>
    </w:p>
    <w:p w:rsidR="001139D3" w:rsidRPr="001139D3" w:rsidRDefault="001139D3" w:rsidP="001139D3">
      <w:pPr>
        <w:spacing w:before="100" w:beforeAutospacing="1"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3. Валютные ограничения - это совокупность мероприятий и нормативных правил государства, установленных в законодательном или административном порядке, направленных на ограничение операций с валютой и другими валютными ценностями. Валютные ограничения по текущим операциям платежного баланса не распространяются на свободно конвертируемые валюты.</w:t>
      </w:r>
    </w:p>
    <w:p w:rsidR="001139D3" w:rsidRPr="001139D3" w:rsidRDefault="001139D3" w:rsidP="001139D3">
      <w:pPr>
        <w:spacing w:before="100" w:beforeAutospacing="1"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 xml:space="preserve">4. Валютный контроль в зарубежных странах охватывает </w:t>
      </w:r>
      <w:proofErr w:type="gramStart"/>
      <w:r w:rsidRPr="001139D3">
        <w:rPr>
          <w:rFonts w:ascii="Times New Roman" w:eastAsia="Times New Roman" w:hAnsi="Times New Roman" w:cs="Times New Roman"/>
          <w:sz w:val="28"/>
          <w:szCs w:val="28"/>
          <w:lang w:eastAsia="ru-RU"/>
        </w:rPr>
        <w:t>деятельность</w:t>
      </w:r>
      <w:proofErr w:type="gramEnd"/>
      <w:r w:rsidRPr="001139D3">
        <w:rPr>
          <w:rFonts w:ascii="Times New Roman" w:eastAsia="Times New Roman" w:hAnsi="Times New Roman" w:cs="Times New Roman"/>
          <w:sz w:val="28"/>
          <w:szCs w:val="28"/>
          <w:lang w:eastAsia="ru-RU"/>
        </w:rPr>
        <w:t xml:space="preserve"> как банков, так и небанковских институтов. В различных странах применяются разные меры валютного контроля: </w:t>
      </w:r>
      <w:proofErr w:type="spellStart"/>
      <w:r w:rsidRPr="001139D3">
        <w:rPr>
          <w:rFonts w:ascii="Times New Roman" w:eastAsia="Times New Roman" w:hAnsi="Times New Roman" w:cs="Times New Roman"/>
          <w:sz w:val="28"/>
          <w:szCs w:val="28"/>
          <w:lang w:eastAsia="ru-RU"/>
        </w:rPr>
        <w:t>лимитирование</w:t>
      </w:r>
      <w:proofErr w:type="spellEnd"/>
      <w:r w:rsidRPr="001139D3">
        <w:rPr>
          <w:rFonts w:ascii="Times New Roman" w:eastAsia="Times New Roman" w:hAnsi="Times New Roman" w:cs="Times New Roman"/>
          <w:sz w:val="28"/>
          <w:szCs w:val="28"/>
          <w:lang w:eastAsia="ru-RU"/>
        </w:rPr>
        <w:t xml:space="preserve"> сроков по операциям "линз энд </w:t>
      </w:r>
      <w:proofErr w:type="spellStart"/>
      <w:r w:rsidRPr="001139D3">
        <w:rPr>
          <w:rFonts w:ascii="Times New Roman" w:eastAsia="Times New Roman" w:hAnsi="Times New Roman" w:cs="Times New Roman"/>
          <w:sz w:val="28"/>
          <w:szCs w:val="28"/>
          <w:lang w:eastAsia="ru-RU"/>
        </w:rPr>
        <w:t>лэгс</w:t>
      </w:r>
      <w:proofErr w:type="spellEnd"/>
      <w:r w:rsidRPr="001139D3">
        <w:rPr>
          <w:rFonts w:ascii="Times New Roman" w:eastAsia="Times New Roman" w:hAnsi="Times New Roman" w:cs="Times New Roman"/>
          <w:sz w:val="28"/>
          <w:szCs w:val="28"/>
          <w:lang w:eastAsia="ru-RU"/>
        </w:rPr>
        <w:t xml:space="preserve">", запрещение или наличие предварительного </w:t>
      </w:r>
      <w:r w:rsidRPr="001139D3">
        <w:rPr>
          <w:rFonts w:ascii="Times New Roman" w:eastAsia="Times New Roman" w:hAnsi="Times New Roman" w:cs="Times New Roman"/>
          <w:sz w:val="28"/>
          <w:szCs w:val="28"/>
          <w:lang w:eastAsia="ru-RU"/>
        </w:rPr>
        <w:lastRenderedPageBreak/>
        <w:t xml:space="preserve">разрешения национальных валютных органов на открытие счета в иностранной валюте в данной стране или за ее пределами; внесение беспроцентного импортного депозита </w:t>
      </w:r>
      <w:proofErr w:type="gramStart"/>
      <w:r w:rsidRPr="001139D3">
        <w:rPr>
          <w:rFonts w:ascii="Times New Roman" w:eastAsia="Times New Roman" w:hAnsi="Times New Roman" w:cs="Times New Roman"/>
          <w:sz w:val="28"/>
          <w:szCs w:val="28"/>
          <w:lang w:eastAsia="ru-RU"/>
        </w:rPr>
        <w:t>в</w:t>
      </w:r>
      <w:proofErr w:type="gramEnd"/>
      <w:r w:rsidRPr="001139D3">
        <w:rPr>
          <w:rFonts w:ascii="Times New Roman" w:eastAsia="Times New Roman" w:hAnsi="Times New Roman" w:cs="Times New Roman"/>
          <w:sz w:val="28"/>
          <w:szCs w:val="28"/>
          <w:lang w:eastAsia="ru-RU"/>
        </w:rPr>
        <w:t xml:space="preserve"> </w:t>
      </w:r>
      <w:proofErr w:type="gramStart"/>
      <w:r w:rsidRPr="001139D3">
        <w:rPr>
          <w:rFonts w:ascii="Times New Roman" w:eastAsia="Times New Roman" w:hAnsi="Times New Roman" w:cs="Times New Roman"/>
          <w:sz w:val="28"/>
          <w:szCs w:val="28"/>
          <w:lang w:eastAsia="ru-RU"/>
        </w:rPr>
        <w:t>уполномоченный</w:t>
      </w:r>
      <w:proofErr w:type="gramEnd"/>
      <w:r w:rsidRPr="001139D3">
        <w:rPr>
          <w:rFonts w:ascii="Times New Roman" w:eastAsia="Times New Roman" w:hAnsi="Times New Roman" w:cs="Times New Roman"/>
          <w:sz w:val="28"/>
          <w:szCs w:val="28"/>
          <w:lang w:eastAsia="ru-RU"/>
        </w:rPr>
        <w:t xml:space="preserve"> банк и др.</w:t>
      </w:r>
    </w:p>
    <w:p w:rsidR="00083D1E" w:rsidRDefault="001139D3"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r w:rsidRPr="001139D3">
        <w:rPr>
          <w:rFonts w:ascii="Times New Roman" w:eastAsia="Times New Roman" w:hAnsi="Times New Roman" w:cs="Times New Roman"/>
          <w:sz w:val="28"/>
          <w:szCs w:val="28"/>
          <w:lang w:eastAsia="ru-RU"/>
        </w:rPr>
        <w:t xml:space="preserve">Свобода стран в проведении курсовой политики имеет определенные ограничения, установленные МВФ. Это выражается в том, что страны - члены МВФ должны избегать такого манипулирования валютными курсами, которое противодействует долгосрочному движению капиталов, и, наоборот, должны осуществлять валютную интервенцию для противодействия </w:t>
      </w:r>
      <w:proofErr w:type="spellStart"/>
      <w:r w:rsidRPr="001139D3">
        <w:rPr>
          <w:rFonts w:ascii="Times New Roman" w:eastAsia="Times New Roman" w:hAnsi="Times New Roman" w:cs="Times New Roman"/>
          <w:sz w:val="28"/>
          <w:szCs w:val="28"/>
          <w:lang w:eastAsia="ru-RU"/>
        </w:rPr>
        <w:t>дезорганизующим</w:t>
      </w:r>
      <w:proofErr w:type="spellEnd"/>
      <w:r w:rsidRPr="001139D3">
        <w:rPr>
          <w:rFonts w:ascii="Times New Roman" w:eastAsia="Times New Roman" w:hAnsi="Times New Roman" w:cs="Times New Roman"/>
          <w:sz w:val="28"/>
          <w:szCs w:val="28"/>
          <w:lang w:eastAsia="ru-RU"/>
        </w:rPr>
        <w:t xml:space="preserve"> краткосрочным колебаниям стоимости валютной единицы.</w:t>
      </w: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C412EF" w:rsidRDefault="00C412EF" w:rsidP="00D17B9D">
      <w:pPr>
        <w:spacing w:before="100" w:beforeAutospacing="1" w:after="0" w:line="360" w:lineRule="auto"/>
        <w:ind w:firstLine="709"/>
        <w:jc w:val="both"/>
        <w:rPr>
          <w:rFonts w:ascii="Times New Roman" w:eastAsia="Times New Roman" w:hAnsi="Times New Roman" w:cs="Times New Roman"/>
          <w:sz w:val="28"/>
          <w:szCs w:val="28"/>
          <w:lang w:eastAsia="ru-RU"/>
        </w:rPr>
      </w:pPr>
    </w:p>
    <w:p w:rsidR="00716FCC" w:rsidRPr="00C412EF" w:rsidRDefault="00C412EF" w:rsidP="00D17B9D">
      <w:pPr>
        <w:spacing w:before="100" w:beforeAutospacing="1" w:after="0" w:line="360" w:lineRule="auto"/>
        <w:ind w:firstLine="709"/>
        <w:jc w:val="both"/>
        <w:rPr>
          <w:rFonts w:ascii="Times New Roman" w:eastAsia="Times New Roman" w:hAnsi="Times New Roman" w:cs="Times New Roman"/>
          <w:b/>
          <w:sz w:val="32"/>
          <w:szCs w:val="28"/>
          <w:lang w:eastAsia="ru-RU"/>
        </w:rPr>
      </w:pPr>
      <w:r>
        <w:rPr>
          <w:rFonts w:ascii="Times New Roman" w:eastAsia="Times New Roman" w:hAnsi="Times New Roman" w:cs="Times New Roman"/>
          <w:b/>
          <w:sz w:val="32"/>
          <w:szCs w:val="28"/>
          <w:lang w:eastAsia="ru-RU"/>
        </w:rPr>
        <w:lastRenderedPageBreak/>
        <w:t>Тесты</w:t>
      </w:r>
    </w:p>
    <w:p w:rsidR="00716FCC" w:rsidRPr="00716FCC" w:rsidRDefault="00716FCC" w:rsidP="00716FCC">
      <w:pPr>
        <w:pStyle w:val="a3"/>
        <w:numPr>
          <w:ilvl w:val="0"/>
          <w:numId w:val="3"/>
        </w:numPr>
        <w:spacing w:before="100" w:beforeAutospacing="1"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p>
    <w:p w:rsidR="00716FCC" w:rsidRDefault="00716FCC" w:rsidP="00716FCC">
      <w:pPr>
        <w:pStyle w:val="a3"/>
        <w:spacing w:before="100" w:beforeAutospacing="1" w:after="0" w:line="360" w:lineRule="auto"/>
        <w:ind w:left="0" w:firstLine="1069"/>
        <w:jc w:val="both"/>
        <w:rPr>
          <w:rFonts w:ascii="Times New Roman" w:eastAsia="Times New Roman" w:hAnsi="Times New Roman" w:cs="Times New Roman"/>
          <w:sz w:val="28"/>
          <w:szCs w:val="28"/>
          <w:lang w:eastAsia="ru-RU"/>
        </w:rPr>
      </w:pPr>
      <w:r w:rsidRPr="00716FCC">
        <w:rPr>
          <w:rFonts w:ascii="Times New Roman" w:eastAsia="Times New Roman" w:hAnsi="Times New Roman" w:cs="Times New Roman"/>
          <w:sz w:val="28"/>
          <w:szCs w:val="28"/>
          <w:lang w:eastAsia="ru-RU"/>
        </w:rPr>
        <w:t>Девальвация валюты это процесс, приводящий к снижению курса национальной валюты относительно валют иностранных государств. К примеру, если текущее соотношение рубля к доллару составляет 1$ = 30р., то девальвация валюты (а именно российского рубля в сравнении с долларом) будет означать появление нового соотношения в сторону удешевления рубля, т.е. 1$ будет равен 33,5р. или другому значению, но выше 30р. Другими словами, в результате девальвации за то же количество рублей можно приобрести меньшее количество иностранных благ.</w:t>
      </w:r>
    </w:p>
    <w:p w:rsidR="00716FCC" w:rsidRDefault="00716FCC" w:rsidP="00716FCC">
      <w:pPr>
        <w:pStyle w:val="a3"/>
        <w:spacing w:before="100" w:beforeAutospacing="1" w:after="0" w:line="360" w:lineRule="auto"/>
        <w:ind w:left="0" w:firstLine="106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2.А, Г</w:t>
      </w:r>
    </w:p>
    <w:p w:rsidR="00716FCC" w:rsidRDefault="00716FCC" w:rsidP="00716FCC">
      <w:pPr>
        <w:pStyle w:val="a3"/>
        <w:spacing w:before="100" w:beforeAutospacing="1" w:after="0" w:line="360" w:lineRule="auto"/>
        <w:ind w:left="0" w:firstLine="1069"/>
        <w:jc w:val="both"/>
        <w:rPr>
          <w:rFonts w:ascii="Times New Roman" w:eastAsia="Times New Roman" w:hAnsi="Times New Roman" w:cs="Times New Roman"/>
          <w:sz w:val="28"/>
          <w:szCs w:val="28"/>
          <w:lang w:eastAsia="ru-RU"/>
        </w:rPr>
      </w:pPr>
      <w:r w:rsidRPr="00716FCC">
        <w:rPr>
          <w:rFonts w:ascii="Times New Roman" w:eastAsia="Times New Roman" w:hAnsi="Times New Roman" w:cs="Times New Roman"/>
          <w:sz w:val="28"/>
          <w:szCs w:val="28"/>
          <w:lang w:eastAsia="ru-RU"/>
        </w:rPr>
        <w:t>При понижении курса национальной валюты становится выгодным экспортировать товары. Действительно, в такой ситуации при обмене вырученной от продажи иностранной Валюты можно приобрести большее количество национальной валюты, чем прежде. Кроме того, при росте экспорта возрастает спрос на валюту страны экспортера, необходимую для оплаты экспортируемых ею товаров в национальной валюте. Так что экспорт способствует росту и восстановлению курса валюты страны-экспортера. В случае снижения курса валюты происходит удорожание импорта. Становится невыгодным вывоз прибылей, полученных иностранными инвесторами в национальной валюте.</w:t>
      </w:r>
    </w:p>
    <w:p w:rsidR="00716FCC" w:rsidRDefault="00716FCC" w:rsidP="00716FCC">
      <w:pPr>
        <w:pStyle w:val="a3"/>
        <w:spacing w:before="100" w:beforeAutospacing="1" w:after="0" w:line="360" w:lineRule="auto"/>
        <w:ind w:left="0" w:firstLine="106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3.Г</w:t>
      </w:r>
    </w:p>
    <w:p w:rsidR="00D03290" w:rsidRPr="00D03290" w:rsidRDefault="00D03290" w:rsidP="00D03290">
      <w:pPr>
        <w:pStyle w:val="a3"/>
        <w:spacing w:before="100" w:beforeAutospacing="1"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D03290">
        <w:rPr>
          <w:rFonts w:ascii="Times New Roman" w:eastAsia="Times New Roman" w:hAnsi="Times New Roman" w:cs="Times New Roman"/>
          <w:sz w:val="28"/>
          <w:szCs w:val="28"/>
          <w:lang w:eastAsia="ru-RU"/>
        </w:rPr>
        <w:t xml:space="preserve">лавающий обменный курс определяется, исходя из соотношения объема </w:t>
      </w:r>
      <w:proofErr w:type="gramStart"/>
      <w:r w:rsidRPr="00D03290">
        <w:rPr>
          <w:rFonts w:ascii="Times New Roman" w:eastAsia="Times New Roman" w:hAnsi="Times New Roman" w:cs="Times New Roman"/>
          <w:sz w:val="28"/>
          <w:szCs w:val="28"/>
          <w:lang w:eastAsia="ru-RU"/>
        </w:rPr>
        <w:t>рыночных</w:t>
      </w:r>
      <w:proofErr w:type="gramEnd"/>
      <w:r w:rsidRPr="00D03290">
        <w:rPr>
          <w:rFonts w:ascii="Times New Roman" w:eastAsia="Times New Roman" w:hAnsi="Times New Roman" w:cs="Times New Roman"/>
          <w:sz w:val="28"/>
          <w:szCs w:val="28"/>
          <w:lang w:eastAsia="ru-RU"/>
        </w:rPr>
        <w:t xml:space="preserve"> спроса и предложения. При этом его часто называют “самокорректирующимся”, потому что разница в спросе и предложении автоматически корректируется рынком.</w:t>
      </w:r>
    </w:p>
    <w:p w:rsidR="005724DE" w:rsidRPr="00C412EF" w:rsidRDefault="00D03290" w:rsidP="00C412EF">
      <w:pPr>
        <w:pStyle w:val="a3"/>
        <w:spacing w:before="100" w:beforeAutospacing="1" w:after="0" w:line="360" w:lineRule="auto"/>
        <w:ind w:left="0" w:firstLine="709"/>
        <w:jc w:val="both"/>
        <w:rPr>
          <w:rFonts w:ascii="Times New Roman" w:eastAsia="Times New Roman" w:hAnsi="Times New Roman" w:cs="Times New Roman"/>
          <w:sz w:val="28"/>
          <w:szCs w:val="28"/>
          <w:lang w:eastAsia="ru-RU"/>
        </w:rPr>
      </w:pPr>
      <w:r w:rsidRPr="00D03290">
        <w:rPr>
          <w:rFonts w:ascii="Times New Roman" w:eastAsia="Times New Roman" w:hAnsi="Times New Roman" w:cs="Times New Roman"/>
          <w:sz w:val="28"/>
          <w:szCs w:val="28"/>
          <w:lang w:eastAsia="ru-RU"/>
        </w:rPr>
        <w:t>Например, если спрос на валюту упал, ее стоимость также снизится, в результате чего возрастет стоимость импорта, что стимулирует спрос на местные товары и услуги. Плавающий обменный курс постоянно меняется.</w:t>
      </w:r>
    </w:p>
    <w:p w:rsidR="005724DE" w:rsidRPr="005724DE" w:rsidRDefault="005724DE" w:rsidP="005724DE">
      <w:pPr>
        <w:spacing w:before="100" w:beforeAutospacing="1" w:after="100" w:afterAutospacing="1" w:line="240" w:lineRule="auto"/>
        <w:ind w:firstLine="709"/>
        <w:rPr>
          <w:rFonts w:ascii="Times New Roman" w:eastAsia="Times New Roman" w:hAnsi="Times New Roman" w:cs="Times New Roman"/>
          <w:sz w:val="32"/>
          <w:szCs w:val="24"/>
          <w:lang w:eastAsia="ru-RU"/>
        </w:rPr>
      </w:pPr>
      <w:r w:rsidRPr="005724DE">
        <w:rPr>
          <w:rFonts w:ascii="Times New Roman" w:eastAsia="Times New Roman" w:hAnsi="Times New Roman" w:cs="Times New Roman"/>
          <w:b/>
          <w:bCs/>
          <w:sz w:val="32"/>
          <w:szCs w:val="24"/>
          <w:lang w:eastAsia="ru-RU"/>
        </w:rPr>
        <w:lastRenderedPageBreak/>
        <w:t>Заключение</w:t>
      </w:r>
    </w:p>
    <w:p w:rsidR="005724DE" w:rsidRPr="00815DC8" w:rsidRDefault="005724DE" w:rsidP="005724DE">
      <w:pPr>
        <w:spacing w:after="0" w:line="360" w:lineRule="auto"/>
        <w:ind w:firstLine="709"/>
        <w:jc w:val="both"/>
        <w:rPr>
          <w:rFonts w:ascii="Times New Roman" w:eastAsia="Times New Roman" w:hAnsi="Times New Roman" w:cs="Times New Roman"/>
          <w:sz w:val="28"/>
          <w:szCs w:val="24"/>
          <w:lang w:eastAsia="ru-RU"/>
        </w:rPr>
      </w:pPr>
      <w:r w:rsidRPr="00815DC8">
        <w:rPr>
          <w:rFonts w:ascii="Times New Roman" w:eastAsia="Times New Roman" w:hAnsi="Times New Roman" w:cs="Times New Roman"/>
          <w:sz w:val="28"/>
          <w:szCs w:val="24"/>
          <w:lang w:eastAsia="ru-RU"/>
        </w:rPr>
        <w:t>Валютный рынок представляет собой множество крупных коммерческих банков и других финансовых учреждений, связанных друг с другом сетью коммуникационных сре</w:t>
      </w:r>
      <w:proofErr w:type="gramStart"/>
      <w:r w:rsidRPr="00815DC8">
        <w:rPr>
          <w:rFonts w:ascii="Times New Roman" w:eastAsia="Times New Roman" w:hAnsi="Times New Roman" w:cs="Times New Roman"/>
          <w:sz w:val="28"/>
          <w:szCs w:val="24"/>
          <w:lang w:eastAsia="ru-RU"/>
        </w:rPr>
        <w:t>дств св</w:t>
      </w:r>
      <w:proofErr w:type="gramEnd"/>
      <w:r w:rsidRPr="00815DC8">
        <w:rPr>
          <w:rFonts w:ascii="Times New Roman" w:eastAsia="Times New Roman" w:hAnsi="Times New Roman" w:cs="Times New Roman"/>
          <w:sz w:val="28"/>
          <w:szCs w:val="24"/>
          <w:lang w:eastAsia="ru-RU"/>
        </w:rPr>
        <w:t>язи, с помощью которых идет торговля валютами.</w:t>
      </w:r>
    </w:p>
    <w:p w:rsidR="005724DE" w:rsidRPr="00815DC8" w:rsidRDefault="005724DE" w:rsidP="005724DE">
      <w:pPr>
        <w:spacing w:after="0" w:line="360" w:lineRule="auto"/>
        <w:ind w:firstLine="709"/>
        <w:jc w:val="both"/>
        <w:rPr>
          <w:rFonts w:ascii="Times New Roman" w:eastAsia="Times New Roman" w:hAnsi="Times New Roman" w:cs="Times New Roman"/>
          <w:sz w:val="28"/>
          <w:szCs w:val="24"/>
          <w:lang w:eastAsia="ru-RU"/>
        </w:rPr>
      </w:pPr>
      <w:r w:rsidRPr="00815DC8">
        <w:rPr>
          <w:rFonts w:ascii="Times New Roman" w:eastAsia="Times New Roman" w:hAnsi="Times New Roman" w:cs="Times New Roman"/>
          <w:sz w:val="28"/>
          <w:szCs w:val="24"/>
          <w:lang w:eastAsia="ru-RU"/>
        </w:rPr>
        <w:t xml:space="preserve">Функциями валютного рынка являются - расчетное обслуживание экспортно-импортных операций, страхование валютных операций, кредитование, клиринг и, наконец, валютные спекуляции. Указанные операции совершаются на биржевом, межбанковском валютных </w:t>
      </w:r>
      <w:proofErr w:type="gramStart"/>
      <w:r w:rsidRPr="00815DC8">
        <w:rPr>
          <w:rFonts w:ascii="Times New Roman" w:eastAsia="Times New Roman" w:hAnsi="Times New Roman" w:cs="Times New Roman"/>
          <w:sz w:val="28"/>
          <w:szCs w:val="24"/>
          <w:lang w:eastAsia="ru-RU"/>
        </w:rPr>
        <w:t>рынках</w:t>
      </w:r>
      <w:proofErr w:type="gramEnd"/>
      <w:r w:rsidRPr="00815DC8">
        <w:rPr>
          <w:rFonts w:ascii="Times New Roman" w:eastAsia="Times New Roman" w:hAnsi="Times New Roman" w:cs="Times New Roman"/>
          <w:sz w:val="28"/>
          <w:szCs w:val="24"/>
          <w:lang w:eastAsia="ru-RU"/>
        </w:rPr>
        <w:t>, рынке наличной валюты, рынке срочных сделок. Операции на рассматриваемом рынке свершаются при участии центрального банка, коммерческих банков, бирж и частных инвесторов.</w:t>
      </w:r>
    </w:p>
    <w:p w:rsidR="005724DE" w:rsidRPr="00815DC8" w:rsidRDefault="005724DE" w:rsidP="005724DE">
      <w:pPr>
        <w:spacing w:after="0" w:line="360" w:lineRule="auto"/>
        <w:ind w:firstLine="709"/>
        <w:jc w:val="both"/>
        <w:rPr>
          <w:rFonts w:ascii="Times New Roman" w:eastAsia="Times New Roman" w:hAnsi="Times New Roman" w:cs="Times New Roman"/>
          <w:sz w:val="28"/>
          <w:szCs w:val="24"/>
          <w:lang w:eastAsia="ru-RU"/>
        </w:rPr>
      </w:pPr>
      <w:proofErr w:type="gramStart"/>
      <w:r w:rsidRPr="00815DC8">
        <w:rPr>
          <w:rFonts w:ascii="Times New Roman" w:eastAsia="Times New Roman" w:hAnsi="Times New Roman" w:cs="Times New Roman"/>
          <w:sz w:val="28"/>
          <w:szCs w:val="24"/>
          <w:lang w:eastAsia="ru-RU"/>
        </w:rPr>
        <w:t>Выбор системы валютного курса какой-либо страной, выступая важнейшей составляющей макроэкономической стабильности и экономического роста, определяется уровнем развития и размерами экономики, степенью ее открытости, состоянием финансовых рынков, состоянием платежного баланса, уровнем конкурентоспособности, величиной резервов иностранной валюты, степенью зависимости экономики от внешней торговли, общественно-политическим климатом в обществе, состоянием национальной денежной системы, природой и характером экономических потрясений, с которыми сталкивается та или иная</w:t>
      </w:r>
      <w:proofErr w:type="gramEnd"/>
      <w:r w:rsidRPr="00815DC8">
        <w:rPr>
          <w:rFonts w:ascii="Times New Roman" w:eastAsia="Times New Roman" w:hAnsi="Times New Roman" w:cs="Times New Roman"/>
          <w:sz w:val="28"/>
          <w:szCs w:val="24"/>
          <w:lang w:eastAsia="ru-RU"/>
        </w:rPr>
        <w:t xml:space="preserve"> страна.</w:t>
      </w:r>
    </w:p>
    <w:p w:rsidR="005724DE" w:rsidRDefault="005724DE" w:rsidP="005724DE">
      <w:pPr>
        <w:pStyle w:val="a3"/>
        <w:spacing w:line="480" w:lineRule="auto"/>
        <w:ind w:left="0" w:firstLine="709"/>
        <w:jc w:val="both"/>
        <w:rPr>
          <w:rFonts w:ascii="Times New Roman" w:eastAsia="Times New Roman" w:hAnsi="Times New Roman" w:cs="Times New Roman"/>
          <w:b/>
          <w:sz w:val="32"/>
          <w:szCs w:val="28"/>
          <w:lang w:eastAsia="ru-RU"/>
        </w:rPr>
      </w:pPr>
    </w:p>
    <w:p w:rsidR="005724DE" w:rsidRDefault="005724DE" w:rsidP="005724DE">
      <w:pPr>
        <w:pStyle w:val="a3"/>
        <w:spacing w:line="480" w:lineRule="auto"/>
        <w:ind w:left="0" w:firstLine="709"/>
        <w:jc w:val="both"/>
        <w:rPr>
          <w:rFonts w:ascii="Times New Roman" w:eastAsia="Times New Roman" w:hAnsi="Times New Roman" w:cs="Times New Roman"/>
          <w:b/>
          <w:sz w:val="32"/>
          <w:szCs w:val="28"/>
          <w:lang w:eastAsia="ru-RU"/>
        </w:rPr>
      </w:pPr>
    </w:p>
    <w:p w:rsidR="005724DE" w:rsidRDefault="005724DE" w:rsidP="005724DE">
      <w:pPr>
        <w:pStyle w:val="a3"/>
        <w:spacing w:line="480" w:lineRule="auto"/>
        <w:ind w:left="0" w:firstLine="709"/>
        <w:jc w:val="both"/>
        <w:rPr>
          <w:rFonts w:ascii="Times New Roman" w:eastAsia="Times New Roman" w:hAnsi="Times New Roman" w:cs="Times New Roman"/>
          <w:b/>
          <w:sz w:val="32"/>
          <w:szCs w:val="28"/>
          <w:lang w:eastAsia="ru-RU"/>
        </w:rPr>
      </w:pPr>
    </w:p>
    <w:p w:rsidR="005724DE" w:rsidRDefault="005724DE" w:rsidP="005724DE">
      <w:pPr>
        <w:pStyle w:val="a3"/>
        <w:spacing w:line="480" w:lineRule="auto"/>
        <w:ind w:left="0" w:firstLine="709"/>
        <w:jc w:val="both"/>
        <w:rPr>
          <w:rFonts w:ascii="Times New Roman" w:eastAsia="Times New Roman" w:hAnsi="Times New Roman" w:cs="Times New Roman"/>
          <w:b/>
          <w:sz w:val="32"/>
          <w:szCs w:val="28"/>
          <w:lang w:eastAsia="ru-RU"/>
        </w:rPr>
      </w:pPr>
    </w:p>
    <w:p w:rsidR="005724DE" w:rsidRDefault="005724DE" w:rsidP="005724DE">
      <w:pPr>
        <w:pStyle w:val="a3"/>
        <w:spacing w:line="480" w:lineRule="auto"/>
        <w:ind w:left="0" w:firstLine="709"/>
        <w:jc w:val="both"/>
        <w:rPr>
          <w:rFonts w:ascii="Times New Roman" w:eastAsia="Times New Roman" w:hAnsi="Times New Roman" w:cs="Times New Roman"/>
          <w:b/>
          <w:sz w:val="32"/>
          <w:szCs w:val="28"/>
          <w:lang w:eastAsia="ru-RU"/>
        </w:rPr>
      </w:pPr>
    </w:p>
    <w:p w:rsidR="005724DE" w:rsidRDefault="005724DE" w:rsidP="005724DE">
      <w:pPr>
        <w:pStyle w:val="a3"/>
        <w:spacing w:line="480" w:lineRule="auto"/>
        <w:ind w:left="0" w:firstLine="709"/>
        <w:jc w:val="both"/>
        <w:rPr>
          <w:rFonts w:ascii="Times New Roman" w:eastAsia="Times New Roman" w:hAnsi="Times New Roman" w:cs="Times New Roman"/>
          <w:b/>
          <w:sz w:val="32"/>
          <w:szCs w:val="28"/>
          <w:lang w:eastAsia="ru-RU"/>
        </w:rPr>
      </w:pPr>
    </w:p>
    <w:p w:rsidR="005724DE" w:rsidRDefault="005724DE" w:rsidP="005724DE">
      <w:pPr>
        <w:pStyle w:val="a3"/>
        <w:spacing w:line="480" w:lineRule="auto"/>
        <w:ind w:left="0" w:firstLine="709"/>
        <w:jc w:val="both"/>
        <w:rPr>
          <w:rFonts w:ascii="Times New Roman" w:eastAsia="Times New Roman" w:hAnsi="Times New Roman" w:cs="Times New Roman"/>
          <w:b/>
          <w:sz w:val="32"/>
          <w:szCs w:val="28"/>
          <w:lang w:eastAsia="ru-RU"/>
        </w:rPr>
      </w:pPr>
    </w:p>
    <w:p w:rsidR="005724DE" w:rsidRDefault="005724DE" w:rsidP="005724DE">
      <w:pPr>
        <w:pStyle w:val="a3"/>
        <w:spacing w:line="480" w:lineRule="auto"/>
        <w:ind w:left="0" w:firstLine="709"/>
        <w:jc w:val="both"/>
        <w:rPr>
          <w:rFonts w:ascii="Times New Roman" w:eastAsia="Times New Roman" w:hAnsi="Times New Roman" w:cs="Times New Roman"/>
          <w:b/>
          <w:sz w:val="32"/>
          <w:szCs w:val="28"/>
          <w:lang w:eastAsia="ru-RU"/>
        </w:rPr>
      </w:pPr>
    </w:p>
    <w:p w:rsidR="005724DE" w:rsidRPr="005724DE" w:rsidRDefault="005724DE" w:rsidP="005724DE">
      <w:pPr>
        <w:spacing w:line="480" w:lineRule="auto"/>
        <w:jc w:val="both"/>
        <w:rPr>
          <w:rFonts w:ascii="Times New Roman" w:eastAsia="Times New Roman" w:hAnsi="Times New Roman" w:cs="Times New Roman"/>
          <w:b/>
          <w:sz w:val="32"/>
          <w:szCs w:val="28"/>
          <w:lang w:eastAsia="ru-RU"/>
        </w:rPr>
      </w:pPr>
    </w:p>
    <w:p w:rsidR="005724DE" w:rsidRPr="005724DE" w:rsidRDefault="005724DE" w:rsidP="005724DE">
      <w:pPr>
        <w:pStyle w:val="a3"/>
        <w:spacing w:line="480" w:lineRule="auto"/>
        <w:ind w:left="0" w:firstLine="709"/>
        <w:jc w:val="both"/>
        <w:rPr>
          <w:rFonts w:ascii="Times New Roman" w:eastAsia="Times New Roman" w:hAnsi="Times New Roman" w:cs="Times New Roman"/>
          <w:b/>
          <w:sz w:val="32"/>
          <w:szCs w:val="28"/>
          <w:lang w:eastAsia="ru-RU"/>
        </w:rPr>
      </w:pPr>
      <w:r w:rsidRPr="005724DE">
        <w:rPr>
          <w:rFonts w:ascii="Times New Roman" w:eastAsia="Times New Roman" w:hAnsi="Times New Roman" w:cs="Times New Roman"/>
          <w:b/>
          <w:sz w:val="32"/>
          <w:szCs w:val="28"/>
          <w:lang w:eastAsia="ru-RU"/>
        </w:rPr>
        <w:t>Список используемых источников</w:t>
      </w:r>
    </w:p>
    <w:p w:rsidR="005724DE" w:rsidRPr="005724DE" w:rsidRDefault="005724DE" w:rsidP="005724DE">
      <w:pPr>
        <w:pStyle w:val="a3"/>
        <w:numPr>
          <w:ilvl w:val="0"/>
          <w:numId w:val="11"/>
        </w:numPr>
        <w:spacing w:before="100" w:beforeAutospacing="1" w:after="0" w:line="360" w:lineRule="auto"/>
        <w:ind w:left="0" w:firstLine="709"/>
        <w:jc w:val="both"/>
        <w:rPr>
          <w:rFonts w:ascii="Times New Roman" w:eastAsia="Times New Roman" w:hAnsi="Times New Roman" w:cs="Times New Roman"/>
          <w:sz w:val="28"/>
          <w:szCs w:val="28"/>
          <w:lang w:eastAsia="ru-RU"/>
        </w:rPr>
      </w:pPr>
      <w:r w:rsidRPr="005724DE">
        <w:rPr>
          <w:rFonts w:ascii="Times New Roman" w:eastAsia="Times New Roman" w:hAnsi="Times New Roman" w:cs="Times New Roman"/>
          <w:sz w:val="28"/>
          <w:szCs w:val="28"/>
          <w:lang w:eastAsia="ru-RU"/>
        </w:rPr>
        <w:t>Федеральный закон "О банках и банковской деятельности" от 02.12.1990 N 395-1 (действующая редакция от 02.10.2013), Официальный сайт компании "</w:t>
      </w:r>
      <w:proofErr w:type="spellStart"/>
      <w:r w:rsidRPr="005724DE">
        <w:rPr>
          <w:rFonts w:ascii="Times New Roman" w:eastAsia="Times New Roman" w:hAnsi="Times New Roman" w:cs="Times New Roman"/>
          <w:sz w:val="28"/>
          <w:szCs w:val="28"/>
          <w:lang w:eastAsia="ru-RU"/>
        </w:rPr>
        <w:t>КонсультантПлюс</w:t>
      </w:r>
      <w:proofErr w:type="spellEnd"/>
      <w:r w:rsidRPr="005724DE">
        <w:rPr>
          <w:rFonts w:ascii="Times New Roman" w:eastAsia="Times New Roman" w:hAnsi="Times New Roman" w:cs="Times New Roman"/>
          <w:sz w:val="28"/>
          <w:szCs w:val="28"/>
          <w:lang w:eastAsia="ru-RU"/>
        </w:rPr>
        <w:t>".</w:t>
      </w:r>
    </w:p>
    <w:p w:rsidR="005724DE" w:rsidRPr="005724DE" w:rsidRDefault="005724DE" w:rsidP="005724DE">
      <w:pPr>
        <w:pStyle w:val="a3"/>
        <w:numPr>
          <w:ilvl w:val="0"/>
          <w:numId w:val="11"/>
        </w:numPr>
        <w:spacing w:before="100" w:beforeAutospacing="1" w:after="0" w:line="360" w:lineRule="auto"/>
        <w:ind w:left="0" w:firstLine="709"/>
        <w:jc w:val="both"/>
        <w:rPr>
          <w:rFonts w:ascii="Times New Roman" w:eastAsia="Times New Roman" w:hAnsi="Times New Roman" w:cs="Times New Roman"/>
          <w:sz w:val="28"/>
          <w:szCs w:val="28"/>
          <w:lang w:eastAsia="ru-RU"/>
        </w:rPr>
      </w:pPr>
      <w:r w:rsidRPr="005724DE">
        <w:rPr>
          <w:rFonts w:ascii="Times New Roman" w:eastAsia="Times New Roman" w:hAnsi="Times New Roman" w:cs="Times New Roman"/>
          <w:sz w:val="28"/>
          <w:szCs w:val="28"/>
          <w:lang w:eastAsia="ru-RU"/>
        </w:rPr>
        <w:t>Федеральный закон "О валютном регулировании и контроле" от 10.12.2003 N 173-ФЗ (принят ГД ФС РФ 21.11.2003) (действующая редакция от 01.09.2013), Официальный сайт компании "</w:t>
      </w:r>
      <w:proofErr w:type="spellStart"/>
      <w:r w:rsidRPr="005724DE">
        <w:rPr>
          <w:rFonts w:ascii="Times New Roman" w:eastAsia="Times New Roman" w:hAnsi="Times New Roman" w:cs="Times New Roman"/>
          <w:sz w:val="28"/>
          <w:szCs w:val="28"/>
          <w:lang w:eastAsia="ru-RU"/>
        </w:rPr>
        <w:t>КонсультантПлюс</w:t>
      </w:r>
      <w:proofErr w:type="spellEnd"/>
      <w:r w:rsidRPr="005724DE">
        <w:rPr>
          <w:rFonts w:ascii="Times New Roman" w:eastAsia="Times New Roman" w:hAnsi="Times New Roman" w:cs="Times New Roman"/>
          <w:sz w:val="28"/>
          <w:szCs w:val="28"/>
          <w:lang w:eastAsia="ru-RU"/>
        </w:rPr>
        <w:t>".</w:t>
      </w:r>
    </w:p>
    <w:p w:rsidR="005724DE" w:rsidRPr="005724DE" w:rsidRDefault="005724DE" w:rsidP="005724DE">
      <w:pPr>
        <w:pStyle w:val="a3"/>
        <w:numPr>
          <w:ilvl w:val="0"/>
          <w:numId w:val="11"/>
        </w:numPr>
        <w:spacing w:before="100" w:beforeAutospacing="1" w:after="0" w:line="360" w:lineRule="auto"/>
        <w:ind w:left="0" w:firstLine="709"/>
        <w:jc w:val="both"/>
        <w:rPr>
          <w:rFonts w:ascii="Times New Roman" w:eastAsia="Times New Roman" w:hAnsi="Times New Roman" w:cs="Times New Roman"/>
          <w:sz w:val="28"/>
          <w:szCs w:val="28"/>
          <w:lang w:eastAsia="ru-RU"/>
        </w:rPr>
      </w:pPr>
      <w:r w:rsidRPr="005724DE">
        <w:rPr>
          <w:rFonts w:ascii="Times New Roman" w:eastAsia="Times New Roman" w:hAnsi="Times New Roman" w:cs="Times New Roman"/>
          <w:sz w:val="28"/>
          <w:szCs w:val="28"/>
          <w:lang w:eastAsia="ru-RU"/>
        </w:rPr>
        <w:t xml:space="preserve">Банковское дело. Учебник. </w:t>
      </w:r>
      <w:r>
        <w:rPr>
          <w:rFonts w:ascii="Times New Roman" w:eastAsia="Times New Roman" w:hAnsi="Times New Roman" w:cs="Times New Roman"/>
          <w:sz w:val="28"/>
          <w:szCs w:val="28"/>
          <w:lang w:eastAsia="ru-RU"/>
        </w:rPr>
        <w:t>Под ред. Лаврушина О.И.- М.,2014</w:t>
      </w:r>
      <w:r w:rsidRPr="005724DE">
        <w:rPr>
          <w:rFonts w:ascii="Times New Roman" w:eastAsia="Times New Roman" w:hAnsi="Times New Roman" w:cs="Times New Roman"/>
          <w:sz w:val="28"/>
          <w:szCs w:val="28"/>
          <w:lang w:eastAsia="ru-RU"/>
        </w:rPr>
        <w:t>.</w:t>
      </w:r>
    </w:p>
    <w:p w:rsidR="005724DE" w:rsidRPr="005724DE" w:rsidRDefault="005724DE" w:rsidP="005724DE">
      <w:pPr>
        <w:pStyle w:val="a3"/>
        <w:numPr>
          <w:ilvl w:val="0"/>
          <w:numId w:val="11"/>
        </w:numPr>
        <w:spacing w:before="100" w:beforeAutospacing="1" w:after="0" w:line="360" w:lineRule="auto"/>
        <w:ind w:left="0" w:firstLine="709"/>
        <w:jc w:val="both"/>
        <w:rPr>
          <w:rFonts w:ascii="Times New Roman" w:eastAsia="Times New Roman" w:hAnsi="Times New Roman" w:cs="Times New Roman"/>
          <w:sz w:val="28"/>
          <w:szCs w:val="28"/>
          <w:lang w:eastAsia="ru-RU"/>
        </w:rPr>
      </w:pPr>
      <w:r w:rsidRPr="005724DE">
        <w:rPr>
          <w:rFonts w:ascii="Times New Roman" w:eastAsia="Times New Roman" w:hAnsi="Times New Roman" w:cs="Times New Roman"/>
          <w:sz w:val="28"/>
          <w:szCs w:val="28"/>
          <w:lang w:eastAsia="ru-RU"/>
        </w:rPr>
        <w:t>Банки и банковские операции. Учебник./Под ред.</w:t>
      </w:r>
      <w:r>
        <w:rPr>
          <w:rFonts w:ascii="Times New Roman" w:eastAsia="Times New Roman" w:hAnsi="Times New Roman" w:cs="Times New Roman"/>
          <w:sz w:val="28"/>
          <w:szCs w:val="28"/>
          <w:lang w:eastAsia="ru-RU"/>
        </w:rPr>
        <w:t xml:space="preserve"> Жукова Е.Ф. - М., 2013</w:t>
      </w:r>
      <w:r w:rsidRPr="005724DE">
        <w:rPr>
          <w:rFonts w:ascii="Times New Roman" w:eastAsia="Times New Roman" w:hAnsi="Times New Roman" w:cs="Times New Roman"/>
          <w:sz w:val="28"/>
          <w:szCs w:val="28"/>
          <w:lang w:eastAsia="ru-RU"/>
        </w:rPr>
        <w:t>.</w:t>
      </w:r>
    </w:p>
    <w:p w:rsidR="005724DE" w:rsidRPr="005724DE" w:rsidRDefault="005724DE" w:rsidP="005724DE">
      <w:pPr>
        <w:pStyle w:val="a3"/>
        <w:numPr>
          <w:ilvl w:val="0"/>
          <w:numId w:val="11"/>
        </w:numPr>
        <w:spacing w:before="100" w:beforeAutospacing="1" w:after="0" w:line="360" w:lineRule="auto"/>
        <w:ind w:left="0" w:firstLine="709"/>
        <w:jc w:val="both"/>
        <w:rPr>
          <w:rFonts w:ascii="Times New Roman" w:eastAsia="Times New Roman" w:hAnsi="Times New Roman" w:cs="Times New Roman"/>
          <w:sz w:val="28"/>
          <w:szCs w:val="28"/>
          <w:lang w:eastAsia="ru-RU"/>
        </w:rPr>
      </w:pPr>
      <w:r w:rsidRPr="005724DE">
        <w:rPr>
          <w:rFonts w:ascii="Times New Roman" w:eastAsia="Times New Roman" w:hAnsi="Times New Roman" w:cs="Times New Roman"/>
          <w:sz w:val="28"/>
          <w:szCs w:val="28"/>
          <w:lang w:eastAsia="ru-RU"/>
        </w:rPr>
        <w:t>Деньги, кредит, банки. Учебник.</w:t>
      </w:r>
      <w:r>
        <w:rPr>
          <w:rFonts w:ascii="Times New Roman" w:eastAsia="Times New Roman" w:hAnsi="Times New Roman" w:cs="Times New Roman"/>
          <w:sz w:val="28"/>
          <w:szCs w:val="28"/>
          <w:lang w:eastAsia="ru-RU"/>
        </w:rPr>
        <w:t xml:space="preserve"> /Под ред. Жукова Е.Ф. - М.,2014</w:t>
      </w:r>
      <w:r w:rsidRPr="005724DE">
        <w:rPr>
          <w:rFonts w:ascii="Times New Roman" w:eastAsia="Times New Roman" w:hAnsi="Times New Roman" w:cs="Times New Roman"/>
          <w:sz w:val="28"/>
          <w:szCs w:val="28"/>
          <w:lang w:eastAsia="ru-RU"/>
        </w:rPr>
        <w:t>.</w:t>
      </w:r>
    </w:p>
    <w:p w:rsidR="005724DE" w:rsidRPr="005724DE" w:rsidRDefault="005724DE" w:rsidP="005724DE">
      <w:pPr>
        <w:pStyle w:val="a3"/>
        <w:numPr>
          <w:ilvl w:val="0"/>
          <w:numId w:val="11"/>
        </w:numPr>
        <w:spacing w:before="100" w:beforeAutospacing="1" w:after="0" w:line="360" w:lineRule="auto"/>
        <w:ind w:left="0" w:firstLine="709"/>
        <w:jc w:val="both"/>
        <w:rPr>
          <w:rFonts w:ascii="Times New Roman" w:eastAsia="Times New Roman" w:hAnsi="Times New Roman" w:cs="Times New Roman"/>
          <w:sz w:val="28"/>
          <w:szCs w:val="28"/>
          <w:lang w:eastAsia="ru-RU"/>
        </w:rPr>
      </w:pPr>
      <w:r w:rsidRPr="005724DE">
        <w:rPr>
          <w:rFonts w:ascii="Times New Roman" w:eastAsia="Times New Roman" w:hAnsi="Times New Roman" w:cs="Times New Roman"/>
          <w:sz w:val="28"/>
          <w:szCs w:val="28"/>
          <w:lang w:eastAsia="ru-RU"/>
        </w:rPr>
        <w:t>Деньги, кредит, банки. Учебник. /</w:t>
      </w:r>
      <w:r>
        <w:rPr>
          <w:rFonts w:ascii="Times New Roman" w:eastAsia="Times New Roman" w:hAnsi="Times New Roman" w:cs="Times New Roman"/>
          <w:sz w:val="28"/>
          <w:szCs w:val="28"/>
          <w:lang w:eastAsia="ru-RU"/>
        </w:rPr>
        <w:t>Под ред. Лаврушина О.И.- М.,2014</w:t>
      </w:r>
    </w:p>
    <w:p w:rsidR="005724DE" w:rsidRPr="005724DE" w:rsidRDefault="005724DE" w:rsidP="005724DE">
      <w:pPr>
        <w:pStyle w:val="a3"/>
        <w:numPr>
          <w:ilvl w:val="0"/>
          <w:numId w:val="11"/>
        </w:numPr>
        <w:spacing w:before="100" w:beforeAutospacing="1" w:after="0" w:line="360" w:lineRule="auto"/>
        <w:ind w:left="0" w:firstLine="709"/>
        <w:jc w:val="both"/>
        <w:rPr>
          <w:rFonts w:ascii="Times New Roman" w:eastAsia="Times New Roman" w:hAnsi="Times New Roman" w:cs="Times New Roman"/>
          <w:sz w:val="28"/>
          <w:szCs w:val="28"/>
          <w:lang w:eastAsia="ru-RU"/>
        </w:rPr>
      </w:pPr>
      <w:r w:rsidRPr="005724DE">
        <w:rPr>
          <w:rFonts w:ascii="Times New Roman" w:eastAsia="Times New Roman" w:hAnsi="Times New Roman" w:cs="Times New Roman"/>
          <w:sz w:val="28"/>
          <w:szCs w:val="28"/>
          <w:lang w:eastAsia="ru-RU"/>
        </w:rPr>
        <w:t>Общая теория денег и кредита. Учебник. /Под ред. Жукова Е.Ф.- 2-е издание, переработанное и дополнен</w:t>
      </w:r>
      <w:r>
        <w:rPr>
          <w:rFonts w:ascii="Times New Roman" w:eastAsia="Times New Roman" w:hAnsi="Times New Roman" w:cs="Times New Roman"/>
          <w:sz w:val="28"/>
          <w:szCs w:val="28"/>
          <w:lang w:eastAsia="ru-RU"/>
        </w:rPr>
        <w:t>ное, М.,2012</w:t>
      </w:r>
      <w:r w:rsidRPr="005724DE">
        <w:rPr>
          <w:rFonts w:ascii="Times New Roman" w:eastAsia="Times New Roman" w:hAnsi="Times New Roman" w:cs="Times New Roman"/>
          <w:sz w:val="28"/>
          <w:szCs w:val="28"/>
          <w:lang w:eastAsia="ru-RU"/>
        </w:rPr>
        <w:t>.</w:t>
      </w:r>
    </w:p>
    <w:sectPr w:rsidR="005724DE" w:rsidRPr="005724DE" w:rsidSect="005724DE">
      <w:footerReference w:type="default" r:id="rId10"/>
      <w:pgSz w:w="11906" w:h="16838"/>
      <w:pgMar w:top="1134" w:right="850" w:bottom="1134" w:left="1701"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633" w:rsidRDefault="00CC2633" w:rsidP="005724DE">
      <w:pPr>
        <w:spacing w:after="0" w:line="240" w:lineRule="auto"/>
      </w:pPr>
      <w:r>
        <w:separator/>
      </w:r>
    </w:p>
  </w:endnote>
  <w:endnote w:type="continuationSeparator" w:id="0">
    <w:p w:rsidR="00CC2633" w:rsidRDefault="00CC2633" w:rsidP="00572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2942934"/>
      <w:docPartObj>
        <w:docPartGallery w:val="Page Numbers (Bottom of Page)"/>
        <w:docPartUnique/>
      </w:docPartObj>
    </w:sdtPr>
    <w:sdtEndPr/>
    <w:sdtContent>
      <w:p w:rsidR="005724DE" w:rsidRDefault="005724DE">
        <w:pPr>
          <w:pStyle w:val="aa"/>
          <w:jc w:val="center"/>
        </w:pPr>
      </w:p>
      <w:p w:rsidR="005724DE" w:rsidRDefault="005724DE">
        <w:pPr>
          <w:pStyle w:val="aa"/>
          <w:jc w:val="center"/>
        </w:pPr>
        <w:r>
          <w:fldChar w:fldCharType="begin"/>
        </w:r>
        <w:r>
          <w:instrText>PAGE   \* MERGEFORMAT</w:instrText>
        </w:r>
        <w:r>
          <w:fldChar w:fldCharType="separate"/>
        </w:r>
        <w:r w:rsidR="00401666">
          <w:rPr>
            <w:noProof/>
          </w:rPr>
          <w:t>7</w:t>
        </w:r>
        <w:r>
          <w:fldChar w:fldCharType="end"/>
        </w:r>
      </w:p>
    </w:sdtContent>
  </w:sdt>
  <w:p w:rsidR="005724DE" w:rsidRDefault="005724D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633" w:rsidRDefault="00CC2633" w:rsidP="005724DE">
      <w:pPr>
        <w:spacing w:after="0" w:line="240" w:lineRule="auto"/>
      </w:pPr>
      <w:r>
        <w:separator/>
      </w:r>
    </w:p>
  </w:footnote>
  <w:footnote w:type="continuationSeparator" w:id="0">
    <w:p w:rsidR="00CC2633" w:rsidRDefault="00CC2633" w:rsidP="005724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D392A"/>
    <w:multiLevelType w:val="hybridMultilevel"/>
    <w:tmpl w:val="89923E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42006C"/>
    <w:multiLevelType w:val="hybridMultilevel"/>
    <w:tmpl w:val="A254F7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D4C0536"/>
    <w:multiLevelType w:val="hybridMultilevel"/>
    <w:tmpl w:val="56E02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EB7C02"/>
    <w:multiLevelType w:val="hybridMultilevel"/>
    <w:tmpl w:val="39281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B10208"/>
    <w:multiLevelType w:val="hybridMultilevel"/>
    <w:tmpl w:val="38824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1F7849"/>
    <w:multiLevelType w:val="multilevel"/>
    <w:tmpl w:val="937A5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BF37BA"/>
    <w:multiLevelType w:val="hybridMultilevel"/>
    <w:tmpl w:val="3B2A141C"/>
    <w:lvl w:ilvl="0" w:tplc="9976D1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F2443C4"/>
    <w:multiLevelType w:val="hybridMultilevel"/>
    <w:tmpl w:val="01AC7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8C1271"/>
    <w:multiLevelType w:val="hybridMultilevel"/>
    <w:tmpl w:val="5360E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5E30D9"/>
    <w:multiLevelType w:val="hybridMultilevel"/>
    <w:tmpl w:val="749E4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D602ED2"/>
    <w:multiLevelType w:val="hybridMultilevel"/>
    <w:tmpl w:val="ED6CF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6"/>
  </w:num>
  <w:num w:numId="4">
    <w:abstractNumId w:val="4"/>
  </w:num>
  <w:num w:numId="5">
    <w:abstractNumId w:val="9"/>
  </w:num>
  <w:num w:numId="6">
    <w:abstractNumId w:val="10"/>
  </w:num>
  <w:num w:numId="7">
    <w:abstractNumId w:val="3"/>
  </w:num>
  <w:num w:numId="8">
    <w:abstractNumId w:val="2"/>
  </w:num>
  <w:num w:numId="9">
    <w:abstractNumId w:val="8"/>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DF7"/>
    <w:rsid w:val="00083D1E"/>
    <w:rsid w:val="001139D3"/>
    <w:rsid w:val="0016109D"/>
    <w:rsid w:val="00223749"/>
    <w:rsid w:val="00297311"/>
    <w:rsid w:val="00301987"/>
    <w:rsid w:val="003C1502"/>
    <w:rsid w:val="00401666"/>
    <w:rsid w:val="0052016D"/>
    <w:rsid w:val="005724DE"/>
    <w:rsid w:val="006432BD"/>
    <w:rsid w:val="006D5DF7"/>
    <w:rsid w:val="00716FCC"/>
    <w:rsid w:val="00815DC8"/>
    <w:rsid w:val="008E275D"/>
    <w:rsid w:val="008F16FC"/>
    <w:rsid w:val="008F3202"/>
    <w:rsid w:val="009F53D0"/>
    <w:rsid w:val="00C04638"/>
    <w:rsid w:val="00C412EF"/>
    <w:rsid w:val="00CC2633"/>
    <w:rsid w:val="00D03290"/>
    <w:rsid w:val="00D17B9D"/>
    <w:rsid w:val="00EB748F"/>
    <w:rsid w:val="00F1071D"/>
    <w:rsid w:val="00F56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3D1E"/>
    <w:pPr>
      <w:ind w:left="720"/>
      <w:contextualSpacing/>
    </w:pPr>
  </w:style>
  <w:style w:type="paragraph" w:styleId="a4">
    <w:name w:val="Normal (Web)"/>
    <w:basedOn w:val="a"/>
    <w:uiPriority w:val="99"/>
    <w:semiHidden/>
    <w:unhideWhenUsed/>
    <w:rsid w:val="003C1502"/>
    <w:rPr>
      <w:rFonts w:ascii="Times New Roman" w:hAnsi="Times New Roman" w:cs="Times New Roman"/>
      <w:sz w:val="24"/>
      <w:szCs w:val="24"/>
    </w:rPr>
  </w:style>
  <w:style w:type="table" w:styleId="a5">
    <w:name w:val="Table Grid"/>
    <w:basedOn w:val="a1"/>
    <w:uiPriority w:val="59"/>
    <w:rsid w:val="003C1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29731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97311"/>
    <w:rPr>
      <w:rFonts w:ascii="Tahoma" w:hAnsi="Tahoma" w:cs="Tahoma"/>
      <w:sz w:val="16"/>
      <w:szCs w:val="16"/>
    </w:rPr>
  </w:style>
  <w:style w:type="paragraph" w:styleId="a8">
    <w:name w:val="header"/>
    <w:basedOn w:val="a"/>
    <w:link w:val="a9"/>
    <w:uiPriority w:val="99"/>
    <w:unhideWhenUsed/>
    <w:rsid w:val="005724D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724DE"/>
  </w:style>
  <w:style w:type="paragraph" w:styleId="aa">
    <w:name w:val="footer"/>
    <w:basedOn w:val="a"/>
    <w:link w:val="ab"/>
    <w:uiPriority w:val="99"/>
    <w:unhideWhenUsed/>
    <w:rsid w:val="005724D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724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3D1E"/>
    <w:pPr>
      <w:ind w:left="720"/>
      <w:contextualSpacing/>
    </w:pPr>
  </w:style>
  <w:style w:type="paragraph" w:styleId="a4">
    <w:name w:val="Normal (Web)"/>
    <w:basedOn w:val="a"/>
    <w:uiPriority w:val="99"/>
    <w:semiHidden/>
    <w:unhideWhenUsed/>
    <w:rsid w:val="003C1502"/>
    <w:rPr>
      <w:rFonts w:ascii="Times New Roman" w:hAnsi="Times New Roman" w:cs="Times New Roman"/>
      <w:sz w:val="24"/>
      <w:szCs w:val="24"/>
    </w:rPr>
  </w:style>
  <w:style w:type="table" w:styleId="a5">
    <w:name w:val="Table Grid"/>
    <w:basedOn w:val="a1"/>
    <w:uiPriority w:val="59"/>
    <w:rsid w:val="003C1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29731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97311"/>
    <w:rPr>
      <w:rFonts w:ascii="Tahoma" w:hAnsi="Tahoma" w:cs="Tahoma"/>
      <w:sz w:val="16"/>
      <w:szCs w:val="16"/>
    </w:rPr>
  </w:style>
  <w:style w:type="paragraph" w:styleId="a8">
    <w:name w:val="header"/>
    <w:basedOn w:val="a"/>
    <w:link w:val="a9"/>
    <w:uiPriority w:val="99"/>
    <w:unhideWhenUsed/>
    <w:rsid w:val="005724D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724DE"/>
  </w:style>
  <w:style w:type="paragraph" w:styleId="aa">
    <w:name w:val="footer"/>
    <w:basedOn w:val="a"/>
    <w:link w:val="ab"/>
    <w:uiPriority w:val="99"/>
    <w:unhideWhenUsed/>
    <w:rsid w:val="005724D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72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2745">
      <w:bodyDiv w:val="1"/>
      <w:marLeft w:val="0"/>
      <w:marRight w:val="0"/>
      <w:marTop w:val="0"/>
      <w:marBottom w:val="0"/>
      <w:divBdr>
        <w:top w:val="none" w:sz="0" w:space="0" w:color="auto"/>
        <w:left w:val="none" w:sz="0" w:space="0" w:color="auto"/>
        <w:bottom w:val="none" w:sz="0" w:space="0" w:color="auto"/>
        <w:right w:val="none" w:sz="0" w:space="0" w:color="auto"/>
      </w:divBdr>
    </w:div>
    <w:div w:id="112794011">
      <w:bodyDiv w:val="1"/>
      <w:marLeft w:val="0"/>
      <w:marRight w:val="0"/>
      <w:marTop w:val="0"/>
      <w:marBottom w:val="0"/>
      <w:divBdr>
        <w:top w:val="none" w:sz="0" w:space="0" w:color="auto"/>
        <w:left w:val="none" w:sz="0" w:space="0" w:color="auto"/>
        <w:bottom w:val="none" w:sz="0" w:space="0" w:color="auto"/>
        <w:right w:val="none" w:sz="0" w:space="0" w:color="auto"/>
      </w:divBdr>
      <w:divsChild>
        <w:div w:id="1018242007">
          <w:marLeft w:val="0"/>
          <w:marRight w:val="0"/>
          <w:marTop w:val="0"/>
          <w:marBottom w:val="0"/>
          <w:divBdr>
            <w:top w:val="none" w:sz="0" w:space="0" w:color="auto"/>
            <w:left w:val="none" w:sz="0" w:space="0" w:color="auto"/>
            <w:bottom w:val="none" w:sz="0" w:space="0" w:color="auto"/>
            <w:right w:val="none" w:sz="0" w:space="0" w:color="auto"/>
          </w:divBdr>
        </w:div>
      </w:divsChild>
    </w:div>
    <w:div w:id="699627667">
      <w:bodyDiv w:val="1"/>
      <w:marLeft w:val="0"/>
      <w:marRight w:val="0"/>
      <w:marTop w:val="0"/>
      <w:marBottom w:val="0"/>
      <w:divBdr>
        <w:top w:val="none" w:sz="0" w:space="0" w:color="auto"/>
        <w:left w:val="none" w:sz="0" w:space="0" w:color="auto"/>
        <w:bottom w:val="none" w:sz="0" w:space="0" w:color="auto"/>
        <w:right w:val="none" w:sz="0" w:space="0" w:color="auto"/>
      </w:divBdr>
      <w:divsChild>
        <w:div w:id="1225525057">
          <w:marLeft w:val="0"/>
          <w:marRight w:val="0"/>
          <w:marTop w:val="0"/>
          <w:marBottom w:val="0"/>
          <w:divBdr>
            <w:top w:val="none" w:sz="0" w:space="0" w:color="auto"/>
            <w:left w:val="none" w:sz="0" w:space="0" w:color="auto"/>
            <w:bottom w:val="none" w:sz="0" w:space="0" w:color="auto"/>
            <w:right w:val="none" w:sz="0" w:space="0" w:color="auto"/>
          </w:divBdr>
          <w:divsChild>
            <w:div w:id="1476529661">
              <w:marLeft w:val="0"/>
              <w:marRight w:val="0"/>
              <w:marTop w:val="0"/>
              <w:marBottom w:val="0"/>
              <w:divBdr>
                <w:top w:val="none" w:sz="0" w:space="0" w:color="auto"/>
                <w:left w:val="none" w:sz="0" w:space="0" w:color="auto"/>
                <w:bottom w:val="none" w:sz="0" w:space="0" w:color="auto"/>
                <w:right w:val="none" w:sz="0" w:space="0" w:color="auto"/>
              </w:divBdr>
              <w:divsChild>
                <w:div w:id="115295873">
                  <w:marLeft w:val="0"/>
                  <w:marRight w:val="0"/>
                  <w:marTop w:val="0"/>
                  <w:marBottom w:val="0"/>
                  <w:divBdr>
                    <w:top w:val="none" w:sz="0" w:space="0" w:color="auto"/>
                    <w:left w:val="none" w:sz="0" w:space="0" w:color="auto"/>
                    <w:bottom w:val="none" w:sz="0" w:space="0" w:color="auto"/>
                    <w:right w:val="none" w:sz="0" w:space="0" w:color="auto"/>
                  </w:divBdr>
                </w:div>
              </w:divsChild>
            </w:div>
            <w:div w:id="790905669">
              <w:marLeft w:val="0"/>
              <w:marRight w:val="0"/>
              <w:marTop w:val="0"/>
              <w:marBottom w:val="0"/>
              <w:divBdr>
                <w:top w:val="none" w:sz="0" w:space="0" w:color="auto"/>
                <w:left w:val="none" w:sz="0" w:space="0" w:color="auto"/>
                <w:bottom w:val="none" w:sz="0" w:space="0" w:color="auto"/>
                <w:right w:val="none" w:sz="0" w:space="0" w:color="auto"/>
              </w:divBdr>
            </w:div>
          </w:divsChild>
        </w:div>
        <w:div w:id="263609044">
          <w:marLeft w:val="0"/>
          <w:marRight w:val="0"/>
          <w:marTop w:val="0"/>
          <w:marBottom w:val="0"/>
          <w:divBdr>
            <w:top w:val="none" w:sz="0" w:space="0" w:color="auto"/>
            <w:left w:val="none" w:sz="0" w:space="0" w:color="auto"/>
            <w:bottom w:val="none" w:sz="0" w:space="0" w:color="auto"/>
            <w:right w:val="none" w:sz="0" w:space="0" w:color="auto"/>
          </w:divBdr>
        </w:div>
      </w:divsChild>
    </w:div>
    <w:div w:id="1054036743">
      <w:bodyDiv w:val="1"/>
      <w:marLeft w:val="0"/>
      <w:marRight w:val="0"/>
      <w:marTop w:val="0"/>
      <w:marBottom w:val="0"/>
      <w:divBdr>
        <w:top w:val="none" w:sz="0" w:space="0" w:color="auto"/>
        <w:left w:val="none" w:sz="0" w:space="0" w:color="auto"/>
        <w:bottom w:val="none" w:sz="0" w:space="0" w:color="auto"/>
        <w:right w:val="none" w:sz="0" w:space="0" w:color="auto"/>
      </w:divBdr>
    </w:div>
    <w:div w:id="1279607613">
      <w:bodyDiv w:val="1"/>
      <w:marLeft w:val="0"/>
      <w:marRight w:val="0"/>
      <w:marTop w:val="0"/>
      <w:marBottom w:val="0"/>
      <w:divBdr>
        <w:top w:val="none" w:sz="0" w:space="0" w:color="auto"/>
        <w:left w:val="none" w:sz="0" w:space="0" w:color="auto"/>
        <w:bottom w:val="none" w:sz="0" w:space="0" w:color="auto"/>
        <w:right w:val="none" w:sz="0" w:space="0" w:color="auto"/>
      </w:divBdr>
    </w:div>
    <w:div w:id="1304890174">
      <w:bodyDiv w:val="1"/>
      <w:marLeft w:val="0"/>
      <w:marRight w:val="0"/>
      <w:marTop w:val="0"/>
      <w:marBottom w:val="0"/>
      <w:divBdr>
        <w:top w:val="none" w:sz="0" w:space="0" w:color="auto"/>
        <w:left w:val="none" w:sz="0" w:space="0" w:color="auto"/>
        <w:bottom w:val="none" w:sz="0" w:space="0" w:color="auto"/>
        <w:right w:val="none" w:sz="0" w:space="0" w:color="auto"/>
      </w:divBdr>
    </w:div>
    <w:div w:id="1472676187">
      <w:bodyDiv w:val="1"/>
      <w:marLeft w:val="0"/>
      <w:marRight w:val="0"/>
      <w:marTop w:val="0"/>
      <w:marBottom w:val="0"/>
      <w:divBdr>
        <w:top w:val="none" w:sz="0" w:space="0" w:color="auto"/>
        <w:left w:val="none" w:sz="0" w:space="0" w:color="auto"/>
        <w:bottom w:val="none" w:sz="0" w:space="0" w:color="auto"/>
        <w:right w:val="none" w:sz="0" w:space="0" w:color="auto"/>
      </w:divBdr>
    </w:div>
    <w:div w:id="190233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713FF-4651-4C4C-8CEA-F652DAAA0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15</Pages>
  <Words>2905</Words>
  <Characters>16563</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2016-12-12T14:00:00Z</cp:lastPrinted>
  <dcterms:created xsi:type="dcterms:W3CDTF">2016-10-19T10:47:00Z</dcterms:created>
  <dcterms:modified xsi:type="dcterms:W3CDTF">2017-03-09T08:36:00Z</dcterms:modified>
</cp:coreProperties>
</file>