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609" w:rsidRDefault="00654CAC" w:rsidP="00654CAC">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4300A">
        <w:rPr>
          <w:rFonts w:ascii="Times New Roman" w:hAnsi="Times New Roman" w:cs="Times New Roman"/>
          <w:sz w:val="28"/>
          <w:szCs w:val="28"/>
        </w:rPr>
        <w:t xml:space="preserve">     </w:t>
      </w:r>
      <w:r>
        <w:rPr>
          <w:rFonts w:ascii="Times New Roman" w:hAnsi="Times New Roman" w:cs="Times New Roman"/>
          <w:sz w:val="28"/>
          <w:szCs w:val="28"/>
        </w:rPr>
        <w:t xml:space="preserve">    Содержание</w:t>
      </w:r>
    </w:p>
    <w:p w:rsidR="00654CAC" w:rsidRDefault="00654CAC" w:rsidP="00654CAC">
      <w:pPr>
        <w:spacing w:after="0"/>
        <w:jc w:val="both"/>
        <w:rPr>
          <w:rFonts w:ascii="Times New Roman" w:hAnsi="Times New Roman" w:cs="Times New Roman"/>
          <w:sz w:val="28"/>
          <w:szCs w:val="28"/>
        </w:rPr>
      </w:pPr>
      <w:r>
        <w:rPr>
          <w:rFonts w:ascii="Times New Roman" w:hAnsi="Times New Roman" w:cs="Times New Roman"/>
          <w:sz w:val="28"/>
          <w:szCs w:val="28"/>
        </w:rPr>
        <w:t>Введение</w:t>
      </w:r>
      <w:r w:rsidR="00A4300A">
        <w:rPr>
          <w:rFonts w:ascii="Times New Roman" w:hAnsi="Times New Roman" w:cs="Times New Roman"/>
          <w:sz w:val="28"/>
          <w:szCs w:val="28"/>
        </w:rPr>
        <w:t>…………………………………………………………………………..3</w:t>
      </w:r>
    </w:p>
    <w:p w:rsidR="00654CAC" w:rsidRDefault="00654CAC" w:rsidP="00654CAC">
      <w:pPr>
        <w:spacing w:after="0"/>
        <w:jc w:val="both"/>
        <w:rPr>
          <w:rFonts w:ascii="Times New Roman" w:hAnsi="Times New Roman" w:cs="Times New Roman"/>
          <w:sz w:val="28"/>
          <w:szCs w:val="28"/>
        </w:rPr>
      </w:pPr>
      <w:r>
        <w:rPr>
          <w:rFonts w:ascii="Times New Roman" w:hAnsi="Times New Roman" w:cs="Times New Roman"/>
          <w:sz w:val="28"/>
          <w:szCs w:val="28"/>
        </w:rPr>
        <w:t>Инфразвук</w:t>
      </w:r>
      <w:r w:rsidR="00A4300A">
        <w:rPr>
          <w:rFonts w:ascii="Times New Roman" w:hAnsi="Times New Roman" w:cs="Times New Roman"/>
          <w:sz w:val="28"/>
          <w:szCs w:val="28"/>
        </w:rPr>
        <w:t>………………………………………………………………………....4</w:t>
      </w:r>
    </w:p>
    <w:p w:rsidR="00654CAC" w:rsidRDefault="00654CAC" w:rsidP="00654CAC">
      <w:pPr>
        <w:spacing w:after="0"/>
        <w:jc w:val="both"/>
        <w:rPr>
          <w:rFonts w:ascii="Times New Roman" w:hAnsi="Times New Roman" w:cs="Times New Roman"/>
          <w:sz w:val="28"/>
          <w:szCs w:val="28"/>
        </w:rPr>
      </w:pPr>
      <w:r>
        <w:rPr>
          <w:rFonts w:ascii="Times New Roman" w:hAnsi="Times New Roman" w:cs="Times New Roman"/>
          <w:sz w:val="28"/>
          <w:szCs w:val="28"/>
        </w:rPr>
        <w:t>Ультразвук</w:t>
      </w:r>
      <w:r w:rsidR="00A4300A">
        <w:rPr>
          <w:rFonts w:ascii="Times New Roman" w:hAnsi="Times New Roman" w:cs="Times New Roman"/>
          <w:sz w:val="28"/>
          <w:szCs w:val="28"/>
        </w:rPr>
        <w:t>…………………………………………………………………………7</w:t>
      </w:r>
    </w:p>
    <w:p w:rsidR="00654CAC" w:rsidRDefault="00654CAC" w:rsidP="00654CAC">
      <w:pPr>
        <w:spacing w:after="0"/>
        <w:jc w:val="both"/>
        <w:rPr>
          <w:rFonts w:ascii="Times New Roman" w:hAnsi="Times New Roman" w:cs="Times New Roman"/>
          <w:sz w:val="28"/>
          <w:szCs w:val="28"/>
        </w:rPr>
      </w:pPr>
      <w:r>
        <w:rPr>
          <w:rFonts w:ascii="Times New Roman" w:hAnsi="Times New Roman" w:cs="Times New Roman"/>
          <w:sz w:val="28"/>
          <w:szCs w:val="28"/>
        </w:rPr>
        <w:t>Заключение</w:t>
      </w:r>
      <w:r w:rsidR="00A4300A">
        <w:rPr>
          <w:rFonts w:ascii="Times New Roman" w:hAnsi="Times New Roman" w:cs="Times New Roman"/>
          <w:sz w:val="28"/>
          <w:szCs w:val="28"/>
        </w:rPr>
        <w:t>……………………………………………………………………….11</w:t>
      </w:r>
    </w:p>
    <w:p w:rsidR="00654CAC" w:rsidRDefault="00654CAC" w:rsidP="00654CAC">
      <w:pPr>
        <w:spacing w:after="0"/>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A4300A">
        <w:rPr>
          <w:rFonts w:ascii="Times New Roman" w:hAnsi="Times New Roman" w:cs="Times New Roman"/>
          <w:sz w:val="28"/>
          <w:szCs w:val="28"/>
        </w:rPr>
        <w:t>………………………………………………………………12</w:t>
      </w: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sz w:val="28"/>
          <w:szCs w:val="28"/>
        </w:rPr>
      </w:pPr>
    </w:p>
    <w:p w:rsidR="00654CAC" w:rsidRDefault="00654CAC" w:rsidP="00654CAC">
      <w:pPr>
        <w:spacing w:after="0"/>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1712F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54CAC">
        <w:rPr>
          <w:rFonts w:ascii="Times New Roman" w:hAnsi="Times New Roman" w:cs="Times New Roman"/>
          <w:b/>
          <w:sz w:val="28"/>
          <w:szCs w:val="28"/>
        </w:rPr>
        <w:t xml:space="preserve">     Введение</w:t>
      </w:r>
    </w:p>
    <w:p w:rsidR="00654CAC" w:rsidRDefault="00B252B8" w:rsidP="00B252B8">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Безопасность жизнедеятельности – это область научных знаний, изучающая опасности и способы защиты от них человека в любых условиях его обитания. </w:t>
      </w:r>
    </w:p>
    <w:p w:rsidR="00EE0282" w:rsidRDefault="00EE0282" w:rsidP="00B252B8">
      <w:pPr>
        <w:spacing w:after="0"/>
        <w:ind w:firstLine="709"/>
        <w:jc w:val="both"/>
        <w:rPr>
          <w:rFonts w:ascii="Times New Roman" w:hAnsi="Times New Roman" w:cs="Times New Roman"/>
          <w:sz w:val="28"/>
          <w:szCs w:val="28"/>
        </w:rPr>
      </w:pPr>
      <w:r>
        <w:rPr>
          <w:rFonts w:ascii="Times New Roman" w:hAnsi="Times New Roman" w:cs="Times New Roman"/>
          <w:sz w:val="28"/>
          <w:szCs w:val="28"/>
        </w:rPr>
        <w:t>Безопасность жизнедеятельности направлена на обеспечение благоприятных условий жизни людей, их деятельности, защиту человека и окружающей его среды от воздействия внешних, внутренних и опасных факторов.</w:t>
      </w:r>
    </w:p>
    <w:p w:rsidR="00B577B0" w:rsidRDefault="00B577B0" w:rsidP="00B252B8">
      <w:pPr>
        <w:spacing w:after="0"/>
        <w:ind w:firstLine="709"/>
        <w:jc w:val="both"/>
        <w:rPr>
          <w:rFonts w:ascii="Times New Roman" w:hAnsi="Times New Roman" w:cs="Times New Roman"/>
          <w:sz w:val="28"/>
          <w:szCs w:val="28"/>
        </w:rPr>
      </w:pPr>
      <w:r>
        <w:rPr>
          <w:rFonts w:ascii="Times New Roman" w:hAnsi="Times New Roman" w:cs="Times New Roman"/>
          <w:sz w:val="28"/>
          <w:szCs w:val="28"/>
        </w:rPr>
        <w:t>Наш век стал самым шумным. Трудно сейчас  назвать область техники, производства и быта, где в звуковом спектре не присутствовал бы шум.</w:t>
      </w:r>
    </w:p>
    <w:p w:rsidR="00B577B0" w:rsidRDefault="00B577B0" w:rsidP="00B252B8">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 помощи слуха человек осознает, что происходит вокруг него. </w:t>
      </w:r>
      <w:r w:rsidR="00972EDB">
        <w:rPr>
          <w:rFonts w:ascii="Times New Roman" w:hAnsi="Times New Roman" w:cs="Times New Roman"/>
          <w:sz w:val="28"/>
          <w:szCs w:val="28"/>
        </w:rPr>
        <w:t>Звуки и шумы – неотъемлемая часть нашего мира. Среди шумов есть те, которые обладают разрушающей для человека силой. Производственные и промышленные частоты могут нанести непоправимый вред нашему здоровью.</w:t>
      </w:r>
    </w:p>
    <w:p w:rsidR="00EE0282" w:rsidRPr="00B252B8" w:rsidRDefault="00EE0282" w:rsidP="00B252B8">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Целью данной работы является </w:t>
      </w:r>
      <w:r w:rsidR="004060A3">
        <w:rPr>
          <w:rFonts w:ascii="Times New Roman" w:hAnsi="Times New Roman" w:cs="Times New Roman"/>
          <w:sz w:val="28"/>
          <w:szCs w:val="28"/>
        </w:rPr>
        <w:t xml:space="preserve">изучение инфразвука и ультразвука (их физические характеристики, действие на человека, принцип нормирования и контроль). </w:t>
      </w:r>
    </w:p>
    <w:p w:rsidR="00654CAC" w:rsidRDefault="00654CA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sz w:val="28"/>
          <w:szCs w:val="28"/>
        </w:rPr>
      </w:pPr>
    </w:p>
    <w:p w:rsidR="002E266C" w:rsidRDefault="002E266C" w:rsidP="00654CAC">
      <w:pPr>
        <w:spacing w:after="0"/>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D822A4">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b/>
          <w:sz w:val="28"/>
          <w:szCs w:val="28"/>
        </w:rPr>
        <w:t>Инфразвук</w:t>
      </w:r>
    </w:p>
    <w:p w:rsidR="00D822A4" w:rsidRDefault="00D822A4" w:rsidP="00D822A4">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Физические характеристики</w:t>
      </w:r>
    </w:p>
    <w:p w:rsidR="00D6101C" w:rsidRDefault="00D6101C" w:rsidP="00D6101C">
      <w:pPr>
        <w:spacing w:after="0"/>
        <w:ind w:firstLine="709"/>
        <w:jc w:val="both"/>
        <w:rPr>
          <w:rFonts w:ascii="Times New Roman" w:hAnsi="Times New Roman" w:cs="Times New Roman"/>
          <w:sz w:val="28"/>
          <w:szCs w:val="28"/>
        </w:rPr>
      </w:pPr>
      <w:r w:rsidRPr="00222AFF">
        <w:rPr>
          <w:rFonts w:ascii="Times New Roman" w:hAnsi="Times New Roman" w:cs="Times New Roman"/>
          <w:sz w:val="28"/>
          <w:szCs w:val="28"/>
        </w:rPr>
        <w:t>Инфразвук – звуковые колебания, лежащие в частотном диапазоне от долей герц до 20 Гц, распространяющиеся в воздухе. Вследствие большой длины волны инфразвук свободно огибает препятствия, распространяясь на большие расстояния с незначительной потерей энергии, так как поглощение инфразвуковых волн в атмосфере незначительно. Поэтому инфразвук является весьма вредным фактор</w:t>
      </w:r>
      <w:r>
        <w:rPr>
          <w:rFonts w:ascii="Times New Roman" w:hAnsi="Times New Roman" w:cs="Times New Roman"/>
          <w:sz w:val="28"/>
          <w:szCs w:val="28"/>
        </w:rPr>
        <w:t>ом загрязнения окружающей среды.</w:t>
      </w:r>
    </w:p>
    <w:p w:rsidR="00D822A4" w:rsidRDefault="00D822A4" w:rsidP="00D6101C">
      <w:pPr>
        <w:spacing w:after="0"/>
        <w:ind w:firstLine="709"/>
        <w:jc w:val="both"/>
        <w:rPr>
          <w:rFonts w:ascii="Times New Roman" w:hAnsi="Times New Roman" w:cs="Times New Roman"/>
          <w:sz w:val="28"/>
          <w:szCs w:val="28"/>
        </w:rPr>
      </w:pPr>
      <w:r w:rsidRPr="008978D2">
        <w:rPr>
          <w:rFonts w:ascii="Times New Roman" w:eastAsia="Times New Roman" w:hAnsi="Times New Roman" w:cs="Times New Roman"/>
          <w:color w:val="000000"/>
          <w:sz w:val="28"/>
          <w:szCs w:val="28"/>
          <w:shd w:val="clear" w:color="auto" w:fill="FFFFFF"/>
          <w:lang w:eastAsia="ru-RU"/>
        </w:rPr>
        <w:t>Естественные источники инфразвука: землетрясения, извержения вулканов и т.п.</w:t>
      </w:r>
    </w:p>
    <w:p w:rsidR="00D822A4" w:rsidRDefault="00D822A4" w:rsidP="00D6101C">
      <w:pPr>
        <w:spacing w:after="0"/>
        <w:ind w:firstLine="709"/>
        <w:jc w:val="both"/>
        <w:rPr>
          <w:rFonts w:ascii="Times New Roman" w:eastAsia="Times New Roman" w:hAnsi="Times New Roman" w:cs="Times New Roman"/>
          <w:color w:val="000000"/>
          <w:sz w:val="28"/>
          <w:szCs w:val="28"/>
          <w:shd w:val="clear" w:color="auto" w:fill="FFFFFF"/>
          <w:lang w:eastAsia="ru-RU"/>
        </w:rPr>
      </w:pPr>
      <w:r w:rsidRPr="008978D2">
        <w:rPr>
          <w:rFonts w:ascii="Times New Roman" w:eastAsia="Times New Roman" w:hAnsi="Times New Roman" w:cs="Times New Roman"/>
          <w:color w:val="000000"/>
          <w:sz w:val="28"/>
          <w:szCs w:val="28"/>
          <w:shd w:val="clear" w:color="auto" w:fill="FFFFFF"/>
          <w:lang w:eastAsia="ru-RU"/>
        </w:rPr>
        <w:t>Промышленные источники инфразвука: тихоходные, крупногабаритные машины (доменная печь, воздуховоды, компрессорные установки), любые установки с частотой изменения параметров меньшей 20 раз в секунду.</w:t>
      </w:r>
    </w:p>
    <w:p w:rsidR="002B533E" w:rsidRPr="00222AFF" w:rsidRDefault="002B533E" w:rsidP="002B533E">
      <w:pPr>
        <w:spacing w:after="0"/>
        <w:ind w:firstLine="709"/>
        <w:jc w:val="both"/>
        <w:rPr>
          <w:rFonts w:ascii="Times New Roman" w:hAnsi="Times New Roman" w:cs="Times New Roman"/>
          <w:sz w:val="28"/>
          <w:szCs w:val="28"/>
        </w:rPr>
      </w:pPr>
      <w:r w:rsidRPr="00222AFF">
        <w:rPr>
          <w:rFonts w:ascii="Times New Roman" w:hAnsi="Times New Roman" w:cs="Times New Roman"/>
          <w:sz w:val="28"/>
          <w:szCs w:val="28"/>
        </w:rPr>
        <w:t>По временным характеристикам инфразвук подразделяется на:</w:t>
      </w:r>
    </w:p>
    <w:p w:rsidR="002B533E" w:rsidRPr="00222AFF" w:rsidRDefault="002B533E" w:rsidP="002B533E">
      <w:pPr>
        <w:spacing w:after="0"/>
        <w:ind w:firstLine="709"/>
        <w:jc w:val="both"/>
        <w:rPr>
          <w:rFonts w:ascii="Times New Roman" w:hAnsi="Times New Roman" w:cs="Times New Roman"/>
          <w:sz w:val="28"/>
          <w:szCs w:val="28"/>
        </w:rPr>
      </w:pPr>
      <w:r w:rsidRPr="00222AFF">
        <w:rPr>
          <w:rFonts w:ascii="Times New Roman" w:hAnsi="Times New Roman" w:cs="Times New Roman"/>
          <w:sz w:val="28"/>
          <w:szCs w:val="28"/>
        </w:rPr>
        <w:t>• постоянный инфразвук, уровень звукового давления которого изменяется за время наблюдения не более чем в два раза (на 6 дБ) при измерениях по шкале шумомера “линейная” на временной характеристике “медленно”;</w:t>
      </w:r>
    </w:p>
    <w:p w:rsidR="002B533E" w:rsidRPr="00222AFF" w:rsidRDefault="002B533E" w:rsidP="002B533E">
      <w:pPr>
        <w:spacing w:after="0"/>
        <w:ind w:firstLine="709"/>
        <w:jc w:val="both"/>
        <w:rPr>
          <w:rFonts w:ascii="Times New Roman" w:hAnsi="Times New Roman" w:cs="Times New Roman"/>
          <w:sz w:val="28"/>
          <w:szCs w:val="28"/>
        </w:rPr>
      </w:pPr>
      <w:r w:rsidRPr="00222AFF">
        <w:rPr>
          <w:rFonts w:ascii="Times New Roman" w:hAnsi="Times New Roman" w:cs="Times New Roman"/>
          <w:sz w:val="28"/>
          <w:szCs w:val="28"/>
        </w:rPr>
        <w:t>• непостоянный инфразвук, уровень звукового давления которого изменяется за время наблюдения не менее чем в два раза (на 6 дБ) при измерениях по шкале шумомера “линейная” на временной характеристике “медленно”.</w:t>
      </w:r>
    </w:p>
    <w:p w:rsidR="002B533E" w:rsidRDefault="002B533E" w:rsidP="002B533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Действие на человека</w:t>
      </w:r>
    </w:p>
    <w:p w:rsidR="002B533E" w:rsidRPr="00222AFF" w:rsidRDefault="002B533E" w:rsidP="002B533E">
      <w:pPr>
        <w:spacing w:after="0"/>
        <w:ind w:firstLine="709"/>
        <w:jc w:val="both"/>
        <w:rPr>
          <w:rFonts w:ascii="Times New Roman" w:hAnsi="Times New Roman" w:cs="Times New Roman"/>
          <w:sz w:val="28"/>
          <w:szCs w:val="28"/>
        </w:rPr>
      </w:pPr>
      <w:r w:rsidRPr="00222AFF">
        <w:rPr>
          <w:rFonts w:ascii="Times New Roman" w:hAnsi="Times New Roman" w:cs="Times New Roman"/>
          <w:sz w:val="28"/>
          <w:szCs w:val="28"/>
        </w:rPr>
        <w:t>Инфразвук воспринимается человеком за счет слуховой и тактильной чувствительности. Наиболее неприятны и даже опасны для здоровья человека колебания резонансных частот. Так, при частотах 2-5 Гц и уровне звукового давления 100-125 дБ наблюдается осязаемое движение барабанных перепонок, затрудненное глотание, головная боль. Повышение уровня до 137 дБ может вызвать вибрацию грудной клетки, чувство “падения”, летаргию. Инфразвуковые частоты от долей до 4 Гц при достаточной интенсивности действуют на вестибулярный аппарат, вызывая ощущение усталости, раздражение и тошноту, потерю пространственной ориентации. Головной мозг особенно чувствителен к инфразвукам частотой 7 Гц, которая совпадает с альфа-ритмами природных колебаний головного мозга. Воздействие звуков этого типа мешает ясному мышлению, не дает возможности сосредоточиться и может вызвать чувство страха.</w:t>
      </w:r>
    </w:p>
    <w:p w:rsidR="002B533E" w:rsidRPr="00222AFF" w:rsidRDefault="002B533E" w:rsidP="002B533E">
      <w:pPr>
        <w:spacing w:after="0"/>
        <w:ind w:firstLine="709"/>
        <w:jc w:val="both"/>
        <w:rPr>
          <w:rFonts w:ascii="Times New Roman" w:hAnsi="Times New Roman" w:cs="Times New Roman"/>
          <w:sz w:val="28"/>
          <w:szCs w:val="28"/>
        </w:rPr>
      </w:pPr>
      <w:r w:rsidRPr="00222AFF">
        <w:rPr>
          <w:rFonts w:ascii="Times New Roman" w:hAnsi="Times New Roman" w:cs="Times New Roman"/>
          <w:sz w:val="28"/>
          <w:szCs w:val="28"/>
        </w:rPr>
        <w:t xml:space="preserve">На частотах 4-5 Гц наблюдается первый, а на 12-24 Гц – второй резонанс всего тела при вибрации по продольной оси. Интенсивный </w:t>
      </w:r>
      <w:r w:rsidRPr="00222AFF">
        <w:rPr>
          <w:rFonts w:ascii="Times New Roman" w:hAnsi="Times New Roman" w:cs="Times New Roman"/>
          <w:sz w:val="28"/>
          <w:szCs w:val="28"/>
        </w:rPr>
        <w:lastRenderedPageBreak/>
        <w:t>инфразвук при длительном воздействии может вызвать внутреннее кровотечение, повредить и даже полностью остановить сердце.</w:t>
      </w:r>
    </w:p>
    <w:p w:rsidR="002B533E" w:rsidRPr="00222AFF" w:rsidRDefault="002B533E" w:rsidP="002B533E">
      <w:pPr>
        <w:spacing w:after="0"/>
        <w:ind w:firstLine="709"/>
        <w:jc w:val="both"/>
        <w:rPr>
          <w:rFonts w:ascii="Times New Roman" w:hAnsi="Times New Roman" w:cs="Times New Roman"/>
          <w:sz w:val="28"/>
          <w:szCs w:val="28"/>
        </w:rPr>
      </w:pPr>
      <w:r w:rsidRPr="00222AFF">
        <w:rPr>
          <w:rFonts w:ascii="Times New Roman" w:hAnsi="Times New Roman" w:cs="Times New Roman"/>
          <w:sz w:val="28"/>
          <w:szCs w:val="28"/>
        </w:rPr>
        <w:t xml:space="preserve">На частоте 20-30 Гц происходит сотрясение головного мозга. Воздействие на человека колебаний с частотой 12 </w:t>
      </w:r>
      <w:r w:rsidR="00F10F19">
        <w:rPr>
          <w:rFonts w:ascii="Times New Roman" w:hAnsi="Times New Roman" w:cs="Times New Roman"/>
          <w:sz w:val="28"/>
          <w:szCs w:val="28"/>
        </w:rPr>
        <w:t>Гц и уровнем звука около 100 дБ</w:t>
      </w:r>
      <w:r w:rsidRPr="00222AFF">
        <w:rPr>
          <w:rFonts w:ascii="Times New Roman" w:hAnsi="Times New Roman" w:cs="Times New Roman"/>
          <w:sz w:val="28"/>
          <w:szCs w:val="28"/>
        </w:rPr>
        <w:t xml:space="preserve"> может вызвать приступ морской болезни и головокружение. Колебания частотой 15-18 Гц при том же уровне внушают чувство беспокойства, неуверенности, панического страха.</w:t>
      </w:r>
    </w:p>
    <w:p w:rsidR="00D00AF6" w:rsidRDefault="002B533E" w:rsidP="002B533E">
      <w:pPr>
        <w:spacing w:after="0"/>
        <w:ind w:firstLine="709"/>
        <w:jc w:val="both"/>
        <w:rPr>
          <w:rFonts w:ascii="Times New Roman" w:eastAsia="Times New Roman" w:hAnsi="Times New Roman" w:cs="Times New Roman"/>
          <w:color w:val="000000"/>
          <w:sz w:val="28"/>
          <w:szCs w:val="28"/>
          <w:shd w:val="clear" w:color="auto" w:fill="FFFFFF"/>
          <w:lang w:eastAsia="ru-RU"/>
        </w:rPr>
      </w:pPr>
      <w:r w:rsidRPr="00222AFF">
        <w:rPr>
          <w:rFonts w:ascii="Times New Roman" w:hAnsi="Times New Roman" w:cs="Times New Roman"/>
          <w:sz w:val="28"/>
          <w:szCs w:val="28"/>
        </w:rPr>
        <w:t>Длительное воздействие инфразвука на человека приводит к нарушению психофизиологических реакций: ухудшение управления дыханием; нарушение координации движений; ухудшение способности слежения; ослабление внимания; уменьшение остроты зрения; ухудшение прицельных движений.</w:t>
      </w:r>
      <w:r w:rsidR="00D00AF6" w:rsidRPr="00D00AF6">
        <w:rPr>
          <w:rFonts w:ascii="Times New Roman" w:eastAsia="Times New Roman" w:hAnsi="Times New Roman" w:cs="Times New Roman"/>
          <w:color w:val="000000"/>
          <w:sz w:val="28"/>
          <w:szCs w:val="28"/>
          <w:shd w:val="clear" w:color="auto" w:fill="FFFFFF"/>
          <w:lang w:eastAsia="ru-RU"/>
        </w:rPr>
        <w:t xml:space="preserve"> </w:t>
      </w:r>
    </w:p>
    <w:p w:rsidR="002B533E" w:rsidRDefault="00D00AF6" w:rsidP="002B533E">
      <w:pPr>
        <w:spacing w:after="0"/>
        <w:ind w:firstLine="709"/>
        <w:jc w:val="both"/>
        <w:rPr>
          <w:rFonts w:ascii="Times New Roman" w:hAnsi="Times New Roman" w:cs="Times New Roman"/>
          <w:sz w:val="28"/>
          <w:szCs w:val="28"/>
        </w:rPr>
      </w:pPr>
      <w:r w:rsidRPr="008978D2">
        <w:rPr>
          <w:rFonts w:ascii="Times New Roman" w:eastAsia="Times New Roman" w:hAnsi="Times New Roman" w:cs="Times New Roman"/>
          <w:color w:val="000000"/>
          <w:sz w:val="28"/>
          <w:szCs w:val="28"/>
          <w:shd w:val="clear" w:color="auto" w:fill="FFFFFF"/>
          <w:lang w:eastAsia="ru-RU"/>
        </w:rPr>
        <w:t>В помещении, где генерируется инфразвук рекомендуется после каждых 2 ч</w:t>
      </w:r>
      <w:r>
        <w:rPr>
          <w:rFonts w:ascii="Times New Roman" w:eastAsia="Times New Roman" w:hAnsi="Times New Roman" w:cs="Times New Roman"/>
          <w:color w:val="000000"/>
          <w:sz w:val="28"/>
          <w:szCs w:val="28"/>
          <w:shd w:val="clear" w:color="auto" w:fill="FFFFFF"/>
          <w:lang w:eastAsia="ru-RU"/>
        </w:rPr>
        <w:t>аса</w:t>
      </w:r>
      <w:r w:rsidRPr="008978D2">
        <w:rPr>
          <w:rFonts w:ascii="Times New Roman" w:eastAsia="Times New Roman" w:hAnsi="Times New Roman" w:cs="Times New Roman"/>
          <w:color w:val="000000"/>
          <w:sz w:val="28"/>
          <w:szCs w:val="28"/>
          <w:shd w:val="clear" w:color="auto" w:fill="FFFFFF"/>
          <w:lang w:eastAsia="ru-RU"/>
        </w:rPr>
        <w:t xml:space="preserve"> работы делать 20-минутные перерывы. Установки источника инфразвука размещают в отдельностоящих зданиях, либо в подвалах зданий (удаляют от людей)</w:t>
      </w:r>
      <w:r>
        <w:rPr>
          <w:rFonts w:ascii="Times New Roman" w:eastAsia="Times New Roman" w:hAnsi="Times New Roman" w:cs="Times New Roman"/>
          <w:color w:val="000000"/>
          <w:sz w:val="28"/>
          <w:szCs w:val="28"/>
          <w:shd w:val="clear" w:color="auto" w:fill="FFFFFF"/>
          <w:lang w:eastAsia="ru-RU"/>
        </w:rPr>
        <w:t>.</w:t>
      </w:r>
    </w:p>
    <w:p w:rsidR="00F10F19" w:rsidRPr="00222AFF" w:rsidRDefault="00F10F19" w:rsidP="00F10F19">
      <w:pPr>
        <w:spacing w:after="0"/>
        <w:ind w:firstLine="709"/>
        <w:jc w:val="both"/>
        <w:rPr>
          <w:rFonts w:ascii="Times New Roman" w:hAnsi="Times New Roman" w:cs="Times New Roman"/>
          <w:sz w:val="28"/>
          <w:szCs w:val="28"/>
        </w:rPr>
      </w:pPr>
      <w:r w:rsidRPr="00222AFF">
        <w:rPr>
          <w:rFonts w:ascii="Times New Roman" w:hAnsi="Times New Roman" w:cs="Times New Roman"/>
          <w:sz w:val="28"/>
          <w:szCs w:val="28"/>
        </w:rPr>
        <w:t>Для защиты от низких инфразвуковых частот звукоизоляция крайне неэффективна – требуются очень толстые и массивные звукоизолирующие перегородки. Также неэффективными являются звукопоглощение и акустическая обработка помещений. Поэтому основным способом борьбы с инфразвуком является снижение шума: в источнике, по пути распространения, в ограниченном пространстве.</w:t>
      </w:r>
    </w:p>
    <w:p w:rsidR="002B533E" w:rsidRDefault="00826D80" w:rsidP="00F10F19">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132FC">
        <w:rPr>
          <w:rFonts w:ascii="Times New Roman" w:hAnsi="Times New Roman" w:cs="Times New Roman"/>
          <w:sz w:val="28"/>
          <w:szCs w:val="28"/>
        </w:rPr>
        <w:t xml:space="preserve">         </w:t>
      </w:r>
      <w:r>
        <w:rPr>
          <w:rFonts w:ascii="Times New Roman" w:hAnsi="Times New Roman" w:cs="Times New Roman"/>
          <w:sz w:val="28"/>
          <w:szCs w:val="28"/>
        </w:rPr>
        <w:t>Принцип нормирования</w:t>
      </w:r>
    </w:p>
    <w:p w:rsidR="008132FC" w:rsidRPr="00222AFF" w:rsidRDefault="008132FC" w:rsidP="008132FC">
      <w:pPr>
        <w:spacing w:after="0"/>
        <w:ind w:firstLine="709"/>
        <w:jc w:val="both"/>
        <w:rPr>
          <w:rFonts w:ascii="Times New Roman" w:hAnsi="Times New Roman" w:cs="Times New Roman"/>
          <w:sz w:val="28"/>
          <w:szCs w:val="28"/>
        </w:rPr>
      </w:pPr>
      <w:r w:rsidRPr="00222AFF">
        <w:rPr>
          <w:rFonts w:ascii="Times New Roman" w:hAnsi="Times New Roman" w:cs="Times New Roman"/>
          <w:sz w:val="28"/>
          <w:szCs w:val="28"/>
        </w:rPr>
        <w:t>Согласно СН 2.2.4/2.1.8.583-96 “Инфразвук на рабочих местах, в жилых, общественных зданиях и на территории жилой застройки” нормируемыми характеристиками постоянного инфразвука являются уровни звукового давления в октавных полосах со среднегеометрическими частотами 2; 4; 8 и 16 Гц.</w:t>
      </w:r>
    </w:p>
    <w:p w:rsidR="008132FC" w:rsidRPr="00222AFF" w:rsidRDefault="008132FC" w:rsidP="008132FC">
      <w:pPr>
        <w:spacing w:after="0"/>
        <w:ind w:firstLine="709"/>
        <w:jc w:val="both"/>
        <w:rPr>
          <w:rFonts w:ascii="Times New Roman" w:hAnsi="Times New Roman" w:cs="Times New Roman"/>
          <w:sz w:val="28"/>
          <w:szCs w:val="28"/>
        </w:rPr>
      </w:pPr>
      <w:r w:rsidRPr="00222AFF">
        <w:rPr>
          <w:rFonts w:ascii="Times New Roman" w:hAnsi="Times New Roman" w:cs="Times New Roman"/>
          <w:sz w:val="28"/>
          <w:szCs w:val="28"/>
        </w:rPr>
        <w:t>Нормируемыми характеристиками непостоянного инфразвука являются эквивалентные по энергии уровни звукового давления в октавных полосах со среднегеометрическими частотами 2; 4; 8; 16 и эквивалентный общий уровень звукового давления.</w:t>
      </w:r>
    </w:p>
    <w:p w:rsidR="008132FC" w:rsidRPr="00222AFF" w:rsidRDefault="008132FC" w:rsidP="008132FC">
      <w:pPr>
        <w:spacing w:after="0"/>
        <w:ind w:firstLine="709"/>
        <w:jc w:val="both"/>
        <w:rPr>
          <w:rFonts w:ascii="Times New Roman" w:hAnsi="Times New Roman" w:cs="Times New Roman"/>
          <w:sz w:val="28"/>
          <w:szCs w:val="28"/>
        </w:rPr>
      </w:pPr>
      <w:r w:rsidRPr="00222AFF">
        <w:rPr>
          <w:rFonts w:ascii="Times New Roman" w:hAnsi="Times New Roman" w:cs="Times New Roman"/>
          <w:sz w:val="28"/>
          <w:szCs w:val="28"/>
        </w:rPr>
        <w:t>Предельно допустимые уровни инфразвука на рабочих местах дифференцированы для различных видов работ. Для колеблющегося во времени и прерывистого инфразвука уровни звукового давления, измеренные по шкале шумомера “линейная”, не должны превышать 120 дБ.</w:t>
      </w:r>
    </w:p>
    <w:p w:rsidR="008132FC" w:rsidRDefault="008132FC" w:rsidP="008132FC">
      <w:pPr>
        <w:spacing w:after="0"/>
        <w:ind w:firstLine="709"/>
        <w:jc w:val="both"/>
        <w:rPr>
          <w:rFonts w:ascii="Times New Roman" w:hAnsi="Times New Roman" w:cs="Times New Roman"/>
          <w:sz w:val="28"/>
          <w:szCs w:val="28"/>
        </w:rPr>
      </w:pPr>
      <w:r w:rsidRPr="00222AFF">
        <w:rPr>
          <w:rFonts w:ascii="Times New Roman" w:hAnsi="Times New Roman" w:cs="Times New Roman"/>
          <w:sz w:val="28"/>
          <w:szCs w:val="28"/>
        </w:rPr>
        <w:t>Предельно допустимые уровни инфразвука на рабоч</w:t>
      </w:r>
      <w:r>
        <w:rPr>
          <w:rFonts w:ascii="Times New Roman" w:hAnsi="Times New Roman" w:cs="Times New Roman"/>
          <w:sz w:val="28"/>
          <w:szCs w:val="28"/>
        </w:rPr>
        <w:t>их местах приведены в табл. 1.</w:t>
      </w:r>
    </w:p>
    <w:p w:rsidR="00D00AF6" w:rsidRPr="00222AFF" w:rsidRDefault="00D00AF6" w:rsidP="008132FC">
      <w:pPr>
        <w:spacing w:after="0"/>
        <w:ind w:firstLine="709"/>
        <w:jc w:val="both"/>
        <w:rPr>
          <w:rFonts w:ascii="Times New Roman" w:hAnsi="Times New Roman" w:cs="Times New Roman"/>
          <w:sz w:val="28"/>
          <w:szCs w:val="28"/>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5" w:type="dxa"/>
          <w:left w:w="15" w:type="dxa"/>
          <w:bottom w:w="15" w:type="dxa"/>
          <w:right w:w="15" w:type="dxa"/>
        </w:tblCellMar>
        <w:tblLook w:val="04A0"/>
      </w:tblPr>
      <w:tblGrid>
        <w:gridCol w:w="3655"/>
        <w:gridCol w:w="1183"/>
        <w:gridCol w:w="1064"/>
        <w:gridCol w:w="1064"/>
        <w:gridCol w:w="1218"/>
        <w:gridCol w:w="1281"/>
      </w:tblGrid>
      <w:tr w:rsidR="008132FC" w:rsidRPr="00242D7F" w:rsidTr="00242D7F">
        <w:trPr>
          <w:tblCellSpacing w:w="15" w:type="dxa"/>
        </w:trPr>
        <w:tc>
          <w:tcPr>
            <w:tcW w:w="0" w:type="auto"/>
            <w:vMerge w:val="restart"/>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lastRenderedPageBreak/>
              <w:t>Назначение помещения</w:t>
            </w:r>
          </w:p>
        </w:tc>
        <w:tc>
          <w:tcPr>
            <w:tcW w:w="0" w:type="auto"/>
            <w:gridSpan w:val="4"/>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Уровни звукового давления, дБ, в октавных полосах со среденегеометрической частотой</w:t>
            </w:r>
          </w:p>
        </w:tc>
        <w:tc>
          <w:tcPr>
            <w:tcW w:w="0" w:type="auto"/>
            <w:vMerge w:val="restart"/>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Общий</w:t>
            </w:r>
          </w:p>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уровень</w:t>
            </w:r>
          </w:p>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звукового</w:t>
            </w:r>
          </w:p>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давления,</w:t>
            </w:r>
          </w:p>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дБ-лин</w:t>
            </w:r>
          </w:p>
        </w:tc>
      </w:tr>
      <w:tr w:rsidR="00242D7F" w:rsidRPr="00242D7F" w:rsidTr="00242D7F">
        <w:trPr>
          <w:tblCellSpacing w:w="15" w:type="dxa"/>
        </w:trPr>
        <w:tc>
          <w:tcPr>
            <w:tcW w:w="0" w:type="auto"/>
            <w:vMerge/>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2 Гц</w:t>
            </w: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4 Гц</w:t>
            </w: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8 Гц</w:t>
            </w: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16 Гц</w:t>
            </w:r>
          </w:p>
        </w:tc>
        <w:tc>
          <w:tcPr>
            <w:tcW w:w="0" w:type="auto"/>
            <w:vMerge/>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p>
        </w:tc>
      </w:tr>
      <w:tr w:rsidR="00242D7F" w:rsidRPr="00242D7F" w:rsidTr="00242D7F">
        <w:trPr>
          <w:tblCellSpacing w:w="15" w:type="dxa"/>
        </w:trPr>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Работы в производственных помещениях и на территории предприятий:</w:t>
            </w:r>
          </w:p>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 различной степени тяжести</w:t>
            </w: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100</w:t>
            </w: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95</w:t>
            </w: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90</w:t>
            </w: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85</w:t>
            </w: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100</w:t>
            </w:r>
          </w:p>
        </w:tc>
      </w:tr>
      <w:tr w:rsidR="00242D7F" w:rsidRPr="00242D7F" w:rsidTr="00242D7F">
        <w:trPr>
          <w:tblCellSpacing w:w="15" w:type="dxa"/>
        </w:trPr>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 различной степени интеллектуально</w:t>
            </w:r>
            <w:r w:rsidR="00F10F19">
              <w:rPr>
                <w:rFonts w:ascii="Times New Roman" w:hAnsi="Times New Roman" w:cs="Times New Roman"/>
                <w:sz w:val="28"/>
                <w:szCs w:val="28"/>
              </w:rPr>
              <w:t>-</w:t>
            </w:r>
            <w:r w:rsidRPr="00242D7F">
              <w:rPr>
                <w:rFonts w:ascii="Times New Roman" w:hAnsi="Times New Roman" w:cs="Times New Roman"/>
                <w:sz w:val="28"/>
                <w:szCs w:val="28"/>
              </w:rPr>
              <w:t>эмоциональной напряженности</w:t>
            </w: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95</w:t>
            </w: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90</w:t>
            </w: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85</w:t>
            </w: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80</w:t>
            </w:r>
          </w:p>
        </w:tc>
        <w:tc>
          <w:tcPr>
            <w:tcW w:w="0" w:type="auto"/>
            <w:shd w:val="clear" w:color="auto" w:fill="FFFFFF" w:themeFill="background1"/>
            <w:vAlign w:val="center"/>
            <w:hideMark/>
          </w:tcPr>
          <w:p w:rsidR="008132FC" w:rsidRPr="00242D7F" w:rsidRDefault="008132FC" w:rsidP="00242D7F">
            <w:pPr>
              <w:spacing w:after="0"/>
              <w:jc w:val="both"/>
              <w:rPr>
                <w:rFonts w:ascii="Times New Roman" w:hAnsi="Times New Roman" w:cs="Times New Roman"/>
                <w:sz w:val="28"/>
                <w:szCs w:val="28"/>
              </w:rPr>
            </w:pPr>
            <w:r w:rsidRPr="00242D7F">
              <w:rPr>
                <w:rFonts w:ascii="Times New Roman" w:hAnsi="Times New Roman" w:cs="Times New Roman"/>
                <w:sz w:val="28"/>
                <w:szCs w:val="28"/>
              </w:rPr>
              <w:t>95</w:t>
            </w:r>
          </w:p>
        </w:tc>
      </w:tr>
    </w:tbl>
    <w:p w:rsidR="00242D7F" w:rsidRDefault="00242D7F" w:rsidP="00242D7F">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242D7F">
        <w:rPr>
          <w:rFonts w:ascii="Times New Roman" w:hAnsi="Times New Roman" w:cs="Times New Roman"/>
          <w:sz w:val="28"/>
          <w:szCs w:val="28"/>
        </w:rPr>
        <w:t>Таблица 1.</w:t>
      </w:r>
      <w:r>
        <w:rPr>
          <w:rFonts w:ascii="Times New Roman" w:hAnsi="Times New Roman" w:cs="Times New Roman"/>
          <w:sz w:val="28"/>
          <w:szCs w:val="28"/>
        </w:rPr>
        <w:t xml:space="preserve"> </w:t>
      </w:r>
      <w:r w:rsidRPr="00242D7F">
        <w:rPr>
          <w:rFonts w:ascii="Times New Roman" w:hAnsi="Times New Roman" w:cs="Times New Roman"/>
          <w:sz w:val="28"/>
          <w:szCs w:val="28"/>
        </w:rPr>
        <w:t>Предельно допустимые уровни инфразвука на рабочих местах</w:t>
      </w:r>
    </w:p>
    <w:p w:rsidR="00242D7F" w:rsidRDefault="00F10F19" w:rsidP="00242D7F">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D00AF6">
        <w:rPr>
          <w:rFonts w:ascii="Times New Roman" w:hAnsi="Times New Roman" w:cs="Times New Roman"/>
          <w:sz w:val="28"/>
          <w:szCs w:val="28"/>
        </w:rPr>
        <w:t xml:space="preserve">    </w:t>
      </w:r>
      <w:r>
        <w:rPr>
          <w:rFonts w:ascii="Times New Roman" w:hAnsi="Times New Roman" w:cs="Times New Roman"/>
          <w:sz w:val="28"/>
          <w:szCs w:val="28"/>
        </w:rPr>
        <w:t xml:space="preserve"> Контроль</w:t>
      </w:r>
    </w:p>
    <w:p w:rsidR="00F10F19" w:rsidRDefault="00F10F19" w:rsidP="00D00AF6">
      <w:pPr>
        <w:ind w:firstLine="709"/>
        <w:jc w:val="both"/>
        <w:rPr>
          <w:rFonts w:ascii="Times New Roman" w:hAnsi="Times New Roman" w:cs="Times New Roman"/>
          <w:sz w:val="28"/>
          <w:szCs w:val="28"/>
        </w:rPr>
      </w:pPr>
      <w:r>
        <w:rPr>
          <w:rFonts w:ascii="Times New Roman" w:hAnsi="Times New Roman" w:cs="Times New Roman"/>
          <w:sz w:val="28"/>
          <w:szCs w:val="28"/>
        </w:rPr>
        <w:t>Для контроля инфразвука испол</w:t>
      </w:r>
      <w:r w:rsidR="00D00AF6">
        <w:rPr>
          <w:rFonts w:ascii="Times New Roman" w:hAnsi="Times New Roman" w:cs="Times New Roman"/>
          <w:sz w:val="28"/>
          <w:szCs w:val="28"/>
        </w:rPr>
        <w:t xml:space="preserve">ьзуют - </w:t>
      </w:r>
      <w:r w:rsidR="00A4300A">
        <w:rPr>
          <w:rFonts w:ascii="Times New Roman" w:hAnsi="Times New Roman" w:cs="Times New Roman"/>
          <w:sz w:val="28"/>
          <w:szCs w:val="28"/>
        </w:rPr>
        <w:t>приборы ф</w:t>
      </w:r>
      <w:r w:rsidRPr="00E6736E">
        <w:rPr>
          <w:rFonts w:ascii="Times New Roman" w:hAnsi="Times New Roman" w:cs="Times New Roman"/>
          <w:sz w:val="28"/>
          <w:szCs w:val="28"/>
        </w:rPr>
        <w:t xml:space="preserve">ирмы </w:t>
      </w:r>
      <w:r w:rsidR="00D00AF6">
        <w:rPr>
          <w:rFonts w:ascii="Times New Roman" w:hAnsi="Times New Roman" w:cs="Times New Roman"/>
          <w:sz w:val="28"/>
          <w:szCs w:val="28"/>
        </w:rPr>
        <w:t>«</w:t>
      </w:r>
      <w:r w:rsidRPr="00E6736E">
        <w:rPr>
          <w:rFonts w:ascii="Times New Roman" w:hAnsi="Times New Roman" w:cs="Times New Roman"/>
          <w:sz w:val="28"/>
          <w:szCs w:val="28"/>
        </w:rPr>
        <w:t>Брюль и Кьер</w:t>
      </w:r>
      <w:r w:rsidR="00D00AF6">
        <w:rPr>
          <w:rFonts w:ascii="Times New Roman" w:hAnsi="Times New Roman" w:cs="Times New Roman"/>
          <w:sz w:val="28"/>
          <w:szCs w:val="28"/>
        </w:rPr>
        <w:t>»</w:t>
      </w:r>
      <w:r w:rsidR="00A4300A">
        <w:rPr>
          <w:rFonts w:ascii="Times New Roman" w:hAnsi="Times New Roman" w:cs="Times New Roman"/>
          <w:sz w:val="28"/>
          <w:szCs w:val="28"/>
        </w:rPr>
        <w:t>, ШВК-1, фильтр ФЭ-2.</w:t>
      </w:r>
    </w:p>
    <w:p w:rsidR="00D00AF6" w:rsidRDefault="00D00AF6" w:rsidP="00D00AF6">
      <w:pPr>
        <w:ind w:firstLine="709"/>
        <w:jc w:val="both"/>
        <w:rPr>
          <w:rFonts w:ascii="Times New Roman" w:hAnsi="Times New Roman" w:cs="Times New Roman"/>
          <w:sz w:val="28"/>
          <w:szCs w:val="28"/>
        </w:rPr>
      </w:pPr>
    </w:p>
    <w:p w:rsidR="00D00AF6" w:rsidRDefault="00D00AF6" w:rsidP="00D00AF6">
      <w:pPr>
        <w:ind w:firstLine="709"/>
        <w:jc w:val="both"/>
        <w:rPr>
          <w:rFonts w:ascii="Times New Roman" w:hAnsi="Times New Roman" w:cs="Times New Roman"/>
          <w:sz w:val="28"/>
          <w:szCs w:val="28"/>
        </w:rPr>
      </w:pPr>
    </w:p>
    <w:p w:rsidR="00D00AF6" w:rsidRDefault="00D00AF6" w:rsidP="00D00AF6">
      <w:pPr>
        <w:ind w:firstLine="709"/>
        <w:jc w:val="both"/>
        <w:rPr>
          <w:rFonts w:ascii="Times New Roman" w:hAnsi="Times New Roman" w:cs="Times New Roman"/>
          <w:sz w:val="28"/>
          <w:szCs w:val="28"/>
        </w:rPr>
      </w:pPr>
    </w:p>
    <w:p w:rsidR="00D00AF6" w:rsidRDefault="00D00AF6" w:rsidP="00D00AF6">
      <w:pPr>
        <w:ind w:firstLine="709"/>
        <w:jc w:val="both"/>
        <w:rPr>
          <w:rFonts w:ascii="Times New Roman" w:hAnsi="Times New Roman" w:cs="Times New Roman"/>
          <w:sz w:val="28"/>
          <w:szCs w:val="28"/>
        </w:rPr>
      </w:pPr>
    </w:p>
    <w:p w:rsidR="00D00AF6" w:rsidRDefault="00D00AF6" w:rsidP="00D00AF6">
      <w:pPr>
        <w:ind w:firstLine="709"/>
        <w:jc w:val="both"/>
        <w:rPr>
          <w:rFonts w:ascii="Times New Roman" w:hAnsi="Times New Roman" w:cs="Times New Roman"/>
          <w:sz w:val="28"/>
          <w:szCs w:val="28"/>
        </w:rPr>
      </w:pPr>
    </w:p>
    <w:p w:rsidR="00D00AF6" w:rsidRDefault="00D00AF6" w:rsidP="00D00AF6">
      <w:pPr>
        <w:ind w:firstLine="709"/>
        <w:jc w:val="both"/>
        <w:rPr>
          <w:rFonts w:ascii="Times New Roman" w:hAnsi="Times New Roman" w:cs="Times New Roman"/>
          <w:sz w:val="28"/>
          <w:szCs w:val="28"/>
        </w:rPr>
      </w:pPr>
    </w:p>
    <w:p w:rsidR="00D00AF6" w:rsidRDefault="00D00AF6" w:rsidP="00D00AF6">
      <w:pPr>
        <w:ind w:firstLine="709"/>
        <w:jc w:val="both"/>
        <w:rPr>
          <w:rFonts w:ascii="Times New Roman" w:hAnsi="Times New Roman" w:cs="Times New Roman"/>
          <w:sz w:val="28"/>
          <w:szCs w:val="28"/>
        </w:rPr>
      </w:pPr>
    </w:p>
    <w:p w:rsidR="00D00AF6" w:rsidRDefault="00D00AF6" w:rsidP="00D00AF6">
      <w:pPr>
        <w:ind w:firstLine="709"/>
        <w:jc w:val="both"/>
        <w:rPr>
          <w:rFonts w:ascii="Times New Roman" w:hAnsi="Times New Roman" w:cs="Times New Roman"/>
          <w:sz w:val="28"/>
          <w:szCs w:val="28"/>
        </w:rPr>
      </w:pPr>
    </w:p>
    <w:p w:rsidR="00D00AF6" w:rsidRDefault="00D00AF6" w:rsidP="00D00AF6">
      <w:pPr>
        <w:ind w:firstLine="709"/>
        <w:jc w:val="both"/>
        <w:rPr>
          <w:rFonts w:ascii="Times New Roman" w:hAnsi="Times New Roman" w:cs="Times New Roman"/>
          <w:sz w:val="28"/>
          <w:szCs w:val="28"/>
        </w:rPr>
      </w:pPr>
    </w:p>
    <w:p w:rsidR="00D00AF6" w:rsidRDefault="00D00AF6" w:rsidP="00D00AF6">
      <w:pPr>
        <w:ind w:firstLine="709"/>
        <w:jc w:val="both"/>
        <w:rPr>
          <w:rFonts w:ascii="Times New Roman" w:hAnsi="Times New Roman" w:cs="Times New Roman"/>
          <w:sz w:val="28"/>
          <w:szCs w:val="28"/>
        </w:rPr>
      </w:pPr>
    </w:p>
    <w:p w:rsidR="00D00AF6" w:rsidRDefault="00D00AF6" w:rsidP="00D00AF6">
      <w:pPr>
        <w:ind w:firstLine="709"/>
        <w:jc w:val="both"/>
        <w:rPr>
          <w:rFonts w:ascii="Times New Roman" w:hAnsi="Times New Roman" w:cs="Times New Roman"/>
          <w:sz w:val="28"/>
          <w:szCs w:val="28"/>
        </w:rPr>
      </w:pPr>
    </w:p>
    <w:p w:rsidR="00D00AF6" w:rsidRDefault="00D00AF6" w:rsidP="00D00AF6">
      <w:pPr>
        <w:jc w:val="both"/>
        <w:rPr>
          <w:rFonts w:ascii="Times New Roman" w:hAnsi="Times New Roman" w:cs="Times New Roman"/>
          <w:sz w:val="28"/>
          <w:szCs w:val="28"/>
        </w:rPr>
      </w:pPr>
    </w:p>
    <w:p w:rsidR="00D00AF6" w:rsidRDefault="00D00AF6" w:rsidP="00D00AF6">
      <w:pPr>
        <w:jc w:val="both"/>
        <w:rPr>
          <w:rFonts w:ascii="Times New Roman" w:hAnsi="Times New Roman" w:cs="Times New Roman"/>
          <w:sz w:val="28"/>
          <w:szCs w:val="28"/>
        </w:rPr>
      </w:pPr>
    </w:p>
    <w:p w:rsidR="00D00AF6" w:rsidRDefault="00D00AF6" w:rsidP="00D00AF6">
      <w:pPr>
        <w:spacing w:after="0"/>
        <w:ind w:firstLine="709"/>
        <w:jc w:val="both"/>
        <w:rPr>
          <w:rFonts w:ascii="Times New Roman" w:hAnsi="Times New Roman" w:cs="Times New Roman"/>
          <w:sz w:val="28"/>
          <w:szCs w:val="28"/>
        </w:rPr>
      </w:pPr>
      <w:r>
        <w:rPr>
          <w:rFonts w:ascii="Times New Roman" w:hAnsi="Times New Roman" w:cs="Times New Roman"/>
          <w:b/>
          <w:sz w:val="28"/>
          <w:szCs w:val="28"/>
        </w:rPr>
        <w:lastRenderedPageBreak/>
        <w:t xml:space="preserve">                                   </w:t>
      </w:r>
      <w:r w:rsidR="00DA4B81">
        <w:rPr>
          <w:rFonts w:ascii="Times New Roman" w:hAnsi="Times New Roman" w:cs="Times New Roman"/>
          <w:b/>
          <w:sz w:val="28"/>
          <w:szCs w:val="28"/>
        </w:rPr>
        <w:t xml:space="preserve">  </w:t>
      </w:r>
      <w:r w:rsidR="003F68D3">
        <w:rPr>
          <w:rFonts w:ascii="Times New Roman" w:hAnsi="Times New Roman" w:cs="Times New Roman"/>
          <w:b/>
          <w:sz w:val="28"/>
          <w:szCs w:val="28"/>
        </w:rPr>
        <w:t xml:space="preserve"> </w:t>
      </w:r>
      <w:r w:rsidR="00DA4B81">
        <w:rPr>
          <w:rFonts w:ascii="Times New Roman" w:hAnsi="Times New Roman" w:cs="Times New Roman"/>
          <w:b/>
          <w:sz w:val="28"/>
          <w:szCs w:val="28"/>
        </w:rPr>
        <w:t xml:space="preserve"> </w:t>
      </w:r>
      <w:r>
        <w:rPr>
          <w:rFonts w:ascii="Times New Roman" w:hAnsi="Times New Roman" w:cs="Times New Roman"/>
          <w:b/>
          <w:sz w:val="28"/>
          <w:szCs w:val="28"/>
        </w:rPr>
        <w:t xml:space="preserve"> Ультразвук</w:t>
      </w:r>
    </w:p>
    <w:p w:rsidR="00D00AF6" w:rsidRDefault="00D00AF6" w:rsidP="00D00AF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A4B81">
        <w:rPr>
          <w:rFonts w:ascii="Times New Roman" w:hAnsi="Times New Roman" w:cs="Times New Roman"/>
          <w:sz w:val="28"/>
          <w:szCs w:val="28"/>
        </w:rPr>
        <w:t xml:space="preserve">  </w:t>
      </w:r>
      <w:r w:rsidR="003F68D3">
        <w:rPr>
          <w:rFonts w:ascii="Times New Roman" w:hAnsi="Times New Roman" w:cs="Times New Roman"/>
          <w:sz w:val="28"/>
          <w:szCs w:val="28"/>
        </w:rPr>
        <w:t xml:space="preserve">   </w:t>
      </w:r>
      <w:r>
        <w:rPr>
          <w:rFonts w:ascii="Times New Roman" w:hAnsi="Times New Roman" w:cs="Times New Roman"/>
          <w:sz w:val="28"/>
          <w:szCs w:val="28"/>
        </w:rPr>
        <w:t xml:space="preserve">  Физические характеристики</w:t>
      </w:r>
    </w:p>
    <w:p w:rsidR="00DA4B81" w:rsidRDefault="00DA4B81" w:rsidP="00DA4B81">
      <w:pPr>
        <w:spacing w:after="0"/>
        <w:ind w:firstLine="709"/>
        <w:jc w:val="both"/>
        <w:rPr>
          <w:rFonts w:ascii="Times New Roman" w:hAnsi="Times New Roman" w:cs="Times New Roman"/>
          <w:sz w:val="28"/>
          <w:szCs w:val="28"/>
        </w:rPr>
      </w:pPr>
      <w:r w:rsidRPr="00F309D8">
        <w:rPr>
          <w:rFonts w:ascii="Times New Roman" w:hAnsi="Times New Roman" w:cs="Times New Roman"/>
          <w:sz w:val="28"/>
          <w:szCs w:val="28"/>
        </w:rPr>
        <w:t>Ультразвуковыми коле</w:t>
      </w:r>
      <w:r>
        <w:rPr>
          <w:rFonts w:ascii="Times New Roman" w:hAnsi="Times New Roman" w:cs="Times New Roman"/>
          <w:sz w:val="28"/>
          <w:szCs w:val="28"/>
        </w:rPr>
        <w:t>баниями называются колебания с частотой более</w:t>
      </w:r>
      <w:r w:rsidRPr="00F309D8">
        <w:rPr>
          <w:rFonts w:ascii="Times New Roman" w:hAnsi="Times New Roman" w:cs="Times New Roman"/>
          <w:sz w:val="28"/>
          <w:szCs w:val="28"/>
        </w:rPr>
        <w:t xml:space="preserve"> 20 кГц. У ультразвука та же природа, что и у звука.</w:t>
      </w:r>
    </w:p>
    <w:p w:rsidR="003F68D3" w:rsidRDefault="00A1059C" w:rsidP="003F68D3">
      <w:pPr>
        <w:spacing w:after="0"/>
        <w:ind w:firstLine="709"/>
        <w:jc w:val="both"/>
        <w:rPr>
          <w:rFonts w:ascii="Times New Roman" w:hAnsi="Times New Roman" w:cs="Times New Roman"/>
          <w:sz w:val="28"/>
          <w:szCs w:val="28"/>
          <w:lang w:eastAsia="ru-RU"/>
        </w:rPr>
      </w:pPr>
      <w:r w:rsidRPr="005636E1">
        <w:rPr>
          <w:rFonts w:ascii="Times New Roman" w:hAnsi="Times New Roman" w:cs="Times New Roman"/>
          <w:sz w:val="28"/>
          <w:szCs w:val="28"/>
          <w:lang w:eastAsia="ru-RU"/>
        </w:rPr>
        <w:t>На производстве ультразвук применяют для дефектоскопии отливок, сварных швов, пластмасс, при измельчении твердых веществ в жидкостях, для очистки и обезжиривания деталей, гомогенизации молока, резания, сварки металла, дробления, сверления хрупких материалов, ускорения брожения при изготовлении вин, в медицине — для диагностики и лечения многих заболеваний.</w:t>
      </w:r>
    </w:p>
    <w:p w:rsidR="003F68D3" w:rsidRPr="006E62D0" w:rsidRDefault="003F68D3" w:rsidP="003F68D3">
      <w:pPr>
        <w:spacing w:after="0"/>
        <w:ind w:firstLine="709"/>
        <w:jc w:val="both"/>
        <w:rPr>
          <w:rFonts w:ascii="Times New Roman" w:hAnsi="Times New Roman" w:cs="Times New Roman"/>
          <w:sz w:val="28"/>
          <w:szCs w:val="28"/>
        </w:rPr>
      </w:pPr>
      <w:r w:rsidRPr="003F68D3">
        <w:rPr>
          <w:rFonts w:ascii="Times New Roman" w:hAnsi="Times New Roman" w:cs="Times New Roman"/>
          <w:sz w:val="28"/>
          <w:szCs w:val="28"/>
        </w:rPr>
        <w:t xml:space="preserve"> </w:t>
      </w:r>
      <w:r w:rsidRPr="006E62D0">
        <w:rPr>
          <w:rFonts w:ascii="Times New Roman" w:hAnsi="Times New Roman" w:cs="Times New Roman"/>
          <w:sz w:val="28"/>
          <w:szCs w:val="28"/>
        </w:rPr>
        <w:t>Ультразвук применяют в пищевой промышленности для стерилизации, пастеризации и дезинфекции продуктов. Молоко, обработанное ультразвуком и затем замороженное, не теряет своих свойств после размораживания. Обработка молока ультразвуком позволяет значительно снизить содержание в нем вредной микрофлоры. Кислотность такого молока не повышается в течение пяти часов. Ультразвук применяют при выработке порошкового молока, для получения эмульсий животных жиров, специй, ароматических эмульсий, для посола мяса. Благодаря ультразвуку можно получать эмульсии из несмешивающихся жидкостей. Ультразвуком обрабатывают фарш при изготовлении сосисок, сарделек и вареной колбасы. При обработке ультразвуком пекарных дрожжей в течение часа бродильная энергия их повышается в среднем на 15%. В обработанных ультразвуком дрожжах повышается содержание эргостерина, являющегося сырьем для получения высокоактивного витамина D.</w:t>
      </w:r>
    </w:p>
    <w:p w:rsidR="003F68D3" w:rsidRPr="006E62D0" w:rsidRDefault="003F68D3" w:rsidP="003F68D3">
      <w:pPr>
        <w:spacing w:after="0"/>
        <w:ind w:firstLine="709"/>
        <w:jc w:val="both"/>
        <w:rPr>
          <w:rFonts w:ascii="Times New Roman" w:hAnsi="Times New Roman" w:cs="Times New Roman"/>
          <w:sz w:val="28"/>
          <w:szCs w:val="28"/>
        </w:rPr>
      </w:pPr>
      <w:r w:rsidRPr="006E62D0">
        <w:rPr>
          <w:rFonts w:ascii="Times New Roman" w:hAnsi="Times New Roman" w:cs="Times New Roman"/>
          <w:sz w:val="28"/>
          <w:szCs w:val="28"/>
        </w:rPr>
        <w:t>В кондитерском деле ультразвук позволяет ускорять процесс кристаллизации сахарозы и получать однородную массу при изготовлении помадки. Под действием ультразвука улучшаются специфические и вкусовые качества шоколада и значительно сокращается продолжительность его обработки в отделочных машинах.</w:t>
      </w:r>
    </w:p>
    <w:p w:rsidR="003F68D3" w:rsidRPr="006E62D0" w:rsidRDefault="003F68D3" w:rsidP="003F68D3">
      <w:pPr>
        <w:spacing w:after="0"/>
        <w:ind w:firstLine="709"/>
        <w:jc w:val="both"/>
        <w:rPr>
          <w:rFonts w:ascii="Times New Roman" w:hAnsi="Times New Roman" w:cs="Times New Roman"/>
          <w:sz w:val="28"/>
          <w:szCs w:val="28"/>
        </w:rPr>
      </w:pPr>
      <w:r w:rsidRPr="006E62D0">
        <w:rPr>
          <w:rFonts w:ascii="Times New Roman" w:hAnsi="Times New Roman" w:cs="Times New Roman"/>
          <w:sz w:val="28"/>
          <w:szCs w:val="28"/>
        </w:rPr>
        <w:t>Ультразвук применяют для приготовления овощных консервов – пюре.</w:t>
      </w:r>
    </w:p>
    <w:p w:rsidR="003F68D3" w:rsidRPr="006E62D0" w:rsidRDefault="003F68D3" w:rsidP="003F68D3">
      <w:pPr>
        <w:spacing w:after="0"/>
        <w:ind w:firstLine="709"/>
        <w:jc w:val="both"/>
        <w:rPr>
          <w:rFonts w:ascii="Times New Roman" w:hAnsi="Times New Roman" w:cs="Times New Roman"/>
          <w:sz w:val="28"/>
          <w:szCs w:val="28"/>
        </w:rPr>
      </w:pPr>
      <w:r w:rsidRPr="006E62D0">
        <w:rPr>
          <w:rFonts w:ascii="Times New Roman" w:hAnsi="Times New Roman" w:cs="Times New Roman"/>
          <w:sz w:val="28"/>
          <w:szCs w:val="28"/>
        </w:rPr>
        <w:t>В рыбной отрасли с помощью ультразвука ускоряется извлечение жира из рыбьей печени, благодаря чему повышается качество медицинского рыбьего жира, в нем сохраняются ценные для человека витамины А и D.</w:t>
      </w:r>
    </w:p>
    <w:p w:rsidR="00A1059C" w:rsidRPr="00F309D8" w:rsidRDefault="003F68D3" w:rsidP="003F68D3">
      <w:pPr>
        <w:spacing w:after="0"/>
        <w:ind w:firstLine="709"/>
        <w:jc w:val="both"/>
        <w:rPr>
          <w:rFonts w:ascii="Times New Roman" w:hAnsi="Times New Roman" w:cs="Times New Roman"/>
          <w:sz w:val="28"/>
          <w:szCs w:val="28"/>
        </w:rPr>
      </w:pPr>
      <w:r w:rsidRPr="006E62D0">
        <w:rPr>
          <w:rFonts w:ascii="Times New Roman" w:hAnsi="Times New Roman" w:cs="Times New Roman"/>
          <w:sz w:val="28"/>
          <w:szCs w:val="28"/>
        </w:rPr>
        <w:t>При обработке ультразвуком виноградных ягод часть мякоти, которая раньше шла в отход, перерабатывается в чистый виноградный сок, что увеличивает выход сока.</w:t>
      </w:r>
    </w:p>
    <w:p w:rsidR="00DA4B81" w:rsidRPr="00F309D8" w:rsidRDefault="00DA4B81" w:rsidP="00DA4B81">
      <w:pPr>
        <w:spacing w:after="0"/>
        <w:ind w:firstLine="709"/>
        <w:jc w:val="both"/>
        <w:rPr>
          <w:rFonts w:ascii="Times New Roman" w:hAnsi="Times New Roman" w:cs="Times New Roman"/>
          <w:sz w:val="28"/>
          <w:szCs w:val="28"/>
        </w:rPr>
      </w:pPr>
      <w:r w:rsidRPr="00F309D8">
        <w:rPr>
          <w:rFonts w:ascii="Times New Roman" w:hAnsi="Times New Roman" w:cs="Times New Roman"/>
          <w:sz w:val="28"/>
          <w:szCs w:val="28"/>
        </w:rPr>
        <w:t>Источники</w:t>
      </w:r>
      <w:r w:rsidR="003F68D3">
        <w:rPr>
          <w:rFonts w:ascii="Times New Roman" w:hAnsi="Times New Roman" w:cs="Times New Roman"/>
          <w:sz w:val="28"/>
          <w:szCs w:val="28"/>
        </w:rPr>
        <w:t xml:space="preserve"> ультразвука</w:t>
      </w:r>
      <w:r w:rsidRPr="00F309D8">
        <w:rPr>
          <w:rFonts w:ascii="Times New Roman" w:hAnsi="Times New Roman" w:cs="Times New Roman"/>
          <w:sz w:val="28"/>
          <w:szCs w:val="28"/>
        </w:rPr>
        <w:t xml:space="preserve">: оборудование, в котором генерируются ультразвуковые колебания для выполнения технологических операций (очистка и обезвреживание деталей, дефектоскопия, сварка, сушка, </w:t>
      </w:r>
      <w:r w:rsidRPr="00F309D8">
        <w:rPr>
          <w:rFonts w:ascii="Times New Roman" w:hAnsi="Times New Roman" w:cs="Times New Roman"/>
          <w:sz w:val="28"/>
          <w:szCs w:val="28"/>
        </w:rPr>
        <w:lastRenderedPageBreak/>
        <w:t>технический контроль) и оборудование, где ультразвук возникает как сопутствующий фактор.</w:t>
      </w:r>
    </w:p>
    <w:p w:rsidR="00DA4B81" w:rsidRPr="00F309D8" w:rsidRDefault="00DA4B81" w:rsidP="00DA4B81">
      <w:pPr>
        <w:spacing w:after="0"/>
        <w:ind w:firstLine="709"/>
        <w:jc w:val="both"/>
        <w:rPr>
          <w:rFonts w:ascii="Times New Roman" w:hAnsi="Times New Roman" w:cs="Times New Roman"/>
          <w:sz w:val="28"/>
          <w:szCs w:val="28"/>
        </w:rPr>
      </w:pPr>
      <w:r w:rsidRPr="00F309D8">
        <w:rPr>
          <w:rFonts w:ascii="Times New Roman" w:hAnsi="Times New Roman" w:cs="Times New Roman"/>
          <w:sz w:val="28"/>
          <w:szCs w:val="28"/>
        </w:rPr>
        <w:t>Ультразвуковые колебания делятся на:</w:t>
      </w:r>
    </w:p>
    <w:p w:rsidR="00DA4B81" w:rsidRPr="00F309D8" w:rsidRDefault="00DA4B81" w:rsidP="00DA4B81">
      <w:pPr>
        <w:spacing w:after="0"/>
        <w:ind w:firstLine="709"/>
        <w:jc w:val="both"/>
        <w:rPr>
          <w:rFonts w:ascii="Times New Roman" w:hAnsi="Times New Roman" w:cs="Times New Roman"/>
          <w:sz w:val="28"/>
          <w:szCs w:val="28"/>
        </w:rPr>
      </w:pPr>
      <w:r>
        <w:rPr>
          <w:rFonts w:ascii="Times New Roman" w:hAnsi="Times New Roman" w:cs="Times New Roman"/>
          <w:sz w:val="28"/>
          <w:szCs w:val="28"/>
        </w:rPr>
        <w:t>1) низкочастотные  - частота ниже</w:t>
      </w:r>
      <w:r w:rsidRPr="00F309D8">
        <w:rPr>
          <w:rFonts w:ascii="Times New Roman" w:hAnsi="Times New Roman" w:cs="Times New Roman"/>
          <w:sz w:val="28"/>
          <w:szCs w:val="28"/>
        </w:rPr>
        <w:t xml:space="preserve"> 100 кГц (распространение воздушным и контактным путем) выраженные сдвиги в состоянии нервной, сердечно-сосудистой, эндокринной системах, обмене веществ и терморегуляции;</w:t>
      </w:r>
    </w:p>
    <w:p w:rsidR="00DA4B81" w:rsidRDefault="00DA4B81" w:rsidP="00DA4B8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2) высокочастотные – частота от 100 кГц до </w:t>
      </w:r>
      <w:r w:rsidRPr="00F309D8">
        <w:rPr>
          <w:rFonts w:ascii="Times New Roman" w:hAnsi="Times New Roman" w:cs="Times New Roman"/>
          <w:sz w:val="28"/>
          <w:szCs w:val="28"/>
        </w:rPr>
        <w:t>1000000 кГц</w:t>
      </w:r>
      <w:r w:rsidR="00113DC4">
        <w:rPr>
          <w:rFonts w:ascii="Times New Roman" w:hAnsi="Times New Roman" w:cs="Times New Roman"/>
          <w:sz w:val="28"/>
          <w:szCs w:val="28"/>
        </w:rPr>
        <w:t>.</w:t>
      </w:r>
    </w:p>
    <w:p w:rsidR="00505786"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По способу распространения ультразвук подразделяется на воздушный и контактный.</w:t>
      </w:r>
    </w:p>
    <w:p w:rsidR="00113DC4" w:rsidRDefault="00113DC4" w:rsidP="0050578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05786">
        <w:rPr>
          <w:rFonts w:ascii="Times New Roman" w:hAnsi="Times New Roman" w:cs="Times New Roman"/>
          <w:sz w:val="28"/>
          <w:szCs w:val="28"/>
        </w:rPr>
        <w:t xml:space="preserve">       </w:t>
      </w:r>
      <w:r>
        <w:rPr>
          <w:rFonts w:ascii="Times New Roman" w:hAnsi="Times New Roman" w:cs="Times New Roman"/>
          <w:sz w:val="28"/>
          <w:szCs w:val="28"/>
        </w:rPr>
        <w:t xml:space="preserve"> </w:t>
      </w:r>
      <w:r w:rsidR="00505786">
        <w:rPr>
          <w:rFonts w:ascii="Times New Roman" w:hAnsi="Times New Roman" w:cs="Times New Roman"/>
          <w:sz w:val="28"/>
          <w:szCs w:val="28"/>
        </w:rPr>
        <w:t xml:space="preserve">  </w:t>
      </w:r>
      <w:r>
        <w:rPr>
          <w:rFonts w:ascii="Times New Roman" w:hAnsi="Times New Roman" w:cs="Times New Roman"/>
          <w:sz w:val="28"/>
          <w:szCs w:val="28"/>
        </w:rPr>
        <w:t xml:space="preserve">  Действие на человека</w:t>
      </w:r>
    </w:p>
    <w:p w:rsidR="00A1059C" w:rsidRPr="00A1059C" w:rsidRDefault="00A1059C" w:rsidP="00A1059C">
      <w:pPr>
        <w:spacing w:after="0"/>
        <w:ind w:firstLine="709"/>
        <w:jc w:val="both"/>
        <w:rPr>
          <w:rFonts w:ascii="Times New Roman" w:hAnsi="Times New Roman" w:cs="Times New Roman"/>
          <w:sz w:val="28"/>
          <w:szCs w:val="28"/>
        </w:rPr>
      </w:pPr>
      <w:r w:rsidRPr="00A1059C">
        <w:rPr>
          <w:rFonts w:ascii="Times New Roman" w:hAnsi="Times New Roman" w:cs="Times New Roman"/>
          <w:sz w:val="28"/>
          <w:szCs w:val="28"/>
        </w:rPr>
        <w:t>Ультразвук обладает главным образом локальным действием на организм, поскольку передается при непосредственном контакте с ультразвуковым инструментом, обрабатываемыми деталями или средами, где возбуждаются ультразвуковые колебания. Ультразвуковые колебания, генерируемые ультразвуком низкочастотным промышленным оборудованием, оказывают неблагоприятное влияние на организм человека. Длительное систематическое воздействие ультразвука, распространяющегося воздушным путем, вызывает изменения нервной, сердечно-сосудистой и эндокринной систем, слухового и вестибулярного анализаторов. Наиболее характерным является наличие вегетососудистой дистонии и астенического синдрома.</w:t>
      </w:r>
    </w:p>
    <w:p w:rsidR="00A1059C" w:rsidRPr="00A1059C" w:rsidRDefault="00A1059C" w:rsidP="00A1059C">
      <w:pPr>
        <w:spacing w:after="0"/>
        <w:ind w:firstLine="709"/>
        <w:jc w:val="both"/>
        <w:rPr>
          <w:rFonts w:ascii="Times New Roman" w:hAnsi="Times New Roman" w:cs="Times New Roman"/>
          <w:sz w:val="28"/>
          <w:szCs w:val="28"/>
        </w:rPr>
      </w:pPr>
      <w:r w:rsidRPr="00A1059C">
        <w:rPr>
          <w:rFonts w:ascii="Times New Roman" w:hAnsi="Times New Roman" w:cs="Times New Roman"/>
          <w:sz w:val="28"/>
          <w:szCs w:val="28"/>
        </w:rPr>
        <w:t>Степень выраженности изменений зависит от интенсивности и длительности воздействия ультразвука и усиливается при наличии в спектре высокочастотного шума, при этом присоединяется выраженное снижение слуха. В случае продолжения контакта с ультразвуком указанные расстройства приобретают более стойкий характер.</w:t>
      </w:r>
    </w:p>
    <w:p w:rsidR="00A1059C" w:rsidRPr="00A1059C" w:rsidRDefault="00A1059C" w:rsidP="00A1059C">
      <w:pPr>
        <w:spacing w:after="0"/>
        <w:ind w:firstLine="709"/>
        <w:jc w:val="both"/>
        <w:rPr>
          <w:rFonts w:ascii="Times New Roman" w:hAnsi="Times New Roman" w:cs="Times New Roman"/>
          <w:sz w:val="28"/>
          <w:szCs w:val="28"/>
        </w:rPr>
      </w:pPr>
      <w:r w:rsidRPr="00A1059C">
        <w:rPr>
          <w:rFonts w:ascii="Times New Roman" w:hAnsi="Times New Roman" w:cs="Times New Roman"/>
          <w:sz w:val="28"/>
          <w:szCs w:val="28"/>
        </w:rPr>
        <w:t>При действии локального ультразвука возникают явления вегетативного полиневрита рук (реже ног) разной степени выраженности, вплоть до развития пареза кистей и предплечий, вегетативно-сосудистой дисфункции.</w:t>
      </w:r>
    </w:p>
    <w:p w:rsidR="00A1059C" w:rsidRDefault="00A1059C" w:rsidP="00A1059C">
      <w:pPr>
        <w:spacing w:after="0"/>
        <w:ind w:firstLine="709"/>
        <w:jc w:val="both"/>
        <w:rPr>
          <w:rFonts w:ascii="Times New Roman" w:hAnsi="Times New Roman" w:cs="Times New Roman"/>
          <w:sz w:val="28"/>
          <w:szCs w:val="28"/>
        </w:rPr>
      </w:pPr>
      <w:r w:rsidRPr="00A1059C">
        <w:rPr>
          <w:rFonts w:ascii="Times New Roman" w:hAnsi="Times New Roman" w:cs="Times New Roman"/>
          <w:sz w:val="28"/>
          <w:szCs w:val="28"/>
        </w:rPr>
        <w:t>Характер изменений, возникающих в организме под воздействием ультразвука, зависит от дозы воздействия.</w:t>
      </w:r>
    </w:p>
    <w:p w:rsidR="00A1059C" w:rsidRPr="00A1059C" w:rsidRDefault="00A1059C" w:rsidP="00A1059C">
      <w:pPr>
        <w:spacing w:after="0"/>
        <w:ind w:firstLine="709"/>
        <w:jc w:val="both"/>
        <w:rPr>
          <w:rFonts w:ascii="Times New Roman" w:hAnsi="Times New Roman" w:cs="Times New Roman"/>
          <w:sz w:val="28"/>
          <w:szCs w:val="28"/>
        </w:rPr>
      </w:pPr>
      <w:r w:rsidRPr="00A1059C">
        <w:rPr>
          <w:rFonts w:ascii="Times New Roman" w:hAnsi="Times New Roman" w:cs="Times New Roman"/>
          <w:sz w:val="28"/>
          <w:szCs w:val="28"/>
        </w:rPr>
        <w:t>Малые дозы - уровень звука 80-90 дБ - дают стимулирующий эффект - микромассаж, ускорение обменных процессов. Большие дозы - уровень звука 120 и более дБ - дают поражающий эффект.</w:t>
      </w:r>
    </w:p>
    <w:p w:rsidR="00A1059C" w:rsidRPr="00A1059C" w:rsidRDefault="00A1059C" w:rsidP="00A1059C">
      <w:pPr>
        <w:spacing w:after="0"/>
        <w:ind w:firstLine="709"/>
        <w:jc w:val="both"/>
        <w:rPr>
          <w:rFonts w:ascii="Times New Roman" w:hAnsi="Times New Roman" w:cs="Times New Roman"/>
          <w:sz w:val="28"/>
          <w:szCs w:val="28"/>
        </w:rPr>
      </w:pPr>
      <w:r w:rsidRPr="00A1059C">
        <w:rPr>
          <w:rFonts w:ascii="Times New Roman" w:hAnsi="Times New Roman" w:cs="Times New Roman"/>
          <w:sz w:val="28"/>
          <w:szCs w:val="28"/>
        </w:rPr>
        <w:t>Основу профилактики неблагоприятного воздействия ультразвука на лиц, обслуживающих ультразвуковые установки, составляет гигиеническое нормирование.</w:t>
      </w:r>
    </w:p>
    <w:p w:rsidR="00A1059C" w:rsidRPr="00F309D8" w:rsidRDefault="00A1059C" w:rsidP="00A1059C">
      <w:pPr>
        <w:spacing w:after="0"/>
        <w:ind w:firstLine="709"/>
        <w:jc w:val="both"/>
        <w:rPr>
          <w:rFonts w:ascii="Times New Roman" w:hAnsi="Times New Roman" w:cs="Times New Roman"/>
          <w:sz w:val="28"/>
          <w:szCs w:val="28"/>
        </w:rPr>
      </w:pPr>
      <w:r w:rsidRPr="00F309D8">
        <w:rPr>
          <w:rFonts w:ascii="Times New Roman" w:hAnsi="Times New Roman" w:cs="Times New Roman"/>
          <w:sz w:val="28"/>
          <w:szCs w:val="28"/>
        </w:rPr>
        <w:lastRenderedPageBreak/>
        <w:t>Защита от ультразвука: 1) дистанционное управление, 2) автоблокировка при выполнении вспомогательных операций (загрузка и выгрузка деталей и т.п.), экранирование источника.</w:t>
      </w:r>
    </w:p>
    <w:p w:rsidR="00A1059C" w:rsidRDefault="00A1059C" w:rsidP="00A1059C">
      <w:pPr>
        <w:spacing w:after="0"/>
        <w:ind w:firstLine="709"/>
        <w:jc w:val="both"/>
        <w:rPr>
          <w:rFonts w:ascii="Times New Roman" w:hAnsi="Times New Roman" w:cs="Times New Roman"/>
          <w:sz w:val="28"/>
          <w:szCs w:val="28"/>
        </w:rPr>
      </w:pPr>
      <w:r w:rsidRPr="00F309D8">
        <w:rPr>
          <w:rFonts w:ascii="Times New Roman" w:hAnsi="Times New Roman" w:cs="Times New Roman"/>
          <w:sz w:val="28"/>
          <w:szCs w:val="28"/>
        </w:rPr>
        <w:t>В качестве СИЗ (для рук): рукавицы, перчатки.</w:t>
      </w:r>
    </w:p>
    <w:p w:rsidR="00A1059C" w:rsidRDefault="00A1059C" w:rsidP="00A1059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Принцип нормирования</w:t>
      </w:r>
    </w:p>
    <w:p w:rsidR="00A1059C" w:rsidRPr="00A130E8" w:rsidRDefault="00A1059C" w:rsidP="00A1059C">
      <w:pPr>
        <w:spacing w:after="0"/>
        <w:ind w:firstLine="709"/>
        <w:jc w:val="both"/>
        <w:rPr>
          <w:rFonts w:ascii="Times New Roman" w:hAnsi="Times New Roman" w:cs="Times New Roman"/>
          <w:sz w:val="28"/>
          <w:szCs w:val="28"/>
        </w:rPr>
      </w:pPr>
      <w:r w:rsidRPr="00A130E8">
        <w:rPr>
          <w:rFonts w:ascii="Times New Roman" w:hAnsi="Times New Roman" w:cs="Times New Roman"/>
          <w:sz w:val="28"/>
          <w:szCs w:val="28"/>
        </w:rPr>
        <w:t>В соответствии с ГОСТ 12.1.01-89 "Ультразвук. Общие требования безопасности", "Санитарными нормами и правилами при работе на промышленных ультразвуковых установках" (№ 1733-77) ограничиваются уровни звукового давления в высокочастотной области слышимых звуков и ультразвуков на рабочих местах (от 80 до 110 дБ при среднегеометрических частотах третьеоктавных полос от 12,5 до 100 кГц).</w:t>
      </w:r>
    </w:p>
    <w:p w:rsidR="00A1059C" w:rsidRPr="00A130E8" w:rsidRDefault="00A1059C" w:rsidP="00A1059C">
      <w:pPr>
        <w:spacing w:after="0"/>
        <w:ind w:firstLine="709"/>
        <w:jc w:val="both"/>
        <w:rPr>
          <w:rFonts w:ascii="Times New Roman" w:hAnsi="Times New Roman" w:cs="Times New Roman"/>
          <w:sz w:val="28"/>
          <w:szCs w:val="28"/>
        </w:rPr>
      </w:pPr>
      <w:r w:rsidRPr="00A130E8">
        <w:rPr>
          <w:rFonts w:ascii="Times New Roman" w:hAnsi="Times New Roman" w:cs="Times New Roman"/>
          <w:sz w:val="28"/>
          <w:szCs w:val="28"/>
        </w:rPr>
        <w:t>Ультразвук, передающийся контактным путем, нормируется "Санитарными нормами и правилами при работе с оборудованием, создающим ультразвуки, передающиеся контактным путем на руки работающих" № 2282-80.</w:t>
      </w:r>
    </w:p>
    <w:p w:rsidR="00505786" w:rsidRDefault="00A1059C" w:rsidP="00505786">
      <w:pPr>
        <w:spacing w:after="0"/>
        <w:ind w:firstLine="709"/>
        <w:jc w:val="both"/>
        <w:rPr>
          <w:rFonts w:ascii="Times New Roman" w:hAnsi="Times New Roman" w:cs="Times New Roman"/>
          <w:sz w:val="28"/>
          <w:szCs w:val="28"/>
        </w:rPr>
      </w:pPr>
      <w:r w:rsidRPr="00A130E8">
        <w:rPr>
          <w:rFonts w:ascii="Times New Roman" w:hAnsi="Times New Roman" w:cs="Times New Roman"/>
          <w:sz w:val="28"/>
          <w:szCs w:val="28"/>
        </w:rPr>
        <w:t>Меры предупреждения неблагоприятного действия ультразвука на организм операторов технологических установок, персонала лечебно-диагностических кабинетов состоят в первую очередь в проведении мероприятий технического характера. К ним относятся создание автоматизированного ультразвукового оборудования с дистанционным управлением; использование по возможности маломощного оборудования, что способствует снижению интенсивности шума и ультразвука на рабочих местах на 20-40 дБ; размещение оборудования в звуко-изолированных помещениях или кабинетах с дистанционным управлением; оборудование звукоизолирующих устройств, кожухов, экранов из листовой стали или дюралюминия, покрытых резиной, противошумной мастикой и другими материалами</w:t>
      </w:r>
      <w:r w:rsidR="00505786">
        <w:rPr>
          <w:rFonts w:ascii="Times New Roman" w:hAnsi="Times New Roman" w:cs="Times New Roman"/>
          <w:sz w:val="28"/>
          <w:szCs w:val="28"/>
        </w:rPr>
        <w:t>.</w:t>
      </w:r>
    </w:p>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Допустимые уровни воздушного и контактного у</w:t>
      </w:r>
      <w:r>
        <w:rPr>
          <w:rFonts w:ascii="Times New Roman" w:hAnsi="Times New Roman" w:cs="Times New Roman"/>
          <w:sz w:val="28"/>
          <w:szCs w:val="28"/>
        </w:rPr>
        <w:t>льтразвука приведены в табл. 2 и 3</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5" w:type="dxa"/>
          <w:left w:w="15" w:type="dxa"/>
          <w:bottom w:w="15" w:type="dxa"/>
          <w:right w:w="15" w:type="dxa"/>
        </w:tblCellMar>
        <w:tblLook w:val="04A0"/>
      </w:tblPr>
      <w:tblGrid>
        <w:gridCol w:w="6133"/>
        <w:gridCol w:w="3332"/>
      </w:tblGrid>
      <w:tr w:rsidR="00505786" w:rsidRPr="004E5D6F" w:rsidTr="00505786">
        <w:trPr>
          <w:tblCellSpacing w:w="15" w:type="dxa"/>
        </w:trPr>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Ср</w:t>
            </w:r>
            <w:r>
              <w:rPr>
                <w:rFonts w:ascii="Times New Roman" w:hAnsi="Times New Roman" w:cs="Times New Roman"/>
                <w:sz w:val="28"/>
                <w:szCs w:val="28"/>
              </w:rPr>
              <w:t xml:space="preserve">еднегеометрические частоты  </w:t>
            </w:r>
            <w:r w:rsidRPr="004E5D6F">
              <w:rPr>
                <w:rFonts w:ascii="Times New Roman" w:hAnsi="Times New Roman" w:cs="Times New Roman"/>
                <w:sz w:val="28"/>
                <w:szCs w:val="28"/>
              </w:rPr>
              <w:t>третьоктавных полос, кГц</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Уровень звукового давления, дБ</w:t>
            </w:r>
          </w:p>
        </w:tc>
      </w:tr>
      <w:tr w:rsidR="00505786" w:rsidRPr="004E5D6F" w:rsidTr="00505786">
        <w:trPr>
          <w:tblCellSpacing w:w="15" w:type="dxa"/>
        </w:trPr>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12,5</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80</w:t>
            </w:r>
          </w:p>
        </w:tc>
      </w:tr>
      <w:tr w:rsidR="00505786" w:rsidRPr="004E5D6F" w:rsidTr="00505786">
        <w:trPr>
          <w:tblCellSpacing w:w="15" w:type="dxa"/>
        </w:trPr>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16,0</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90</w:t>
            </w:r>
          </w:p>
        </w:tc>
      </w:tr>
      <w:tr w:rsidR="00505786" w:rsidRPr="004E5D6F" w:rsidTr="00505786">
        <w:trPr>
          <w:tblCellSpacing w:w="15" w:type="dxa"/>
        </w:trPr>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20,0</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100</w:t>
            </w:r>
          </w:p>
        </w:tc>
      </w:tr>
      <w:tr w:rsidR="00505786" w:rsidRPr="004E5D6F" w:rsidTr="00505786">
        <w:trPr>
          <w:tblCellSpacing w:w="15" w:type="dxa"/>
        </w:trPr>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25,0</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105</w:t>
            </w:r>
          </w:p>
        </w:tc>
      </w:tr>
      <w:tr w:rsidR="00505786" w:rsidRPr="004E5D6F" w:rsidTr="00505786">
        <w:trPr>
          <w:tblCellSpacing w:w="15" w:type="dxa"/>
        </w:trPr>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31,5-100,0</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110</w:t>
            </w:r>
          </w:p>
        </w:tc>
      </w:tr>
    </w:tbl>
    <w:p w:rsidR="00505786" w:rsidRDefault="00505786" w:rsidP="00505786">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Таблица 2. </w:t>
      </w:r>
      <w:r w:rsidRPr="004E5D6F">
        <w:rPr>
          <w:rFonts w:ascii="Times New Roman" w:hAnsi="Times New Roman" w:cs="Times New Roman"/>
          <w:sz w:val="28"/>
          <w:szCs w:val="28"/>
        </w:rPr>
        <w:t>Допустимые уровни звукового давления воздушного ультразвука на рабочих местах</w:t>
      </w:r>
    </w:p>
    <w:tbl>
      <w:tblPr>
        <w:tblW w:w="0" w:type="auto"/>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CellMar>
          <w:top w:w="15" w:type="dxa"/>
          <w:left w:w="15" w:type="dxa"/>
          <w:bottom w:w="15" w:type="dxa"/>
          <w:right w:w="15" w:type="dxa"/>
        </w:tblCellMar>
        <w:tblLook w:val="04A0"/>
      </w:tblPr>
      <w:tblGrid>
        <w:gridCol w:w="4126"/>
        <w:gridCol w:w="2909"/>
        <w:gridCol w:w="2430"/>
      </w:tblGrid>
      <w:tr w:rsidR="00505786" w:rsidRPr="004E5D6F" w:rsidTr="00505786">
        <w:trPr>
          <w:tblCellSpacing w:w="15" w:type="dxa"/>
        </w:trPr>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Среднегеометрические частоты октавных полос, кГц</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Пиковые значения виброскорости, м/с</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Уровни виброскорости, дБ</w:t>
            </w:r>
          </w:p>
        </w:tc>
      </w:tr>
      <w:tr w:rsidR="00505786" w:rsidRPr="004E5D6F" w:rsidTr="00505786">
        <w:trPr>
          <w:tblCellSpacing w:w="15" w:type="dxa"/>
        </w:trPr>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16,0-63,0</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5 · 10-3</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100</w:t>
            </w:r>
          </w:p>
        </w:tc>
      </w:tr>
      <w:tr w:rsidR="00505786" w:rsidRPr="004E5D6F" w:rsidTr="00505786">
        <w:trPr>
          <w:tblCellSpacing w:w="15" w:type="dxa"/>
        </w:trPr>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125,0-500,0</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8,9 · 103</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105</w:t>
            </w:r>
          </w:p>
        </w:tc>
      </w:tr>
      <w:tr w:rsidR="00505786" w:rsidRPr="004E5D6F" w:rsidTr="00505786">
        <w:trPr>
          <w:tblCellSpacing w:w="15" w:type="dxa"/>
        </w:trPr>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1 · 103-31,5 · 103</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1,6 · 10-2</w:t>
            </w:r>
          </w:p>
        </w:tc>
        <w:tc>
          <w:tcPr>
            <w:tcW w:w="0" w:type="auto"/>
            <w:shd w:val="clear" w:color="auto" w:fill="FFFFFF" w:themeFill="background1"/>
            <w:vAlign w:val="center"/>
            <w:hideMark/>
          </w:tcPr>
          <w:p w:rsidR="00505786" w:rsidRPr="004E5D6F" w:rsidRDefault="00505786" w:rsidP="00505786">
            <w:pPr>
              <w:spacing w:after="0"/>
              <w:ind w:firstLine="709"/>
              <w:jc w:val="both"/>
              <w:rPr>
                <w:rFonts w:ascii="Times New Roman" w:hAnsi="Times New Roman" w:cs="Times New Roman"/>
                <w:sz w:val="28"/>
                <w:szCs w:val="28"/>
              </w:rPr>
            </w:pPr>
            <w:r w:rsidRPr="004E5D6F">
              <w:rPr>
                <w:rFonts w:ascii="Times New Roman" w:hAnsi="Times New Roman" w:cs="Times New Roman"/>
                <w:sz w:val="28"/>
                <w:szCs w:val="28"/>
              </w:rPr>
              <w:t>110</w:t>
            </w:r>
          </w:p>
        </w:tc>
      </w:tr>
    </w:tbl>
    <w:p w:rsidR="00505786" w:rsidRDefault="00505786" w:rsidP="0050578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3. </w:t>
      </w:r>
      <w:r w:rsidRPr="004E5D6F">
        <w:rPr>
          <w:rFonts w:ascii="Times New Roman" w:hAnsi="Times New Roman" w:cs="Times New Roman"/>
          <w:sz w:val="28"/>
          <w:szCs w:val="28"/>
        </w:rPr>
        <w:t>Допустимые уровни звукового давления контактного ультразвука</w:t>
      </w:r>
    </w:p>
    <w:p w:rsidR="00A1059C" w:rsidRPr="00A130E8" w:rsidRDefault="00A1059C" w:rsidP="00A1059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Контроль</w:t>
      </w:r>
    </w:p>
    <w:p w:rsidR="00A1059C" w:rsidRPr="00A4300A" w:rsidRDefault="00107D22" w:rsidP="00A1059C">
      <w:pPr>
        <w:spacing w:after="0"/>
        <w:ind w:firstLine="709"/>
        <w:jc w:val="both"/>
        <w:rPr>
          <w:rFonts w:ascii="Times New Roman" w:hAnsi="Times New Roman" w:cs="Times New Roman"/>
          <w:sz w:val="28"/>
          <w:szCs w:val="28"/>
        </w:rPr>
      </w:pPr>
      <w:r>
        <w:rPr>
          <w:rFonts w:ascii="Times New Roman" w:hAnsi="Times New Roman" w:cs="Times New Roman"/>
          <w:sz w:val="28"/>
          <w:szCs w:val="28"/>
        </w:rPr>
        <w:t>Для контроля ультразвука</w:t>
      </w:r>
      <w:r w:rsidR="00D47DC2">
        <w:rPr>
          <w:rFonts w:ascii="Times New Roman" w:hAnsi="Times New Roman" w:cs="Times New Roman"/>
          <w:sz w:val="28"/>
          <w:szCs w:val="28"/>
        </w:rPr>
        <w:t xml:space="preserve"> используют такие же приборы, как и для контроль инфразвука, а именно - </w:t>
      </w:r>
      <w:r w:rsidR="00A4300A">
        <w:rPr>
          <w:rFonts w:ascii="Times New Roman" w:hAnsi="Times New Roman" w:cs="Times New Roman"/>
          <w:sz w:val="28"/>
          <w:szCs w:val="28"/>
        </w:rPr>
        <w:t>приборы ф</w:t>
      </w:r>
      <w:r w:rsidR="00D47DC2" w:rsidRPr="00E6736E">
        <w:rPr>
          <w:rFonts w:ascii="Times New Roman" w:hAnsi="Times New Roman" w:cs="Times New Roman"/>
          <w:sz w:val="28"/>
          <w:szCs w:val="28"/>
        </w:rPr>
        <w:t xml:space="preserve">ирмы </w:t>
      </w:r>
      <w:r w:rsidR="00D47DC2">
        <w:rPr>
          <w:rFonts w:ascii="Times New Roman" w:hAnsi="Times New Roman" w:cs="Times New Roman"/>
          <w:sz w:val="28"/>
          <w:szCs w:val="28"/>
        </w:rPr>
        <w:t>«</w:t>
      </w:r>
      <w:r w:rsidR="00D47DC2" w:rsidRPr="00E6736E">
        <w:rPr>
          <w:rFonts w:ascii="Times New Roman" w:hAnsi="Times New Roman" w:cs="Times New Roman"/>
          <w:sz w:val="28"/>
          <w:szCs w:val="28"/>
        </w:rPr>
        <w:t>Брюль и Кьер</w:t>
      </w:r>
      <w:r w:rsidR="00D47DC2">
        <w:rPr>
          <w:rFonts w:ascii="Times New Roman" w:hAnsi="Times New Roman" w:cs="Times New Roman"/>
          <w:sz w:val="28"/>
          <w:szCs w:val="28"/>
        </w:rPr>
        <w:t>»</w:t>
      </w:r>
      <w:r w:rsidR="00A4300A">
        <w:rPr>
          <w:rFonts w:ascii="Times New Roman" w:hAnsi="Times New Roman" w:cs="Times New Roman"/>
          <w:sz w:val="28"/>
          <w:szCs w:val="28"/>
        </w:rPr>
        <w:t>, ШВК-1, фильтр ФЭ-2, а также приборы фирм «</w:t>
      </w:r>
      <w:r w:rsidR="00A4300A">
        <w:rPr>
          <w:rFonts w:ascii="Times New Roman" w:hAnsi="Times New Roman" w:cs="Times New Roman"/>
          <w:sz w:val="28"/>
          <w:szCs w:val="28"/>
          <w:lang w:val="en-US"/>
        </w:rPr>
        <w:t>SRF</w:t>
      </w:r>
      <w:r w:rsidR="00A4300A">
        <w:rPr>
          <w:rFonts w:ascii="Times New Roman" w:hAnsi="Times New Roman" w:cs="Times New Roman"/>
          <w:sz w:val="28"/>
          <w:szCs w:val="28"/>
        </w:rPr>
        <w:t>» и «Звук».</w:t>
      </w:r>
    </w:p>
    <w:p w:rsidR="00113DC4" w:rsidRDefault="00113DC4"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B56C3D">
      <w:pPr>
        <w:spacing w:after="0"/>
        <w:jc w:val="both"/>
        <w:rPr>
          <w:rFonts w:ascii="Times New Roman" w:hAnsi="Times New Roman" w:cs="Times New Roman"/>
          <w:sz w:val="28"/>
          <w:szCs w:val="28"/>
        </w:rPr>
      </w:pPr>
    </w:p>
    <w:p w:rsidR="00B56C3D" w:rsidRDefault="00B56C3D" w:rsidP="00B56C3D">
      <w:pPr>
        <w:spacing w:after="0"/>
        <w:jc w:val="both"/>
        <w:rPr>
          <w:rFonts w:ascii="Times New Roman" w:hAnsi="Times New Roman" w:cs="Times New Roman"/>
          <w:sz w:val="28"/>
          <w:szCs w:val="28"/>
        </w:rPr>
      </w:pPr>
    </w:p>
    <w:p w:rsidR="00B56C3D" w:rsidRDefault="00B56C3D" w:rsidP="00B56C3D">
      <w:pPr>
        <w:spacing w:after="0"/>
        <w:jc w:val="both"/>
        <w:rPr>
          <w:rFonts w:ascii="Times New Roman" w:hAnsi="Times New Roman" w:cs="Times New Roman"/>
          <w:sz w:val="28"/>
          <w:szCs w:val="28"/>
        </w:rPr>
      </w:pPr>
    </w:p>
    <w:p w:rsidR="00B56C3D" w:rsidRDefault="00B56C3D" w:rsidP="00B56C3D">
      <w:pPr>
        <w:spacing w:after="0"/>
        <w:jc w:val="both"/>
        <w:rPr>
          <w:rFonts w:ascii="Times New Roman" w:hAnsi="Times New Roman" w:cs="Times New Roman"/>
          <w:sz w:val="28"/>
          <w:szCs w:val="28"/>
        </w:rPr>
      </w:pPr>
    </w:p>
    <w:p w:rsidR="00B56C3D" w:rsidRDefault="00B56C3D" w:rsidP="00B56C3D">
      <w:pPr>
        <w:spacing w:after="0"/>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r>
        <w:rPr>
          <w:rFonts w:ascii="Times New Roman" w:hAnsi="Times New Roman" w:cs="Times New Roman"/>
          <w:b/>
          <w:sz w:val="28"/>
          <w:szCs w:val="28"/>
        </w:rPr>
        <w:lastRenderedPageBreak/>
        <w:t xml:space="preserve">                               </w:t>
      </w:r>
      <w:r w:rsidR="00A24A98">
        <w:rPr>
          <w:rFonts w:ascii="Times New Roman" w:hAnsi="Times New Roman" w:cs="Times New Roman"/>
          <w:b/>
          <w:sz w:val="28"/>
          <w:szCs w:val="28"/>
        </w:rPr>
        <w:t xml:space="preserve">    </w:t>
      </w:r>
      <w:r>
        <w:rPr>
          <w:rFonts w:ascii="Times New Roman" w:hAnsi="Times New Roman" w:cs="Times New Roman"/>
          <w:b/>
          <w:sz w:val="28"/>
          <w:szCs w:val="28"/>
        </w:rPr>
        <w:t xml:space="preserve">   Заключение</w:t>
      </w:r>
    </w:p>
    <w:p w:rsidR="00D47DC2" w:rsidRDefault="00D47DC2" w:rsidP="00A1059C">
      <w:pPr>
        <w:spacing w:after="0"/>
        <w:ind w:firstLine="709"/>
        <w:jc w:val="both"/>
        <w:rPr>
          <w:rFonts w:ascii="Times New Roman" w:hAnsi="Times New Roman" w:cs="Times New Roman"/>
          <w:sz w:val="28"/>
          <w:szCs w:val="28"/>
        </w:rPr>
      </w:pPr>
      <w:r>
        <w:rPr>
          <w:rFonts w:ascii="Times New Roman" w:hAnsi="Times New Roman" w:cs="Times New Roman"/>
          <w:sz w:val="28"/>
          <w:szCs w:val="28"/>
        </w:rPr>
        <w:t>Итак, в данной работе мы рассмотрели физические характеристики, действие на человека, принцип нормирования, контроль инфразвука и ультразвука.</w:t>
      </w:r>
    </w:p>
    <w:p w:rsidR="00A24A98" w:rsidRPr="00222AFF" w:rsidRDefault="00A24A98" w:rsidP="00A24A98">
      <w:pPr>
        <w:spacing w:after="0"/>
        <w:ind w:firstLine="709"/>
        <w:jc w:val="both"/>
        <w:rPr>
          <w:rFonts w:ascii="Times New Roman" w:hAnsi="Times New Roman" w:cs="Times New Roman"/>
          <w:sz w:val="28"/>
          <w:szCs w:val="28"/>
        </w:rPr>
      </w:pPr>
      <w:r w:rsidRPr="005636E1">
        <w:rPr>
          <w:rFonts w:ascii="Times New Roman" w:hAnsi="Times New Roman" w:cs="Times New Roman"/>
          <w:sz w:val="28"/>
          <w:szCs w:val="28"/>
          <w:lang w:eastAsia="ru-RU"/>
        </w:rPr>
        <w:t xml:space="preserve">Инфразвук представляет собой механические колебания упругой среды одинаковой с шумом физической природы, но имеющие частоту меньше 20 Гц. Инфразвук в производственных условиях чаще всего возникает при работе тихоходных крупногабаритных машин и механизмов (вентиляторов, компрессоров, дизельных двигателей, электровозов, турбин, реактивных двигателей и т. д.), циклы работы которых повторяются не чаще 20 раз в секунду, при турбулентных процессах в мощных потоках газов и жидкостей, а в природе — при землетрясениях, морских бурях, извержениях вулканов. Согласно медицинским исследованиям инфразвуковые колебания вызывают у человека чувство глубокой подавленности и необъяснимого страха, слабые звуки действуют на внутреннее ухо, создавая эффект морской болезни, сильные вызывают вибрацию органов человека, нарушая их функции (сердце может даже остановиться). </w:t>
      </w:r>
      <w:r>
        <w:rPr>
          <w:rFonts w:ascii="Times New Roman" w:hAnsi="Times New Roman" w:cs="Times New Roman"/>
          <w:sz w:val="28"/>
          <w:szCs w:val="28"/>
          <w:lang w:eastAsia="ru-RU"/>
        </w:rPr>
        <w:t xml:space="preserve">Опасен для здоровья. </w:t>
      </w:r>
      <w:r w:rsidRPr="00222AFF">
        <w:rPr>
          <w:rFonts w:ascii="Times New Roman" w:hAnsi="Times New Roman" w:cs="Times New Roman"/>
          <w:sz w:val="28"/>
          <w:szCs w:val="28"/>
        </w:rPr>
        <w:t>Согласно СН 2.2.4/2.1.8.583-96 “Инфразвук на рабочих местах, в жилых, общественных зданиях и на территории жилой застройки” нормируемыми характеристиками постоянного инфразвука являются уровни звукового давления в октавных полосах со среднегеометрическими частотами 2; 4; 8 и 16 Гц.</w:t>
      </w:r>
      <w:r>
        <w:rPr>
          <w:rFonts w:ascii="Times New Roman" w:hAnsi="Times New Roman" w:cs="Times New Roman"/>
          <w:sz w:val="28"/>
          <w:szCs w:val="28"/>
        </w:rPr>
        <w:t xml:space="preserve"> Контролируется с помощью</w:t>
      </w:r>
      <w:r w:rsidRPr="00A24A98">
        <w:rPr>
          <w:rFonts w:ascii="Times New Roman" w:hAnsi="Times New Roman" w:cs="Times New Roman"/>
          <w:sz w:val="28"/>
          <w:szCs w:val="28"/>
        </w:rPr>
        <w:t xml:space="preserve"> </w:t>
      </w:r>
      <w:r>
        <w:rPr>
          <w:rFonts w:ascii="Times New Roman" w:hAnsi="Times New Roman" w:cs="Times New Roman"/>
          <w:sz w:val="28"/>
          <w:szCs w:val="28"/>
        </w:rPr>
        <w:t>приборов</w:t>
      </w:r>
      <w:r w:rsidRPr="00E6736E">
        <w:rPr>
          <w:rFonts w:ascii="Times New Roman" w:hAnsi="Times New Roman" w:cs="Times New Roman"/>
          <w:sz w:val="28"/>
          <w:szCs w:val="28"/>
        </w:rPr>
        <w:t xml:space="preserve"> Фирмы </w:t>
      </w:r>
      <w:r>
        <w:rPr>
          <w:rFonts w:ascii="Times New Roman" w:hAnsi="Times New Roman" w:cs="Times New Roman"/>
          <w:sz w:val="28"/>
          <w:szCs w:val="28"/>
        </w:rPr>
        <w:t>«</w:t>
      </w:r>
      <w:r w:rsidRPr="00E6736E">
        <w:rPr>
          <w:rFonts w:ascii="Times New Roman" w:hAnsi="Times New Roman" w:cs="Times New Roman"/>
          <w:sz w:val="28"/>
          <w:szCs w:val="28"/>
        </w:rPr>
        <w:t>Брюль и Кьер</w:t>
      </w:r>
      <w:r>
        <w:rPr>
          <w:rFonts w:ascii="Times New Roman" w:hAnsi="Times New Roman" w:cs="Times New Roman"/>
          <w:sz w:val="28"/>
          <w:szCs w:val="28"/>
        </w:rPr>
        <w:t>»</w:t>
      </w:r>
      <w:r w:rsidR="00A4300A">
        <w:rPr>
          <w:rFonts w:ascii="Times New Roman" w:hAnsi="Times New Roman" w:cs="Times New Roman"/>
          <w:sz w:val="28"/>
          <w:szCs w:val="28"/>
        </w:rPr>
        <w:t xml:space="preserve">, </w:t>
      </w:r>
      <w:r w:rsidRPr="00E6736E">
        <w:rPr>
          <w:rFonts w:ascii="Times New Roman" w:hAnsi="Times New Roman" w:cs="Times New Roman"/>
          <w:sz w:val="28"/>
          <w:szCs w:val="28"/>
        </w:rPr>
        <w:t>ШВК-1, фильтр</w:t>
      </w:r>
      <w:r>
        <w:rPr>
          <w:rFonts w:ascii="Times New Roman" w:hAnsi="Times New Roman" w:cs="Times New Roman"/>
          <w:sz w:val="28"/>
          <w:szCs w:val="28"/>
        </w:rPr>
        <w:t>а</w:t>
      </w:r>
      <w:r w:rsidRPr="00E6736E">
        <w:rPr>
          <w:rFonts w:ascii="Times New Roman" w:hAnsi="Times New Roman" w:cs="Times New Roman"/>
          <w:sz w:val="28"/>
          <w:szCs w:val="28"/>
        </w:rPr>
        <w:t xml:space="preserve"> ФЭ-2</w:t>
      </w:r>
    </w:p>
    <w:p w:rsidR="00A24A98" w:rsidRPr="00A130E8" w:rsidRDefault="00A24A98" w:rsidP="00A24A98">
      <w:pPr>
        <w:spacing w:after="0"/>
        <w:ind w:firstLine="709"/>
        <w:jc w:val="both"/>
        <w:rPr>
          <w:rFonts w:ascii="Times New Roman" w:hAnsi="Times New Roman" w:cs="Times New Roman"/>
          <w:sz w:val="28"/>
          <w:szCs w:val="28"/>
        </w:rPr>
      </w:pPr>
      <w:r w:rsidRPr="005636E1">
        <w:rPr>
          <w:rFonts w:ascii="Times New Roman" w:hAnsi="Times New Roman" w:cs="Times New Roman"/>
          <w:sz w:val="28"/>
          <w:szCs w:val="28"/>
          <w:lang w:eastAsia="ru-RU"/>
        </w:rPr>
        <w:t>Ультразвук — это механические колебания упругой среды, имеющие одинаковую со звуками физическую природу, но по частоте превышающие верхний порог слышимости (20 000 Гц).</w:t>
      </w:r>
      <w:r>
        <w:rPr>
          <w:rFonts w:ascii="Times New Roman" w:hAnsi="Times New Roman" w:cs="Times New Roman"/>
          <w:sz w:val="28"/>
          <w:szCs w:val="28"/>
          <w:lang w:eastAsia="ru-RU"/>
        </w:rPr>
        <w:t xml:space="preserve"> </w:t>
      </w:r>
      <w:r w:rsidRPr="005636E1">
        <w:rPr>
          <w:rFonts w:ascii="Times New Roman" w:hAnsi="Times New Roman" w:cs="Times New Roman"/>
          <w:sz w:val="28"/>
          <w:szCs w:val="28"/>
          <w:lang w:eastAsia="ru-RU"/>
        </w:rPr>
        <w:t>Длительное воздействие ультразвука на человека вызывает быструю утомляемость, головную боль, раздражение, боль в ушах, бессонницу, а также профессиональные заболевания — парезы кистей и предплечий.</w:t>
      </w:r>
      <w:r>
        <w:rPr>
          <w:rFonts w:ascii="Times New Roman" w:hAnsi="Times New Roman" w:cs="Times New Roman"/>
          <w:sz w:val="28"/>
          <w:szCs w:val="28"/>
          <w:lang w:eastAsia="ru-RU"/>
        </w:rPr>
        <w:t xml:space="preserve"> </w:t>
      </w:r>
      <w:r w:rsidRPr="00A130E8">
        <w:rPr>
          <w:rFonts w:ascii="Times New Roman" w:hAnsi="Times New Roman" w:cs="Times New Roman"/>
          <w:sz w:val="28"/>
          <w:szCs w:val="28"/>
        </w:rPr>
        <w:t>В соответствии с ГОСТ 12.1.01-89 "Ультразвук. Общие требования безопасности", "Санитарными нормами и правилами при работе на промышленных ультразвуковых установках" (№ 1733-77) ограничиваются уровни звукового давления в высокочастотной области слышимых звуков и ультразвуков на рабочих местах (от 80 до 110 дБ при среднегеометрических частотах третьеоктавных полос от 12,5 до 100 кГц).</w:t>
      </w:r>
      <w:r>
        <w:rPr>
          <w:rFonts w:ascii="Times New Roman" w:hAnsi="Times New Roman" w:cs="Times New Roman"/>
          <w:sz w:val="28"/>
          <w:szCs w:val="28"/>
        </w:rPr>
        <w:t xml:space="preserve"> Контролируетс</w:t>
      </w:r>
      <w:r w:rsidR="00A4300A">
        <w:rPr>
          <w:rFonts w:ascii="Times New Roman" w:hAnsi="Times New Roman" w:cs="Times New Roman"/>
          <w:sz w:val="28"/>
          <w:szCs w:val="28"/>
        </w:rPr>
        <w:t xml:space="preserve">я теми же приборами, что и </w:t>
      </w:r>
      <w:r>
        <w:rPr>
          <w:rFonts w:ascii="Times New Roman" w:hAnsi="Times New Roman" w:cs="Times New Roman"/>
          <w:sz w:val="28"/>
          <w:szCs w:val="28"/>
        </w:rPr>
        <w:t>звук.</w:t>
      </w:r>
    </w:p>
    <w:p w:rsidR="00D47DC2" w:rsidRP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A24A98" w:rsidP="00A1059C">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3D75F4">
        <w:rPr>
          <w:rFonts w:ascii="Times New Roman" w:hAnsi="Times New Roman" w:cs="Times New Roman"/>
          <w:b/>
          <w:sz w:val="28"/>
          <w:szCs w:val="28"/>
        </w:rPr>
        <w:t xml:space="preserve">   </w:t>
      </w:r>
      <w:r w:rsidR="00A4300A">
        <w:rPr>
          <w:rFonts w:ascii="Times New Roman" w:hAnsi="Times New Roman" w:cs="Times New Roman"/>
          <w:b/>
          <w:sz w:val="28"/>
          <w:szCs w:val="28"/>
        </w:rPr>
        <w:t xml:space="preserve">   </w:t>
      </w:r>
      <w:r w:rsidR="003D75F4">
        <w:rPr>
          <w:rFonts w:ascii="Times New Roman" w:hAnsi="Times New Roman" w:cs="Times New Roman"/>
          <w:b/>
          <w:sz w:val="28"/>
          <w:szCs w:val="28"/>
        </w:rPr>
        <w:t xml:space="preserve"> </w:t>
      </w:r>
      <w:r w:rsidR="00C76AEC">
        <w:rPr>
          <w:rFonts w:ascii="Times New Roman" w:hAnsi="Times New Roman" w:cs="Times New Roman"/>
          <w:b/>
          <w:sz w:val="28"/>
          <w:szCs w:val="28"/>
        </w:rPr>
        <w:t xml:space="preserve">   </w:t>
      </w:r>
      <w:r w:rsidR="003D75F4">
        <w:rPr>
          <w:rFonts w:ascii="Times New Roman" w:hAnsi="Times New Roman" w:cs="Times New Roman"/>
          <w:b/>
          <w:sz w:val="28"/>
          <w:szCs w:val="28"/>
        </w:rPr>
        <w:t xml:space="preserve"> </w:t>
      </w:r>
      <w:r>
        <w:rPr>
          <w:rFonts w:ascii="Times New Roman" w:hAnsi="Times New Roman" w:cs="Times New Roman"/>
          <w:b/>
          <w:sz w:val="28"/>
          <w:szCs w:val="28"/>
        </w:rPr>
        <w:t>Список литературы</w:t>
      </w:r>
    </w:p>
    <w:p w:rsidR="00A24A98" w:rsidRDefault="003D75F4" w:rsidP="003D75F4">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Безопасность жизнедеятельности: Учеб. пособие / Под ред. В.М. Масловой. 3-е изд., перераб. и доп. – М: Вузовский учебник: ИНФРА-М, 2014. – 240 с.</w:t>
      </w:r>
    </w:p>
    <w:p w:rsidR="003D75F4" w:rsidRDefault="00C76AEC" w:rsidP="003D75F4">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 xml:space="preserve">Хорбенко И.Г. Звук, ультразвук, инфразвук. – М: </w:t>
      </w:r>
      <w:r w:rsidR="00A4300A">
        <w:rPr>
          <w:rFonts w:ascii="Times New Roman" w:hAnsi="Times New Roman" w:cs="Times New Roman"/>
          <w:sz w:val="28"/>
          <w:szCs w:val="28"/>
        </w:rPr>
        <w:t>Знание, 2013</w:t>
      </w:r>
      <w:r>
        <w:rPr>
          <w:rFonts w:ascii="Times New Roman" w:hAnsi="Times New Roman" w:cs="Times New Roman"/>
          <w:sz w:val="28"/>
          <w:szCs w:val="28"/>
        </w:rPr>
        <w:t>. – 160 с.</w:t>
      </w:r>
    </w:p>
    <w:p w:rsidR="00C76AEC" w:rsidRDefault="00C76AEC" w:rsidP="003D75F4">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Клюкин И.И. Удив</w:t>
      </w:r>
      <w:r w:rsidR="00511568">
        <w:rPr>
          <w:rFonts w:ascii="Times New Roman" w:hAnsi="Times New Roman" w:cs="Times New Roman"/>
          <w:sz w:val="28"/>
          <w:szCs w:val="28"/>
        </w:rPr>
        <w:t>ительный мир звука</w:t>
      </w:r>
      <w:r>
        <w:rPr>
          <w:rFonts w:ascii="Times New Roman" w:hAnsi="Times New Roman" w:cs="Times New Roman"/>
          <w:sz w:val="28"/>
          <w:szCs w:val="28"/>
        </w:rPr>
        <w:t>. –</w:t>
      </w:r>
      <w:r w:rsidR="00A4300A">
        <w:rPr>
          <w:rFonts w:ascii="Times New Roman" w:hAnsi="Times New Roman" w:cs="Times New Roman"/>
          <w:sz w:val="28"/>
          <w:szCs w:val="28"/>
        </w:rPr>
        <w:t xml:space="preserve"> СПб</w:t>
      </w:r>
      <w:r w:rsidR="00511568">
        <w:rPr>
          <w:rFonts w:ascii="Times New Roman" w:hAnsi="Times New Roman" w:cs="Times New Roman"/>
          <w:sz w:val="28"/>
          <w:szCs w:val="28"/>
        </w:rPr>
        <w:t>: Судостроение,</w:t>
      </w:r>
      <w:r w:rsidR="00A4300A">
        <w:rPr>
          <w:rFonts w:ascii="Times New Roman" w:hAnsi="Times New Roman" w:cs="Times New Roman"/>
          <w:sz w:val="28"/>
          <w:szCs w:val="28"/>
        </w:rPr>
        <w:t xml:space="preserve"> 2012</w:t>
      </w:r>
      <w:r>
        <w:rPr>
          <w:rFonts w:ascii="Times New Roman" w:hAnsi="Times New Roman" w:cs="Times New Roman"/>
          <w:sz w:val="28"/>
          <w:szCs w:val="28"/>
        </w:rPr>
        <w:t xml:space="preserve">. </w:t>
      </w:r>
      <w:r w:rsidR="00511568">
        <w:rPr>
          <w:rFonts w:ascii="Times New Roman" w:hAnsi="Times New Roman" w:cs="Times New Roman"/>
          <w:sz w:val="28"/>
          <w:szCs w:val="28"/>
        </w:rPr>
        <w:t>–</w:t>
      </w:r>
      <w:r>
        <w:rPr>
          <w:rFonts w:ascii="Times New Roman" w:hAnsi="Times New Roman" w:cs="Times New Roman"/>
          <w:sz w:val="28"/>
          <w:szCs w:val="28"/>
        </w:rPr>
        <w:t xml:space="preserve"> </w:t>
      </w:r>
      <w:r w:rsidR="00511568">
        <w:rPr>
          <w:rFonts w:ascii="Times New Roman" w:hAnsi="Times New Roman" w:cs="Times New Roman"/>
          <w:sz w:val="28"/>
          <w:szCs w:val="28"/>
        </w:rPr>
        <w:t>67 с.</w:t>
      </w:r>
    </w:p>
    <w:p w:rsidR="00511568" w:rsidRPr="00511568" w:rsidRDefault="00511568" w:rsidP="003D75F4">
      <w:pPr>
        <w:pStyle w:val="a3"/>
        <w:numPr>
          <w:ilvl w:val="0"/>
          <w:numId w:val="1"/>
        </w:numPr>
        <w:spacing w:after="0"/>
        <w:jc w:val="both"/>
        <w:rPr>
          <w:rFonts w:ascii="Times New Roman" w:hAnsi="Times New Roman" w:cs="Times New Roman"/>
          <w:sz w:val="28"/>
          <w:szCs w:val="28"/>
        </w:rPr>
      </w:pPr>
      <w:r w:rsidRPr="00096618">
        <w:rPr>
          <w:rFonts w:ascii="Times New Roman" w:eastAsia="Times New Roman" w:hAnsi="Times New Roman" w:cs="Times New Roman"/>
          <w:color w:val="000000"/>
          <w:sz w:val="28"/>
          <w:szCs w:val="28"/>
          <w:lang w:eastAsia="ru-RU"/>
        </w:rPr>
        <w:t>. СН 2.2.4 / 2.1.8.567 - 96. Гигиенические нормативы инфразвука на рабочих местах, в помещениях жилых, общественных зданий и на территории жилой застройки. ГКСЭН России, 1996</w:t>
      </w:r>
      <w:r>
        <w:rPr>
          <w:rFonts w:ascii="Times New Roman" w:eastAsia="Times New Roman" w:hAnsi="Times New Roman" w:cs="Times New Roman"/>
          <w:color w:val="000000"/>
          <w:sz w:val="28"/>
          <w:szCs w:val="28"/>
          <w:lang w:eastAsia="ru-RU"/>
        </w:rPr>
        <w:t>.</w:t>
      </w:r>
    </w:p>
    <w:p w:rsidR="00511568" w:rsidRPr="00511568" w:rsidRDefault="00511568" w:rsidP="003D75F4">
      <w:pPr>
        <w:pStyle w:val="a3"/>
        <w:numPr>
          <w:ilvl w:val="0"/>
          <w:numId w:val="1"/>
        </w:numPr>
        <w:spacing w:after="0"/>
        <w:jc w:val="both"/>
        <w:rPr>
          <w:rFonts w:ascii="Times New Roman" w:hAnsi="Times New Roman" w:cs="Times New Roman"/>
          <w:sz w:val="28"/>
          <w:szCs w:val="28"/>
        </w:rPr>
      </w:pPr>
      <w:r w:rsidRPr="00096618">
        <w:rPr>
          <w:rFonts w:ascii="Times New Roman" w:eastAsia="Times New Roman" w:hAnsi="Times New Roman" w:cs="Times New Roman"/>
          <w:color w:val="000000"/>
          <w:sz w:val="28"/>
          <w:szCs w:val="28"/>
          <w:lang w:eastAsia="ru-RU"/>
        </w:rPr>
        <w:t>ГОСТ 12.1.001-89 ССБТ Ультразвук. Общие требования безопасности</w:t>
      </w:r>
      <w:r>
        <w:rPr>
          <w:rFonts w:ascii="Times New Roman" w:eastAsia="Times New Roman" w:hAnsi="Times New Roman" w:cs="Times New Roman"/>
          <w:color w:val="000000"/>
          <w:sz w:val="28"/>
          <w:szCs w:val="28"/>
          <w:lang w:eastAsia="ru-RU"/>
        </w:rPr>
        <w:t>, 1989.</w:t>
      </w:r>
    </w:p>
    <w:p w:rsidR="00511568" w:rsidRPr="003D75F4" w:rsidRDefault="00511568" w:rsidP="003D75F4">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Мясников Л.Л. Неслышимый звук. –</w:t>
      </w:r>
      <w:r w:rsidR="00A4300A">
        <w:rPr>
          <w:rFonts w:ascii="Times New Roman" w:hAnsi="Times New Roman" w:cs="Times New Roman"/>
          <w:sz w:val="28"/>
          <w:szCs w:val="28"/>
        </w:rPr>
        <w:t xml:space="preserve"> СПб</w:t>
      </w:r>
      <w:r>
        <w:rPr>
          <w:rFonts w:ascii="Times New Roman" w:hAnsi="Times New Roman" w:cs="Times New Roman"/>
          <w:sz w:val="28"/>
          <w:szCs w:val="28"/>
        </w:rPr>
        <w:t xml:space="preserve">: Судостроение, </w:t>
      </w:r>
      <w:r w:rsidR="00A4300A">
        <w:rPr>
          <w:rFonts w:ascii="Times New Roman" w:hAnsi="Times New Roman" w:cs="Times New Roman"/>
          <w:sz w:val="28"/>
          <w:szCs w:val="28"/>
        </w:rPr>
        <w:t>2012</w:t>
      </w:r>
      <w:r>
        <w:rPr>
          <w:rFonts w:ascii="Times New Roman" w:hAnsi="Times New Roman" w:cs="Times New Roman"/>
          <w:sz w:val="28"/>
          <w:szCs w:val="28"/>
        </w:rPr>
        <w:t>. – 140 с.</w:t>
      </w: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Default="00D47DC2" w:rsidP="00A1059C">
      <w:pPr>
        <w:spacing w:after="0"/>
        <w:ind w:firstLine="709"/>
        <w:jc w:val="both"/>
        <w:rPr>
          <w:rFonts w:ascii="Times New Roman" w:hAnsi="Times New Roman" w:cs="Times New Roman"/>
          <w:sz w:val="28"/>
          <w:szCs w:val="28"/>
        </w:rPr>
      </w:pPr>
    </w:p>
    <w:p w:rsidR="00D47DC2" w:rsidRPr="00A1059C" w:rsidRDefault="00D47DC2" w:rsidP="00A1059C">
      <w:pPr>
        <w:spacing w:after="0"/>
        <w:ind w:firstLine="709"/>
        <w:jc w:val="both"/>
        <w:rPr>
          <w:rFonts w:ascii="Times New Roman" w:hAnsi="Times New Roman" w:cs="Times New Roman"/>
          <w:sz w:val="28"/>
          <w:szCs w:val="28"/>
        </w:rPr>
      </w:pPr>
    </w:p>
    <w:p w:rsidR="00D00AF6" w:rsidRPr="00D00AF6" w:rsidRDefault="00D00AF6" w:rsidP="00A1059C">
      <w:pPr>
        <w:spacing w:after="0"/>
        <w:ind w:firstLine="709"/>
        <w:jc w:val="both"/>
        <w:rPr>
          <w:rFonts w:ascii="Times New Roman" w:hAnsi="Times New Roman" w:cs="Times New Roman"/>
          <w:sz w:val="28"/>
          <w:szCs w:val="28"/>
        </w:rPr>
      </w:pPr>
    </w:p>
    <w:p w:rsidR="00D00AF6" w:rsidRPr="00E6736E" w:rsidRDefault="00D00AF6" w:rsidP="00D00AF6">
      <w:pPr>
        <w:spacing w:after="0"/>
        <w:ind w:firstLine="709"/>
        <w:jc w:val="both"/>
        <w:rPr>
          <w:rFonts w:ascii="Times New Roman" w:hAnsi="Times New Roman" w:cs="Times New Roman"/>
          <w:sz w:val="28"/>
          <w:szCs w:val="28"/>
        </w:rPr>
      </w:pPr>
    </w:p>
    <w:p w:rsidR="00F10F19" w:rsidRPr="00E6736E" w:rsidRDefault="00F10F19" w:rsidP="00F10F19">
      <w:pPr>
        <w:jc w:val="both"/>
        <w:rPr>
          <w:rFonts w:ascii="Times New Roman" w:hAnsi="Times New Roman" w:cs="Times New Roman"/>
          <w:sz w:val="28"/>
          <w:szCs w:val="28"/>
        </w:rPr>
      </w:pPr>
    </w:p>
    <w:p w:rsidR="00F10F19" w:rsidRPr="00242D7F" w:rsidRDefault="00F10F19" w:rsidP="00F10F19">
      <w:pPr>
        <w:spacing w:after="0"/>
        <w:ind w:firstLine="709"/>
        <w:jc w:val="both"/>
        <w:rPr>
          <w:rFonts w:ascii="Times New Roman" w:hAnsi="Times New Roman" w:cs="Times New Roman"/>
          <w:sz w:val="28"/>
          <w:szCs w:val="28"/>
        </w:rPr>
      </w:pPr>
    </w:p>
    <w:p w:rsidR="00D822A4" w:rsidRPr="008978D2" w:rsidRDefault="00D822A4" w:rsidP="00242D7F">
      <w:pPr>
        <w:spacing w:after="0"/>
        <w:ind w:firstLine="709"/>
        <w:jc w:val="both"/>
        <w:rPr>
          <w:rFonts w:ascii="Times New Roman" w:hAnsi="Times New Roman" w:cs="Times New Roman"/>
          <w:sz w:val="28"/>
          <w:szCs w:val="28"/>
        </w:rPr>
      </w:pPr>
    </w:p>
    <w:p w:rsidR="00D822A4" w:rsidRPr="00242D7F" w:rsidRDefault="00D822A4" w:rsidP="00242D7F">
      <w:pPr>
        <w:spacing w:after="0"/>
        <w:ind w:firstLine="709"/>
        <w:jc w:val="both"/>
        <w:rPr>
          <w:rFonts w:ascii="Times New Roman" w:hAnsi="Times New Roman" w:cs="Times New Roman"/>
          <w:sz w:val="28"/>
          <w:szCs w:val="28"/>
        </w:rPr>
      </w:pPr>
    </w:p>
    <w:p w:rsidR="002E266C" w:rsidRPr="00242D7F" w:rsidRDefault="002E266C" w:rsidP="00242D7F">
      <w:pPr>
        <w:spacing w:after="0"/>
        <w:ind w:firstLine="709"/>
        <w:jc w:val="both"/>
        <w:rPr>
          <w:rFonts w:ascii="Times New Roman" w:hAnsi="Times New Roman" w:cs="Times New Roman"/>
          <w:sz w:val="28"/>
          <w:szCs w:val="28"/>
        </w:rPr>
      </w:pPr>
    </w:p>
    <w:p w:rsidR="002E266C" w:rsidRPr="00242D7F" w:rsidRDefault="002E266C" w:rsidP="00242D7F">
      <w:pPr>
        <w:spacing w:after="0"/>
        <w:ind w:firstLine="709"/>
        <w:jc w:val="both"/>
        <w:rPr>
          <w:rFonts w:ascii="Times New Roman" w:hAnsi="Times New Roman" w:cs="Times New Roman"/>
          <w:sz w:val="28"/>
          <w:szCs w:val="28"/>
        </w:rPr>
      </w:pPr>
    </w:p>
    <w:p w:rsidR="002E266C" w:rsidRPr="00242D7F" w:rsidRDefault="002E266C" w:rsidP="00242D7F">
      <w:pPr>
        <w:spacing w:after="0"/>
        <w:ind w:firstLine="709"/>
        <w:jc w:val="both"/>
        <w:rPr>
          <w:rFonts w:ascii="Times New Roman" w:hAnsi="Times New Roman" w:cs="Times New Roman"/>
          <w:sz w:val="28"/>
          <w:szCs w:val="28"/>
        </w:rPr>
      </w:pPr>
    </w:p>
    <w:p w:rsidR="002E266C" w:rsidRPr="00242D7F" w:rsidRDefault="002E266C" w:rsidP="00242D7F">
      <w:pPr>
        <w:spacing w:after="0"/>
        <w:ind w:firstLine="709"/>
        <w:jc w:val="both"/>
        <w:rPr>
          <w:rFonts w:ascii="Times New Roman" w:hAnsi="Times New Roman" w:cs="Times New Roman"/>
          <w:sz w:val="28"/>
          <w:szCs w:val="28"/>
        </w:rPr>
      </w:pPr>
    </w:p>
    <w:p w:rsidR="002E266C" w:rsidRPr="00242D7F" w:rsidRDefault="002E266C" w:rsidP="00242D7F">
      <w:pPr>
        <w:spacing w:after="0"/>
        <w:ind w:firstLine="709"/>
        <w:jc w:val="both"/>
        <w:rPr>
          <w:rFonts w:ascii="Times New Roman" w:hAnsi="Times New Roman" w:cs="Times New Roman"/>
          <w:sz w:val="28"/>
          <w:szCs w:val="28"/>
        </w:rPr>
      </w:pPr>
    </w:p>
    <w:p w:rsidR="002E266C" w:rsidRPr="00242D7F" w:rsidRDefault="002E266C" w:rsidP="00242D7F">
      <w:pPr>
        <w:spacing w:after="0"/>
        <w:ind w:firstLine="709"/>
        <w:jc w:val="both"/>
        <w:rPr>
          <w:rFonts w:ascii="Times New Roman" w:hAnsi="Times New Roman" w:cs="Times New Roman"/>
          <w:sz w:val="28"/>
          <w:szCs w:val="28"/>
        </w:rPr>
      </w:pPr>
    </w:p>
    <w:p w:rsidR="002E266C" w:rsidRPr="00242D7F" w:rsidRDefault="002E266C" w:rsidP="00242D7F">
      <w:pPr>
        <w:spacing w:after="0"/>
        <w:ind w:firstLine="709"/>
        <w:jc w:val="both"/>
        <w:rPr>
          <w:rFonts w:ascii="Times New Roman" w:hAnsi="Times New Roman" w:cs="Times New Roman"/>
          <w:sz w:val="28"/>
          <w:szCs w:val="28"/>
        </w:rPr>
      </w:pPr>
    </w:p>
    <w:p w:rsidR="002E266C" w:rsidRPr="00242D7F" w:rsidRDefault="002E266C" w:rsidP="00242D7F">
      <w:pPr>
        <w:spacing w:after="0"/>
        <w:ind w:firstLine="709"/>
        <w:jc w:val="both"/>
        <w:rPr>
          <w:rFonts w:ascii="Times New Roman" w:hAnsi="Times New Roman" w:cs="Times New Roman"/>
          <w:sz w:val="28"/>
          <w:szCs w:val="28"/>
        </w:rPr>
      </w:pPr>
    </w:p>
    <w:p w:rsidR="00654CAC" w:rsidRPr="00242D7F" w:rsidRDefault="00654CAC" w:rsidP="00242D7F">
      <w:pPr>
        <w:spacing w:after="0"/>
        <w:ind w:firstLine="709"/>
        <w:jc w:val="both"/>
        <w:rPr>
          <w:rFonts w:ascii="Times New Roman" w:hAnsi="Times New Roman" w:cs="Times New Roman"/>
          <w:sz w:val="28"/>
          <w:szCs w:val="28"/>
        </w:rPr>
      </w:pPr>
    </w:p>
    <w:sectPr w:rsidR="00654CAC" w:rsidRPr="00242D7F" w:rsidSect="00B56C3D">
      <w:footerReference w:type="default" r:id="rId8"/>
      <w:pgSz w:w="11906" w:h="16838"/>
      <w:pgMar w:top="1134" w:right="850" w:bottom="1134" w:left="1701"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C66" w:rsidRDefault="00B96C66" w:rsidP="00B56C3D">
      <w:pPr>
        <w:spacing w:after="0" w:line="240" w:lineRule="auto"/>
      </w:pPr>
      <w:r>
        <w:separator/>
      </w:r>
    </w:p>
  </w:endnote>
  <w:endnote w:type="continuationSeparator" w:id="1">
    <w:p w:rsidR="00B96C66" w:rsidRDefault="00B96C66" w:rsidP="00B56C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0699644"/>
      <w:docPartObj>
        <w:docPartGallery w:val="Page Numbers (Bottom of Page)"/>
        <w:docPartUnique/>
      </w:docPartObj>
    </w:sdtPr>
    <w:sdtContent>
      <w:p w:rsidR="00B56C3D" w:rsidRDefault="00B56C3D">
        <w:pPr>
          <w:pStyle w:val="a6"/>
          <w:jc w:val="center"/>
        </w:pPr>
        <w:fldSimple w:instr=" PAGE   \* MERGEFORMAT ">
          <w:r w:rsidR="00A4300A">
            <w:rPr>
              <w:noProof/>
            </w:rPr>
            <w:t>3</w:t>
          </w:r>
        </w:fldSimple>
      </w:p>
    </w:sdtContent>
  </w:sdt>
  <w:p w:rsidR="00B56C3D" w:rsidRDefault="00B56C3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C66" w:rsidRDefault="00B96C66" w:rsidP="00B56C3D">
      <w:pPr>
        <w:spacing w:after="0" w:line="240" w:lineRule="auto"/>
      </w:pPr>
      <w:r>
        <w:separator/>
      </w:r>
    </w:p>
  </w:footnote>
  <w:footnote w:type="continuationSeparator" w:id="1">
    <w:p w:rsidR="00B96C66" w:rsidRDefault="00B96C66" w:rsidP="00B56C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4369CB"/>
    <w:multiLevelType w:val="hybridMultilevel"/>
    <w:tmpl w:val="E0E0AB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654CAC"/>
    <w:rsid w:val="00107D22"/>
    <w:rsid w:val="00113DC4"/>
    <w:rsid w:val="001712FD"/>
    <w:rsid w:val="00242D7F"/>
    <w:rsid w:val="0026350D"/>
    <w:rsid w:val="002B533E"/>
    <w:rsid w:val="002E266C"/>
    <w:rsid w:val="003D75F4"/>
    <w:rsid w:val="003F68D3"/>
    <w:rsid w:val="004060A3"/>
    <w:rsid w:val="00505786"/>
    <w:rsid w:val="00511568"/>
    <w:rsid w:val="00654CAC"/>
    <w:rsid w:val="008132FC"/>
    <w:rsid w:val="00826D80"/>
    <w:rsid w:val="008B0130"/>
    <w:rsid w:val="00972EDB"/>
    <w:rsid w:val="00A1059C"/>
    <w:rsid w:val="00A24A98"/>
    <w:rsid w:val="00A4300A"/>
    <w:rsid w:val="00A80DF3"/>
    <w:rsid w:val="00B252B8"/>
    <w:rsid w:val="00B56C3D"/>
    <w:rsid w:val="00B577B0"/>
    <w:rsid w:val="00B577C3"/>
    <w:rsid w:val="00B96C66"/>
    <w:rsid w:val="00C76AEC"/>
    <w:rsid w:val="00D00AF6"/>
    <w:rsid w:val="00D47DC2"/>
    <w:rsid w:val="00D6101C"/>
    <w:rsid w:val="00D822A4"/>
    <w:rsid w:val="00DA4B81"/>
    <w:rsid w:val="00EE0282"/>
    <w:rsid w:val="00F10F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7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75F4"/>
    <w:pPr>
      <w:ind w:left="720"/>
      <w:contextualSpacing/>
    </w:pPr>
  </w:style>
  <w:style w:type="paragraph" w:styleId="a4">
    <w:name w:val="header"/>
    <w:basedOn w:val="a"/>
    <w:link w:val="a5"/>
    <w:uiPriority w:val="99"/>
    <w:semiHidden/>
    <w:unhideWhenUsed/>
    <w:rsid w:val="00B56C3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B56C3D"/>
  </w:style>
  <w:style w:type="paragraph" w:styleId="a6">
    <w:name w:val="footer"/>
    <w:basedOn w:val="a"/>
    <w:link w:val="a7"/>
    <w:uiPriority w:val="99"/>
    <w:unhideWhenUsed/>
    <w:rsid w:val="00B56C3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6C3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9BF8E-D6DA-4E2A-A59A-4F15CF64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11</Pages>
  <Words>2427</Words>
  <Characters>13837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2</cp:revision>
  <dcterms:created xsi:type="dcterms:W3CDTF">2017-01-14T14:46:00Z</dcterms:created>
  <dcterms:modified xsi:type="dcterms:W3CDTF">2017-01-15T16:45:00Z</dcterms:modified>
</cp:coreProperties>
</file>