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0573" w:rsidRPr="005D4797" w:rsidRDefault="00500573" w:rsidP="00500573">
      <w:pPr>
        <w:ind w:firstLine="510"/>
        <w:jc w:val="center"/>
        <w:rPr>
          <w:rFonts w:ascii="Times New Roman" w:hAnsi="Times New Roman" w:cs="Times New Roman"/>
          <w:sz w:val="24"/>
          <w:szCs w:val="24"/>
        </w:rPr>
      </w:pPr>
      <w:r w:rsidRPr="005D4797">
        <w:rPr>
          <w:rFonts w:ascii="Times New Roman" w:hAnsi="Times New Roman" w:cs="Times New Roman"/>
          <w:sz w:val="24"/>
          <w:szCs w:val="24"/>
        </w:rPr>
        <w:t>Высшая Школа Экономики</w:t>
      </w:r>
    </w:p>
    <w:p w:rsidR="00500573" w:rsidRPr="005D4797" w:rsidRDefault="00500573" w:rsidP="00500573">
      <w:pPr>
        <w:ind w:firstLine="510"/>
        <w:jc w:val="center"/>
        <w:rPr>
          <w:rFonts w:ascii="Times New Roman" w:hAnsi="Times New Roman" w:cs="Times New Roman"/>
          <w:sz w:val="24"/>
          <w:szCs w:val="24"/>
        </w:rPr>
      </w:pPr>
      <w:r w:rsidRPr="005D4797">
        <w:rPr>
          <w:rFonts w:ascii="Times New Roman" w:hAnsi="Times New Roman" w:cs="Times New Roman"/>
          <w:sz w:val="24"/>
          <w:szCs w:val="24"/>
        </w:rPr>
        <w:t>Федерального государственного бюджетного образовательного учреждения</w:t>
      </w:r>
    </w:p>
    <w:p w:rsidR="00500573" w:rsidRPr="005D4797" w:rsidRDefault="00500573" w:rsidP="00500573">
      <w:pPr>
        <w:ind w:firstLine="510"/>
        <w:jc w:val="center"/>
        <w:rPr>
          <w:rFonts w:ascii="Times New Roman" w:hAnsi="Times New Roman" w:cs="Times New Roman"/>
          <w:sz w:val="24"/>
          <w:szCs w:val="24"/>
        </w:rPr>
      </w:pPr>
      <w:r w:rsidRPr="005D4797">
        <w:rPr>
          <w:rFonts w:ascii="Times New Roman" w:hAnsi="Times New Roman" w:cs="Times New Roman"/>
          <w:sz w:val="24"/>
          <w:szCs w:val="24"/>
        </w:rPr>
        <w:t>высшего профессионального образования</w:t>
      </w:r>
    </w:p>
    <w:p w:rsidR="00500573" w:rsidRPr="005D4797" w:rsidRDefault="00500573" w:rsidP="00500573">
      <w:pPr>
        <w:ind w:firstLine="510"/>
        <w:jc w:val="center"/>
        <w:rPr>
          <w:rFonts w:ascii="Times New Roman" w:hAnsi="Times New Roman" w:cs="Times New Roman"/>
          <w:sz w:val="24"/>
          <w:szCs w:val="24"/>
        </w:rPr>
      </w:pPr>
      <w:r w:rsidRPr="005D4797">
        <w:rPr>
          <w:rFonts w:ascii="Times New Roman" w:hAnsi="Times New Roman" w:cs="Times New Roman"/>
          <w:sz w:val="24"/>
          <w:szCs w:val="24"/>
        </w:rPr>
        <w:t>«Казанский национальный исследовательский технологический университет»</w:t>
      </w:r>
    </w:p>
    <w:p w:rsidR="00500573" w:rsidRPr="005D4797" w:rsidRDefault="00500573" w:rsidP="00500573">
      <w:pPr>
        <w:ind w:firstLine="510"/>
        <w:jc w:val="center"/>
        <w:rPr>
          <w:rFonts w:ascii="Times New Roman" w:hAnsi="Times New Roman" w:cs="Times New Roman"/>
          <w:sz w:val="24"/>
          <w:szCs w:val="24"/>
        </w:rPr>
      </w:pPr>
      <w:r w:rsidRPr="005D4797">
        <w:rPr>
          <w:rFonts w:ascii="Times New Roman" w:hAnsi="Times New Roman" w:cs="Times New Roman"/>
          <w:sz w:val="24"/>
          <w:szCs w:val="24"/>
        </w:rPr>
        <w:t xml:space="preserve">Кафедра экономики </w:t>
      </w:r>
    </w:p>
    <w:p w:rsidR="00C726E0" w:rsidRPr="00500573" w:rsidRDefault="00C726E0" w:rsidP="00B355B7">
      <w:pPr>
        <w:jc w:val="center"/>
        <w:rPr>
          <w:rFonts w:ascii="Times New Roman" w:hAnsi="Times New Roman" w:cs="Times New Roman"/>
          <w:sz w:val="24"/>
          <w:szCs w:val="24"/>
        </w:rPr>
      </w:pPr>
    </w:p>
    <w:p w:rsidR="00500573" w:rsidRPr="00500573" w:rsidRDefault="00500573" w:rsidP="00B355B7">
      <w:pPr>
        <w:jc w:val="center"/>
        <w:rPr>
          <w:rFonts w:ascii="Times New Roman" w:hAnsi="Times New Roman" w:cs="Times New Roman"/>
          <w:sz w:val="24"/>
          <w:szCs w:val="24"/>
        </w:rPr>
      </w:pPr>
    </w:p>
    <w:p w:rsidR="00500573" w:rsidRPr="005D4797" w:rsidRDefault="005D4797" w:rsidP="00500573">
      <w:pPr>
        <w:spacing w:before="1134"/>
        <w:jc w:val="center"/>
        <w:rPr>
          <w:rFonts w:ascii="Times New Roman" w:hAnsi="Times New Roman" w:cs="Times New Roman"/>
          <w:sz w:val="40"/>
          <w:szCs w:val="40"/>
        </w:rPr>
      </w:pPr>
      <w:r>
        <w:rPr>
          <w:rFonts w:ascii="Times New Roman" w:hAnsi="Times New Roman" w:cs="Times New Roman"/>
          <w:sz w:val="40"/>
          <w:szCs w:val="40"/>
        </w:rPr>
        <w:t>Контрольная работа</w:t>
      </w:r>
    </w:p>
    <w:p w:rsidR="005D4797" w:rsidRPr="005D4797" w:rsidRDefault="00500573" w:rsidP="00500573">
      <w:pPr>
        <w:jc w:val="center"/>
        <w:rPr>
          <w:rFonts w:ascii="Times New Roman" w:hAnsi="Times New Roman" w:cs="Times New Roman"/>
          <w:sz w:val="28"/>
          <w:szCs w:val="28"/>
        </w:rPr>
      </w:pPr>
      <w:r w:rsidRPr="005D4797">
        <w:rPr>
          <w:rFonts w:ascii="Times New Roman" w:hAnsi="Times New Roman" w:cs="Times New Roman"/>
          <w:sz w:val="28"/>
          <w:szCs w:val="28"/>
        </w:rPr>
        <w:t>по дисциплине «История</w:t>
      </w:r>
      <w:r w:rsidR="005D4797" w:rsidRPr="005D4797">
        <w:rPr>
          <w:rFonts w:ascii="Times New Roman" w:hAnsi="Times New Roman" w:cs="Times New Roman"/>
          <w:sz w:val="28"/>
          <w:szCs w:val="28"/>
        </w:rPr>
        <w:t xml:space="preserve">» </w:t>
      </w:r>
    </w:p>
    <w:p w:rsidR="00500573" w:rsidRPr="005D4797" w:rsidRDefault="005D4797" w:rsidP="00500573">
      <w:pPr>
        <w:jc w:val="center"/>
        <w:rPr>
          <w:rFonts w:ascii="Times New Roman" w:hAnsi="Times New Roman" w:cs="Times New Roman"/>
          <w:sz w:val="28"/>
          <w:szCs w:val="28"/>
        </w:rPr>
      </w:pPr>
      <w:r w:rsidRPr="005D4797">
        <w:rPr>
          <w:rFonts w:ascii="Times New Roman" w:hAnsi="Times New Roman" w:cs="Times New Roman"/>
          <w:sz w:val="28"/>
          <w:szCs w:val="28"/>
        </w:rPr>
        <w:t>на</w:t>
      </w:r>
      <w:r w:rsidR="00500573" w:rsidRPr="005D4797">
        <w:rPr>
          <w:rFonts w:ascii="Times New Roman" w:hAnsi="Times New Roman" w:cs="Times New Roman"/>
          <w:sz w:val="28"/>
          <w:szCs w:val="28"/>
        </w:rPr>
        <w:t xml:space="preserve"> тему: «Буржуазные реформы 60-70 годов»</w:t>
      </w:r>
    </w:p>
    <w:p w:rsidR="00500573" w:rsidRPr="00DF26E5" w:rsidRDefault="00500573" w:rsidP="00500573">
      <w:pPr>
        <w:tabs>
          <w:tab w:val="left" w:pos="5205"/>
        </w:tabs>
        <w:ind w:firstLine="510"/>
        <w:jc w:val="both"/>
      </w:pPr>
    </w:p>
    <w:p w:rsidR="00500573" w:rsidRDefault="00500573" w:rsidP="00B355B7">
      <w:pPr>
        <w:jc w:val="center"/>
        <w:rPr>
          <w:rFonts w:ascii="Times New Roman" w:hAnsi="Times New Roman" w:cs="Times New Roman"/>
          <w:sz w:val="24"/>
          <w:szCs w:val="24"/>
        </w:rPr>
      </w:pPr>
    </w:p>
    <w:p w:rsidR="00C726E0" w:rsidRDefault="00C726E0" w:rsidP="00B355B7">
      <w:pPr>
        <w:jc w:val="center"/>
        <w:rPr>
          <w:rFonts w:ascii="Times New Roman" w:hAnsi="Times New Roman" w:cs="Times New Roman"/>
          <w:sz w:val="24"/>
          <w:szCs w:val="24"/>
        </w:rPr>
      </w:pPr>
    </w:p>
    <w:p w:rsidR="00500573" w:rsidRDefault="00500573" w:rsidP="00500573">
      <w:pPr>
        <w:tabs>
          <w:tab w:val="left" w:pos="5205"/>
        </w:tabs>
        <w:spacing w:before="851"/>
        <w:ind w:left="3260"/>
        <w:jc w:val="both"/>
        <w:rPr>
          <w:rFonts w:ascii="Times New Roman" w:hAnsi="Times New Roman" w:cs="Times New Roman"/>
        </w:rPr>
      </w:pPr>
    </w:p>
    <w:p w:rsidR="00500573" w:rsidRDefault="00500573" w:rsidP="00500573">
      <w:pPr>
        <w:tabs>
          <w:tab w:val="left" w:pos="5205"/>
        </w:tabs>
        <w:spacing w:before="851"/>
        <w:ind w:left="3260"/>
        <w:jc w:val="both"/>
        <w:rPr>
          <w:rFonts w:ascii="Times New Roman" w:hAnsi="Times New Roman" w:cs="Times New Roman"/>
        </w:rPr>
      </w:pPr>
    </w:p>
    <w:p w:rsidR="00500573" w:rsidRPr="005D4797" w:rsidRDefault="005D4797" w:rsidP="00500573">
      <w:pPr>
        <w:tabs>
          <w:tab w:val="left" w:pos="5205"/>
        </w:tabs>
        <w:spacing w:before="851"/>
        <w:ind w:left="3260"/>
        <w:jc w:val="right"/>
        <w:rPr>
          <w:rFonts w:ascii="Times New Roman" w:hAnsi="Times New Roman" w:cs="Times New Roman"/>
          <w:sz w:val="24"/>
          <w:szCs w:val="24"/>
        </w:rPr>
      </w:pPr>
      <w:r w:rsidRPr="005D4797">
        <w:rPr>
          <w:rFonts w:ascii="Times New Roman" w:hAnsi="Times New Roman" w:cs="Times New Roman"/>
          <w:sz w:val="24"/>
          <w:szCs w:val="24"/>
        </w:rPr>
        <w:t>Выполнила: студентка 1</w:t>
      </w:r>
      <w:r w:rsidR="00500573" w:rsidRPr="005D4797">
        <w:rPr>
          <w:rFonts w:ascii="Times New Roman" w:hAnsi="Times New Roman" w:cs="Times New Roman"/>
          <w:sz w:val="24"/>
          <w:szCs w:val="24"/>
        </w:rPr>
        <w:t xml:space="preserve"> курса</w:t>
      </w:r>
    </w:p>
    <w:p w:rsidR="00500573" w:rsidRPr="005D4797" w:rsidRDefault="005D4797" w:rsidP="00500573">
      <w:pPr>
        <w:tabs>
          <w:tab w:val="left" w:pos="5205"/>
        </w:tabs>
        <w:ind w:left="3261"/>
        <w:jc w:val="right"/>
        <w:rPr>
          <w:rFonts w:ascii="Times New Roman" w:hAnsi="Times New Roman" w:cs="Times New Roman"/>
          <w:sz w:val="24"/>
          <w:szCs w:val="24"/>
        </w:rPr>
      </w:pPr>
      <w:r w:rsidRPr="005D4797">
        <w:rPr>
          <w:rFonts w:ascii="Times New Roman" w:hAnsi="Times New Roman" w:cs="Times New Roman"/>
          <w:sz w:val="24"/>
          <w:szCs w:val="24"/>
        </w:rPr>
        <w:t>ВШЭ, группы 96-004</w:t>
      </w:r>
    </w:p>
    <w:p w:rsidR="00500573" w:rsidRPr="005D4797" w:rsidRDefault="005D4797" w:rsidP="00500573">
      <w:pPr>
        <w:tabs>
          <w:tab w:val="left" w:pos="5205"/>
        </w:tabs>
        <w:ind w:left="3261"/>
        <w:jc w:val="right"/>
        <w:rPr>
          <w:rFonts w:ascii="Times New Roman" w:hAnsi="Times New Roman" w:cs="Times New Roman"/>
          <w:sz w:val="24"/>
          <w:szCs w:val="24"/>
        </w:rPr>
      </w:pPr>
      <w:proofErr w:type="spellStart"/>
      <w:r w:rsidRPr="005D4797">
        <w:rPr>
          <w:rFonts w:ascii="Times New Roman" w:hAnsi="Times New Roman" w:cs="Times New Roman"/>
          <w:sz w:val="24"/>
          <w:szCs w:val="24"/>
        </w:rPr>
        <w:t>Баймуллаева</w:t>
      </w:r>
      <w:proofErr w:type="spellEnd"/>
      <w:r w:rsidRPr="005D4797">
        <w:rPr>
          <w:rFonts w:ascii="Times New Roman" w:hAnsi="Times New Roman" w:cs="Times New Roman"/>
          <w:sz w:val="24"/>
          <w:szCs w:val="24"/>
        </w:rPr>
        <w:t xml:space="preserve"> Ф</w:t>
      </w:r>
      <w:r w:rsidR="00500573" w:rsidRPr="005D4797">
        <w:rPr>
          <w:rFonts w:ascii="Times New Roman" w:hAnsi="Times New Roman" w:cs="Times New Roman"/>
          <w:sz w:val="24"/>
          <w:szCs w:val="24"/>
        </w:rPr>
        <w:t>.</w:t>
      </w:r>
      <w:r w:rsidRPr="005D4797">
        <w:rPr>
          <w:rFonts w:ascii="Times New Roman" w:hAnsi="Times New Roman" w:cs="Times New Roman"/>
          <w:sz w:val="24"/>
          <w:szCs w:val="24"/>
        </w:rPr>
        <w:t>И.</w:t>
      </w:r>
      <w:r w:rsidR="00500573" w:rsidRPr="005D4797">
        <w:rPr>
          <w:rFonts w:ascii="Times New Roman" w:hAnsi="Times New Roman" w:cs="Times New Roman"/>
          <w:sz w:val="24"/>
          <w:szCs w:val="24"/>
        </w:rPr>
        <w:t xml:space="preserve"> </w:t>
      </w:r>
    </w:p>
    <w:p w:rsidR="00500573" w:rsidRPr="005D4797" w:rsidRDefault="005D4797" w:rsidP="00500573">
      <w:pPr>
        <w:tabs>
          <w:tab w:val="left" w:pos="5205"/>
        </w:tabs>
        <w:ind w:left="3261"/>
        <w:jc w:val="right"/>
        <w:rPr>
          <w:rFonts w:ascii="Times New Roman" w:hAnsi="Times New Roman" w:cs="Times New Roman"/>
          <w:sz w:val="24"/>
          <w:szCs w:val="24"/>
        </w:rPr>
      </w:pPr>
      <w:r w:rsidRPr="005D4797">
        <w:rPr>
          <w:rFonts w:ascii="Times New Roman" w:hAnsi="Times New Roman" w:cs="Times New Roman"/>
          <w:sz w:val="24"/>
          <w:szCs w:val="24"/>
        </w:rPr>
        <w:t>Принял:</w:t>
      </w:r>
      <w:r w:rsidR="00500573" w:rsidRPr="005D4797">
        <w:rPr>
          <w:rFonts w:ascii="Times New Roman" w:hAnsi="Times New Roman" w:cs="Times New Roman"/>
          <w:sz w:val="24"/>
          <w:szCs w:val="24"/>
        </w:rPr>
        <w:t xml:space="preserve"> доцент</w:t>
      </w:r>
    </w:p>
    <w:p w:rsidR="00500573" w:rsidRPr="005D4797" w:rsidRDefault="006F2BBE" w:rsidP="00500573">
      <w:pPr>
        <w:tabs>
          <w:tab w:val="left" w:pos="5205"/>
        </w:tabs>
        <w:ind w:left="3261"/>
        <w:jc w:val="right"/>
        <w:rPr>
          <w:rFonts w:ascii="Times New Roman" w:hAnsi="Times New Roman" w:cs="Times New Roman"/>
          <w:sz w:val="24"/>
          <w:szCs w:val="24"/>
        </w:rPr>
      </w:pPr>
      <w:proofErr w:type="spellStart"/>
      <w:r>
        <w:rPr>
          <w:rFonts w:ascii="Times New Roman" w:hAnsi="Times New Roman" w:cs="Times New Roman"/>
          <w:sz w:val="24"/>
          <w:szCs w:val="24"/>
        </w:rPr>
        <w:t>Фасхутдинов</w:t>
      </w:r>
      <w:proofErr w:type="spellEnd"/>
      <w:r>
        <w:rPr>
          <w:rFonts w:ascii="Times New Roman" w:hAnsi="Times New Roman" w:cs="Times New Roman"/>
          <w:sz w:val="24"/>
          <w:szCs w:val="24"/>
        </w:rPr>
        <w:t xml:space="preserve"> К</w:t>
      </w:r>
      <w:r w:rsidR="005D4797" w:rsidRPr="005D4797">
        <w:rPr>
          <w:rFonts w:ascii="Times New Roman" w:hAnsi="Times New Roman" w:cs="Times New Roman"/>
          <w:sz w:val="24"/>
          <w:szCs w:val="24"/>
        </w:rPr>
        <w:t>.</w:t>
      </w:r>
      <w:r>
        <w:rPr>
          <w:rFonts w:ascii="Times New Roman" w:hAnsi="Times New Roman" w:cs="Times New Roman"/>
          <w:sz w:val="24"/>
          <w:szCs w:val="24"/>
        </w:rPr>
        <w:t>Ф</w:t>
      </w:r>
    </w:p>
    <w:p w:rsidR="00C726E0" w:rsidRPr="005D4797" w:rsidRDefault="00C726E0" w:rsidP="00B355B7">
      <w:pPr>
        <w:jc w:val="center"/>
        <w:rPr>
          <w:rFonts w:ascii="Times New Roman" w:hAnsi="Times New Roman" w:cs="Times New Roman"/>
          <w:sz w:val="24"/>
          <w:szCs w:val="24"/>
        </w:rPr>
      </w:pPr>
    </w:p>
    <w:p w:rsidR="00C726E0" w:rsidRPr="005D4797" w:rsidRDefault="00C726E0" w:rsidP="00B355B7">
      <w:pPr>
        <w:jc w:val="center"/>
        <w:rPr>
          <w:rFonts w:ascii="Times New Roman" w:hAnsi="Times New Roman" w:cs="Times New Roman"/>
          <w:sz w:val="24"/>
          <w:szCs w:val="24"/>
        </w:rPr>
      </w:pPr>
    </w:p>
    <w:p w:rsidR="00C726E0" w:rsidRPr="005D4797" w:rsidRDefault="00C726E0" w:rsidP="00B355B7">
      <w:pPr>
        <w:jc w:val="center"/>
        <w:rPr>
          <w:rFonts w:ascii="Times New Roman" w:hAnsi="Times New Roman" w:cs="Times New Roman"/>
          <w:sz w:val="24"/>
          <w:szCs w:val="24"/>
        </w:rPr>
      </w:pPr>
    </w:p>
    <w:p w:rsidR="00C726E0" w:rsidRDefault="00500573" w:rsidP="005D4797">
      <w:pPr>
        <w:jc w:val="center"/>
        <w:rPr>
          <w:rFonts w:ascii="Times New Roman" w:hAnsi="Times New Roman" w:cs="Times New Roman"/>
          <w:sz w:val="24"/>
          <w:szCs w:val="24"/>
        </w:rPr>
      </w:pPr>
      <w:r w:rsidRPr="005D4797">
        <w:rPr>
          <w:rFonts w:ascii="Times New Roman" w:hAnsi="Times New Roman" w:cs="Times New Roman"/>
          <w:sz w:val="24"/>
          <w:szCs w:val="24"/>
        </w:rPr>
        <w:t>Казань, 2017г.</w:t>
      </w:r>
    </w:p>
    <w:p w:rsidR="00A4192D" w:rsidRDefault="00A4192D" w:rsidP="00B355B7">
      <w:pPr>
        <w:jc w:val="center"/>
        <w:rPr>
          <w:rFonts w:ascii="Times New Roman" w:hAnsi="Times New Roman" w:cs="Times New Roman"/>
          <w:sz w:val="24"/>
          <w:szCs w:val="24"/>
        </w:rPr>
      </w:pPr>
      <w:r>
        <w:rPr>
          <w:rFonts w:ascii="Times New Roman" w:hAnsi="Times New Roman" w:cs="Times New Roman"/>
          <w:sz w:val="24"/>
          <w:szCs w:val="24"/>
        </w:rPr>
        <w:br w:type="page"/>
      </w:r>
    </w:p>
    <w:p w:rsidR="00662863" w:rsidRDefault="00662863" w:rsidP="00B355B7">
      <w:pPr>
        <w:jc w:val="center"/>
        <w:rPr>
          <w:rFonts w:ascii="Times New Roman" w:hAnsi="Times New Roman" w:cs="Times New Roman"/>
          <w:sz w:val="24"/>
          <w:szCs w:val="24"/>
        </w:rPr>
      </w:pPr>
    </w:p>
    <w:tbl>
      <w:tblPr>
        <w:tblW w:w="9638" w:type="dxa"/>
        <w:tblInd w:w="-289" w:type="dxa"/>
        <w:tblLook w:val="0000" w:firstRow="0" w:lastRow="0" w:firstColumn="0" w:lastColumn="0" w:noHBand="0" w:noVBand="0"/>
      </w:tblPr>
      <w:tblGrid>
        <w:gridCol w:w="833"/>
        <w:gridCol w:w="7800"/>
        <w:gridCol w:w="1005"/>
      </w:tblGrid>
      <w:tr w:rsidR="001F0036" w:rsidRPr="00223BAC" w:rsidTr="00506283">
        <w:trPr>
          <w:trHeight w:val="300"/>
        </w:trPr>
        <w:tc>
          <w:tcPr>
            <w:tcW w:w="833" w:type="dxa"/>
          </w:tcPr>
          <w:p w:rsidR="001F0036" w:rsidRPr="00223BAC" w:rsidRDefault="001F0036" w:rsidP="00662863">
            <w:pPr>
              <w:ind w:left="-24"/>
              <w:rPr>
                <w:rFonts w:ascii="Times New Roman" w:hAnsi="Times New Roman" w:cs="Times New Roman"/>
                <w:sz w:val="28"/>
                <w:szCs w:val="28"/>
              </w:rPr>
            </w:pPr>
          </w:p>
        </w:tc>
        <w:tc>
          <w:tcPr>
            <w:tcW w:w="7800" w:type="dxa"/>
          </w:tcPr>
          <w:p w:rsidR="001F0036" w:rsidRPr="00223BAC" w:rsidRDefault="00916112" w:rsidP="00916112">
            <w:pPr>
              <w:tabs>
                <w:tab w:val="right" w:pos="7584"/>
              </w:tabs>
              <w:ind w:left="-24"/>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Содержание</w:t>
            </w:r>
          </w:p>
        </w:tc>
        <w:tc>
          <w:tcPr>
            <w:tcW w:w="1005" w:type="dxa"/>
          </w:tcPr>
          <w:p w:rsidR="001F0036" w:rsidRPr="00223BAC" w:rsidRDefault="001F0036" w:rsidP="001F0036">
            <w:pPr>
              <w:rPr>
                <w:rFonts w:ascii="Times New Roman" w:hAnsi="Times New Roman" w:cs="Times New Roman"/>
                <w:sz w:val="28"/>
                <w:szCs w:val="28"/>
              </w:rPr>
            </w:pPr>
          </w:p>
        </w:tc>
      </w:tr>
      <w:tr w:rsidR="00506283" w:rsidRPr="00223BAC" w:rsidTr="00506283">
        <w:trPr>
          <w:trHeight w:val="300"/>
        </w:trPr>
        <w:tc>
          <w:tcPr>
            <w:tcW w:w="833" w:type="dxa"/>
          </w:tcPr>
          <w:p w:rsidR="00506283" w:rsidRPr="00223BAC" w:rsidRDefault="00506283" w:rsidP="00662863">
            <w:pPr>
              <w:ind w:left="-24"/>
              <w:rPr>
                <w:rFonts w:ascii="Times New Roman" w:hAnsi="Times New Roman" w:cs="Times New Roman"/>
                <w:sz w:val="28"/>
                <w:szCs w:val="28"/>
              </w:rPr>
            </w:pPr>
          </w:p>
        </w:tc>
        <w:tc>
          <w:tcPr>
            <w:tcW w:w="7800" w:type="dxa"/>
          </w:tcPr>
          <w:p w:rsidR="00506283" w:rsidRPr="00223BAC" w:rsidRDefault="00916112" w:rsidP="00662863">
            <w:pPr>
              <w:ind w:left="-2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Введение</w:t>
            </w:r>
            <w:r w:rsidR="00506283" w:rsidRPr="00223BAC">
              <w:rPr>
                <w:rFonts w:ascii="Times New Roman" w:hAnsi="Times New Roman" w:cs="Times New Roman"/>
                <w:color w:val="000000" w:themeColor="text1"/>
                <w:sz w:val="28"/>
                <w:szCs w:val="28"/>
              </w:rPr>
              <w:t xml:space="preserve"> </w:t>
            </w:r>
          </w:p>
        </w:tc>
        <w:tc>
          <w:tcPr>
            <w:tcW w:w="1005" w:type="dxa"/>
          </w:tcPr>
          <w:p w:rsidR="00506283" w:rsidRPr="00223BAC" w:rsidRDefault="00506283" w:rsidP="001F0036">
            <w:pPr>
              <w:rPr>
                <w:rFonts w:ascii="Times New Roman" w:hAnsi="Times New Roman" w:cs="Times New Roman"/>
                <w:sz w:val="28"/>
                <w:szCs w:val="28"/>
              </w:rPr>
            </w:pPr>
            <w:r w:rsidRPr="00223BAC">
              <w:rPr>
                <w:rFonts w:ascii="Times New Roman" w:hAnsi="Times New Roman" w:cs="Times New Roman"/>
                <w:sz w:val="28"/>
                <w:szCs w:val="28"/>
              </w:rPr>
              <w:t>3</w:t>
            </w:r>
          </w:p>
        </w:tc>
      </w:tr>
      <w:tr w:rsidR="001F0036" w:rsidRPr="00223BAC" w:rsidTr="00506283">
        <w:trPr>
          <w:trHeight w:val="300"/>
        </w:trPr>
        <w:tc>
          <w:tcPr>
            <w:tcW w:w="833" w:type="dxa"/>
          </w:tcPr>
          <w:p w:rsidR="001F0036" w:rsidRPr="00223BAC" w:rsidRDefault="001F0036" w:rsidP="00662863">
            <w:pPr>
              <w:ind w:left="-24"/>
              <w:rPr>
                <w:rFonts w:ascii="Times New Roman" w:hAnsi="Times New Roman" w:cs="Times New Roman"/>
                <w:sz w:val="28"/>
                <w:szCs w:val="28"/>
              </w:rPr>
            </w:pPr>
            <w:r w:rsidRPr="00223BAC">
              <w:rPr>
                <w:rFonts w:ascii="Times New Roman" w:hAnsi="Times New Roman" w:cs="Times New Roman"/>
                <w:sz w:val="28"/>
                <w:szCs w:val="28"/>
              </w:rPr>
              <w:t>1.</w:t>
            </w:r>
          </w:p>
        </w:tc>
        <w:tc>
          <w:tcPr>
            <w:tcW w:w="7800" w:type="dxa"/>
          </w:tcPr>
          <w:p w:rsidR="001F0036" w:rsidRPr="00223BAC" w:rsidRDefault="001F0036" w:rsidP="00662863">
            <w:pPr>
              <w:ind w:left="-24"/>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t>Буржуазные реформы 60-70 годов</w:t>
            </w:r>
          </w:p>
        </w:tc>
        <w:tc>
          <w:tcPr>
            <w:tcW w:w="1005" w:type="dxa"/>
          </w:tcPr>
          <w:p w:rsidR="001F0036" w:rsidRPr="00223BAC" w:rsidRDefault="003C7B36" w:rsidP="001F0036">
            <w:pPr>
              <w:rPr>
                <w:rFonts w:ascii="Times New Roman" w:hAnsi="Times New Roman" w:cs="Times New Roman"/>
                <w:sz w:val="28"/>
                <w:szCs w:val="28"/>
              </w:rPr>
            </w:pPr>
            <w:r w:rsidRPr="00223BAC">
              <w:rPr>
                <w:rFonts w:ascii="Times New Roman" w:hAnsi="Times New Roman" w:cs="Times New Roman"/>
                <w:sz w:val="28"/>
                <w:szCs w:val="28"/>
              </w:rPr>
              <w:t>5</w:t>
            </w:r>
          </w:p>
        </w:tc>
      </w:tr>
      <w:tr w:rsidR="001F0036" w:rsidRPr="00223BAC" w:rsidTr="00506283">
        <w:trPr>
          <w:trHeight w:val="300"/>
        </w:trPr>
        <w:tc>
          <w:tcPr>
            <w:tcW w:w="833" w:type="dxa"/>
          </w:tcPr>
          <w:p w:rsidR="001F0036" w:rsidRPr="00223BAC" w:rsidRDefault="001F0036" w:rsidP="00662863">
            <w:pPr>
              <w:ind w:left="-24"/>
              <w:rPr>
                <w:rFonts w:ascii="Times New Roman" w:hAnsi="Times New Roman" w:cs="Times New Roman"/>
                <w:sz w:val="28"/>
                <w:szCs w:val="28"/>
              </w:rPr>
            </w:pPr>
            <w:r w:rsidRPr="00223BAC">
              <w:rPr>
                <w:rFonts w:ascii="Times New Roman" w:hAnsi="Times New Roman" w:cs="Times New Roman"/>
                <w:sz w:val="28"/>
                <w:szCs w:val="28"/>
              </w:rPr>
              <w:t>1.1</w:t>
            </w:r>
          </w:p>
        </w:tc>
        <w:tc>
          <w:tcPr>
            <w:tcW w:w="7800" w:type="dxa"/>
          </w:tcPr>
          <w:p w:rsidR="001F0036" w:rsidRPr="00223BAC" w:rsidRDefault="0033679B" w:rsidP="00662863">
            <w:pPr>
              <w:ind w:left="-24"/>
              <w:rPr>
                <w:rFonts w:ascii="Times New Roman" w:hAnsi="Times New Roman" w:cs="Times New Roman"/>
                <w:color w:val="000000" w:themeColor="text1"/>
                <w:sz w:val="28"/>
                <w:szCs w:val="28"/>
              </w:rPr>
            </w:pPr>
            <w:r w:rsidRPr="00223BAC">
              <w:rPr>
                <w:rStyle w:val="apple-converted-space"/>
                <w:rFonts w:ascii="Times New Roman" w:hAnsi="Times New Roman" w:cs="Times New Roman"/>
                <w:color w:val="000000" w:themeColor="text1"/>
                <w:sz w:val="28"/>
                <w:szCs w:val="28"/>
              </w:rPr>
              <w:t> </w:t>
            </w:r>
            <w:r w:rsidRPr="00223BAC">
              <w:rPr>
                <w:rFonts w:ascii="Times New Roman" w:hAnsi="Times New Roman" w:cs="Times New Roman"/>
                <w:color w:val="000000" w:themeColor="text1"/>
                <w:sz w:val="28"/>
                <w:szCs w:val="28"/>
              </w:rPr>
              <w:t xml:space="preserve">Предпосылки и причины проведения «Великих реформ» 60-70-х гг. </w:t>
            </w:r>
            <w:proofErr w:type="spellStart"/>
            <w:r w:rsidRPr="00223BAC">
              <w:rPr>
                <w:rFonts w:ascii="Times New Roman" w:hAnsi="Times New Roman" w:cs="Times New Roman"/>
                <w:color w:val="000000" w:themeColor="text1"/>
                <w:sz w:val="28"/>
                <w:szCs w:val="28"/>
              </w:rPr>
              <w:t>XIXвека</w:t>
            </w:r>
            <w:proofErr w:type="spellEnd"/>
          </w:p>
        </w:tc>
        <w:tc>
          <w:tcPr>
            <w:tcW w:w="1005" w:type="dxa"/>
          </w:tcPr>
          <w:p w:rsidR="001F0036" w:rsidRPr="00223BAC" w:rsidRDefault="003C7B36" w:rsidP="001F0036">
            <w:pPr>
              <w:rPr>
                <w:rFonts w:ascii="Times New Roman" w:hAnsi="Times New Roman" w:cs="Times New Roman"/>
                <w:sz w:val="28"/>
                <w:szCs w:val="28"/>
              </w:rPr>
            </w:pPr>
            <w:r w:rsidRPr="00223BAC">
              <w:rPr>
                <w:rFonts w:ascii="Times New Roman" w:hAnsi="Times New Roman" w:cs="Times New Roman"/>
                <w:sz w:val="28"/>
                <w:szCs w:val="28"/>
              </w:rPr>
              <w:t>5</w:t>
            </w:r>
          </w:p>
        </w:tc>
      </w:tr>
      <w:tr w:rsidR="001F0036" w:rsidRPr="00223BAC" w:rsidTr="00506283">
        <w:trPr>
          <w:trHeight w:val="300"/>
        </w:trPr>
        <w:tc>
          <w:tcPr>
            <w:tcW w:w="833" w:type="dxa"/>
          </w:tcPr>
          <w:p w:rsidR="001F0036" w:rsidRPr="00223BAC" w:rsidRDefault="001F0036" w:rsidP="00662863">
            <w:pPr>
              <w:ind w:left="-24"/>
              <w:rPr>
                <w:rFonts w:ascii="Times New Roman" w:hAnsi="Times New Roman" w:cs="Times New Roman"/>
                <w:sz w:val="28"/>
                <w:szCs w:val="28"/>
              </w:rPr>
            </w:pPr>
            <w:r w:rsidRPr="00223BAC">
              <w:rPr>
                <w:rFonts w:ascii="Times New Roman" w:hAnsi="Times New Roman" w:cs="Times New Roman"/>
                <w:sz w:val="28"/>
                <w:szCs w:val="28"/>
              </w:rPr>
              <w:t>1.2</w:t>
            </w:r>
          </w:p>
        </w:tc>
        <w:tc>
          <w:tcPr>
            <w:tcW w:w="7800" w:type="dxa"/>
          </w:tcPr>
          <w:p w:rsidR="001F0036" w:rsidRPr="00223BAC" w:rsidRDefault="0033679B" w:rsidP="00662863">
            <w:pPr>
              <w:ind w:left="-24"/>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t>Ликвидация крепостного права в России. «Положение» 19 февраля 1861 г</w:t>
            </w:r>
          </w:p>
        </w:tc>
        <w:tc>
          <w:tcPr>
            <w:tcW w:w="1005" w:type="dxa"/>
          </w:tcPr>
          <w:p w:rsidR="001F0036" w:rsidRPr="00223BAC" w:rsidRDefault="00223BAC" w:rsidP="001F0036">
            <w:pPr>
              <w:rPr>
                <w:rFonts w:ascii="Times New Roman" w:hAnsi="Times New Roman" w:cs="Times New Roman"/>
                <w:sz w:val="28"/>
                <w:szCs w:val="28"/>
              </w:rPr>
            </w:pPr>
            <w:r>
              <w:rPr>
                <w:rFonts w:ascii="Times New Roman" w:hAnsi="Times New Roman" w:cs="Times New Roman"/>
                <w:sz w:val="28"/>
                <w:szCs w:val="28"/>
              </w:rPr>
              <w:t>7</w:t>
            </w:r>
          </w:p>
        </w:tc>
      </w:tr>
      <w:tr w:rsidR="001F0036" w:rsidRPr="00223BAC" w:rsidTr="00506283">
        <w:trPr>
          <w:trHeight w:val="300"/>
        </w:trPr>
        <w:tc>
          <w:tcPr>
            <w:tcW w:w="833" w:type="dxa"/>
          </w:tcPr>
          <w:p w:rsidR="001F0036" w:rsidRPr="00223BAC" w:rsidRDefault="001F0036" w:rsidP="00662863">
            <w:pPr>
              <w:ind w:left="-24"/>
              <w:rPr>
                <w:rFonts w:ascii="Times New Roman" w:hAnsi="Times New Roman" w:cs="Times New Roman"/>
                <w:sz w:val="28"/>
                <w:szCs w:val="28"/>
              </w:rPr>
            </w:pPr>
            <w:r w:rsidRPr="00223BAC">
              <w:rPr>
                <w:rFonts w:ascii="Times New Roman" w:hAnsi="Times New Roman" w:cs="Times New Roman"/>
                <w:sz w:val="28"/>
                <w:szCs w:val="28"/>
              </w:rPr>
              <w:t>1.3</w:t>
            </w:r>
          </w:p>
        </w:tc>
        <w:tc>
          <w:tcPr>
            <w:tcW w:w="7800" w:type="dxa"/>
          </w:tcPr>
          <w:p w:rsidR="001F0036" w:rsidRPr="00223BAC" w:rsidRDefault="0033679B" w:rsidP="00662863">
            <w:pPr>
              <w:ind w:left="-24"/>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t>Разработка и проведение судебной реформы 1864 г.</w:t>
            </w:r>
          </w:p>
        </w:tc>
        <w:tc>
          <w:tcPr>
            <w:tcW w:w="1005" w:type="dxa"/>
          </w:tcPr>
          <w:p w:rsidR="001F0036" w:rsidRPr="00223BAC" w:rsidRDefault="003C7B36" w:rsidP="001F0036">
            <w:pPr>
              <w:rPr>
                <w:rFonts w:ascii="Times New Roman" w:hAnsi="Times New Roman" w:cs="Times New Roman"/>
                <w:sz w:val="28"/>
                <w:szCs w:val="28"/>
              </w:rPr>
            </w:pPr>
            <w:r w:rsidRPr="00223BAC">
              <w:rPr>
                <w:rFonts w:ascii="Times New Roman" w:hAnsi="Times New Roman" w:cs="Times New Roman"/>
                <w:sz w:val="28"/>
                <w:szCs w:val="28"/>
              </w:rPr>
              <w:t>9</w:t>
            </w:r>
          </w:p>
        </w:tc>
      </w:tr>
      <w:tr w:rsidR="001F0036" w:rsidRPr="00223BAC" w:rsidTr="00506283">
        <w:trPr>
          <w:trHeight w:val="300"/>
        </w:trPr>
        <w:tc>
          <w:tcPr>
            <w:tcW w:w="833" w:type="dxa"/>
          </w:tcPr>
          <w:p w:rsidR="001F0036" w:rsidRPr="00223BAC" w:rsidRDefault="001F0036" w:rsidP="00662863">
            <w:pPr>
              <w:ind w:left="-24"/>
              <w:rPr>
                <w:rFonts w:ascii="Times New Roman" w:hAnsi="Times New Roman" w:cs="Times New Roman"/>
                <w:sz w:val="28"/>
                <w:szCs w:val="28"/>
              </w:rPr>
            </w:pPr>
            <w:r w:rsidRPr="00223BAC">
              <w:rPr>
                <w:rFonts w:ascii="Times New Roman" w:hAnsi="Times New Roman" w:cs="Times New Roman"/>
                <w:sz w:val="28"/>
                <w:szCs w:val="28"/>
              </w:rPr>
              <w:t>1.4</w:t>
            </w:r>
          </w:p>
        </w:tc>
        <w:tc>
          <w:tcPr>
            <w:tcW w:w="7800" w:type="dxa"/>
          </w:tcPr>
          <w:p w:rsidR="001F0036" w:rsidRPr="00223BAC" w:rsidRDefault="0033679B" w:rsidP="00662863">
            <w:pPr>
              <w:ind w:left="-24"/>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t>Разработка и проведение реформ местного управления: земской (1864 г.) и городской (1870 г.)</w:t>
            </w:r>
          </w:p>
        </w:tc>
        <w:tc>
          <w:tcPr>
            <w:tcW w:w="1005" w:type="dxa"/>
          </w:tcPr>
          <w:p w:rsidR="001F0036" w:rsidRPr="00223BAC" w:rsidRDefault="003C7B36" w:rsidP="001F0036">
            <w:pPr>
              <w:rPr>
                <w:rFonts w:ascii="Times New Roman" w:hAnsi="Times New Roman" w:cs="Times New Roman"/>
                <w:sz w:val="28"/>
                <w:szCs w:val="28"/>
              </w:rPr>
            </w:pPr>
            <w:r w:rsidRPr="00223BAC">
              <w:rPr>
                <w:rFonts w:ascii="Times New Roman" w:hAnsi="Times New Roman" w:cs="Times New Roman"/>
                <w:sz w:val="28"/>
                <w:szCs w:val="28"/>
              </w:rPr>
              <w:t>10</w:t>
            </w:r>
          </w:p>
        </w:tc>
      </w:tr>
      <w:tr w:rsidR="001F0036" w:rsidRPr="00223BAC" w:rsidTr="00506283">
        <w:trPr>
          <w:trHeight w:val="300"/>
        </w:trPr>
        <w:tc>
          <w:tcPr>
            <w:tcW w:w="833" w:type="dxa"/>
          </w:tcPr>
          <w:p w:rsidR="001F0036" w:rsidRPr="00223BAC" w:rsidRDefault="001F0036" w:rsidP="00662863">
            <w:pPr>
              <w:ind w:left="-24"/>
              <w:rPr>
                <w:rFonts w:ascii="Times New Roman" w:hAnsi="Times New Roman" w:cs="Times New Roman"/>
                <w:sz w:val="28"/>
                <w:szCs w:val="28"/>
              </w:rPr>
            </w:pPr>
            <w:r w:rsidRPr="00223BAC">
              <w:rPr>
                <w:rFonts w:ascii="Times New Roman" w:hAnsi="Times New Roman" w:cs="Times New Roman"/>
                <w:sz w:val="28"/>
                <w:szCs w:val="28"/>
              </w:rPr>
              <w:t>1.5</w:t>
            </w:r>
          </w:p>
        </w:tc>
        <w:tc>
          <w:tcPr>
            <w:tcW w:w="7800" w:type="dxa"/>
          </w:tcPr>
          <w:p w:rsidR="001F0036" w:rsidRPr="00223BAC" w:rsidRDefault="0033679B" w:rsidP="00662863">
            <w:pPr>
              <w:ind w:left="-24"/>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t>Реформы в сфере образования и печати</w:t>
            </w:r>
          </w:p>
        </w:tc>
        <w:tc>
          <w:tcPr>
            <w:tcW w:w="1005" w:type="dxa"/>
          </w:tcPr>
          <w:p w:rsidR="001F0036" w:rsidRPr="00223BAC" w:rsidRDefault="00223BAC" w:rsidP="001F0036">
            <w:pPr>
              <w:rPr>
                <w:rFonts w:ascii="Times New Roman" w:hAnsi="Times New Roman" w:cs="Times New Roman"/>
                <w:sz w:val="28"/>
                <w:szCs w:val="28"/>
              </w:rPr>
            </w:pPr>
            <w:r>
              <w:rPr>
                <w:rFonts w:ascii="Times New Roman" w:hAnsi="Times New Roman" w:cs="Times New Roman"/>
                <w:sz w:val="28"/>
                <w:szCs w:val="28"/>
              </w:rPr>
              <w:t>13</w:t>
            </w:r>
          </w:p>
        </w:tc>
      </w:tr>
      <w:tr w:rsidR="001F0036" w:rsidRPr="00223BAC" w:rsidTr="00506283">
        <w:trPr>
          <w:trHeight w:val="300"/>
        </w:trPr>
        <w:tc>
          <w:tcPr>
            <w:tcW w:w="833" w:type="dxa"/>
          </w:tcPr>
          <w:p w:rsidR="001F0036" w:rsidRPr="00223BAC" w:rsidRDefault="001F0036" w:rsidP="00662863">
            <w:pPr>
              <w:ind w:left="-24"/>
              <w:rPr>
                <w:rFonts w:ascii="Times New Roman" w:hAnsi="Times New Roman" w:cs="Times New Roman"/>
                <w:sz w:val="28"/>
                <w:szCs w:val="28"/>
              </w:rPr>
            </w:pPr>
            <w:r w:rsidRPr="00223BAC">
              <w:rPr>
                <w:rFonts w:ascii="Times New Roman" w:hAnsi="Times New Roman" w:cs="Times New Roman"/>
                <w:sz w:val="28"/>
                <w:szCs w:val="28"/>
              </w:rPr>
              <w:t>1.6</w:t>
            </w:r>
          </w:p>
        </w:tc>
        <w:tc>
          <w:tcPr>
            <w:tcW w:w="7800" w:type="dxa"/>
          </w:tcPr>
          <w:p w:rsidR="001F0036" w:rsidRPr="00223BAC" w:rsidRDefault="0033679B" w:rsidP="00662863">
            <w:pPr>
              <w:ind w:left="-24"/>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t xml:space="preserve">Военные реформы 60-70-х гг. </w:t>
            </w:r>
            <w:proofErr w:type="spellStart"/>
            <w:r w:rsidRPr="00223BAC">
              <w:rPr>
                <w:rFonts w:ascii="Times New Roman" w:hAnsi="Times New Roman" w:cs="Times New Roman"/>
                <w:color w:val="000000" w:themeColor="text1"/>
                <w:sz w:val="28"/>
                <w:szCs w:val="28"/>
              </w:rPr>
              <w:t>XIXвека</w:t>
            </w:r>
            <w:proofErr w:type="spellEnd"/>
            <w:r w:rsidRPr="00223BAC">
              <w:rPr>
                <w:rFonts w:ascii="Times New Roman" w:hAnsi="Times New Roman" w:cs="Times New Roman"/>
                <w:color w:val="000000" w:themeColor="text1"/>
                <w:sz w:val="28"/>
                <w:szCs w:val="28"/>
              </w:rPr>
              <w:t>. Введение всеобщей воинской повинности в России (1874 г.)</w:t>
            </w:r>
          </w:p>
        </w:tc>
        <w:tc>
          <w:tcPr>
            <w:tcW w:w="1005" w:type="dxa"/>
          </w:tcPr>
          <w:p w:rsidR="001F0036" w:rsidRPr="00223BAC" w:rsidRDefault="00223BAC" w:rsidP="001F0036">
            <w:pPr>
              <w:rPr>
                <w:rFonts w:ascii="Times New Roman" w:hAnsi="Times New Roman" w:cs="Times New Roman"/>
                <w:sz w:val="28"/>
                <w:szCs w:val="28"/>
              </w:rPr>
            </w:pPr>
            <w:r>
              <w:rPr>
                <w:rFonts w:ascii="Times New Roman" w:hAnsi="Times New Roman" w:cs="Times New Roman"/>
                <w:sz w:val="28"/>
                <w:szCs w:val="28"/>
              </w:rPr>
              <w:t>15</w:t>
            </w:r>
          </w:p>
        </w:tc>
      </w:tr>
      <w:tr w:rsidR="001F0036" w:rsidRPr="00223BAC" w:rsidTr="00506283">
        <w:trPr>
          <w:trHeight w:val="300"/>
        </w:trPr>
        <w:tc>
          <w:tcPr>
            <w:tcW w:w="833" w:type="dxa"/>
          </w:tcPr>
          <w:p w:rsidR="001F0036" w:rsidRPr="00223BAC" w:rsidRDefault="001F0036" w:rsidP="00662863">
            <w:pPr>
              <w:ind w:left="-24"/>
              <w:rPr>
                <w:rFonts w:ascii="Times New Roman" w:hAnsi="Times New Roman" w:cs="Times New Roman"/>
                <w:sz w:val="28"/>
                <w:szCs w:val="28"/>
              </w:rPr>
            </w:pPr>
          </w:p>
        </w:tc>
        <w:tc>
          <w:tcPr>
            <w:tcW w:w="7800" w:type="dxa"/>
          </w:tcPr>
          <w:p w:rsidR="001F0036" w:rsidRPr="00223BAC" w:rsidRDefault="00916112" w:rsidP="00662863">
            <w:pPr>
              <w:ind w:left="-2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Заключение</w:t>
            </w:r>
          </w:p>
        </w:tc>
        <w:tc>
          <w:tcPr>
            <w:tcW w:w="1005" w:type="dxa"/>
          </w:tcPr>
          <w:p w:rsidR="001F0036" w:rsidRPr="00223BAC" w:rsidRDefault="00223BAC" w:rsidP="001F0036">
            <w:pPr>
              <w:rPr>
                <w:rFonts w:ascii="Times New Roman" w:hAnsi="Times New Roman" w:cs="Times New Roman"/>
                <w:sz w:val="28"/>
                <w:szCs w:val="28"/>
              </w:rPr>
            </w:pPr>
            <w:r>
              <w:rPr>
                <w:rFonts w:ascii="Times New Roman" w:hAnsi="Times New Roman" w:cs="Times New Roman"/>
                <w:sz w:val="28"/>
                <w:szCs w:val="28"/>
              </w:rPr>
              <w:t>17</w:t>
            </w:r>
          </w:p>
        </w:tc>
      </w:tr>
      <w:tr w:rsidR="001F0036" w:rsidRPr="00223BAC" w:rsidTr="00506283">
        <w:trPr>
          <w:trHeight w:val="300"/>
        </w:trPr>
        <w:tc>
          <w:tcPr>
            <w:tcW w:w="833" w:type="dxa"/>
          </w:tcPr>
          <w:p w:rsidR="001F0036" w:rsidRPr="00223BAC" w:rsidRDefault="001F0036" w:rsidP="00662863">
            <w:pPr>
              <w:ind w:left="-24"/>
              <w:rPr>
                <w:rFonts w:ascii="Times New Roman" w:hAnsi="Times New Roman" w:cs="Times New Roman"/>
                <w:sz w:val="28"/>
                <w:szCs w:val="28"/>
              </w:rPr>
            </w:pPr>
          </w:p>
        </w:tc>
        <w:tc>
          <w:tcPr>
            <w:tcW w:w="7800" w:type="dxa"/>
          </w:tcPr>
          <w:p w:rsidR="001F0036" w:rsidRPr="00223BAC" w:rsidRDefault="00916112" w:rsidP="00662863">
            <w:pPr>
              <w:ind w:left="-24"/>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Список используемых источников</w:t>
            </w:r>
          </w:p>
        </w:tc>
        <w:tc>
          <w:tcPr>
            <w:tcW w:w="1005" w:type="dxa"/>
          </w:tcPr>
          <w:p w:rsidR="001F0036" w:rsidRPr="00223BAC" w:rsidRDefault="00223BAC" w:rsidP="001F0036">
            <w:pPr>
              <w:rPr>
                <w:rFonts w:ascii="Times New Roman" w:hAnsi="Times New Roman" w:cs="Times New Roman"/>
                <w:sz w:val="28"/>
                <w:szCs w:val="28"/>
              </w:rPr>
            </w:pPr>
            <w:r>
              <w:rPr>
                <w:rFonts w:ascii="Times New Roman" w:hAnsi="Times New Roman" w:cs="Times New Roman"/>
                <w:sz w:val="28"/>
                <w:szCs w:val="28"/>
              </w:rPr>
              <w:t>18</w:t>
            </w:r>
          </w:p>
        </w:tc>
      </w:tr>
    </w:tbl>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B355B7">
      <w:pPr>
        <w:jc w:val="center"/>
        <w:rPr>
          <w:rFonts w:ascii="Times New Roman" w:hAnsi="Times New Roman" w:cs="Times New Roman"/>
          <w:sz w:val="28"/>
          <w:szCs w:val="28"/>
        </w:rPr>
      </w:pPr>
    </w:p>
    <w:p w:rsidR="00662863" w:rsidRPr="00223BAC" w:rsidRDefault="00662863" w:rsidP="00223BAC">
      <w:pPr>
        <w:rPr>
          <w:rFonts w:ascii="Times New Roman" w:hAnsi="Times New Roman" w:cs="Times New Roman"/>
          <w:sz w:val="28"/>
          <w:szCs w:val="28"/>
        </w:rPr>
      </w:pPr>
    </w:p>
    <w:p w:rsidR="00746A37" w:rsidRPr="00223BAC" w:rsidRDefault="00BF5632" w:rsidP="00BF5632">
      <w:pPr>
        <w:spacing w:before="100" w:beforeAutospacing="1" w:after="100" w:afterAutospacing="1" w:line="360" w:lineRule="auto"/>
        <w:ind w:firstLine="709"/>
        <w:jc w:val="center"/>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lastRenderedPageBreak/>
        <w:t>ВВЕДЕНИЕ</w:t>
      </w:r>
    </w:p>
    <w:p w:rsidR="00D70175" w:rsidRPr="00D70175" w:rsidRDefault="00D70175"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D70175">
        <w:rPr>
          <w:rFonts w:ascii="Times New Roman" w:eastAsia="Times New Roman" w:hAnsi="Times New Roman" w:cs="Times New Roman"/>
          <w:color w:val="000000" w:themeColor="text1"/>
          <w:sz w:val="28"/>
          <w:szCs w:val="28"/>
          <w:lang w:eastAsia="ru-RU"/>
        </w:rPr>
        <w:t>К середине XIX в. явственно проявилось отставание России от передовых капиталистических государств в экономической и социально-политической сферах. Международные события середины века показали её значительное ослабление и во внешнеполитической области. Поэтому главной целью правительства было приведение экономической и социально-политической системы России в соответствие с потребностями времени. Одновременно не менее важной задачей было сохранение самодержавия и господствующего положения дворянства.</w:t>
      </w:r>
    </w:p>
    <w:p w:rsidR="00D70175" w:rsidRPr="00D70175" w:rsidRDefault="00D70175"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D70175">
        <w:rPr>
          <w:rFonts w:ascii="Times New Roman" w:eastAsia="Times New Roman" w:hAnsi="Times New Roman" w:cs="Times New Roman"/>
          <w:color w:val="000000" w:themeColor="text1"/>
          <w:sz w:val="28"/>
          <w:szCs w:val="28"/>
          <w:lang w:eastAsia="ru-RU"/>
        </w:rPr>
        <w:t>Развитие капиталистических отношений в дореформенной России приходило в ещё большее противоречие с феодально-крепостническим строем. Углубление процесса общественного разделения труда, рост промышленности, внутренней и внешней торговли разлагали феодальную систему хозяйства. Обострявшийся конфликт между новыми, капиталистическими отношениями, и отжившим крепостным строем лежал в основе кризиса феодализма. Ярким выражением этого кризиса являлось обострение классовой борьбы в крепостной деревне.</w:t>
      </w:r>
    </w:p>
    <w:p w:rsidR="00D70175" w:rsidRPr="00D70175" w:rsidRDefault="00D70175"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D70175">
        <w:rPr>
          <w:rFonts w:ascii="Times New Roman" w:eastAsia="Times New Roman" w:hAnsi="Times New Roman" w:cs="Times New Roman"/>
          <w:color w:val="000000" w:themeColor="text1"/>
          <w:sz w:val="28"/>
          <w:szCs w:val="28"/>
          <w:lang w:eastAsia="ru-RU"/>
        </w:rPr>
        <w:t>Поражение в Крымской войне подорвало международный престиж России, ускорило отмену крепостного права и проведение военных реформ в 60-70-х гг. XIX в. Русское самодержавие должно было встать на путь проведения неотложных социальных, экономических и политических реформ, чтобы предотвратить революционный взрыв в стране, укрепить социальную и экономическую базу абсолютизма.</w:t>
      </w:r>
    </w:p>
    <w:p w:rsidR="00D70175" w:rsidRPr="00D70175" w:rsidRDefault="00D70175"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D70175">
        <w:rPr>
          <w:rFonts w:ascii="Times New Roman" w:eastAsia="Times New Roman" w:hAnsi="Times New Roman" w:cs="Times New Roman"/>
          <w:color w:val="000000" w:themeColor="text1"/>
          <w:sz w:val="28"/>
          <w:szCs w:val="28"/>
          <w:lang w:eastAsia="ru-RU"/>
        </w:rPr>
        <w:t>Этот путь был начат с проведения важнейшей реформы отмены крепостного права, а также ряда других немаловажных буржуазных реформ: суда, самоуправления, образования и печати и др. в 60-70-х гг. XIX в., необходимых для России.</w:t>
      </w:r>
    </w:p>
    <w:p w:rsidR="00D70175" w:rsidRPr="00D70175" w:rsidRDefault="00D70175"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D70175">
        <w:rPr>
          <w:rFonts w:ascii="Times New Roman" w:eastAsia="Times New Roman" w:hAnsi="Times New Roman" w:cs="Times New Roman"/>
          <w:color w:val="000000" w:themeColor="text1"/>
          <w:sz w:val="28"/>
          <w:szCs w:val="28"/>
          <w:lang w:eastAsia="ru-RU"/>
        </w:rPr>
        <w:lastRenderedPageBreak/>
        <w:t>Определившись с темой реферата, я поставил перед собой цель подобрать соответствующую литературу и на ее основе больше узнать о реформах 60-70 гг. XIX в., их предпосылках и последствиях.</w:t>
      </w:r>
    </w:p>
    <w:p w:rsidR="00D70175" w:rsidRPr="00D70175" w:rsidRDefault="00D70175"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D70175">
        <w:rPr>
          <w:rFonts w:ascii="Times New Roman" w:eastAsia="Times New Roman" w:hAnsi="Times New Roman" w:cs="Times New Roman"/>
          <w:color w:val="000000" w:themeColor="text1"/>
          <w:sz w:val="28"/>
          <w:szCs w:val="28"/>
          <w:lang w:eastAsia="ru-RU"/>
        </w:rPr>
        <w:t>На данную тему существует множество книг, статей, научных рассуждений. В соответствии с этим я выбрал для своей темы наиболее подходящий мне материал.</w:t>
      </w:r>
    </w:p>
    <w:p w:rsidR="00D70175" w:rsidRPr="00D70175" w:rsidRDefault="00D70175"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proofErr w:type="gramStart"/>
      <w:r w:rsidRPr="00D70175">
        <w:rPr>
          <w:rFonts w:ascii="Times New Roman" w:eastAsia="Times New Roman" w:hAnsi="Times New Roman" w:cs="Times New Roman"/>
          <w:color w:val="000000" w:themeColor="text1"/>
          <w:sz w:val="28"/>
          <w:szCs w:val="28"/>
          <w:lang w:eastAsia="ru-RU"/>
        </w:rPr>
        <w:t>Тема</w:t>
      </w:r>
      <w:proofErr w:type="gramEnd"/>
      <w:r w:rsidRPr="00D70175">
        <w:rPr>
          <w:rFonts w:ascii="Times New Roman" w:eastAsia="Times New Roman" w:hAnsi="Times New Roman" w:cs="Times New Roman"/>
          <w:color w:val="000000" w:themeColor="text1"/>
          <w:sz w:val="28"/>
          <w:szCs w:val="28"/>
          <w:lang w:eastAsia="ru-RU"/>
        </w:rPr>
        <w:t xml:space="preserve"> выбранная мной актуальна и в данное время, так как сейчас тоже проводятся реформы, и анализ реформ 60-70-х гг. XIX в. позволяет соотнести их с реформами нашего времени, выявить недочёты и, соответственно, следствия этих недочётов, выявить влияние этих реформ на дальнейшее развитие нашей страны.</w:t>
      </w:r>
    </w:p>
    <w:p w:rsidR="00D70175" w:rsidRPr="00D70175" w:rsidRDefault="00D70175"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D70175">
        <w:rPr>
          <w:rFonts w:ascii="Times New Roman" w:eastAsia="Times New Roman" w:hAnsi="Times New Roman" w:cs="Times New Roman"/>
          <w:color w:val="000000" w:themeColor="text1"/>
          <w:sz w:val="28"/>
          <w:szCs w:val="28"/>
          <w:lang w:eastAsia="ru-RU"/>
        </w:rPr>
        <w:t>Цели и задачи моей работы: рассмотреть основные моменты реформ 60-70-х гг. XIX в., их предпосылки и последствия, а также влияние этих реформ на дальнейшее развитие России</w:t>
      </w:r>
    </w:p>
    <w:p w:rsidR="00203665" w:rsidRPr="00223BAC" w:rsidRDefault="00203665" w:rsidP="000D1097">
      <w:pPr>
        <w:pStyle w:val="2"/>
        <w:shd w:val="clear" w:color="auto" w:fill="FFFFFF"/>
        <w:spacing w:before="100" w:beforeAutospacing="1" w:after="100" w:afterAutospacing="1" w:line="360" w:lineRule="auto"/>
        <w:ind w:firstLine="709"/>
        <w:jc w:val="both"/>
        <w:rPr>
          <w:rFonts w:ascii="Times New Roman" w:hAnsi="Times New Roman" w:cs="Times New Roman"/>
          <w:bCs/>
          <w:color w:val="000000" w:themeColor="text1"/>
          <w:sz w:val="28"/>
          <w:szCs w:val="28"/>
        </w:rPr>
      </w:pPr>
    </w:p>
    <w:p w:rsidR="00203665" w:rsidRPr="00223BAC" w:rsidRDefault="00203665" w:rsidP="000D1097">
      <w:pPr>
        <w:pStyle w:val="a3"/>
        <w:shd w:val="clear" w:color="auto" w:fill="FFFFFF"/>
        <w:spacing w:line="360" w:lineRule="auto"/>
        <w:ind w:firstLine="709"/>
        <w:jc w:val="both"/>
        <w:rPr>
          <w:color w:val="000000" w:themeColor="text1"/>
          <w:sz w:val="28"/>
          <w:szCs w:val="28"/>
        </w:rPr>
      </w:pPr>
    </w:p>
    <w:p w:rsidR="00B05E54" w:rsidRPr="00223BAC" w:rsidRDefault="00B05E54" w:rsidP="000D1097">
      <w:pPr>
        <w:pStyle w:val="a3"/>
        <w:shd w:val="clear" w:color="auto" w:fill="FFFFFF"/>
        <w:spacing w:line="360" w:lineRule="auto"/>
        <w:ind w:firstLine="709"/>
        <w:jc w:val="both"/>
        <w:rPr>
          <w:color w:val="000000" w:themeColor="text1"/>
          <w:sz w:val="28"/>
          <w:szCs w:val="28"/>
        </w:rPr>
      </w:pPr>
    </w:p>
    <w:p w:rsidR="00B05E54" w:rsidRPr="00223BAC" w:rsidRDefault="00B05E54" w:rsidP="000D1097">
      <w:pPr>
        <w:pStyle w:val="a3"/>
        <w:shd w:val="clear" w:color="auto" w:fill="FFFFFF"/>
        <w:spacing w:line="360" w:lineRule="auto"/>
        <w:ind w:firstLine="709"/>
        <w:jc w:val="both"/>
        <w:rPr>
          <w:color w:val="000000" w:themeColor="text1"/>
          <w:sz w:val="28"/>
          <w:szCs w:val="28"/>
        </w:rPr>
      </w:pPr>
    </w:p>
    <w:p w:rsidR="00B05E54" w:rsidRPr="00223BAC" w:rsidRDefault="00B05E54" w:rsidP="000D1097">
      <w:pPr>
        <w:pStyle w:val="a3"/>
        <w:shd w:val="clear" w:color="auto" w:fill="FFFFFF"/>
        <w:spacing w:line="360" w:lineRule="auto"/>
        <w:ind w:firstLine="709"/>
        <w:jc w:val="both"/>
        <w:rPr>
          <w:color w:val="000000" w:themeColor="text1"/>
          <w:sz w:val="28"/>
          <w:szCs w:val="28"/>
        </w:rPr>
      </w:pPr>
    </w:p>
    <w:p w:rsidR="00B05E54" w:rsidRPr="00223BAC" w:rsidRDefault="00B05E54" w:rsidP="000D1097">
      <w:pPr>
        <w:pStyle w:val="a3"/>
        <w:shd w:val="clear" w:color="auto" w:fill="FFFFFF"/>
        <w:spacing w:line="360" w:lineRule="auto"/>
        <w:ind w:firstLine="709"/>
        <w:jc w:val="both"/>
        <w:rPr>
          <w:color w:val="000000" w:themeColor="text1"/>
          <w:sz w:val="28"/>
          <w:szCs w:val="28"/>
        </w:rPr>
      </w:pPr>
    </w:p>
    <w:p w:rsidR="00B05E54" w:rsidRPr="00223BAC" w:rsidRDefault="00B05E54" w:rsidP="000D1097">
      <w:pPr>
        <w:pStyle w:val="a3"/>
        <w:shd w:val="clear" w:color="auto" w:fill="FFFFFF"/>
        <w:spacing w:line="360" w:lineRule="auto"/>
        <w:ind w:firstLine="709"/>
        <w:jc w:val="both"/>
        <w:rPr>
          <w:color w:val="000000" w:themeColor="text1"/>
          <w:sz w:val="28"/>
          <w:szCs w:val="28"/>
        </w:rPr>
      </w:pPr>
    </w:p>
    <w:p w:rsidR="00B05E54" w:rsidRPr="00223BAC" w:rsidRDefault="00B05E54" w:rsidP="000D1097">
      <w:pPr>
        <w:pStyle w:val="a3"/>
        <w:shd w:val="clear" w:color="auto" w:fill="FFFFFF"/>
        <w:spacing w:line="360" w:lineRule="auto"/>
        <w:ind w:firstLine="709"/>
        <w:jc w:val="both"/>
        <w:rPr>
          <w:color w:val="000000" w:themeColor="text1"/>
          <w:sz w:val="28"/>
          <w:szCs w:val="28"/>
        </w:rPr>
      </w:pPr>
    </w:p>
    <w:p w:rsidR="00B05E54" w:rsidRPr="00223BAC" w:rsidRDefault="000D1097" w:rsidP="00BF5632">
      <w:pPr>
        <w:pStyle w:val="a3"/>
        <w:shd w:val="clear" w:color="auto" w:fill="FFFFFF"/>
        <w:spacing w:line="360" w:lineRule="auto"/>
        <w:ind w:firstLine="709"/>
        <w:jc w:val="both"/>
        <w:rPr>
          <w:color w:val="000000" w:themeColor="text1"/>
          <w:sz w:val="28"/>
          <w:szCs w:val="28"/>
        </w:rPr>
      </w:pPr>
      <w:r w:rsidRPr="00223BAC">
        <w:rPr>
          <w:color w:val="000000" w:themeColor="text1"/>
          <w:sz w:val="28"/>
          <w:szCs w:val="28"/>
        </w:rPr>
        <w:br w:type="page"/>
      </w:r>
    </w:p>
    <w:p w:rsidR="00B05E54" w:rsidRPr="00223BAC" w:rsidRDefault="00F60C20" w:rsidP="00916112">
      <w:pPr>
        <w:pStyle w:val="a3"/>
        <w:shd w:val="clear" w:color="auto" w:fill="FFFFFF"/>
        <w:spacing w:line="360" w:lineRule="auto"/>
        <w:ind w:firstLine="709"/>
        <w:jc w:val="center"/>
        <w:rPr>
          <w:color w:val="000000" w:themeColor="text1"/>
          <w:sz w:val="28"/>
          <w:szCs w:val="28"/>
        </w:rPr>
      </w:pPr>
      <w:r w:rsidRPr="00223BAC">
        <w:rPr>
          <w:color w:val="000000" w:themeColor="text1"/>
          <w:sz w:val="28"/>
          <w:szCs w:val="28"/>
        </w:rPr>
        <w:lastRenderedPageBreak/>
        <w:t xml:space="preserve">1. </w:t>
      </w:r>
      <w:r w:rsidR="005548D7" w:rsidRPr="00223BAC">
        <w:rPr>
          <w:color w:val="000000" w:themeColor="text1"/>
          <w:sz w:val="28"/>
          <w:szCs w:val="28"/>
        </w:rPr>
        <w:t>БУРЖУАЗНЫЕ РЕФОРМЫ 60-70 ГОДОВ</w:t>
      </w:r>
    </w:p>
    <w:p w:rsidR="001F0036" w:rsidRPr="00223BAC" w:rsidRDefault="005548D7" w:rsidP="00916112">
      <w:pPr>
        <w:pStyle w:val="a3"/>
        <w:shd w:val="clear" w:color="auto" w:fill="FFFFFF"/>
        <w:spacing w:line="360" w:lineRule="auto"/>
        <w:ind w:firstLine="709"/>
        <w:jc w:val="center"/>
        <w:rPr>
          <w:color w:val="000000" w:themeColor="text1"/>
          <w:sz w:val="28"/>
          <w:szCs w:val="28"/>
        </w:rPr>
      </w:pPr>
      <w:r w:rsidRPr="00223BAC">
        <w:rPr>
          <w:color w:val="000000" w:themeColor="text1"/>
          <w:sz w:val="28"/>
          <w:szCs w:val="28"/>
        </w:rPr>
        <w:t>1.1.ПРЕДПОМЫЛКИ И ПРИЧИНЫ ПРОВЕДЕНИЯ «ВЕЛИКИХ РЕФОРМ»</w:t>
      </w:r>
    </w:p>
    <w:p w:rsidR="00D70175" w:rsidRPr="00223BAC" w:rsidRDefault="00D70175" w:rsidP="000D1097">
      <w:pPr>
        <w:pStyle w:val="a3"/>
        <w:shd w:val="clear" w:color="auto" w:fill="FFFFFF"/>
        <w:spacing w:line="360" w:lineRule="auto"/>
        <w:ind w:firstLine="709"/>
        <w:jc w:val="both"/>
        <w:textAlignment w:val="baseline"/>
        <w:rPr>
          <w:color w:val="000000" w:themeColor="text1"/>
          <w:sz w:val="28"/>
          <w:szCs w:val="28"/>
        </w:rPr>
      </w:pPr>
      <w:r w:rsidRPr="00223BAC">
        <w:rPr>
          <w:color w:val="000000" w:themeColor="text1"/>
          <w:sz w:val="28"/>
          <w:szCs w:val="28"/>
        </w:rPr>
        <w:t>Аграрно-крестьянский вопрос к середине XIX в. стал острейшей социально-политической проблемой в России. Среди европейских государств крепостное право оставалось только в ней, тормозя экономическое и социально-политическое развитие. Сохранение крепостного права обусловлено особенностями российского самодержавия, которое с момента образования Русского государства и укрепления абсолютизма, опиралось исключительно на дворянство, а потому должно было учитывать его интересы.</w:t>
      </w:r>
    </w:p>
    <w:p w:rsidR="00D70175" w:rsidRPr="00223BAC" w:rsidRDefault="00D70175" w:rsidP="000D1097">
      <w:pPr>
        <w:pStyle w:val="a3"/>
        <w:shd w:val="clear" w:color="auto" w:fill="FFFFFF"/>
        <w:spacing w:line="360" w:lineRule="auto"/>
        <w:ind w:firstLine="709"/>
        <w:jc w:val="both"/>
        <w:textAlignment w:val="baseline"/>
        <w:rPr>
          <w:color w:val="000000" w:themeColor="text1"/>
          <w:sz w:val="28"/>
          <w:szCs w:val="28"/>
        </w:rPr>
      </w:pPr>
      <w:r w:rsidRPr="00223BAC">
        <w:rPr>
          <w:color w:val="000000" w:themeColor="text1"/>
          <w:sz w:val="28"/>
          <w:szCs w:val="28"/>
        </w:rPr>
        <w:t xml:space="preserve">В конце XVIII – середине XIX в. даже правительство и консервативные круги не оставались в стороне от понимания решения крестьянского вопроса. Однако попытки правительства смягчить крепостное право, дать помещикам положительный пример управления крестьянами, регламентировать их взаимоотношения оказались малоэффективными из-за сопротивления крепостников. К середине XIX в. предпосылки, обусловившие </w:t>
      </w:r>
      <w:proofErr w:type="gramStart"/>
      <w:r w:rsidRPr="00223BAC">
        <w:rPr>
          <w:color w:val="000000" w:themeColor="text1"/>
          <w:sz w:val="28"/>
          <w:szCs w:val="28"/>
        </w:rPr>
        <w:t>крах крепостнической системы</w:t>
      </w:r>
      <w:proofErr w:type="gramEnd"/>
      <w:r w:rsidRPr="00223BAC">
        <w:rPr>
          <w:color w:val="000000" w:themeColor="text1"/>
          <w:sz w:val="28"/>
          <w:szCs w:val="28"/>
        </w:rPr>
        <w:t xml:space="preserve"> созрели окончательно. Прежде всего она изжила себя экономически. Помещичье хозяйство, основанное на труде крепостных крестьян, всё больше приходило в упадок. Это беспокоило правительство, которое вынуждено было тратить огромные деньги на поддержку помещиков.</w:t>
      </w:r>
    </w:p>
    <w:p w:rsidR="00D70175" w:rsidRPr="00223BAC" w:rsidRDefault="00D70175" w:rsidP="000D1097">
      <w:pPr>
        <w:pStyle w:val="a3"/>
        <w:shd w:val="clear" w:color="auto" w:fill="FFFFFF"/>
        <w:spacing w:line="360" w:lineRule="auto"/>
        <w:ind w:firstLine="709"/>
        <w:jc w:val="both"/>
        <w:textAlignment w:val="baseline"/>
        <w:rPr>
          <w:color w:val="000000" w:themeColor="text1"/>
          <w:sz w:val="28"/>
          <w:szCs w:val="28"/>
        </w:rPr>
      </w:pPr>
      <w:r w:rsidRPr="00223BAC">
        <w:rPr>
          <w:color w:val="000000" w:themeColor="text1"/>
          <w:sz w:val="28"/>
          <w:szCs w:val="28"/>
        </w:rPr>
        <w:t>Объективно крепостничество мешало также индустриальной модернизации страны, так как препятствовало складыванию рынка свободной рабочей силы, накоплению капиталов, вложенных в производство, повышению покупательной способности населения и развитию торговли.</w:t>
      </w:r>
    </w:p>
    <w:p w:rsidR="00D70175" w:rsidRPr="00223BAC" w:rsidRDefault="00D70175" w:rsidP="000D1097">
      <w:pPr>
        <w:pStyle w:val="a3"/>
        <w:shd w:val="clear" w:color="auto" w:fill="FFFFFF"/>
        <w:spacing w:line="360" w:lineRule="auto"/>
        <w:ind w:firstLine="709"/>
        <w:jc w:val="both"/>
        <w:textAlignment w:val="baseline"/>
        <w:rPr>
          <w:color w:val="000000" w:themeColor="text1"/>
          <w:sz w:val="28"/>
          <w:szCs w:val="28"/>
        </w:rPr>
      </w:pPr>
      <w:r w:rsidRPr="00223BAC">
        <w:rPr>
          <w:color w:val="000000" w:themeColor="text1"/>
          <w:sz w:val="28"/>
          <w:szCs w:val="28"/>
        </w:rPr>
        <w:t>Необходимость ликвидации крепостного права обуславливалась и тем, что крестьяне открыто протестовали против него. Народное движение не могло не влиять на позицию правительства.</w:t>
      </w:r>
    </w:p>
    <w:p w:rsidR="00D70175" w:rsidRPr="00223BAC" w:rsidRDefault="00D70175" w:rsidP="000D1097">
      <w:pPr>
        <w:pStyle w:val="a3"/>
        <w:shd w:val="clear" w:color="auto" w:fill="FFFFFF"/>
        <w:spacing w:line="360" w:lineRule="auto"/>
        <w:ind w:firstLine="709"/>
        <w:jc w:val="both"/>
        <w:textAlignment w:val="baseline"/>
        <w:rPr>
          <w:color w:val="000000" w:themeColor="text1"/>
          <w:sz w:val="28"/>
          <w:szCs w:val="28"/>
        </w:rPr>
      </w:pPr>
      <w:r w:rsidRPr="00223BAC">
        <w:rPr>
          <w:color w:val="000000" w:themeColor="text1"/>
          <w:sz w:val="28"/>
          <w:szCs w:val="28"/>
        </w:rPr>
        <w:lastRenderedPageBreak/>
        <w:t>Поражение в Крымской войне сыграло роль особо важной политической предпосылки отмены крепостного права, так как оно продемонстрировало отсталость и гнилость социально-политической системы страны. Резко сократился экспорт и импорт товаров. Сложившаяся после Парижского мира новая внешнеполитическая ситуация свидетельствовала об утрате Россией её международного авторитета и грозила потерей влияния в Европе.</w:t>
      </w:r>
    </w:p>
    <w:p w:rsidR="00D70175" w:rsidRPr="00223BAC" w:rsidRDefault="00D70175" w:rsidP="000D1097">
      <w:pPr>
        <w:pStyle w:val="a3"/>
        <w:shd w:val="clear" w:color="auto" w:fill="FFFFFF"/>
        <w:spacing w:line="360" w:lineRule="auto"/>
        <w:ind w:firstLine="709"/>
        <w:jc w:val="both"/>
        <w:textAlignment w:val="baseline"/>
        <w:rPr>
          <w:color w:val="000000" w:themeColor="text1"/>
          <w:sz w:val="28"/>
          <w:szCs w:val="28"/>
        </w:rPr>
      </w:pPr>
      <w:r w:rsidRPr="00223BAC">
        <w:rPr>
          <w:color w:val="000000" w:themeColor="text1"/>
          <w:sz w:val="28"/>
          <w:szCs w:val="28"/>
        </w:rPr>
        <w:t>Таким образом, отмена крепостного права была обусловлена политическими, экономическими, социальными и нравственными предпосылками. Эти предпосылки также обуславливали проведение других немаловажных буржуазных реформ: в области местного управления, суда, образования, финансов, в военном деле.</w:t>
      </w:r>
    </w:p>
    <w:p w:rsidR="00F60C20" w:rsidRPr="00223BAC" w:rsidRDefault="00D70175" w:rsidP="000D1097">
      <w:pPr>
        <w:pStyle w:val="2"/>
        <w:shd w:val="clear" w:color="auto" w:fill="FFFFFF"/>
        <w:spacing w:before="100" w:beforeAutospacing="1" w:after="100" w:afterAutospacing="1" w:line="360" w:lineRule="auto"/>
        <w:ind w:firstLine="709"/>
        <w:jc w:val="both"/>
        <w:rPr>
          <w:rFonts w:ascii="Times New Roman" w:hAnsi="Times New Roman" w:cs="Times New Roman"/>
          <w:bCs/>
          <w:color w:val="000000" w:themeColor="text1"/>
          <w:sz w:val="28"/>
          <w:szCs w:val="28"/>
        </w:rPr>
      </w:pPr>
      <w:r w:rsidRPr="00223BAC">
        <w:rPr>
          <w:rFonts w:ascii="Times New Roman" w:hAnsi="Times New Roman" w:cs="Times New Roman"/>
          <w:bCs/>
          <w:color w:val="000000" w:themeColor="text1"/>
          <w:sz w:val="28"/>
          <w:szCs w:val="28"/>
        </w:rPr>
        <w:t xml:space="preserve"> </w:t>
      </w:r>
      <w:r w:rsidR="00F60C20" w:rsidRPr="00223BAC">
        <w:rPr>
          <w:rFonts w:ascii="Times New Roman" w:hAnsi="Times New Roman" w:cs="Times New Roman"/>
          <w:bCs/>
          <w:color w:val="000000" w:themeColor="text1"/>
          <w:sz w:val="28"/>
          <w:szCs w:val="28"/>
        </w:rPr>
        <w:br w:type="page"/>
      </w:r>
    </w:p>
    <w:p w:rsidR="005548D7" w:rsidRPr="00223BAC" w:rsidRDefault="005548D7" w:rsidP="00916112">
      <w:pPr>
        <w:pStyle w:val="2"/>
        <w:shd w:val="clear" w:color="auto" w:fill="FFFFFF"/>
        <w:spacing w:before="100" w:beforeAutospacing="1" w:after="100" w:afterAutospacing="1" w:line="360" w:lineRule="auto"/>
        <w:ind w:firstLine="709"/>
        <w:jc w:val="center"/>
        <w:rPr>
          <w:rFonts w:ascii="Times New Roman" w:hAnsi="Times New Roman" w:cs="Times New Roman"/>
          <w:bCs/>
          <w:color w:val="000000" w:themeColor="text1"/>
          <w:sz w:val="28"/>
          <w:szCs w:val="28"/>
        </w:rPr>
      </w:pPr>
      <w:r w:rsidRPr="00223BAC">
        <w:rPr>
          <w:rFonts w:ascii="Times New Roman" w:hAnsi="Times New Roman" w:cs="Times New Roman"/>
          <w:bCs/>
          <w:color w:val="000000" w:themeColor="text1"/>
          <w:sz w:val="28"/>
          <w:szCs w:val="28"/>
        </w:rPr>
        <w:lastRenderedPageBreak/>
        <w:t>1.2. ЛИКВИДАЦИЯ ПРЕПОСТНОГО ПРАВА В РОССИИ «ПОЛОЖЕНИЕ» 19 ФЕВРАЛЯ 1861 г</w:t>
      </w:r>
    </w:p>
    <w:p w:rsidR="00832BBD" w:rsidRDefault="00203665" w:rsidP="00832BBD">
      <w:pPr>
        <w:pStyle w:val="a3"/>
        <w:shd w:val="clear" w:color="auto" w:fill="FFFFFF"/>
        <w:spacing w:line="360" w:lineRule="auto"/>
        <w:ind w:firstLine="709"/>
        <w:jc w:val="both"/>
        <w:rPr>
          <w:noProof/>
          <w:color w:val="000000" w:themeColor="text1"/>
          <w:sz w:val="28"/>
          <w:szCs w:val="28"/>
        </w:rPr>
      </w:pPr>
      <w:r w:rsidRPr="00223BAC">
        <w:rPr>
          <w:color w:val="000000" w:themeColor="text1"/>
          <w:sz w:val="28"/>
          <w:szCs w:val="28"/>
        </w:rPr>
        <w:t>Буржуазные реформы 60-70 годов не могли не затронуть основную часть населения Российской империи – крестьянство. Многие сходились во мнении, что преобразования в этой сфере необходимо провести в первую очередь. Для этого в 1857 году правительство создало Главный комитет по крестьянскому делу.</w:t>
      </w:r>
      <w:bookmarkStart w:id="0" w:name="image615889"/>
      <w:r w:rsidR="00212EB1" w:rsidRPr="00223BAC">
        <w:rPr>
          <w:noProof/>
          <w:color w:val="000000" w:themeColor="text1"/>
          <w:sz w:val="28"/>
          <w:szCs w:val="28"/>
        </w:rPr>
        <w:t xml:space="preserve"> </w:t>
      </w:r>
      <w:bookmarkEnd w:id="0"/>
    </w:p>
    <w:p w:rsidR="00203665" w:rsidRPr="00223BAC" w:rsidRDefault="00203665" w:rsidP="00832BBD">
      <w:pPr>
        <w:pStyle w:val="a3"/>
        <w:shd w:val="clear" w:color="auto" w:fill="FFFFFF"/>
        <w:spacing w:line="360" w:lineRule="auto"/>
        <w:ind w:firstLine="709"/>
        <w:jc w:val="both"/>
        <w:rPr>
          <w:noProof/>
          <w:color w:val="000000" w:themeColor="text1"/>
          <w:sz w:val="28"/>
          <w:szCs w:val="28"/>
        </w:rPr>
      </w:pPr>
      <w:bookmarkStart w:id="1" w:name="_GoBack"/>
      <w:bookmarkEnd w:id="1"/>
      <w:r w:rsidRPr="00223BAC">
        <w:rPr>
          <w:color w:val="000000" w:themeColor="text1"/>
          <w:sz w:val="28"/>
          <w:szCs w:val="28"/>
        </w:rPr>
        <w:t>Для проведения этой реформы Александром 2 было составлено предписание. В нем говорилось о необходимости создания целого ряда комитетов, которые бы занимались разработкой проекта по освобождению крестьян. Вот основные положения этого предписания:</w:t>
      </w:r>
    </w:p>
    <w:p w:rsidR="00203665" w:rsidRPr="00223BAC" w:rsidRDefault="00203665" w:rsidP="000D1097">
      <w:pPr>
        <w:numPr>
          <w:ilvl w:val="0"/>
          <w:numId w:val="1"/>
        </w:numPr>
        <w:shd w:val="clear" w:color="auto" w:fill="FFFFFF"/>
        <w:spacing w:before="100" w:beforeAutospacing="1" w:after="100" w:afterAutospacing="1" w:line="360" w:lineRule="auto"/>
        <w:ind w:left="0" w:firstLine="709"/>
        <w:jc w:val="both"/>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t>вся земля должна сохраняться за помещиками как их личная собственность;</w:t>
      </w:r>
    </w:p>
    <w:p w:rsidR="00203665" w:rsidRPr="00223BAC" w:rsidRDefault="00203665" w:rsidP="000D1097">
      <w:pPr>
        <w:numPr>
          <w:ilvl w:val="0"/>
          <w:numId w:val="1"/>
        </w:numPr>
        <w:shd w:val="clear" w:color="auto" w:fill="FFFFFF"/>
        <w:spacing w:before="100" w:beforeAutospacing="1" w:after="100" w:afterAutospacing="1" w:line="360" w:lineRule="auto"/>
        <w:ind w:left="0" w:firstLine="709"/>
        <w:jc w:val="both"/>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t>земельные наделы у помещика крестьяне могли получить только за отработки или оброк;</w:t>
      </w:r>
    </w:p>
    <w:p w:rsidR="00203665" w:rsidRPr="00223BAC" w:rsidRDefault="00203665" w:rsidP="000D1097">
      <w:pPr>
        <w:numPr>
          <w:ilvl w:val="0"/>
          <w:numId w:val="1"/>
        </w:numPr>
        <w:shd w:val="clear" w:color="auto" w:fill="FFFFFF"/>
        <w:spacing w:before="100" w:beforeAutospacing="1" w:after="100" w:afterAutospacing="1" w:line="360" w:lineRule="auto"/>
        <w:ind w:left="0" w:firstLine="709"/>
        <w:jc w:val="both"/>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t>крестьянам дать разрешение на выкуп своей усадьбы у помещика.</w:t>
      </w:r>
    </w:p>
    <w:p w:rsidR="00203665" w:rsidRPr="00223BAC" w:rsidRDefault="00203665" w:rsidP="000D1097">
      <w:pPr>
        <w:pStyle w:val="a3"/>
        <w:shd w:val="clear" w:color="auto" w:fill="FFFFFF"/>
        <w:spacing w:line="360" w:lineRule="auto"/>
        <w:ind w:firstLine="709"/>
        <w:jc w:val="both"/>
        <w:rPr>
          <w:color w:val="000000" w:themeColor="text1"/>
          <w:sz w:val="28"/>
          <w:szCs w:val="28"/>
        </w:rPr>
      </w:pPr>
      <w:r w:rsidRPr="00223BAC">
        <w:rPr>
          <w:color w:val="000000" w:themeColor="text1"/>
          <w:sz w:val="28"/>
          <w:szCs w:val="28"/>
        </w:rPr>
        <w:t>Исходя из этого, Главный комитет представил свой проект реформы и направил его на рассмотрение в Государственный совет. 19 февраля 1861 года царь утвердил «Положение о крестьянах». Также митрополитом Филаретом был составлен царский манифест по этому поводу. А уже 5 марта оба документа были обнародованы и с этого момента буржуазные реформы Александра 2, касающиеся крестьянского вопроса, были запущены.</w:t>
      </w:r>
    </w:p>
    <w:p w:rsidR="00203665" w:rsidRPr="00223BAC" w:rsidRDefault="00203665" w:rsidP="000D1097">
      <w:pPr>
        <w:pStyle w:val="a3"/>
        <w:shd w:val="clear" w:color="auto" w:fill="FFFFFF"/>
        <w:spacing w:line="360" w:lineRule="auto"/>
        <w:ind w:firstLine="709"/>
        <w:jc w:val="both"/>
        <w:rPr>
          <w:color w:val="000000" w:themeColor="text1"/>
          <w:sz w:val="28"/>
          <w:szCs w:val="28"/>
        </w:rPr>
      </w:pPr>
      <w:r w:rsidRPr="00223BAC">
        <w:rPr>
          <w:color w:val="000000" w:themeColor="text1"/>
          <w:sz w:val="28"/>
          <w:szCs w:val="28"/>
        </w:rPr>
        <w:t xml:space="preserve">Какие же условия ставили перед ними, чтобы они могли освободиться от крепостной зависимости? Конечно же они не были выгодными для крестьян. Положения 1861 года создали самые благоприятные условия для того, чтобы сохранить кабальную зависимость основного населения страны от </w:t>
      </w:r>
      <w:r w:rsidRPr="00223BAC">
        <w:rPr>
          <w:color w:val="000000" w:themeColor="text1"/>
          <w:sz w:val="28"/>
          <w:szCs w:val="28"/>
        </w:rPr>
        <w:lastRenderedPageBreak/>
        <w:t>помещиков. Кроме того, буржуазные реформы 19 века принуждали крестьян брать в аренду хозяйские земли на заведомо тяжелых условиях.</w:t>
      </w:r>
    </w:p>
    <w:p w:rsidR="00F60C20" w:rsidRPr="00223BAC" w:rsidRDefault="00F60C20" w:rsidP="000D1097">
      <w:pPr>
        <w:shd w:val="clear" w:color="auto" w:fill="FFFFFF"/>
        <w:spacing w:before="100" w:beforeAutospacing="1" w:after="100" w:afterAutospacing="1" w:line="360" w:lineRule="auto"/>
        <w:ind w:firstLine="709"/>
        <w:jc w:val="both"/>
        <w:textAlignment w:val="center"/>
        <w:rPr>
          <w:rFonts w:ascii="Times New Roman" w:hAnsi="Times New Roman" w:cs="Times New Roman"/>
          <w:bCs/>
          <w:color w:val="000000" w:themeColor="text1"/>
          <w:sz w:val="28"/>
          <w:szCs w:val="28"/>
        </w:rPr>
      </w:pPr>
      <w:r w:rsidRPr="00223BAC">
        <w:rPr>
          <w:rFonts w:ascii="Times New Roman" w:hAnsi="Times New Roman" w:cs="Times New Roman"/>
          <w:bCs/>
          <w:color w:val="000000" w:themeColor="text1"/>
          <w:sz w:val="28"/>
          <w:szCs w:val="28"/>
        </w:rPr>
        <w:br w:type="page"/>
      </w:r>
    </w:p>
    <w:p w:rsidR="00203665" w:rsidRPr="00223BAC" w:rsidRDefault="001F0036" w:rsidP="00916112">
      <w:pPr>
        <w:shd w:val="clear" w:color="auto" w:fill="FFFFFF"/>
        <w:spacing w:before="100" w:beforeAutospacing="1" w:after="100" w:afterAutospacing="1" w:line="360" w:lineRule="auto"/>
        <w:ind w:firstLine="709"/>
        <w:jc w:val="center"/>
        <w:textAlignment w:val="center"/>
        <w:rPr>
          <w:rFonts w:ascii="Times New Roman" w:hAnsi="Times New Roman" w:cs="Times New Roman"/>
          <w:color w:val="000000" w:themeColor="text1"/>
          <w:sz w:val="28"/>
          <w:szCs w:val="28"/>
        </w:rPr>
      </w:pPr>
      <w:r w:rsidRPr="00223BAC">
        <w:rPr>
          <w:rFonts w:ascii="Times New Roman" w:hAnsi="Times New Roman" w:cs="Times New Roman"/>
          <w:bCs/>
          <w:color w:val="000000" w:themeColor="text1"/>
          <w:sz w:val="28"/>
          <w:szCs w:val="28"/>
        </w:rPr>
        <w:lastRenderedPageBreak/>
        <w:t>1.</w:t>
      </w:r>
      <w:r w:rsidR="00F60C20" w:rsidRPr="00223BAC">
        <w:rPr>
          <w:rFonts w:ascii="Times New Roman" w:hAnsi="Times New Roman" w:cs="Times New Roman"/>
          <w:bCs/>
          <w:color w:val="000000" w:themeColor="text1"/>
          <w:sz w:val="28"/>
          <w:szCs w:val="28"/>
        </w:rPr>
        <w:t>3.</w:t>
      </w:r>
      <w:r w:rsidR="00A2577F" w:rsidRPr="00223BAC">
        <w:rPr>
          <w:rFonts w:ascii="Times New Roman" w:hAnsi="Times New Roman" w:cs="Times New Roman"/>
          <w:color w:val="000000" w:themeColor="text1"/>
          <w:sz w:val="28"/>
          <w:szCs w:val="28"/>
        </w:rPr>
        <w:t xml:space="preserve"> </w:t>
      </w:r>
      <w:r w:rsidR="005548D7" w:rsidRPr="00223BAC">
        <w:rPr>
          <w:rFonts w:ascii="Times New Roman" w:hAnsi="Times New Roman" w:cs="Times New Roman"/>
          <w:color w:val="000000" w:themeColor="text1"/>
          <w:sz w:val="28"/>
          <w:szCs w:val="28"/>
        </w:rPr>
        <w:t>РАЗРЫБОТКА И ПРОВЕДЕНИЕ СУДЕБНОЙ РЕФОРМЫ 1864 г</w:t>
      </w:r>
    </w:p>
    <w:p w:rsidR="00A2577F" w:rsidRPr="00223BAC" w:rsidRDefault="00A2577F" w:rsidP="000D1097">
      <w:pPr>
        <w:pStyle w:val="a3"/>
        <w:shd w:val="clear" w:color="auto" w:fill="FFFFFF"/>
        <w:spacing w:line="360" w:lineRule="auto"/>
        <w:ind w:firstLine="709"/>
        <w:jc w:val="both"/>
        <w:rPr>
          <w:color w:val="000000" w:themeColor="text1"/>
          <w:sz w:val="28"/>
          <w:szCs w:val="28"/>
        </w:rPr>
      </w:pPr>
      <w:r w:rsidRPr="00223BAC">
        <w:rPr>
          <w:color w:val="000000" w:themeColor="text1"/>
          <w:sz w:val="28"/>
          <w:szCs w:val="28"/>
        </w:rPr>
        <w:t>Новая торгово-промышленная деятельность,</w:t>
      </w:r>
      <w:r w:rsidRPr="00223BAC">
        <w:rPr>
          <w:rStyle w:val="apple-converted-space"/>
          <w:color w:val="000000" w:themeColor="text1"/>
          <w:sz w:val="28"/>
          <w:szCs w:val="28"/>
        </w:rPr>
        <w:t> </w:t>
      </w:r>
      <w:hyperlink r:id="rId7" w:history="1">
        <w:r w:rsidRPr="00223BAC">
          <w:rPr>
            <w:rStyle w:val="a4"/>
            <w:color w:val="000000" w:themeColor="text1"/>
            <w:sz w:val="28"/>
            <w:szCs w:val="28"/>
            <w:u w:val="none"/>
          </w:rPr>
          <w:t>производственные отношения,</w:t>
        </w:r>
      </w:hyperlink>
      <w:r w:rsidRPr="00223BAC">
        <w:rPr>
          <w:rStyle w:val="apple-converted-space"/>
          <w:color w:val="000000" w:themeColor="text1"/>
          <w:sz w:val="28"/>
          <w:szCs w:val="28"/>
        </w:rPr>
        <w:t> </w:t>
      </w:r>
      <w:r w:rsidRPr="00223BAC">
        <w:rPr>
          <w:color w:val="000000" w:themeColor="text1"/>
          <w:sz w:val="28"/>
          <w:szCs w:val="28"/>
        </w:rPr>
        <w:t>а также городская и земская управы нуждались в обновленных судах. Буржуазные реформы 60-70 годов 19 века не могли не затронуть такие важные сферы общественных связей.</w:t>
      </w:r>
    </w:p>
    <w:p w:rsidR="00A2577F" w:rsidRPr="00223BAC" w:rsidRDefault="00A2577F" w:rsidP="000D1097">
      <w:pPr>
        <w:pStyle w:val="a3"/>
        <w:shd w:val="clear" w:color="auto" w:fill="FFFFFF"/>
        <w:spacing w:line="360" w:lineRule="auto"/>
        <w:ind w:firstLine="709"/>
        <w:jc w:val="both"/>
        <w:rPr>
          <w:color w:val="000000" w:themeColor="text1"/>
          <w:sz w:val="28"/>
          <w:szCs w:val="28"/>
        </w:rPr>
      </w:pPr>
      <w:r w:rsidRPr="00223BAC">
        <w:rPr>
          <w:color w:val="000000" w:themeColor="text1"/>
          <w:sz w:val="28"/>
          <w:szCs w:val="28"/>
        </w:rPr>
        <w:t xml:space="preserve">Суды необходимо было реформировать таким образом, чтобы они стали свободными от любого влияния дворянской администрации. Кроме того, они должны были гарантировать юридическое равенство для всех сословий и охранять оправа на собственность. Для этого Александр 2 20 ноября 1864 года подписал распоряжение о введении судебной реформы, дополненной новыми уставами. Они устанавливали принцип </w:t>
      </w:r>
      <w:proofErr w:type="spellStart"/>
      <w:r w:rsidRPr="00223BAC">
        <w:rPr>
          <w:color w:val="000000" w:themeColor="text1"/>
          <w:sz w:val="28"/>
          <w:szCs w:val="28"/>
        </w:rPr>
        <w:t>всесословия</w:t>
      </w:r>
      <w:proofErr w:type="spellEnd"/>
      <w:r w:rsidRPr="00223BAC">
        <w:rPr>
          <w:color w:val="000000" w:themeColor="text1"/>
          <w:sz w:val="28"/>
          <w:szCs w:val="28"/>
        </w:rPr>
        <w:t>.</w:t>
      </w:r>
    </w:p>
    <w:p w:rsidR="00A2577F" w:rsidRPr="00223BAC" w:rsidRDefault="00A2577F" w:rsidP="000D1097">
      <w:pPr>
        <w:pStyle w:val="a3"/>
        <w:shd w:val="clear" w:color="auto" w:fill="FFFFFF"/>
        <w:spacing w:line="360" w:lineRule="auto"/>
        <w:ind w:firstLine="709"/>
        <w:jc w:val="both"/>
        <w:rPr>
          <w:color w:val="000000" w:themeColor="text1"/>
          <w:sz w:val="28"/>
          <w:szCs w:val="28"/>
        </w:rPr>
      </w:pPr>
      <w:r w:rsidRPr="00223BAC">
        <w:rPr>
          <w:color w:val="000000" w:themeColor="text1"/>
          <w:sz w:val="28"/>
          <w:szCs w:val="28"/>
        </w:rPr>
        <w:t>В рамках новой реформы создавалось 2</w:t>
      </w:r>
      <w:r w:rsidRPr="00223BAC">
        <w:rPr>
          <w:rStyle w:val="apple-converted-space"/>
          <w:color w:val="000000" w:themeColor="text1"/>
          <w:sz w:val="28"/>
          <w:szCs w:val="28"/>
        </w:rPr>
        <w:t> </w:t>
      </w:r>
      <w:hyperlink r:id="rId8" w:history="1">
        <w:r w:rsidRPr="00223BAC">
          <w:rPr>
            <w:rStyle w:val="a4"/>
            <w:color w:val="000000" w:themeColor="text1"/>
            <w:sz w:val="28"/>
            <w:szCs w:val="28"/>
            <w:u w:val="none"/>
          </w:rPr>
          <w:t>вида судов.</w:t>
        </w:r>
      </w:hyperlink>
      <w:r w:rsidRPr="00223BAC">
        <w:rPr>
          <w:rStyle w:val="apple-converted-space"/>
          <w:color w:val="000000" w:themeColor="text1"/>
          <w:sz w:val="28"/>
          <w:szCs w:val="28"/>
        </w:rPr>
        <w:t> </w:t>
      </w:r>
      <w:r w:rsidRPr="00223BAC">
        <w:rPr>
          <w:color w:val="000000" w:themeColor="text1"/>
          <w:sz w:val="28"/>
          <w:szCs w:val="28"/>
        </w:rPr>
        <w:t>Первый – это окружной, в обязанности которого входило разбирательство по гражданским и уголовным делам и судебные палаты, исполняющие роль кассационных инстанций. Вторым видом были мировые суды, рассматривающие только различные мелкие правонарушения. Также был создан и институт присяжных поверенных или адвокатов, который оказывал гражданам юридическую помощь.</w:t>
      </w:r>
    </w:p>
    <w:p w:rsidR="00A2577F" w:rsidRPr="00223BAC" w:rsidRDefault="00A2577F" w:rsidP="000D1097">
      <w:pPr>
        <w:pStyle w:val="a3"/>
        <w:shd w:val="clear" w:color="auto" w:fill="FFFFFF"/>
        <w:spacing w:line="360" w:lineRule="auto"/>
        <w:ind w:firstLine="709"/>
        <w:jc w:val="both"/>
        <w:rPr>
          <w:noProof/>
          <w:color w:val="000000" w:themeColor="text1"/>
          <w:sz w:val="28"/>
          <w:szCs w:val="28"/>
        </w:rPr>
      </w:pPr>
      <w:r w:rsidRPr="00223BAC">
        <w:rPr>
          <w:color w:val="000000" w:themeColor="text1"/>
          <w:sz w:val="28"/>
          <w:szCs w:val="28"/>
        </w:rPr>
        <w:t xml:space="preserve">Буржуазные реформы 60-70 гг. вводили также наличие военных судов, которые предназначались для ведения политических процессов. Но вместе с тем сохранялись особые волостные для крестьян и специальные суды для священнослужителей. А это, надо заметить, нарушало новый принцип </w:t>
      </w:r>
      <w:proofErr w:type="spellStart"/>
      <w:r w:rsidRPr="00223BAC">
        <w:rPr>
          <w:color w:val="000000" w:themeColor="text1"/>
          <w:sz w:val="28"/>
          <w:szCs w:val="28"/>
        </w:rPr>
        <w:t>всесословности</w:t>
      </w:r>
      <w:proofErr w:type="spellEnd"/>
      <w:r w:rsidRPr="00223BAC">
        <w:rPr>
          <w:color w:val="000000" w:themeColor="text1"/>
          <w:sz w:val="28"/>
          <w:szCs w:val="28"/>
        </w:rPr>
        <w:t>.</w:t>
      </w:r>
      <w:r w:rsidRPr="00223BAC">
        <w:rPr>
          <w:noProof/>
          <w:color w:val="000000" w:themeColor="text1"/>
          <w:sz w:val="28"/>
          <w:szCs w:val="28"/>
        </w:rPr>
        <w:t xml:space="preserve"> </w:t>
      </w:r>
    </w:p>
    <w:p w:rsidR="00A2577F" w:rsidRPr="00223BAC" w:rsidRDefault="00A2577F" w:rsidP="000D1097">
      <w:pPr>
        <w:shd w:val="clear" w:color="auto" w:fill="FFFFFF"/>
        <w:spacing w:before="100" w:beforeAutospacing="1" w:after="100" w:afterAutospacing="1" w:line="360" w:lineRule="auto"/>
        <w:ind w:firstLine="709"/>
        <w:jc w:val="both"/>
        <w:textAlignment w:val="center"/>
        <w:rPr>
          <w:rFonts w:ascii="Times New Roman" w:hAnsi="Times New Roman" w:cs="Times New Roman"/>
          <w:color w:val="000000" w:themeColor="text1"/>
          <w:sz w:val="28"/>
          <w:szCs w:val="28"/>
        </w:rPr>
      </w:pPr>
    </w:p>
    <w:p w:rsidR="00A2577F" w:rsidRPr="00223BAC" w:rsidRDefault="00A2577F" w:rsidP="000D1097">
      <w:pPr>
        <w:shd w:val="clear" w:color="auto" w:fill="FFFFFF"/>
        <w:spacing w:before="100" w:beforeAutospacing="1" w:after="100" w:afterAutospacing="1" w:line="360" w:lineRule="auto"/>
        <w:ind w:firstLine="709"/>
        <w:jc w:val="both"/>
        <w:textAlignment w:val="center"/>
        <w:rPr>
          <w:rFonts w:ascii="Times New Roman" w:hAnsi="Times New Roman" w:cs="Times New Roman"/>
          <w:color w:val="000000" w:themeColor="text1"/>
          <w:sz w:val="28"/>
          <w:szCs w:val="28"/>
        </w:rPr>
      </w:pPr>
    </w:p>
    <w:p w:rsidR="00A2577F" w:rsidRPr="00223BAC" w:rsidRDefault="00A2577F" w:rsidP="00223BAC">
      <w:pPr>
        <w:shd w:val="clear" w:color="auto" w:fill="FFFFFF"/>
        <w:spacing w:before="100" w:beforeAutospacing="1" w:after="100" w:afterAutospacing="1" w:line="360" w:lineRule="auto"/>
        <w:jc w:val="both"/>
        <w:textAlignment w:val="center"/>
        <w:rPr>
          <w:rFonts w:ascii="Times New Roman" w:hAnsi="Times New Roman" w:cs="Times New Roman"/>
          <w:color w:val="000000" w:themeColor="text1"/>
          <w:sz w:val="28"/>
          <w:szCs w:val="28"/>
        </w:rPr>
      </w:pPr>
    </w:p>
    <w:p w:rsidR="00A2577F" w:rsidRPr="00223BAC" w:rsidRDefault="00A2577F" w:rsidP="00916112">
      <w:pPr>
        <w:pStyle w:val="2"/>
        <w:shd w:val="clear" w:color="auto" w:fill="FFFFFF"/>
        <w:spacing w:before="100" w:beforeAutospacing="1" w:after="100" w:afterAutospacing="1" w:line="360" w:lineRule="auto"/>
        <w:ind w:firstLine="709"/>
        <w:jc w:val="center"/>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lastRenderedPageBreak/>
        <w:t>1.4.</w:t>
      </w:r>
      <w:r w:rsidR="005548D7" w:rsidRPr="00223BAC">
        <w:rPr>
          <w:rFonts w:ascii="Times New Roman" w:hAnsi="Times New Roman" w:cs="Times New Roman"/>
          <w:color w:val="000000" w:themeColor="text1"/>
          <w:sz w:val="28"/>
          <w:szCs w:val="28"/>
        </w:rPr>
        <w:t>РАЗРАБОТКА И ПРОВЕДЕНИЕ РЕФОРМ МЕСТНОГО УПРАВЛЕНИЯ: ЗЕМСКОЙ (1864 г) И ГОРОДСКОЙ (1870 г)</w:t>
      </w:r>
    </w:p>
    <w:p w:rsidR="00A2577F" w:rsidRPr="00A2577F" w:rsidRDefault="00A2577F"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A2577F">
        <w:rPr>
          <w:rFonts w:ascii="Times New Roman" w:eastAsia="Times New Roman" w:hAnsi="Times New Roman" w:cs="Times New Roman"/>
          <w:color w:val="000000" w:themeColor="text1"/>
          <w:sz w:val="28"/>
          <w:szCs w:val="28"/>
          <w:lang w:eastAsia="ru-RU"/>
        </w:rPr>
        <w:t>Земская реформа 1864 года. Хотя многомиллионное крестьянство по реформе 1861 г. оставалось податным сословием с общинной организацией, однако целью реформаторов было преодоление сословной замкнутости и создание новых всесословных органов местного самоуправления с участием крестьянства. В. О. Ключевский заметил, что крестьянская и земская реформы не могут быть поняты в отрыве одна от другой.</w:t>
      </w:r>
    </w:p>
    <w:p w:rsidR="00A2577F" w:rsidRPr="00A2577F" w:rsidRDefault="00A2577F"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A2577F">
        <w:rPr>
          <w:rFonts w:ascii="Times New Roman" w:eastAsia="Times New Roman" w:hAnsi="Times New Roman" w:cs="Times New Roman"/>
          <w:color w:val="000000" w:themeColor="text1"/>
          <w:sz w:val="28"/>
          <w:szCs w:val="28"/>
          <w:lang w:eastAsia="ru-RU"/>
        </w:rPr>
        <w:t>"Положение о губернских и уездных земских учреждениях" вводилось указом от 1 января 1864 г. Земства утверждались как всесословные органы местного самоуправления в уездах и губерниях. Избирательная система строилась по трем съездам (куриям), в основу которых был положен принцип имущественного ценза. На этих съездах выбирались гласные (депутаты) местных представительных органов.</w:t>
      </w:r>
    </w:p>
    <w:p w:rsidR="00A2577F" w:rsidRPr="00A2577F" w:rsidRDefault="00A2577F"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A2577F">
        <w:rPr>
          <w:rFonts w:ascii="Times New Roman" w:eastAsia="Times New Roman" w:hAnsi="Times New Roman" w:cs="Times New Roman"/>
          <w:color w:val="000000" w:themeColor="text1"/>
          <w:sz w:val="28"/>
          <w:szCs w:val="28"/>
          <w:lang w:eastAsia="ru-RU"/>
        </w:rPr>
        <w:t>Первый съезд - землевладельческий. В него входили все землевладельцы уезда, независимо от сословной принадлежности, имевшие не менее 200 десятин земли, и крупные владельцы, обладавшие недвижимой собственностью на сумму свыше 6 тыс. рублей, а также уполномоченные от духовенства и землевладельцев, имевших менее 200 десятин земли. Эту курию представляли в основном землевладельцы-дворяне.</w:t>
      </w:r>
    </w:p>
    <w:p w:rsidR="00A2577F" w:rsidRPr="00A2577F" w:rsidRDefault="00A2577F"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A2577F">
        <w:rPr>
          <w:rFonts w:ascii="Times New Roman" w:eastAsia="Times New Roman" w:hAnsi="Times New Roman" w:cs="Times New Roman"/>
          <w:color w:val="000000" w:themeColor="text1"/>
          <w:sz w:val="28"/>
          <w:szCs w:val="28"/>
          <w:lang w:eastAsia="ru-RU"/>
        </w:rPr>
        <w:t>Второй съезд - городской. Его составляли купцы трех гильдий, владельцы торговых и промышленных заведений в городах с годовым доходом не ниже 6 тыс. рублей, а также владельцы городских недвижимых имуществ стоимостью не менее 500 рублей (в крупных городах ценз повышается до 3 тыс. рублей). Этой съезд был представлен в основном крупной торговой и промышленной буржуазией, а также дворянами-владельцами городской недвижимости.</w:t>
      </w:r>
    </w:p>
    <w:p w:rsidR="00A2577F" w:rsidRPr="00A2577F" w:rsidRDefault="00A2577F"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A2577F">
        <w:rPr>
          <w:rFonts w:ascii="Times New Roman" w:eastAsia="Times New Roman" w:hAnsi="Times New Roman" w:cs="Times New Roman"/>
          <w:color w:val="000000" w:themeColor="text1"/>
          <w:sz w:val="28"/>
          <w:szCs w:val="28"/>
          <w:lang w:eastAsia="ru-RU"/>
        </w:rPr>
        <w:lastRenderedPageBreak/>
        <w:t>Третий съезд являлся съездом сельских крестьянских обществ. В первых двух съездах выборы были прямыми, в третьем - трехступенчатыми. Сельские сходы выбирали представителей на волостные, где избирали выборщиков, а уже те участвовали в уездном съезде выборщиков и избирали гласных в уездное, земское собрание.</w:t>
      </w:r>
    </w:p>
    <w:p w:rsidR="00A2577F" w:rsidRPr="00A2577F" w:rsidRDefault="00A2577F"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A2577F">
        <w:rPr>
          <w:rFonts w:ascii="Times New Roman" w:eastAsia="Times New Roman" w:hAnsi="Times New Roman" w:cs="Times New Roman"/>
          <w:color w:val="000000" w:themeColor="text1"/>
          <w:sz w:val="28"/>
          <w:szCs w:val="28"/>
          <w:lang w:eastAsia="ru-RU"/>
        </w:rPr>
        <w:t>Выборы гласных в уездное земское собрание производились на уездных съездах трех курий. Губернские гласные избирались на уездных земских собраниях. Выборы в земства проводились один раз в три года.</w:t>
      </w:r>
    </w:p>
    <w:p w:rsidR="00A2577F" w:rsidRPr="00223BAC" w:rsidRDefault="00A2577F" w:rsidP="000D1097">
      <w:pPr>
        <w:spacing w:before="100" w:beforeAutospacing="1" w:after="100" w:afterAutospacing="1" w:line="360" w:lineRule="auto"/>
        <w:ind w:firstLine="709"/>
        <w:jc w:val="both"/>
        <w:rPr>
          <w:rFonts w:ascii="Times New Roman" w:hAnsi="Times New Roman" w:cs="Times New Roman"/>
          <w:color w:val="000000" w:themeColor="text1"/>
          <w:sz w:val="28"/>
          <w:szCs w:val="28"/>
          <w:shd w:val="clear" w:color="auto" w:fill="FFFFFF"/>
        </w:rPr>
      </w:pPr>
      <w:r w:rsidRPr="00223BAC">
        <w:rPr>
          <w:rFonts w:ascii="Times New Roman" w:hAnsi="Times New Roman" w:cs="Times New Roman"/>
          <w:color w:val="000000" w:themeColor="text1"/>
          <w:sz w:val="28"/>
          <w:szCs w:val="28"/>
          <w:shd w:val="clear" w:color="auto" w:fill="FFFFFF"/>
        </w:rPr>
        <w:t>Основную работу, связанную с управлением и развитием отраслей земского хозяйства, осуществляли наемные земские служащие-специалисты: агрономы, ветеринары, медики, статистики, учителя и т.д. Земские служащие появились одновременно с созданием земств. Самарский вице-губернатор Г. В. Кондоиди назвал их, как лиц, не принадлежавших к администрации и не выбранным от сословий, "третьим элементом".</w:t>
      </w:r>
    </w:p>
    <w:p w:rsidR="00A2577F" w:rsidRPr="00A2577F" w:rsidRDefault="00A2577F"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A2577F">
        <w:rPr>
          <w:rFonts w:ascii="Times New Roman" w:eastAsia="Times New Roman" w:hAnsi="Times New Roman" w:cs="Times New Roman"/>
          <w:color w:val="000000" w:themeColor="text1"/>
          <w:sz w:val="28"/>
          <w:szCs w:val="28"/>
          <w:lang w:eastAsia="ru-RU"/>
        </w:rPr>
        <w:t>Земская интеллигенция, пресловутый "третий элемент", сыграла видную роль в общественно-политической жизни пореформенной России. Максимальная приближенность к народу, к народной жизни (многие земские служащие сами вышли из низов общества) рождали самокритическое отношение к самодержавию и революционные тенденции.</w:t>
      </w:r>
    </w:p>
    <w:p w:rsidR="00A2577F" w:rsidRPr="00A2577F" w:rsidRDefault="00A2577F"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A2577F">
        <w:rPr>
          <w:rFonts w:ascii="Times New Roman" w:eastAsia="Times New Roman" w:hAnsi="Times New Roman" w:cs="Times New Roman"/>
          <w:color w:val="000000" w:themeColor="text1"/>
          <w:sz w:val="28"/>
          <w:szCs w:val="28"/>
          <w:lang w:eastAsia="ru-RU"/>
        </w:rPr>
        <w:t>Именно благодаря агрономам, врачам, фельдшерам, статистикам, учителям преобразовалась российская провинция за 53 года существования земств. Основываясь на принципе самофинансирования, земства за короткий срок создали базу хозяйственной и социально-культурной деятельности в народном образовании, здравоохранении, сельском хозяйстве, ветеринарии, местной промышленности, кооперации, продовольственном, дорожном, пожарном, страховом, делах благотворительности, статистике и др.</w:t>
      </w:r>
    </w:p>
    <w:p w:rsidR="00A2577F" w:rsidRPr="00223BAC" w:rsidRDefault="00A2577F" w:rsidP="000D1097">
      <w:pPr>
        <w:spacing w:before="100" w:beforeAutospacing="1" w:after="100" w:afterAutospacing="1" w:line="360" w:lineRule="auto"/>
        <w:ind w:firstLine="709"/>
        <w:jc w:val="both"/>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shd w:val="clear" w:color="auto" w:fill="FFFFFF"/>
        </w:rPr>
        <w:lastRenderedPageBreak/>
        <w:t>В 1864-1874 гг. в стране под руководством военного министра Д. А. Милютина была проведена военная реформа: отменена рекрутчина, введена сословная военная повинность с ограниченным сроком воинской службы. В России была создана массовая кадровая армия буржуазного типа, имеющая кадровый состав в мирное время и крупные людские ресурсы на случай войны. Были также проведены финансовая реформа, реформа общественного образования и печати, церковная реформа и др.</w:t>
      </w:r>
    </w:p>
    <w:p w:rsidR="000D1097" w:rsidRPr="00223BAC" w:rsidRDefault="000D1097" w:rsidP="000D1097">
      <w:pPr>
        <w:spacing w:before="100" w:beforeAutospacing="1" w:after="100" w:afterAutospacing="1" w:line="360" w:lineRule="auto"/>
        <w:ind w:firstLine="709"/>
        <w:jc w:val="both"/>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br w:type="page"/>
      </w:r>
    </w:p>
    <w:p w:rsidR="00662863" w:rsidRPr="00223BAC" w:rsidRDefault="00A2577F" w:rsidP="00916112">
      <w:pPr>
        <w:spacing w:before="100" w:beforeAutospacing="1" w:after="100" w:afterAutospacing="1" w:line="360" w:lineRule="auto"/>
        <w:ind w:firstLine="709"/>
        <w:jc w:val="center"/>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lastRenderedPageBreak/>
        <w:t xml:space="preserve">1.5. </w:t>
      </w:r>
      <w:r w:rsidR="005548D7" w:rsidRPr="00223BAC">
        <w:rPr>
          <w:rFonts w:ascii="Times New Roman" w:hAnsi="Times New Roman" w:cs="Times New Roman"/>
          <w:color w:val="000000" w:themeColor="text1"/>
          <w:sz w:val="28"/>
          <w:szCs w:val="28"/>
        </w:rPr>
        <w:t>РЕФОРМЫ В СФЕРЕ ОБРАЗОВАНИЯ И ПЕЧАТИ</w:t>
      </w:r>
    </w:p>
    <w:p w:rsidR="00641D6C" w:rsidRPr="00641D6C" w:rsidRDefault="00641D6C"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641D6C">
        <w:rPr>
          <w:rFonts w:ascii="Times New Roman" w:eastAsia="Times New Roman" w:hAnsi="Times New Roman" w:cs="Times New Roman"/>
          <w:color w:val="000000" w:themeColor="text1"/>
          <w:sz w:val="28"/>
          <w:szCs w:val="28"/>
          <w:lang w:eastAsia="ru-RU"/>
        </w:rPr>
        <w:t>Еще в начале своего царствования Александр II отменил некоторые стеснительные меры в отношении учебных заведений, принятых императором Николаем I.</w:t>
      </w:r>
    </w:p>
    <w:p w:rsidR="00641D6C" w:rsidRPr="00641D6C" w:rsidRDefault="00641D6C"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641D6C">
        <w:rPr>
          <w:rFonts w:ascii="Times New Roman" w:eastAsia="Times New Roman" w:hAnsi="Times New Roman" w:cs="Times New Roman"/>
          <w:color w:val="000000" w:themeColor="text1"/>
          <w:sz w:val="28"/>
          <w:szCs w:val="28"/>
          <w:lang w:eastAsia="ru-RU"/>
        </w:rPr>
        <w:t>Преподавание в университетах получило больше свободы, они стали доступны для вольнослушателей, как мужчин, так и женщин. Однако новизна положения привела в 1861 году к некоторым беспорядкам, после чего свободу университетов пришлось несколько ограничить. В 1863 году был издан устав, согласно которому профессорская корпорация получила самоуправление. Студенты же не получили права влиять каким-либо образом на порядок в университете, что являлось поводом для частых «студенческих беспорядков». Под влиянием таких настроений граф Д. А. Толстой решил осуществить реформу средней школы. В начале царствования императора еще при министре А. В. Головине, доступ в гимназии был открыт для детей всех сословий. Гимназии же были двух типов: классические, с изучением древних языков и реальные, соответственно без них, но с преобладанием естествознания. Граф Толстой, поддерживаемый М. Н. Катковым, в 1871 году составил новый устав гимназии, одобренный государем. Классическая гимназия была сделана единственным типом общеобразовательной и всесословной средней школы, выпускники которой имели право поступления в университет. Реальные гимназии заменили «реальными училищами»; цель их была в том, чтобы давать образование людям всех сословий, но приспособленное к практическим потребностям и к приобретению практических познаний.</w:t>
      </w:r>
    </w:p>
    <w:p w:rsidR="00641D6C" w:rsidRPr="00641D6C" w:rsidRDefault="00641D6C"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641D6C">
        <w:rPr>
          <w:rFonts w:ascii="Times New Roman" w:eastAsia="Times New Roman" w:hAnsi="Times New Roman" w:cs="Times New Roman"/>
          <w:color w:val="000000" w:themeColor="text1"/>
          <w:sz w:val="28"/>
          <w:szCs w:val="28"/>
          <w:lang w:eastAsia="ru-RU"/>
        </w:rPr>
        <w:t xml:space="preserve">Этой реформой было создано полное преобладание классической школы. Но граф Толстой упустил из вида несколько моментов, а именно: из-за отсутствия достаточного количества преподавателей латыни и греческого языка, пришлось выписывать специалистов из-за границы. Естественно, их </w:t>
      </w:r>
      <w:r w:rsidRPr="00641D6C">
        <w:rPr>
          <w:rFonts w:ascii="Times New Roman" w:eastAsia="Times New Roman" w:hAnsi="Times New Roman" w:cs="Times New Roman"/>
          <w:color w:val="000000" w:themeColor="text1"/>
          <w:sz w:val="28"/>
          <w:szCs w:val="28"/>
          <w:lang w:eastAsia="ru-RU"/>
        </w:rPr>
        <w:lastRenderedPageBreak/>
        <w:t>преподавание не нравилось студентам, так как первые не знали ни русского языка, ни русской литературы.</w:t>
      </w:r>
    </w:p>
    <w:p w:rsidR="00641D6C" w:rsidRPr="00641D6C" w:rsidRDefault="00641D6C" w:rsidP="000D1097">
      <w:pPr>
        <w:shd w:val="clear" w:color="auto" w:fill="FFFFFF"/>
        <w:spacing w:before="100" w:beforeAutospacing="1" w:after="100" w:afterAutospacing="1" w:line="360" w:lineRule="auto"/>
        <w:ind w:firstLine="709"/>
        <w:jc w:val="both"/>
        <w:textAlignment w:val="baseline"/>
        <w:rPr>
          <w:rFonts w:ascii="Times New Roman" w:eastAsia="Times New Roman" w:hAnsi="Times New Roman" w:cs="Times New Roman"/>
          <w:color w:val="000000" w:themeColor="text1"/>
          <w:sz w:val="28"/>
          <w:szCs w:val="28"/>
          <w:lang w:eastAsia="ru-RU"/>
        </w:rPr>
      </w:pPr>
      <w:r w:rsidRPr="00641D6C">
        <w:rPr>
          <w:rFonts w:ascii="Times New Roman" w:eastAsia="Times New Roman" w:hAnsi="Times New Roman" w:cs="Times New Roman"/>
          <w:color w:val="000000" w:themeColor="text1"/>
          <w:sz w:val="28"/>
          <w:szCs w:val="28"/>
          <w:lang w:eastAsia="ru-RU"/>
        </w:rPr>
        <w:t>Таким образом, несмотря на то, что реформа графа Толстого имела в основе правильную идею о значении классицизма, она не вошла в нравы нашего общества. Одновременно с реформой мужской средней школы, реформировалась и женская. До правления Александра II существовали только институты и частные пансионы, в которых обучались в основном дво</w:t>
      </w:r>
      <w:r w:rsidRPr="00641D6C">
        <w:rPr>
          <w:rFonts w:ascii="Times New Roman" w:eastAsia="Times New Roman" w:hAnsi="Times New Roman" w:cs="Times New Roman"/>
          <w:color w:val="000000" w:themeColor="text1"/>
          <w:sz w:val="28"/>
          <w:szCs w:val="28"/>
          <w:lang w:eastAsia="ru-RU"/>
        </w:rPr>
        <w:softHyphen/>
        <w:t>рянки. С конца 50-х годов появляются женские гимназии для всех сословий. Параллельно стали открываться женские епархиальные училища. Через некоторое время успешно разрешился вопрос о высшем женском образовании. Также были сделаны большие успехи в плане начального или народного образования. Но, несмотря на усилия, народная грамотность в эпоху реформ стояла еще на низком уровне.</w:t>
      </w:r>
      <w:r w:rsidRPr="00223BAC">
        <w:rPr>
          <w:rFonts w:ascii="Times New Roman" w:eastAsia="Times New Roman" w:hAnsi="Times New Roman" w:cs="Times New Roman"/>
          <w:color w:val="000000" w:themeColor="text1"/>
          <w:sz w:val="28"/>
          <w:szCs w:val="28"/>
          <w:lang w:eastAsia="ru-RU"/>
        </w:rPr>
        <w:t> </w:t>
      </w:r>
    </w:p>
    <w:p w:rsidR="000D1097" w:rsidRPr="00223BAC" w:rsidRDefault="000D1097" w:rsidP="000D1097">
      <w:pPr>
        <w:spacing w:before="100" w:beforeAutospacing="1" w:after="100" w:afterAutospacing="1" w:line="360" w:lineRule="auto"/>
        <w:ind w:firstLine="709"/>
        <w:jc w:val="both"/>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br w:type="page"/>
      </w:r>
    </w:p>
    <w:p w:rsidR="00641D6C" w:rsidRPr="00223BAC" w:rsidRDefault="00641D6C" w:rsidP="00916112">
      <w:pPr>
        <w:spacing w:before="100" w:beforeAutospacing="1" w:after="100" w:afterAutospacing="1" w:line="360" w:lineRule="auto"/>
        <w:ind w:firstLine="709"/>
        <w:jc w:val="center"/>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lastRenderedPageBreak/>
        <w:t xml:space="preserve">1.6. </w:t>
      </w:r>
      <w:r w:rsidR="005548D7" w:rsidRPr="00223BAC">
        <w:rPr>
          <w:rFonts w:ascii="Times New Roman" w:hAnsi="Times New Roman" w:cs="Times New Roman"/>
          <w:color w:val="000000" w:themeColor="text1"/>
          <w:sz w:val="28"/>
          <w:szCs w:val="28"/>
        </w:rPr>
        <w:t xml:space="preserve">ВАЕННЫЕ РЕФОРМЫ </w:t>
      </w:r>
      <w:r w:rsidRPr="00223BAC">
        <w:rPr>
          <w:rFonts w:ascii="Times New Roman" w:hAnsi="Times New Roman" w:cs="Times New Roman"/>
          <w:color w:val="000000" w:themeColor="text1"/>
          <w:sz w:val="28"/>
          <w:szCs w:val="28"/>
        </w:rPr>
        <w:t xml:space="preserve">60-70-х гг. </w:t>
      </w:r>
      <w:proofErr w:type="spellStart"/>
      <w:r w:rsidRPr="00223BAC">
        <w:rPr>
          <w:rFonts w:ascii="Times New Roman" w:hAnsi="Times New Roman" w:cs="Times New Roman"/>
          <w:color w:val="000000" w:themeColor="text1"/>
          <w:sz w:val="28"/>
          <w:szCs w:val="28"/>
        </w:rPr>
        <w:t>XIXвека</w:t>
      </w:r>
      <w:proofErr w:type="spellEnd"/>
      <w:r w:rsidRPr="00223BAC">
        <w:rPr>
          <w:rFonts w:ascii="Times New Roman" w:hAnsi="Times New Roman" w:cs="Times New Roman"/>
          <w:color w:val="000000" w:themeColor="text1"/>
          <w:sz w:val="28"/>
          <w:szCs w:val="28"/>
        </w:rPr>
        <w:t xml:space="preserve">. </w:t>
      </w:r>
      <w:r w:rsidR="005548D7" w:rsidRPr="00223BAC">
        <w:rPr>
          <w:rFonts w:ascii="Times New Roman" w:hAnsi="Times New Roman" w:cs="Times New Roman"/>
          <w:color w:val="000000" w:themeColor="text1"/>
          <w:sz w:val="28"/>
          <w:szCs w:val="28"/>
        </w:rPr>
        <w:t xml:space="preserve">ВВЕДЕНИЕ ВСЕОБЩЕЙ ВОИНСКОЙ ПОВИННОСТИ В </w:t>
      </w:r>
      <w:proofErr w:type="gramStart"/>
      <w:r w:rsidR="005548D7" w:rsidRPr="00223BAC">
        <w:rPr>
          <w:rFonts w:ascii="Times New Roman" w:hAnsi="Times New Roman" w:cs="Times New Roman"/>
          <w:color w:val="000000" w:themeColor="text1"/>
          <w:sz w:val="28"/>
          <w:szCs w:val="28"/>
        </w:rPr>
        <w:t xml:space="preserve">РОССИИ </w:t>
      </w:r>
      <w:r w:rsidRPr="00223BAC">
        <w:rPr>
          <w:rFonts w:ascii="Times New Roman" w:hAnsi="Times New Roman" w:cs="Times New Roman"/>
          <w:color w:val="000000" w:themeColor="text1"/>
          <w:sz w:val="28"/>
          <w:szCs w:val="28"/>
        </w:rPr>
        <w:t xml:space="preserve"> (</w:t>
      </w:r>
      <w:proofErr w:type="gramEnd"/>
      <w:r w:rsidRPr="00223BAC">
        <w:rPr>
          <w:rFonts w:ascii="Times New Roman" w:hAnsi="Times New Roman" w:cs="Times New Roman"/>
          <w:color w:val="000000" w:themeColor="text1"/>
          <w:sz w:val="28"/>
          <w:szCs w:val="28"/>
        </w:rPr>
        <w:t>1874 г.)</w:t>
      </w:r>
    </w:p>
    <w:p w:rsidR="00641D6C" w:rsidRPr="00641D6C" w:rsidRDefault="00641D6C"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641D6C">
        <w:rPr>
          <w:rFonts w:ascii="Times New Roman" w:eastAsia="Times New Roman" w:hAnsi="Times New Roman" w:cs="Times New Roman"/>
          <w:color w:val="000000" w:themeColor="text1"/>
          <w:sz w:val="28"/>
          <w:szCs w:val="28"/>
          <w:lang w:eastAsia="ru-RU"/>
        </w:rPr>
        <w:t xml:space="preserve">С отменой крепостного права стало необходимым реформировать армию. Инициатором и руководителем военной реформы был генерал Д.А. </w:t>
      </w:r>
      <w:proofErr w:type="spellStart"/>
      <w:r w:rsidRPr="00641D6C">
        <w:rPr>
          <w:rFonts w:ascii="Times New Roman" w:eastAsia="Times New Roman" w:hAnsi="Times New Roman" w:cs="Times New Roman"/>
          <w:color w:val="000000" w:themeColor="text1"/>
          <w:sz w:val="28"/>
          <w:szCs w:val="28"/>
          <w:lang w:eastAsia="ru-RU"/>
        </w:rPr>
        <w:t>Милютин</w:t>
      </w:r>
      <w:proofErr w:type="spellEnd"/>
      <w:r w:rsidRPr="00641D6C">
        <w:rPr>
          <w:rFonts w:ascii="Times New Roman" w:eastAsia="Times New Roman" w:hAnsi="Times New Roman" w:cs="Times New Roman"/>
          <w:color w:val="000000" w:themeColor="text1"/>
          <w:sz w:val="28"/>
          <w:szCs w:val="28"/>
          <w:lang w:eastAsia="ru-RU"/>
        </w:rPr>
        <w:t>, возглавлявший военное министерство с 1861 по 1881 г. Реформы осуществлялись в течение 12 лет. В 1857 г. была ликвидирована система военных поселений. Срок службы нижних чинов сократился с 25 до 10 лет.</w:t>
      </w:r>
    </w:p>
    <w:p w:rsidR="00641D6C" w:rsidRPr="00641D6C" w:rsidRDefault="00641D6C"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641D6C">
        <w:rPr>
          <w:rFonts w:ascii="Times New Roman" w:eastAsia="Times New Roman" w:hAnsi="Times New Roman" w:cs="Times New Roman"/>
          <w:color w:val="000000" w:themeColor="text1"/>
          <w:sz w:val="28"/>
          <w:szCs w:val="28"/>
          <w:lang w:eastAsia="ru-RU"/>
        </w:rPr>
        <w:t>В 1862 г. началась реформа военного управления. Для оперативного руководства войсками страна была разделена на 15 военных округов. Были реорганизованы военное министерство и Главный штаб. За три года - с 1864 по 1867 г.- численность армии снизилась с 1132 тыс. человек до 742 тыс. при сохранении военного потенциала.</w:t>
      </w:r>
    </w:p>
    <w:p w:rsidR="00641D6C" w:rsidRPr="00641D6C" w:rsidRDefault="00641D6C"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641D6C">
        <w:rPr>
          <w:rFonts w:ascii="Times New Roman" w:eastAsia="Times New Roman" w:hAnsi="Times New Roman" w:cs="Times New Roman"/>
          <w:color w:val="000000" w:themeColor="text1"/>
          <w:sz w:val="28"/>
          <w:szCs w:val="28"/>
          <w:lang w:eastAsia="ru-RU"/>
        </w:rPr>
        <w:t>Подготовка реформ на флоте началась еще до Крымской войны. Глава морского ведомства великий князь Константин Николаевич и его соратники разработали ряд проектов, по которым в 60-е годы было реорганизовано управление флотом и военно-морскими учебными заведениями.</w:t>
      </w:r>
    </w:p>
    <w:p w:rsidR="00641D6C" w:rsidRPr="00641D6C" w:rsidRDefault="00641D6C" w:rsidP="000D1097">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641D6C">
        <w:rPr>
          <w:rFonts w:ascii="Times New Roman" w:eastAsia="Times New Roman" w:hAnsi="Times New Roman" w:cs="Times New Roman"/>
          <w:color w:val="000000" w:themeColor="text1"/>
          <w:sz w:val="28"/>
          <w:szCs w:val="28"/>
          <w:lang w:eastAsia="ru-RU"/>
        </w:rPr>
        <w:t>В 1865 г. началась военно-судебная реформа на принципах гласности и состязательности судебного процесса. В 60-е годы по настоянию военного министерства были построены железные дороги к западным и южным границам России, а в 1870 г. появились железнодорожные войска.</w:t>
      </w:r>
    </w:p>
    <w:p w:rsidR="00662863" w:rsidRPr="00223BAC" w:rsidRDefault="00641D6C" w:rsidP="000D1097">
      <w:pPr>
        <w:spacing w:before="100" w:beforeAutospacing="1" w:after="100" w:afterAutospacing="1" w:line="360" w:lineRule="auto"/>
        <w:ind w:firstLine="709"/>
        <w:jc w:val="both"/>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t xml:space="preserve">В течение 70-х годов в основном завершилось техническое перевооружение армии. Военные теоретики М.И. Драгомиров, Д.А. </w:t>
      </w:r>
      <w:proofErr w:type="spellStart"/>
      <w:r w:rsidRPr="00223BAC">
        <w:rPr>
          <w:rFonts w:ascii="Times New Roman" w:hAnsi="Times New Roman" w:cs="Times New Roman"/>
          <w:color w:val="000000" w:themeColor="text1"/>
          <w:sz w:val="28"/>
          <w:szCs w:val="28"/>
        </w:rPr>
        <w:t>Милютин</w:t>
      </w:r>
      <w:proofErr w:type="spellEnd"/>
      <w:r w:rsidRPr="00223BAC">
        <w:rPr>
          <w:rFonts w:ascii="Times New Roman" w:hAnsi="Times New Roman" w:cs="Times New Roman"/>
          <w:color w:val="000000" w:themeColor="text1"/>
          <w:sz w:val="28"/>
          <w:szCs w:val="28"/>
        </w:rPr>
        <w:t xml:space="preserve">, Г.А. Леер внесли качественные изменения в военную теорию. В армии появились новые уставы, уделявшие главное внимание боевой и физической подготовке солдат. В ходе реформы военно-учебных заведений были созданы военные гимназии и юнкерские училища с двухгодичным сроком обучения. В них принимались лица всех сословий. После долгих дебатов 1 января 1874 г. </w:t>
      </w:r>
      <w:r w:rsidRPr="00223BAC">
        <w:rPr>
          <w:rFonts w:ascii="Times New Roman" w:hAnsi="Times New Roman" w:cs="Times New Roman"/>
          <w:color w:val="000000" w:themeColor="text1"/>
          <w:sz w:val="28"/>
          <w:szCs w:val="28"/>
        </w:rPr>
        <w:lastRenderedPageBreak/>
        <w:t>был утвержден Устав о воинской повинности, коренным образом изменивший систему комплектования армии. Вместо рекрутского набора вводилась всеобщая воинская повинность всего мужского населения по достижении 21 года. Солдаты служили 6 лет на действительной службе и 9 лет.</w:t>
      </w:r>
    </w:p>
    <w:p w:rsidR="00662863" w:rsidRPr="00223BAC" w:rsidRDefault="00662863" w:rsidP="000D1097">
      <w:pPr>
        <w:spacing w:before="100" w:beforeAutospacing="1" w:after="100" w:afterAutospacing="1" w:line="360" w:lineRule="auto"/>
        <w:ind w:firstLine="709"/>
        <w:jc w:val="both"/>
        <w:rPr>
          <w:rFonts w:ascii="Times New Roman" w:hAnsi="Times New Roman" w:cs="Times New Roman"/>
          <w:color w:val="000000" w:themeColor="text1"/>
          <w:sz w:val="28"/>
          <w:szCs w:val="28"/>
        </w:rPr>
      </w:pPr>
    </w:p>
    <w:p w:rsidR="00212EB1" w:rsidRPr="00223BAC" w:rsidRDefault="00F60C20" w:rsidP="005548D7">
      <w:pPr>
        <w:spacing w:before="100" w:beforeAutospacing="1" w:after="100" w:afterAutospacing="1" w:line="360" w:lineRule="auto"/>
        <w:ind w:firstLine="709"/>
        <w:jc w:val="center"/>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br w:type="page"/>
      </w:r>
      <w:r w:rsidR="00212EB1" w:rsidRPr="00223BAC">
        <w:rPr>
          <w:rFonts w:ascii="Times New Roman" w:hAnsi="Times New Roman" w:cs="Times New Roman"/>
          <w:color w:val="000000" w:themeColor="text1"/>
          <w:sz w:val="28"/>
          <w:szCs w:val="28"/>
        </w:rPr>
        <w:lastRenderedPageBreak/>
        <w:t>З</w:t>
      </w:r>
      <w:r w:rsidR="00BF5632" w:rsidRPr="00223BAC">
        <w:rPr>
          <w:rFonts w:ascii="Times New Roman" w:hAnsi="Times New Roman" w:cs="Times New Roman"/>
          <w:color w:val="000000" w:themeColor="text1"/>
          <w:sz w:val="28"/>
          <w:szCs w:val="28"/>
        </w:rPr>
        <w:t>АКЛЮЧЕНИЕ</w:t>
      </w:r>
    </w:p>
    <w:p w:rsidR="00BF5632" w:rsidRPr="00B133B7" w:rsidRDefault="00BF5632" w:rsidP="00BF5632">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B133B7">
        <w:rPr>
          <w:rFonts w:ascii="Times New Roman" w:eastAsia="Times New Roman" w:hAnsi="Times New Roman" w:cs="Times New Roman"/>
          <w:color w:val="000000" w:themeColor="text1"/>
          <w:sz w:val="28"/>
          <w:szCs w:val="28"/>
          <w:lang w:eastAsia="ru-RU"/>
        </w:rPr>
        <w:t>Александр II оставил глубокий след в истории, ему удалось сделать то, за что боялись взяться другие самодержцы - освобождение крестьян от крепостного гнета. Плодами его реформ мы пользуемся и по нынешний день.</w:t>
      </w:r>
    </w:p>
    <w:p w:rsidR="00BF5632" w:rsidRPr="00B133B7" w:rsidRDefault="00BF5632" w:rsidP="00BF5632">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B133B7">
        <w:rPr>
          <w:rFonts w:ascii="Times New Roman" w:eastAsia="Times New Roman" w:hAnsi="Times New Roman" w:cs="Times New Roman"/>
          <w:color w:val="000000" w:themeColor="text1"/>
          <w:sz w:val="28"/>
          <w:szCs w:val="28"/>
          <w:lang w:eastAsia="ru-RU"/>
        </w:rPr>
        <w:t>Внутренние реформы Александра II сравнимы по своему масштабу разве что с реформами Петра I. Царь-реформатор совершил действительно грандиозные преобразования без социальных катаклизмов и братоубийственной войны.</w:t>
      </w:r>
    </w:p>
    <w:p w:rsidR="00BF5632" w:rsidRPr="00B133B7" w:rsidRDefault="00BF5632" w:rsidP="00BF5632">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B133B7">
        <w:rPr>
          <w:rFonts w:ascii="Times New Roman" w:eastAsia="Times New Roman" w:hAnsi="Times New Roman" w:cs="Times New Roman"/>
          <w:color w:val="000000" w:themeColor="text1"/>
          <w:sz w:val="28"/>
          <w:szCs w:val="28"/>
          <w:lang w:eastAsia="ru-RU"/>
        </w:rPr>
        <w:t xml:space="preserve">С отменой крепостного права "воскресла" торгово-промышленная деятельность, в города хлынул </w:t>
      </w:r>
      <w:r w:rsidRPr="00223BAC">
        <w:rPr>
          <w:rFonts w:ascii="Times New Roman" w:eastAsia="Times New Roman" w:hAnsi="Times New Roman" w:cs="Times New Roman"/>
          <w:color w:val="000000" w:themeColor="text1"/>
          <w:sz w:val="28"/>
          <w:szCs w:val="28"/>
          <w:lang w:eastAsia="ru-RU"/>
        </w:rPr>
        <w:t>поток рабочих рук</w:t>
      </w:r>
      <w:r w:rsidRPr="00B133B7">
        <w:rPr>
          <w:rFonts w:ascii="Times New Roman" w:eastAsia="Times New Roman" w:hAnsi="Times New Roman" w:cs="Times New Roman"/>
          <w:color w:val="000000" w:themeColor="text1"/>
          <w:sz w:val="28"/>
          <w:szCs w:val="28"/>
          <w:lang w:eastAsia="ru-RU"/>
        </w:rPr>
        <w:t xml:space="preserve">, </w:t>
      </w:r>
      <w:r w:rsidRPr="00223BAC">
        <w:rPr>
          <w:rFonts w:ascii="Times New Roman" w:eastAsia="Times New Roman" w:hAnsi="Times New Roman" w:cs="Times New Roman"/>
          <w:color w:val="000000" w:themeColor="text1"/>
          <w:sz w:val="28"/>
          <w:szCs w:val="28"/>
          <w:lang w:eastAsia="ru-RU"/>
        </w:rPr>
        <w:t>открылись новые</w:t>
      </w:r>
      <w:r w:rsidRPr="00B133B7">
        <w:rPr>
          <w:rFonts w:ascii="Times New Roman" w:eastAsia="Times New Roman" w:hAnsi="Times New Roman" w:cs="Times New Roman"/>
          <w:color w:val="000000" w:themeColor="text1"/>
          <w:sz w:val="28"/>
          <w:szCs w:val="28"/>
          <w:lang w:eastAsia="ru-RU"/>
        </w:rPr>
        <w:t xml:space="preserve"> сферы </w:t>
      </w:r>
      <w:r w:rsidRPr="00223BAC">
        <w:rPr>
          <w:rFonts w:ascii="Times New Roman" w:eastAsia="Times New Roman" w:hAnsi="Times New Roman" w:cs="Times New Roman"/>
          <w:color w:val="000000" w:themeColor="text1"/>
          <w:sz w:val="28"/>
          <w:szCs w:val="28"/>
          <w:lang w:eastAsia="ru-RU"/>
        </w:rPr>
        <w:t>для предпринимательства</w:t>
      </w:r>
      <w:r w:rsidRPr="00B133B7">
        <w:rPr>
          <w:rFonts w:ascii="Times New Roman" w:eastAsia="Times New Roman" w:hAnsi="Times New Roman" w:cs="Times New Roman"/>
          <w:color w:val="000000" w:themeColor="text1"/>
          <w:sz w:val="28"/>
          <w:szCs w:val="28"/>
          <w:lang w:eastAsia="ru-RU"/>
        </w:rPr>
        <w:t>. Между городами и уездами восстановились былые связи и создались новые.</w:t>
      </w:r>
    </w:p>
    <w:p w:rsidR="00BF5632" w:rsidRPr="00B133B7" w:rsidRDefault="00BF5632" w:rsidP="00BF5632">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B133B7">
        <w:rPr>
          <w:rFonts w:ascii="Times New Roman" w:eastAsia="Times New Roman" w:hAnsi="Times New Roman" w:cs="Times New Roman"/>
          <w:color w:val="000000" w:themeColor="text1"/>
          <w:sz w:val="28"/>
          <w:szCs w:val="28"/>
          <w:lang w:eastAsia="ru-RU"/>
        </w:rPr>
        <w:t xml:space="preserve">Падение </w:t>
      </w:r>
      <w:r w:rsidRPr="00223BAC">
        <w:rPr>
          <w:rFonts w:ascii="Times New Roman" w:eastAsia="Times New Roman" w:hAnsi="Times New Roman" w:cs="Times New Roman"/>
          <w:color w:val="000000" w:themeColor="text1"/>
          <w:sz w:val="28"/>
          <w:szCs w:val="28"/>
          <w:lang w:eastAsia="ru-RU"/>
        </w:rPr>
        <w:t>крепостной зависимости</w:t>
      </w:r>
      <w:r w:rsidRPr="00B133B7">
        <w:rPr>
          <w:rFonts w:ascii="Times New Roman" w:eastAsia="Times New Roman" w:hAnsi="Times New Roman" w:cs="Times New Roman"/>
          <w:color w:val="000000" w:themeColor="text1"/>
          <w:sz w:val="28"/>
          <w:szCs w:val="28"/>
          <w:lang w:eastAsia="ru-RU"/>
        </w:rPr>
        <w:t xml:space="preserve">, </w:t>
      </w:r>
      <w:r w:rsidRPr="00223BAC">
        <w:rPr>
          <w:rFonts w:ascii="Times New Roman" w:eastAsia="Times New Roman" w:hAnsi="Times New Roman" w:cs="Times New Roman"/>
          <w:color w:val="000000" w:themeColor="text1"/>
          <w:sz w:val="28"/>
          <w:szCs w:val="28"/>
          <w:lang w:eastAsia="ru-RU"/>
        </w:rPr>
        <w:t>выравнивание всех</w:t>
      </w:r>
      <w:r w:rsidRPr="00B133B7">
        <w:rPr>
          <w:rFonts w:ascii="Times New Roman" w:eastAsia="Times New Roman" w:hAnsi="Times New Roman" w:cs="Times New Roman"/>
          <w:color w:val="000000" w:themeColor="text1"/>
          <w:sz w:val="28"/>
          <w:szCs w:val="28"/>
          <w:lang w:eastAsia="ru-RU"/>
        </w:rPr>
        <w:t xml:space="preserve"> перед судом, создание новых либеральных форм общественной жизни </w:t>
      </w:r>
      <w:r w:rsidRPr="00223BAC">
        <w:rPr>
          <w:rFonts w:ascii="Times New Roman" w:eastAsia="Times New Roman" w:hAnsi="Times New Roman" w:cs="Times New Roman"/>
          <w:color w:val="000000" w:themeColor="text1"/>
          <w:sz w:val="28"/>
          <w:szCs w:val="28"/>
          <w:lang w:eastAsia="ru-RU"/>
        </w:rPr>
        <w:t>привели к</w:t>
      </w:r>
      <w:r w:rsidRPr="00B133B7">
        <w:rPr>
          <w:rFonts w:ascii="Times New Roman" w:eastAsia="Times New Roman" w:hAnsi="Times New Roman" w:cs="Times New Roman"/>
          <w:color w:val="000000" w:themeColor="text1"/>
          <w:sz w:val="28"/>
          <w:szCs w:val="28"/>
          <w:lang w:eastAsia="ru-RU"/>
        </w:rPr>
        <w:t xml:space="preserve"> свободе личности. А чувство этой свободы пробудило желание развить ее. Создавались мечты об установлении новых </w:t>
      </w:r>
      <w:r w:rsidRPr="00223BAC">
        <w:rPr>
          <w:rFonts w:ascii="Times New Roman" w:eastAsia="Times New Roman" w:hAnsi="Times New Roman" w:cs="Times New Roman"/>
          <w:color w:val="000000" w:themeColor="text1"/>
          <w:sz w:val="28"/>
          <w:szCs w:val="28"/>
          <w:lang w:eastAsia="ru-RU"/>
        </w:rPr>
        <w:t>форм семейной и общественной</w:t>
      </w:r>
      <w:r w:rsidRPr="00B133B7">
        <w:rPr>
          <w:rFonts w:ascii="Times New Roman" w:eastAsia="Times New Roman" w:hAnsi="Times New Roman" w:cs="Times New Roman"/>
          <w:color w:val="000000" w:themeColor="text1"/>
          <w:sz w:val="28"/>
          <w:szCs w:val="28"/>
          <w:lang w:eastAsia="ru-RU"/>
        </w:rPr>
        <w:t xml:space="preserve"> жизни.</w:t>
      </w:r>
    </w:p>
    <w:p w:rsidR="00BF5632" w:rsidRPr="00223BAC" w:rsidRDefault="00BF5632" w:rsidP="00BF5632">
      <w:pPr>
        <w:spacing w:before="100" w:beforeAutospacing="1" w:after="100" w:afterAutospacing="1" w:line="360" w:lineRule="auto"/>
        <w:ind w:firstLine="709"/>
        <w:jc w:val="both"/>
        <w:rPr>
          <w:rFonts w:ascii="Times New Roman" w:eastAsia="Times New Roman" w:hAnsi="Times New Roman" w:cs="Times New Roman"/>
          <w:color w:val="000000" w:themeColor="text1"/>
          <w:sz w:val="28"/>
          <w:szCs w:val="28"/>
          <w:lang w:eastAsia="ru-RU"/>
        </w:rPr>
      </w:pPr>
      <w:r w:rsidRPr="00B133B7">
        <w:rPr>
          <w:rFonts w:ascii="Times New Roman" w:eastAsia="Times New Roman" w:hAnsi="Times New Roman" w:cs="Times New Roman"/>
          <w:color w:val="000000" w:themeColor="text1"/>
          <w:sz w:val="28"/>
          <w:szCs w:val="28"/>
          <w:lang w:eastAsia="ru-RU"/>
        </w:rPr>
        <w:t>В годы его правления Россия прочно укрепила свои взаимоотношения с европейскими державами, разрешила многочисленные конфликты</w:t>
      </w:r>
      <w:r w:rsidRPr="00223BAC">
        <w:rPr>
          <w:rFonts w:ascii="Times New Roman" w:eastAsia="Times New Roman" w:hAnsi="Times New Roman" w:cs="Times New Roman"/>
          <w:color w:val="000000" w:themeColor="text1"/>
          <w:sz w:val="28"/>
          <w:szCs w:val="28"/>
          <w:lang w:eastAsia="ru-RU"/>
        </w:rPr>
        <w:t>.</w:t>
      </w:r>
      <w:r w:rsidRPr="00B133B7">
        <w:rPr>
          <w:rFonts w:ascii="Times New Roman" w:eastAsia="Times New Roman" w:hAnsi="Times New Roman" w:cs="Times New Roman"/>
          <w:color w:val="000000" w:themeColor="text1"/>
          <w:sz w:val="28"/>
          <w:szCs w:val="28"/>
          <w:lang w:eastAsia="ru-RU"/>
        </w:rPr>
        <w:t xml:space="preserve"> </w:t>
      </w:r>
    </w:p>
    <w:p w:rsidR="006F526F" w:rsidRPr="00223BAC" w:rsidRDefault="006F526F" w:rsidP="00BF5632">
      <w:pPr>
        <w:spacing w:before="100" w:beforeAutospacing="1" w:after="100" w:afterAutospacing="1" w:line="360" w:lineRule="auto"/>
        <w:ind w:firstLine="709"/>
        <w:jc w:val="both"/>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t xml:space="preserve">Логичным завершением реформ должно было стать превращение России в конституционную монархию, и Александр II готовился подписать 2 марта 1881 г. конституционный проект, подготовленный М.Т. </w:t>
      </w:r>
      <w:proofErr w:type="spellStart"/>
      <w:r w:rsidRPr="00223BAC">
        <w:rPr>
          <w:rFonts w:ascii="Times New Roman" w:hAnsi="Times New Roman" w:cs="Times New Roman"/>
          <w:color w:val="000000" w:themeColor="text1"/>
          <w:sz w:val="28"/>
          <w:szCs w:val="28"/>
        </w:rPr>
        <w:t>Лорис</w:t>
      </w:r>
      <w:proofErr w:type="spellEnd"/>
      <w:r w:rsidRPr="00223BAC">
        <w:rPr>
          <w:rFonts w:ascii="Times New Roman" w:hAnsi="Times New Roman" w:cs="Times New Roman"/>
          <w:color w:val="000000" w:themeColor="text1"/>
          <w:sz w:val="28"/>
          <w:szCs w:val="28"/>
        </w:rPr>
        <w:t>-Меликовым. Но 1 марта 1881 г. император был убит народовольцами, проект не был подписан.</w:t>
      </w:r>
    </w:p>
    <w:p w:rsidR="00212EB1" w:rsidRPr="00223BAC" w:rsidRDefault="00212EB1" w:rsidP="00B133B7">
      <w:pPr>
        <w:spacing w:before="100" w:beforeAutospacing="1" w:after="100" w:afterAutospacing="1" w:line="360" w:lineRule="auto"/>
        <w:ind w:firstLine="709"/>
        <w:jc w:val="both"/>
        <w:rPr>
          <w:rFonts w:ascii="Times New Roman" w:hAnsi="Times New Roman" w:cs="Times New Roman"/>
          <w:color w:val="000000" w:themeColor="text1"/>
          <w:sz w:val="28"/>
          <w:szCs w:val="28"/>
        </w:rPr>
      </w:pPr>
    </w:p>
    <w:p w:rsidR="00F60C20" w:rsidRPr="00223BAC" w:rsidRDefault="00F60C20" w:rsidP="000D1097">
      <w:pPr>
        <w:spacing w:before="100" w:beforeAutospacing="1" w:after="100" w:afterAutospacing="1" w:line="360" w:lineRule="auto"/>
        <w:ind w:firstLine="709"/>
        <w:jc w:val="both"/>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br w:type="page"/>
      </w:r>
    </w:p>
    <w:p w:rsidR="00212EB1" w:rsidRPr="00223BAC" w:rsidRDefault="00BF5632" w:rsidP="00916112">
      <w:pPr>
        <w:spacing w:before="100" w:beforeAutospacing="1" w:after="100" w:afterAutospacing="1" w:line="360" w:lineRule="auto"/>
        <w:ind w:firstLine="709"/>
        <w:jc w:val="center"/>
        <w:rPr>
          <w:rFonts w:ascii="Times New Roman" w:hAnsi="Times New Roman" w:cs="Times New Roman"/>
          <w:color w:val="000000" w:themeColor="text1"/>
          <w:sz w:val="28"/>
          <w:szCs w:val="28"/>
        </w:rPr>
      </w:pPr>
      <w:r w:rsidRPr="00223BAC">
        <w:rPr>
          <w:rFonts w:ascii="Times New Roman" w:hAnsi="Times New Roman" w:cs="Times New Roman"/>
          <w:color w:val="000000" w:themeColor="text1"/>
          <w:sz w:val="28"/>
          <w:szCs w:val="28"/>
        </w:rPr>
        <w:lastRenderedPageBreak/>
        <w:t>СПИСОК ИСПОЛЬЗУЕМЫХ ИСТОЧНИКОВ</w:t>
      </w:r>
    </w:p>
    <w:p w:rsidR="000370D4" w:rsidRPr="00223BAC" w:rsidRDefault="000370D4" w:rsidP="000D1097">
      <w:pPr>
        <w:pStyle w:val="a3"/>
        <w:numPr>
          <w:ilvl w:val="0"/>
          <w:numId w:val="2"/>
        </w:numPr>
        <w:spacing w:line="360" w:lineRule="auto"/>
        <w:ind w:left="0" w:firstLine="709"/>
        <w:jc w:val="both"/>
        <w:rPr>
          <w:color w:val="000000" w:themeColor="text1"/>
          <w:sz w:val="28"/>
          <w:szCs w:val="28"/>
        </w:rPr>
      </w:pPr>
      <w:r w:rsidRPr="00223BAC">
        <w:rPr>
          <w:color w:val="000000" w:themeColor="text1"/>
          <w:sz w:val="28"/>
          <w:szCs w:val="28"/>
        </w:rPr>
        <w:t xml:space="preserve">Деревянко А.П., </w:t>
      </w:r>
      <w:proofErr w:type="spellStart"/>
      <w:r w:rsidRPr="00223BAC">
        <w:rPr>
          <w:color w:val="000000" w:themeColor="text1"/>
          <w:sz w:val="28"/>
          <w:szCs w:val="28"/>
        </w:rPr>
        <w:t>Шабельникова</w:t>
      </w:r>
      <w:proofErr w:type="spellEnd"/>
      <w:r w:rsidRPr="00223BAC">
        <w:rPr>
          <w:color w:val="000000" w:themeColor="text1"/>
          <w:sz w:val="28"/>
          <w:szCs w:val="28"/>
        </w:rPr>
        <w:t xml:space="preserve"> Н.А. История России с древнейших времён до конца </w:t>
      </w:r>
      <w:proofErr w:type="spellStart"/>
      <w:r w:rsidRPr="00223BAC">
        <w:rPr>
          <w:color w:val="000000" w:themeColor="text1"/>
          <w:sz w:val="28"/>
          <w:szCs w:val="28"/>
        </w:rPr>
        <w:t>XXв</w:t>
      </w:r>
      <w:proofErr w:type="spellEnd"/>
      <w:r w:rsidRPr="00223BAC">
        <w:rPr>
          <w:color w:val="000000" w:themeColor="text1"/>
          <w:sz w:val="28"/>
          <w:szCs w:val="28"/>
        </w:rPr>
        <w:t>. – М.: Право и закон, 2001. (Или любое другое издание).</w:t>
      </w:r>
    </w:p>
    <w:p w:rsidR="000370D4" w:rsidRPr="00223BAC" w:rsidRDefault="000370D4" w:rsidP="000D1097">
      <w:pPr>
        <w:pStyle w:val="a3"/>
        <w:numPr>
          <w:ilvl w:val="0"/>
          <w:numId w:val="2"/>
        </w:numPr>
        <w:spacing w:line="360" w:lineRule="auto"/>
        <w:ind w:left="0" w:firstLine="709"/>
        <w:jc w:val="both"/>
        <w:rPr>
          <w:color w:val="000000" w:themeColor="text1"/>
          <w:sz w:val="28"/>
          <w:szCs w:val="28"/>
        </w:rPr>
      </w:pPr>
      <w:r w:rsidRPr="00223BAC">
        <w:rPr>
          <w:color w:val="000000" w:themeColor="text1"/>
          <w:sz w:val="28"/>
          <w:szCs w:val="28"/>
        </w:rPr>
        <w:t>Зайончковский П.А. Отмена крепостного права в России. – М.: Просвещение, 1968.</w:t>
      </w:r>
    </w:p>
    <w:p w:rsidR="000370D4" w:rsidRPr="00223BAC" w:rsidRDefault="000370D4" w:rsidP="000D1097">
      <w:pPr>
        <w:pStyle w:val="a3"/>
        <w:numPr>
          <w:ilvl w:val="0"/>
          <w:numId w:val="2"/>
        </w:numPr>
        <w:spacing w:line="360" w:lineRule="auto"/>
        <w:ind w:left="0" w:firstLine="709"/>
        <w:jc w:val="both"/>
        <w:rPr>
          <w:color w:val="000000" w:themeColor="text1"/>
          <w:sz w:val="28"/>
          <w:szCs w:val="28"/>
        </w:rPr>
      </w:pPr>
      <w:r w:rsidRPr="00223BAC">
        <w:rPr>
          <w:color w:val="000000" w:themeColor="text1"/>
          <w:sz w:val="28"/>
          <w:szCs w:val="28"/>
        </w:rPr>
        <w:t>Захарова Л.Г. Самодержавие и отмена крепостного права в России. 1856-1861. – М.: Просвещение, 1984.</w:t>
      </w:r>
    </w:p>
    <w:p w:rsidR="000370D4" w:rsidRPr="00223BAC" w:rsidRDefault="000370D4" w:rsidP="000D1097">
      <w:pPr>
        <w:pStyle w:val="a3"/>
        <w:numPr>
          <w:ilvl w:val="0"/>
          <w:numId w:val="2"/>
        </w:numPr>
        <w:spacing w:line="360" w:lineRule="auto"/>
        <w:ind w:left="0" w:firstLine="709"/>
        <w:jc w:val="both"/>
        <w:rPr>
          <w:color w:val="000000" w:themeColor="text1"/>
          <w:sz w:val="28"/>
          <w:szCs w:val="28"/>
        </w:rPr>
      </w:pPr>
      <w:r w:rsidRPr="00223BAC">
        <w:rPr>
          <w:color w:val="000000" w:themeColor="text1"/>
          <w:sz w:val="28"/>
          <w:szCs w:val="28"/>
        </w:rPr>
        <w:t>Захарова Л.Г. Самодержавие, бюрократия и реформы 60-х гг. XIX века в России // Вопросы истории. 1989. №10.</w:t>
      </w:r>
    </w:p>
    <w:p w:rsidR="000370D4" w:rsidRPr="00223BAC" w:rsidRDefault="000370D4" w:rsidP="000D1097">
      <w:pPr>
        <w:pStyle w:val="a3"/>
        <w:numPr>
          <w:ilvl w:val="0"/>
          <w:numId w:val="2"/>
        </w:numPr>
        <w:spacing w:line="360" w:lineRule="auto"/>
        <w:ind w:left="0" w:firstLine="709"/>
        <w:jc w:val="both"/>
        <w:rPr>
          <w:color w:val="000000" w:themeColor="text1"/>
          <w:sz w:val="28"/>
          <w:szCs w:val="28"/>
        </w:rPr>
      </w:pPr>
      <w:r w:rsidRPr="00223BAC">
        <w:rPr>
          <w:color w:val="000000" w:themeColor="text1"/>
          <w:sz w:val="28"/>
          <w:szCs w:val="28"/>
        </w:rPr>
        <w:t xml:space="preserve">История государства и права России. Учебник / Под ред. Ю.П. Титова. – М.: ТК </w:t>
      </w:r>
      <w:proofErr w:type="spellStart"/>
      <w:r w:rsidRPr="00223BAC">
        <w:rPr>
          <w:color w:val="000000" w:themeColor="text1"/>
          <w:sz w:val="28"/>
          <w:szCs w:val="28"/>
        </w:rPr>
        <w:t>Велби</w:t>
      </w:r>
      <w:proofErr w:type="spellEnd"/>
      <w:r w:rsidRPr="00223BAC">
        <w:rPr>
          <w:color w:val="000000" w:themeColor="text1"/>
          <w:sz w:val="28"/>
          <w:szCs w:val="28"/>
        </w:rPr>
        <w:t>, Прос</w:t>
      </w:r>
      <w:r w:rsidR="00687F10">
        <w:rPr>
          <w:color w:val="000000" w:themeColor="text1"/>
          <w:sz w:val="28"/>
          <w:szCs w:val="28"/>
        </w:rPr>
        <w:t>пект, 2003</w:t>
      </w:r>
      <w:r w:rsidRPr="00223BAC">
        <w:rPr>
          <w:color w:val="000000" w:themeColor="text1"/>
          <w:sz w:val="28"/>
          <w:szCs w:val="28"/>
        </w:rPr>
        <w:t>.</w:t>
      </w:r>
    </w:p>
    <w:p w:rsidR="000370D4" w:rsidRPr="00223BAC" w:rsidRDefault="000370D4" w:rsidP="000D1097">
      <w:pPr>
        <w:pStyle w:val="a3"/>
        <w:numPr>
          <w:ilvl w:val="0"/>
          <w:numId w:val="2"/>
        </w:numPr>
        <w:spacing w:line="360" w:lineRule="auto"/>
        <w:ind w:left="0" w:firstLine="709"/>
        <w:jc w:val="both"/>
        <w:rPr>
          <w:color w:val="000000" w:themeColor="text1"/>
          <w:sz w:val="28"/>
          <w:szCs w:val="28"/>
        </w:rPr>
      </w:pPr>
      <w:r w:rsidRPr="00223BAC">
        <w:rPr>
          <w:color w:val="000000" w:themeColor="text1"/>
          <w:sz w:val="28"/>
          <w:szCs w:val="28"/>
        </w:rPr>
        <w:t>История государственного управления России. Учебник / Под ред. В.Г. Игнатова. – Ростов-на-Дону: Феникс, 2003.</w:t>
      </w:r>
    </w:p>
    <w:p w:rsidR="000370D4" w:rsidRPr="00223BAC" w:rsidRDefault="000370D4" w:rsidP="000D1097">
      <w:pPr>
        <w:pStyle w:val="a3"/>
        <w:numPr>
          <w:ilvl w:val="0"/>
          <w:numId w:val="2"/>
        </w:numPr>
        <w:spacing w:line="360" w:lineRule="auto"/>
        <w:ind w:left="0" w:firstLine="709"/>
        <w:jc w:val="both"/>
        <w:rPr>
          <w:color w:val="000000" w:themeColor="text1"/>
          <w:sz w:val="28"/>
          <w:szCs w:val="28"/>
        </w:rPr>
      </w:pPr>
      <w:r w:rsidRPr="00223BAC">
        <w:rPr>
          <w:color w:val="000000" w:themeColor="text1"/>
          <w:sz w:val="28"/>
          <w:szCs w:val="28"/>
        </w:rPr>
        <w:t>История России с древнейших времён до 1861 г. / Под ред. Н.И. Павленко. – 2-е изд. – М: Высшая школа, 2001. (1-е изд. – 1996).</w:t>
      </w:r>
    </w:p>
    <w:p w:rsidR="000370D4" w:rsidRPr="00223BAC" w:rsidRDefault="000370D4" w:rsidP="000D1097">
      <w:pPr>
        <w:pStyle w:val="a3"/>
        <w:numPr>
          <w:ilvl w:val="0"/>
          <w:numId w:val="2"/>
        </w:numPr>
        <w:spacing w:line="360" w:lineRule="auto"/>
        <w:ind w:left="0" w:firstLine="709"/>
        <w:jc w:val="both"/>
        <w:rPr>
          <w:color w:val="000000" w:themeColor="text1"/>
          <w:sz w:val="28"/>
          <w:szCs w:val="28"/>
        </w:rPr>
      </w:pPr>
      <w:r w:rsidRPr="00223BAC">
        <w:rPr>
          <w:color w:val="000000" w:themeColor="text1"/>
          <w:sz w:val="28"/>
          <w:szCs w:val="28"/>
        </w:rPr>
        <w:t>История России. IX–</w:t>
      </w:r>
      <w:proofErr w:type="spellStart"/>
      <w:r w:rsidRPr="00223BAC">
        <w:rPr>
          <w:color w:val="000000" w:themeColor="text1"/>
          <w:sz w:val="28"/>
          <w:szCs w:val="28"/>
        </w:rPr>
        <w:t>XXвв</w:t>
      </w:r>
      <w:proofErr w:type="spellEnd"/>
      <w:r w:rsidRPr="00223BAC">
        <w:rPr>
          <w:color w:val="000000" w:themeColor="text1"/>
          <w:sz w:val="28"/>
          <w:szCs w:val="28"/>
        </w:rPr>
        <w:t xml:space="preserve">. Курс лекций / Под ред. В.В. </w:t>
      </w:r>
      <w:proofErr w:type="spellStart"/>
      <w:r w:rsidRPr="00223BAC">
        <w:rPr>
          <w:color w:val="000000" w:themeColor="text1"/>
          <w:sz w:val="28"/>
          <w:szCs w:val="28"/>
        </w:rPr>
        <w:t>Леванова</w:t>
      </w:r>
      <w:proofErr w:type="spellEnd"/>
      <w:r w:rsidRPr="00223BAC">
        <w:rPr>
          <w:color w:val="000000" w:themeColor="text1"/>
          <w:sz w:val="28"/>
          <w:szCs w:val="28"/>
        </w:rPr>
        <w:t>. – М.: Просвещение, 1996.</w:t>
      </w:r>
    </w:p>
    <w:p w:rsidR="000370D4" w:rsidRPr="00223BAC" w:rsidRDefault="000370D4" w:rsidP="000D1097">
      <w:pPr>
        <w:pStyle w:val="a3"/>
        <w:numPr>
          <w:ilvl w:val="0"/>
          <w:numId w:val="2"/>
        </w:numPr>
        <w:spacing w:line="360" w:lineRule="auto"/>
        <w:ind w:left="0" w:firstLine="709"/>
        <w:jc w:val="both"/>
        <w:rPr>
          <w:color w:val="000000" w:themeColor="text1"/>
          <w:sz w:val="28"/>
          <w:szCs w:val="28"/>
        </w:rPr>
      </w:pPr>
      <w:r w:rsidRPr="00223BAC">
        <w:rPr>
          <w:color w:val="000000" w:themeColor="text1"/>
          <w:sz w:val="28"/>
          <w:szCs w:val="28"/>
        </w:rPr>
        <w:t>История России. Учебное пособие для самостоятельной работы / Под ред. Л.И. Семенниковой. – М.: Книжный дом «Университет», 2003.</w:t>
      </w:r>
    </w:p>
    <w:p w:rsidR="000370D4" w:rsidRPr="00223BAC" w:rsidRDefault="000370D4" w:rsidP="000D1097">
      <w:pPr>
        <w:pStyle w:val="a3"/>
        <w:numPr>
          <w:ilvl w:val="0"/>
          <w:numId w:val="2"/>
        </w:numPr>
        <w:spacing w:line="360" w:lineRule="auto"/>
        <w:ind w:left="0" w:firstLine="709"/>
        <w:jc w:val="both"/>
        <w:rPr>
          <w:color w:val="000000" w:themeColor="text1"/>
          <w:sz w:val="28"/>
          <w:szCs w:val="28"/>
        </w:rPr>
      </w:pPr>
      <w:r w:rsidRPr="00223BAC">
        <w:rPr>
          <w:color w:val="000000" w:themeColor="text1"/>
          <w:sz w:val="28"/>
          <w:szCs w:val="28"/>
        </w:rPr>
        <w:t xml:space="preserve">История России: </w:t>
      </w:r>
      <w:proofErr w:type="gramStart"/>
      <w:r w:rsidRPr="00223BAC">
        <w:rPr>
          <w:color w:val="000000" w:themeColor="text1"/>
          <w:sz w:val="28"/>
          <w:szCs w:val="28"/>
        </w:rPr>
        <w:t>С</w:t>
      </w:r>
      <w:proofErr w:type="gramEnd"/>
      <w:r w:rsidRPr="00223BAC">
        <w:rPr>
          <w:color w:val="000000" w:themeColor="text1"/>
          <w:sz w:val="28"/>
          <w:szCs w:val="28"/>
        </w:rPr>
        <w:t xml:space="preserve"> начала </w:t>
      </w:r>
      <w:proofErr w:type="spellStart"/>
      <w:r w:rsidRPr="00223BAC">
        <w:rPr>
          <w:color w:val="000000" w:themeColor="text1"/>
          <w:sz w:val="28"/>
          <w:szCs w:val="28"/>
        </w:rPr>
        <w:t>XVIIIвека</w:t>
      </w:r>
      <w:proofErr w:type="spellEnd"/>
      <w:r w:rsidRPr="00223BAC">
        <w:rPr>
          <w:color w:val="000000" w:themeColor="text1"/>
          <w:sz w:val="28"/>
          <w:szCs w:val="28"/>
        </w:rPr>
        <w:t xml:space="preserve"> до </w:t>
      </w:r>
      <w:proofErr w:type="spellStart"/>
      <w:r w:rsidRPr="00223BAC">
        <w:rPr>
          <w:color w:val="000000" w:themeColor="text1"/>
          <w:sz w:val="28"/>
          <w:szCs w:val="28"/>
        </w:rPr>
        <w:t>концаXIXвека</w:t>
      </w:r>
      <w:proofErr w:type="spellEnd"/>
      <w:r w:rsidRPr="00223BAC">
        <w:rPr>
          <w:color w:val="000000" w:themeColor="text1"/>
          <w:sz w:val="28"/>
          <w:szCs w:val="28"/>
        </w:rPr>
        <w:t xml:space="preserve"> / Отв. ред. А.Н. Сахаров. – М.: АСТ, 1996 (1997, 2000).</w:t>
      </w:r>
    </w:p>
    <w:p w:rsidR="00F60C20" w:rsidRPr="00223BAC" w:rsidRDefault="00F60C20" w:rsidP="000D1097">
      <w:pPr>
        <w:spacing w:before="100" w:beforeAutospacing="1" w:after="100" w:afterAutospacing="1" w:line="360" w:lineRule="auto"/>
        <w:ind w:firstLine="709"/>
        <w:jc w:val="both"/>
        <w:rPr>
          <w:rFonts w:ascii="Times New Roman" w:hAnsi="Times New Roman" w:cs="Times New Roman"/>
          <w:color w:val="000000" w:themeColor="text1"/>
          <w:sz w:val="28"/>
          <w:szCs w:val="28"/>
        </w:rPr>
      </w:pPr>
    </w:p>
    <w:sectPr w:rsidR="00F60C20" w:rsidRPr="00223BAC" w:rsidSect="00BF5632">
      <w:headerReference w:type="default" r:id="rId9"/>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1889" w:rsidRDefault="00F11889" w:rsidP="00BF5632">
      <w:pPr>
        <w:spacing w:after="0" w:line="240" w:lineRule="auto"/>
      </w:pPr>
      <w:r>
        <w:separator/>
      </w:r>
    </w:p>
  </w:endnote>
  <w:endnote w:type="continuationSeparator" w:id="0">
    <w:p w:rsidR="00F11889" w:rsidRDefault="00F11889" w:rsidP="00BF56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1889" w:rsidRDefault="00F11889" w:rsidP="00BF5632">
      <w:pPr>
        <w:spacing w:after="0" w:line="240" w:lineRule="auto"/>
      </w:pPr>
      <w:r>
        <w:separator/>
      </w:r>
    </w:p>
  </w:footnote>
  <w:footnote w:type="continuationSeparator" w:id="0">
    <w:p w:rsidR="00F11889" w:rsidRDefault="00F11889" w:rsidP="00BF563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5969310"/>
      <w:docPartObj>
        <w:docPartGallery w:val="Page Numbers (Top of Page)"/>
        <w:docPartUnique/>
      </w:docPartObj>
    </w:sdtPr>
    <w:sdtEndPr>
      <w:rPr>
        <w:rFonts w:ascii="Times New Roman" w:hAnsi="Times New Roman" w:cs="Times New Roman"/>
      </w:rPr>
    </w:sdtEndPr>
    <w:sdtContent>
      <w:p w:rsidR="00BF5632" w:rsidRPr="00BF5632" w:rsidRDefault="00BF5632">
        <w:pPr>
          <w:pStyle w:val="a5"/>
          <w:jc w:val="right"/>
          <w:rPr>
            <w:rFonts w:ascii="Times New Roman" w:hAnsi="Times New Roman" w:cs="Times New Roman"/>
          </w:rPr>
        </w:pPr>
        <w:r w:rsidRPr="00BF5632">
          <w:rPr>
            <w:rFonts w:ascii="Times New Roman" w:hAnsi="Times New Roman" w:cs="Times New Roman"/>
          </w:rPr>
          <w:fldChar w:fldCharType="begin"/>
        </w:r>
        <w:r w:rsidRPr="00BF5632">
          <w:rPr>
            <w:rFonts w:ascii="Times New Roman" w:hAnsi="Times New Roman" w:cs="Times New Roman"/>
          </w:rPr>
          <w:instrText>PAGE   \* MERGEFORMAT</w:instrText>
        </w:r>
        <w:r w:rsidRPr="00BF5632">
          <w:rPr>
            <w:rFonts w:ascii="Times New Roman" w:hAnsi="Times New Roman" w:cs="Times New Roman"/>
          </w:rPr>
          <w:fldChar w:fldCharType="separate"/>
        </w:r>
        <w:r w:rsidR="00832BBD">
          <w:rPr>
            <w:rFonts w:ascii="Times New Roman" w:hAnsi="Times New Roman" w:cs="Times New Roman"/>
            <w:noProof/>
          </w:rPr>
          <w:t>2</w:t>
        </w:r>
        <w:r w:rsidRPr="00BF5632">
          <w:rPr>
            <w:rFonts w:ascii="Times New Roman" w:hAnsi="Times New Roman" w:cs="Times New Roman"/>
          </w:rPr>
          <w:fldChar w:fldCharType="end"/>
        </w:r>
      </w:p>
    </w:sdtContent>
  </w:sdt>
  <w:p w:rsidR="00BF5632" w:rsidRDefault="00BF563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DA3B37"/>
    <w:multiLevelType w:val="multilevel"/>
    <w:tmpl w:val="FB78D5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6D414D"/>
    <w:multiLevelType w:val="multilevel"/>
    <w:tmpl w:val="D590B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3C0"/>
    <w:rsid w:val="000370D4"/>
    <w:rsid w:val="000D1097"/>
    <w:rsid w:val="0012492F"/>
    <w:rsid w:val="00177502"/>
    <w:rsid w:val="001F0036"/>
    <w:rsid w:val="00203665"/>
    <w:rsid w:val="00212EB1"/>
    <w:rsid w:val="00223BAC"/>
    <w:rsid w:val="002B11AA"/>
    <w:rsid w:val="0033679B"/>
    <w:rsid w:val="003920F3"/>
    <w:rsid w:val="003C7B36"/>
    <w:rsid w:val="00455489"/>
    <w:rsid w:val="00500573"/>
    <w:rsid w:val="00506283"/>
    <w:rsid w:val="0052193C"/>
    <w:rsid w:val="005548D7"/>
    <w:rsid w:val="005C73C0"/>
    <w:rsid w:val="005D4797"/>
    <w:rsid w:val="00641D6C"/>
    <w:rsid w:val="00662863"/>
    <w:rsid w:val="00687F10"/>
    <w:rsid w:val="006F2BBE"/>
    <w:rsid w:val="006F526F"/>
    <w:rsid w:val="00746A37"/>
    <w:rsid w:val="00830523"/>
    <w:rsid w:val="00832BBD"/>
    <w:rsid w:val="00916112"/>
    <w:rsid w:val="009B3FD0"/>
    <w:rsid w:val="00A2577F"/>
    <w:rsid w:val="00A4192D"/>
    <w:rsid w:val="00B05E54"/>
    <w:rsid w:val="00B133B7"/>
    <w:rsid w:val="00B355B7"/>
    <w:rsid w:val="00B55A00"/>
    <w:rsid w:val="00B702CE"/>
    <w:rsid w:val="00BF5632"/>
    <w:rsid w:val="00C726E0"/>
    <w:rsid w:val="00D70175"/>
    <w:rsid w:val="00F11889"/>
    <w:rsid w:val="00F60C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2FB9E5E-BF9B-4148-90F7-0E4E4AD0E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de Latin" w:eastAsiaTheme="minorHAnsi" w:hAnsi="Wide Latin"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unhideWhenUsed/>
    <w:qFormat/>
    <w:rsid w:val="0020366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355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203665"/>
    <w:rPr>
      <w:rFonts w:asciiTheme="majorHAnsi" w:eastAsiaTheme="majorEastAsia" w:hAnsiTheme="majorHAnsi" w:cstheme="majorBidi"/>
      <w:color w:val="2E74B5" w:themeColor="accent1" w:themeShade="BF"/>
      <w:sz w:val="26"/>
      <w:szCs w:val="26"/>
    </w:rPr>
  </w:style>
  <w:style w:type="character" w:customStyle="1" w:styleId="apple-converted-space">
    <w:name w:val="apple-converted-space"/>
    <w:basedOn w:val="a0"/>
    <w:rsid w:val="00203665"/>
  </w:style>
  <w:style w:type="character" w:styleId="a4">
    <w:name w:val="Hyperlink"/>
    <w:basedOn w:val="a0"/>
    <w:uiPriority w:val="99"/>
    <w:semiHidden/>
    <w:unhideWhenUsed/>
    <w:rsid w:val="00203665"/>
    <w:rPr>
      <w:color w:val="0000FF"/>
      <w:u w:val="single"/>
    </w:rPr>
  </w:style>
  <w:style w:type="paragraph" w:styleId="a5">
    <w:name w:val="header"/>
    <w:basedOn w:val="a"/>
    <w:link w:val="a6"/>
    <w:uiPriority w:val="99"/>
    <w:unhideWhenUsed/>
    <w:rsid w:val="00BF563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F5632"/>
  </w:style>
  <w:style w:type="paragraph" w:styleId="a7">
    <w:name w:val="footer"/>
    <w:basedOn w:val="a"/>
    <w:link w:val="a8"/>
    <w:uiPriority w:val="99"/>
    <w:unhideWhenUsed/>
    <w:rsid w:val="00BF563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F56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523147">
      <w:bodyDiv w:val="1"/>
      <w:marLeft w:val="0"/>
      <w:marRight w:val="0"/>
      <w:marTop w:val="0"/>
      <w:marBottom w:val="0"/>
      <w:divBdr>
        <w:top w:val="none" w:sz="0" w:space="0" w:color="auto"/>
        <w:left w:val="none" w:sz="0" w:space="0" w:color="auto"/>
        <w:bottom w:val="none" w:sz="0" w:space="0" w:color="auto"/>
        <w:right w:val="none" w:sz="0" w:space="0" w:color="auto"/>
      </w:divBdr>
    </w:div>
    <w:div w:id="517079930">
      <w:bodyDiv w:val="1"/>
      <w:marLeft w:val="0"/>
      <w:marRight w:val="0"/>
      <w:marTop w:val="0"/>
      <w:marBottom w:val="0"/>
      <w:divBdr>
        <w:top w:val="none" w:sz="0" w:space="0" w:color="auto"/>
        <w:left w:val="none" w:sz="0" w:space="0" w:color="auto"/>
        <w:bottom w:val="none" w:sz="0" w:space="0" w:color="auto"/>
        <w:right w:val="none" w:sz="0" w:space="0" w:color="auto"/>
      </w:divBdr>
    </w:div>
    <w:div w:id="581380829">
      <w:bodyDiv w:val="1"/>
      <w:marLeft w:val="0"/>
      <w:marRight w:val="0"/>
      <w:marTop w:val="0"/>
      <w:marBottom w:val="0"/>
      <w:divBdr>
        <w:top w:val="none" w:sz="0" w:space="0" w:color="auto"/>
        <w:left w:val="none" w:sz="0" w:space="0" w:color="auto"/>
        <w:bottom w:val="none" w:sz="0" w:space="0" w:color="auto"/>
        <w:right w:val="none" w:sz="0" w:space="0" w:color="auto"/>
      </w:divBdr>
    </w:div>
    <w:div w:id="674915534">
      <w:bodyDiv w:val="1"/>
      <w:marLeft w:val="0"/>
      <w:marRight w:val="0"/>
      <w:marTop w:val="0"/>
      <w:marBottom w:val="0"/>
      <w:divBdr>
        <w:top w:val="none" w:sz="0" w:space="0" w:color="auto"/>
        <w:left w:val="none" w:sz="0" w:space="0" w:color="auto"/>
        <w:bottom w:val="none" w:sz="0" w:space="0" w:color="auto"/>
        <w:right w:val="none" w:sz="0" w:space="0" w:color="auto"/>
      </w:divBdr>
    </w:div>
    <w:div w:id="748188062">
      <w:bodyDiv w:val="1"/>
      <w:marLeft w:val="0"/>
      <w:marRight w:val="0"/>
      <w:marTop w:val="0"/>
      <w:marBottom w:val="0"/>
      <w:divBdr>
        <w:top w:val="none" w:sz="0" w:space="0" w:color="auto"/>
        <w:left w:val="none" w:sz="0" w:space="0" w:color="auto"/>
        <w:bottom w:val="none" w:sz="0" w:space="0" w:color="auto"/>
        <w:right w:val="none" w:sz="0" w:space="0" w:color="auto"/>
      </w:divBdr>
    </w:div>
    <w:div w:id="770588738">
      <w:bodyDiv w:val="1"/>
      <w:marLeft w:val="0"/>
      <w:marRight w:val="0"/>
      <w:marTop w:val="0"/>
      <w:marBottom w:val="0"/>
      <w:divBdr>
        <w:top w:val="none" w:sz="0" w:space="0" w:color="auto"/>
        <w:left w:val="none" w:sz="0" w:space="0" w:color="auto"/>
        <w:bottom w:val="none" w:sz="0" w:space="0" w:color="auto"/>
        <w:right w:val="none" w:sz="0" w:space="0" w:color="auto"/>
      </w:divBdr>
    </w:div>
    <w:div w:id="887491248">
      <w:bodyDiv w:val="1"/>
      <w:marLeft w:val="0"/>
      <w:marRight w:val="0"/>
      <w:marTop w:val="0"/>
      <w:marBottom w:val="0"/>
      <w:divBdr>
        <w:top w:val="none" w:sz="0" w:space="0" w:color="auto"/>
        <w:left w:val="none" w:sz="0" w:space="0" w:color="auto"/>
        <w:bottom w:val="none" w:sz="0" w:space="0" w:color="auto"/>
        <w:right w:val="none" w:sz="0" w:space="0" w:color="auto"/>
      </w:divBdr>
    </w:div>
    <w:div w:id="1075975684">
      <w:bodyDiv w:val="1"/>
      <w:marLeft w:val="0"/>
      <w:marRight w:val="0"/>
      <w:marTop w:val="0"/>
      <w:marBottom w:val="0"/>
      <w:divBdr>
        <w:top w:val="none" w:sz="0" w:space="0" w:color="auto"/>
        <w:left w:val="none" w:sz="0" w:space="0" w:color="auto"/>
        <w:bottom w:val="none" w:sz="0" w:space="0" w:color="auto"/>
        <w:right w:val="none" w:sz="0" w:space="0" w:color="auto"/>
      </w:divBdr>
    </w:div>
    <w:div w:id="1205143923">
      <w:bodyDiv w:val="1"/>
      <w:marLeft w:val="0"/>
      <w:marRight w:val="0"/>
      <w:marTop w:val="0"/>
      <w:marBottom w:val="0"/>
      <w:divBdr>
        <w:top w:val="none" w:sz="0" w:space="0" w:color="auto"/>
        <w:left w:val="none" w:sz="0" w:space="0" w:color="auto"/>
        <w:bottom w:val="none" w:sz="0" w:space="0" w:color="auto"/>
        <w:right w:val="none" w:sz="0" w:space="0" w:color="auto"/>
      </w:divBdr>
    </w:div>
    <w:div w:id="1506506865">
      <w:bodyDiv w:val="1"/>
      <w:marLeft w:val="0"/>
      <w:marRight w:val="0"/>
      <w:marTop w:val="0"/>
      <w:marBottom w:val="0"/>
      <w:divBdr>
        <w:top w:val="none" w:sz="0" w:space="0" w:color="auto"/>
        <w:left w:val="none" w:sz="0" w:space="0" w:color="auto"/>
        <w:bottom w:val="none" w:sz="0" w:space="0" w:color="auto"/>
        <w:right w:val="none" w:sz="0" w:space="0" w:color="auto"/>
      </w:divBdr>
    </w:div>
    <w:div w:id="1634284538">
      <w:bodyDiv w:val="1"/>
      <w:marLeft w:val="0"/>
      <w:marRight w:val="0"/>
      <w:marTop w:val="0"/>
      <w:marBottom w:val="0"/>
      <w:divBdr>
        <w:top w:val="none" w:sz="0" w:space="0" w:color="auto"/>
        <w:left w:val="none" w:sz="0" w:space="0" w:color="auto"/>
        <w:bottom w:val="none" w:sz="0" w:space="0" w:color="auto"/>
        <w:right w:val="none" w:sz="0" w:space="0" w:color="auto"/>
      </w:divBdr>
    </w:div>
    <w:div w:id="2087071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yl.ru/article/167404/new_vidyi-sudov-v-rossii-postroenie-sudebnoy-sistemyi" TargetMode="External"/><Relationship Id="rId3" Type="http://schemas.openxmlformats.org/officeDocument/2006/relationships/settings" Target="settings.xml"/><Relationship Id="rId7" Type="http://schemas.openxmlformats.org/officeDocument/2006/relationships/hyperlink" Target="https://www.syl.ru/article/168487/new_proizvodstvennyie-otnosheniya-i-ih-harakteristik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18</Pages>
  <Words>2987</Words>
  <Characters>17030</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22</cp:revision>
  <dcterms:created xsi:type="dcterms:W3CDTF">2017-02-12T07:06:00Z</dcterms:created>
  <dcterms:modified xsi:type="dcterms:W3CDTF">2017-02-19T12:27:00Z</dcterms:modified>
</cp:coreProperties>
</file>