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1E24" w:rsidRPr="008D1E24" w:rsidRDefault="008D1E24" w:rsidP="008D1E24">
      <w:pPr>
        <w:shd w:val="clear" w:color="auto" w:fill="FFFFFF"/>
        <w:spacing w:after="0" w:line="240" w:lineRule="auto"/>
        <w:jc w:val="center"/>
        <w:rPr>
          <w:rFonts w:ascii="Times New Roman" w:eastAsia="Times New Roman" w:hAnsi="Times New Roman" w:cs="Times New Roman"/>
          <w:spacing w:val="8"/>
          <w:sz w:val="24"/>
          <w:szCs w:val="24"/>
        </w:rPr>
      </w:pPr>
      <w:r w:rsidRPr="008D1E24">
        <w:rPr>
          <w:rFonts w:ascii="Times New Roman" w:eastAsia="Times New Roman" w:hAnsi="Times New Roman" w:cs="Times New Roman"/>
          <w:spacing w:val="8"/>
          <w:sz w:val="24"/>
          <w:szCs w:val="24"/>
        </w:rPr>
        <w:t>Федеральное государственное образовательное бюджетное</w:t>
      </w:r>
    </w:p>
    <w:p w:rsidR="008D1E24" w:rsidRPr="008D1E24" w:rsidRDefault="008D1E24" w:rsidP="008D1E24">
      <w:pPr>
        <w:shd w:val="clear" w:color="auto" w:fill="FFFFFF"/>
        <w:spacing w:after="0" w:line="240" w:lineRule="auto"/>
        <w:jc w:val="center"/>
        <w:rPr>
          <w:rFonts w:ascii="Times New Roman" w:eastAsia="Times New Roman" w:hAnsi="Times New Roman" w:cs="Times New Roman"/>
          <w:b/>
          <w:spacing w:val="8"/>
          <w:sz w:val="24"/>
          <w:szCs w:val="24"/>
        </w:rPr>
      </w:pPr>
      <w:r w:rsidRPr="008D1E24">
        <w:rPr>
          <w:rFonts w:ascii="Times New Roman" w:eastAsia="Times New Roman" w:hAnsi="Times New Roman" w:cs="Times New Roman"/>
          <w:spacing w:val="8"/>
          <w:sz w:val="24"/>
          <w:szCs w:val="24"/>
        </w:rPr>
        <w:t>учреждение высшего образования</w:t>
      </w:r>
    </w:p>
    <w:p w:rsidR="008D1E24" w:rsidRPr="008D1E24" w:rsidRDefault="008D1E24" w:rsidP="008D1E24">
      <w:pPr>
        <w:shd w:val="clear" w:color="auto" w:fill="FFFFFF"/>
        <w:spacing w:after="0" w:line="240" w:lineRule="auto"/>
        <w:jc w:val="center"/>
        <w:rPr>
          <w:rFonts w:ascii="Times New Roman" w:eastAsia="Times New Roman" w:hAnsi="Times New Roman" w:cs="Times New Roman"/>
          <w:b/>
          <w:spacing w:val="8"/>
          <w:sz w:val="28"/>
          <w:szCs w:val="28"/>
        </w:rPr>
      </w:pPr>
      <w:r w:rsidRPr="008D1E24">
        <w:rPr>
          <w:rFonts w:ascii="Times New Roman" w:eastAsia="Times New Roman" w:hAnsi="Times New Roman" w:cs="Times New Roman"/>
          <w:b/>
          <w:spacing w:val="8"/>
          <w:sz w:val="28"/>
          <w:szCs w:val="28"/>
        </w:rPr>
        <w:t>«Финансовый университет при Правительстве Российской Федерации»</w:t>
      </w:r>
    </w:p>
    <w:p w:rsidR="008D1E24" w:rsidRPr="008D1E24" w:rsidRDefault="008D1E24" w:rsidP="008D1E24">
      <w:pPr>
        <w:shd w:val="clear" w:color="auto" w:fill="FFFFFF"/>
        <w:spacing w:after="0" w:line="360" w:lineRule="auto"/>
        <w:jc w:val="center"/>
        <w:rPr>
          <w:rFonts w:ascii="Times New Roman" w:eastAsia="Times New Roman" w:hAnsi="Times New Roman" w:cs="Times New Roman"/>
          <w:b/>
          <w:spacing w:val="8"/>
          <w:sz w:val="28"/>
          <w:szCs w:val="28"/>
        </w:rPr>
      </w:pPr>
      <w:r w:rsidRPr="008D1E24">
        <w:rPr>
          <w:rFonts w:ascii="Times New Roman" w:eastAsia="Times New Roman" w:hAnsi="Times New Roman" w:cs="Times New Roman"/>
          <w:b/>
          <w:spacing w:val="8"/>
          <w:sz w:val="28"/>
          <w:szCs w:val="28"/>
        </w:rPr>
        <w:t>(</w:t>
      </w:r>
      <w:proofErr w:type="spellStart"/>
      <w:r w:rsidRPr="008D1E24">
        <w:rPr>
          <w:rFonts w:ascii="Times New Roman" w:eastAsia="Times New Roman" w:hAnsi="Times New Roman" w:cs="Times New Roman"/>
          <w:b/>
          <w:spacing w:val="8"/>
          <w:sz w:val="28"/>
          <w:szCs w:val="28"/>
        </w:rPr>
        <w:t>Финуниверситет</w:t>
      </w:r>
      <w:proofErr w:type="spellEnd"/>
      <w:r w:rsidRPr="008D1E24">
        <w:rPr>
          <w:rFonts w:ascii="Times New Roman" w:eastAsia="Times New Roman" w:hAnsi="Times New Roman" w:cs="Times New Roman"/>
          <w:b/>
          <w:spacing w:val="8"/>
          <w:sz w:val="28"/>
          <w:szCs w:val="28"/>
        </w:rPr>
        <w:t>)</w:t>
      </w:r>
    </w:p>
    <w:p w:rsidR="008D1E24" w:rsidRPr="008D1E24" w:rsidRDefault="008D1E24" w:rsidP="008D1E24">
      <w:pPr>
        <w:shd w:val="clear" w:color="auto" w:fill="FFFFFF"/>
        <w:spacing w:after="0" w:line="360" w:lineRule="auto"/>
        <w:jc w:val="center"/>
        <w:rPr>
          <w:rFonts w:ascii="Times New Roman" w:eastAsia="Times New Roman" w:hAnsi="Times New Roman" w:cs="Times New Roman"/>
          <w:b/>
          <w:spacing w:val="8"/>
          <w:sz w:val="28"/>
          <w:szCs w:val="28"/>
        </w:rPr>
      </w:pPr>
      <w:r w:rsidRPr="008D1E24">
        <w:rPr>
          <w:rFonts w:ascii="Times New Roman" w:eastAsia="Times New Roman" w:hAnsi="Times New Roman" w:cs="Times New Roman"/>
          <w:b/>
          <w:spacing w:val="8"/>
          <w:sz w:val="28"/>
          <w:szCs w:val="28"/>
        </w:rPr>
        <w:t xml:space="preserve">Калужский филиал </w:t>
      </w:r>
      <w:proofErr w:type="spellStart"/>
      <w:r w:rsidRPr="008D1E24">
        <w:rPr>
          <w:rFonts w:ascii="Times New Roman" w:eastAsia="Times New Roman" w:hAnsi="Times New Roman" w:cs="Times New Roman"/>
          <w:b/>
          <w:spacing w:val="8"/>
          <w:sz w:val="28"/>
          <w:szCs w:val="28"/>
        </w:rPr>
        <w:t>Финуниверситета</w:t>
      </w:r>
      <w:proofErr w:type="spellEnd"/>
    </w:p>
    <w:p w:rsidR="008D1E24" w:rsidRPr="008D1E24" w:rsidRDefault="008D1E24" w:rsidP="008D1E24">
      <w:pPr>
        <w:spacing w:after="0" w:line="240" w:lineRule="auto"/>
        <w:jc w:val="center"/>
        <w:rPr>
          <w:rFonts w:ascii="Times New Roman" w:eastAsia="Times New Roman" w:hAnsi="Times New Roman" w:cs="Times New Roman"/>
          <w:b/>
          <w:sz w:val="28"/>
          <w:szCs w:val="28"/>
        </w:rPr>
      </w:pPr>
    </w:p>
    <w:p w:rsidR="008D1E24" w:rsidRPr="008D1E24" w:rsidRDefault="008D1E24" w:rsidP="008D1E24">
      <w:pPr>
        <w:spacing w:after="0" w:line="240" w:lineRule="auto"/>
        <w:jc w:val="center"/>
        <w:rPr>
          <w:rFonts w:ascii="Times New Roman" w:eastAsia="Times New Roman" w:hAnsi="Times New Roman" w:cs="Times New Roman"/>
          <w:b/>
          <w:bCs/>
          <w:sz w:val="28"/>
          <w:szCs w:val="28"/>
          <w:lang w:eastAsia="ru-RU"/>
        </w:rPr>
      </w:pPr>
      <w:r w:rsidRPr="008D1E24">
        <w:rPr>
          <w:rFonts w:ascii="Times New Roman" w:eastAsia="Times New Roman" w:hAnsi="Times New Roman" w:cs="Times New Roman"/>
          <w:b/>
          <w:sz w:val="28"/>
          <w:szCs w:val="28"/>
          <w:lang w:eastAsia="ru-RU"/>
        </w:rPr>
        <w:t>Факультет</w:t>
      </w:r>
      <w:r w:rsidRPr="008D1E24">
        <w:rPr>
          <w:rFonts w:ascii="Times New Roman" w:eastAsia="Times New Roman" w:hAnsi="Times New Roman" w:cs="Times New Roman"/>
          <w:sz w:val="28"/>
          <w:szCs w:val="28"/>
          <w:lang w:eastAsia="ru-RU"/>
        </w:rPr>
        <w:t xml:space="preserve"> «</w:t>
      </w:r>
      <w:r w:rsidRPr="008D1E24">
        <w:rPr>
          <w:rFonts w:ascii="Times New Roman" w:eastAsia="Times New Roman" w:hAnsi="Times New Roman" w:cs="Times New Roman"/>
          <w:b/>
          <w:sz w:val="28"/>
          <w:szCs w:val="28"/>
          <w:lang w:eastAsia="ru-RU"/>
        </w:rPr>
        <w:t xml:space="preserve">Управления и </w:t>
      </w:r>
      <w:proofErr w:type="gramStart"/>
      <w:r w:rsidRPr="008D1E24">
        <w:rPr>
          <w:rFonts w:ascii="Times New Roman" w:eastAsia="Times New Roman" w:hAnsi="Times New Roman" w:cs="Times New Roman"/>
          <w:b/>
          <w:sz w:val="28"/>
          <w:szCs w:val="28"/>
          <w:lang w:eastAsia="ru-RU"/>
        </w:rPr>
        <w:t>бизнес-технологий</w:t>
      </w:r>
      <w:proofErr w:type="gramEnd"/>
      <w:r w:rsidRPr="008D1E24">
        <w:rPr>
          <w:rFonts w:ascii="Times New Roman" w:eastAsia="Times New Roman" w:hAnsi="Times New Roman" w:cs="Times New Roman"/>
          <w:sz w:val="28"/>
          <w:szCs w:val="28"/>
          <w:lang w:eastAsia="ru-RU"/>
        </w:rPr>
        <w:t>»</w:t>
      </w:r>
    </w:p>
    <w:p w:rsidR="008D1E24" w:rsidRPr="008D1E24" w:rsidRDefault="008D1E24" w:rsidP="008D1E24">
      <w:pPr>
        <w:spacing w:after="0" w:line="240" w:lineRule="auto"/>
        <w:jc w:val="center"/>
        <w:rPr>
          <w:rFonts w:ascii="Times New Roman" w:eastAsia="Times New Roman" w:hAnsi="Times New Roman" w:cs="Times New Roman"/>
          <w:b/>
          <w:sz w:val="28"/>
          <w:szCs w:val="28"/>
        </w:rPr>
      </w:pPr>
      <w:r w:rsidRPr="008D1E24">
        <w:rPr>
          <w:rFonts w:ascii="Times New Roman" w:eastAsia="Times New Roman" w:hAnsi="Times New Roman" w:cs="Times New Roman"/>
          <w:b/>
          <w:sz w:val="28"/>
          <w:szCs w:val="28"/>
        </w:rPr>
        <w:t xml:space="preserve">Кафедра  </w:t>
      </w:r>
      <w:r w:rsidRPr="008D1E24">
        <w:rPr>
          <w:rFonts w:ascii="Times New Roman" w:eastAsia="Times New Roman" w:hAnsi="Times New Roman" w:cs="Times New Roman"/>
          <w:sz w:val="28"/>
          <w:szCs w:val="28"/>
        </w:rPr>
        <w:t>«</w:t>
      </w:r>
      <w:r w:rsidRPr="008D1E24">
        <w:rPr>
          <w:rFonts w:ascii="Times New Roman" w:eastAsia="Times New Roman" w:hAnsi="Times New Roman" w:cs="Times New Roman"/>
          <w:b/>
          <w:sz w:val="28"/>
          <w:szCs w:val="28"/>
        </w:rPr>
        <w:t>Менеджмент и маркетинг</w:t>
      </w:r>
      <w:r w:rsidRPr="008D1E24">
        <w:rPr>
          <w:rFonts w:ascii="Times New Roman" w:eastAsia="Times New Roman" w:hAnsi="Times New Roman" w:cs="Times New Roman"/>
          <w:sz w:val="28"/>
          <w:szCs w:val="28"/>
        </w:rPr>
        <w:t>»</w:t>
      </w:r>
    </w:p>
    <w:p w:rsidR="008D1E24" w:rsidRPr="008D1E24" w:rsidRDefault="008D1E24" w:rsidP="008D1E24">
      <w:pPr>
        <w:spacing w:after="0" w:line="240" w:lineRule="auto"/>
        <w:jc w:val="center"/>
        <w:rPr>
          <w:rFonts w:ascii="Times New Roman" w:eastAsia="Times New Roman" w:hAnsi="Times New Roman" w:cs="Times New Roman"/>
          <w:sz w:val="28"/>
          <w:szCs w:val="28"/>
        </w:rPr>
      </w:pPr>
    </w:p>
    <w:p w:rsidR="008D1E24" w:rsidRPr="008D1E24" w:rsidRDefault="008D1E24" w:rsidP="008D1E24">
      <w:pPr>
        <w:spacing w:after="0" w:line="240" w:lineRule="auto"/>
        <w:ind w:left="4956"/>
        <w:rPr>
          <w:rFonts w:ascii="Times New Roman" w:eastAsia="Times New Roman" w:hAnsi="Times New Roman" w:cs="Times New Roman"/>
          <w:b/>
          <w:sz w:val="28"/>
          <w:szCs w:val="28"/>
        </w:rPr>
      </w:pPr>
    </w:p>
    <w:p w:rsidR="008D1E24" w:rsidRPr="008D1E24" w:rsidRDefault="008D1E24" w:rsidP="008D1E24">
      <w:pPr>
        <w:spacing w:after="0" w:line="240" w:lineRule="auto"/>
        <w:jc w:val="both"/>
        <w:rPr>
          <w:rFonts w:ascii="Times New Roman" w:eastAsia="Times New Roman" w:hAnsi="Times New Roman" w:cs="Times New Roman"/>
          <w:sz w:val="24"/>
          <w:szCs w:val="24"/>
          <w:u w:val="single"/>
        </w:rPr>
      </w:pPr>
    </w:p>
    <w:p w:rsidR="008D1E24" w:rsidRPr="008D1E24" w:rsidRDefault="008D1E24" w:rsidP="008D1E24">
      <w:pPr>
        <w:spacing w:after="0" w:line="240" w:lineRule="auto"/>
        <w:jc w:val="center"/>
        <w:rPr>
          <w:rFonts w:ascii="Times New Roman" w:eastAsia="Times New Roman" w:hAnsi="Times New Roman" w:cs="Times New Roman"/>
          <w:b/>
          <w:caps/>
          <w:sz w:val="28"/>
          <w:szCs w:val="28"/>
        </w:rPr>
      </w:pPr>
    </w:p>
    <w:p w:rsidR="008D1E24" w:rsidRPr="008D1E24" w:rsidRDefault="008D1E24" w:rsidP="008D1E24">
      <w:pPr>
        <w:spacing w:after="0" w:line="240" w:lineRule="auto"/>
        <w:jc w:val="center"/>
        <w:rPr>
          <w:rFonts w:ascii="Times New Roman" w:eastAsia="Times New Roman" w:hAnsi="Times New Roman" w:cs="Times New Roman"/>
          <w:b/>
          <w:sz w:val="32"/>
          <w:szCs w:val="32"/>
        </w:rPr>
      </w:pPr>
      <w:r w:rsidRPr="008D1E24">
        <w:rPr>
          <w:rFonts w:ascii="Times New Roman" w:eastAsia="Times New Roman" w:hAnsi="Times New Roman" w:cs="Times New Roman"/>
          <w:b/>
          <w:caps/>
          <w:sz w:val="32"/>
          <w:szCs w:val="32"/>
        </w:rPr>
        <w:t>КУРСОВАЯ</w:t>
      </w:r>
      <w:r w:rsidRPr="008D1E24">
        <w:rPr>
          <w:rFonts w:ascii="Times New Roman" w:eastAsia="Times New Roman" w:hAnsi="Times New Roman" w:cs="Times New Roman"/>
          <w:b/>
          <w:sz w:val="32"/>
          <w:szCs w:val="32"/>
        </w:rPr>
        <w:t xml:space="preserve"> РАБОТА</w:t>
      </w:r>
    </w:p>
    <w:p w:rsidR="008D1E24" w:rsidRPr="008D1E24" w:rsidRDefault="008D1E24" w:rsidP="008D1E24">
      <w:pPr>
        <w:spacing w:after="0" w:line="240" w:lineRule="auto"/>
        <w:jc w:val="center"/>
        <w:rPr>
          <w:rFonts w:ascii="Times New Roman" w:eastAsia="Times New Roman" w:hAnsi="Times New Roman" w:cs="Times New Roman"/>
          <w:b/>
          <w:sz w:val="28"/>
          <w:szCs w:val="28"/>
        </w:rPr>
      </w:pPr>
    </w:p>
    <w:p w:rsidR="008D1E24" w:rsidRPr="008D1E24" w:rsidRDefault="008D1E24" w:rsidP="008D1E24">
      <w:pPr>
        <w:spacing w:after="0" w:line="240" w:lineRule="auto"/>
        <w:jc w:val="center"/>
        <w:rPr>
          <w:rFonts w:ascii="Times New Roman" w:eastAsia="Times New Roman" w:hAnsi="Times New Roman" w:cs="Times New Roman"/>
          <w:b/>
          <w:sz w:val="28"/>
          <w:szCs w:val="28"/>
        </w:rPr>
      </w:pPr>
      <w:r w:rsidRPr="008D1E24">
        <w:rPr>
          <w:rFonts w:ascii="Times New Roman" w:eastAsia="Times New Roman" w:hAnsi="Times New Roman" w:cs="Times New Roman"/>
          <w:b/>
          <w:sz w:val="28"/>
          <w:szCs w:val="28"/>
        </w:rPr>
        <w:t xml:space="preserve">по дисциплине </w:t>
      </w:r>
      <w:r w:rsidRPr="008D1E24">
        <w:rPr>
          <w:rFonts w:ascii="Times New Roman" w:eastAsia="Times New Roman" w:hAnsi="Times New Roman" w:cs="Times New Roman"/>
          <w:sz w:val="28"/>
          <w:szCs w:val="28"/>
        </w:rPr>
        <w:t>«</w:t>
      </w:r>
      <w:r w:rsidRPr="008D1E24">
        <w:rPr>
          <w:rFonts w:ascii="Times New Roman" w:eastAsia="Times New Roman" w:hAnsi="Times New Roman" w:cs="Times New Roman"/>
          <w:sz w:val="28"/>
          <w:szCs w:val="28"/>
          <w:u w:val="single"/>
        </w:rPr>
        <w:tab/>
        <w:t>Бизнес-планирование</w:t>
      </w:r>
      <w:r w:rsidRPr="008D1E24">
        <w:rPr>
          <w:rFonts w:ascii="Times New Roman" w:eastAsia="Times New Roman" w:hAnsi="Times New Roman" w:cs="Times New Roman"/>
          <w:sz w:val="28"/>
          <w:szCs w:val="28"/>
        </w:rPr>
        <w:t>»</w:t>
      </w:r>
    </w:p>
    <w:p w:rsidR="008D1E24" w:rsidRPr="008D1E24" w:rsidRDefault="008D1E24" w:rsidP="008D1E24">
      <w:pPr>
        <w:spacing w:after="0" w:line="240" w:lineRule="auto"/>
        <w:jc w:val="center"/>
        <w:rPr>
          <w:rFonts w:ascii="Times New Roman" w:eastAsia="Times New Roman" w:hAnsi="Times New Roman" w:cs="Times New Roman"/>
          <w:b/>
          <w:sz w:val="28"/>
          <w:szCs w:val="28"/>
        </w:rPr>
      </w:pPr>
    </w:p>
    <w:p w:rsidR="008D1E24" w:rsidRPr="008D1E24" w:rsidRDefault="008D1E24" w:rsidP="008D1E24">
      <w:pPr>
        <w:spacing w:after="0" w:line="240" w:lineRule="auto"/>
        <w:jc w:val="center"/>
        <w:rPr>
          <w:rFonts w:ascii="Times New Roman" w:eastAsia="Times New Roman" w:hAnsi="Times New Roman" w:cs="Times New Roman"/>
          <w:b/>
          <w:sz w:val="28"/>
          <w:szCs w:val="28"/>
        </w:rPr>
      </w:pPr>
      <w:r w:rsidRPr="008D1E24">
        <w:rPr>
          <w:rFonts w:ascii="Times New Roman" w:eastAsia="Times New Roman" w:hAnsi="Times New Roman" w:cs="Times New Roman"/>
          <w:b/>
          <w:sz w:val="28"/>
          <w:szCs w:val="28"/>
        </w:rPr>
        <w:t xml:space="preserve">на тему: </w:t>
      </w:r>
      <w:r w:rsidRPr="008D1E24">
        <w:rPr>
          <w:rFonts w:ascii="Times New Roman" w:eastAsia="Times New Roman" w:hAnsi="Times New Roman" w:cs="Times New Roman"/>
          <w:sz w:val="28"/>
          <w:szCs w:val="28"/>
        </w:rPr>
        <w:t>«</w:t>
      </w:r>
      <w:r w:rsidRPr="008D1E24">
        <w:rPr>
          <w:rFonts w:ascii="Times New Roman" w:eastAsia="Times New Roman" w:hAnsi="Times New Roman" w:cs="Times New Roman"/>
          <w:caps/>
          <w:sz w:val="28"/>
          <w:szCs w:val="28"/>
          <w:u w:val="single"/>
        </w:rPr>
        <w:tab/>
        <w:t>Разработка бизнес-плана консалтинговой фирмы</w:t>
      </w:r>
      <w:r w:rsidRPr="008D1E24">
        <w:rPr>
          <w:rFonts w:ascii="Times New Roman" w:eastAsia="Times New Roman" w:hAnsi="Times New Roman" w:cs="Times New Roman"/>
          <w:sz w:val="28"/>
          <w:szCs w:val="28"/>
        </w:rPr>
        <w:t>»</w:t>
      </w:r>
    </w:p>
    <w:p w:rsidR="008D1E24" w:rsidRPr="008D1E24" w:rsidRDefault="008D1E24" w:rsidP="008D1E24">
      <w:pPr>
        <w:spacing w:after="0" w:line="240" w:lineRule="auto"/>
        <w:ind w:left="4956"/>
        <w:rPr>
          <w:rFonts w:ascii="Times New Roman" w:eastAsia="Times New Roman" w:hAnsi="Times New Roman" w:cs="Times New Roman"/>
          <w:sz w:val="28"/>
          <w:szCs w:val="28"/>
        </w:rPr>
      </w:pPr>
    </w:p>
    <w:p w:rsidR="008D1E24" w:rsidRPr="008D1E24" w:rsidRDefault="008D1E24" w:rsidP="008D1E24">
      <w:pPr>
        <w:spacing w:after="0" w:line="240" w:lineRule="auto"/>
        <w:jc w:val="both"/>
        <w:rPr>
          <w:rFonts w:ascii="Times New Roman" w:eastAsia="Times New Roman" w:hAnsi="Times New Roman" w:cs="Times New Roman"/>
          <w:sz w:val="24"/>
          <w:szCs w:val="24"/>
        </w:rPr>
      </w:pPr>
      <w:r w:rsidRPr="008D1E24">
        <w:rPr>
          <w:rFonts w:ascii="Times New Roman" w:eastAsia="Times New Roman" w:hAnsi="Times New Roman" w:cs="Times New Roman"/>
          <w:sz w:val="24"/>
          <w:szCs w:val="24"/>
        </w:rPr>
        <w:t xml:space="preserve">Направление подготовки: </w:t>
      </w:r>
      <w:r w:rsidRPr="008D1E24">
        <w:rPr>
          <w:rFonts w:ascii="Times New Roman" w:eastAsia="Times New Roman" w:hAnsi="Times New Roman" w:cs="Times New Roman"/>
          <w:sz w:val="24"/>
          <w:szCs w:val="24"/>
          <w:u w:val="single"/>
        </w:rPr>
        <w:tab/>
        <w:t>Менеджмент</w:t>
      </w:r>
      <w:r w:rsidRPr="008D1E24">
        <w:rPr>
          <w:rFonts w:ascii="Times New Roman" w:eastAsia="Times New Roman" w:hAnsi="Times New Roman" w:cs="Times New Roman"/>
          <w:sz w:val="24"/>
          <w:szCs w:val="24"/>
          <w:u w:val="single"/>
        </w:rPr>
        <w:tab/>
      </w:r>
      <w:r w:rsidRPr="008D1E24">
        <w:rPr>
          <w:rFonts w:ascii="Times New Roman" w:eastAsia="Times New Roman" w:hAnsi="Times New Roman" w:cs="Times New Roman"/>
          <w:sz w:val="24"/>
          <w:szCs w:val="24"/>
        </w:rPr>
        <w:t xml:space="preserve"> (квалификация (степень) «бакалавр»)</w:t>
      </w:r>
    </w:p>
    <w:p w:rsidR="008D1E24" w:rsidRPr="008D1E24" w:rsidRDefault="008D1E24" w:rsidP="008D1E24">
      <w:pPr>
        <w:spacing w:after="0" w:line="240" w:lineRule="auto"/>
        <w:rPr>
          <w:rFonts w:ascii="Times New Roman" w:eastAsia="Times New Roman" w:hAnsi="Times New Roman" w:cs="Times New Roman"/>
          <w:sz w:val="28"/>
          <w:szCs w:val="28"/>
        </w:rPr>
      </w:pPr>
      <w:r w:rsidRPr="008D1E24">
        <w:rPr>
          <w:rFonts w:ascii="Times New Roman" w:eastAsia="Times New Roman" w:hAnsi="Times New Roman" w:cs="Times New Roman"/>
          <w:sz w:val="24"/>
          <w:szCs w:val="24"/>
        </w:rPr>
        <w:t>Профиль: «</w:t>
      </w:r>
      <w:r w:rsidRPr="008D1E24">
        <w:rPr>
          <w:rFonts w:ascii="Times New Roman" w:eastAsia="Times New Roman" w:hAnsi="Times New Roman" w:cs="Times New Roman"/>
          <w:sz w:val="24"/>
          <w:szCs w:val="24"/>
          <w:u w:val="single"/>
        </w:rPr>
        <w:tab/>
        <w:t>Финансовый менеджмент</w:t>
      </w:r>
      <w:r w:rsidRPr="008D1E24">
        <w:rPr>
          <w:rFonts w:ascii="Times New Roman" w:eastAsia="Times New Roman" w:hAnsi="Times New Roman" w:cs="Times New Roman"/>
          <w:sz w:val="24"/>
          <w:szCs w:val="24"/>
          <w:u w:val="single"/>
        </w:rPr>
        <w:tab/>
      </w:r>
      <w:r w:rsidRPr="008D1E24">
        <w:rPr>
          <w:rFonts w:ascii="Times New Roman" w:eastAsia="Times New Roman" w:hAnsi="Times New Roman" w:cs="Times New Roman"/>
          <w:sz w:val="24"/>
          <w:szCs w:val="24"/>
        </w:rPr>
        <w:t>»</w:t>
      </w:r>
      <w:r w:rsidRPr="008D1E24">
        <w:rPr>
          <w:rFonts w:ascii="Times New Roman" w:eastAsia="Times New Roman" w:hAnsi="Times New Roman" w:cs="Times New Roman"/>
          <w:sz w:val="24"/>
          <w:szCs w:val="24"/>
          <w:u w:val="single"/>
        </w:rPr>
        <w:t xml:space="preserve"> </w:t>
      </w:r>
    </w:p>
    <w:p w:rsidR="008D1E24" w:rsidRPr="008D1E24" w:rsidRDefault="008D1E24" w:rsidP="008D1E24">
      <w:pPr>
        <w:spacing w:after="0" w:line="240" w:lineRule="auto"/>
        <w:ind w:left="4140"/>
        <w:rPr>
          <w:rFonts w:ascii="Times New Roman" w:eastAsia="Times New Roman" w:hAnsi="Times New Roman" w:cs="Times New Roman"/>
          <w:b/>
          <w:sz w:val="24"/>
          <w:szCs w:val="24"/>
        </w:rPr>
      </w:pPr>
    </w:p>
    <w:p w:rsidR="008D1E24" w:rsidRPr="008D1E24" w:rsidRDefault="008D1E24" w:rsidP="008D1E24">
      <w:pPr>
        <w:spacing w:after="0" w:line="240" w:lineRule="auto"/>
        <w:ind w:left="4140"/>
        <w:rPr>
          <w:rFonts w:ascii="Times New Roman" w:eastAsia="Times New Roman" w:hAnsi="Times New Roman" w:cs="Times New Roman"/>
          <w:b/>
          <w:sz w:val="24"/>
          <w:szCs w:val="24"/>
        </w:rPr>
      </w:pPr>
    </w:p>
    <w:p w:rsidR="008D1E24" w:rsidRPr="008D1E24" w:rsidRDefault="008D1E24" w:rsidP="008D1E24">
      <w:pPr>
        <w:spacing w:after="0" w:line="240" w:lineRule="auto"/>
        <w:ind w:left="4140"/>
        <w:rPr>
          <w:rFonts w:ascii="Times New Roman" w:eastAsia="Times New Roman" w:hAnsi="Times New Roman" w:cs="Times New Roman"/>
          <w:b/>
          <w:sz w:val="24"/>
          <w:szCs w:val="24"/>
        </w:rPr>
      </w:pPr>
    </w:p>
    <w:p w:rsidR="008D1E24" w:rsidRPr="008D1E24" w:rsidRDefault="008D1E24" w:rsidP="008D1E24">
      <w:pPr>
        <w:spacing w:after="0" w:line="240" w:lineRule="auto"/>
        <w:ind w:left="4140"/>
        <w:rPr>
          <w:rFonts w:ascii="Times New Roman" w:eastAsia="Times New Roman" w:hAnsi="Times New Roman" w:cs="Times New Roman"/>
          <w:b/>
          <w:sz w:val="24"/>
          <w:szCs w:val="24"/>
        </w:rPr>
      </w:pPr>
    </w:p>
    <w:p w:rsidR="008D1E24" w:rsidRPr="008D1E24" w:rsidRDefault="008D1E24" w:rsidP="008D1E24">
      <w:pPr>
        <w:spacing w:after="0" w:line="240" w:lineRule="auto"/>
        <w:ind w:left="4140"/>
        <w:rPr>
          <w:rFonts w:ascii="Times New Roman" w:eastAsia="Times New Roman" w:hAnsi="Times New Roman" w:cs="Times New Roman"/>
          <w:sz w:val="24"/>
          <w:szCs w:val="24"/>
        </w:rPr>
      </w:pPr>
      <w:r w:rsidRPr="008D1E24">
        <w:rPr>
          <w:rFonts w:ascii="Times New Roman" w:eastAsia="Times New Roman" w:hAnsi="Times New Roman" w:cs="Times New Roman"/>
          <w:b/>
          <w:sz w:val="24"/>
          <w:szCs w:val="24"/>
        </w:rPr>
        <w:t>Выполнил студент</w:t>
      </w:r>
      <w:r w:rsidRPr="008D1E24">
        <w:rPr>
          <w:rFonts w:ascii="Times New Roman" w:eastAsia="Times New Roman" w:hAnsi="Times New Roman" w:cs="Times New Roman"/>
          <w:sz w:val="24"/>
          <w:szCs w:val="24"/>
        </w:rPr>
        <w:t xml:space="preserve"> 2 курса, </w:t>
      </w:r>
    </w:p>
    <w:p w:rsidR="008D1E24" w:rsidRPr="008D1E24" w:rsidRDefault="008D1E24" w:rsidP="008D1E24">
      <w:pPr>
        <w:spacing w:after="0" w:line="240" w:lineRule="auto"/>
        <w:ind w:left="4140"/>
        <w:rPr>
          <w:rFonts w:ascii="Times New Roman" w:eastAsia="Times New Roman" w:hAnsi="Times New Roman" w:cs="Times New Roman"/>
          <w:sz w:val="24"/>
          <w:szCs w:val="24"/>
        </w:rPr>
      </w:pPr>
      <w:r w:rsidRPr="008D1E24">
        <w:rPr>
          <w:rFonts w:ascii="Times New Roman" w:eastAsia="Times New Roman" w:hAnsi="Times New Roman" w:cs="Times New Roman"/>
          <w:sz w:val="24"/>
          <w:szCs w:val="24"/>
        </w:rPr>
        <w:t>группы 2МБ1,</w:t>
      </w:r>
    </w:p>
    <w:p w:rsidR="008D1E24" w:rsidRPr="008D1E24" w:rsidRDefault="008D1E24" w:rsidP="008D1E24">
      <w:pPr>
        <w:spacing w:after="0" w:line="240" w:lineRule="auto"/>
        <w:ind w:left="4140"/>
        <w:rPr>
          <w:rFonts w:ascii="Times New Roman" w:eastAsia="Times New Roman" w:hAnsi="Times New Roman" w:cs="Times New Roman"/>
          <w:sz w:val="24"/>
          <w:szCs w:val="24"/>
        </w:rPr>
      </w:pPr>
      <w:r w:rsidRPr="008D1E24">
        <w:rPr>
          <w:rFonts w:ascii="Times New Roman" w:eastAsia="Times New Roman" w:hAnsi="Times New Roman" w:cs="Times New Roman"/>
          <w:sz w:val="24"/>
          <w:szCs w:val="24"/>
        </w:rPr>
        <w:t xml:space="preserve">формы обучения </w:t>
      </w:r>
      <w:r w:rsidRPr="008D1E24">
        <w:rPr>
          <w:rFonts w:ascii="Times New Roman" w:eastAsia="Times New Roman" w:hAnsi="Times New Roman" w:cs="Times New Roman"/>
          <w:sz w:val="24"/>
          <w:szCs w:val="24"/>
          <w:u w:val="single"/>
        </w:rPr>
        <w:t>ОЧНОЙ</w:t>
      </w:r>
    </w:p>
    <w:p w:rsidR="008D1E24" w:rsidRPr="008D1E24" w:rsidRDefault="008D1E24" w:rsidP="008D1E24">
      <w:pPr>
        <w:spacing w:after="0" w:line="240" w:lineRule="auto"/>
        <w:ind w:left="5940"/>
        <w:rPr>
          <w:rFonts w:ascii="Times New Roman" w:eastAsia="Times New Roman" w:hAnsi="Times New Roman" w:cs="Times New Roman"/>
          <w:sz w:val="18"/>
          <w:szCs w:val="18"/>
        </w:rPr>
      </w:pPr>
      <w:r w:rsidRPr="008D1E24">
        <w:rPr>
          <w:rFonts w:ascii="Times New Roman" w:eastAsia="Times New Roman" w:hAnsi="Times New Roman" w:cs="Times New Roman"/>
          <w:sz w:val="24"/>
          <w:szCs w:val="24"/>
        </w:rPr>
        <w:t xml:space="preserve"> </w:t>
      </w:r>
      <w:r w:rsidRPr="008D1E24">
        <w:rPr>
          <w:rFonts w:ascii="Times New Roman" w:eastAsia="Times New Roman" w:hAnsi="Times New Roman" w:cs="Times New Roman"/>
          <w:sz w:val="18"/>
          <w:szCs w:val="18"/>
        </w:rPr>
        <w:t>(очной,  заочной)</w:t>
      </w:r>
    </w:p>
    <w:p w:rsidR="008D1E24" w:rsidRPr="008D1E24" w:rsidRDefault="008D1E24" w:rsidP="008D1E24">
      <w:pPr>
        <w:spacing w:after="0" w:line="240" w:lineRule="auto"/>
        <w:ind w:left="4140"/>
        <w:rPr>
          <w:rFonts w:ascii="Times New Roman" w:eastAsia="Times New Roman" w:hAnsi="Times New Roman" w:cs="Times New Roman"/>
          <w:sz w:val="24"/>
          <w:szCs w:val="24"/>
        </w:rPr>
      </w:pPr>
      <w:r w:rsidRPr="008D1E24">
        <w:rPr>
          <w:rFonts w:ascii="Times New Roman" w:eastAsia="Times New Roman" w:hAnsi="Times New Roman" w:cs="Times New Roman"/>
          <w:sz w:val="24"/>
          <w:szCs w:val="24"/>
        </w:rPr>
        <w:t>_</w:t>
      </w:r>
      <w:r w:rsidRPr="008D1E24">
        <w:rPr>
          <w:rFonts w:ascii="Times New Roman" w:eastAsia="Times New Roman" w:hAnsi="Times New Roman" w:cs="Times New Roman"/>
          <w:sz w:val="24"/>
          <w:szCs w:val="24"/>
          <w:u w:val="single"/>
        </w:rPr>
        <w:t>Кардаш Дмитрий Юрьевич</w:t>
      </w:r>
      <w:r w:rsidRPr="008D1E24">
        <w:rPr>
          <w:rFonts w:ascii="Times New Roman" w:eastAsia="Times New Roman" w:hAnsi="Times New Roman" w:cs="Times New Roman"/>
          <w:sz w:val="24"/>
          <w:szCs w:val="24"/>
        </w:rPr>
        <w:t>__________</w:t>
      </w:r>
    </w:p>
    <w:p w:rsidR="008D1E24" w:rsidRPr="008D1E24" w:rsidRDefault="008D1E24" w:rsidP="008D1E24">
      <w:pPr>
        <w:spacing w:after="0" w:line="240" w:lineRule="auto"/>
        <w:ind w:left="4140"/>
        <w:jc w:val="center"/>
        <w:rPr>
          <w:rFonts w:ascii="Times New Roman" w:eastAsia="Times New Roman" w:hAnsi="Times New Roman" w:cs="Times New Roman"/>
          <w:sz w:val="18"/>
          <w:szCs w:val="18"/>
        </w:rPr>
      </w:pPr>
      <w:r w:rsidRPr="008D1E24">
        <w:rPr>
          <w:rFonts w:ascii="Times New Roman" w:eastAsia="Times New Roman" w:hAnsi="Times New Roman" w:cs="Times New Roman"/>
          <w:sz w:val="18"/>
          <w:szCs w:val="18"/>
        </w:rPr>
        <w:t>(Ф.И.О. студента)</w:t>
      </w:r>
    </w:p>
    <w:p w:rsidR="008D1E24" w:rsidRPr="008D1E24" w:rsidRDefault="008D1E24" w:rsidP="008D1E24">
      <w:pPr>
        <w:spacing w:after="0" w:line="240" w:lineRule="auto"/>
        <w:ind w:left="4140"/>
        <w:rPr>
          <w:rFonts w:ascii="Times New Roman" w:eastAsia="Times New Roman" w:hAnsi="Times New Roman" w:cs="Times New Roman"/>
          <w:sz w:val="24"/>
          <w:szCs w:val="24"/>
        </w:rPr>
      </w:pPr>
    </w:p>
    <w:p w:rsidR="008D1E24" w:rsidRPr="008D1E24" w:rsidRDefault="008D1E24" w:rsidP="008D1E24">
      <w:pPr>
        <w:tabs>
          <w:tab w:val="left" w:pos="4140"/>
        </w:tabs>
        <w:spacing w:after="0" w:line="240" w:lineRule="auto"/>
        <w:ind w:left="4140"/>
        <w:rPr>
          <w:rFonts w:ascii="Times New Roman" w:eastAsia="Times New Roman" w:hAnsi="Times New Roman" w:cs="Times New Roman"/>
          <w:b/>
          <w:sz w:val="24"/>
          <w:szCs w:val="24"/>
        </w:rPr>
      </w:pPr>
      <w:r w:rsidRPr="008D1E24">
        <w:rPr>
          <w:rFonts w:ascii="Times New Roman" w:eastAsia="Times New Roman" w:hAnsi="Times New Roman" w:cs="Times New Roman"/>
          <w:b/>
          <w:sz w:val="24"/>
          <w:szCs w:val="24"/>
        </w:rPr>
        <w:t>Научный руководитель:</w:t>
      </w:r>
    </w:p>
    <w:p w:rsidR="008D1E24" w:rsidRPr="008D1E24" w:rsidRDefault="008D1E24" w:rsidP="008D1E24">
      <w:pPr>
        <w:spacing w:after="0" w:line="240" w:lineRule="auto"/>
        <w:ind w:left="4140"/>
        <w:rPr>
          <w:rFonts w:ascii="Times New Roman" w:eastAsia="Times New Roman" w:hAnsi="Times New Roman" w:cs="Times New Roman"/>
          <w:sz w:val="24"/>
          <w:szCs w:val="24"/>
        </w:rPr>
      </w:pPr>
      <w:r w:rsidRPr="008D1E24">
        <w:rPr>
          <w:rFonts w:ascii="Times New Roman" w:eastAsia="Times New Roman" w:hAnsi="Times New Roman" w:cs="Times New Roman"/>
          <w:sz w:val="24"/>
          <w:szCs w:val="24"/>
        </w:rPr>
        <w:t>_</w:t>
      </w:r>
      <w:r w:rsidRPr="008D1E24">
        <w:rPr>
          <w:rFonts w:ascii="Times New Roman" w:eastAsia="Times New Roman" w:hAnsi="Times New Roman" w:cs="Times New Roman"/>
          <w:sz w:val="24"/>
          <w:szCs w:val="24"/>
          <w:u w:val="single"/>
        </w:rPr>
        <w:t>к.э.н., доцент</w:t>
      </w:r>
      <w:r w:rsidR="005A3C5F">
        <w:rPr>
          <w:rFonts w:ascii="Times New Roman" w:eastAsia="Times New Roman" w:hAnsi="Times New Roman" w:cs="Times New Roman"/>
          <w:sz w:val="24"/>
          <w:szCs w:val="24"/>
          <w:u w:val="single"/>
        </w:rPr>
        <w:t xml:space="preserve"> кафедры «Менеджмент и маркетинг»,</w:t>
      </w:r>
      <w:r w:rsidRPr="008D1E24">
        <w:rPr>
          <w:rFonts w:ascii="Times New Roman" w:eastAsia="Times New Roman" w:hAnsi="Times New Roman" w:cs="Times New Roman"/>
          <w:sz w:val="24"/>
          <w:szCs w:val="24"/>
          <w:u w:val="single"/>
        </w:rPr>
        <w:t xml:space="preserve"> </w:t>
      </w:r>
      <w:proofErr w:type="spellStart"/>
      <w:r w:rsidRPr="008D1E24">
        <w:rPr>
          <w:rFonts w:ascii="Times New Roman" w:eastAsia="Times New Roman" w:hAnsi="Times New Roman" w:cs="Times New Roman"/>
          <w:sz w:val="24"/>
          <w:szCs w:val="24"/>
          <w:u w:val="single"/>
        </w:rPr>
        <w:t>Пилипчак</w:t>
      </w:r>
      <w:proofErr w:type="spellEnd"/>
      <w:r w:rsidRPr="008D1E24">
        <w:rPr>
          <w:rFonts w:ascii="Times New Roman" w:eastAsia="Times New Roman" w:hAnsi="Times New Roman" w:cs="Times New Roman"/>
          <w:sz w:val="24"/>
          <w:szCs w:val="24"/>
          <w:u w:val="single"/>
        </w:rPr>
        <w:t xml:space="preserve"> Ю.В.</w:t>
      </w:r>
      <w:r w:rsidRPr="008D1E24">
        <w:rPr>
          <w:rFonts w:ascii="Times New Roman" w:eastAsia="Times New Roman" w:hAnsi="Times New Roman" w:cs="Times New Roman"/>
          <w:sz w:val="24"/>
          <w:szCs w:val="24"/>
        </w:rPr>
        <w:t>_______</w:t>
      </w:r>
    </w:p>
    <w:p w:rsidR="008D1E24" w:rsidRPr="008D1E24" w:rsidRDefault="008D1E24" w:rsidP="008D1E24">
      <w:pPr>
        <w:spacing w:after="0" w:line="240" w:lineRule="auto"/>
        <w:ind w:left="5220"/>
        <w:rPr>
          <w:rFonts w:ascii="Times New Roman" w:eastAsia="Times New Roman" w:hAnsi="Times New Roman" w:cs="Times New Roman"/>
          <w:sz w:val="18"/>
          <w:szCs w:val="18"/>
        </w:rPr>
      </w:pPr>
      <w:r w:rsidRPr="008D1E24">
        <w:rPr>
          <w:rFonts w:ascii="Times New Roman" w:eastAsia="Times New Roman" w:hAnsi="Times New Roman" w:cs="Times New Roman"/>
          <w:sz w:val="18"/>
          <w:szCs w:val="18"/>
        </w:rPr>
        <w:t>(ученая степень, звание, Ф.И.О.)</w:t>
      </w:r>
    </w:p>
    <w:p w:rsidR="008D1E24" w:rsidRPr="008D1E24" w:rsidRDefault="008D1E24" w:rsidP="008D1E24">
      <w:pPr>
        <w:spacing w:after="0" w:line="240" w:lineRule="auto"/>
        <w:jc w:val="both"/>
        <w:rPr>
          <w:rFonts w:ascii="Times New Roman" w:eastAsia="Times New Roman" w:hAnsi="Times New Roman" w:cs="Times New Roman"/>
          <w:sz w:val="28"/>
          <w:szCs w:val="28"/>
        </w:rPr>
      </w:pPr>
    </w:p>
    <w:p w:rsidR="008D1E24" w:rsidRPr="008D1E24" w:rsidRDefault="008D1E24" w:rsidP="008D1E24">
      <w:pPr>
        <w:spacing w:after="0" w:line="240" w:lineRule="auto"/>
        <w:jc w:val="both"/>
        <w:rPr>
          <w:rFonts w:ascii="Times New Roman" w:eastAsia="Times New Roman" w:hAnsi="Times New Roman" w:cs="Times New Roman"/>
          <w:sz w:val="28"/>
          <w:szCs w:val="28"/>
        </w:rPr>
      </w:pPr>
    </w:p>
    <w:p w:rsidR="008D1E24" w:rsidRPr="008D1E24" w:rsidRDefault="008D1E24" w:rsidP="008D1E24">
      <w:pPr>
        <w:spacing w:after="0" w:line="240" w:lineRule="auto"/>
        <w:jc w:val="both"/>
        <w:rPr>
          <w:rFonts w:ascii="Times New Roman" w:eastAsia="Times New Roman" w:hAnsi="Times New Roman" w:cs="Times New Roman"/>
          <w:sz w:val="28"/>
          <w:szCs w:val="28"/>
        </w:rPr>
      </w:pPr>
    </w:p>
    <w:tbl>
      <w:tblPr>
        <w:tblW w:w="0" w:type="auto"/>
        <w:tblLook w:val="01E0" w:firstRow="1" w:lastRow="1" w:firstColumn="1" w:lastColumn="1" w:noHBand="0" w:noVBand="0"/>
      </w:tblPr>
      <w:tblGrid>
        <w:gridCol w:w="3168"/>
        <w:gridCol w:w="3240"/>
        <w:gridCol w:w="3096"/>
      </w:tblGrid>
      <w:tr w:rsidR="008D1E24" w:rsidRPr="008D1E24" w:rsidTr="008D1E24">
        <w:tc>
          <w:tcPr>
            <w:tcW w:w="3168" w:type="dxa"/>
            <w:shd w:val="clear" w:color="auto" w:fill="auto"/>
          </w:tcPr>
          <w:p w:rsidR="008D1E24" w:rsidRPr="008D1E24" w:rsidRDefault="008D1E24" w:rsidP="008D1E24">
            <w:pPr>
              <w:spacing w:after="0" w:line="240" w:lineRule="auto"/>
              <w:rPr>
                <w:rFonts w:ascii="Times New Roman" w:eastAsia="Times New Roman" w:hAnsi="Times New Roman" w:cs="Times New Roman"/>
                <w:sz w:val="24"/>
                <w:szCs w:val="24"/>
              </w:rPr>
            </w:pPr>
            <w:r w:rsidRPr="008D1E24">
              <w:rPr>
                <w:rFonts w:ascii="Times New Roman" w:eastAsia="Times New Roman" w:hAnsi="Times New Roman" w:cs="Times New Roman"/>
                <w:sz w:val="24"/>
                <w:szCs w:val="24"/>
              </w:rPr>
              <w:t>Дата поступления</w:t>
            </w:r>
            <w:r w:rsidRPr="008D1E24">
              <w:rPr>
                <w:rFonts w:ascii="Times New Roman" w:eastAsia="Times New Roman" w:hAnsi="Times New Roman" w:cs="Times New Roman"/>
                <w:sz w:val="24"/>
                <w:szCs w:val="24"/>
              </w:rPr>
              <w:br/>
              <w:t>работы на кафедру:</w:t>
            </w:r>
          </w:p>
        </w:tc>
        <w:tc>
          <w:tcPr>
            <w:tcW w:w="3240" w:type="dxa"/>
            <w:shd w:val="clear" w:color="auto" w:fill="auto"/>
          </w:tcPr>
          <w:p w:rsidR="008D1E24" w:rsidRPr="008D1E24" w:rsidRDefault="008D1E24" w:rsidP="008D1E24">
            <w:pPr>
              <w:spacing w:after="0" w:line="240" w:lineRule="auto"/>
              <w:rPr>
                <w:rFonts w:ascii="Times New Roman" w:eastAsia="Times New Roman" w:hAnsi="Times New Roman" w:cs="Times New Roman"/>
                <w:sz w:val="24"/>
                <w:szCs w:val="24"/>
                <w:u w:val="single"/>
              </w:rPr>
            </w:pPr>
            <w:r w:rsidRPr="008D1E24">
              <w:rPr>
                <w:rFonts w:ascii="Times New Roman" w:eastAsia="Times New Roman" w:hAnsi="Times New Roman" w:cs="Times New Roman"/>
                <w:sz w:val="24"/>
                <w:szCs w:val="24"/>
              </w:rPr>
              <w:t xml:space="preserve">Работа допущена </w:t>
            </w:r>
            <w:r w:rsidRPr="008D1E24">
              <w:rPr>
                <w:rFonts w:ascii="Times New Roman" w:eastAsia="Times New Roman" w:hAnsi="Times New Roman" w:cs="Times New Roman"/>
                <w:sz w:val="24"/>
                <w:szCs w:val="24"/>
              </w:rPr>
              <w:br/>
              <w:t>к защите:</w:t>
            </w:r>
          </w:p>
          <w:p w:rsidR="008D1E24" w:rsidRPr="008D1E24" w:rsidRDefault="008D1E24" w:rsidP="008D1E24">
            <w:pPr>
              <w:spacing w:after="0" w:line="240" w:lineRule="auto"/>
              <w:rPr>
                <w:rFonts w:ascii="Times New Roman" w:eastAsia="Times New Roman" w:hAnsi="Times New Roman" w:cs="Times New Roman"/>
                <w:sz w:val="24"/>
                <w:szCs w:val="24"/>
              </w:rPr>
            </w:pPr>
            <w:r w:rsidRPr="008D1E24">
              <w:rPr>
                <w:rFonts w:ascii="Times New Roman" w:eastAsia="Times New Roman" w:hAnsi="Times New Roman" w:cs="Times New Roman"/>
                <w:sz w:val="24"/>
                <w:szCs w:val="24"/>
              </w:rPr>
              <w:t>________________________</w:t>
            </w:r>
          </w:p>
          <w:p w:rsidR="008D1E24" w:rsidRPr="008D1E24" w:rsidRDefault="008D1E24" w:rsidP="008D1E24">
            <w:pPr>
              <w:spacing w:after="0" w:line="240" w:lineRule="auto"/>
              <w:jc w:val="center"/>
              <w:rPr>
                <w:rFonts w:ascii="Times New Roman" w:eastAsia="Times New Roman" w:hAnsi="Times New Roman" w:cs="Times New Roman"/>
                <w:sz w:val="28"/>
                <w:szCs w:val="28"/>
              </w:rPr>
            </w:pPr>
            <w:r w:rsidRPr="008D1E24">
              <w:rPr>
                <w:rFonts w:ascii="Times New Roman" w:eastAsia="Times New Roman" w:hAnsi="Times New Roman" w:cs="Times New Roman"/>
                <w:sz w:val="28"/>
                <w:szCs w:val="28"/>
                <w:vertAlign w:val="superscript"/>
              </w:rPr>
              <w:t>(подпись научного руководителя)</w:t>
            </w:r>
          </w:p>
        </w:tc>
        <w:tc>
          <w:tcPr>
            <w:tcW w:w="3096" w:type="dxa"/>
            <w:shd w:val="clear" w:color="auto" w:fill="auto"/>
          </w:tcPr>
          <w:p w:rsidR="008D1E24" w:rsidRPr="008D1E24" w:rsidRDefault="008D1E24" w:rsidP="008D1E24">
            <w:pPr>
              <w:spacing w:after="0" w:line="240" w:lineRule="auto"/>
              <w:rPr>
                <w:rFonts w:ascii="Times New Roman" w:eastAsia="Times New Roman" w:hAnsi="Times New Roman" w:cs="Times New Roman"/>
                <w:sz w:val="24"/>
                <w:szCs w:val="24"/>
                <w:u w:val="single"/>
              </w:rPr>
            </w:pPr>
            <w:r w:rsidRPr="008D1E24">
              <w:rPr>
                <w:rFonts w:ascii="Times New Roman" w:eastAsia="Times New Roman" w:hAnsi="Times New Roman" w:cs="Times New Roman"/>
                <w:sz w:val="24"/>
                <w:szCs w:val="24"/>
              </w:rPr>
              <w:t xml:space="preserve">Работа защищена </w:t>
            </w:r>
            <w:r w:rsidRPr="008D1E24">
              <w:rPr>
                <w:rFonts w:ascii="Times New Roman" w:eastAsia="Times New Roman" w:hAnsi="Times New Roman" w:cs="Times New Roman"/>
                <w:sz w:val="24"/>
                <w:szCs w:val="24"/>
              </w:rPr>
              <w:br/>
              <w:t>с оценкой _______________</w:t>
            </w:r>
          </w:p>
          <w:p w:rsidR="008D1E24" w:rsidRPr="008D1E24" w:rsidRDefault="008D1E24" w:rsidP="008D1E24">
            <w:pPr>
              <w:spacing w:after="0" w:line="240" w:lineRule="auto"/>
              <w:rPr>
                <w:rFonts w:ascii="Times New Roman" w:eastAsia="Times New Roman" w:hAnsi="Times New Roman" w:cs="Times New Roman"/>
                <w:sz w:val="24"/>
                <w:szCs w:val="24"/>
              </w:rPr>
            </w:pPr>
            <w:r w:rsidRPr="008D1E24">
              <w:rPr>
                <w:rFonts w:ascii="Times New Roman" w:eastAsia="Times New Roman" w:hAnsi="Times New Roman" w:cs="Times New Roman"/>
                <w:sz w:val="24"/>
                <w:szCs w:val="24"/>
              </w:rPr>
              <w:t>________________________</w:t>
            </w:r>
          </w:p>
          <w:p w:rsidR="008D1E24" w:rsidRPr="008D1E24" w:rsidRDefault="008D1E24" w:rsidP="008D1E24">
            <w:pPr>
              <w:spacing w:after="0" w:line="240" w:lineRule="auto"/>
              <w:jc w:val="center"/>
              <w:rPr>
                <w:rFonts w:ascii="Times New Roman" w:eastAsia="Times New Roman" w:hAnsi="Times New Roman" w:cs="Times New Roman"/>
                <w:sz w:val="28"/>
                <w:szCs w:val="28"/>
                <w:vertAlign w:val="superscript"/>
              </w:rPr>
            </w:pPr>
            <w:r w:rsidRPr="008D1E24">
              <w:rPr>
                <w:rFonts w:ascii="Times New Roman" w:eastAsia="Times New Roman" w:hAnsi="Times New Roman" w:cs="Times New Roman"/>
                <w:sz w:val="28"/>
                <w:szCs w:val="28"/>
                <w:vertAlign w:val="superscript"/>
              </w:rPr>
              <w:t>(подпись научного руководителя)</w:t>
            </w:r>
          </w:p>
        </w:tc>
      </w:tr>
      <w:tr w:rsidR="008D1E24" w:rsidRPr="008D1E24" w:rsidTr="008D1E24">
        <w:tc>
          <w:tcPr>
            <w:tcW w:w="3168" w:type="dxa"/>
            <w:shd w:val="clear" w:color="auto" w:fill="auto"/>
          </w:tcPr>
          <w:p w:rsidR="008D1E24" w:rsidRPr="008D1E24" w:rsidRDefault="008D1E24" w:rsidP="008D1E24">
            <w:pPr>
              <w:spacing w:after="0" w:line="240" w:lineRule="auto"/>
              <w:jc w:val="both"/>
              <w:rPr>
                <w:rFonts w:ascii="Times New Roman" w:eastAsia="Times New Roman" w:hAnsi="Times New Roman" w:cs="Times New Roman"/>
                <w:sz w:val="28"/>
                <w:szCs w:val="28"/>
              </w:rPr>
            </w:pPr>
            <w:r w:rsidRPr="008D1E24">
              <w:rPr>
                <w:rFonts w:ascii="Times New Roman" w:eastAsia="Times New Roman" w:hAnsi="Times New Roman" w:cs="Times New Roman"/>
                <w:sz w:val="24"/>
                <w:szCs w:val="24"/>
              </w:rPr>
              <w:t>_____ ___________ 2016 г.</w:t>
            </w:r>
          </w:p>
        </w:tc>
        <w:tc>
          <w:tcPr>
            <w:tcW w:w="3240" w:type="dxa"/>
            <w:shd w:val="clear" w:color="auto" w:fill="auto"/>
          </w:tcPr>
          <w:p w:rsidR="008D1E24" w:rsidRPr="008D1E24" w:rsidRDefault="008D1E24" w:rsidP="008D1E24">
            <w:pPr>
              <w:spacing w:after="0" w:line="240" w:lineRule="auto"/>
              <w:jc w:val="both"/>
              <w:rPr>
                <w:rFonts w:ascii="Times New Roman" w:eastAsia="Times New Roman" w:hAnsi="Times New Roman" w:cs="Times New Roman"/>
                <w:sz w:val="28"/>
                <w:szCs w:val="28"/>
              </w:rPr>
            </w:pPr>
            <w:r w:rsidRPr="008D1E24">
              <w:rPr>
                <w:rFonts w:ascii="Times New Roman" w:eastAsia="Times New Roman" w:hAnsi="Times New Roman" w:cs="Times New Roman"/>
                <w:sz w:val="24"/>
                <w:szCs w:val="24"/>
              </w:rPr>
              <w:t>_____ ___________ 2016 г.</w:t>
            </w:r>
          </w:p>
        </w:tc>
        <w:tc>
          <w:tcPr>
            <w:tcW w:w="3096" w:type="dxa"/>
            <w:shd w:val="clear" w:color="auto" w:fill="auto"/>
          </w:tcPr>
          <w:p w:rsidR="008D1E24" w:rsidRPr="008D1E24" w:rsidRDefault="008D1E24" w:rsidP="008D1E24">
            <w:pPr>
              <w:spacing w:after="0" w:line="240" w:lineRule="auto"/>
              <w:jc w:val="both"/>
              <w:rPr>
                <w:rFonts w:ascii="Times New Roman" w:eastAsia="Times New Roman" w:hAnsi="Times New Roman" w:cs="Times New Roman"/>
                <w:sz w:val="24"/>
                <w:szCs w:val="24"/>
              </w:rPr>
            </w:pPr>
            <w:r w:rsidRPr="008D1E24">
              <w:rPr>
                <w:rFonts w:ascii="Times New Roman" w:eastAsia="Times New Roman" w:hAnsi="Times New Roman" w:cs="Times New Roman"/>
                <w:sz w:val="24"/>
                <w:szCs w:val="24"/>
              </w:rPr>
              <w:t>_____ ___________ 2016 г.</w:t>
            </w:r>
          </w:p>
        </w:tc>
      </w:tr>
    </w:tbl>
    <w:p w:rsidR="008D1E24" w:rsidRPr="008D1E24" w:rsidRDefault="008D1E24" w:rsidP="008D1E24">
      <w:pPr>
        <w:spacing w:after="0" w:line="240" w:lineRule="auto"/>
        <w:jc w:val="both"/>
        <w:rPr>
          <w:rFonts w:ascii="Times New Roman" w:eastAsia="Times New Roman" w:hAnsi="Times New Roman" w:cs="Times New Roman"/>
          <w:sz w:val="28"/>
          <w:szCs w:val="28"/>
        </w:rPr>
      </w:pPr>
    </w:p>
    <w:p w:rsidR="008D1E24" w:rsidRPr="008D1E24" w:rsidRDefault="008D1E24" w:rsidP="008D1E24">
      <w:pPr>
        <w:spacing w:after="0" w:line="240" w:lineRule="auto"/>
        <w:jc w:val="both"/>
        <w:rPr>
          <w:rFonts w:ascii="Times New Roman" w:eastAsia="Times New Roman" w:hAnsi="Times New Roman" w:cs="Times New Roman"/>
          <w:sz w:val="28"/>
          <w:szCs w:val="28"/>
        </w:rPr>
      </w:pPr>
    </w:p>
    <w:p w:rsidR="008D1E24" w:rsidRPr="008D1E24" w:rsidRDefault="008D1E24" w:rsidP="008D1E24">
      <w:pPr>
        <w:spacing w:after="0" w:line="240" w:lineRule="auto"/>
        <w:jc w:val="center"/>
        <w:rPr>
          <w:rFonts w:ascii="Times New Roman" w:eastAsia="Times New Roman" w:hAnsi="Times New Roman" w:cs="Times New Roman"/>
          <w:caps/>
          <w:sz w:val="28"/>
          <w:szCs w:val="28"/>
        </w:rPr>
      </w:pPr>
      <w:r w:rsidRPr="008D1E24">
        <w:rPr>
          <w:rFonts w:ascii="Times New Roman" w:eastAsia="Times New Roman" w:hAnsi="Times New Roman" w:cs="Times New Roman"/>
          <w:sz w:val="28"/>
          <w:szCs w:val="28"/>
        </w:rPr>
        <w:t>Калуга</w:t>
      </w:r>
      <w:r w:rsidRPr="008D1E24">
        <w:rPr>
          <w:rFonts w:ascii="Times New Roman" w:eastAsia="Times New Roman" w:hAnsi="Times New Roman" w:cs="Times New Roman"/>
          <w:caps/>
          <w:sz w:val="28"/>
          <w:szCs w:val="28"/>
        </w:rPr>
        <w:t xml:space="preserve"> 2016</w:t>
      </w:r>
    </w:p>
    <w:p w:rsidR="008D1E24" w:rsidRPr="005E4BB9" w:rsidRDefault="008D1E24" w:rsidP="008D1E24">
      <w:pPr>
        <w:rPr>
          <w:rFonts w:ascii="Times New Roman" w:hAnsi="Times New Roman" w:cs="Times New Roman"/>
          <w:sz w:val="28"/>
          <w:szCs w:val="28"/>
        </w:rPr>
      </w:pPr>
      <w:r>
        <w:br w:type="page"/>
      </w:r>
      <w:r>
        <w:rPr>
          <w:rFonts w:ascii="Times New Roman" w:hAnsi="Times New Roman" w:cs="Times New Roman"/>
          <w:caps/>
          <w:sz w:val="28"/>
          <w:szCs w:val="28"/>
        </w:rPr>
        <w:lastRenderedPageBreak/>
        <w:t xml:space="preserve">                                                  </w:t>
      </w:r>
      <w:r w:rsidRPr="005E4BB9">
        <w:rPr>
          <w:rFonts w:ascii="Times New Roman" w:hAnsi="Times New Roman" w:cs="Times New Roman"/>
          <w:caps/>
          <w:sz w:val="28"/>
          <w:szCs w:val="28"/>
        </w:rPr>
        <w:t>Содержание</w:t>
      </w:r>
      <w:r>
        <w:rPr>
          <w:rFonts w:ascii="Times New Roman" w:hAnsi="Times New Roman" w:cs="Times New Roman"/>
          <w:caps/>
          <w:sz w:val="28"/>
          <w:szCs w:val="28"/>
        </w:rPr>
        <w:t xml:space="preserve">                            </w:t>
      </w:r>
      <w:r w:rsidR="00735B69">
        <w:rPr>
          <w:rFonts w:ascii="Times New Roman" w:hAnsi="Times New Roman" w:cs="Times New Roman"/>
          <w:caps/>
          <w:sz w:val="28"/>
          <w:szCs w:val="28"/>
        </w:rPr>
        <w:t xml:space="preserve">     </w:t>
      </w:r>
      <w:r>
        <w:rPr>
          <w:rFonts w:ascii="Times New Roman" w:hAnsi="Times New Roman" w:cs="Times New Roman"/>
          <w:caps/>
          <w:sz w:val="28"/>
          <w:szCs w:val="28"/>
        </w:rPr>
        <w:t xml:space="preserve">                </w:t>
      </w:r>
      <w:r>
        <w:rPr>
          <w:rFonts w:ascii="Times New Roman" w:hAnsi="Times New Roman" w:cs="Times New Roman"/>
          <w:sz w:val="28"/>
          <w:szCs w:val="28"/>
        </w:rPr>
        <w:t>стр.</w:t>
      </w:r>
      <w:r>
        <w:rPr>
          <w:rFonts w:ascii="Times New Roman" w:hAnsi="Times New Roman" w:cs="Times New Roman"/>
          <w:caps/>
          <w:sz w:val="28"/>
          <w:szCs w:val="28"/>
        </w:rPr>
        <w:t xml:space="preserve">                                          </w:t>
      </w:r>
    </w:p>
    <w:p w:rsidR="008D1E24" w:rsidRDefault="008D1E24" w:rsidP="008D1E24">
      <w:pPr>
        <w:spacing w:line="360" w:lineRule="auto"/>
        <w:jc w:val="both"/>
        <w:rPr>
          <w:rFonts w:ascii="Times New Roman" w:hAnsi="Times New Roman" w:cs="Times New Roman"/>
          <w:sz w:val="28"/>
          <w:szCs w:val="28"/>
        </w:rPr>
      </w:pPr>
      <w:r>
        <w:rPr>
          <w:rFonts w:ascii="Times New Roman" w:hAnsi="Times New Roman" w:cs="Times New Roman"/>
          <w:sz w:val="28"/>
          <w:szCs w:val="28"/>
        </w:rPr>
        <w:t>Введение……………………………………………………………</w:t>
      </w:r>
      <w:r w:rsidR="00735B69">
        <w:rPr>
          <w:rFonts w:ascii="Times New Roman" w:hAnsi="Times New Roman" w:cs="Times New Roman"/>
          <w:sz w:val="28"/>
          <w:szCs w:val="28"/>
        </w:rPr>
        <w:t>..</w:t>
      </w:r>
      <w:r>
        <w:rPr>
          <w:rFonts w:ascii="Times New Roman" w:hAnsi="Times New Roman" w:cs="Times New Roman"/>
          <w:sz w:val="28"/>
          <w:szCs w:val="28"/>
        </w:rPr>
        <w:t>…………</w:t>
      </w:r>
      <w:r w:rsidR="00735B69">
        <w:rPr>
          <w:rFonts w:ascii="Times New Roman" w:hAnsi="Times New Roman" w:cs="Times New Roman"/>
          <w:sz w:val="28"/>
          <w:szCs w:val="28"/>
        </w:rPr>
        <w:t>….3</w:t>
      </w:r>
    </w:p>
    <w:p w:rsidR="008D1E24" w:rsidRDefault="008D1E24" w:rsidP="008D1E24">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Глава 1. Теоритические основы </w:t>
      </w:r>
      <w:proofErr w:type="gramStart"/>
      <w:r>
        <w:rPr>
          <w:rFonts w:ascii="Times New Roman" w:hAnsi="Times New Roman" w:cs="Times New Roman"/>
          <w:sz w:val="28"/>
          <w:szCs w:val="28"/>
        </w:rPr>
        <w:t>бизнес-планирования</w:t>
      </w:r>
      <w:proofErr w:type="gramEnd"/>
      <w:r>
        <w:rPr>
          <w:rFonts w:ascii="Times New Roman" w:hAnsi="Times New Roman" w:cs="Times New Roman"/>
          <w:sz w:val="28"/>
          <w:szCs w:val="28"/>
        </w:rPr>
        <w:t>.</w:t>
      </w:r>
    </w:p>
    <w:p w:rsidR="008D1E24" w:rsidRDefault="008D1E24" w:rsidP="008D1E24">
      <w:pPr>
        <w:pStyle w:val="a3"/>
        <w:numPr>
          <w:ilvl w:val="1"/>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Понятия и виды бизнес-планов</w:t>
      </w:r>
      <w:r w:rsidR="00735B69">
        <w:rPr>
          <w:rFonts w:ascii="Times New Roman" w:hAnsi="Times New Roman" w:cs="Times New Roman"/>
          <w:sz w:val="28"/>
          <w:szCs w:val="28"/>
        </w:rPr>
        <w:t>………………………………….....5</w:t>
      </w:r>
    </w:p>
    <w:p w:rsidR="008D1E24" w:rsidRDefault="008D1E24" w:rsidP="008D1E24">
      <w:pPr>
        <w:pStyle w:val="a3"/>
        <w:numPr>
          <w:ilvl w:val="1"/>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Специфика бизнес-планов в сфере услуг</w:t>
      </w:r>
      <w:r w:rsidR="00735B69">
        <w:rPr>
          <w:rFonts w:ascii="Times New Roman" w:hAnsi="Times New Roman" w:cs="Times New Roman"/>
          <w:sz w:val="28"/>
          <w:szCs w:val="28"/>
        </w:rPr>
        <w:t>…………………</w:t>
      </w:r>
      <w:r w:rsidR="00B66DC5">
        <w:rPr>
          <w:rFonts w:ascii="Times New Roman" w:hAnsi="Times New Roman" w:cs="Times New Roman"/>
          <w:sz w:val="28"/>
          <w:szCs w:val="28"/>
        </w:rPr>
        <w:t>.</w:t>
      </w:r>
      <w:r w:rsidR="00735B69">
        <w:rPr>
          <w:rFonts w:ascii="Times New Roman" w:hAnsi="Times New Roman" w:cs="Times New Roman"/>
          <w:sz w:val="28"/>
          <w:szCs w:val="28"/>
        </w:rPr>
        <w:t>………</w:t>
      </w:r>
      <w:r w:rsidR="00B66DC5">
        <w:rPr>
          <w:rFonts w:ascii="Times New Roman" w:hAnsi="Times New Roman" w:cs="Times New Roman"/>
          <w:sz w:val="28"/>
          <w:szCs w:val="28"/>
        </w:rPr>
        <w:t>8</w:t>
      </w:r>
    </w:p>
    <w:p w:rsidR="008D1E24" w:rsidRDefault="008D1E24" w:rsidP="008D1E24">
      <w:pPr>
        <w:pStyle w:val="a3"/>
        <w:numPr>
          <w:ilvl w:val="1"/>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Основные показатели </w:t>
      </w:r>
      <w:proofErr w:type="gramStart"/>
      <w:r>
        <w:rPr>
          <w:rFonts w:ascii="Times New Roman" w:hAnsi="Times New Roman" w:cs="Times New Roman"/>
          <w:sz w:val="28"/>
          <w:szCs w:val="28"/>
        </w:rPr>
        <w:t>бизнес-планирования</w:t>
      </w:r>
      <w:proofErr w:type="gramEnd"/>
      <w:r>
        <w:rPr>
          <w:rFonts w:ascii="Times New Roman" w:hAnsi="Times New Roman" w:cs="Times New Roman"/>
          <w:sz w:val="28"/>
          <w:szCs w:val="28"/>
        </w:rPr>
        <w:t xml:space="preserve"> в сфере консультативных услуг</w:t>
      </w:r>
      <w:r w:rsidR="00B66DC5">
        <w:rPr>
          <w:rFonts w:ascii="Times New Roman" w:hAnsi="Times New Roman" w:cs="Times New Roman"/>
          <w:sz w:val="28"/>
          <w:szCs w:val="28"/>
        </w:rPr>
        <w:t>……………………………………………11</w:t>
      </w:r>
    </w:p>
    <w:p w:rsidR="008D1E24" w:rsidRDefault="008D1E24" w:rsidP="008D1E24">
      <w:pPr>
        <w:spacing w:line="360" w:lineRule="auto"/>
        <w:jc w:val="both"/>
        <w:rPr>
          <w:rFonts w:ascii="Times New Roman" w:hAnsi="Times New Roman" w:cs="Times New Roman"/>
          <w:sz w:val="28"/>
          <w:szCs w:val="28"/>
        </w:rPr>
      </w:pPr>
      <w:r>
        <w:rPr>
          <w:rFonts w:ascii="Times New Roman" w:hAnsi="Times New Roman" w:cs="Times New Roman"/>
          <w:sz w:val="28"/>
          <w:szCs w:val="28"/>
        </w:rPr>
        <w:t>Глава 2. Анализ  потенциала организации рынка консультативных услуг.</w:t>
      </w:r>
    </w:p>
    <w:p w:rsidR="008D1E24" w:rsidRPr="007C7307" w:rsidRDefault="008D1E24" w:rsidP="008D1E24">
      <w:pPr>
        <w:pStyle w:val="a3"/>
        <w:spacing w:line="360" w:lineRule="auto"/>
        <w:ind w:left="525"/>
        <w:jc w:val="both"/>
        <w:rPr>
          <w:rFonts w:ascii="Times New Roman" w:hAnsi="Times New Roman" w:cs="Times New Roman"/>
          <w:sz w:val="28"/>
          <w:szCs w:val="28"/>
        </w:rPr>
      </w:pPr>
      <w:r w:rsidRPr="007C7307">
        <w:rPr>
          <w:rFonts w:ascii="Times New Roman" w:hAnsi="Times New Roman" w:cs="Times New Roman"/>
          <w:sz w:val="28"/>
          <w:szCs w:val="28"/>
        </w:rPr>
        <w:t>2.1. Организационно-экономическая характеристика консалтинговых компаний</w:t>
      </w:r>
      <w:r w:rsidR="00B66DC5">
        <w:rPr>
          <w:rFonts w:ascii="Times New Roman" w:hAnsi="Times New Roman" w:cs="Times New Roman"/>
          <w:sz w:val="28"/>
          <w:szCs w:val="28"/>
        </w:rPr>
        <w:t>………………………………………………………………….…14</w:t>
      </w:r>
    </w:p>
    <w:p w:rsidR="008D1E24" w:rsidRPr="007C7307" w:rsidRDefault="008D1E24" w:rsidP="008D1E24">
      <w:pPr>
        <w:pStyle w:val="a3"/>
        <w:spacing w:line="360" w:lineRule="auto"/>
        <w:ind w:left="525"/>
        <w:jc w:val="both"/>
        <w:rPr>
          <w:rFonts w:ascii="Times New Roman" w:hAnsi="Times New Roman" w:cs="Times New Roman"/>
          <w:sz w:val="28"/>
          <w:szCs w:val="28"/>
        </w:rPr>
      </w:pPr>
      <w:r w:rsidRPr="007C7307">
        <w:rPr>
          <w:rFonts w:ascii="Times New Roman" w:hAnsi="Times New Roman" w:cs="Times New Roman"/>
          <w:sz w:val="28"/>
          <w:szCs w:val="28"/>
        </w:rPr>
        <w:t>2.2. Анализ рынка консультативных усл</w:t>
      </w:r>
      <w:r w:rsidR="00066E4E">
        <w:rPr>
          <w:rFonts w:ascii="Times New Roman" w:hAnsi="Times New Roman" w:cs="Times New Roman"/>
          <w:sz w:val="28"/>
          <w:szCs w:val="28"/>
        </w:rPr>
        <w:t>уг г. Калуги</w:t>
      </w:r>
      <w:r w:rsidR="00B66DC5">
        <w:rPr>
          <w:rFonts w:ascii="Times New Roman" w:hAnsi="Times New Roman" w:cs="Times New Roman"/>
          <w:sz w:val="28"/>
          <w:szCs w:val="28"/>
        </w:rPr>
        <w:t>……………………18</w:t>
      </w:r>
    </w:p>
    <w:p w:rsidR="008D1E24" w:rsidRDefault="008D1E24" w:rsidP="008D1E24">
      <w:pPr>
        <w:spacing w:line="360" w:lineRule="auto"/>
        <w:jc w:val="both"/>
        <w:rPr>
          <w:rFonts w:ascii="Times New Roman" w:hAnsi="Times New Roman" w:cs="Times New Roman"/>
          <w:sz w:val="28"/>
          <w:szCs w:val="28"/>
        </w:rPr>
      </w:pPr>
      <w:r>
        <w:rPr>
          <w:rFonts w:ascii="Times New Roman" w:hAnsi="Times New Roman" w:cs="Times New Roman"/>
          <w:sz w:val="28"/>
          <w:szCs w:val="28"/>
        </w:rPr>
        <w:t>Глава 3. Разработка бизнес-плана консалтинговой фирмы.</w:t>
      </w:r>
    </w:p>
    <w:p w:rsidR="008D1E24" w:rsidRPr="007C7307" w:rsidRDefault="008D1E24" w:rsidP="008D1E24">
      <w:pPr>
        <w:pStyle w:val="a3"/>
        <w:spacing w:line="360" w:lineRule="auto"/>
        <w:ind w:left="525"/>
        <w:jc w:val="both"/>
        <w:rPr>
          <w:rFonts w:ascii="Times New Roman" w:hAnsi="Times New Roman" w:cs="Times New Roman"/>
          <w:sz w:val="28"/>
          <w:szCs w:val="28"/>
        </w:rPr>
      </w:pPr>
      <w:r w:rsidRPr="007C7307">
        <w:rPr>
          <w:rFonts w:ascii="Times New Roman" w:hAnsi="Times New Roman" w:cs="Times New Roman"/>
          <w:sz w:val="28"/>
          <w:szCs w:val="28"/>
        </w:rPr>
        <w:t>3.1. Основные разделы бизнес-плана</w:t>
      </w:r>
      <w:r w:rsidR="00735B69">
        <w:rPr>
          <w:rFonts w:ascii="Times New Roman" w:hAnsi="Times New Roman" w:cs="Times New Roman"/>
          <w:sz w:val="28"/>
          <w:szCs w:val="28"/>
        </w:rPr>
        <w:t>……………………………</w:t>
      </w:r>
      <w:r w:rsidR="00B66DC5">
        <w:rPr>
          <w:rFonts w:ascii="Times New Roman" w:hAnsi="Times New Roman" w:cs="Times New Roman"/>
          <w:sz w:val="28"/>
          <w:szCs w:val="28"/>
        </w:rPr>
        <w:t>.</w:t>
      </w:r>
      <w:r w:rsidR="00735B69">
        <w:rPr>
          <w:rFonts w:ascii="Times New Roman" w:hAnsi="Times New Roman" w:cs="Times New Roman"/>
          <w:sz w:val="28"/>
          <w:szCs w:val="28"/>
        </w:rPr>
        <w:t>………..</w:t>
      </w:r>
      <w:r w:rsidR="00B66DC5">
        <w:rPr>
          <w:rFonts w:ascii="Times New Roman" w:hAnsi="Times New Roman" w:cs="Times New Roman"/>
          <w:sz w:val="28"/>
          <w:szCs w:val="28"/>
        </w:rPr>
        <w:t>22</w:t>
      </w:r>
    </w:p>
    <w:p w:rsidR="008D1E24" w:rsidRPr="007C7307" w:rsidRDefault="008D1E24" w:rsidP="008D1E24">
      <w:pPr>
        <w:pStyle w:val="a3"/>
        <w:spacing w:line="360" w:lineRule="auto"/>
        <w:ind w:left="525"/>
        <w:jc w:val="both"/>
        <w:rPr>
          <w:rFonts w:ascii="Times New Roman" w:hAnsi="Times New Roman" w:cs="Times New Roman"/>
          <w:sz w:val="28"/>
          <w:szCs w:val="28"/>
        </w:rPr>
      </w:pPr>
      <w:r w:rsidRPr="007C7307">
        <w:rPr>
          <w:rFonts w:ascii="Times New Roman" w:hAnsi="Times New Roman" w:cs="Times New Roman"/>
          <w:sz w:val="28"/>
          <w:szCs w:val="28"/>
        </w:rPr>
        <w:t>3.2. Оценка эффективности проекта</w:t>
      </w:r>
      <w:r w:rsidR="00B66DC5">
        <w:rPr>
          <w:rFonts w:ascii="Times New Roman" w:hAnsi="Times New Roman" w:cs="Times New Roman"/>
          <w:sz w:val="28"/>
          <w:szCs w:val="28"/>
        </w:rPr>
        <w:t>………………………………………27</w:t>
      </w:r>
    </w:p>
    <w:p w:rsidR="008D1E24" w:rsidRDefault="008D1E24" w:rsidP="008D1E24">
      <w:pPr>
        <w:spacing w:line="360" w:lineRule="auto"/>
        <w:jc w:val="both"/>
        <w:rPr>
          <w:rFonts w:ascii="Times New Roman" w:hAnsi="Times New Roman" w:cs="Times New Roman"/>
          <w:sz w:val="28"/>
          <w:szCs w:val="28"/>
        </w:rPr>
      </w:pPr>
      <w:r>
        <w:rPr>
          <w:rFonts w:ascii="Times New Roman" w:hAnsi="Times New Roman" w:cs="Times New Roman"/>
          <w:sz w:val="28"/>
          <w:szCs w:val="28"/>
        </w:rPr>
        <w:t>Заключение ………………………………………………….…………</w:t>
      </w:r>
      <w:r w:rsidR="00B66DC5">
        <w:rPr>
          <w:rFonts w:ascii="Times New Roman" w:hAnsi="Times New Roman" w:cs="Times New Roman"/>
          <w:sz w:val="28"/>
          <w:szCs w:val="28"/>
        </w:rPr>
        <w:t>…...</w:t>
      </w:r>
      <w:r>
        <w:rPr>
          <w:rFonts w:ascii="Times New Roman" w:hAnsi="Times New Roman" w:cs="Times New Roman"/>
          <w:sz w:val="28"/>
          <w:szCs w:val="28"/>
        </w:rPr>
        <w:t>……</w:t>
      </w:r>
      <w:r w:rsidR="00B66DC5">
        <w:rPr>
          <w:rFonts w:ascii="Times New Roman" w:hAnsi="Times New Roman" w:cs="Times New Roman"/>
          <w:sz w:val="28"/>
          <w:szCs w:val="28"/>
        </w:rPr>
        <w:t>31</w:t>
      </w:r>
    </w:p>
    <w:p w:rsidR="008D1E24" w:rsidRPr="007C7307" w:rsidRDefault="008D1E24" w:rsidP="008D1E24">
      <w:pPr>
        <w:spacing w:line="360" w:lineRule="auto"/>
        <w:jc w:val="both"/>
        <w:rPr>
          <w:rFonts w:ascii="Times New Roman" w:hAnsi="Times New Roman" w:cs="Times New Roman"/>
          <w:sz w:val="28"/>
          <w:szCs w:val="28"/>
        </w:rPr>
      </w:pPr>
      <w:r>
        <w:rPr>
          <w:rFonts w:ascii="Times New Roman" w:hAnsi="Times New Roman" w:cs="Times New Roman"/>
          <w:sz w:val="28"/>
          <w:szCs w:val="28"/>
        </w:rPr>
        <w:t>Список литературы……………………………………………………</w:t>
      </w:r>
      <w:r w:rsidR="00B66DC5">
        <w:rPr>
          <w:rFonts w:ascii="Times New Roman" w:hAnsi="Times New Roman" w:cs="Times New Roman"/>
          <w:sz w:val="28"/>
          <w:szCs w:val="28"/>
        </w:rPr>
        <w:t>……</w:t>
      </w:r>
      <w:r>
        <w:rPr>
          <w:rFonts w:ascii="Times New Roman" w:hAnsi="Times New Roman" w:cs="Times New Roman"/>
          <w:sz w:val="28"/>
          <w:szCs w:val="28"/>
        </w:rPr>
        <w:t>……</w:t>
      </w:r>
      <w:r w:rsidR="00B66DC5">
        <w:rPr>
          <w:rFonts w:ascii="Times New Roman" w:hAnsi="Times New Roman" w:cs="Times New Roman"/>
          <w:sz w:val="28"/>
          <w:szCs w:val="28"/>
        </w:rPr>
        <w:t>33</w:t>
      </w:r>
    </w:p>
    <w:p w:rsidR="008D1E24" w:rsidRDefault="008D1E24">
      <w:r>
        <w:br w:type="page"/>
      </w:r>
    </w:p>
    <w:p w:rsidR="00A06AE8" w:rsidRDefault="008D1E24" w:rsidP="008D1E24">
      <w:pPr>
        <w:jc w:val="center"/>
        <w:rPr>
          <w:rFonts w:ascii="Times New Roman" w:hAnsi="Times New Roman" w:cs="Times New Roman"/>
          <w:caps/>
          <w:sz w:val="28"/>
          <w:szCs w:val="28"/>
        </w:rPr>
      </w:pPr>
      <w:r>
        <w:rPr>
          <w:rFonts w:ascii="Times New Roman" w:hAnsi="Times New Roman" w:cs="Times New Roman"/>
          <w:caps/>
          <w:sz w:val="28"/>
          <w:szCs w:val="28"/>
        </w:rPr>
        <w:lastRenderedPageBreak/>
        <w:t>ВВЕДЕНИЕ</w:t>
      </w:r>
    </w:p>
    <w:p w:rsidR="007C0CF9" w:rsidRDefault="007C0CF9" w:rsidP="00B36CB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динамично развив</w:t>
      </w:r>
      <w:r w:rsidR="0021572F">
        <w:rPr>
          <w:rFonts w:ascii="Times New Roman" w:hAnsi="Times New Roman" w:cs="Times New Roman"/>
          <w:sz w:val="28"/>
          <w:szCs w:val="28"/>
        </w:rPr>
        <w:t>ающейся внешней среде, в т. ч. в</w:t>
      </w:r>
      <w:r>
        <w:rPr>
          <w:rFonts w:ascii="Times New Roman" w:hAnsi="Times New Roman" w:cs="Times New Roman"/>
          <w:sz w:val="28"/>
          <w:szCs w:val="28"/>
        </w:rPr>
        <w:t>ключая экономическую составляющую, развитие и достижение положительных результатов зависит от таких качеств, как планирование и прогнозирование. Активное развитие</w:t>
      </w:r>
      <w:r w:rsidRPr="00715A31">
        <w:rPr>
          <w:rFonts w:ascii="Times New Roman" w:hAnsi="Times New Roman" w:cs="Times New Roman"/>
          <w:sz w:val="28"/>
          <w:szCs w:val="28"/>
        </w:rPr>
        <w:t xml:space="preserve"> </w:t>
      </w:r>
      <w:r>
        <w:rPr>
          <w:rFonts w:ascii="Times New Roman" w:hAnsi="Times New Roman" w:cs="Times New Roman"/>
          <w:sz w:val="28"/>
          <w:szCs w:val="28"/>
        </w:rPr>
        <w:t xml:space="preserve">технологий, усовершенствование рыночных отношений, влияние мировой экономики – данные характеристики современной российской экономики диктуют российским предприятиям подход к постоянной модернизации путём нахождения форм и моделей планирования, обеспечивающих максимальную или необходимую эффективность принятия решений. Практикой доказано, что оптимальным вариантом достижения данной цели </w:t>
      </w:r>
      <w:r w:rsidRPr="000B5C66">
        <w:rPr>
          <w:rFonts w:ascii="Times New Roman" w:hAnsi="Times New Roman" w:cs="Times New Roman"/>
          <w:sz w:val="28"/>
          <w:szCs w:val="28"/>
        </w:rPr>
        <w:t xml:space="preserve">является </w:t>
      </w:r>
      <w:r>
        <w:rPr>
          <w:rFonts w:ascii="Times New Roman" w:hAnsi="Times New Roman" w:cs="Times New Roman"/>
          <w:sz w:val="28"/>
          <w:szCs w:val="28"/>
        </w:rPr>
        <w:t xml:space="preserve">недавно пришедшая к нам специфическая </w:t>
      </w:r>
      <w:r w:rsidRPr="000B5C66">
        <w:rPr>
          <w:rFonts w:ascii="Times New Roman" w:hAnsi="Times New Roman" w:cs="Times New Roman"/>
          <w:sz w:val="28"/>
          <w:szCs w:val="28"/>
        </w:rPr>
        <w:t xml:space="preserve">форма плана </w:t>
      </w:r>
      <w:r>
        <w:rPr>
          <w:rFonts w:ascii="Times New Roman" w:hAnsi="Times New Roman" w:cs="Times New Roman"/>
          <w:sz w:val="28"/>
          <w:szCs w:val="28"/>
        </w:rPr>
        <w:t>–</w:t>
      </w:r>
      <w:r w:rsidRPr="000B5C66">
        <w:rPr>
          <w:rFonts w:ascii="Times New Roman" w:hAnsi="Times New Roman" w:cs="Times New Roman"/>
          <w:sz w:val="28"/>
          <w:szCs w:val="28"/>
        </w:rPr>
        <w:t xml:space="preserve"> бизнес-план.</w:t>
      </w:r>
      <w:r>
        <w:rPr>
          <w:rFonts w:ascii="Times New Roman" w:hAnsi="Times New Roman" w:cs="Times New Roman"/>
          <w:sz w:val="28"/>
          <w:szCs w:val="28"/>
        </w:rPr>
        <w:t xml:space="preserve"> </w:t>
      </w:r>
    </w:p>
    <w:p w:rsidR="00AA7AF2" w:rsidRDefault="00563FB2" w:rsidP="00B36CB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Стоит уточнить, что в</w:t>
      </w:r>
      <w:r w:rsidRPr="00563FB2">
        <w:rPr>
          <w:rFonts w:ascii="Times New Roman" w:hAnsi="Times New Roman" w:cs="Times New Roman"/>
          <w:sz w:val="28"/>
          <w:szCs w:val="28"/>
        </w:rPr>
        <w:t xml:space="preserve"> соответствии со ст. 1 ФЗ «Об инвестиционной деятельности в Российской Федерации, осуществляемой в форме капитальных вложений» от 25 февраля 1999 г. № 39-ФЗ инвестиционный проект должен включать бизнес-план</w:t>
      </w:r>
      <w:r w:rsidR="00735B69">
        <w:rPr>
          <w:rFonts w:ascii="Times New Roman" w:hAnsi="Times New Roman" w:cs="Times New Roman"/>
          <w:sz w:val="28"/>
          <w:szCs w:val="28"/>
        </w:rPr>
        <w:t xml:space="preserve"> </w:t>
      </w:r>
      <w:r w:rsidR="00735B69" w:rsidRPr="00735B69">
        <w:rPr>
          <w:rFonts w:ascii="Times New Roman" w:hAnsi="Times New Roman" w:cs="Times New Roman"/>
          <w:sz w:val="28"/>
          <w:szCs w:val="28"/>
        </w:rPr>
        <w:t>[1]</w:t>
      </w:r>
      <w:r w:rsidRPr="00563FB2">
        <w:rPr>
          <w:rFonts w:ascii="Times New Roman" w:hAnsi="Times New Roman" w:cs="Times New Roman"/>
          <w:sz w:val="28"/>
          <w:szCs w:val="28"/>
        </w:rPr>
        <w:t xml:space="preserve">. Бизнес-план </w:t>
      </w:r>
      <w:r w:rsidR="0077020C">
        <w:rPr>
          <w:rFonts w:ascii="Times New Roman" w:hAnsi="Times New Roman" w:cs="Times New Roman"/>
          <w:sz w:val="28"/>
          <w:szCs w:val="28"/>
        </w:rPr>
        <w:t xml:space="preserve">любого </w:t>
      </w:r>
      <w:r>
        <w:rPr>
          <w:rFonts w:ascii="Times New Roman" w:hAnsi="Times New Roman" w:cs="Times New Roman"/>
          <w:sz w:val="28"/>
          <w:szCs w:val="28"/>
        </w:rPr>
        <w:t xml:space="preserve">нового проекта </w:t>
      </w:r>
      <w:r w:rsidR="0077020C">
        <w:rPr>
          <w:rFonts w:ascii="Times New Roman" w:hAnsi="Times New Roman" w:cs="Times New Roman"/>
          <w:sz w:val="28"/>
          <w:szCs w:val="28"/>
        </w:rPr>
        <w:t>с привлечением стороннего капитала (инвестиций) в априори является инвестиционным проектом вне зависимости от специфики производимого товара или услуги.</w:t>
      </w:r>
      <w:r>
        <w:rPr>
          <w:rFonts w:ascii="Times New Roman" w:hAnsi="Times New Roman" w:cs="Times New Roman"/>
          <w:sz w:val="28"/>
          <w:szCs w:val="28"/>
        </w:rPr>
        <w:t xml:space="preserve"> </w:t>
      </w:r>
      <w:r w:rsidR="0077020C">
        <w:rPr>
          <w:rFonts w:ascii="Times New Roman" w:hAnsi="Times New Roman" w:cs="Times New Roman"/>
          <w:sz w:val="28"/>
          <w:szCs w:val="28"/>
        </w:rPr>
        <w:t>Он с</w:t>
      </w:r>
      <w:r>
        <w:rPr>
          <w:rFonts w:ascii="Times New Roman" w:hAnsi="Times New Roman" w:cs="Times New Roman"/>
          <w:sz w:val="28"/>
          <w:szCs w:val="28"/>
        </w:rPr>
        <w:t>оставляется</w:t>
      </w:r>
      <w:r w:rsidRPr="00563FB2">
        <w:rPr>
          <w:rFonts w:ascii="Times New Roman" w:hAnsi="Times New Roman" w:cs="Times New Roman"/>
          <w:sz w:val="28"/>
          <w:szCs w:val="28"/>
        </w:rPr>
        <w:t>, как правило, на стадиях предварительного технико-экономического обоснования и содерж</w:t>
      </w:r>
      <w:r w:rsidR="00AA7AF2">
        <w:rPr>
          <w:rFonts w:ascii="Times New Roman" w:hAnsi="Times New Roman" w:cs="Times New Roman"/>
          <w:sz w:val="28"/>
          <w:szCs w:val="28"/>
        </w:rPr>
        <w:t>ит</w:t>
      </w:r>
      <w:r w:rsidRPr="00563FB2">
        <w:rPr>
          <w:rFonts w:ascii="Times New Roman" w:hAnsi="Times New Roman" w:cs="Times New Roman"/>
          <w:sz w:val="28"/>
          <w:szCs w:val="28"/>
        </w:rPr>
        <w:t xml:space="preserve"> основные сведения об условиях инвестирования, целях и масштабе проекта, объеме и номенклатуре намечаемой к производству продукции, потребных ресурсах, а также конкретную программу действий по осуществлению проекта, возможные экономические и финансовые результаты</w:t>
      </w:r>
      <w:r>
        <w:rPr>
          <w:rFonts w:ascii="Times New Roman" w:hAnsi="Times New Roman" w:cs="Times New Roman"/>
          <w:sz w:val="28"/>
          <w:szCs w:val="28"/>
        </w:rPr>
        <w:t xml:space="preserve"> </w:t>
      </w:r>
      <w:r w:rsidR="0000288E">
        <w:rPr>
          <w:rFonts w:ascii="Times New Roman" w:hAnsi="Times New Roman" w:cs="Times New Roman"/>
          <w:sz w:val="28"/>
          <w:szCs w:val="28"/>
        </w:rPr>
        <w:t>[2</w:t>
      </w:r>
      <w:r w:rsidR="00735B69" w:rsidRPr="00735B69">
        <w:rPr>
          <w:rFonts w:ascii="Times New Roman" w:hAnsi="Times New Roman" w:cs="Times New Roman"/>
          <w:sz w:val="28"/>
          <w:szCs w:val="28"/>
        </w:rPr>
        <w:t xml:space="preserve">, </w:t>
      </w:r>
      <w:r w:rsidR="00735B69">
        <w:rPr>
          <w:rFonts w:ascii="Times New Roman" w:hAnsi="Times New Roman" w:cs="Times New Roman"/>
          <w:sz w:val="28"/>
          <w:szCs w:val="28"/>
          <w:lang w:val="en-US"/>
        </w:rPr>
        <w:t>c</w:t>
      </w:r>
      <w:r w:rsidR="00735B69" w:rsidRPr="00735B69">
        <w:rPr>
          <w:rFonts w:ascii="Times New Roman" w:hAnsi="Times New Roman" w:cs="Times New Roman"/>
          <w:sz w:val="28"/>
          <w:szCs w:val="28"/>
        </w:rPr>
        <w:t>. 121</w:t>
      </w:r>
      <w:r w:rsidRPr="00563FB2">
        <w:rPr>
          <w:rFonts w:ascii="Times New Roman" w:hAnsi="Times New Roman" w:cs="Times New Roman"/>
          <w:sz w:val="28"/>
          <w:szCs w:val="28"/>
        </w:rPr>
        <w:t xml:space="preserve">]. </w:t>
      </w:r>
    </w:p>
    <w:p w:rsidR="00563FB2" w:rsidRDefault="00563FB2" w:rsidP="00B36CB3">
      <w:pPr>
        <w:spacing w:after="0" w:line="360" w:lineRule="auto"/>
        <w:ind w:firstLine="709"/>
        <w:jc w:val="both"/>
        <w:rPr>
          <w:rFonts w:ascii="Times New Roman" w:hAnsi="Times New Roman" w:cs="Times New Roman"/>
          <w:sz w:val="28"/>
          <w:szCs w:val="28"/>
        </w:rPr>
      </w:pPr>
      <w:r w:rsidRPr="00563FB2">
        <w:rPr>
          <w:rFonts w:ascii="Times New Roman" w:hAnsi="Times New Roman" w:cs="Times New Roman"/>
          <w:sz w:val="28"/>
          <w:szCs w:val="28"/>
        </w:rPr>
        <w:t xml:space="preserve">Бизнес-план </w:t>
      </w:r>
      <w:r w:rsidR="00361641">
        <w:rPr>
          <w:rFonts w:ascii="Times New Roman" w:hAnsi="Times New Roman" w:cs="Times New Roman"/>
          <w:sz w:val="28"/>
          <w:szCs w:val="28"/>
        </w:rPr>
        <w:t>на практике представляет собой</w:t>
      </w:r>
      <w:r w:rsidRPr="00563FB2">
        <w:rPr>
          <w:rFonts w:ascii="Times New Roman" w:hAnsi="Times New Roman" w:cs="Times New Roman"/>
          <w:sz w:val="28"/>
          <w:szCs w:val="28"/>
        </w:rPr>
        <w:t xml:space="preserve"> документ</w:t>
      </w:r>
      <w:r w:rsidR="00361641">
        <w:rPr>
          <w:rFonts w:ascii="Times New Roman" w:hAnsi="Times New Roman" w:cs="Times New Roman"/>
          <w:sz w:val="28"/>
          <w:szCs w:val="28"/>
        </w:rPr>
        <w:t xml:space="preserve"> с</w:t>
      </w:r>
      <w:r w:rsidRPr="00563FB2">
        <w:rPr>
          <w:rFonts w:ascii="Times New Roman" w:hAnsi="Times New Roman" w:cs="Times New Roman"/>
          <w:sz w:val="28"/>
          <w:szCs w:val="28"/>
        </w:rPr>
        <w:t xml:space="preserve"> обоснов</w:t>
      </w:r>
      <w:r w:rsidR="00361641">
        <w:rPr>
          <w:rFonts w:ascii="Times New Roman" w:hAnsi="Times New Roman" w:cs="Times New Roman"/>
          <w:sz w:val="28"/>
          <w:szCs w:val="28"/>
        </w:rPr>
        <w:t>анием</w:t>
      </w:r>
      <w:r w:rsidRPr="00563FB2">
        <w:rPr>
          <w:rFonts w:ascii="Times New Roman" w:hAnsi="Times New Roman" w:cs="Times New Roman"/>
          <w:sz w:val="28"/>
          <w:szCs w:val="28"/>
        </w:rPr>
        <w:t xml:space="preserve"> концепци</w:t>
      </w:r>
      <w:r w:rsidR="00361641">
        <w:rPr>
          <w:rFonts w:ascii="Times New Roman" w:hAnsi="Times New Roman" w:cs="Times New Roman"/>
          <w:sz w:val="28"/>
          <w:szCs w:val="28"/>
        </w:rPr>
        <w:t>и</w:t>
      </w:r>
      <w:r w:rsidRPr="00563FB2">
        <w:rPr>
          <w:rFonts w:ascii="Times New Roman" w:hAnsi="Times New Roman" w:cs="Times New Roman"/>
          <w:sz w:val="28"/>
          <w:szCs w:val="28"/>
        </w:rPr>
        <w:t xml:space="preserve"> реального инвестиционного проекта, предназначенн</w:t>
      </w:r>
      <w:r w:rsidR="00361641">
        <w:rPr>
          <w:rFonts w:ascii="Times New Roman" w:hAnsi="Times New Roman" w:cs="Times New Roman"/>
          <w:sz w:val="28"/>
          <w:szCs w:val="28"/>
        </w:rPr>
        <w:t>ый для реализации</w:t>
      </w:r>
      <w:r w:rsidRPr="00563FB2">
        <w:rPr>
          <w:rFonts w:ascii="Times New Roman" w:hAnsi="Times New Roman" w:cs="Times New Roman"/>
          <w:sz w:val="28"/>
          <w:szCs w:val="28"/>
        </w:rPr>
        <w:t xml:space="preserve"> и прив</w:t>
      </w:r>
      <w:r w:rsidR="00361641">
        <w:rPr>
          <w:rFonts w:ascii="Times New Roman" w:hAnsi="Times New Roman" w:cs="Times New Roman"/>
          <w:sz w:val="28"/>
          <w:szCs w:val="28"/>
        </w:rPr>
        <w:t>едения</w:t>
      </w:r>
      <w:r w:rsidRPr="00563FB2">
        <w:rPr>
          <w:rFonts w:ascii="Times New Roman" w:hAnsi="Times New Roman" w:cs="Times New Roman"/>
          <w:sz w:val="28"/>
          <w:szCs w:val="28"/>
        </w:rPr>
        <w:t xml:space="preserve"> </w:t>
      </w:r>
      <w:r w:rsidR="00361641" w:rsidRPr="00563FB2">
        <w:rPr>
          <w:rFonts w:ascii="Times New Roman" w:hAnsi="Times New Roman" w:cs="Times New Roman"/>
          <w:sz w:val="28"/>
          <w:szCs w:val="28"/>
        </w:rPr>
        <w:t xml:space="preserve">его </w:t>
      </w:r>
      <w:r w:rsidRPr="00563FB2">
        <w:rPr>
          <w:rFonts w:ascii="Times New Roman" w:hAnsi="Times New Roman" w:cs="Times New Roman"/>
          <w:sz w:val="28"/>
          <w:szCs w:val="28"/>
        </w:rPr>
        <w:t>основны</w:t>
      </w:r>
      <w:r w:rsidR="00361641">
        <w:rPr>
          <w:rFonts w:ascii="Times New Roman" w:hAnsi="Times New Roman" w:cs="Times New Roman"/>
          <w:sz w:val="28"/>
          <w:szCs w:val="28"/>
        </w:rPr>
        <w:t>х</w:t>
      </w:r>
      <w:r w:rsidRPr="00563FB2">
        <w:rPr>
          <w:rFonts w:ascii="Times New Roman" w:hAnsi="Times New Roman" w:cs="Times New Roman"/>
          <w:sz w:val="28"/>
          <w:szCs w:val="28"/>
        </w:rPr>
        <w:t xml:space="preserve"> </w:t>
      </w:r>
      <w:r w:rsidR="00361641">
        <w:rPr>
          <w:rFonts w:ascii="Times New Roman" w:hAnsi="Times New Roman" w:cs="Times New Roman"/>
          <w:sz w:val="28"/>
          <w:szCs w:val="28"/>
        </w:rPr>
        <w:t>характеристик</w:t>
      </w:r>
      <w:r w:rsidRPr="00563FB2">
        <w:rPr>
          <w:rFonts w:ascii="Times New Roman" w:hAnsi="Times New Roman" w:cs="Times New Roman"/>
          <w:sz w:val="28"/>
          <w:szCs w:val="28"/>
        </w:rPr>
        <w:t>.</w:t>
      </w:r>
    </w:p>
    <w:p w:rsidR="00066E4E" w:rsidRPr="00066E4E" w:rsidRDefault="0067287C" w:rsidP="00B36CB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Целью</w:t>
      </w:r>
      <w:r w:rsidR="00066E4E" w:rsidRPr="00066E4E">
        <w:rPr>
          <w:rFonts w:ascii="Times New Roman" w:hAnsi="Times New Roman" w:cs="Times New Roman"/>
          <w:sz w:val="28"/>
          <w:szCs w:val="28"/>
        </w:rPr>
        <w:t xml:space="preserve"> данно</w:t>
      </w:r>
      <w:r w:rsidR="00B36CB3">
        <w:rPr>
          <w:rFonts w:ascii="Times New Roman" w:hAnsi="Times New Roman" w:cs="Times New Roman"/>
          <w:sz w:val="28"/>
          <w:szCs w:val="28"/>
        </w:rPr>
        <w:t>й</w:t>
      </w:r>
      <w:r w:rsidR="00066E4E" w:rsidRPr="00066E4E">
        <w:rPr>
          <w:rFonts w:ascii="Times New Roman" w:hAnsi="Times New Roman" w:cs="Times New Roman"/>
          <w:sz w:val="28"/>
          <w:szCs w:val="28"/>
        </w:rPr>
        <w:t xml:space="preserve"> курсово</w:t>
      </w:r>
      <w:r w:rsidR="00066E4E">
        <w:rPr>
          <w:rFonts w:ascii="Times New Roman" w:hAnsi="Times New Roman" w:cs="Times New Roman"/>
          <w:sz w:val="28"/>
          <w:szCs w:val="28"/>
        </w:rPr>
        <w:t>й работы явля</w:t>
      </w:r>
      <w:r>
        <w:rPr>
          <w:rFonts w:ascii="Times New Roman" w:hAnsi="Times New Roman" w:cs="Times New Roman"/>
          <w:sz w:val="28"/>
          <w:szCs w:val="28"/>
        </w:rPr>
        <w:t>е</w:t>
      </w:r>
      <w:r w:rsidR="00066E4E">
        <w:rPr>
          <w:rFonts w:ascii="Times New Roman" w:hAnsi="Times New Roman" w:cs="Times New Roman"/>
          <w:sz w:val="28"/>
          <w:szCs w:val="28"/>
        </w:rPr>
        <w:t>тся</w:t>
      </w:r>
      <w:r>
        <w:rPr>
          <w:rFonts w:ascii="Times New Roman" w:hAnsi="Times New Roman" w:cs="Times New Roman"/>
          <w:sz w:val="28"/>
          <w:szCs w:val="28"/>
        </w:rPr>
        <w:t xml:space="preserve"> составление развёрнутого бизнес-плана консалтинговой компании</w:t>
      </w:r>
      <w:r w:rsidR="005B14B5">
        <w:rPr>
          <w:rFonts w:ascii="Times New Roman" w:hAnsi="Times New Roman" w:cs="Times New Roman"/>
          <w:sz w:val="28"/>
          <w:szCs w:val="28"/>
        </w:rPr>
        <w:t>, функционирующей в г. Калуга</w:t>
      </w:r>
      <w:r>
        <w:rPr>
          <w:rFonts w:ascii="Times New Roman" w:hAnsi="Times New Roman" w:cs="Times New Roman"/>
          <w:sz w:val="28"/>
          <w:szCs w:val="28"/>
        </w:rPr>
        <w:t>. Для достижения этого необходимо решить следующие задачи</w:t>
      </w:r>
      <w:r w:rsidR="00066E4E" w:rsidRPr="00066E4E">
        <w:rPr>
          <w:rFonts w:ascii="Times New Roman" w:hAnsi="Times New Roman" w:cs="Times New Roman"/>
          <w:sz w:val="28"/>
          <w:szCs w:val="28"/>
        </w:rPr>
        <w:t>:</w:t>
      </w:r>
    </w:p>
    <w:p w:rsidR="00066E4E" w:rsidRPr="00066E4E" w:rsidRDefault="00066E4E" w:rsidP="00B36CB3">
      <w:pPr>
        <w:spacing w:after="0" w:line="360" w:lineRule="auto"/>
        <w:ind w:firstLine="709"/>
        <w:jc w:val="both"/>
        <w:rPr>
          <w:rFonts w:ascii="Times New Roman" w:hAnsi="Times New Roman" w:cs="Times New Roman"/>
          <w:sz w:val="28"/>
          <w:szCs w:val="28"/>
        </w:rPr>
      </w:pPr>
      <w:r w:rsidRPr="00066E4E">
        <w:rPr>
          <w:rFonts w:ascii="Times New Roman" w:hAnsi="Times New Roman" w:cs="Times New Roman"/>
          <w:sz w:val="28"/>
          <w:szCs w:val="28"/>
        </w:rPr>
        <w:lastRenderedPageBreak/>
        <w:t xml:space="preserve">1. Дать характеристику </w:t>
      </w:r>
      <w:r w:rsidR="00B36CB3">
        <w:rPr>
          <w:rFonts w:ascii="Times New Roman" w:hAnsi="Times New Roman" w:cs="Times New Roman"/>
          <w:sz w:val="28"/>
          <w:szCs w:val="28"/>
        </w:rPr>
        <w:t xml:space="preserve">понятия </w:t>
      </w:r>
      <w:r w:rsidRPr="00066E4E">
        <w:rPr>
          <w:rFonts w:ascii="Times New Roman" w:hAnsi="Times New Roman" w:cs="Times New Roman"/>
          <w:sz w:val="28"/>
          <w:szCs w:val="28"/>
        </w:rPr>
        <w:t>бизнес</w:t>
      </w:r>
      <w:r w:rsidR="00B36CB3">
        <w:rPr>
          <w:rFonts w:ascii="Times New Roman" w:hAnsi="Times New Roman" w:cs="Times New Roman"/>
          <w:sz w:val="28"/>
          <w:szCs w:val="28"/>
        </w:rPr>
        <w:t xml:space="preserve"> </w:t>
      </w:r>
      <w:r w:rsidRPr="00066E4E">
        <w:rPr>
          <w:rFonts w:ascii="Times New Roman" w:hAnsi="Times New Roman" w:cs="Times New Roman"/>
          <w:sz w:val="28"/>
          <w:szCs w:val="28"/>
        </w:rPr>
        <w:t>-</w:t>
      </w:r>
      <w:r w:rsidR="00B36CB3">
        <w:rPr>
          <w:rFonts w:ascii="Times New Roman" w:hAnsi="Times New Roman" w:cs="Times New Roman"/>
          <w:sz w:val="28"/>
          <w:szCs w:val="28"/>
        </w:rPr>
        <w:t xml:space="preserve"> </w:t>
      </w:r>
      <w:r w:rsidRPr="00066E4E">
        <w:rPr>
          <w:rFonts w:ascii="Times New Roman" w:hAnsi="Times New Roman" w:cs="Times New Roman"/>
          <w:sz w:val="28"/>
          <w:szCs w:val="28"/>
        </w:rPr>
        <w:t>план</w:t>
      </w:r>
      <w:r w:rsidR="00B36CB3">
        <w:rPr>
          <w:rFonts w:ascii="Times New Roman" w:hAnsi="Times New Roman" w:cs="Times New Roman"/>
          <w:sz w:val="28"/>
          <w:szCs w:val="28"/>
        </w:rPr>
        <w:t>ирования</w:t>
      </w:r>
      <w:r w:rsidRPr="00066E4E">
        <w:rPr>
          <w:rFonts w:ascii="Times New Roman" w:hAnsi="Times New Roman" w:cs="Times New Roman"/>
          <w:sz w:val="28"/>
          <w:szCs w:val="28"/>
        </w:rPr>
        <w:t xml:space="preserve">, </w:t>
      </w:r>
      <w:r w:rsidR="00B36CB3">
        <w:rPr>
          <w:rFonts w:ascii="Times New Roman" w:hAnsi="Times New Roman" w:cs="Times New Roman"/>
          <w:sz w:val="28"/>
          <w:szCs w:val="28"/>
        </w:rPr>
        <w:t>указать его значение и особенности в сфере консалтинговых услуг</w:t>
      </w:r>
      <w:r w:rsidRPr="00066E4E">
        <w:rPr>
          <w:rFonts w:ascii="Times New Roman" w:hAnsi="Times New Roman" w:cs="Times New Roman"/>
          <w:sz w:val="28"/>
          <w:szCs w:val="28"/>
        </w:rPr>
        <w:t>.</w:t>
      </w:r>
    </w:p>
    <w:p w:rsidR="00066E4E" w:rsidRDefault="00066E4E" w:rsidP="00B36CB3">
      <w:pPr>
        <w:spacing w:after="0" w:line="360" w:lineRule="auto"/>
        <w:ind w:firstLine="709"/>
        <w:jc w:val="both"/>
        <w:rPr>
          <w:rFonts w:ascii="Times New Roman" w:hAnsi="Times New Roman" w:cs="Times New Roman"/>
          <w:sz w:val="28"/>
          <w:szCs w:val="28"/>
        </w:rPr>
      </w:pPr>
      <w:r w:rsidRPr="00066E4E">
        <w:rPr>
          <w:rFonts w:ascii="Times New Roman" w:hAnsi="Times New Roman" w:cs="Times New Roman"/>
          <w:sz w:val="28"/>
          <w:szCs w:val="28"/>
        </w:rPr>
        <w:t xml:space="preserve">2. </w:t>
      </w:r>
      <w:r w:rsidR="00B36CB3">
        <w:rPr>
          <w:rFonts w:ascii="Times New Roman" w:hAnsi="Times New Roman" w:cs="Times New Roman"/>
          <w:sz w:val="28"/>
          <w:szCs w:val="28"/>
        </w:rPr>
        <w:t>Провести анализ потенциала консалтинговых организаций как с точки зрения внешнего рынка г. Калуги, так со стороны организационно-правовой формы организации</w:t>
      </w:r>
      <w:r w:rsidRPr="00066E4E">
        <w:rPr>
          <w:rFonts w:ascii="Times New Roman" w:hAnsi="Times New Roman" w:cs="Times New Roman"/>
          <w:sz w:val="28"/>
          <w:szCs w:val="28"/>
        </w:rPr>
        <w:t>.</w:t>
      </w:r>
    </w:p>
    <w:p w:rsidR="00B36CB3" w:rsidRDefault="00B36CB3" w:rsidP="00B36CB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Разработать бизнес – план новой консалтинговой фирмы, с учётом современных </w:t>
      </w:r>
      <w:r w:rsidR="0077020C">
        <w:rPr>
          <w:rFonts w:ascii="Times New Roman" w:hAnsi="Times New Roman" w:cs="Times New Roman"/>
          <w:sz w:val="28"/>
          <w:szCs w:val="28"/>
        </w:rPr>
        <w:t>тенденций, а также с положительной оценкой показателей эффективности и финансовым результатом</w:t>
      </w:r>
      <w:r>
        <w:rPr>
          <w:rFonts w:ascii="Times New Roman" w:hAnsi="Times New Roman" w:cs="Times New Roman"/>
          <w:sz w:val="28"/>
          <w:szCs w:val="28"/>
        </w:rPr>
        <w:t>.</w:t>
      </w:r>
    </w:p>
    <w:p w:rsidR="001A2CF4" w:rsidRDefault="001A2CF4" w:rsidP="001A2CF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Объектом данного исследования необходимо считать бизнес – план, а также его разделы. </w:t>
      </w:r>
    </w:p>
    <w:p w:rsidR="001A2CF4" w:rsidRDefault="001A2CF4" w:rsidP="001A2CF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Предметом исследования является процесс разработки бизнес – планирования консалтингового предпринимательства в экономическом пространстве современной экономики г. Калуги.</w:t>
      </w:r>
    </w:p>
    <w:p w:rsidR="00361641" w:rsidRDefault="00361641" w:rsidP="001A2CF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Субъектом исследования явля</w:t>
      </w:r>
      <w:r w:rsidR="00494588">
        <w:rPr>
          <w:rFonts w:ascii="Times New Roman" w:hAnsi="Times New Roman" w:cs="Times New Roman"/>
          <w:sz w:val="28"/>
          <w:szCs w:val="28"/>
        </w:rPr>
        <w:t>е</w:t>
      </w:r>
      <w:r>
        <w:rPr>
          <w:rFonts w:ascii="Times New Roman" w:hAnsi="Times New Roman" w:cs="Times New Roman"/>
          <w:sz w:val="28"/>
          <w:szCs w:val="28"/>
        </w:rPr>
        <w:t xml:space="preserve">тся </w:t>
      </w:r>
      <w:r w:rsidR="00AA7AF2">
        <w:rPr>
          <w:rFonts w:ascii="Times New Roman" w:hAnsi="Times New Roman" w:cs="Times New Roman"/>
          <w:sz w:val="28"/>
          <w:szCs w:val="28"/>
        </w:rPr>
        <w:t xml:space="preserve">тот, кто исследует. В нашем случае это коллегия российских учёных в области планирования и прогнозирования, </w:t>
      </w:r>
      <w:r w:rsidR="009250FA">
        <w:rPr>
          <w:rFonts w:ascii="Times New Roman" w:hAnsi="Times New Roman" w:cs="Times New Roman"/>
          <w:sz w:val="28"/>
          <w:szCs w:val="28"/>
        </w:rPr>
        <w:t>предприниматели, составляющие бизнес-планы для своих дел (в т. ч. автор проект</w:t>
      </w:r>
      <w:proofErr w:type="gramStart"/>
      <w:r w:rsidR="009250FA">
        <w:rPr>
          <w:rFonts w:ascii="Times New Roman" w:hAnsi="Times New Roman" w:cs="Times New Roman"/>
          <w:sz w:val="28"/>
          <w:szCs w:val="28"/>
        </w:rPr>
        <w:t>а ООО</w:t>
      </w:r>
      <w:proofErr w:type="gramEnd"/>
      <w:r w:rsidR="009250FA">
        <w:rPr>
          <w:rFonts w:ascii="Times New Roman" w:hAnsi="Times New Roman" w:cs="Times New Roman"/>
          <w:sz w:val="28"/>
          <w:szCs w:val="28"/>
        </w:rPr>
        <w:t xml:space="preserve"> «ДК </w:t>
      </w:r>
      <w:r w:rsidR="009250FA" w:rsidRPr="009250FA">
        <w:rPr>
          <w:rFonts w:ascii="Times New Roman" w:hAnsi="Times New Roman" w:cs="Times New Roman"/>
          <w:sz w:val="28"/>
          <w:szCs w:val="28"/>
        </w:rPr>
        <w:t xml:space="preserve">&amp; </w:t>
      </w:r>
      <w:r w:rsidR="009250FA">
        <w:rPr>
          <w:rFonts w:ascii="Times New Roman" w:hAnsi="Times New Roman" w:cs="Times New Roman"/>
          <w:sz w:val="28"/>
          <w:szCs w:val="28"/>
        </w:rPr>
        <w:t>АП») и сторонние наблюдатели (банкиры, инвесторы, государственные службы)</w:t>
      </w:r>
      <w:r w:rsidR="002B6414">
        <w:rPr>
          <w:rFonts w:ascii="Times New Roman" w:hAnsi="Times New Roman" w:cs="Times New Roman"/>
          <w:sz w:val="28"/>
          <w:szCs w:val="28"/>
        </w:rPr>
        <w:t>.</w:t>
      </w:r>
    </w:p>
    <w:p w:rsidR="00361641" w:rsidRDefault="00361641" w:rsidP="003616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 написании были использованы следующие научные методы: анализ, индукция, дедукция, синтез, сравнение, монографическое копирование. </w:t>
      </w:r>
    </w:p>
    <w:p w:rsidR="001A2CF4" w:rsidRDefault="001A2CF4" w:rsidP="001A2CF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Методологической базой курсовой работы являются:</w:t>
      </w:r>
    </w:p>
    <w:p w:rsidR="001A2CF4" w:rsidRDefault="001A2CF4" w:rsidP="001A2CF4">
      <w:pPr>
        <w:pStyle w:val="a3"/>
        <w:numPr>
          <w:ilvl w:val="0"/>
          <w:numId w:val="19"/>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Статьи и специализированная литература по составлению и особенностям бизнес</w:t>
      </w:r>
      <w:r w:rsidR="0077020C">
        <w:rPr>
          <w:rFonts w:ascii="Times New Roman" w:hAnsi="Times New Roman" w:cs="Times New Roman"/>
          <w:sz w:val="28"/>
          <w:szCs w:val="28"/>
        </w:rPr>
        <w:t xml:space="preserve"> </w:t>
      </w:r>
      <w:r>
        <w:rPr>
          <w:rFonts w:ascii="Times New Roman" w:hAnsi="Times New Roman" w:cs="Times New Roman"/>
          <w:sz w:val="28"/>
          <w:szCs w:val="28"/>
        </w:rPr>
        <w:t>-</w:t>
      </w:r>
      <w:r w:rsidR="0077020C">
        <w:rPr>
          <w:rFonts w:ascii="Times New Roman" w:hAnsi="Times New Roman" w:cs="Times New Roman"/>
          <w:sz w:val="28"/>
          <w:szCs w:val="28"/>
        </w:rPr>
        <w:t xml:space="preserve"> </w:t>
      </w:r>
      <w:r>
        <w:rPr>
          <w:rFonts w:ascii="Times New Roman" w:hAnsi="Times New Roman" w:cs="Times New Roman"/>
          <w:sz w:val="28"/>
          <w:szCs w:val="28"/>
        </w:rPr>
        <w:t>планировани</w:t>
      </w:r>
      <w:r w:rsidR="0077020C">
        <w:rPr>
          <w:rFonts w:ascii="Times New Roman" w:hAnsi="Times New Roman" w:cs="Times New Roman"/>
          <w:sz w:val="28"/>
          <w:szCs w:val="28"/>
        </w:rPr>
        <w:t>я</w:t>
      </w:r>
    </w:p>
    <w:p w:rsidR="001A2CF4" w:rsidRDefault="001A2CF4" w:rsidP="001A2CF4">
      <w:pPr>
        <w:pStyle w:val="a3"/>
        <w:numPr>
          <w:ilvl w:val="0"/>
          <w:numId w:val="19"/>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Готовые бизнес-планы консалтинговых компаний</w:t>
      </w:r>
    </w:p>
    <w:p w:rsidR="001A2CF4" w:rsidRDefault="001A2CF4" w:rsidP="001A2CF4">
      <w:pPr>
        <w:pStyle w:val="a3"/>
        <w:numPr>
          <w:ilvl w:val="0"/>
          <w:numId w:val="19"/>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Данные </w:t>
      </w:r>
      <w:proofErr w:type="spellStart"/>
      <w:r>
        <w:rPr>
          <w:rFonts w:ascii="Times New Roman" w:hAnsi="Times New Roman" w:cs="Times New Roman"/>
          <w:sz w:val="28"/>
          <w:szCs w:val="28"/>
        </w:rPr>
        <w:t>Калугастата</w:t>
      </w:r>
      <w:proofErr w:type="spellEnd"/>
      <w:r>
        <w:rPr>
          <w:rFonts w:ascii="Times New Roman" w:hAnsi="Times New Roman" w:cs="Times New Roman"/>
          <w:sz w:val="28"/>
          <w:szCs w:val="28"/>
        </w:rPr>
        <w:t xml:space="preserve"> об объёмах платных услуг</w:t>
      </w:r>
      <w:r w:rsidR="009676CF">
        <w:rPr>
          <w:rFonts w:ascii="Times New Roman" w:hAnsi="Times New Roman" w:cs="Times New Roman"/>
          <w:sz w:val="28"/>
          <w:szCs w:val="28"/>
        </w:rPr>
        <w:t xml:space="preserve"> населению</w:t>
      </w:r>
    </w:p>
    <w:p w:rsidR="001A2CF4" w:rsidRDefault="001A2CF4" w:rsidP="001A2CF4">
      <w:pPr>
        <w:pStyle w:val="a3"/>
        <w:numPr>
          <w:ilvl w:val="0"/>
          <w:numId w:val="19"/>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Учебники по дисциплинам «Бизнес-планирование» и «Экономика фирмы».</w:t>
      </w:r>
    </w:p>
    <w:p w:rsidR="001A2CF4" w:rsidRPr="001A2CF4" w:rsidRDefault="007935EC" w:rsidP="007935E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Работа проиллюстрирована 8 таблицами и 7 рисунками. </w:t>
      </w:r>
      <w:r w:rsidR="001A2CF4">
        <w:rPr>
          <w:rFonts w:ascii="Times New Roman" w:hAnsi="Times New Roman" w:cs="Times New Roman"/>
          <w:sz w:val="28"/>
          <w:szCs w:val="28"/>
        </w:rPr>
        <w:t>Структура работы состоит из введения, 3 глав</w:t>
      </w:r>
      <w:r>
        <w:rPr>
          <w:rFonts w:ascii="Times New Roman" w:hAnsi="Times New Roman" w:cs="Times New Roman"/>
          <w:sz w:val="28"/>
          <w:szCs w:val="28"/>
        </w:rPr>
        <w:t xml:space="preserve"> и заключения.</w:t>
      </w:r>
    </w:p>
    <w:p w:rsidR="008D1E24" w:rsidRPr="00DA7040" w:rsidRDefault="009250FA" w:rsidP="009250FA">
      <w:pPr>
        <w:jc w:val="center"/>
        <w:rPr>
          <w:rFonts w:ascii="Times New Roman" w:hAnsi="Times New Roman" w:cs="Times New Roman"/>
          <w:caps/>
          <w:sz w:val="28"/>
          <w:szCs w:val="28"/>
        </w:rPr>
      </w:pPr>
      <w:r>
        <w:rPr>
          <w:rFonts w:ascii="Times New Roman" w:hAnsi="Times New Roman" w:cs="Times New Roman"/>
          <w:caps/>
          <w:sz w:val="28"/>
          <w:szCs w:val="28"/>
        </w:rPr>
        <w:lastRenderedPageBreak/>
        <w:t>г</w:t>
      </w:r>
      <w:r w:rsidR="008D1E24" w:rsidRPr="00DA7040">
        <w:rPr>
          <w:rFonts w:ascii="Times New Roman" w:hAnsi="Times New Roman" w:cs="Times New Roman"/>
          <w:caps/>
          <w:sz w:val="28"/>
          <w:szCs w:val="28"/>
        </w:rPr>
        <w:t>лава 1. Теоритиче</w:t>
      </w:r>
      <w:r w:rsidR="008D1E24">
        <w:rPr>
          <w:rFonts w:ascii="Times New Roman" w:hAnsi="Times New Roman" w:cs="Times New Roman"/>
          <w:caps/>
          <w:sz w:val="28"/>
          <w:szCs w:val="28"/>
        </w:rPr>
        <w:t xml:space="preserve">ские основы </w:t>
      </w:r>
      <w:proofErr w:type="gramStart"/>
      <w:r w:rsidR="008D1E24">
        <w:rPr>
          <w:rFonts w:ascii="Times New Roman" w:hAnsi="Times New Roman" w:cs="Times New Roman"/>
          <w:caps/>
          <w:sz w:val="28"/>
          <w:szCs w:val="28"/>
        </w:rPr>
        <w:t>бизнес-планирования</w:t>
      </w:r>
      <w:proofErr w:type="gramEnd"/>
    </w:p>
    <w:p w:rsidR="008D1E24" w:rsidRPr="00FD3F69" w:rsidRDefault="00FD3F69" w:rsidP="00FD3F69">
      <w:pPr>
        <w:spacing w:after="0" w:line="360" w:lineRule="auto"/>
        <w:ind w:left="720"/>
        <w:jc w:val="center"/>
        <w:rPr>
          <w:rFonts w:ascii="Times New Roman" w:hAnsi="Times New Roman" w:cs="Times New Roman"/>
          <w:caps/>
          <w:sz w:val="28"/>
          <w:szCs w:val="28"/>
        </w:rPr>
      </w:pPr>
      <w:r>
        <w:rPr>
          <w:rFonts w:ascii="Times New Roman" w:hAnsi="Times New Roman" w:cs="Times New Roman"/>
          <w:caps/>
          <w:sz w:val="28"/>
          <w:szCs w:val="28"/>
        </w:rPr>
        <w:t xml:space="preserve">1.1 </w:t>
      </w:r>
      <w:r w:rsidR="008D1E24" w:rsidRPr="00FD3F69">
        <w:rPr>
          <w:rFonts w:ascii="Times New Roman" w:hAnsi="Times New Roman" w:cs="Times New Roman"/>
          <w:caps/>
          <w:sz w:val="28"/>
          <w:szCs w:val="28"/>
        </w:rPr>
        <w:t>Понятия и виды бизнес-планов</w:t>
      </w:r>
    </w:p>
    <w:p w:rsidR="008D1E24" w:rsidRDefault="007C0CF9" w:rsidP="008D1E24">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В первую очередь н</w:t>
      </w:r>
      <w:r w:rsidR="008D1E24">
        <w:rPr>
          <w:rFonts w:ascii="Times New Roman" w:hAnsi="Times New Roman" w:cs="Times New Roman"/>
          <w:sz w:val="28"/>
          <w:szCs w:val="28"/>
        </w:rPr>
        <w:t>еобходимо заметить, что к понятию бизнес-плана существует множество терминов. Данное понятие пришло к нам из английского языка (</w:t>
      </w:r>
      <w:r w:rsidR="008D1E24">
        <w:rPr>
          <w:rFonts w:ascii="Times New Roman" w:hAnsi="Times New Roman" w:cs="Times New Roman"/>
          <w:sz w:val="28"/>
          <w:szCs w:val="28"/>
          <w:lang w:val="en-US"/>
        </w:rPr>
        <w:t>business</w:t>
      </w:r>
      <w:r w:rsidR="008D1E24" w:rsidRPr="00903600">
        <w:rPr>
          <w:rFonts w:ascii="Times New Roman" w:hAnsi="Times New Roman" w:cs="Times New Roman"/>
          <w:sz w:val="28"/>
          <w:szCs w:val="28"/>
        </w:rPr>
        <w:t xml:space="preserve"> </w:t>
      </w:r>
      <w:r w:rsidR="008D1E24">
        <w:rPr>
          <w:rFonts w:ascii="Times New Roman" w:hAnsi="Times New Roman" w:cs="Times New Roman"/>
          <w:sz w:val="28"/>
          <w:szCs w:val="28"/>
          <w:lang w:val="en-US"/>
        </w:rPr>
        <w:t>plan</w:t>
      </w:r>
      <w:r w:rsidR="008D1E24" w:rsidRPr="00903600">
        <w:rPr>
          <w:rFonts w:ascii="Times New Roman" w:hAnsi="Times New Roman" w:cs="Times New Roman"/>
          <w:sz w:val="28"/>
          <w:szCs w:val="28"/>
        </w:rPr>
        <w:t xml:space="preserve"> </w:t>
      </w:r>
      <w:r w:rsidR="008D1E24">
        <w:rPr>
          <w:rFonts w:ascii="Times New Roman" w:hAnsi="Times New Roman" w:cs="Times New Roman"/>
          <w:sz w:val="28"/>
          <w:szCs w:val="28"/>
        </w:rPr>
        <w:t>–</w:t>
      </w:r>
      <w:r w:rsidR="008D1E24" w:rsidRPr="00903600">
        <w:rPr>
          <w:rFonts w:ascii="Times New Roman" w:hAnsi="Times New Roman" w:cs="Times New Roman"/>
          <w:sz w:val="28"/>
          <w:szCs w:val="28"/>
        </w:rPr>
        <w:t xml:space="preserve"> </w:t>
      </w:r>
      <w:r w:rsidR="008D1E24">
        <w:rPr>
          <w:rFonts w:ascii="Times New Roman" w:hAnsi="Times New Roman" w:cs="Times New Roman"/>
          <w:sz w:val="28"/>
          <w:szCs w:val="28"/>
        </w:rPr>
        <w:t>дословно «план предпринимательской деятельности»). Однако с научной точки зрения данное понятие является более многосложным.</w:t>
      </w:r>
      <w:r w:rsidR="008D1E24" w:rsidRPr="00903600">
        <w:rPr>
          <w:rFonts w:ascii="Times New Roman" w:hAnsi="Times New Roman" w:cs="Times New Roman"/>
          <w:sz w:val="28"/>
          <w:szCs w:val="28"/>
        </w:rPr>
        <w:t xml:space="preserve"> </w:t>
      </w:r>
      <w:r w:rsidR="008D1E24">
        <w:rPr>
          <w:rFonts w:ascii="Times New Roman" w:hAnsi="Times New Roman" w:cs="Times New Roman"/>
          <w:sz w:val="28"/>
          <w:szCs w:val="28"/>
        </w:rPr>
        <w:t xml:space="preserve">К примеру, российский учёный </w:t>
      </w:r>
      <w:proofErr w:type="spellStart"/>
      <w:r w:rsidR="008D1E24">
        <w:rPr>
          <w:rFonts w:ascii="Times New Roman" w:hAnsi="Times New Roman" w:cs="Times New Roman"/>
          <w:sz w:val="28"/>
          <w:szCs w:val="28"/>
        </w:rPr>
        <w:t>Н.Д.Стрекалова</w:t>
      </w:r>
      <w:proofErr w:type="spellEnd"/>
      <w:r w:rsidR="008D1E24">
        <w:rPr>
          <w:rFonts w:ascii="Times New Roman" w:hAnsi="Times New Roman" w:cs="Times New Roman"/>
          <w:sz w:val="28"/>
          <w:szCs w:val="28"/>
        </w:rPr>
        <w:t xml:space="preserve"> описывает понятие бизнес-план с двух позиций:</w:t>
      </w:r>
    </w:p>
    <w:p w:rsidR="008D1E24" w:rsidRPr="00882EE3" w:rsidRDefault="008D1E24" w:rsidP="008D1E24">
      <w:pPr>
        <w:pStyle w:val="a3"/>
        <w:numPr>
          <w:ilvl w:val="0"/>
          <w:numId w:val="2"/>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Бизнес-план – это письменный документ, стратегический план создания или развития того или иного бизнеса</w:t>
      </w:r>
      <w:r w:rsidRPr="00882EE3">
        <w:rPr>
          <w:rFonts w:ascii="Times New Roman" w:hAnsi="Times New Roman" w:cs="Times New Roman"/>
          <w:sz w:val="28"/>
          <w:szCs w:val="28"/>
        </w:rPr>
        <w:t xml:space="preserve"> [</w:t>
      </w:r>
      <w:r w:rsidR="00735B69" w:rsidRPr="00735B69">
        <w:rPr>
          <w:rFonts w:ascii="Times New Roman" w:hAnsi="Times New Roman" w:cs="Times New Roman"/>
          <w:sz w:val="28"/>
          <w:szCs w:val="28"/>
        </w:rPr>
        <w:t>9</w:t>
      </w:r>
      <w:r w:rsidRPr="00882EE3">
        <w:rPr>
          <w:rFonts w:ascii="Times New Roman" w:hAnsi="Times New Roman" w:cs="Times New Roman"/>
          <w:sz w:val="28"/>
          <w:szCs w:val="28"/>
        </w:rPr>
        <w:t>,</w:t>
      </w:r>
      <w:r>
        <w:rPr>
          <w:rFonts w:ascii="Times New Roman" w:hAnsi="Times New Roman" w:cs="Times New Roman"/>
          <w:sz w:val="28"/>
          <w:szCs w:val="28"/>
          <w:lang w:val="en-US"/>
        </w:rPr>
        <w:t>c</w:t>
      </w:r>
      <w:r w:rsidRPr="00882EE3">
        <w:rPr>
          <w:rFonts w:ascii="Times New Roman" w:hAnsi="Times New Roman" w:cs="Times New Roman"/>
          <w:sz w:val="28"/>
          <w:szCs w:val="28"/>
        </w:rPr>
        <w:t>.57]</w:t>
      </w:r>
      <w:r>
        <w:rPr>
          <w:rFonts w:ascii="Times New Roman" w:hAnsi="Times New Roman" w:cs="Times New Roman"/>
          <w:sz w:val="28"/>
          <w:szCs w:val="28"/>
        </w:rPr>
        <w:t>.</w:t>
      </w:r>
      <w:r w:rsidRPr="00882EE3">
        <w:rPr>
          <w:rFonts w:ascii="Times New Roman" w:hAnsi="Times New Roman" w:cs="Times New Roman"/>
          <w:sz w:val="28"/>
          <w:szCs w:val="28"/>
        </w:rPr>
        <w:t xml:space="preserve"> </w:t>
      </w:r>
      <w:r>
        <w:rPr>
          <w:rFonts w:ascii="Times New Roman" w:hAnsi="Times New Roman" w:cs="Times New Roman"/>
          <w:sz w:val="28"/>
          <w:szCs w:val="28"/>
        </w:rPr>
        <w:t>Данная расшифровка понятий применительно для систематической деятельности планирования организации.</w:t>
      </w:r>
    </w:p>
    <w:p w:rsidR="008D1E24" w:rsidRDefault="008D1E24" w:rsidP="008D1E24">
      <w:pPr>
        <w:pStyle w:val="a3"/>
        <w:numPr>
          <w:ilvl w:val="0"/>
          <w:numId w:val="2"/>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Бизнес-план – это основной документ инвестиционного проекта </w:t>
      </w:r>
      <w:r w:rsidRPr="00882EE3">
        <w:rPr>
          <w:rFonts w:ascii="Times New Roman" w:hAnsi="Times New Roman" w:cs="Times New Roman"/>
          <w:sz w:val="28"/>
          <w:szCs w:val="28"/>
        </w:rPr>
        <w:t>[</w:t>
      </w:r>
      <w:r w:rsidR="00735B69" w:rsidRPr="00735B69">
        <w:rPr>
          <w:rFonts w:ascii="Times New Roman" w:hAnsi="Times New Roman" w:cs="Times New Roman"/>
          <w:sz w:val="28"/>
          <w:szCs w:val="28"/>
        </w:rPr>
        <w:t>9</w:t>
      </w:r>
      <w:r w:rsidRPr="00882EE3">
        <w:rPr>
          <w:rFonts w:ascii="Times New Roman" w:hAnsi="Times New Roman" w:cs="Times New Roman"/>
          <w:sz w:val="28"/>
          <w:szCs w:val="28"/>
        </w:rPr>
        <w:t>,</w:t>
      </w:r>
      <w:r>
        <w:rPr>
          <w:rFonts w:ascii="Times New Roman" w:hAnsi="Times New Roman" w:cs="Times New Roman"/>
          <w:sz w:val="28"/>
          <w:szCs w:val="28"/>
          <w:lang w:val="en-US"/>
        </w:rPr>
        <w:t>c</w:t>
      </w:r>
      <w:r w:rsidRPr="00882EE3">
        <w:rPr>
          <w:rFonts w:ascii="Times New Roman" w:hAnsi="Times New Roman" w:cs="Times New Roman"/>
          <w:sz w:val="28"/>
          <w:szCs w:val="28"/>
        </w:rPr>
        <w:t>.57]</w:t>
      </w:r>
      <w:r>
        <w:rPr>
          <w:rFonts w:ascii="Times New Roman" w:hAnsi="Times New Roman" w:cs="Times New Roman"/>
          <w:sz w:val="28"/>
          <w:szCs w:val="28"/>
        </w:rPr>
        <w:t>. Здесь акцент сделан на разовом (единовременном) пользовании, сосредоточенном на определённом проекте.</w:t>
      </w:r>
    </w:p>
    <w:p w:rsidR="008D1E24" w:rsidRDefault="008D1E24" w:rsidP="008D1E24">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С практической точки зрения профессиональный консультант </w:t>
      </w:r>
      <w:proofErr w:type="spellStart"/>
      <w:r>
        <w:rPr>
          <w:rFonts w:ascii="Times New Roman" w:hAnsi="Times New Roman" w:cs="Times New Roman"/>
          <w:sz w:val="28"/>
          <w:szCs w:val="28"/>
        </w:rPr>
        <w:t>Л.Ф.Циферблат</w:t>
      </w:r>
      <w:proofErr w:type="spellEnd"/>
      <w:r>
        <w:rPr>
          <w:rFonts w:ascii="Times New Roman" w:hAnsi="Times New Roman" w:cs="Times New Roman"/>
          <w:sz w:val="28"/>
          <w:szCs w:val="28"/>
        </w:rPr>
        <w:t xml:space="preserve"> определяет несколько терминов бизнес-плана:</w:t>
      </w:r>
    </w:p>
    <w:p w:rsidR="008D1E24" w:rsidRDefault="008D1E24" w:rsidP="008D1E24">
      <w:pPr>
        <w:pStyle w:val="a3"/>
        <w:numPr>
          <w:ilvl w:val="0"/>
          <w:numId w:val="3"/>
        </w:num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Стандартный документ ознакомления с предприятием</w:t>
      </w:r>
    </w:p>
    <w:p w:rsidR="008D1E24" w:rsidRDefault="008D1E24" w:rsidP="008D1E24">
      <w:pPr>
        <w:pStyle w:val="a3"/>
        <w:numPr>
          <w:ilvl w:val="0"/>
          <w:numId w:val="3"/>
        </w:num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Обязательное требование </w:t>
      </w:r>
      <w:proofErr w:type="gramStart"/>
      <w:r>
        <w:rPr>
          <w:rFonts w:ascii="Times New Roman" w:hAnsi="Times New Roman" w:cs="Times New Roman"/>
          <w:sz w:val="28"/>
          <w:szCs w:val="28"/>
        </w:rPr>
        <w:t>цивилизованной</w:t>
      </w:r>
      <w:proofErr w:type="gramEnd"/>
      <w:r>
        <w:rPr>
          <w:rFonts w:ascii="Times New Roman" w:hAnsi="Times New Roman" w:cs="Times New Roman"/>
          <w:sz w:val="28"/>
          <w:szCs w:val="28"/>
        </w:rPr>
        <w:t xml:space="preserve"> бизнес-среды</w:t>
      </w:r>
    </w:p>
    <w:p w:rsidR="008D1E24" w:rsidRDefault="008D1E24" w:rsidP="008D1E24">
      <w:pPr>
        <w:pStyle w:val="a3"/>
        <w:numPr>
          <w:ilvl w:val="0"/>
          <w:numId w:val="3"/>
        </w:num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Базис </w:t>
      </w:r>
      <w:proofErr w:type="gramStart"/>
      <w:r>
        <w:rPr>
          <w:rFonts w:ascii="Times New Roman" w:hAnsi="Times New Roman" w:cs="Times New Roman"/>
          <w:sz w:val="28"/>
          <w:szCs w:val="28"/>
        </w:rPr>
        <w:t>плановой</w:t>
      </w:r>
      <w:proofErr w:type="gramEnd"/>
      <w:r>
        <w:rPr>
          <w:rFonts w:ascii="Times New Roman" w:hAnsi="Times New Roman" w:cs="Times New Roman"/>
          <w:sz w:val="28"/>
          <w:szCs w:val="28"/>
        </w:rPr>
        <w:t xml:space="preserve"> и стратегической планирования предприятия</w:t>
      </w:r>
    </w:p>
    <w:p w:rsidR="008D1E24" w:rsidRDefault="008D1E24" w:rsidP="008D1E24">
      <w:pPr>
        <w:pStyle w:val="a3"/>
        <w:numPr>
          <w:ilvl w:val="0"/>
          <w:numId w:val="3"/>
        </w:num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Элемент имиджа вашего предприятия</w:t>
      </w:r>
    </w:p>
    <w:p w:rsidR="008D1E24" w:rsidRDefault="008D1E24" w:rsidP="008D1E24">
      <w:pPr>
        <w:pStyle w:val="a3"/>
        <w:numPr>
          <w:ilvl w:val="0"/>
          <w:numId w:val="3"/>
        </w:num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Инструмент контроля и управления </w:t>
      </w:r>
    </w:p>
    <w:p w:rsidR="008D1E24" w:rsidRDefault="008D1E24" w:rsidP="008D1E24">
      <w:pPr>
        <w:pStyle w:val="a3"/>
        <w:numPr>
          <w:ilvl w:val="0"/>
          <w:numId w:val="3"/>
        </w:num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Система доказательности успешности дела </w:t>
      </w:r>
      <w:r w:rsidRPr="005D396B">
        <w:rPr>
          <w:rFonts w:ascii="Times New Roman" w:hAnsi="Times New Roman" w:cs="Times New Roman"/>
          <w:sz w:val="28"/>
          <w:szCs w:val="28"/>
        </w:rPr>
        <w:t>[</w:t>
      </w:r>
      <w:r w:rsidR="00735B69" w:rsidRPr="00735B69">
        <w:rPr>
          <w:rFonts w:ascii="Times New Roman" w:hAnsi="Times New Roman" w:cs="Times New Roman"/>
          <w:sz w:val="28"/>
          <w:szCs w:val="28"/>
        </w:rPr>
        <w:t>10</w:t>
      </w:r>
      <w:r>
        <w:rPr>
          <w:rFonts w:ascii="Times New Roman" w:hAnsi="Times New Roman" w:cs="Times New Roman"/>
          <w:sz w:val="28"/>
          <w:szCs w:val="28"/>
        </w:rPr>
        <w:t>, с. 10-13</w:t>
      </w:r>
      <w:r w:rsidRPr="005D396B">
        <w:rPr>
          <w:rFonts w:ascii="Times New Roman" w:hAnsi="Times New Roman" w:cs="Times New Roman"/>
          <w:sz w:val="28"/>
          <w:szCs w:val="28"/>
        </w:rPr>
        <w:t>]</w:t>
      </w:r>
      <w:r>
        <w:rPr>
          <w:rFonts w:ascii="Times New Roman" w:hAnsi="Times New Roman" w:cs="Times New Roman"/>
          <w:sz w:val="28"/>
          <w:szCs w:val="28"/>
        </w:rPr>
        <w:t>.</w:t>
      </w:r>
    </w:p>
    <w:p w:rsidR="008D1E24" w:rsidRDefault="0070185E" w:rsidP="008D1E2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Отсюда следует, что б</w:t>
      </w:r>
      <w:r w:rsidR="008D1E24">
        <w:rPr>
          <w:rFonts w:ascii="Times New Roman" w:hAnsi="Times New Roman" w:cs="Times New Roman"/>
          <w:sz w:val="28"/>
          <w:szCs w:val="28"/>
        </w:rPr>
        <w:t xml:space="preserve">изнес-план – это </w:t>
      </w:r>
      <w:r w:rsidR="008D1E24" w:rsidRPr="00917908">
        <w:rPr>
          <w:rFonts w:ascii="Times New Roman" w:hAnsi="Times New Roman" w:cs="Times New Roman"/>
          <w:sz w:val="28"/>
          <w:szCs w:val="28"/>
        </w:rPr>
        <w:t xml:space="preserve">документ, содержащий </w:t>
      </w:r>
      <w:r w:rsidR="008D1E24">
        <w:rPr>
          <w:rFonts w:ascii="Times New Roman" w:hAnsi="Times New Roman" w:cs="Times New Roman"/>
          <w:sz w:val="28"/>
          <w:szCs w:val="28"/>
        </w:rPr>
        <w:t>финансовое и экономическое обоснование стратегического или инвестиционного</w:t>
      </w:r>
      <w:r w:rsidR="008D1E24" w:rsidRPr="00917908">
        <w:rPr>
          <w:rFonts w:ascii="Times New Roman" w:hAnsi="Times New Roman" w:cs="Times New Roman"/>
          <w:sz w:val="28"/>
          <w:szCs w:val="28"/>
        </w:rPr>
        <w:t xml:space="preserve"> развития предприятия, </w:t>
      </w:r>
      <w:r w:rsidR="008D1E24">
        <w:rPr>
          <w:rFonts w:ascii="Times New Roman" w:hAnsi="Times New Roman" w:cs="Times New Roman"/>
          <w:sz w:val="28"/>
          <w:szCs w:val="28"/>
        </w:rPr>
        <w:t>представленный внешней среде для осуществления своих полномочий.</w:t>
      </w:r>
    </w:p>
    <w:p w:rsidR="008D1E24" w:rsidRDefault="008D1E24" w:rsidP="008D1E2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Для составления бизнес-плана любой сферы деятельности, в первую очередь необходимо задать вопрос: «Для чего мы применяем?». </w:t>
      </w:r>
      <w:r w:rsidRPr="00D1612B">
        <w:rPr>
          <w:rFonts w:ascii="Times New Roman" w:hAnsi="Times New Roman" w:cs="Times New Roman"/>
          <w:sz w:val="28"/>
          <w:szCs w:val="28"/>
        </w:rPr>
        <w:t xml:space="preserve">В зависимости от </w:t>
      </w:r>
      <w:r>
        <w:rPr>
          <w:rFonts w:ascii="Times New Roman" w:hAnsi="Times New Roman" w:cs="Times New Roman"/>
          <w:sz w:val="28"/>
          <w:szCs w:val="28"/>
        </w:rPr>
        <w:t xml:space="preserve">ответа на данный вопрос </w:t>
      </w:r>
      <w:r w:rsidRPr="00D1612B">
        <w:rPr>
          <w:rFonts w:ascii="Times New Roman" w:hAnsi="Times New Roman" w:cs="Times New Roman"/>
          <w:sz w:val="28"/>
          <w:szCs w:val="28"/>
        </w:rPr>
        <w:t>содержание бизнес-планов име</w:t>
      </w:r>
      <w:r>
        <w:rPr>
          <w:rFonts w:ascii="Times New Roman" w:hAnsi="Times New Roman" w:cs="Times New Roman"/>
          <w:sz w:val="28"/>
          <w:szCs w:val="28"/>
        </w:rPr>
        <w:t>ет</w:t>
      </w:r>
      <w:r w:rsidRPr="00D1612B">
        <w:rPr>
          <w:rFonts w:ascii="Times New Roman" w:hAnsi="Times New Roman" w:cs="Times New Roman"/>
          <w:sz w:val="28"/>
          <w:szCs w:val="28"/>
        </w:rPr>
        <w:t xml:space="preserve"> различную направленность, что даёт основу для их подразделения на </w:t>
      </w:r>
      <w:r>
        <w:rPr>
          <w:rFonts w:ascii="Times New Roman" w:hAnsi="Times New Roman" w:cs="Times New Roman"/>
          <w:sz w:val="28"/>
          <w:szCs w:val="28"/>
        </w:rPr>
        <w:t xml:space="preserve">следующие </w:t>
      </w:r>
      <w:r w:rsidRPr="00D1612B">
        <w:rPr>
          <w:rFonts w:ascii="Times New Roman" w:hAnsi="Times New Roman" w:cs="Times New Roman"/>
          <w:sz w:val="28"/>
          <w:szCs w:val="28"/>
        </w:rPr>
        <w:t>виды</w:t>
      </w:r>
      <w:r>
        <w:rPr>
          <w:rFonts w:ascii="Times New Roman" w:hAnsi="Times New Roman" w:cs="Times New Roman"/>
          <w:sz w:val="28"/>
          <w:szCs w:val="28"/>
        </w:rPr>
        <w:t xml:space="preserve"> (рис.1)</w:t>
      </w:r>
      <w:r w:rsidRPr="00D1612B">
        <w:rPr>
          <w:rFonts w:ascii="Times New Roman" w:hAnsi="Times New Roman" w:cs="Times New Roman"/>
          <w:sz w:val="28"/>
          <w:szCs w:val="28"/>
        </w:rPr>
        <w:t>.</w:t>
      </w:r>
    </w:p>
    <w:p w:rsidR="008D1E24" w:rsidRDefault="008D1E24" w:rsidP="008D1E24">
      <w:pPr>
        <w:spacing w:after="0"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14:anchorId="23BC4A7E" wp14:editId="09827FF2">
            <wp:extent cx="4448175" cy="2295525"/>
            <wp:effectExtent l="0" t="152400" r="0" b="85725"/>
            <wp:docPr id="2" name="Схема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rsidR="008D1E24" w:rsidRDefault="008D1E24" w:rsidP="008D1E2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Рисунок 1.Виды бизнес-планов по типологии применения</w:t>
      </w:r>
      <w:r w:rsidR="00735B69" w:rsidRPr="00735B69">
        <w:rPr>
          <w:rFonts w:ascii="Times New Roman" w:hAnsi="Times New Roman" w:cs="Times New Roman"/>
          <w:sz w:val="28"/>
          <w:szCs w:val="28"/>
        </w:rPr>
        <w:t xml:space="preserve"> [6, </w:t>
      </w:r>
      <w:r w:rsidR="00735B69">
        <w:rPr>
          <w:rFonts w:ascii="Times New Roman" w:hAnsi="Times New Roman" w:cs="Times New Roman"/>
          <w:sz w:val="28"/>
          <w:szCs w:val="28"/>
          <w:lang w:val="en-US"/>
        </w:rPr>
        <w:t>c</w:t>
      </w:r>
      <w:r w:rsidR="00735B69" w:rsidRPr="00735B69">
        <w:rPr>
          <w:rFonts w:ascii="Times New Roman" w:hAnsi="Times New Roman" w:cs="Times New Roman"/>
          <w:sz w:val="28"/>
          <w:szCs w:val="28"/>
        </w:rPr>
        <w:t>.36]</w:t>
      </w:r>
      <w:r>
        <w:rPr>
          <w:rFonts w:ascii="Times New Roman" w:hAnsi="Times New Roman" w:cs="Times New Roman"/>
          <w:sz w:val="28"/>
          <w:szCs w:val="28"/>
        </w:rPr>
        <w:t>.</w:t>
      </w:r>
    </w:p>
    <w:p w:rsidR="008D1E24" w:rsidRDefault="008D1E24" w:rsidP="008D1E2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Данная типология наиболее распространена в мировом сообществе. Она  принята за эталон в американской и западноевропейской модели управления. Однако в российской практике составления бизнес-плана наиболее распространенно разделение видов по целям применения (рис. 2). </w:t>
      </w:r>
    </w:p>
    <w:p w:rsidR="008D1E24" w:rsidRPr="00D1612B" w:rsidRDefault="008D1E24" w:rsidP="008D1E24">
      <w:pPr>
        <w:spacing w:after="0"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14:anchorId="6AB6E09F" wp14:editId="04D4164C">
            <wp:extent cx="5486400" cy="2171700"/>
            <wp:effectExtent l="0" t="0" r="0" b="19050"/>
            <wp:docPr id="3" name="Схема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rsidR="008D1E24" w:rsidRDefault="008D1E24" w:rsidP="008D1E2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Рисунок 2. Виды бизнес-планов по целям применения</w:t>
      </w:r>
      <w:r w:rsidR="00735B69" w:rsidRPr="00735B69">
        <w:rPr>
          <w:rFonts w:ascii="Times New Roman" w:hAnsi="Times New Roman" w:cs="Times New Roman"/>
          <w:sz w:val="28"/>
          <w:szCs w:val="28"/>
        </w:rPr>
        <w:t xml:space="preserve"> [17]</w:t>
      </w:r>
      <w:r>
        <w:rPr>
          <w:rFonts w:ascii="Times New Roman" w:hAnsi="Times New Roman" w:cs="Times New Roman"/>
          <w:sz w:val="28"/>
          <w:szCs w:val="28"/>
        </w:rPr>
        <w:t>.</w:t>
      </w:r>
    </w:p>
    <w:p w:rsidR="008D1E24" w:rsidRDefault="008D1E24" w:rsidP="008D1E2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Задача внутреннего</w:t>
      </w:r>
      <w:r w:rsidRPr="00D1612B">
        <w:rPr>
          <w:rFonts w:ascii="Times New Roman" w:hAnsi="Times New Roman" w:cs="Times New Roman"/>
          <w:sz w:val="28"/>
          <w:szCs w:val="28"/>
        </w:rPr>
        <w:t xml:space="preserve"> бизнес-план</w:t>
      </w:r>
      <w:r>
        <w:rPr>
          <w:rFonts w:ascii="Times New Roman" w:hAnsi="Times New Roman" w:cs="Times New Roman"/>
          <w:sz w:val="28"/>
          <w:szCs w:val="28"/>
        </w:rPr>
        <w:t>а</w:t>
      </w:r>
      <w:r w:rsidRPr="00D1612B">
        <w:rPr>
          <w:rFonts w:ascii="Times New Roman" w:hAnsi="Times New Roman" w:cs="Times New Roman"/>
          <w:sz w:val="28"/>
          <w:szCs w:val="28"/>
        </w:rPr>
        <w:t xml:space="preserve"> </w:t>
      </w:r>
      <w:r>
        <w:rPr>
          <w:rFonts w:ascii="Times New Roman" w:hAnsi="Times New Roman" w:cs="Times New Roman"/>
          <w:sz w:val="28"/>
          <w:szCs w:val="28"/>
        </w:rPr>
        <w:t>– планирование дальнейшего развития существующего</w:t>
      </w:r>
      <w:r w:rsidRPr="00D1612B">
        <w:rPr>
          <w:rFonts w:ascii="Times New Roman" w:hAnsi="Times New Roman" w:cs="Times New Roman"/>
          <w:sz w:val="28"/>
          <w:szCs w:val="28"/>
        </w:rPr>
        <w:t xml:space="preserve"> предприятия, прогнозирует уровень различных показателей его деятельности. </w:t>
      </w:r>
      <w:r>
        <w:rPr>
          <w:rFonts w:ascii="Times New Roman" w:hAnsi="Times New Roman" w:cs="Times New Roman"/>
          <w:sz w:val="28"/>
          <w:szCs w:val="28"/>
        </w:rPr>
        <w:t xml:space="preserve">Главная особенность – </w:t>
      </w:r>
      <w:r w:rsidRPr="00D1612B">
        <w:rPr>
          <w:rFonts w:ascii="Times New Roman" w:hAnsi="Times New Roman" w:cs="Times New Roman"/>
          <w:sz w:val="28"/>
          <w:szCs w:val="28"/>
        </w:rPr>
        <w:t xml:space="preserve">постоянно вносятся </w:t>
      </w:r>
      <w:r w:rsidRPr="00D1612B">
        <w:rPr>
          <w:rFonts w:ascii="Times New Roman" w:hAnsi="Times New Roman" w:cs="Times New Roman"/>
          <w:sz w:val="28"/>
          <w:szCs w:val="28"/>
        </w:rPr>
        <w:lastRenderedPageBreak/>
        <w:t xml:space="preserve">коррективы в соответствии с изменениями на фирме и во внешней среде, пройденным опытом, </w:t>
      </w:r>
      <w:r>
        <w:rPr>
          <w:rFonts w:ascii="Times New Roman" w:hAnsi="Times New Roman" w:cs="Times New Roman"/>
          <w:sz w:val="28"/>
          <w:szCs w:val="28"/>
        </w:rPr>
        <w:t>имеет место предположение положения предприятия</w:t>
      </w:r>
      <w:r w:rsidRPr="00D1612B">
        <w:rPr>
          <w:rFonts w:ascii="Times New Roman" w:hAnsi="Times New Roman" w:cs="Times New Roman"/>
          <w:sz w:val="28"/>
          <w:szCs w:val="28"/>
        </w:rPr>
        <w:t xml:space="preserve"> в будущем. Бизнес-план для предприятия рассматривает все препятствия и проблемы, которые могут встать перед компанией, предлагая возможные способы их решения. </w:t>
      </w:r>
      <w:r>
        <w:rPr>
          <w:rFonts w:ascii="Times New Roman" w:hAnsi="Times New Roman" w:cs="Times New Roman"/>
          <w:sz w:val="28"/>
          <w:szCs w:val="28"/>
        </w:rPr>
        <w:t>Б</w:t>
      </w:r>
      <w:r w:rsidRPr="00D1612B">
        <w:rPr>
          <w:rFonts w:ascii="Times New Roman" w:hAnsi="Times New Roman" w:cs="Times New Roman"/>
          <w:sz w:val="28"/>
          <w:szCs w:val="28"/>
        </w:rPr>
        <w:t xml:space="preserve">изнес-план </w:t>
      </w:r>
      <w:r w:rsidR="00890538">
        <w:rPr>
          <w:rFonts w:ascii="Times New Roman" w:hAnsi="Times New Roman" w:cs="Times New Roman"/>
          <w:sz w:val="28"/>
          <w:szCs w:val="28"/>
        </w:rPr>
        <w:t>-</w:t>
      </w:r>
      <w:r>
        <w:rPr>
          <w:rFonts w:ascii="Times New Roman" w:hAnsi="Times New Roman" w:cs="Times New Roman"/>
          <w:sz w:val="28"/>
          <w:szCs w:val="28"/>
        </w:rPr>
        <w:t xml:space="preserve"> </w:t>
      </w:r>
      <w:r w:rsidR="00890538">
        <w:rPr>
          <w:rFonts w:ascii="Times New Roman" w:hAnsi="Times New Roman" w:cs="Times New Roman"/>
          <w:sz w:val="28"/>
          <w:szCs w:val="28"/>
        </w:rPr>
        <w:t>это</w:t>
      </w:r>
      <w:r>
        <w:rPr>
          <w:rFonts w:ascii="Times New Roman" w:hAnsi="Times New Roman" w:cs="Times New Roman"/>
          <w:sz w:val="28"/>
          <w:szCs w:val="28"/>
        </w:rPr>
        <w:t xml:space="preserve"> помощник руководству предприятия</w:t>
      </w:r>
      <w:r w:rsidRPr="00D1612B">
        <w:rPr>
          <w:rFonts w:ascii="Times New Roman" w:hAnsi="Times New Roman" w:cs="Times New Roman"/>
          <w:sz w:val="28"/>
          <w:szCs w:val="28"/>
        </w:rPr>
        <w:t xml:space="preserve"> развиваться в нужном русле в соответствии с </w:t>
      </w:r>
      <w:r>
        <w:rPr>
          <w:rFonts w:ascii="Times New Roman" w:hAnsi="Times New Roman" w:cs="Times New Roman"/>
          <w:sz w:val="28"/>
          <w:szCs w:val="28"/>
        </w:rPr>
        <w:t xml:space="preserve">экономическими </w:t>
      </w:r>
      <w:r w:rsidRPr="00D1612B">
        <w:rPr>
          <w:rFonts w:ascii="Times New Roman" w:hAnsi="Times New Roman" w:cs="Times New Roman"/>
          <w:sz w:val="28"/>
          <w:szCs w:val="28"/>
        </w:rPr>
        <w:t xml:space="preserve">показателями </w:t>
      </w:r>
      <w:r w:rsidR="00890538">
        <w:rPr>
          <w:rFonts w:ascii="Times New Roman" w:hAnsi="Times New Roman" w:cs="Times New Roman"/>
          <w:sz w:val="28"/>
          <w:szCs w:val="28"/>
        </w:rPr>
        <w:t>на каждый данный момент</w:t>
      </w:r>
      <w:r w:rsidRPr="00D1612B">
        <w:rPr>
          <w:rFonts w:ascii="Times New Roman" w:hAnsi="Times New Roman" w:cs="Times New Roman"/>
          <w:sz w:val="28"/>
          <w:szCs w:val="28"/>
        </w:rPr>
        <w:t xml:space="preserve"> с учётом ситуации на рынке</w:t>
      </w:r>
      <w:r w:rsidR="00735B69" w:rsidRPr="00735B69">
        <w:rPr>
          <w:rFonts w:ascii="Times New Roman" w:hAnsi="Times New Roman" w:cs="Times New Roman"/>
          <w:sz w:val="28"/>
          <w:szCs w:val="28"/>
        </w:rPr>
        <w:t xml:space="preserve"> [11]</w:t>
      </w:r>
      <w:r w:rsidRPr="00D1612B">
        <w:rPr>
          <w:rFonts w:ascii="Times New Roman" w:hAnsi="Times New Roman" w:cs="Times New Roman"/>
          <w:sz w:val="28"/>
          <w:szCs w:val="28"/>
        </w:rPr>
        <w:t>.</w:t>
      </w:r>
    </w:p>
    <w:p w:rsidR="008D1E24" w:rsidRDefault="008D1E24" w:rsidP="008D1E2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Внешний бизнес-план</w:t>
      </w:r>
      <w:r>
        <w:t xml:space="preserve"> </w:t>
      </w:r>
      <w:r>
        <w:rPr>
          <w:rFonts w:ascii="Times New Roman" w:hAnsi="Times New Roman" w:cs="Times New Roman"/>
          <w:sz w:val="28"/>
          <w:szCs w:val="28"/>
        </w:rPr>
        <w:t xml:space="preserve">представляет собой перспектива </w:t>
      </w:r>
      <w:proofErr w:type="gramStart"/>
      <w:r w:rsidRPr="00D1612B">
        <w:rPr>
          <w:rFonts w:ascii="Times New Roman" w:hAnsi="Times New Roman" w:cs="Times New Roman"/>
          <w:sz w:val="28"/>
          <w:szCs w:val="28"/>
        </w:rPr>
        <w:t>бизнес-идеи</w:t>
      </w:r>
      <w:proofErr w:type="gramEnd"/>
      <w:r w:rsidRPr="00D1612B">
        <w:rPr>
          <w:rFonts w:ascii="Times New Roman" w:hAnsi="Times New Roman" w:cs="Times New Roman"/>
          <w:sz w:val="28"/>
          <w:szCs w:val="28"/>
        </w:rPr>
        <w:t xml:space="preserve"> ил</w:t>
      </w:r>
      <w:r>
        <w:rPr>
          <w:rFonts w:ascii="Times New Roman" w:hAnsi="Times New Roman" w:cs="Times New Roman"/>
          <w:sz w:val="28"/>
          <w:szCs w:val="28"/>
        </w:rPr>
        <w:t xml:space="preserve">и существующей фирмы, однако обязательное условие – </w:t>
      </w:r>
      <w:r w:rsidRPr="00D1612B">
        <w:rPr>
          <w:rFonts w:ascii="Times New Roman" w:hAnsi="Times New Roman" w:cs="Times New Roman"/>
          <w:sz w:val="28"/>
          <w:szCs w:val="28"/>
        </w:rPr>
        <w:t>быть в должной мере правдоподобным</w:t>
      </w:r>
      <w:r>
        <w:rPr>
          <w:rFonts w:ascii="Times New Roman" w:hAnsi="Times New Roman" w:cs="Times New Roman"/>
          <w:sz w:val="28"/>
          <w:szCs w:val="28"/>
        </w:rPr>
        <w:t xml:space="preserve">. </w:t>
      </w:r>
    </w:p>
    <w:p w:rsidR="008D1E24" w:rsidRDefault="008D1E24" w:rsidP="008D1E2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 Получение инвестиций.</w:t>
      </w:r>
      <w:r w:rsidRPr="009234D9">
        <w:t xml:space="preserve"> </w:t>
      </w:r>
      <w:r>
        <w:rPr>
          <w:rFonts w:ascii="Times New Roman" w:hAnsi="Times New Roman" w:cs="Times New Roman"/>
          <w:sz w:val="28"/>
          <w:szCs w:val="28"/>
        </w:rPr>
        <w:t>Анализ</w:t>
      </w:r>
      <w:r w:rsidRPr="009234D9">
        <w:rPr>
          <w:rFonts w:ascii="Times New Roman" w:hAnsi="Times New Roman" w:cs="Times New Roman"/>
          <w:sz w:val="28"/>
          <w:szCs w:val="28"/>
        </w:rPr>
        <w:t xml:space="preserve"> их эффективного и наибол</w:t>
      </w:r>
      <w:r>
        <w:rPr>
          <w:rFonts w:ascii="Times New Roman" w:hAnsi="Times New Roman" w:cs="Times New Roman"/>
          <w:sz w:val="28"/>
          <w:szCs w:val="28"/>
        </w:rPr>
        <w:t>ее выгодного освоения компанией является необходимостью. Инвестиции</w:t>
      </w:r>
      <w:r w:rsidRPr="009234D9">
        <w:rPr>
          <w:rFonts w:ascii="Times New Roman" w:hAnsi="Times New Roman" w:cs="Times New Roman"/>
          <w:sz w:val="28"/>
          <w:szCs w:val="28"/>
        </w:rPr>
        <w:t xml:space="preserve"> </w:t>
      </w:r>
      <w:r>
        <w:rPr>
          <w:rFonts w:ascii="Times New Roman" w:hAnsi="Times New Roman" w:cs="Times New Roman"/>
          <w:sz w:val="28"/>
          <w:szCs w:val="28"/>
        </w:rPr>
        <w:t>н</w:t>
      </w:r>
      <w:r w:rsidRPr="009234D9">
        <w:rPr>
          <w:rFonts w:ascii="Times New Roman" w:hAnsi="Times New Roman" w:cs="Times New Roman"/>
          <w:sz w:val="28"/>
          <w:szCs w:val="28"/>
        </w:rPr>
        <w:t xml:space="preserve">еобходимы </w:t>
      </w:r>
      <w:r>
        <w:rPr>
          <w:rFonts w:ascii="Times New Roman" w:hAnsi="Times New Roman" w:cs="Times New Roman"/>
          <w:sz w:val="28"/>
          <w:szCs w:val="28"/>
        </w:rPr>
        <w:t>для создания нового предприятия</w:t>
      </w:r>
      <w:r w:rsidRPr="009234D9">
        <w:rPr>
          <w:rFonts w:ascii="Times New Roman" w:hAnsi="Times New Roman" w:cs="Times New Roman"/>
          <w:sz w:val="28"/>
          <w:szCs w:val="28"/>
        </w:rPr>
        <w:t xml:space="preserve"> </w:t>
      </w:r>
      <w:r>
        <w:rPr>
          <w:rFonts w:ascii="Times New Roman" w:hAnsi="Times New Roman" w:cs="Times New Roman"/>
          <w:sz w:val="28"/>
          <w:szCs w:val="28"/>
        </w:rPr>
        <w:t xml:space="preserve">и </w:t>
      </w:r>
      <w:r w:rsidRPr="009234D9">
        <w:rPr>
          <w:rFonts w:ascii="Times New Roman" w:hAnsi="Times New Roman" w:cs="Times New Roman"/>
          <w:sz w:val="28"/>
          <w:szCs w:val="28"/>
        </w:rPr>
        <w:t>дл</w:t>
      </w:r>
      <w:r>
        <w:rPr>
          <w:rFonts w:ascii="Times New Roman" w:hAnsi="Times New Roman" w:cs="Times New Roman"/>
          <w:sz w:val="28"/>
          <w:szCs w:val="28"/>
        </w:rPr>
        <w:t>я модернизации действующей организации</w:t>
      </w:r>
      <w:r w:rsidRPr="009234D9">
        <w:rPr>
          <w:rFonts w:ascii="Times New Roman" w:hAnsi="Times New Roman" w:cs="Times New Roman"/>
          <w:sz w:val="28"/>
          <w:szCs w:val="28"/>
        </w:rPr>
        <w:t>. Главным</w:t>
      </w:r>
      <w:r>
        <w:rPr>
          <w:rFonts w:ascii="Times New Roman" w:hAnsi="Times New Roman" w:cs="Times New Roman"/>
          <w:sz w:val="28"/>
          <w:szCs w:val="28"/>
        </w:rPr>
        <w:t>и</w:t>
      </w:r>
      <w:r w:rsidRPr="009234D9">
        <w:rPr>
          <w:rFonts w:ascii="Times New Roman" w:hAnsi="Times New Roman" w:cs="Times New Roman"/>
          <w:sz w:val="28"/>
          <w:szCs w:val="28"/>
        </w:rPr>
        <w:t xml:space="preserve"> в </w:t>
      </w:r>
      <w:r>
        <w:rPr>
          <w:rFonts w:ascii="Times New Roman" w:hAnsi="Times New Roman" w:cs="Times New Roman"/>
          <w:sz w:val="28"/>
          <w:szCs w:val="28"/>
        </w:rPr>
        <w:t xml:space="preserve">данном </w:t>
      </w:r>
      <w:r w:rsidRPr="009234D9">
        <w:rPr>
          <w:rFonts w:ascii="Times New Roman" w:hAnsi="Times New Roman" w:cs="Times New Roman"/>
          <w:sz w:val="28"/>
          <w:szCs w:val="28"/>
        </w:rPr>
        <w:t>бизнес-плане</w:t>
      </w:r>
      <w:r>
        <w:rPr>
          <w:rFonts w:ascii="Times New Roman" w:hAnsi="Times New Roman" w:cs="Times New Roman"/>
          <w:sz w:val="28"/>
          <w:szCs w:val="28"/>
        </w:rPr>
        <w:t xml:space="preserve"> </w:t>
      </w:r>
      <w:r w:rsidRPr="009234D9">
        <w:rPr>
          <w:rFonts w:ascii="Times New Roman" w:hAnsi="Times New Roman" w:cs="Times New Roman"/>
          <w:sz w:val="28"/>
          <w:szCs w:val="28"/>
        </w:rPr>
        <w:t xml:space="preserve">должны быть </w:t>
      </w:r>
      <w:r>
        <w:rPr>
          <w:rFonts w:ascii="Times New Roman" w:hAnsi="Times New Roman" w:cs="Times New Roman"/>
          <w:sz w:val="28"/>
          <w:szCs w:val="28"/>
        </w:rPr>
        <w:t xml:space="preserve">финансово-экономические </w:t>
      </w:r>
      <w:r w:rsidRPr="009234D9">
        <w:rPr>
          <w:rFonts w:ascii="Times New Roman" w:hAnsi="Times New Roman" w:cs="Times New Roman"/>
          <w:sz w:val="28"/>
          <w:szCs w:val="28"/>
        </w:rPr>
        <w:t>пункты, как степень риска, срок окупаемости и получения чистой прибыли от вложенных средств.</w:t>
      </w:r>
    </w:p>
    <w:p w:rsidR="008D1E24" w:rsidRDefault="008D1E24" w:rsidP="008D1E2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Б) Получение кредита. Бизнес-план должен ответить на такие вопросы</w:t>
      </w:r>
      <w:r w:rsidRPr="009234D9">
        <w:rPr>
          <w:rFonts w:ascii="Times New Roman" w:hAnsi="Times New Roman" w:cs="Times New Roman"/>
          <w:sz w:val="28"/>
          <w:szCs w:val="28"/>
        </w:rPr>
        <w:t xml:space="preserve">, каким образом вам поможет заёмный капитал, чем вы сможете его обеспечить, а также каков уровень ожидаемой прибыли. </w:t>
      </w:r>
      <w:r>
        <w:rPr>
          <w:rFonts w:ascii="Times New Roman" w:hAnsi="Times New Roman" w:cs="Times New Roman"/>
          <w:sz w:val="28"/>
          <w:szCs w:val="28"/>
        </w:rPr>
        <w:t>Ч</w:t>
      </w:r>
      <w:r w:rsidRPr="009234D9">
        <w:rPr>
          <w:rFonts w:ascii="Times New Roman" w:hAnsi="Times New Roman" w:cs="Times New Roman"/>
          <w:sz w:val="28"/>
          <w:szCs w:val="28"/>
        </w:rPr>
        <w:t xml:space="preserve">ем больше в </w:t>
      </w:r>
      <w:r>
        <w:rPr>
          <w:rFonts w:ascii="Times New Roman" w:hAnsi="Times New Roman" w:cs="Times New Roman"/>
          <w:sz w:val="28"/>
          <w:szCs w:val="28"/>
        </w:rPr>
        <w:t xml:space="preserve">документе приведено </w:t>
      </w:r>
      <w:r w:rsidRPr="009234D9">
        <w:rPr>
          <w:rFonts w:ascii="Times New Roman" w:hAnsi="Times New Roman" w:cs="Times New Roman"/>
          <w:sz w:val="28"/>
          <w:szCs w:val="28"/>
        </w:rPr>
        <w:t>доказатель</w:t>
      </w:r>
      <w:proofErr w:type="gramStart"/>
      <w:r w:rsidRPr="009234D9">
        <w:rPr>
          <w:rFonts w:ascii="Times New Roman" w:hAnsi="Times New Roman" w:cs="Times New Roman"/>
          <w:sz w:val="28"/>
          <w:szCs w:val="28"/>
        </w:rPr>
        <w:t>ств пр</w:t>
      </w:r>
      <w:proofErr w:type="gramEnd"/>
      <w:r w:rsidRPr="009234D9">
        <w:rPr>
          <w:rFonts w:ascii="Times New Roman" w:hAnsi="Times New Roman" w:cs="Times New Roman"/>
          <w:sz w:val="28"/>
          <w:szCs w:val="28"/>
        </w:rPr>
        <w:t>едприятия расплачиваться по кредиту в будущем при наличии высоколиквидного имущества, тем больше шансов получить кредитные средства.</w:t>
      </w:r>
    </w:p>
    <w:p w:rsidR="008D1E24" w:rsidRPr="0050135F" w:rsidRDefault="008D1E24" w:rsidP="008D1E2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Получение гранта. Особенность </w:t>
      </w:r>
      <w:r w:rsidRPr="009234D9">
        <w:rPr>
          <w:rFonts w:ascii="Times New Roman" w:hAnsi="Times New Roman" w:cs="Times New Roman"/>
          <w:sz w:val="28"/>
          <w:szCs w:val="28"/>
        </w:rPr>
        <w:t>бизнес-план</w:t>
      </w:r>
      <w:r>
        <w:rPr>
          <w:rFonts w:ascii="Times New Roman" w:hAnsi="Times New Roman" w:cs="Times New Roman"/>
          <w:sz w:val="28"/>
          <w:szCs w:val="28"/>
        </w:rPr>
        <w:t>а</w:t>
      </w:r>
      <w:r w:rsidRPr="009234D9">
        <w:rPr>
          <w:rFonts w:ascii="Times New Roman" w:hAnsi="Times New Roman" w:cs="Times New Roman"/>
          <w:sz w:val="28"/>
          <w:szCs w:val="28"/>
        </w:rPr>
        <w:t xml:space="preserve"> </w:t>
      </w:r>
      <w:r>
        <w:rPr>
          <w:rFonts w:ascii="Times New Roman" w:hAnsi="Times New Roman" w:cs="Times New Roman"/>
          <w:sz w:val="28"/>
          <w:szCs w:val="28"/>
        </w:rPr>
        <w:t xml:space="preserve">заключается в преимуществе социальной направленности </w:t>
      </w:r>
      <w:proofErr w:type="gramStart"/>
      <w:r>
        <w:rPr>
          <w:rFonts w:ascii="Times New Roman" w:hAnsi="Times New Roman" w:cs="Times New Roman"/>
          <w:sz w:val="28"/>
          <w:szCs w:val="28"/>
        </w:rPr>
        <w:t>над</w:t>
      </w:r>
      <w:proofErr w:type="gramEnd"/>
      <w:r>
        <w:rPr>
          <w:rFonts w:ascii="Times New Roman" w:hAnsi="Times New Roman" w:cs="Times New Roman"/>
          <w:sz w:val="28"/>
          <w:szCs w:val="28"/>
        </w:rPr>
        <w:t xml:space="preserve"> финансовой. Д</w:t>
      </w:r>
      <w:r w:rsidRPr="009234D9">
        <w:rPr>
          <w:rFonts w:ascii="Times New Roman" w:hAnsi="Times New Roman" w:cs="Times New Roman"/>
          <w:sz w:val="28"/>
          <w:szCs w:val="28"/>
        </w:rPr>
        <w:t xml:space="preserve">ля получения </w:t>
      </w:r>
      <w:r w:rsidRPr="0050135F">
        <w:rPr>
          <w:rFonts w:ascii="Times New Roman" w:hAnsi="Times New Roman" w:cs="Times New Roman"/>
          <w:sz w:val="28"/>
          <w:szCs w:val="28"/>
        </w:rPr>
        <w:t xml:space="preserve">гранта следует обозначить то, какую пользу внешней среде принесёт ваша компания, а также описание социальных целей компании. </w:t>
      </w:r>
    </w:p>
    <w:p w:rsidR="008D1E24" w:rsidRPr="0050135F" w:rsidRDefault="008D1E24" w:rsidP="008D1E24">
      <w:pPr>
        <w:spacing w:after="0" w:line="360" w:lineRule="auto"/>
        <w:ind w:firstLine="709"/>
        <w:jc w:val="both"/>
        <w:rPr>
          <w:rFonts w:ascii="Times New Roman" w:hAnsi="Times New Roman" w:cs="Times New Roman"/>
          <w:sz w:val="28"/>
          <w:szCs w:val="28"/>
        </w:rPr>
      </w:pPr>
      <w:r w:rsidRPr="0050135F">
        <w:rPr>
          <w:rFonts w:ascii="Times New Roman" w:hAnsi="Times New Roman" w:cs="Times New Roman"/>
          <w:sz w:val="28"/>
          <w:szCs w:val="28"/>
        </w:rPr>
        <w:t>В теории менеджмента выделяют ещё несколько видов планов по следующим категориям:</w:t>
      </w:r>
    </w:p>
    <w:p w:rsidR="008D1E24" w:rsidRPr="0050135F" w:rsidRDefault="008D1E24" w:rsidP="008D1E24">
      <w:pPr>
        <w:spacing w:after="0" w:line="360" w:lineRule="auto"/>
        <w:ind w:firstLine="709"/>
        <w:jc w:val="both"/>
        <w:rPr>
          <w:rFonts w:ascii="Times New Roman" w:hAnsi="Times New Roman" w:cs="Times New Roman"/>
          <w:sz w:val="28"/>
          <w:szCs w:val="28"/>
        </w:rPr>
      </w:pPr>
      <w:r w:rsidRPr="0050135F">
        <w:rPr>
          <w:rFonts w:ascii="Times New Roman" w:hAnsi="Times New Roman" w:cs="Times New Roman"/>
          <w:bCs/>
          <w:iCs/>
          <w:sz w:val="28"/>
          <w:szCs w:val="28"/>
        </w:rPr>
        <w:t>1.По уровню принятия плановых решений</w:t>
      </w:r>
      <w:r w:rsidRPr="0050135F">
        <w:rPr>
          <w:bCs/>
          <w:iCs/>
          <w:sz w:val="28"/>
          <w:szCs w:val="28"/>
        </w:rPr>
        <w:t>:</w:t>
      </w:r>
      <w:r w:rsidRPr="0050135F">
        <w:rPr>
          <w:rStyle w:val="apple-converted-space"/>
          <w:rFonts w:ascii="Times New Roman" w:hAnsi="Times New Roman" w:cs="Times New Roman"/>
          <w:sz w:val="28"/>
          <w:szCs w:val="28"/>
        </w:rPr>
        <w:t> </w:t>
      </w:r>
      <w:r w:rsidRPr="0050135F">
        <w:rPr>
          <w:rFonts w:ascii="Times New Roman" w:hAnsi="Times New Roman" w:cs="Times New Roman"/>
          <w:sz w:val="28"/>
          <w:szCs w:val="28"/>
        </w:rPr>
        <w:t xml:space="preserve"> федеральные, региональные, территориальные. В частном предпринимательстве </w:t>
      </w:r>
      <w:r>
        <w:rPr>
          <w:rFonts w:ascii="Times New Roman" w:hAnsi="Times New Roman" w:cs="Times New Roman"/>
          <w:sz w:val="28"/>
          <w:szCs w:val="28"/>
        </w:rPr>
        <w:t>–</w:t>
      </w:r>
      <w:r w:rsidRPr="0050135F">
        <w:rPr>
          <w:rFonts w:ascii="Times New Roman" w:hAnsi="Times New Roman" w:cs="Times New Roman"/>
          <w:sz w:val="28"/>
          <w:szCs w:val="28"/>
        </w:rPr>
        <w:t xml:space="preserve"> планы </w:t>
      </w:r>
      <w:r w:rsidRPr="0050135F">
        <w:rPr>
          <w:rFonts w:ascii="Times New Roman" w:hAnsi="Times New Roman" w:cs="Times New Roman"/>
          <w:sz w:val="28"/>
          <w:szCs w:val="28"/>
        </w:rPr>
        <w:lastRenderedPageBreak/>
        <w:t>конкретных организаций, их структурных подразделений и индивидуальные планы.</w:t>
      </w:r>
    </w:p>
    <w:p w:rsidR="008D1E24" w:rsidRPr="0050135F" w:rsidRDefault="008D1E24" w:rsidP="008D1E24">
      <w:pPr>
        <w:pStyle w:val="a4"/>
        <w:shd w:val="clear" w:color="auto" w:fill="FFFFFF"/>
        <w:spacing w:before="0" w:beforeAutospacing="0" w:after="0" w:afterAutospacing="0" w:line="360" w:lineRule="auto"/>
        <w:ind w:firstLine="709"/>
        <w:jc w:val="both"/>
        <w:rPr>
          <w:sz w:val="28"/>
          <w:szCs w:val="28"/>
        </w:rPr>
      </w:pPr>
      <w:r w:rsidRPr="0050135F">
        <w:rPr>
          <w:bCs/>
          <w:sz w:val="28"/>
          <w:szCs w:val="28"/>
        </w:rPr>
        <w:t>2.</w:t>
      </w:r>
      <w:r w:rsidRPr="0050135F">
        <w:rPr>
          <w:bCs/>
          <w:iCs/>
          <w:sz w:val="28"/>
          <w:szCs w:val="28"/>
        </w:rPr>
        <w:t>По срокам планирования</w:t>
      </w:r>
      <w:r w:rsidRPr="0050135F">
        <w:rPr>
          <w:sz w:val="28"/>
          <w:szCs w:val="28"/>
        </w:rPr>
        <w:t>: перспективные (долгосрочные и среднесрочные) и текущие (краткосрочные и оперативные).</w:t>
      </w:r>
    </w:p>
    <w:p w:rsidR="008D1E24" w:rsidRPr="0050135F" w:rsidRDefault="008D1E24" w:rsidP="008D1E24">
      <w:pPr>
        <w:pStyle w:val="a4"/>
        <w:shd w:val="clear" w:color="auto" w:fill="FFFFFF"/>
        <w:spacing w:before="0" w:beforeAutospacing="0" w:after="0" w:afterAutospacing="0" w:line="360" w:lineRule="auto"/>
        <w:ind w:firstLine="709"/>
        <w:jc w:val="both"/>
        <w:rPr>
          <w:sz w:val="28"/>
          <w:szCs w:val="28"/>
        </w:rPr>
      </w:pPr>
      <w:r w:rsidRPr="0050135F">
        <w:rPr>
          <w:bCs/>
          <w:sz w:val="28"/>
          <w:szCs w:val="28"/>
        </w:rPr>
        <w:t>В)</w:t>
      </w:r>
      <w:r w:rsidRPr="0050135F">
        <w:rPr>
          <w:rStyle w:val="apple-converted-space"/>
          <w:bCs/>
          <w:sz w:val="28"/>
          <w:szCs w:val="28"/>
        </w:rPr>
        <w:t> </w:t>
      </w:r>
      <w:r w:rsidRPr="0050135F">
        <w:rPr>
          <w:bCs/>
          <w:iCs/>
          <w:sz w:val="28"/>
          <w:szCs w:val="28"/>
        </w:rPr>
        <w:t>По содержанию планируемой деятельности</w:t>
      </w:r>
      <w:r w:rsidRPr="0050135F">
        <w:rPr>
          <w:sz w:val="28"/>
          <w:szCs w:val="28"/>
        </w:rPr>
        <w:t xml:space="preserve">: </w:t>
      </w:r>
      <w:proofErr w:type="gramStart"/>
      <w:r w:rsidRPr="0050135F">
        <w:rPr>
          <w:sz w:val="28"/>
          <w:szCs w:val="28"/>
        </w:rPr>
        <w:t>творческий</w:t>
      </w:r>
      <w:proofErr w:type="gramEnd"/>
      <w:r w:rsidRPr="0050135F">
        <w:rPr>
          <w:sz w:val="28"/>
          <w:szCs w:val="28"/>
        </w:rPr>
        <w:t>, экономический, социального развития и др.</w:t>
      </w:r>
    </w:p>
    <w:p w:rsidR="008D1E24" w:rsidRPr="0050135F" w:rsidRDefault="008D1E24" w:rsidP="008D1E24">
      <w:pPr>
        <w:pStyle w:val="a4"/>
        <w:shd w:val="clear" w:color="auto" w:fill="FFFFFF"/>
        <w:spacing w:before="0" w:beforeAutospacing="0" w:after="0" w:afterAutospacing="0" w:line="360" w:lineRule="auto"/>
        <w:ind w:firstLine="709"/>
        <w:jc w:val="both"/>
        <w:rPr>
          <w:sz w:val="28"/>
          <w:szCs w:val="28"/>
        </w:rPr>
      </w:pPr>
      <w:r w:rsidRPr="0050135F">
        <w:rPr>
          <w:bCs/>
          <w:sz w:val="28"/>
          <w:szCs w:val="28"/>
        </w:rPr>
        <w:t>Г)</w:t>
      </w:r>
      <w:r w:rsidRPr="0050135F">
        <w:rPr>
          <w:rStyle w:val="apple-converted-space"/>
          <w:bCs/>
          <w:sz w:val="28"/>
          <w:szCs w:val="28"/>
        </w:rPr>
        <w:t> </w:t>
      </w:r>
      <w:r w:rsidRPr="0050135F">
        <w:rPr>
          <w:bCs/>
          <w:iCs/>
          <w:sz w:val="28"/>
          <w:szCs w:val="28"/>
        </w:rPr>
        <w:t>По степени директивности:</w:t>
      </w:r>
      <w:r w:rsidRPr="0050135F">
        <w:rPr>
          <w:sz w:val="28"/>
          <w:szCs w:val="28"/>
        </w:rPr>
        <w:t xml:space="preserve"> прогнозные (выражающие некоторые ориентировочные представления о планируемом периоде), рекомендательные (содержащие установочные рекомендации) и директивные (подлежащие обязательному выполнению)</w:t>
      </w:r>
      <w:r w:rsidR="00735B69" w:rsidRPr="00735B69">
        <w:rPr>
          <w:sz w:val="28"/>
          <w:szCs w:val="28"/>
        </w:rPr>
        <w:t xml:space="preserve"> </w:t>
      </w:r>
      <w:r w:rsidR="00735B69" w:rsidRPr="00CE6F18">
        <w:rPr>
          <w:sz w:val="28"/>
          <w:szCs w:val="28"/>
        </w:rPr>
        <w:t xml:space="preserve">[2, </w:t>
      </w:r>
      <w:r w:rsidR="00735B69">
        <w:rPr>
          <w:sz w:val="28"/>
          <w:szCs w:val="28"/>
          <w:lang w:val="en-US"/>
        </w:rPr>
        <w:t>c</w:t>
      </w:r>
      <w:r w:rsidR="00735B69" w:rsidRPr="00CE6F18">
        <w:rPr>
          <w:sz w:val="28"/>
          <w:szCs w:val="28"/>
        </w:rPr>
        <w:t>.195]</w:t>
      </w:r>
      <w:r w:rsidRPr="0050135F">
        <w:rPr>
          <w:sz w:val="28"/>
          <w:szCs w:val="28"/>
        </w:rPr>
        <w:t>.</w:t>
      </w:r>
    </w:p>
    <w:p w:rsidR="008D1E24" w:rsidRPr="008D1E24" w:rsidRDefault="008D1E24" w:rsidP="008D1E24">
      <w:pPr>
        <w:ind w:left="720"/>
        <w:jc w:val="center"/>
        <w:rPr>
          <w:rFonts w:ascii="Times New Roman" w:hAnsi="Times New Roman" w:cs="Times New Roman"/>
          <w:caps/>
          <w:sz w:val="28"/>
          <w:szCs w:val="28"/>
        </w:rPr>
      </w:pPr>
      <w:r>
        <w:rPr>
          <w:rFonts w:ascii="Times New Roman" w:hAnsi="Times New Roman" w:cs="Times New Roman"/>
          <w:caps/>
          <w:sz w:val="28"/>
          <w:szCs w:val="28"/>
        </w:rPr>
        <w:t xml:space="preserve">1.2. </w:t>
      </w:r>
      <w:r w:rsidRPr="008D1E24">
        <w:rPr>
          <w:rFonts w:ascii="Times New Roman" w:hAnsi="Times New Roman" w:cs="Times New Roman"/>
          <w:caps/>
          <w:sz w:val="28"/>
          <w:szCs w:val="28"/>
        </w:rPr>
        <w:t>Специфика бизнес-планов в сфере услуг</w:t>
      </w:r>
    </w:p>
    <w:p w:rsidR="008D1E24" w:rsidRDefault="008D1E24" w:rsidP="008D1E24">
      <w:pPr>
        <w:spacing w:after="0" w:line="360" w:lineRule="auto"/>
        <w:ind w:firstLine="709"/>
        <w:jc w:val="both"/>
        <w:rPr>
          <w:rFonts w:ascii="Times New Roman" w:hAnsi="Times New Roman" w:cs="Times New Roman"/>
          <w:sz w:val="28"/>
          <w:szCs w:val="28"/>
        </w:rPr>
      </w:pPr>
      <w:r w:rsidRPr="0018195F">
        <w:rPr>
          <w:rFonts w:ascii="Times New Roman" w:hAnsi="Times New Roman" w:cs="Times New Roman"/>
          <w:sz w:val="28"/>
          <w:szCs w:val="28"/>
        </w:rPr>
        <w:t xml:space="preserve">При подготовке бизнес-плана в сфере услуг </w:t>
      </w:r>
      <w:r>
        <w:rPr>
          <w:rFonts w:ascii="Times New Roman" w:hAnsi="Times New Roman" w:cs="Times New Roman"/>
          <w:sz w:val="28"/>
          <w:szCs w:val="28"/>
        </w:rPr>
        <w:t>в первую очередь нужно осознавать о том</w:t>
      </w:r>
      <w:r w:rsidRPr="0018195F">
        <w:rPr>
          <w:rFonts w:ascii="Times New Roman" w:hAnsi="Times New Roman" w:cs="Times New Roman"/>
          <w:sz w:val="28"/>
          <w:szCs w:val="28"/>
        </w:rPr>
        <w:t>, что отличия от производственного проекта</w:t>
      </w:r>
      <w:r>
        <w:rPr>
          <w:rFonts w:ascii="Times New Roman" w:hAnsi="Times New Roman" w:cs="Times New Roman"/>
          <w:sz w:val="28"/>
          <w:szCs w:val="28"/>
        </w:rPr>
        <w:t xml:space="preserve"> существенны в качественном признаке</w:t>
      </w:r>
      <w:r w:rsidRPr="0018195F">
        <w:rPr>
          <w:rFonts w:ascii="Times New Roman" w:hAnsi="Times New Roman" w:cs="Times New Roman"/>
          <w:sz w:val="28"/>
          <w:szCs w:val="28"/>
        </w:rPr>
        <w:t>. Это связано с наличием у услуг ряда</w:t>
      </w:r>
      <w:r>
        <w:rPr>
          <w:rFonts w:ascii="Times New Roman" w:hAnsi="Times New Roman" w:cs="Times New Roman"/>
          <w:sz w:val="28"/>
          <w:szCs w:val="28"/>
        </w:rPr>
        <w:t xml:space="preserve"> отличительных признаков, главными из которых являются:</w:t>
      </w:r>
      <w:r w:rsidRPr="0018195F">
        <w:rPr>
          <w:rFonts w:ascii="Times New Roman" w:hAnsi="Times New Roman" w:cs="Times New Roman"/>
          <w:sz w:val="28"/>
          <w:szCs w:val="28"/>
        </w:rPr>
        <w:t xml:space="preserve"> </w:t>
      </w:r>
    </w:p>
    <w:p w:rsidR="008D1E24" w:rsidRPr="000A67BF" w:rsidRDefault="008D1E24" w:rsidP="00890538">
      <w:pPr>
        <w:pStyle w:val="a3"/>
        <w:numPr>
          <w:ilvl w:val="0"/>
          <w:numId w:val="4"/>
        </w:numPr>
        <w:spacing w:after="0" w:line="360" w:lineRule="auto"/>
        <w:ind w:left="0" w:firstLine="709"/>
        <w:jc w:val="both"/>
        <w:rPr>
          <w:rFonts w:ascii="Times New Roman" w:hAnsi="Times New Roman" w:cs="Times New Roman"/>
          <w:sz w:val="28"/>
          <w:szCs w:val="28"/>
        </w:rPr>
      </w:pPr>
      <w:r w:rsidRPr="000A67BF">
        <w:rPr>
          <w:rFonts w:ascii="Times New Roman" w:hAnsi="Times New Roman" w:cs="Times New Roman"/>
          <w:sz w:val="28"/>
          <w:szCs w:val="28"/>
        </w:rPr>
        <w:t xml:space="preserve">Неосязаемость – удовлетворение или неудовлетворение не опосредуется с каким-либо вещественным признаком. </w:t>
      </w:r>
    </w:p>
    <w:p w:rsidR="008D1E24" w:rsidRPr="000A67BF" w:rsidRDefault="008D1E24" w:rsidP="00890538">
      <w:pPr>
        <w:pStyle w:val="a3"/>
        <w:numPr>
          <w:ilvl w:val="0"/>
          <w:numId w:val="4"/>
        </w:numPr>
        <w:spacing w:after="0" w:line="360" w:lineRule="auto"/>
        <w:ind w:left="0" w:firstLine="709"/>
        <w:jc w:val="both"/>
        <w:rPr>
          <w:rFonts w:ascii="Times New Roman" w:hAnsi="Times New Roman" w:cs="Times New Roman"/>
          <w:sz w:val="28"/>
          <w:szCs w:val="28"/>
        </w:rPr>
      </w:pPr>
      <w:r w:rsidRPr="000A67BF">
        <w:rPr>
          <w:rFonts w:ascii="Times New Roman" w:hAnsi="Times New Roman" w:cs="Times New Roman"/>
          <w:sz w:val="28"/>
          <w:szCs w:val="28"/>
        </w:rPr>
        <w:t>Невозможность проверить качество предоставляемой услуги, не потребив ее</w:t>
      </w:r>
    </w:p>
    <w:p w:rsidR="008D1E24" w:rsidRPr="000A67BF" w:rsidRDefault="008D1E24" w:rsidP="00890538">
      <w:pPr>
        <w:pStyle w:val="a3"/>
        <w:numPr>
          <w:ilvl w:val="0"/>
          <w:numId w:val="4"/>
        </w:numPr>
        <w:spacing w:after="0" w:line="360" w:lineRule="auto"/>
        <w:ind w:left="0" w:firstLine="709"/>
        <w:jc w:val="both"/>
        <w:rPr>
          <w:rFonts w:ascii="Times New Roman" w:hAnsi="Times New Roman" w:cs="Times New Roman"/>
          <w:sz w:val="28"/>
          <w:szCs w:val="28"/>
        </w:rPr>
      </w:pPr>
      <w:r w:rsidRPr="000A67BF">
        <w:rPr>
          <w:rFonts w:ascii="Times New Roman" w:hAnsi="Times New Roman" w:cs="Times New Roman"/>
          <w:sz w:val="28"/>
          <w:szCs w:val="28"/>
        </w:rPr>
        <w:t>Непостоянство качества одной и той же услуги – слабое влияние производственного фактора часто не гарантирует идентичного представления услуги широкому кругу потребителей</w:t>
      </w:r>
    </w:p>
    <w:p w:rsidR="008D1E24" w:rsidRDefault="008D1E24" w:rsidP="00890538">
      <w:pPr>
        <w:pStyle w:val="a3"/>
        <w:numPr>
          <w:ilvl w:val="0"/>
          <w:numId w:val="4"/>
        </w:numPr>
        <w:spacing w:after="0" w:line="360" w:lineRule="auto"/>
        <w:ind w:left="0" w:firstLine="709"/>
        <w:jc w:val="both"/>
        <w:rPr>
          <w:rFonts w:ascii="Times New Roman" w:hAnsi="Times New Roman" w:cs="Times New Roman"/>
          <w:sz w:val="28"/>
          <w:szCs w:val="28"/>
        </w:rPr>
      </w:pPr>
      <w:r w:rsidRPr="000A67BF">
        <w:rPr>
          <w:rFonts w:ascii="Times New Roman" w:hAnsi="Times New Roman" w:cs="Times New Roman"/>
          <w:sz w:val="28"/>
          <w:szCs w:val="28"/>
        </w:rPr>
        <w:t>Неотделимость услуги от исполнителя – первостепенный риск в данной сфере является человеческий фактор</w:t>
      </w:r>
      <w:r w:rsidR="00735B69" w:rsidRPr="00735B69">
        <w:rPr>
          <w:rFonts w:ascii="Times New Roman" w:hAnsi="Times New Roman" w:cs="Times New Roman"/>
          <w:sz w:val="28"/>
          <w:szCs w:val="28"/>
        </w:rPr>
        <w:t xml:space="preserve"> [3, </w:t>
      </w:r>
      <w:r w:rsidR="00735B69">
        <w:rPr>
          <w:rFonts w:ascii="Times New Roman" w:hAnsi="Times New Roman" w:cs="Times New Roman"/>
          <w:sz w:val="28"/>
          <w:szCs w:val="28"/>
          <w:lang w:val="en-US"/>
        </w:rPr>
        <w:t>c</w:t>
      </w:r>
      <w:r w:rsidR="00735B69" w:rsidRPr="00735B69">
        <w:rPr>
          <w:rFonts w:ascii="Times New Roman" w:hAnsi="Times New Roman" w:cs="Times New Roman"/>
          <w:sz w:val="28"/>
          <w:szCs w:val="28"/>
        </w:rPr>
        <w:t>.221]</w:t>
      </w:r>
      <w:r w:rsidRPr="000A67BF">
        <w:rPr>
          <w:rFonts w:ascii="Times New Roman" w:hAnsi="Times New Roman" w:cs="Times New Roman"/>
          <w:sz w:val="28"/>
          <w:szCs w:val="28"/>
        </w:rPr>
        <w:t>.</w:t>
      </w:r>
    </w:p>
    <w:p w:rsidR="008D1E24" w:rsidRPr="004B439F" w:rsidRDefault="008D1E24" w:rsidP="008D1E2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Ещё одной особенностью является отсутствие материально-вещевой составляющей в основе плана производства, однако она является частью общего бизнес-плана. В практике за неё считают несколько параметров, основными из которых являются: количество обращений, количество оказанных заявок и процент удовлетворенности заказов.</w:t>
      </w:r>
    </w:p>
    <w:p w:rsidR="008D1E24" w:rsidRDefault="008D1E24" w:rsidP="008D1E2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Так как по примерным подсчётам удовлетворенностей потребителем предоставленной услугой на 70-75 % состоит из человеческого фактора, основополагающей инвестицией для данной отрасли является персонал</w:t>
      </w:r>
      <w:r w:rsidR="00735B69" w:rsidRPr="00735B69">
        <w:rPr>
          <w:rFonts w:ascii="Times New Roman" w:hAnsi="Times New Roman" w:cs="Times New Roman"/>
          <w:sz w:val="28"/>
          <w:szCs w:val="28"/>
        </w:rPr>
        <w:t xml:space="preserve"> [11]</w:t>
      </w:r>
      <w:r>
        <w:rPr>
          <w:rFonts w:ascii="Times New Roman" w:hAnsi="Times New Roman" w:cs="Times New Roman"/>
          <w:sz w:val="28"/>
          <w:szCs w:val="28"/>
        </w:rPr>
        <w:t>. Именно он</w:t>
      </w:r>
      <w:r w:rsidRPr="003D2B12">
        <w:rPr>
          <w:rFonts w:ascii="Times New Roman" w:hAnsi="Times New Roman" w:cs="Times New Roman"/>
          <w:sz w:val="28"/>
          <w:szCs w:val="28"/>
        </w:rPr>
        <w:t xml:space="preserve"> является главным рабочим инструментом владельца идеи. По этой причине </w:t>
      </w:r>
      <w:r>
        <w:rPr>
          <w:rFonts w:ascii="Times New Roman" w:hAnsi="Times New Roman" w:cs="Times New Roman"/>
          <w:sz w:val="28"/>
          <w:szCs w:val="28"/>
        </w:rPr>
        <w:t xml:space="preserve">рыночное </w:t>
      </w:r>
      <w:r w:rsidRPr="003D2B12">
        <w:rPr>
          <w:rFonts w:ascii="Times New Roman" w:hAnsi="Times New Roman" w:cs="Times New Roman"/>
          <w:sz w:val="28"/>
          <w:szCs w:val="28"/>
        </w:rPr>
        <w:t>обоснование проекта должно включать затраты как на внешний, так и на внутренний маркетинг.</w:t>
      </w:r>
      <w:r>
        <w:rPr>
          <w:rFonts w:ascii="Times New Roman" w:hAnsi="Times New Roman" w:cs="Times New Roman"/>
          <w:sz w:val="28"/>
          <w:szCs w:val="28"/>
        </w:rPr>
        <w:t xml:space="preserve"> </w:t>
      </w:r>
      <w:r w:rsidRPr="003D2B12">
        <w:rPr>
          <w:rFonts w:ascii="Times New Roman" w:hAnsi="Times New Roman" w:cs="Times New Roman"/>
          <w:sz w:val="28"/>
          <w:szCs w:val="28"/>
        </w:rPr>
        <w:t xml:space="preserve">Если </w:t>
      </w:r>
      <w:r>
        <w:rPr>
          <w:rFonts w:ascii="Times New Roman" w:hAnsi="Times New Roman" w:cs="Times New Roman"/>
          <w:sz w:val="28"/>
          <w:szCs w:val="28"/>
        </w:rPr>
        <w:t xml:space="preserve">первое </w:t>
      </w:r>
      <w:r w:rsidRPr="003D2B12">
        <w:rPr>
          <w:rFonts w:ascii="Times New Roman" w:hAnsi="Times New Roman" w:cs="Times New Roman"/>
          <w:sz w:val="28"/>
          <w:szCs w:val="28"/>
        </w:rPr>
        <w:t xml:space="preserve">предполагает обеспечение лояльности потенциальных клиентов к новой компании, то </w:t>
      </w:r>
      <w:proofErr w:type="gramStart"/>
      <w:r w:rsidRPr="003D2B12">
        <w:rPr>
          <w:rFonts w:ascii="Times New Roman" w:hAnsi="Times New Roman" w:cs="Times New Roman"/>
          <w:sz w:val="28"/>
          <w:szCs w:val="28"/>
        </w:rPr>
        <w:t>внутренний</w:t>
      </w:r>
      <w:proofErr w:type="gramEnd"/>
      <w:r w:rsidRPr="003D2B12">
        <w:rPr>
          <w:rFonts w:ascii="Times New Roman" w:hAnsi="Times New Roman" w:cs="Times New Roman"/>
          <w:sz w:val="28"/>
          <w:szCs w:val="28"/>
        </w:rPr>
        <w:t xml:space="preserve"> — </w:t>
      </w:r>
      <w:r>
        <w:rPr>
          <w:rFonts w:ascii="Times New Roman" w:hAnsi="Times New Roman" w:cs="Times New Roman"/>
          <w:sz w:val="28"/>
          <w:szCs w:val="28"/>
        </w:rPr>
        <w:t xml:space="preserve">обеспечение комфортного микроклимата </w:t>
      </w:r>
      <w:r w:rsidRPr="003D2B12">
        <w:rPr>
          <w:rFonts w:ascii="Times New Roman" w:hAnsi="Times New Roman" w:cs="Times New Roman"/>
          <w:sz w:val="28"/>
          <w:szCs w:val="28"/>
        </w:rPr>
        <w:t xml:space="preserve">сотрудников к </w:t>
      </w:r>
      <w:r>
        <w:rPr>
          <w:rFonts w:ascii="Times New Roman" w:hAnsi="Times New Roman" w:cs="Times New Roman"/>
          <w:sz w:val="28"/>
          <w:szCs w:val="28"/>
        </w:rPr>
        <w:t>компании</w:t>
      </w:r>
      <w:r w:rsidRPr="003D2B12">
        <w:rPr>
          <w:rFonts w:ascii="Times New Roman" w:hAnsi="Times New Roman" w:cs="Times New Roman"/>
          <w:sz w:val="28"/>
          <w:szCs w:val="28"/>
        </w:rPr>
        <w:t xml:space="preserve"> и </w:t>
      </w:r>
      <w:r>
        <w:rPr>
          <w:rFonts w:ascii="Times New Roman" w:hAnsi="Times New Roman" w:cs="Times New Roman"/>
          <w:sz w:val="28"/>
          <w:szCs w:val="28"/>
        </w:rPr>
        <w:t>собственным обязанностям</w:t>
      </w:r>
      <w:r w:rsidRPr="003D2B12">
        <w:rPr>
          <w:rFonts w:ascii="Times New Roman" w:hAnsi="Times New Roman" w:cs="Times New Roman"/>
          <w:sz w:val="28"/>
          <w:szCs w:val="28"/>
        </w:rPr>
        <w:t xml:space="preserve">, </w:t>
      </w:r>
      <w:r>
        <w:rPr>
          <w:rFonts w:ascii="Times New Roman" w:hAnsi="Times New Roman" w:cs="Times New Roman"/>
          <w:sz w:val="28"/>
          <w:szCs w:val="28"/>
        </w:rPr>
        <w:t xml:space="preserve">в </w:t>
      </w:r>
      <w:r w:rsidRPr="003D2B12">
        <w:rPr>
          <w:rFonts w:ascii="Times New Roman" w:hAnsi="Times New Roman" w:cs="Times New Roman"/>
          <w:sz w:val="28"/>
          <w:szCs w:val="28"/>
        </w:rPr>
        <w:t>кот</w:t>
      </w:r>
      <w:r>
        <w:rPr>
          <w:rFonts w:ascii="Times New Roman" w:hAnsi="Times New Roman" w:cs="Times New Roman"/>
          <w:sz w:val="28"/>
          <w:szCs w:val="28"/>
        </w:rPr>
        <w:t>оро</w:t>
      </w:r>
      <w:r w:rsidRPr="003D2B12">
        <w:rPr>
          <w:rFonts w:ascii="Times New Roman" w:hAnsi="Times New Roman" w:cs="Times New Roman"/>
          <w:sz w:val="28"/>
          <w:szCs w:val="28"/>
        </w:rPr>
        <w:t xml:space="preserve">м они </w:t>
      </w:r>
      <w:r>
        <w:rPr>
          <w:rFonts w:ascii="Times New Roman" w:hAnsi="Times New Roman" w:cs="Times New Roman"/>
          <w:sz w:val="28"/>
          <w:szCs w:val="28"/>
        </w:rPr>
        <w:t>работают</w:t>
      </w:r>
      <w:r w:rsidR="00735B69" w:rsidRPr="00735B69">
        <w:rPr>
          <w:rFonts w:ascii="Times New Roman" w:hAnsi="Times New Roman" w:cs="Times New Roman"/>
          <w:sz w:val="28"/>
          <w:szCs w:val="28"/>
        </w:rPr>
        <w:t xml:space="preserve"> [3, </w:t>
      </w:r>
      <w:r w:rsidR="00735B69">
        <w:rPr>
          <w:rFonts w:ascii="Times New Roman" w:hAnsi="Times New Roman" w:cs="Times New Roman"/>
          <w:sz w:val="28"/>
          <w:szCs w:val="28"/>
          <w:lang w:val="en-US"/>
        </w:rPr>
        <w:t>c</w:t>
      </w:r>
      <w:r w:rsidR="00735B69" w:rsidRPr="00735B69">
        <w:rPr>
          <w:rFonts w:ascii="Times New Roman" w:hAnsi="Times New Roman" w:cs="Times New Roman"/>
          <w:sz w:val="28"/>
          <w:szCs w:val="28"/>
        </w:rPr>
        <w:t>.222]</w:t>
      </w:r>
      <w:r w:rsidRPr="003D2B12">
        <w:rPr>
          <w:rFonts w:ascii="Times New Roman" w:hAnsi="Times New Roman" w:cs="Times New Roman"/>
          <w:sz w:val="28"/>
          <w:szCs w:val="28"/>
        </w:rPr>
        <w:t>.</w:t>
      </w:r>
    </w:p>
    <w:p w:rsidR="008D1E24" w:rsidRDefault="008D1E24" w:rsidP="008D1E2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Однако деятельность сферы услуг невозможно представить без риска для производительности. Их можно подразделить на следующие категории:</w:t>
      </w:r>
    </w:p>
    <w:p w:rsidR="008D1E24" w:rsidRPr="003E45AD" w:rsidRDefault="008D1E24" w:rsidP="0021572F">
      <w:pPr>
        <w:pStyle w:val="a3"/>
        <w:numPr>
          <w:ilvl w:val="0"/>
          <w:numId w:val="5"/>
        </w:numPr>
        <w:spacing w:after="0" w:line="360" w:lineRule="auto"/>
        <w:ind w:left="0" w:firstLine="709"/>
        <w:jc w:val="both"/>
        <w:rPr>
          <w:rFonts w:ascii="Times New Roman" w:hAnsi="Times New Roman" w:cs="Times New Roman"/>
          <w:sz w:val="28"/>
          <w:szCs w:val="28"/>
        </w:rPr>
      </w:pPr>
      <w:r w:rsidRPr="003E45AD">
        <w:rPr>
          <w:rFonts w:ascii="Times New Roman" w:hAnsi="Times New Roman" w:cs="Times New Roman"/>
          <w:sz w:val="28"/>
          <w:szCs w:val="28"/>
        </w:rPr>
        <w:t xml:space="preserve">Имущество.  К ним относят оборудование, транспорт, права и привилегии, </w:t>
      </w:r>
      <w:r w:rsidR="00890538">
        <w:rPr>
          <w:rFonts w:ascii="Times New Roman" w:hAnsi="Times New Roman" w:cs="Times New Roman"/>
          <w:sz w:val="28"/>
          <w:szCs w:val="28"/>
        </w:rPr>
        <w:t>нематериальные активы</w:t>
      </w:r>
      <w:r w:rsidRPr="003E45AD">
        <w:rPr>
          <w:rFonts w:ascii="Times New Roman" w:hAnsi="Times New Roman" w:cs="Times New Roman"/>
          <w:sz w:val="28"/>
          <w:szCs w:val="28"/>
        </w:rPr>
        <w:t>. Сам персонал к данной категории имеет косвенное отношение, в первую очередь как служебный пользователь. Но имеются в данной категории учёт индивидуальных достижений работников, связанных с нематериальными активами.</w:t>
      </w:r>
    </w:p>
    <w:p w:rsidR="008D1E24" w:rsidRPr="003E45AD" w:rsidRDefault="008D1E24" w:rsidP="0021572F">
      <w:pPr>
        <w:pStyle w:val="a3"/>
        <w:numPr>
          <w:ilvl w:val="0"/>
          <w:numId w:val="5"/>
        </w:numPr>
        <w:spacing w:after="0" w:line="360" w:lineRule="auto"/>
        <w:ind w:left="0" w:firstLine="709"/>
        <w:jc w:val="both"/>
        <w:rPr>
          <w:rFonts w:ascii="Times New Roman" w:hAnsi="Times New Roman" w:cs="Times New Roman"/>
          <w:sz w:val="28"/>
          <w:szCs w:val="28"/>
        </w:rPr>
      </w:pPr>
      <w:r w:rsidRPr="003E45AD">
        <w:rPr>
          <w:rFonts w:ascii="Times New Roman" w:hAnsi="Times New Roman" w:cs="Times New Roman"/>
          <w:sz w:val="28"/>
          <w:szCs w:val="28"/>
        </w:rPr>
        <w:t xml:space="preserve">Доход и финансовый результат - процесс реализации, деловые отношения, прибыль, рента, платежи к получению. </w:t>
      </w:r>
      <w:r>
        <w:rPr>
          <w:rFonts w:ascii="Times New Roman" w:hAnsi="Times New Roman" w:cs="Times New Roman"/>
          <w:sz w:val="28"/>
          <w:szCs w:val="28"/>
        </w:rPr>
        <w:t>Неэффективная организационная политика приводит к снижению спроса на услугу, росту издержек и, соответственно, снижению конкурентоспособности.</w:t>
      </w:r>
    </w:p>
    <w:p w:rsidR="008D1E24" w:rsidRPr="003E45AD" w:rsidRDefault="008D1E24" w:rsidP="0021572F">
      <w:pPr>
        <w:pStyle w:val="a3"/>
        <w:numPr>
          <w:ilvl w:val="0"/>
          <w:numId w:val="5"/>
        </w:numPr>
        <w:spacing w:after="0" w:line="360" w:lineRule="auto"/>
        <w:ind w:left="0" w:firstLine="709"/>
        <w:jc w:val="both"/>
        <w:rPr>
          <w:rFonts w:ascii="Times New Roman" w:hAnsi="Times New Roman" w:cs="Times New Roman"/>
          <w:sz w:val="28"/>
          <w:szCs w:val="28"/>
        </w:rPr>
      </w:pPr>
      <w:r w:rsidRPr="003E45AD">
        <w:rPr>
          <w:rFonts w:ascii="Times New Roman" w:hAnsi="Times New Roman" w:cs="Times New Roman"/>
          <w:sz w:val="28"/>
          <w:szCs w:val="28"/>
        </w:rPr>
        <w:t xml:space="preserve">Свобода от ответственности за результаты деятельности - вредность </w:t>
      </w:r>
      <w:r>
        <w:rPr>
          <w:rFonts w:ascii="Times New Roman" w:hAnsi="Times New Roman" w:cs="Times New Roman"/>
          <w:sz w:val="28"/>
          <w:szCs w:val="28"/>
        </w:rPr>
        <w:t>эффекта</w:t>
      </w:r>
      <w:r w:rsidRPr="003E45AD">
        <w:rPr>
          <w:rFonts w:ascii="Times New Roman" w:hAnsi="Times New Roman" w:cs="Times New Roman"/>
          <w:sz w:val="28"/>
          <w:szCs w:val="28"/>
        </w:rPr>
        <w:t xml:space="preserve">, вредность </w:t>
      </w:r>
      <w:r>
        <w:rPr>
          <w:rFonts w:ascii="Times New Roman" w:hAnsi="Times New Roman" w:cs="Times New Roman"/>
          <w:sz w:val="28"/>
          <w:szCs w:val="28"/>
        </w:rPr>
        <w:t>услуги</w:t>
      </w:r>
      <w:r w:rsidRPr="003E45AD">
        <w:rPr>
          <w:rFonts w:ascii="Times New Roman" w:hAnsi="Times New Roman" w:cs="Times New Roman"/>
          <w:sz w:val="28"/>
          <w:szCs w:val="28"/>
        </w:rPr>
        <w:t>, опасность правонарушений</w:t>
      </w:r>
      <w:r>
        <w:rPr>
          <w:rFonts w:ascii="Times New Roman" w:hAnsi="Times New Roman" w:cs="Times New Roman"/>
          <w:sz w:val="28"/>
          <w:szCs w:val="28"/>
        </w:rPr>
        <w:t>. Наличие пассивности работников к прямым и дополнительным обязанностям приводит к отрицательному эффекту отношения к компании. Касаемо услуг, имеется одна профессиональная поговорка: «Плохо обслуженный клиент отговаривает десятерых».</w:t>
      </w:r>
    </w:p>
    <w:p w:rsidR="008D1E24" w:rsidRDefault="008D1E24" w:rsidP="0021572F">
      <w:pPr>
        <w:pStyle w:val="a3"/>
        <w:numPr>
          <w:ilvl w:val="0"/>
          <w:numId w:val="5"/>
        </w:numPr>
        <w:spacing w:after="0" w:line="360" w:lineRule="auto"/>
        <w:ind w:left="0" w:firstLine="709"/>
        <w:jc w:val="both"/>
        <w:rPr>
          <w:rFonts w:ascii="Times New Roman" w:hAnsi="Times New Roman" w:cs="Times New Roman"/>
          <w:sz w:val="28"/>
          <w:szCs w:val="28"/>
        </w:rPr>
      </w:pPr>
      <w:r w:rsidRPr="003E45AD">
        <w:rPr>
          <w:rFonts w:ascii="Times New Roman" w:hAnsi="Times New Roman" w:cs="Times New Roman"/>
          <w:sz w:val="28"/>
          <w:szCs w:val="28"/>
        </w:rPr>
        <w:t>Ключевой персонал - жизнь и здоровье, деловая репутация, связи, личные доходы, личная свобода, уникальные личные качества</w:t>
      </w:r>
      <w:r>
        <w:rPr>
          <w:rFonts w:ascii="Times New Roman" w:hAnsi="Times New Roman" w:cs="Times New Roman"/>
          <w:sz w:val="28"/>
          <w:szCs w:val="28"/>
        </w:rPr>
        <w:t>. Воздействие организации на личность может быть как положительной, так и отрицательной</w:t>
      </w:r>
      <w:r w:rsidR="00DD6475" w:rsidRPr="00DD6475">
        <w:rPr>
          <w:rFonts w:ascii="Times New Roman" w:hAnsi="Times New Roman" w:cs="Times New Roman"/>
          <w:sz w:val="28"/>
          <w:szCs w:val="28"/>
        </w:rPr>
        <w:t xml:space="preserve"> [5, </w:t>
      </w:r>
      <w:r w:rsidR="00DD6475">
        <w:rPr>
          <w:rFonts w:ascii="Times New Roman" w:hAnsi="Times New Roman" w:cs="Times New Roman"/>
          <w:sz w:val="28"/>
          <w:szCs w:val="28"/>
          <w:lang w:val="en-US"/>
        </w:rPr>
        <w:t>c</w:t>
      </w:r>
      <w:r w:rsidR="00DD6475" w:rsidRPr="00DD6475">
        <w:rPr>
          <w:rFonts w:ascii="Times New Roman" w:hAnsi="Times New Roman" w:cs="Times New Roman"/>
          <w:sz w:val="28"/>
          <w:szCs w:val="28"/>
        </w:rPr>
        <w:t>.40]</w:t>
      </w:r>
      <w:r>
        <w:rPr>
          <w:rFonts w:ascii="Times New Roman" w:hAnsi="Times New Roman" w:cs="Times New Roman"/>
          <w:sz w:val="28"/>
          <w:szCs w:val="28"/>
        </w:rPr>
        <w:t>.</w:t>
      </w:r>
    </w:p>
    <w:p w:rsidR="008D1E24" w:rsidRPr="00892035" w:rsidRDefault="008D1E24" w:rsidP="008D1E2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Не стоит забывать, что существуют другие риски. Большую часть составляют анализ чувствительности проектов, включающий в себя следующие факторы:</w:t>
      </w:r>
      <w:r w:rsidR="0070185E">
        <w:rPr>
          <w:rFonts w:ascii="Times New Roman" w:hAnsi="Times New Roman" w:cs="Times New Roman"/>
          <w:sz w:val="28"/>
          <w:szCs w:val="28"/>
        </w:rPr>
        <w:t xml:space="preserve"> в</w:t>
      </w:r>
      <w:r>
        <w:rPr>
          <w:rFonts w:ascii="Times New Roman" w:hAnsi="Times New Roman" w:cs="Times New Roman"/>
          <w:sz w:val="28"/>
          <w:szCs w:val="28"/>
        </w:rPr>
        <w:t xml:space="preserve">нешние - </w:t>
      </w:r>
      <w:r w:rsidRPr="00FD2760">
        <w:rPr>
          <w:rFonts w:ascii="Times New Roman" w:hAnsi="Times New Roman" w:cs="Times New Roman"/>
          <w:sz w:val="28"/>
          <w:szCs w:val="28"/>
        </w:rPr>
        <w:t>изменение структуры и темпов инфляции, увеличении сроков задержки платежей</w:t>
      </w:r>
      <w:r w:rsidR="0070185E">
        <w:rPr>
          <w:rFonts w:ascii="Times New Roman" w:hAnsi="Times New Roman" w:cs="Times New Roman"/>
          <w:sz w:val="28"/>
          <w:szCs w:val="28"/>
        </w:rPr>
        <w:t xml:space="preserve"> и в</w:t>
      </w:r>
      <w:r>
        <w:rPr>
          <w:rFonts w:ascii="Times New Roman" w:hAnsi="Times New Roman" w:cs="Times New Roman"/>
          <w:sz w:val="28"/>
          <w:szCs w:val="28"/>
        </w:rPr>
        <w:t xml:space="preserve">нутренние - </w:t>
      </w:r>
      <w:r w:rsidRPr="00FD2760">
        <w:rPr>
          <w:rFonts w:ascii="Times New Roman" w:hAnsi="Times New Roman" w:cs="Times New Roman"/>
          <w:sz w:val="28"/>
          <w:szCs w:val="28"/>
        </w:rPr>
        <w:t>изменение объемов сбыта, цены продукции</w:t>
      </w:r>
      <w:r>
        <w:rPr>
          <w:rFonts w:ascii="Times New Roman" w:hAnsi="Times New Roman" w:cs="Times New Roman"/>
          <w:sz w:val="28"/>
          <w:szCs w:val="28"/>
        </w:rPr>
        <w:t xml:space="preserve"> у конкурентов</w:t>
      </w:r>
      <w:r w:rsidR="00735B69" w:rsidRPr="00735B69">
        <w:rPr>
          <w:rFonts w:ascii="Times New Roman" w:hAnsi="Times New Roman" w:cs="Times New Roman"/>
          <w:sz w:val="28"/>
          <w:szCs w:val="28"/>
        </w:rPr>
        <w:t xml:space="preserve"> [9,</w:t>
      </w:r>
      <w:r w:rsidR="00735B69">
        <w:rPr>
          <w:rFonts w:ascii="Times New Roman" w:hAnsi="Times New Roman" w:cs="Times New Roman"/>
          <w:sz w:val="28"/>
          <w:szCs w:val="28"/>
          <w:lang w:val="en-US"/>
        </w:rPr>
        <w:t>c</w:t>
      </w:r>
      <w:r w:rsidR="00735B69">
        <w:rPr>
          <w:rFonts w:ascii="Times New Roman" w:hAnsi="Times New Roman" w:cs="Times New Roman"/>
          <w:sz w:val="28"/>
          <w:szCs w:val="28"/>
        </w:rPr>
        <w:t>.</w:t>
      </w:r>
      <w:r w:rsidR="00735B69" w:rsidRPr="00735B69">
        <w:rPr>
          <w:rFonts w:ascii="Times New Roman" w:hAnsi="Times New Roman" w:cs="Times New Roman"/>
          <w:sz w:val="28"/>
          <w:szCs w:val="28"/>
        </w:rPr>
        <w:t xml:space="preserve"> 174]</w:t>
      </w:r>
      <w:r>
        <w:rPr>
          <w:rFonts w:ascii="Times New Roman" w:hAnsi="Times New Roman" w:cs="Times New Roman"/>
          <w:sz w:val="28"/>
          <w:szCs w:val="28"/>
        </w:rPr>
        <w:t>.</w:t>
      </w:r>
    </w:p>
    <w:p w:rsidR="008D1E24" w:rsidRDefault="008D1E24" w:rsidP="008D1E2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Так как сфера услуг является высоко рискованной сферой производства, в бизнес-плане важен такой параметр, как анализ чувствительности проекта, который показатель степени устойчивости проекта. Она </w:t>
      </w:r>
      <w:r w:rsidRPr="00FD2760">
        <w:rPr>
          <w:rFonts w:ascii="Times New Roman" w:hAnsi="Times New Roman" w:cs="Times New Roman"/>
          <w:sz w:val="28"/>
          <w:szCs w:val="28"/>
        </w:rPr>
        <w:t xml:space="preserve">по отношению к возможным изменениям условий реализации </w:t>
      </w:r>
      <w:r>
        <w:rPr>
          <w:rFonts w:ascii="Times New Roman" w:hAnsi="Times New Roman" w:cs="Times New Roman"/>
          <w:sz w:val="28"/>
          <w:szCs w:val="28"/>
        </w:rPr>
        <w:t xml:space="preserve">характеризуют </w:t>
      </w:r>
      <w:r w:rsidRPr="00FD2760">
        <w:rPr>
          <w:rFonts w:ascii="Times New Roman" w:hAnsi="Times New Roman" w:cs="Times New Roman"/>
          <w:sz w:val="28"/>
          <w:szCs w:val="28"/>
        </w:rPr>
        <w:t xml:space="preserve">показателями границ безубыточности (предельных уровней) объемов </w:t>
      </w:r>
      <w:r>
        <w:rPr>
          <w:rFonts w:ascii="Times New Roman" w:hAnsi="Times New Roman" w:cs="Times New Roman"/>
          <w:sz w:val="28"/>
          <w:szCs w:val="28"/>
        </w:rPr>
        <w:t>реализованных услуг</w:t>
      </w:r>
      <w:r w:rsidRPr="00FD2760">
        <w:rPr>
          <w:rFonts w:ascii="Times New Roman" w:hAnsi="Times New Roman" w:cs="Times New Roman"/>
          <w:sz w:val="28"/>
          <w:szCs w:val="28"/>
        </w:rPr>
        <w:t xml:space="preserve">, цен и иных параметров. Граница безубыточности (предельный уровень) параметра проекта для некоторого </w:t>
      </w:r>
      <w:r>
        <w:rPr>
          <w:rFonts w:ascii="Times New Roman" w:hAnsi="Times New Roman" w:cs="Times New Roman"/>
          <w:sz w:val="28"/>
          <w:szCs w:val="28"/>
        </w:rPr>
        <w:t>расчётного периода</w:t>
      </w:r>
      <w:r w:rsidRPr="00FD2760">
        <w:rPr>
          <w:rFonts w:ascii="Times New Roman" w:hAnsi="Times New Roman" w:cs="Times New Roman"/>
          <w:sz w:val="28"/>
          <w:szCs w:val="28"/>
        </w:rPr>
        <w:t xml:space="preserve"> определяется как коэффициент к значению параметра, при применении которого чистая прибыль участника на данном шаге становится нулевой. Наиболее часто граница безубыточности определяется для объема реализации. Она рассчитывается только в период эксплуатации предприятия и носит название </w:t>
      </w:r>
      <w:r>
        <w:rPr>
          <w:rFonts w:ascii="Times New Roman" w:hAnsi="Times New Roman" w:cs="Times New Roman"/>
          <w:sz w:val="28"/>
          <w:szCs w:val="28"/>
        </w:rPr>
        <w:t>точки безубыточности</w:t>
      </w:r>
      <w:r w:rsidR="00735B69" w:rsidRPr="00735B69">
        <w:rPr>
          <w:rFonts w:ascii="Times New Roman" w:hAnsi="Times New Roman" w:cs="Times New Roman"/>
          <w:sz w:val="28"/>
          <w:szCs w:val="28"/>
        </w:rPr>
        <w:t xml:space="preserve"> [4, </w:t>
      </w:r>
      <w:r w:rsidR="00735B69">
        <w:rPr>
          <w:rFonts w:ascii="Times New Roman" w:hAnsi="Times New Roman" w:cs="Times New Roman"/>
          <w:sz w:val="28"/>
          <w:szCs w:val="28"/>
          <w:lang w:val="en-US"/>
        </w:rPr>
        <w:t>c</w:t>
      </w:r>
      <w:r w:rsidR="00735B69" w:rsidRPr="00735B69">
        <w:rPr>
          <w:rFonts w:ascii="Times New Roman" w:hAnsi="Times New Roman" w:cs="Times New Roman"/>
          <w:sz w:val="28"/>
          <w:szCs w:val="28"/>
        </w:rPr>
        <w:t>.73]</w:t>
      </w:r>
      <w:r>
        <w:rPr>
          <w:rFonts w:ascii="Times New Roman" w:hAnsi="Times New Roman" w:cs="Times New Roman"/>
          <w:sz w:val="28"/>
          <w:szCs w:val="28"/>
        </w:rPr>
        <w:t>.</w:t>
      </w:r>
    </w:p>
    <w:p w:rsidR="008D1E24" w:rsidRPr="003D2B12" w:rsidRDefault="008D1E24" w:rsidP="008D1E2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Политика лояльности клиентов в большинстве организаций также обеспечивают факторы транспортной доступности, а также развитие сопутствующих (дополнительных) услуг, которая непосредственно влияет на финансовые показатели организаций. Но стоит учесть, что данные факторы должны влиять на расходы организаций второстепенно, для их организации необходимо иметь минимальный спрос и рациональное соотношение цена/качество.</w:t>
      </w:r>
    </w:p>
    <w:p w:rsidR="008D1E24" w:rsidRDefault="008D1E24" w:rsidP="008D1E24">
      <w:pPr>
        <w:spacing w:after="0" w:line="360" w:lineRule="auto"/>
        <w:ind w:firstLine="709"/>
        <w:jc w:val="both"/>
        <w:rPr>
          <w:rFonts w:ascii="Times New Roman" w:hAnsi="Times New Roman" w:cs="Times New Roman"/>
          <w:sz w:val="28"/>
          <w:szCs w:val="28"/>
        </w:rPr>
      </w:pPr>
      <w:r w:rsidRPr="003D2B12">
        <w:rPr>
          <w:rFonts w:ascii="Times New Roman" w:hAnsi="Times New Roman" w:cs="Times New Roman"/>
          <w:sz w:val="28"/>
          <w:szCs w:val="28"/>
        </w:rPr>
        <w:t>Вне з</w:t>
      </w:r>
      <w:r>
        <w:rPr>
          <w:rFonts w:ascii="Times New Roman" w:hAnsi="Times New Roman" w:cs="Times New Roman"/>
          <w:sz w:val="28"/>
          <w:szCs w:val="28"/>
        </w:rPr>
        <w:t>ависимости от специфики предпринимательства</w:t>
      </w:r>
      <w:r w:rsidRPr="003D2B12">
        <w:rPr>
          <w:rFonts w:ascii="Times New Roman" w:hAnsi="Times New Roman" w:cs="Times New Roman"/>
          <w:sz w:val="28"/>
          <w:szCs w:val="28"/>
        </w:rPr>
        <w:t xml:space="preserve">, новому проекту потребуются </w:t>
      </w:r>
      <w:r>
        <w:rPr>
          <w:rFonts w:ascii="Times New Roman" w:hAnsi="Times New Roman" w:cs="Times New Roman"/>
          <w:sz w:val="28"/>
          <w:szCs w:val="28"/>
        </w:rPr>
        <w:t>центральный аппарат</w:t>
      </w:r>
      <w:r w:rsidRPr="003D2B12">
        <w:rPr>
          <w:rFonts w:ascii="Times New Roman" w:hAnsi="Times New Roman" w:cs="Times New Roman"/>
          <w:sz w:val="28"/>
          <w:szCs w:val="28"/>
        </w:rPr>
        <w:t xml:space="preserve">, компьютерная техника </w:t>
      </w:r>
      <w:r>
        <w:rPr>
          <w:rFonts w:ascii="Times New Roman" w:hAnsi="Times New Roman" w:cs="Times New Roman"/>
          <w:sz w:val="28"/>
          <w:szCs w:val="28"/>
        </w:rPr>
        <w:t xml:space="preserve">и выход в Интернет. Так как </w:t>
      </w:r>
      <w:r w:rsidRPr="003D2B12">
        <w:rPr>
          <w:rFonts w:ascii="Times New Roman" w:hAnsi="Times New Roman" w:cs="Times New Roman"/>
          <w:sz w:val="28"/>
          <w:szCs w:val="28"/>
        </w:rPr>
        <w:t xml:space="preserve">реклама является основным стимулятором продаж, поэтому </w:t>
      </w:r>
      <w:r>
        <w:rPr>
          <w:rFonts w:ascii="Times New Roman" w:hAnsi="Times New Roman" w:cs="Times New Roman"/>
          <w:sz w:val="28"/>
          <w:szCs w:val="28"/>
        </w:rPr>
        <w:t>грамотному бизнес-плану необходимо</w:t>
      </w:r>
      <w:r w:rsidRPr="003D2B12">
        <w:rPr>
          <w:rFonts w:ascii="Times New Roman" w:hAnsi="Times New Roman" w:cs="Times New Roman"/>
          <w:sz w:val="28"/>
          <w:szCs w:val="28"/>
        </w:rPr>
        <w:t xml:space="preserve"> внести стоимость рекламных инструментов</w:t>
      </w:r>
      <w:r w:rsidRPr="00A26DC8">
        <w:rPr>
          <w:rFonts w:ascii="Times New Roman" w:hAnsi="Times New Roman" w:cs="Times New Roman"/>
          <w:sz w:val="28"/>
          <w:szCs w:val="28"/>
        </w:rPr>
        <w:t xml:space="preserve"> </w:t>
      </w:r>
      <w:r w:rsidRPr="003D2B12">
        <w:rPr>
          <w:rFonts w:ascii="Times New Roman" w:hAnsi="Times New Roman" w:cs="Times New Roman"/>
          <w:sz w:val="28"/>
          <w:szCs w:val="28"/>
        </w:rPr>
        <w:t>в расчет бюджета.</w:t>
      </w:r>
    </w:p>
    <w:p w:rsidR="008D1E24" w:rsidRDefault="008D1E24" w:rsidP="008D1E2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В практической составляющей бизнес-</w:t>
      </w:r>
      <w:r w:rsidRPr="002F68D2">
        <w:rPr>
          <w:rFonts w:ascii="Times New Roman" w:hAnsi="Times New Roman" w:cs="Times New Roman"/>
          <w:sz w:val="28"/>
          <w:szCs w:val="28"/>
        </w:rPr>
        <w:t xml:space="preserve">план сферы услуг </w:t>
      </w:r>
      <w:r>
        <w:rPr>
          <w:rFonts w:ascii="Times New Roman" w:hAnsi="Times New Roman" w:cs="Times New Roman"/>
          <w:sz w:val="28"/>
          <w:szCs w:val="28"/>
        </w:rPr>
        <w:t xml:space="preserve">в общих чертах </w:t>
      </w:r>
      <w:r w:rsidRPr="002F68D2">
        <w:rPr>
          <w:rFonts w:ascii="Times New Roman" w:hAnsi="Times New Roman" w:cs="Times New Roman"/>
          <w:sz w:val="28"/>
          <w:szCs w:val="28"/>
        </w:rPr>
        <w:t xml:space="preserve">разрабатывается </w:t>
      </w:r>
      <w:r>
        <w:rPr>
          <w:rFonts w:ascii="Times New Roman" w:hAnsi="Times New Roman" w:cs="Times New Roman"/>
          <w:sz w:val="28"/>
          <w:szCs w:val="28"/>
        </w:rPr>
        <w:t>идентично с торговыми</w:t>
      </w:r>
      <w:r w:rsidRPr="002F68D2">
        <w:rPr>
          <w:rFonts w:ascii="Times New Roman" w:hAnsi="Times New Roman" w:cs="Times New Roman"/>
          <w:sz w:val="28"/>
          <w:szCs w:val="28"/>
        </w:rPr>
        <w:t xml:space="preserve"> предприятия</w:t>
      </w:r>
      <w:r>
        <w:rPr>
          <w:rFonts w:ascii="Times New Roman" w:hAnsi="Times New Roman" w:cs="Times New Roman"/>
          <w:sz w:val="28"/>
          <w:szCs w:val="28"/>
        </w:rPr>
        <w:t>ми</w:t>
      </w:r>
      <w:r w:rsidRPr="002F68D2">
        <w:rPr>
          <w:rFonts w:ascii="Times New Roman" w:hAnsi="Times New Roman" w:cs="Times New Roman"/>
          <w:sz w:val="28"/>
          <w:szCs w:val="28"/>
        </w:rPr>
        <w:t xml:space="preserve">. </w:t>
      </w:r>
      <w:r>
        <w:rPr>
          <w:rFonts w:ascii="Times New Roman" w:hAnsi="Times New Roman" w:cs="Times New Roman"/>
          <w:sz w:val="28"/>
          <w:szCs w:val="28"/>
        </w:rPr>
        <w:t xml:space="preserve">Однако небольшие различия всё же имеются, главным из которых является вычисление общей прибыли. </w:t>
      </w:r>
      <w:r w:rsidRPr="002F68D2">
        <w:rPr>
          <w:rFonts w:ascii="Times New Roman" w:hAnsi="Times New Roman" w:cs="Times New Roman"/>
          <w:sz w:val="28"/>
          <w:szCs w:val="28"/>
        </w:rPr>
        <w:t>В общем случае, себестои</w:t>
      </w:r>
      <w:r>
        <w:rPr>
          <w:rFonts w:ascii="Times New Roman" w:hAnsi="Times New Roman" w:cs="Times New Roman"/>
          <w:sz w:val="28"/>
          <w:szCs w:val="28"/>
        </w:rPr>
        <w:t xml:space="preserve">мость продаж </w:t>
      </w:r>
      <w:r w:rsidRPr="002F68D2">
        <w:rPr>
          <w:rFonts w:ascii="Times New Roman" w:hAnsi="Times New Roman" w:cs="Times New Roman"/>
          <w:sz w:val="28"/>
          <w:szCs w:val="28"/>
        </w:rPr>
        <w:t xml:space="preserve">определяется как стоимость труда персонала, занятого выполнением заказа. Объем продаж </w:t>
      </w:r>
      <w:r>
        <w:rPr>
          <w:rFonts w:ascii="Times New Roman" w:hAnsi="Times New Roman" w:cs="Times New Roman"/>
          <w:sz w:val="28"/>
          <w:szCs w:val="28"/>
        </w:rPr>
        <w:t>здесь определяется как оборот со сверхприбылью (</w:t>
      </w:r>
      <w:r w:rsidRPr="002F68D2">
        <w:rPr>
          <w:rFonts w:ascii="Times New Roman" w:hAnsi="Times New Roman" w:cs="Times New Roman"/>
          <w:sz w:val="28"/>
          <w:szCs w:val="28"/>
        </w:rPr>
        <w:t>надбавкой</w:t>
      </w:r>
      <w:r>
        <w:rPr>
          <w:rFonts w:ascii="Times New Roman" w:hAnsi="Times New Roman" w:cs="Times New Roman"/>
          <w:sz w:val="28"/>
          <w:szCs w:val="28"/>
        </w:rPr>
        <w:t>)</w:t>
      </w:r>
      <w:r w:rsidRPr="002F68D2">
        <w:rPr>
          <w:rFonts w:ascii="Times New Roman" w:hAnsi="Times New Roman" w:cs="Times New Roman"/>
          <w:sz w:val="28"/>
          <w:szCs w:val="28"/>
        </w:rPr>
        <w:t xml:space="preserve"> к </w:t>
      </w:r>
      <w:r>
        <w:rPr>
          <w:rFonts w:ascii="Times New Roman" w:hAnsi="Times New Roman" w:cs="Times New Roman"/>
          <w:sz w:val="28"/>
          <w:szCs w:val="28"/>
        </w:rPr>
        <w:t xml:space="preserve">заработной плате </w:t>
      </w:r>
      <w:r w:rsidRPr="002F68D2">
        <w:rPr>
          <w:rFonts w:ascii="Times New Roman" w:hAnsi="Times New Roman" w:cs="Times New Roman"/>
          <w:sz w:val="28"/>
          <w:szCs w:val="28"/>
        </w:rPr>
        <w:t>указанного персонала</w:t>
      </w:r>
      <w:r w:rsidR="00DD6475" w:rsidRPr="00DD6475">
        <w:rPr>
          <w:rFonts w:ascii="Times New Roman" w:hAnsi="Times New Roman" w:cs="Times New Roman"/>
          <w:sz w:val="28"/>
          <w:szCs w:val="28"/>
        </w:rPr>
        <w:t xml:space="preserve"> [3, </w:t>
      </w:r>
      <w:r w:rsidR="00DD6475">
        <w:rPr>
          <w:rFonts w:ascii="Times New Roman" w:hAnsi="Times New Roman" w:cs="Times New Roman"/>
          <w:sz w:val="28"/>
          <w:szCs w:val="28"/>
          <w:lang w:val="en-US"/>
        </w:rPr>
        <w:t>c</w:t>
      </w:r>
      <w:r w:rsidR="00DD6475" w:rsidRPr="00DD6475">
        <w:rPr>
          <w:rFonts w:ascii="Times New Roman" w:hAnsi="Times New Roman" w:cs="Times New Roman"/>
          <w:sz w:val="28"/>
          <w:szCs w:val="28"/>
        </w:rPr>
        <w:t>.223]</w:t>
      </w:r>
      <w:r w:rsidRPr="002F68D2">
        <w:rPr>
          <w:rFonts w:ascii="Times New Roman" w:hAnsi="Times New Roman" w:cs="Times New Roman"/>
          <w:sz w:val="28"/>
          <w:szCs w:val="28"/>
        </w:rPr>
        <w:t>.</w:t>
      </w:r>
    </w:p>
    <w:p w:rsidR="008D1E24" w:rsidRPr="002F68D2" w:rsidRDefault="008D1E24" w:rsidP="008D1E2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Одним из преимуществ рынка видов</w:t>
      </w:r>
      <w:r w:rsidRPr="00384890">
        <w:rPr>
          <w:rFonts w:ascii="Times New Roman" w:hAnsi="Times New Roman" w:cs="Times New Roman"/>
          <w:sz w:val="28"/>
          <w:szCs w:val="28"/>
        </w:rPr>
        <w:t xml:space="preserve"> услуг </w:t>
      </w:r>
      <w:r>
        <w:rPr>
          <w:rFonts w:ascii="Times New Roman" w:hAnsi="Times New Roman" w:cs="Times New Roman"/>
          <w:sz w:val="28"/>
          <w:szCs w:val="28"/>
        </w:rPr>
        <w:t xml:space="preserve">является сформирование совершенно новых идей </w:t>
      </w:r>
      <w:r w:rsidRPr="00384890">
        <w:rPr>
          <w:rFonts w:ascii="Times New Roman" w:hAnsi="Times New Roman" w:cs="Times New Roman"/>
          <w:sz w:val="28"/>
          <w:szCs w:val="28"/>
        </w:rPr>
        <w:t xml:space="preserve">для </w:t>
      </w:r>
      <w:r>
        <w:rPr>
          <w:rFonts w:ascii="Times New Roman" w:hAnsi="Times New Roman" w:cs="Times New Roman"/>
          <w:sz w:val="28"/>
          <w:szCs w:val="28"/>
        </w:rPr>
        <w:t xml:space="preserve">реализации, прибегая только лишь к </w:t>
      </w:r>
      <w:r w:rsidRPr="00384890">
        <w:rPr>
          <w:rFonts w:ascii="Times New Roman" w:hAnsi="Times New Roman" w:cs="Times New Roman"/>
          <w:sz w:val="28"/>
          <w:szCs w:val="28"/>
        </w:rPr>
        <w:t>анализ</w:t>
      </w:r>
      <w:r>
        <w:rPr>
          <w:rFonts w:ascii="Times New Roman" w:hAnsi="Times New Roman" w:cs="Times New Roman"/>
          <w:sz w:val="28"/>
          <w:szCs w:val="28"/>
        </w:rPr>
        <w:t>у</w:t>
      </w:r>
      <w:r w:rsidRPr="00384890">
        <w:rPr>
          <w:rFonts w:ascii="Times New Roman" w:hAnsi="Times New Roman" w:cs="Times New Roman"/>
          <w:sz w:val="28"/>
          <w:szCs w:val="28"/>
        </w:rPr>
        <w:t xml:space="preserve"> потребительского спроса</w:t>
      </w:r>
      <w:r>
        <w:rPr>
          <w:rFonts w:ascii="Times New Roman" w:hAnsi="Times New Roman" w:cs="Times New Roman"/>
          <w:sz w:val="28"/>
          <w:szCs w:val="28"/>
        </w:rPr>
        <w:t xml:space="preserve"> из-за доступности информации в сети Интернет и низкого проходного барьера для осуществления предпринимательской деятельности</w:t>
      </w:r>
      <w:r w:rsidRPr="00384890">
        <w:rPr>
          <w:rFonts w:ascii="Times New Roman" w:hAnsi="Times New Roman" w:cs="Times New Roman"/>
          <w:sz w:val="28"/>
          <w:szCs w:val="28"/>
        </w:rPr>
        <w:t xml:space="preserve">. </w:t>
      </w:r>
      <w:r>
        <w:rPr>
          <w:rFonts w:ascii="Times New Roman" w:hAnsi="Times New Roman" w:cs="Times New Roman"/>
          <w:sz w:val="28"/>
          <w:szCs w:val="28"/>
        </w:rPr>
        <w:t>Вне зависимости от</w:t>
      </w:r>
      <w:r w:rsidRPr="00384890">
        <w:rPr>
          <w:rFonts w:ascii="Times New Roman" w:hAnsi="Times New Roman" w:cs="Times New Roman"/>
          <w:sz w:val="28"/>
          <w:szCs w:val="28"/>
        </w:rPr>
        <w:t xml:space="preserve"> вид</w:t>
      </w:r>
      <w:r>
        <w:rPr>
          <w:rFonts w:ascii="Times New Roman" w:hAnsi="Times New Roman" w:cs="Times New Roman"/>
          <w:sz w:val="28"/>
          <w:szCs w:val="28"/>
        </w:rPr>
        <w:t>а</w:t>
      </w:r>
      <w:r w:rsidRPr="00384890">
        <w:rPr>
          <w:rFonts w:ascii="Times New Roman" w:hAnsi="Times New Roman" w:cs="Times New Roman"/>
          <w:sz w:val="28"/>
          <w:szCs w:val="28"/>
        </w:rPr>
        <w:t xml:space="preserve"> услуг</w:t>
      </w:r>
      <w:r>
        <w:rPr>
          <w:rFonts w:ascii="Times New Roman" w:hAnsi="Times New Roman" w:cs="Times New Roman"/>
          <w:sz w:val="28"/>
          <w:szCs w:val="28"/>
        </w:rPr>
        <w:t>и необходимо</w:t>
      </w:r>
      <w:r w:rsidRPr="00384890">
        <w:rPr>
          <w:rFonts w:ascii="Times New Roman" w:hAnsi="Times New Roman" w:cs="Times New Roman"/>
          <w:sz w:val="28"/>
          <w:szCs w:val="28"/>
        </w:rPr>
        <w:t xml:space="preserve"> помнить, что успешность бизнеса определяется удовлетворенностью потребителей.</w:t>
      </w:r>
    </w:p>
    <w:p w:rsidR="008D1E24" w:rsidRPr="008D1E24" w:rsidRDefault="008D1E24" w:rsidP="008D1E24">
      <w:pPr>
        <w:ind w:left="720"/>
        <w:jc w:val="center"/>
        <w:rPr>
          <w:rFonts w:ascii="Times New Roman" w:hAnsi="Times New Roman" w:cs="Times New Roman"/>
          <w:caps/>
          <w:sz w:val="28"/>
          <w:szCs w:val="28"/>
        </w:rPr>
      </w:pPr>
      <w:r>
        <w:rPr>
          <w:rFonts w:ascii="Times New Roman" w:hAnsi="Times New Roman" w:cs="Times New Roman"/>
          <w:caps/>
          <w:sz w:val="28"/>
          <w:szCs w:val="28"/>
        </w:rPr>
        <w:t xml:space="preserve">1.3 </w:t>
      </w:r>
      <w:r w:rsidRPr="008D1E24">
        <w:rPr>
          <w:rFonts w:ascii="Times New Roman" w:hAnsi="Times New Roman" w:cs="Times New Roman"/>
          <w:caps/>
          <w:sz w:val="28"/>
          <w:szCs w:val="28"/>
        </w:rPr>
        <w:t xml:space="preserve">Основные показатели </w:t>
      </w:r>
      <w:proofErr w:type="gramStart"/>
      <w:r w:rsidRPr="008D1E24">
        <w:rPr>
          <w:rFonts w:ascii="Times New Roman" w:hAnsi="Times New Roman" w:cs="Times New Roman"/>
          <w:caps/>
          <w:sz w:val="28"/>
          <w:szCs w:val="28"/>
        </w:rPr>
        <w:t>бизнес-планирования</w:t>
      </w:r>
      <w:proofErr w:type="gramEnd"/>
      <w:r w:rsidRPr="008D1E24">
        <w:rPr>
          <w:rFonts w:ascii="Times New Roman" w:hAnsi="Times New Roman" w:cs="Times New Roman"/>
          <w:caps/>
          <w:sz w:val="28"/>
          <w:szCs w:val="28"/>
        </w:rPr>
        <w:t xml:space="preserve"> в сфере консалтинговых услуг</w:t>
      </w:r>
    </w:p>
    <w:p w:rsidR="008D1E24" w:rsidRDefault="008D1E24" w:rsidP="008D1E24">
      <w:pPr>
        <w:spacing w:after="0" w:line="360" w:lineRule="auto"/>
        <w:ind w:firstLine="709"/>
        <w:jc w:val="both"/>
        <w:rPr>
          <w:rFonts w:ascii="Times New Roman" w:hAnsi="Times New Roman" w:cs="Times New Roman"/>
          <w:sz w:val="28"/>
          <w:szCs w:val="28"/>
        </w:rPr>
      </w:pPr>
      <w:r>
        <w:rPr>
          <w:rFonts w:ascii="Times New Roman" w:hAnsi="Times New Roman" w:cs="Times New Roman"/>
          <w:caps/>
          <w:sz w:val="28"/>
          <w:szCs w:val="28"/>
        </w:rPr>
        <w:t>К</w:t>
      </w:r>
      <w:r>
        <w:rPr>
          <w:rFonts w:ascii="Times New Roman" w:hAnsi="Times New Roman" w:cs="Times New Roman"/>
          <w:sz w:val="28"/>
          <w:szCs w:val="28"/>
        </w:rPr>
        <w:t xml:space="preserve">онсалтинговые услуги – это деятельность, связанная с внешним анализом и консультированием широкого круга вопросов во внутренней и внешней  сфере сторонних организаций. </w:t>
      </w:r>
    </w:p>
    <w:p w:rsidR="008D1E24" w:rsidRDefault="008D1E24" w:rsidP="008D1E2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Так как консалтинг относится к сфере услуг, основными экономическими показателями </w:t>
      </w:r>
      <w:proofErr w:type="gramStart"/>
      <w:r>
        <w:rPr>
          <w:rFonts w:ascii="Times New Roman" w:hAnsi="Times New Roman" w:cs="Times New Roman"/>
          <w:sz w:val="28"/>
          <w:szCs w:val="28"/>
        </w:rPr>
        <w:t>бизнес-планирования</w:t>
      </w:r>
      <w:proofErr w:type="gramEnd"/>
      <w:r>
        <w:rPr>
          <w:rFonts w:ascii="Times New Roman" w:hAnsi="Times New Roman" w:cs="Times New Roman"/>
          <w:sz w:val="28"/>
          <w:szCs w:val="28"/>
        </w:rPr>
        <w:t xml:space="preserve"> являются:</w:t>
      </w:r>
    </w:p>
    <w:p w:rsidR="008D1E24" w:rsidRDefault="008D1E24" w:rsidP="008D1E24">
      <w:pPr>
        <w:pStyle w:val="a3"/>
        <w:numPr>
          <w:ilvl w:val="0"/>
          <w:numId w:val="6"/>
        </w:numPr>
        <w:spacing w:after="0" w:line="360" w:lineRule="auto"/>
        <w:jc w:val="both"/>
        <w:rPr>
          <w:rFonts w:ascii="Times New Roman" w:hAnsi="Times New Roman" w:cs="Times New Roman"/>
          <w:sz w:val="28"/>
          <w:szCs w:val="28"/>
        </w:rPr>
      </w:pPr>
      <w:r w:rsidRPr="00324E41">
        <w:rPr>
          <w:rFonts w:ascii="Times New Roman" w:hAnsi="Times New Roman" w:cs="Times New Roman"/>
          <w:sz w:val="28"/>
          <w:szCs w:val="28"/>
        </w:rPr>
        <w:t xml:space="preserve">Продажи. </w:t>
      </w:r>
    </w:p>
    <w:p w:rsidR="008D1E24" w:rsidRDefault="008D1E24" w:rsidP="008D1E24">
      <w:pPr>
        <w:spacing w:after="0" w:line="360" w:lineRule="auto"/>
        <w:ind w:firstLine="709"/>
        <w:jc w:val="both"/>
        <w:rPr>
          <w:rFonts w:ascii="Times New Roman" w:hAnsi="Times New Roman" w:cs="Times New Roman"/>
          <w:sz w:val="28"/>
          <w:szCs w:val="28"/>
        </w:rPr>
      </w:pPr>
      <w:r w:rsidRPr="00324E41">
        <w:rPr>
          <w:rFonts w:ascii="Times New Roman" w:hAnsi="Times New Roman" w:cs="Times New Roman"/>
          <w:sz w:val="28"/>
          <w:szCs w:val="28"/>
        </w:rPr>
        <w:t>Компании данной тематики в б</w:t>
      </w:r>
      <w:r>
        <w:rPr>
          <w:rFonts w:ascii="Times New Roman" w:hAnsi="Times New Roman" w:cs="Times New Roman"/>
          <w:sz w:val="28"/>
          <w:szCs w:val="28"/>
        </w:rPr>
        <w:t>ольшинстве практических функций занимаются продажей управленческих или/и технологических решений клиентам. Соответственно, главная задача организации заключается в реализации своего потенциала за счёт максимально возможной продажи своей услуги.</w:t>
      </w:r>
    </w:p>
    <w:p w:rsidR="008D1E24" w:rsidRDefault="008D1E24" w:rsidP="008D1E2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Факторы продаж в консалтинге выражаются в следующем:</w:t>
      </w:r>
    </w:p>
    <w:p w:rsidR="008D1E24" w:rsidRPr="00C455F7" w:rsidRDefault="008D1E24" w:rsidP="008D1E24">
      <w:pPr>
        <w:pStyle w:val="a3"/>
        <w:numPr>
          <w:ilvl w:val="0"/>
          <w:numId w:val="7"/>
        </w:numPr>
        <w:spacing w:after="0" w:line="360" w:lineRule="auto"/>
        <w:ind w:left="0" w:firstLine="709"/>
        <w:jc w:val="both"/>
        <w:rPr>
          <w:rFonts w:ascii="Times New Roman" w:hAnsi="Times New Roman" w:cs="Times New Roman"/>
          <w:sz w:val="28"/>
          <w:szCs w:val="28"/>
        </w:rPr>
      </w:pPr>
      <w:r w:rsidRPr="00C455F7">
        <w:rPr>
          <w:rFonts w:ascii="Times New Roman" w:hAnsi="Times New Roman" w:cs="Times New Roman"/>
          <w:sz w:val="28"/>
          <w:szCs w:val="28"/>
        </w:rPr>
        <w:t>Услуга, которую продают. Насколько она востребована на рынке, конкуренция, прогнозируе</w:t>
      </w:r>
      <w:r w:rsidR="0070185E">
        <w:rPr>
          <w:rFonts w:ascii="Times New Roman" w:hAnsi="Times New Roman" w:cs="Times New Roman"/>
          <w:sz w:val="28"/>
          <w:szCs w:val="28"/>
        </w:rPr>
        <w:t>мый рост рынка</w:t>
      </w:r>
      <w:r w:rsidRPr="00C455F7">
        <w:rPr>
          <w:rFonts w:ascii="Times New Roman" w:hAnsi="Times New Roman" w:cs="Times New Roman"/>
          <w:sz w:val="28"/>
          <w:szCs w:val="28"/>
        </w:rPr>
        <w:t xml:space="preserve"> и т.д. </w:t>
      </w:r>
    </w:p>
    <w:p w:rsidR="008D1E24" w:rsidRPr="00C455F7" w:rsidRDefault="008D1E24" w:rsidP="008D1E24">
      <w:pPr>
        <w:pStyle w:val="a3"/>
        <w:numPr>
          <w:ilvl w:val="0"/>
          <w:numId w:val="7"/>
        </w:numPr>
        <w:spacing w:after="0" w:line="360" w:lineRule="auto"/>
        <w:ind w:left="0" w:firstLine="709"/>
        <w:jc w:val="both"/>
        <w:rPr>
          <w:rFonts w:ascii="Times New Roman" w:hAnsi="Times New Roman" w:cs="Times New Roman"/>
          <w:sz w:val="28"/>
          <w:szCs w:val="28"/>
        </w:rPr>
      </w:pPr>
      <w:r w:rsidRPr="00C455F7">
        <w:rPr>
          <w:rFonts w:ascii="Times New Roman" w:hAnsi="Times New Roman" w:cs="Times New Roman"/>
          <w:sz w:val="28"/>
          <w:szCs w:val="28"/>
        </w:rPr>
        <w:lastRenderedPageBreak/>
        <w:t>Знание этого продукта. Руководство</w:t>
      </w:r>
      <w:r>
        <w:rPr>
          <w:rFonts w:ascii="Times New Roman" w:hAnsi="Times New Roman" w:cs="Times New Roman"/>
          <w:sz w:val="28"/>
          <w:szCs w:val="28"/>
        </w:rPr>
        <w:t xml:space="preserve"> и персонал</w:t>
      </w:r>
      <w:r w:rsidRPr="00C455F7">
        <w:rPr>
          <w:rFonts w:ascii="Times New Roman" w:hAnsi="Times New Roman" w:cs="Times New Roman"/>
          <w:sz w:val="28"/>
          <w:szCs w:val="28"/>
        </w:rPr>
        <w:t xml:space="preserve"> </w:t>
      </w:r>
      <w:r>
        <w:rPr>
          <w:rFonts w:ascii="Times New Roman" w:hAnsi="Times New Roman" w:cs="Times New Roman"/>
          <w:sz w:val="28"/>
          <w:szCs w:val="28"/>
        </w:rPr>
        <w:t>должны</w:t>
      </w:r>
      <w:r w:rsidRPr="00C455F7">
        <w:rPr>
          <w:rFonts w:ascii="Times New Roman" w:hAnsi="Times New Roman" w:cs="Times New Roman"/>
          <w:sz w:val="28"/>
          <w:szCs w:val="28"/>
        </w:rPr>
        <w:t xml:space="preserve"> знать и понимать,</w:t>
      </w:r>
      <w:r>
        <w:rPr>
          <w:rFonts w:ascii="Times New Roman" w:hAnsi="Times New Roman" w:cs="Times New Roman"/>
          <w:sz w:val="28"/>
          <w:szCs w:val="28"/>
        </w:rPr>
        <w:t xml:space="preserve"> что компания продает.</w:t>
      </w:r>
    </w:p>
    <w:p w:rsidR="008D1E24" w:rsidRPr="00C455F7" w:rsidRDefault="008D1E24" w:rsidP="008D1E24">
      <w:pPr>
        <w:pStyle w:val="a3"/>
        <w:numPr>
          <w:ilvl w:val="0"/>
          <w:numId w:val="7"/>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Кто продает этот продукт? </w:t>
      </w:r>
      <w:r w:rsidR="00890538">
        <w:rPr>
          <w:rFonts w:ascii="Times New Roman" w:hAnsi="Times New Roman" w:cs="Times New Roman"/>
          <w:sz w:val="28"/>
          <w:szCs w:val="28"/>
        </w:rPr>
        <w:t>О</w:t>
      </w:r>
      <w:r w:rsidRPr="00C455F7">
        <w:rPr>
          <w:rFonts w:ascii="Times New Roman" w:hAnsi="Times New Roman" w:cs="Times New Roman"/>
          <w:sz w:val="28"/>
          <w:szCs w:val="28"/>
        </w:rPr>
        <w:t>чень важно, чтобы процесс продаж с самого начала контролиро</w:t>
      </w:r>
      <w:r w:rsidR="0070185E">
        <w:rPr>
          <w:rFonts w:ascii="Times New Roman" w:hAnsi="Times New Roman" w:cs="Times New Roman"/>
          <w:sz w:val="28"/>
          <w:szCs w:val="28"/>
        </w:rPr>
        <w:t>вал продавец</w:t>
      </w:r>
      <w:r w:rsidRPr="00C455F7">
        <w:rPr>
          <w:rFonts w:ascii="Times New Roman" w:hAnsi="Times New Roman" w:cs="Times New Roman"/>
          <w:sz w:val="28"/>
          <w:szCs w:val="28"/>
        </w:rPr>
        <w:t xml:space="preserve">. </w:t>
      </w:r>
    </w:p>
    <w:p w:rsidR="008D1E24" w:rsidRPr="00C455F7" w:rsidRDefault="008D1E24" w:rsidP="008D1E24">
      <w:pPr>
        <w:pStyle w:val="a3"/>
        <w:numPr>
          <w:ilvl w:val="0"/>
          <w:numId w:val="7"/>
        </w:numPr>
        <w:spacing w:after="0" w:line="360" w:lineRule="auto"/>
        <w:ind w:left="0" w:firstLine="709"/>
        <w:jc w:val="both"/>
        <w:rPr>
          <w:rFonts w:ascii="Times New Roman" w:hAnsi="Times New Roman" w:cs="Times New Roman"/>
          <w:sz w:val="28"/>
          <w:szCs w:val="28"/>
        </w:rPr>
      </w:pPr>
      <w:r w:rsidRPr="00C455F7">
        <w:rPr>
          <w:rFonts w:ascii="Times New Roman" w:hAnsi="Times New Roman" w:cs="Times New Roman"/>
          <w:sz w:val="28"/>
          <w:szCs w:val="28"/>
        </w:rPr>
        <w:t xml:space="preserve">Отдел продаж. </w:t>
      </w:r>
      <w:r>
        <w:rPr>
          <w:rFonts w:ascii="Times New Roman" w:hAnsi="Times New Roman" w:cs="Times New Roman"/>
          <w:sz w:val="28"/>
          <w:szCs w:val="28"/>
        </w:rPr>
        <w:t>Сюда относят базовые и профессиональные качества продавца, контроль их деятельности, формирование спроса на определённый продукт.</w:t>
      </w:r>
      <w:r w:rsidRPr="00C455F7">
        <w:rPr>
          <w:rFonts w:ascii="Times New Roman" w:hAnsi="Times New Roman" w:cs="Times New Roman"/>
          <w:sz w:val="28"/>
          <w:szCs w:val="28"/>
        </w:rPr>
        <w:t xml:space="preserve"> </w:t>
      </w:r>
    </w:p>
    <w:p w:rsidR="008D1E24" w:rsidRPr="00C455F7" w:rsidRDefault="008D1E24" w:rsidP="008D1E24">
      <w:pPr>
        <w:pStyle w:val="a3"/>
        <w:numPr>
          <w:ilvl w:val="0"/>
          <w:numId w:val="7"/>
        </w:numPr>
        <w:spacing w:after="0" w:line="360" w:lineRule="auto"/>
        <w:ind w:left="0" w:firstLine="709"/>
        <w:jc w:val="both"/>
        <w:rPr>
          <w:rFonts w:ascii="Times New Roman" w:hAnsi="Times New Roman" w:cs="Times New Roman"/>
          <w:sz w:val="28"/>
          <w:szCs w:val="28"/>
        </w:rPr>
      </w:pPr>
      <w:r w:rsidRPr="00C455F7">
        <w:rPr>
          <w:rFonts w:ascii="Times New Roman" w:hAnsi="Times New Roman" w:cs="Times New Roman"/>
          <w:sz w:val="28"/>
          <w:szCs w:val="28"/>
        </w:rPr>
        <w:t xml:space="preserve">Сроки и объем продаж. </w:t>
      </w:r>
    </w:p>
    <w:p w:rsidR="008D1E24" w:rsidRPr="00C455F7" w:rsidRDefault="008D1E24" w:rsidP="008D1E24">
      <w:pPr>
        <w:pStyle w:val="a3"/>
        <w:numPr>
          <w:ilvl w:val="0"/>
          <w:numId w:val="7"/>
        </w:numPr>
        <w:spacing w:after="0" w:line="360" w:lineRule="auto"/>
        <w:ind w:left="0" w:firstLine="709"/>
        <w:jc w:val="both"/>
        <w:rPr>
          <w:rFonts w:ascii="Times New Roman" w:hAnsi="Times New Roman" w:cs="Times New Roman"/>
          <w:sz w:val="28"/>
          <w:szCs w:val="28"/>
        </w:rPr>
      </w:pPr>
      <w:r w:rsidRPr="00C455F7">
        <w:rPr>
          <w:rFonts w:ascii="Times New Roman" w:hAnsi="Times New Roman" w:cs="Times New Roman"/>
          <w:sz w:val="28"/>
          <w:szCs w:val="28"/>
        </w:rPr>
        <w:t xml:space="preserve">Опыт работы и рекомендации. </w:t>
      </w:r>
      <w:r>
        <w:rPr>
          <w:rFonts w:ascii="Times New Roman" w:hAnsi="Times New Roman" w:cs="Times New Roman"/>
          <w:sz w:val="28"/>
          <w:szCs w:val="28"/>
        </w:rPr>
        <w:t>Главная особенность – этим несравненные преимущества компании зарабатывают сотрудники, занося себе в личный актив.</w:t>
      </w:r>
    </w:p>
    <w:p w:rsidR="008D1E24" w:rsidRPr="00C455F7" w:rsidRDefault="008D1E24" w:rsidP="008D1E24">
      <w:pPr>
        <w:pStyle w:val="a3"/>
        <w:numPr>
          <w:ilvl w:val="0"/>
          <w:numId w:val="7"/>
        </w:numPr>
        <w:spacing w:after="0" w:line="360" w:lineRule="auto"/>
        <w:ind w:left="0" w:firstLine="709"/>
        <w:jc w:val="both"/>
        <w:rPr>
          <w:rFonts w:ascii="Times New Roman" w:hAnsi="Times New Roman" w:cs="Times New Roman"/>
          <w:sz w:val="28"/>
          <w:szCs w:val="28"/>
        </w:rPr>
      </w:pPr>
      <w:r w:rsidRPr="00C455F7">
        <w:rPr>
          <w:rFonts w:ascii="Times New Roman" w:hAnsi="Times New Roman" w:cs="Times New Roman"/>
          <w:sz w:val="28"/>
          <w:szCs w:val="28"/>
        </w:rPr>
        <w:t xml:space="preserve">Маркетинговая поддержка. </w:t>
      </w:r>
      <w:r>
        <w:rPr>
          <w:rFonts w:ascii="Times New Roman" w:hAnsi="Times New Roman" w:cs="Times New Roman"/>
          <w:sz w:val="28"/>
          <w:szCs w:val="28"/>
        </w:rPr>
        <w:t>В консалтинге важно знание будущих покупателей о компании на рынке.</w:t>
      </w:r>
    </w:p>
    <w:p w:rsidR="008D1E24" w:rsidRPr="00C455F7" w:rsidRDefault="008D1E24" w:rsidP="008D1E24">
      <w:pPr>
        <w:pStyle w:val="a3"/>
        <w:numPr>
          <w:ilvl w:val="0"/>
          <w:numId w:val="7"/>
        </w:numPr>
        <w:spacing w:after="0" w:line="360" w:lineRule="auto"/>
        <w:ind w:left="0" w:firstLine="709"/>
        <w:jc w:val="both"/>
        <w:rPr>
          <w:rFonts w:ascii="Times New Roman" w:hAnsi="Times New Roman" w:cs="Times New Roman"/>
          <w:sz w:val="28"/>
          <w:szCs w:val="28"/>
        </w:rPr>
      </w:pPr>
      <w:r w:rsidRPr="00C455F7">
        <w:rPr>
          <w:rFonts w:ascii="Times New Roman" w:hAnsi="Times New Roman" w:cs="Times New Roman"/>
          <w:sz w:val="28"/>
          <w:szCs w:val="28"/>
        </w:rPr>
        <w:t>Знание Вашей целевой аудитории.</w:t>
      </w:r>
      <w:r>
        <w:rPr>
          <w:rFonts w:ascii="Times New Roman" w:hAnsi="Times New Roman" w:cs="Times New Roman"/>
          <w:sz w:val="28"/>
          <w:szCs w:val="28"/>
        </w:rPr>
        <w:t xml:space="preserve"> </w:t>
      </w:r>
    </w:p>
    <w:p w:rsidR="008D1E24" w:rsidRPr="00C455F7" w:rsidRDefault="008D1E24" w:rsidP="008D1E24">
      <w:pPr>
        <w:pStyle w:val="a3"/>
        <w:numPr>
          <w:ilvl w:val="0"/>
          <w:numId w:val="7"/>
        </w:numPr>
        <w:spacing w:after="0" w:line="360" w:lineRule="auto"/>
        <w:ind w:left="0" w:firstLine="709"/>
        <w:jc w:val="both"/>
        <w:rPr>
          <w:rFonts w:ascii="Times New Roman" w:hAnsi="Times New Roman" w:cs="Times New Roman"/>
          <w:sz w:val="28"/>
          <w:szCs w:val="28"/>
        </w:rPr>
      </w:pPr>
      <w:r w:rsidRPr="00C455F7">
        <w:rPr>
          <w:rFonts w:ascii="Times New Roman" w:hAnsi="Times New Roman" w:cs="Times New Roman"/>
          <w:sz w:val="28"/>
          <w:szCs w:val="28"/>
        </w:rPr>
        <w:t>Позиционирование продукта</w:t>
      </w:r>
      <w:r w:rsidR="0070185E" w:rsidRPr="0070185E">
        <w:rPr>
          <w:rFonts w:ascii="Times New Roman" w:hAnsi="Times New Roman" w:cs="Times New Roman"/>
          <w:sz w:val="28"/>
          <w:szCs w:val="28"/>
        </w:rPr>
        <w:t xml:space="preserve"> </w:t>
      </w:r>
      <w:r w:rsidR="0070185E">
        <w:rPr>
          <w:rFonts w:ascii="Times New Roman" w:hAnsi="Times New Roman" w:cs="Times New Roman"/>
          <w:sz w:val="28"/>
          <w:szCs w:val="28"/>
        </w:rPr>
        <w:t>и товарной марки</w:t>
      </w:r>
      <w:r w:rsidRPr="00C455F7">
        <w:rPr>
          <w:rFonts w:ascii="Times New Roman" w:hAnsi="Times New Roman" w:cs="Times New Roman"/>
          <w:sz w:val="28"/>
          <w:szCs w:val="28"/>
        </w:rPr>
        <w:t xml:space="preserve">. Ваша целевая аудитория знает о нем? На каком уровне? </w:t>
      </w:r>
    </w:p>
    <w:p w:rsidR="008D1E24" w:rsidRPr="00C455F7" w:rsidRDefault="008D1E24" w:rsidP="008D1E24">
      <w:pPr>
        <w:pStyle w:val="a3"/>
        <w:numPr>
          <w:ilvl w:val="0"/>
          <w:numId w:val="7"/>
        </w:numPr>
        <w:spacing w:after="0" w:line="360" w:lineRule="auto"/>
        <w:ind w:left="0" w:firstLine="709"/>
        <w:jc w:val="both"/>
        <w:rPr>
          <w:rFonts w:ascii="Times New Roman" w:hAnsi="Times New Roman" w:cs="Times New Roman"/>
          <w:sz w:val="28"/>
          <w:szCs w:val="28"/>
        </w:rPr>
      </w:pPr>
      <w:r w:rsidRPr="00C455F7">
        <w:rPr>
          <w:rFonts w:ascii="Times New Roman" w:hAnsi="Times New Roman" w:cs="Times New Roman"/>
          <w:sz w:val="28"/>
          <w:szCs w:val="28"/>
        </w:rPr>
        <w:t>Конкурентные преимущества</w:t>
      </w:r>
      <w:r>
        <w:rPr>
          <w:rFonts w:ascii="Times New Roman" w:hAnsi="Times New Roman" w:cs="Times New Roman"/>
          <w:sz w:val="28"/>
          <w:szCs w:val="28"/>
        </w:rPr>
        <w:t xml:space="preserve"> организации</w:t>
      </w:r>
      <w:r w:rsidR="00DD6475" w:rsidRPr="00DD6475">
        <w:rPr>
          <w:rFonts w:ascii="Times New Roman" w:hAnsi="Times New Roman" w:cs="Times New Roman"/>
          <w:sz w:val="28"/>
          <w:szCs w:val="28"/>
        </w:rPr>
        <w:t xml:space="preserve"> [</w:t>
      </w:r>
      <w:r w:rsidR="00DD6475">
        <w:rPr>
          <w:rFonts w:ascii="Times New Roman" w:hAnsi="Times New Roman" w:cs="Times New Roman"/>
          <w:sz w:val="28"/>
          <w:szCs w:val="28"/>
        </w:rPr>
        <w:t>8</w:t>
      </w:r>
      <w:r w:rsidR="00DD6475">
        <w:rPr>
          <w:rFonts w:ascii="Times New Roman" w:hAnsi="Times New Roman" w:cs="Times New Roman"/>
          <w:sz w:val="28"/>
          <w:szCs w:val="28"/>
          <w:lang w:val="en-US"/>
        </w:rPr>
        <w:t>, c.25</w:t>
      </w:r>
      <w:r w:rsidR="00DD6475" w:rsidRPr="00DD6475">
        <w:rPr>
          <w:rFonts w:ascii="Times New Roman" w:hAnsi="Times New Roman" w:cs="Times New Roman"/>
          <w:sz w:val="28"/>
          <w:szCs w:val="28"/>
        </w:rPr>
        <w:t>]</w:t>
      </w:r>
      <w:r>
        <w:rPr>
          <w:rFonts w:ascii="Times New Roman" w:hAnsi="Times New Roman" w:cs="Times New Roman"/>
          <w:sz w:val="28"/>
          <w:szCs w:val="28"/>
        </w:rPr>
        <w:t>.</w:t>
      </w:r>
    </w:p>
    <w:p w:rsidR="008D1E24" w:rsidRDefault="008D1E24" w:rsidP="008D1E24">
      <w:pPr>
        <w:pStyle w:val="a3"/>
        <w:numPr>
          <w:ilvl w:val="0"/>
          <w:numId w:val="6"/>
        </w:numPr>
        <w:spacing w:after="0" w:line="360" w:lineRule="auto"/>
        <w:jc w:val="both"/>
        <w:rPr>
          <w:rFonts w:ascii="Times New Roman" w:hAnsi="Times New Roman" w:cs="Times New Roman"/>
          <w:sz w:val="28"/>
          <w:szCs w:val="28"/>
        </w:rPr>
      </w:pPr>
      <w:r w:rsidRPr="00324E41">
        <w:rPr>
          <w:rFonts w:ascii="Times New Roman" w:hAnsi="Times New Roman" w:cs="Times New Roman"/>
          <w:sz w:val="28"/>
          <w:szCs w:val="28"/>
        </w:rPr>
        <w:t>Валовая прибыль</w:t>
      </w:r>
      <w:r>
        <w:rPr>
          <w:rFonts w:ascii="Times New Roman" w:hAnsi="Times New Roman" w:cs="Times New Roman"/>
          <w:sz w:val="28"/>
          <w:szCs w:val="28"/>
        </w:rPr>
        <w:t>.</w:t>
      </w:r>
      <w:r w:rsidRPr="00324E41">
        <w:rPr>
          <w:rFonts w:ascii="Times New Roman" w:hAnsi="Times New Roman" w:cs="Times New Roman"/>
          <w:sz w:val="28"/>
          <w:szCs w:val="28"/>
        </w:rPr>
        <w:t xml:space="preserve"> </w:t>
      </w:r>
    </w:p>
    <w:p w:rsidR="008D1E24" w:rsidRDefault="008D1E24" w:rsidP="008D1E24">
      <w:pPr>
        <w:spacing w:after="0" w:line="36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Валовая прибыль (</w:t>
      </w:r>
      <w:proofErr w:type="spellStart"/>
      <w:r>
        <w:rPr>
          <w:rFonts w:ascii="Times New Roman" w:hAnsi="Times New Roman" w:cs="Times New Roman"/>
          <w:sz w:val="28"/>
          <w:szCs w:val="28"/>
        </w:rPr>
        <w:t>по-англ</w:t>
      </w:r>
      <w:proofErr w:type="spellEnd"/>
      <w:r>
        <w:rPr>
          <w:rFonts w:ascii="Times New Roman" w:hAnsi="Times New Roman" w:cs="Times New Roman"/>
          <w:sz w:val="28"/>
          <w:szCs w:val="28"/>
        </w:rPr>
        <w:t>.</w:t>
      </w:r>
      <w:proofErr w:type="gramEnd"/>
      <w:r>
        <w:rPr>
          <w:rFonts w:ascii="Times New Roman" w:hAnsi="Times New Roman" w:cs="Times New Roman"/>
          <w:sz w:val="28"/>
          <w:szCs w:val="28"/>
        </w:rPr>
        <w:t xml:space="preserve"> </w:t>
      </w:r>
      <w:r>
        <w:rPr>
          <w:rFonts w:ascii="Times New Roman" w:hAnsi="Times New Roman" w:cs="Times New Roman"/>
          <w:sz w:val="28"/>
          <w:szCs w:val="28"/>
          <w:lang w:val="en-US"/>
        </w:rPr>
        <w:t>Gross</w:t>
      </w:r>
      <w:r w:rsidRPr="00D9189D">
        <w:rPr>
          <w:rFonts w:ascii="Times New Roman" w:hAnsi="Times New Roman" w:cs="Times New Roman"/>
          <w:sz w:val="28"/>
          <w:szCs w:val="28"/>
        </w:rPr>
        <w:t xml:space="preserve"> </w:t>
      </w:r>
      <w:r>
        <w:rPr>
          <w:rFonts w:ascii="Times New Roman" w:hAnsi="Times New Roman" w:cs="Times New Roman"/>
          <w:sz w:val="28"/>
          <w:szCs w:val="28"/>
          <w:lang w:val="en-US"/>
        </w:rPr>
        <w:t>profit</w:t>
      </w:r>
      <w:r>
        <w:rPr>
          <w:rFonts w:ascii="Times New Roman" w:hAnsi="Times New Roman" w:cs="Times New Roman"/>
          <w:sz w:val="28"/>
          <w:szCs w:val="28"/>
        </w:rPr>
        <w:t>) - р</w:t>
      </w:r>
      <w:r w:rsidRPr="002250B7">
        <w:rPr>
          <w:rFonts w:ascii="Times New Roman" w:hAnsi="Times New Roman" w:cs="Times New Roman"/>
          <w:sz w:val="28"/>
          <w:szCs w:val="28"/>
        </w:rPr>
        <w:t>азница между чистой реализацией и себестоимостью реализованных товаров</w:t>
      </w:r>
      <w:r>
        <w:rPr>
          <w:rFonts w:ascii="Times New Roman" w:hAnsi="Times New Roman" w:cs="Times New Roman"/>
          <w:sz w:val="28"/>
          <w:szCs w:val="28"/>
        </w:rPr>
        <w:t xml:space="preserve"> (или разница между доходами от продаж и себестоимости продаж</w:t>
      </w:r>
      <w:proofErr w:type="gramStart"/>
      <w:r>
        <w:rPr>
          <w:rFonts w:ascii="Times New Roman" w:hAnsi="Times New Roman" w:cs="Times New Roman"/>
          <w:sz w:val="28"/>
          <w:szCs w:val="28"/>
        </w:rPr>
        <w:t>)</w:t>
      </w:r>
      <w:r w:rsidR="00DD6475" w:rsidRPr="00DD6475">
        <w:rPr>
          <w:rFonts w:ascii="Times New Roman" w:hAnsi="Times New Roman" w:cs="Times New Roman"/>
          <w:sz w:val="28"/>
          <w:szCs w:val="28"/>
        </w:rPr>
        <w:t>[</w:t>
      </w:r>
      <w:proofErr w:type="gramEnd"/>
      <w:r w:rsidR="00DD6475" w:rsidRPr="00DD6475">
        <w:rPr>
          <w:rFonts w:ascii="Times New Roman" w:hAnsi="Times New Roman" w:cs="Times New Roman"/>
          <w:sz w:val="28"/>
          <w:szCs w:val="28"/>
        </w:rPr>
        <w:t xml:space="preserve">7, </w:t>
      </w:r>
      <w:r w:rsidR="00DD6475">
        <w:rPr>
          <w:rFonts w:ascii="Times New Roman" w:hAnsi="Times New Roman" w:cs="Times New Roman"/>
          <w:sz w:val="28"/>
          <w:szCs w:val="28"/>
          <w:lang w:val="en-US"/>
        </w:rPr>
        <w:t>c</w:t>
      </w:r>
      <w:r w:rsidR="00DD6475" w:rsidRPr="00DD6475">
        <w:rPr>
          <w:rFonts w:ascii="Times New Roman" w:hAnsi="Times New Roman" w:cs="Times New Roman"/>
          <w:sz w:val="28"/>
          <w:szCs w:val="28"/>
        </w:rPr>
        <w:t>.265]</w:t>
      </w:r>
      <w:r w:rsidRPr="002250B7">
        <w:rPr>
          <w:rFonts w:ascii="Times New Roman" w:hAnsi="Times New Roman" w:cs="Times New Roman"/>
          <w:sz w:val="28"/>
          <w:szCs w:val="28"/>
        </w:rPr>
        <w:t>.</w:t>
      </w:r>
      <w:r>
        <w:rPr>
          <w:rFonts w:ascii="Times New Roman" w:hAnsi="Times New Roman" w:cs="Times New Roman"/>
          <w:sz w:val="28"/>
          <w:szCs w:val="28"/>
        </w:rPr>
        <w:t xml:space="preserve"> </w:t>
      </w:r>
    </w:p>
    <w:p w:rsidR="008D1E24" w:rsidRDefault="008D1E24" w:rsidP="008D1E24">
      <w:pPr>
        <w:spacing w:after="0" w:line="360" w:lineRule="auto"/>
        <w:ind w:firstLine="709"/>
        <w:jc w:val="both"/>
        <w:rPr>
          <w:rFonts w:ascii="Times New Roman" w:hAnsi="Times New Roman" w:cs="Times New Roman"/>
          <w:sz w:val="28"/>
          <w:szCs w:val="28"/>
        </w:rPr>
      </w:pPr>
      <w:r w:rsidRPr="002212C3">
        <w:rPr>
          <w:rFonts w:ascii="Times New Roman" w:hAnsi="Times New Roman" w:cs="Times New Roman"/>
          <w:sz w:val="28"/>
          <w:szCs w:val="28"/>
        </w:rPr>
        <w:t xml:space="preserve">В </w:t>
      </w:r>
      <w:r>
        <w:rPr>
          <w:rFonts w:ascii="Times New Roman" w:hAnsi="Times New Roman" w:cs="Times New Roman"/>
          <w:sz w:val="28"/>
          <w:szCs w:val="28"/>
        </w:rPr>
        <w:t>консалтинговых</w:t>
      </w:r>
      <w:r w:rsidRPr="002212C3">
        <w:rPr>
          <w:rFonts w:ascii="Times New Roman" w:hAnsi="Times New Roman" w:cs="Times New Roman"/>
          <w:sz w:val="28"/>
          <w:szCs w:val="28"/>
        </w:rPr>
        <w:t xml:space="preserve"> компаниях в качестве себестоимости продаж </w:t>
      </w:r>
      <w:r>
        <w:rPr>
          <w:rFonts w:ascii="Times New Roman" w:hAnsi="Times New Roman" w:cs="Times New Roman"/>
          <w:sz w:val="28"/>
          <w:szCs w:val="28"/>
        </w:rPr>
        <w:t>принято брать</w:t>
      </w:r>
      <w:r w:rsidRPr="002212C3">
        <w:rPr>
          <w:rFonts w:ascii="Times New Roman" w:hAnsi="Times New Roman" w:cs="Times New Roman"/>
          <w:sz w:val="28"/>
          <w:szCs w:val="28"/>
        </w:rPr>
        <w:t xml:space="preserve"> закупки, скорректированные с учетом начального и конечного запаса, которые отражают применяемую надбавку или норму прибыли. </w:t>
      </w:r>
      <w:r>
        <w:rPr>
          <w:rFonts w:ascii="Times New Roman" w:hAnsi="Times New Roman" w:cs="Times New Roman"/>
          <w:sz w:val="28"/>
          <w:szCs w:val="28"/>
        </w:rPr>
        <w:t xml:space="preserve">Оптимизация ресурсов в сфере услуг позволяет компании увеличить объём капитала в организации, минимизировать потерю части клиентской базы, а также увеличить свою долю рынка в своём сегменте. </w:t>
      </w:r>
    </w:p>
    <w:p w:rsidR="008D1E24" w:rsidRDefault="008D1E24" w:rsidP="008D1E2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статистических данных для сравнения показателя организации с конкурентами используется к</w:t>
      </w:r>
      <w:r w:rsidRPr="002212C3">
        <w:rPr>
          <w:rFonts w:ascii="Times New Roman" w:hAnsi="Times New Roman" w:cs="Times New Roman"/>
          <w:sz w:val="28"/>
          <w:szCs w:val="28"/>
        </w:rPr>
        <w:t xml:space="preserve">оэффициент валовой прибыли </w:t>
      </w:r>
      <w:r>
        <w:rPr>
          <w:rFonts w:ascii="Times New Roman" w:hAnsi="Times New Roman" w:cs="Times New Roman"/>
          <w:sz w:val="28"/>
          <w:szCs w:val="28"/>
        </w:rPr>
        <w:t xml:space="preserve">(формула </w:t>
      </w:r>
      <w:r>
        <w:rPr>
          <w:rFonts w:ascii="Times New Roman" w:hAnsi="Times New Roman" w:cs="Times New Roman"/>
          <w:sz w:val="28"/>
          <w:szCs w:val="28"/>
        </w:rPr>
        <w:lastRenderedPageBreak/>
        <w:t xml:space="preserve">приведена ниже). Он </w:t>
      </w:r>
      <w:r w:rsidRPr="002212C3">
        <w:rPr>
          <w:rFonts w:ascii="Times New Roman" w:hAnsi="Times New Roman" w:cs="Times New Roman"/>
          <w:sz w:val="28"/>
          <w:szCs w:val="28"/>
        </w:rPr>
        <w:t>показывает эффективность производств</w:t>
      </w:r>
      <w:r>
        <w:rPr>
          <w:rFonts w:ascii="Times New Roman" w:hAnsi="Times New Roman" w:cs="Times New Roman"/>
          <w:sz w:val="28"/>
          <w:szCs w:val="28"/>
        </w:rPr>
        <w:t xml:space="preserve">енной деятельности предприятия, а также </w:t>
      </w:r>
      <w:r w:rsidRPr="002212C3">
        <w:rPr>
          <w:rFonts w:ascii="Times New Roman" w:hAnsi="Times New Roman" w:cs="Times New Roman"/>
          <w:sz w:val="28"/>
          <w:szCs w:val="28"/>
        </w:rPr>
        <w:t>эффективность политики цен на продукцию.</w:t>
      </w:r>
    </w:p>
    <w:p w:rsidR="008D1E24" w:rsidRDefault="00890538" w:rsidP="008D1E24">
      <w:pPr>
        <w:spacing w:after="0"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59264" behindDoc="0" locked="0" layoutInCell="1" allowOverlap="1" wp14:anchorId="177F5DD3" wp14:editId="0C3F2313">
                <wp:simplePos x="0" y="0"/>
                <wp:positionH relativeFrom="column">
                  <wp:posOffset>-89535</wp:posOffset>
                </wp:positionH>
                <wp:positionV relativeFrom="paragraph">
                  <wp:posOffset>-74295</wp:posOffset>
                </wp:positionV>
                <wp:extent cx="6038850" cy="542925"/>
                <wp:effectExtent l="0" t="0" r="19050" b="28575"/>
                <wp:wrapNone/>
                <wp:docPr id="1" name="Скругленный прямоугольник 1"/>
                <wp:cNvGraphicFramePr/>
                <a:graphic xmlns:a="http://schemas.openxmlformats.org/drawingml/2006/main">
                  <a:graphicData uri="http://schemas.microsoft.com/office/word/2010/wordprocessingShape">
                    <wps:wsp>
                      <wps:cNvSpPr/>
                      <wps:spPr>
                        <a:xfrm>
                          <a:off x="0" y="0"/>
                          <a:ext cx="6038850" cy="542925"/>
                        </a:xfrm>
                        <a:prstGeom prst="roundRect">
                          <a:avLst/>
                        </a:prstGeom>
                        <a:solidFill>
                          <a:sysClr val="window" lastClr="FFFFFF"/>
                        </a:solidFill>
                        <a:ln w="25400" cap="flat" cmpd="sng" algn="ctr">
                          <a:solidFill>
                            <a:sysClr val="windowText" lastClr="000000"/>
                          </a:solidFill>
                          <a:prstDash val="solid"/>
                        </a:ln>
                        <a:effectLst/>
                      </wps:spPr>
                      <wps:txbx>
                        <w:txbxContent>
                          <w:p w:rsidR="00CE6F18" w:rsidRDefault="00CE6F18" w:rsidP="008D1E24">
                            <w:pPr>
                              <w:jc w:val="center"/>
                            </w:pPr>
                            <w:r>
                              <w:t>Коэффициент валовой прибыли = Валовая прибыль (продажи минус себестоимость продаж)/Объем продаж (денежных ед.)*100%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1" o:spid="_x0000_s1026" style="position:absolute;left:0;text-align:left;margin-left:-7.05pt;margin-top:-5.85pt;width:475.5pt;height:4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" fillcolor="window" strokecolor="windowText" strokeweight="2pt">
                <v:textbox>
                  <w:txbxContent>
                    <w:p w:rsidR="00CE6F18" w:rsidRDefault="00CE6F18" w:rsidP="008D1E24">
                      <w:pPr>
                        <w:jc w:val="center"/>
                      </w:pPr>
                      <w:r>
                        <w:t>Коэффициент валовой прибыли = Валовая прибыль (продажи минус себестоимость продаж)/Объем продаж (денежных ед.)*100%</w:t>
                      </w:r>
                    </w:p>
                  </w:txbxContent>
                </v:textbox>
              </v:roundrect>
            </w:pict>
          </mc:Fallback>
        </mc:AlternateContent>
      </w:r>
      <w:r w:rsidR="008D1E24" w:rsidRPr="002212C3">
        <w:rPr>
          <w:rFonts w:ascii="Times New Roman" w:hAnsi="Times New Roman" w:cs="Times New Roman"/>
          <w:sz w:val="28"/>
          <w:szCs w:val="28"/>
        </w:rPr>
        <w:tab/>
      </w:r>
    </w:p>
    <w:p w:rsidR="008D1E24" w:rsidRDefault="008D1E24" w:rsidP="008D1E24">
      <w:pPr>
        <w:pStyle w:val="a3"/>
        <w:numPr>
          <w:ilvl w:val="0"/>
          <w:numId w:val="6"/>
        </w:numPr>
        <w:spacing w:after="0" w:line="360" w:lineRule="auto"/>
        <w:jc w:val="both"/>
        <w:rPr>
          <w:rFonts w:ascii="Times New Roman" w:hAnsi="Times New Roman" w:cs="Times New Roman"/>
          <w:sz w:val="28"/>
          <w:szCs w:val="28"/>
        </w:rPr>
      </w:pPr>
      <w:r w:rsidRPr="002212C3">
        <w:rPr>
          <w:rFonts w:ascii="Times New Roman" w:hAnsi="Times New Roman" w:cs="Times New Roman"/>
          <w:sz w:val="28"/>
          <w:szCs w:val="28"/>
        </w:rPr>
        <w:t>Чистый доход.</w:t>
      </w:r>
    </w:p>
    <w:p w:rsidR="008D1E24" w:rsidRDefault="008D1E24" w:rsidP="008D1E24">
      <w:pPr>
        <w:spacing w:after="0" w:line="360" w:lineRule="auto"/>
        <w:ind w:firstLine="709"/>
        <w:jc w:val="both"/>
        <w:rPr>
          <w:rFonts w:ascii="Times New Roman" w:hAnsi="Times New Roman" w:cs="Times New Roman"/>
          <w:sz w:val="28"/>
          <w:szCs w:val="28"/>
        </w:rPr>
      </w:pPr>
      <w:r w:rsidRPr="000E3461">
        <w:rPr>
          <w:rFonts w:ascii="Times New Roman" w:hAnsi="Times New Roman" w:cs="Times New Roman"/>
          <w:sz w:val="28"/>
          <w:szCs w:val="28"/>
        </w:rPr>
        <w:t>Чистый доход предприятия</w:t>
      </w:r>
      <w:r w:rsidRPr="005D5A0D">
        <w:rPr>
          <w:rFonts w:ascii="Times New Roman" w:hAnsi="Times New Roman" w:cs="Times New Roman"/>
          <w:sz w:val="28"/>
          <w:szCs w:val="28"/>
        </w:rPr>
        <w:t xml:space="preserve"> </w:t>
      </w:r>
      <w:r w:rsidRPr="006532AC">
        <w:rPr>
          <w:rFonts w:ascii="Times New Roman" w:hAnsi="Times New Roman" w:cs="Times New Roman"/>
          <w:sz w:val="28"/>
          <w:szCs w:val="28"/>
        </w:rPr>
        <w:t>— денежное выражение созданного трудом работников предприятия прибавочного продукта, разность между стоимостью продукции по ценам ее реализации и полной себестоимостью, источник денежных накоплений предприятия и доходов государственного бюджета</w:t>
      </w:r>
      <w:r w:rsidRPr="005D5A0D">
        <w:rPr>
          <w:rFonts w:ascii="Times New Roman" w:hAnsi="Times New Roman" w:cs="Times New Roman"/>
          <w:sz w:val="28"/>
          <w:szCs w:val="28"/>
        </w:rPr>
        <w:t xml:space="preserve"> [</w:t>
      </w:r>
      <w:r w:rsidR="00DD6475">
        <w:rPr>
          <w:rFonts w:ascii="Times New Roman" w:hAnsi="Times New Roman" w:cs="Times New Roman"/>
          <w:sz w:val="28"/>
          <w:szCs w:val="28"/>
        </w:rPr>
        <w:t>4, c.254</w:t>
      </w:r>
      <w:r w:rsidRPr="005D5A0D">
        <w:rPr>
          <w:rFonts w:ascii="Times New Roman" w:hAnsi="Times New Roman" w:cs="Times New Roman"/>
          <w:sz w:val="28"/>
          <w:szCs w:val="28"/>
        </w:rPr>
        <w:t>]</w:t>
      </w:r>
      <w:r w:rsidRPr="006532AC">
        <w:rPr>
          <w:rFonts w:ascii="Times New Roman" w:hAnsi="Times New Roman" w:cs="Times New Roman"/>
          <w:sz w:val="28"/>
          <w:szCs w:val="28"/>
        </w:rPr>
        <w:t>.</w:t>
      </w:r>
    </w:p>
    <w:p w:rsidR="008D1E24" w:rsidRDefault="008D1E24" w:rsidP="008D1E2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Касаемо консалтинговых услуг, главная особенность от остальных видов – это себестоимость услуги сравнительно высока из-за трудоёмкого процесса обработки информации, приводящее к сравнительно невысоким показателям чистого дохода.</w:t>
      </w:r>
    </w:p>
    <w:p w:rsidR="008D1E24" w:rsidRDefault="008D1E24" w:rsidP="008D1E2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Не стоит забывать, что помимо эффективности финансовой деятельность, важнейшую роль играют эффективность инвестиций. Классически выделяют следующие показатели:</w:t>
      </w:r>
    </w:p>
    <w:p w:rsidR="008D1E24" w:rsidRPr="00145E8A" w:rsidRDefault="008D1E24" w:rsidP="008D1E24">
      <w:pPr>
        <w:pStyle w:val="a3"/>
        <w:numPr>
          <w:ilvl w:val="0"/>
          <w:numId w:val="8"/>
        </w:numPr>
        <w:spacing w:after="0" w:line="360" w:lineRule="auto"/>
        <w:ind w:left="0" w:firstLine="709"/>
        <w:jc w:val="both"/>
        <w:rPr>
          <w:rFonts w:ascii="Times New Roman" w:hAnsi="Times New Roman" w:cs="Times New Roman"/>
          <w:sz w:val="28"/>
          <w:szCs w:val="28"/>
        </w:rPr>
      </w:pPr>
      <w:r w:rsidRPr="00145E8A">
        <w:rPr>
          <w:rFonts w:ascii="Times New Roman" w:hAnsi="Times New Roman" w:cs="Times New Roman"/>
          <w:sz w:val="28"/>
          <w:szCs w:val="28"/>
        </w:rPr>
        <w:t>срок окупаемости инвестиций (простой и дисконтированный). Рассчитывается на основании чистого денежного доход</w:t>
      </w:r>
      <w:r>
        <w:rPr>
          <w:rFonts w:ascii="Times New Roman" w:hAnsi="Times New Roman" w:cs="Times New Roman"/>
          <w:sz w:val="28"/>
          <w:szCs w:val="28"/>
        </w:rPr>
        <w:t>а</w:t>
      </w:r>
      <w:r w:rsidR="00890538">
        <w:rPr>
          <w:rFonts w:ascii="Times New Roman" w:hAnsi="Times New Roman" w:cs="Times New Roman"/>
          <w:sz w:val="28"/>
          <w:szCs w:val="28"/>
        </w:rPr>
        <w:t xml:space="preserve"> </w:t>
      </w:r>
      <w:proofErr w:type="gramStart"/>
      <w:r w:rsidR="00890538">
        <w:rPr>
          <w:rFonts w:ascii="Times New Roman" w:hAnsi="Times New Roman" w:cs="Times New Roman"/>
          <w:sz w:val="28"/>
          <w:szCs w:val="28"/>
        </w:rPr>
        <w:t>деленная</w:t>
      </w:r>
      <w:proofErr w:type="gramEnd"/>
      <w:r w:rsidR="00890538">
        <w:rPr>
          <w:rFonts w:ascii="Times New Roman" w:hAnsi="Times New Roman" w:cs="Times New Roman"/>
          <w:sz w:val="28"/>
          <w:szCs w:val="28"/>
        </w:rPr>
        <w:t xml:space="preserve"> на кол-во лет проекта</w:t>
      </w:r>
      <w:r w:rsidRPr="00145E8A">
        <w:rPr>
          <w:rFonts w:ascii="Times New Roman" w:hAnsi="Times New Roman" w:cs="Times New Roman"/>
          <w:sz w:val="28"/>
          <w:szCs w:val="28"/>
        </w:rPr>
        <w:t>;</w:t>
      </w:r>
    </w:p>
    <w:p w:rsidR="008D1E24" w:rsidRPr="00145E8A" w:rsidRDefault="008D1E24" w:rsidP="008D1E24">
      <w:pPr>
        <w:pStyle w:val="a3"/>
        <w:numPr>
          <w:ilvl w:val="0"/>
          <w:numId w:val="8"/>
        </w:numPr>
        <w:spacing w:after="0" w:line="360" w:lineRule="auto"/>
        <w:ind w:left="0" w:firstLine="709"/>
        <w:jc w:val="both"/>
        <w:rPr>
          <w:rFonts w:ascii="Times New Roman" w:hAnsi="Times New Roman" w:cs="Times New Roman"/>
          <w:sz w:val="28"/>
          <w:szCs w:val="28"/>
        </w:rPr>
      </w:pPr>
      <w:r w:rsidRPr="00145E8A">
        <w:rPr>
          <w:rFonts w:ascii="Times New Roman" w:hAnsi="Times New Roman" w:cs="Times New Roman"/>
          <w:sz w:val="28"/>
          <w:szCs w:val="28"/>
        </w:rPr>
        <w:t>чистый денежный поток – сумма притоков и оттоков денежных средств</w:t>
      </w:r>
      <w:r>
        <w:rPr>
          <w:rFonts w:ascii="Times New Roman" w:hAnsi="Times New Roman" w:cs="Times New Roman"/>
          <w:sz w:val="28"/>
          <w:szCs w:val="28"/>
        </w:rPr>
        <w:t>. Позволяет просмотреть общую тенденцию клиентской базы, а также корректировать ценовую политику</w:t>
      </w:r>
      <w:r w:rsidRPr="00145E8A">
        <w:rPr>
          <w:rFonts w:ascii="Times New Roman" w:hAnsi="Times New Roman" w:cs="Times New Roman"/>
          <w:sz w:val="28"/>
          <w:szCs w:val="28"/>
        </w:rPr>
        <w:t>;</w:t>
      </w:r>
    </w:p>
    <w:p w:rsidR="008D1E24" w:rsidRDefault="008D1E24" w:rsidP="008D1E24">
      <w:pPr>
        <w:pStyle w:val="a3"/>
        <w:numPr>
          <w:ilvl w:val="0"/>
          <w:numId w:val="8"/>
        </w:numPr>
        <w:spacing w:after="0" w:line="360" w:lineRule="auto"/>
        <w:ind w:left="0" w:firstLine="709"/>
        <w:jc w:val="both"/>
        <w:rPr>
          <w:rFonts w:ascii="Times New Roman" w:hAnsi="Times New Roman" w:cs="Times New Roman"/>
          <w:sz w:val="28"/>
          <w:szCs w:val="28"/>
        </w:rPr>
      </w:pPr>
      <w:r w:rsidRPr="004F4A47">
        <w:rPr>
          <w:rFonts w:ascii="Times New Roman" w:hAnsi="Times New Roman" w:cs="Times New Roman"/>
          <w:sz w:val="28"/>
          <w:szCs w:val="28"/>
        </w:rPr>
        <w:t>дисконтирование – приведение денежных потоков разных интервалов планирования к начальному моменту времени (первому интервалу планирования)</w:t>
      </w:r>
      <w:r w:rsidR="00DD6475" w:rsidRPr="00DD6475">
        <w:rPr>
          <w:rFonts w:ascii="Times New Roman" w:hAnsi="Times New Roman" w:cs="Times New Roman"/>
          <w:sz w:val="28"/>
          <w:szCs w:val="28"/>
        </w:rPr>
        <w:t xml:space="preserve"> [13]</w:t>
      </w:r>
      <w:r w:rsidRPr="004F4A47">
        <w:rPr>
          <w:rFonts w:ascii="Times New Roman" w:hAnsi="Times New Roman" w:cs="Times New Roman"/>
          <w:sz w:val="28"/>
          <w:szCs w:val="28"/>
        </w:rPr>
        <w:t xml:space="preserve">. Суть дисконтирования заключается в том, что мы принимаем разновеликую стоимость одной условной денежной единицы в разные периоды времени. </w:t>
      </w:r>
      <w:proofErr w:type="gramStart"/>
      <w:r w:rsidRPr="004F4A47">
        <w:rPr>
          <w:rFonts w:ascii="Times New Roman" w:hAnsi="Times New Roman" w:cs="Times New Roman"/>
          <w:sz w:val="28"/>
          <w:szCs w:val="28"/>
        </w:rPr>
        <w:t>Актуален</w:t>
      </w:r>
      <w:proofErr w:type="gramEnd"/>
      <w:r w:rsidRPr="004F4A47">
        <w:rPr>
          <w:rFonts w:ascii="Times New Roman" w:hAnsi="Times New Roman" w:cs="Times New Roman"/>
          <w:sz w:val="28"/>
          <w:szCs w:val="28"/>
        </w:rPr>
        <w:t xml:space="preserve"> также и для консалтинга, т.к. для сохранения трудовых резервов и бесперебойного обеспечения ресурсов необходимо учитывать инфляционные издержки.</w:t>
      </w:r>
    </w:p>
    <w:p w:rsidR="008D1E24" w:rsidRDefault="008D1E24" w:rsidP="005E0301">
      <w:pPr>
        <w:jc w:val="center"/>
        <w:rPr>
          <w:rFonts w:ascii="Times New Roman" w:hAnsi="Times New Roman" w:cs="Times New Roman"/>
          <w:caps/>
          <w:sz w:val="28"/>
          <w:szCs w:val="28"/>
        </w:rPr>
      </w:pPr>
      <w:r>
        <w:rPr>
          <w:rFonts w:ascii="Times New Roman" w:hAnsi="Times New Roman" w:cs="Times New Roman"/>
          <w:caps/>
          <w:sz w:val="28"/>
          <w:szCs w:val="28"/>
        </w:rPr>
        <w:lastRenderedPageBreak/>
        <w:t>Глава 2. Анализ потенциалаорганизации рынка консалтинговых услуг г.калуги</w:t>
      </w:r>
    </w:p>
    <w:p w:rsidR="008D1E24" w:rsidRDefault="008D1E24" w:rsidP="008D1E24">
      <w:pPr>
        <w:spacing w:after="0"/>
        <w:jc w:val="center"/>
        <w:rPr>
          <w:rFonts w:ascii="Times New Roman" w:hAnsi="Times New Roman" w:cs="Times New Roman"/>
          <w:caps/>
          <w:sz w:val="28"/>
          <w:szCs w:val="28"/>
        </w:rPr>
      </w:pPr>
      <w:r w:rsidRPr="005579B0">
        <w:rPr>
          <w:rFonts w:ascii="Times New Roman" w:hAnsi="Times New Roman" w:cs="Times New Roman"/>
          <w:caps/>
          <w:sz w:val="28"/>
          <w:szCs w:val="28"/>
        </w:rPr>
        <w:t>2.1. Организационно-экономическая характе</w:t>
      </w:r>
      <w:r>
        <w:rPr>
          <w:rFonts w:ascii="Times New Roman" w:hAnsi="Times New Roman" w:cs="Times New Roman"/>
          <w:caps/>
          <w:sz w:val="28"/>
          <w:szCs w:val="28"/>
        </w:rPr>
        <w:t>ристика консалтинговых компаний</w:t>
      </w:r>
    </w:p>
    <w:p w:rsidR="008D1E24" w:rsidRDefault="008D1E24" w:rsidP="008D1E2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Консалтинговые компании предоставляют свои услуги под видом методологических рекомендаций по определённому виду деятельности. Стоит заметить, что характеристика методологических указаний подразделяется на количественные (индивидуальный или коллективный) и качественные факторы (область исследуемой отрасли или конкретные вопросы). В европейском справочнике консалтинговые услуги четко соблюдены разграничение по сферам исследуемой задачи (табл. 1).</w:t>
      </w:r>
    </w:p>
    <w:p w:rsidR="008D1E24" w:rsidRDefault="008D1E24" w:rsidP="008D1E2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Таблица 1. Виды консультативных услуг</w:t>
      </w:r>
      <w:r w:rsidR="00DD6475" w:rsidRPr="00DD6475">
        <w:rPr>
          <w:rFonts w:ascii="Times New Roman" w:hAnsi="Times New Roman" w:cs="Times New Roman"/>
          <w:sz w:val="28"/>
          <w:szCs w:val="28"/>
        </w:rPr>
        <w:t xml:space="preserve"> [5,</w:t>
      </w:r>
      <w:r w:rsidR="00DD6475">
        <w:rPr>
          <w:rFonts w:ascii="Times New Roman" w:hAnsi="Times New Roman" w:cs="Times New Roman"/>
          <w:sz w:val="28"/>
          <w:szCs w:val="28"/>
          <w:lang w:val="en-US"/>
        </w:rPr>
        <w:t>c</w:t>
      </w:r>
      <w:r w:rsidR="00DD6475" w:rsidRPr="00DD6475">
        <w:rPr>
          <w:rFonts w:ascii="Times New Roman" w:hAnsi="Times New Roman" w:cs="Times New Roman"/>
          <w:sz w:val="28"/>
          <w:szCs w:val="28"/>
        </w:rPr>
        <w:t>.156]</w:t>
      </w:r>
      <w:r>
        <w:rPr>
          <w:rFonts w:ascii="Times New Roman" w:hAnsi="Times New Roman" w:cs="Times New Roman"/>
          <w:sz w:val="28"/>
          <w:szCs w:val="28"/>
        </w:rPr>
        <w:t>.</w:t>
      </w:r>
    </w:p>
    <w:tbl>
      <w:tblPr>
        <w:tblStyle w:val="a7"/>
        <w:tblW w:w="0" w:type="auto"/>
        <w:tblLook w:val="04A0" w:firstRow="1" w:lastRow="0" w:firstColumn="1" w:lastColumn="0" w:noHBand="0" w:noVBand="1"/>
      </w:tblPr>
      <w:tblGrid>
        <w:gridCol w:w="4785"/>
        <w:gridCol w:w="4786"/>
      </w:tblGrid>
      <w:tr w:rsidR="008D1E24" w:rsidTr="008D1E24">
        <w:tc>
          <w:tcPr>
            <w:tcW w:w="4785" w:type="dxa"/>
          </w:tcPr>
          <w:p w:rsidR="008D1E24" w:rsidRPr="00F54FF4" w:rsidRDefault="008D1E24" w:rsidP="008D1E24">
            <w:pPr>
              <w:jc w:val="both"/>
              <w:rPr>
                <w:rFonts w:ascii="Times New Roman" w:hAnsi="Times New Roman" w:cs="Times New Roman"/>
                <w:b/>
                <w:sz w:val="24"/>
                <w:szCs w:val="24"/>
              </w:rPr>
            </w:pPr>
            <w:r w:rsidRPr="00F54FF4">
              <w:rPr>
                <w:rFonts w:ascii="Times New Roman" w:hAnsi="Times New Roman" w:cs="Times New Roman"/>
                <w:b/>
                <w:sz w:val="24"/>
                <w:szCs w:val="24"/>
              </w:rPr>
              <w:t>Виды</w:t>
            </w:r>
          </w:p>
        </w:tc>
        <w:tc>
          <w:tcPr>
            <w:tcW w:w="4786" w:type="dxa"/>
          </w:tcPr>
          <w:p w:rsidR="008D1E24" w:rsidRPr="00F54FF4" w:rsidRDefault="008D1E24" w:rsidP="008D1E24">
            <w:pPr>
              <w:jc w:val="both"/>
              <w:rPr>
                <w:rFonts w:ascii="Times New Roman" w:hAnsi="Times New Roman" w:cs="Times New Roman"/>
                <w:b/>
                <w:sz w:val="24"/>
                <w:szCs w:val="24"/>
              </w:rPr>
            </w:pPr>
            <w:r>
              <w:rPr>
                <w:rFonts w:ascii="Times New Roman" w:hAnsi="Times New Roman" w:cs="Times New Roman"/>
                <w:b/>
                <w:sz w:val="24"/>
                <w:szCs w:val="24"/>
              </w:rPr>
              <w:t>Характеристика</w:t>
            </w:r>
          </w:p>
        </w:tc>
      </w:tr>
      <w:tr w:rsidR="008D1E24" w:rsidTr="008D1E24">
        <w:tc>
          <w:tcPr>
            <w:tcW w:w="4785" w:type="dxa"/>
          </w:tcPr>
          <w:p w:rsidR="008D1E24" w:rsidRPr="00F54FF4" w:rsidRDefault="008D1E24" w:rsidP="008D1E24">
            <w:pPr>
              <w:jc w:val="both"/>
              <w:rPr>
                <w:rFonts w:ascii="Times New Roman" w:hAnsi="Times New Roman" w:cs="Times New Roman"/>
                <w:sz w:val="24"/>
                <w:szCs w:val="24"/>
              </w:rPr>
            </w:pPr>
            <w:r w:rsidRPr="00F54FF4">
              <w:rPr>
                <w:rFonts w:ascii="Times New Roman" w:hAnsi="Times New Roman" w:cs="Times New Roman"/>
                <w:sz w:val="24"/>
                <w:szCs w:val="24"/>
              </w:rPr>
              <w:t>Общее управление</w:t>
            </w:r>
          </w:p>
          <w:p w:rsidR="008D1E24" w:rsidRPr="00F54FF4" w:rsidRDefault="008D1E24" w:rsidP="008D1E24">
            <w:pPr>
              <w:jc w:val="both"/>
              <w:rPr>
                <w:rFonts w:ascii="Times New Roman" w:hAnsi="Times New Roman" w:cs="Times New Roman"/>
                <w:sz w:val="24"/>
                <w:szCs w:val="24"/>
              </w:rPr>
            </w:pPr>
          </w:p>
        </w:tc>
        <w:tc>
          <w:tcPr>
            <w:tcW w:w="4786" w:type="dxa"/>
          </w:tcPr>
          <w:p w:rsidR="008D1E24" w:rsidRPr="00F54FF4" w:rsidRDefault="008D1E24" w:rsidP="008D1E24">
            <w:pPr>
              <w:jc w:val="both"/>
              <w:rPr>
                <w:rFonts w:ascii="Times New Roman" w:hAnsi="Times New Roman" w:cs="Times New Roman"/>
                <w:sz w:val="24"/>
                <w:szCs w:val="24"/>
              </w:rPr>
            </w:pPr>
            <w:r>
              <w:rPr>
                <w:rFonts w:ascii="Times New Roman" w:hAnsi="Times New Roman" w:cs="Times New Roman"/>
                <w:sz w:val="24"/>
                <w:szCs w:val="24"/>
              </w:rPr>
              <w:t>Оценка</w:t>
            </w:r>
            <w:r w:rsidRPr="00F54FF4">
              <w:rPr>
                <w:rFonts w:ascii="Times New Roman" w:hAnsi="Times New Roman" w:cs="Times New Roman"/>
                <w:sz w:val="24"/>
                <w:szCs w:val="24"/>
              </w:rPr>
              <w:t>, управление, аудит, планирование, управление ка</w:t>
            </w:r>
            <w:r>
              <w:rPr>
                <w:rFonts w:ascii="Times New Roman" w:hAnsi="Times New Roman" w:cs="Times New Roman"/>
                <w:sz w:val="24"/>
                <w:szCs w:val="24"/>
              </w:rPr>
              <w:t>чеством, исследования</w:t>
            </w:r>
            <w:r w:rsidRPr="00F54FF4">
              <w:rPr>
                <w:rFonts w:ascii="Times New Roman" w:hAnsi="Times New Roman" w:cs="Times New Roman"/>
                <w:sz w:val="24"/>
                <w:szCs w:val="24"/>
              </w:rPr>
              <w:t>.</w:t>
            </w:r>
          </w:p>
        </w:tc>
      </w:tr>
      <w:tr w:rsidR="008D1E24" w:rsidTr="008D1E24">
        <w:tc>
          <w:tcPr>
            <w:tcW w:w="4785" w:type="dxa"/>
          </w:tcPr>
          <w:p w:rsidR="008D1E24" w:rsidRPr="00F54FF4" w:rsidRDefault="008D1E24" w:rsidP="008D1E24">
            <w:pPr>
              <w:jc w:val="both"/>
              <w:rPr>
                <w:rFonts w:ascii="Times New Roman" w:hAnsi="Times New Roman" w:cs="Times New Roman"/>
                <w:sz w:val="24"/>
                <w:szCs w:val="24"/>
              </w:rPr>
            </w:pPr>
            <w:r w:rsidRPr="00F54FF4">
              <w:rPr>
                <w:rFonts w:ascii="Times New Roman" w:hAnsi="Times New Roman" w:cs="Times New Roman"/>
                <w:sz w:val="24"/>
                <w:szCs w:val="24"/>
              </w:rPr>
              <w:t>Администрирование</w:t>
            </w:r>
          </w:p>
        </w:tc>
        <w:tc>
          <w:tcPr>
            <w:tcW w:w="4786" w:type="dxa"/>
          </w:tcPr>
          <w:p w:rsidR="008D1E24" w:rsidRPr="00F54FF4" w:rsidRDefault="008D1E24" w:rsidP="008D1E24">
            <w:pPr>
              <w:jc w:val="both"/>
              <w:rPr>
                <w:rFonts w:ascii="Times New Roman" w:hAnsi="Times New Roman" w:cs="Times New Roman"/>
                <w:sz w:val="24"/>
                <w:szCs w:val="24"/>
              </w:rPr>
            </w:pPr>
            <w:r>
              <w:rPr>
                <w:rFonts w:ascii="Times New Roman" w:hAnsi="Times New Roman" w:cs="Times New Roman"/>
                <w:sz w:val="24"/>
                <w:szCs w:val="24"/>
              </w:rPr>
              <w:t>П</w:t>
            </w:r>
            <w:r w:rsidRPr="00F54FF4">
              <w:rPr>
                <w:rFonts w:ascii="Times New Roman" w:hAnsi="Times New Roman" w:cs="Times New Roman"/>
                <w:sz w:val="24"/>
                <w:szCs w:val="24"/>
              </w:rPr>
              <w:t xml:space="preserve">ланирование </w:t>
            </w:r>
            <w:r>
              <w:rPr>
                <w:rFonts w:ascii="Times New Roman" w:hAnsi="Times New Roman" w:cs="Times New Roman"/>
                <w:sz w:val="24"/>
                <w:szCs w:val="24"/>
              </w:rPr>
              <w:t>и безопасность рабочего места</w:t>
            </w:r>
            <w:r w:rsidRPr="00F54FF4">
              <w:rPr>
                <w:rFonts w:ascii="Times New Roman" w:hAnsi="Times New Roman" w:cs="Times New Roman"/>
                <w:sz w:val="24"/>
                <w:szCs w:val="24"/>
              </w:rPr>
              <w:t>.</w:t>
            </w:r>
          </w:p>
        </w:tc>
      </w:tr>
      <w:tr w:rsidR="008D1E24" w:rsidTr="008D1E24">
        <w:tc>
          <w:tcPr>
            <w:tcW w:w="4785" w:type="dxa"/>
          </w:tcPr>
          <w:p w:rsidR="008D1E24" w:rsidRPr="00F54FF4" w:rsidRDefault="008D1E24" w:rsidP="008D1E24">
            <w:pPr>
              <w:jc w:val="both"/>
              <w:rPr>
                <w:rFonts w:ascii="Times New Roman" w:hAnsi="Times New Roman" w:cs="Times New Roman"/>
                <w:sz w:val="24"/>
                <w:szCs w:val="24"/>
              </w:rPr>
            </w:pPr>
            <w:r w:rsidRPr="00F54FF4">
              <w:rPr>
                <w:rFonts w:ascii="Times New Roman" w:hAnsi="Times New Roman" w:cs="Times New Roman"/>
                <w:sz w:val="24"/>
                <w:szCs w:val="24"/>
              </w:rPr>
              <w:t>Финансовый менеджмент</w:t>
            </w:r>
          </w:p>
        </w:tc>
        <w:tc>
          <w:tcPr>
            <w:tcW w:w="4786" w:type="dxa"/>
          </w:tcPr>
          <w:p w:rsidR="008D1E24" w:rsidRPr="00F54FF4" w:rsidRDefault="008D1E24" w:rsidP="008D1E24">
            <w:pPr>
              <w:jc w:val="both"/>
              <w:rPr>
                <w:rFonts w:ascii="Times New Roman" w:hAnsi="Times New Roman" w:cs="Times New Roman"/>
                <w:sz w:val="24"/>
                <w:szCs w:val="24"/>
              </w:rPr>
            </w:pPr>
            <w:r>
              <w:rPr>
                <w:rFonts w:ascii="Times New Roman" w:hAnsi="Times New Roman" w:cs="Times New Roman"/>
                <w:sz w:val="24"/>
                <w:szCs w:val="24"/>
              </w:rPr>
              <w:t>С</w:t>
            </w:r>
            <w:r w:rsidRPr="00F54FF4">
              <w:rPr>
                <w:rFonts w:ascii="Times New Roman" w:hAnsi="Times New Roman" w:cs="Times New Roman"/>
                <w:sz w:val="24"/>
                <w:szCs w:val="24"/>
              </w:rPr>
              <w:t xml:space="preserve">истема учета, оценка </w:t>
            </w:r>
            <w:r>
              <w:rPr>
                <w:rFonts w:ascii="Times New Roman" w:hAnsi="Times New Roman" w:cs="Times New Roman"/>
                <w:sz w:val="24"/>
                <w:szCs w:val="24"/>
              </w:rPr>
              <w:t>финансовых показателей</w:t>
            </w:r>
          </w:p>
        </w:tc>
      </w:tr>
      <w:tr w:rsidR="008D1E24" w:rsidTr="008D1E24">
        <w:tc>
          <w:tcPr>
            <w:tcW w:w="4785" w:type="dxa"/>
          </w:tcPr>
          <w:p w:rsidR="008D1E24" w:rsidRPr="00F54FF4" w:rsidRDefault="008D1E24" w:rsidP="008D1E24">
            <w:pPr>
              <w:jc w:val="both"/>
              <w:rPr>
                <w:rFonts w:ascii="Times New Roman" w:hAnsi="Times New Roman" w:cs="Times New Roman"/>
                <w:sz w:val="24"/>
                <w:szCs w:val="24"/>
              </w:rPr>
            </w:pPr>
            <w:r w:rsidRPr="00F54FF4">
              <w:rPr>
                <w:rFonts w:ascii="Times New Roman" w:hAnsi="Times New Roman" w:cs="Times New Roman"/>
                <w:sz w:val="24"/>
                <w:szCs w:val="24"/>
              </w:rPr>
              <w:t>Менеджмент персонала</w:t>
            </w:r>
          </w:p>
        </w:tc>
        <w:tc>
          <w:tcPr>
            <w:tcW w:w="4786" w:type="dxa"/>
          </w:tcPr>
          <w:p w:rsidR="008D1E24" w:rsidRPr="00F54FF4" w:rsidRDefault="008D1E24" w:rsidP="008D1E24">
            <w:pPr>
              <w:jc w:val="both"/>
              <w:rPr>
                <w:rFonts w:ascii="Times New Roman" w:hAnsi="Times New Roman" w:cs="Times New Roman"/>
                <w:sz w:val="24"/>
                <w:szCs w:val="24"/>
              </w:rPr>
            </w:pPr>
            <w:r>
              <w:rPr>
                <w:rFonts w:ascii="Times New Roman" w:hAnsi="Times New Roman" w:cs="Times New Roman"/>
                <w:sz w:val="24"/>
                <w:szCs w:val="24"/>
              </w:rPr>
              <w:t>Планирование, поиск и совершенствование человеческих ресурсов</w:t>
            </w:r>
          </w:p>
        </w:tc>
      </w:tr>
      <w:tr w:rsidR="008D1E24" w:rsidTr="008D1E24">
        <w:tc>
          <w:tcPr>
            <w:tcW w:w="4785" w:type="dxa"/>
          </w:tcPr>
          <w:p w:rsidR="008D1E24" w:rsidRPr="00F54FF4" w:rsidRDefault="008D1E24" w:rsidP="008D1E24">
            <w:pPr>
              <w:jc w:val="both"/>
              <w:rPr>
                <w:rFonts w:ascii="Times New Roman" w:hAnsi="Times New Roman" w:cs="Times New Roman"/>
                <w:sz w:val="24"/>
                <w:szCs w:val="24"/>
              </w:rPr>
            </w:pPr>
            <w:r w:rsidRPr="00F54FF4">
              <w:rPr>
                <w:rFonts w:ascii="Times New Roman" w:hAnsi="Times New Roman" w:cs="Times New Roman"/>
                <w:sz w:val="24"/>
                <w:szCs w:val="24"/>
              </w:rPr>
              <w:t>Маркетинг</w:t>
            </w:r>
          </w:p>
        </w:tc>
        <w:tc>
          <w:tcPr>
            <w:tcW w:w="4786" w:type="dxa"/>
          </w:tcPr>
          <w:p w:rsidR="008D1E24" w:rsidRPr="00F54FF4" w:rsidRDefault="008D1E24" w:rsidP="008D1E24">
            <w:pPr>
              <w:jc w:val="both"/>
              <w:rPr>
                <w:rFonts w:ascii="Times New Roman" w:hAnsi="Times New Roman" w:cs="Times New Roman"/>
                <w:sz w:val="24"/>
                <w:szCs w:val="24"/>
              </w:rPr>
            </w:pPr>
            <w:r>
              <w:rPr>
                <w:rFonts w:ascii="Times New Roman" w:hAnsi="Times New Roman" w:cs="Times New Roman"/>
                <w:sz w:val="24"/>
                <w:szCs w:val="24"/>
              </w:rPr>
              <w:t>У</w:t>
            </w:r>
            <w:r w:rsidRPr="00F54FF4">
              <w:rPr>
                <w:rFonts w:ascii="Times New Roman" w:hAnsi="Times New Roman" w:cs="Times New Roman"/>
                <w:sz w:val="24"/>
                <w:szCs w:val="24"/>
              </w:rPr>
              <w:t>правление сбытом</w:t>
            </w:r>
            <w:r>
              <w:rPr>
                <w:rFonts w:ascii="Times New Roman" w:hAnsi="Times New Roman" w:cs="Times New Roman"/>
                <w:sz w:val="24"/>
                <w:szCs w:val="24"/>
              </w:rPr>
              <w:t xml:space="preserve"> и продажами</w:t>
            </w:r>
          </w:p>
        </w:tc>
      </w:tr>
      <w:tr w:rsidR="008D1E24" w:rsidTr="008D1E24">
        <w:tc>
          <w:tcPr>
            <w:tcW w:w="4785" w:type="dxa"/>
          </w:tcPr>
          <w:p w:rsidR="008D1E24" w:rsidRPr="00F54FF4" w:rsidRDefault="008D1E24" w:rsidP="008D1E24">
            <w:pPr>
              <w:jc w:val="both"/>
              <w:rPr>
                <w:rFonts w:ascii="Times New Roman" w:hAnsi="Times New Roman" w:cs="Times New Roman"/>
                <w:sz w:val="24"/>
                <w:szCs w:val="24"/>
              </w:rPr>
            </w:pPr>
            <w:r w:rsidRPr="00F54FF4">
              <w:rPr>
                <w:rFonts w:ascii="Times New Roman" w:hAnsi="Times New Roman" w:cs="Times New Roman"/>
                <w:sz w:val="24"/>
                <w:szCs w:val="24"/>
              </w:rPr>
              <w:t xml:space="preserve">Производство </w:t>
            </w:r>
          </w:p>
          <w:p w:rsidR="008D1E24" w:rsidRPr="00F54FF4" w:rsidRDefault="008D1E24" w:rsidP="008D1E24">
            <w:pPr>
              <w:jc w:val="both"/>
              <w:rPr>
                <w:rFonts w:ascii="Times New Roman" w:hAnsi="Times New Roman" w:cs="Times New Roman"/>
                <w:sz w:val="24"/>
                <w:szCs w:val="24"/>
              </w:rPr>
            </w:pPr>
          </w:p>
        </w:tc>
        <w:tc>
          <w:tcPr>
            <w:tcW w:w="4786" w:type="dxa"/>
          </w:tcPr>
          <w:p w:rsidR="008D1E24" w:rsidRPr="00F54FF4" w:rsidRDefault="008D1E24" w:rsidP="008D1E24">
            <w:pPr>
              <w:jc w:val="both"/>
              <w:rPr>
                <w:rFonts w:ascii="Times New Roman" w:hAnsi="Times New Roman" w:cs="Times New Roman"/>
                <w:sz w:val="24"/>
                <w:szCs w:val="24"/>
              </w:rPr>
            </w:pPr>
            <w:r w:rsidRPr="00F54FF4">
              <w:rPr>
                <w:rFonts w:ascii="Times New Roman" w:hAnsi="Times New Roman" w:cs="Times New Roman"/>
                <w:sz w:val="24"/>
                <w:szCs w:val="24"/>
              </w:rPr>
              <w:t>Использование</w:t>
            </w:r>
            <w:r>
              <w:rPr>
                <w:rFonts w:ascii="Times New Roman" w:hAnsi="Times New Roman" w:cs="Times New Roman"/>
                <w:sz w:val="24"/>
                <w:szCs w:val="24"/>
              </w:rPr>
              <w:t>, управление</w:t>
            </w:r>
            <w:r w:rsidRPr="00F54FF4">
              <w:rPr>
                <w:rFonts w:ascii="Times New Roman" w:hAnsi="Times New Roman" w:cs="Times New Roman"/>
                <w:sz w:val="24"/>
                <w:szCs w:val="24"/>
              </w:rPr>
              <w:t xml:space="preserve"> и обслуживание </w:t>
            </w:r>
            <w:r>
              <w:rPr>
                <w:rFonts w:ascii="Times New Roman" w:hAnsi="Times New Roman" w:cs="Times New Roman"/>
                <w:sz w:val="24"/>
                <w:szCs w:val="24"/>
              </w:rPr>
              <w:t xml:space="preserve">качеством </w:t>
            </w:r>
            <w:r w:rsidRPr="00F54FF4">
              <w:rPr>
                <w:rFonts w:ascii="Times New Roman" w:hAnsi="Times New Roman" w:cs="Times New Roman"/>
                <w:sz w:val="24"/>
                <w:szCs w:val="24"/>
              </w:rPr>
              <w:t>оборудования.</w:t>
            </w:r>
          </w:p>
        </w:tc>
      </w:tr>
      <w:tr w:rsidR="008D1E24" w:rsidTr="008D1E24">
        <w:tc>
          <w:tcPr>
            <w:tcW w:w="4785" w:type="dxa"/>
          </w:tcPr>
          <w:p w:rsidR="008D1E24" w:rsidRPr="00F54FF4" w:rsidRDefault="008D1E24" w:rsidP="008D1E24">
            <w:pPr>
              <w:jc w:val="both"/>
              <w:rPr>
                <w:rFonts w:ascii="Times New Roman" w:hAnsi="Times New Roman" w:cs="Times New Roman"/>
                <w:sz w:val="24"/>
                <w:szCs w:val="24"/>
              </w:rPr>
            </w:pPr>
            <w:r w:rsidRPr="00F54FF4">
              <w:rPr>
                <w:rFonts w:ascii="Times New Roman" w:hAnsi="Times New Roman" w:cs="Times New Roman"/>
                <w:sz w:val="24"/>
                <w:szCs w:val="24"/>
              </w:rPr>
              <w:t>Информационные технологии</w:t>
            </w:r>
          </w:p>
        </w:tc>
        <w:tc>
          <w:tcPr>
            <w:tcW w:w="4786" w:type="dxa"/>
          </w:tcPr>
          <w:p w:rsidR="008D1E24" w:rsidRPr="00F54FF4" w:rsidRDefault="008D1E24" w:rsidP="008D1E24">
            <w:pPr>
              <w:jc w:val="both"/>
              <w:rPr>
                <w:rFonts w:ascii="Times New Roman" w:hAnsi="Times New Roman" w:cs="Times New Roman"/>
                <w:sz w:val="24"/>
                <w:szCs w:val="24"/>
              </w:rPr>
            </w:pPr>
            <w:r>
              <w:rPr>
                <w:rFonts w:ascii="Times New Roman" w:hAnsi="Times New Roman" w:cs="Times New Roman"/>
                <w:sz w:val="24"/>
                <w:szCs w:val="24"/>
              </w:rPr>
              <w:t>К</w:t>
            </w:r>
            <w:r w:rsidRPr="00F54FF4">
              <w:rPr>
                <w:rFonts w:ascii="Times New Roman" w:hAnsi="Times New Roman" w:cs="Times New Roman"/>
                <w:sz w:val="24"/>
                <w:szCs w:val="24"/>
              </w:rPr>
              <w:t>омпьютерный аудит и установка систем.</w:t>
            </w:r>
          </w:p>
        </w:tc>
      </w:tr>
      <w:tr w:rsidR="008D1E24" w:rsidTr="008D1E24">
        <w:tc>
          <w:tcPr>
            <w:tcW w:w="4785" w:type="dxa"/>
          </w:tcPr>
          <w:p w:rsidR="008D1E24" w:rsidRPr="00F54FF4" w:rsidRDefault="008D1E24" w:rsidP="008D1E24">
            <w:pPr>
              <w:jc w:val="both"/>
              <w:rPr>
                <w:rFonts w:ascii="Times New Roman" w:hAnsi="Times New Roman" w:cs="Times New Roman"/>
                <w:sz w:val="24"/>
                <w:szCs w:val="24"/>
              </w:rPr>
            </w:pPr>
            <w:r w:rsidRPr="00F54FF4">
              <w:rPr>
                <w:rFonts w:ascii="Times New Roman" w:hAnsi="Times New Roman" w:cs="Times New Roman"/>
                <w:sz w:val="24"/>
                <w:szCs w:val="24"/>
              </w:rPr>
              <w:t>Специальные услуги</w:t>
            </w:r>
          </w:p>
        </w:tc>
        <w:tc>
          <w:tcPr>
            <w:tcW w:w="4786" w:type="dxa"/>
          </w:tcPr>
          <w:p w:rsidR="008D1E24" w:rsidRPr="00F54FF4" w:rsidRDefault="008D1E24" w:rsidP="008D1E24">
            <w:pPr>
              <w:jc w:val="both"/>
              <w:rPr>
                <w:rFonts w:ascii="Times New Roman" w:hAnsi="Times New Roman" w:cs="Times New Roman"/>
                <w:sz w:val="24"/>
                <w:szCs w:val="24"/>
              </w:rPr>
            </w:pPr>
            <w:r>
              <w:rPr>
                <w:rFonts w:ascii="Times New Roman" w:hAnsi="Times New Roman" w:cs="Times New Roman"/>
                <w:sz w:val="24"/>
                <w:szCs w:val="24"/>
              </w:rPr>
              <w:t>Электроэнергетика,</w:t>
            </w:r>
            <w:r w:rsidRPr="00F54FF4">
              <w:rPr>
                <w:rFonts w:ascii="Times New Roman" w:hAnsi="Times New Roman" w:cs="Times New Roman"/>
                <w:sz w:val="24"/>
                <w:szCs w:val="24"/>
              </w:rPr>
              <w:t xml:space="preserve"> инженерное, экологическое, информационное, юридическое</w:t>
            </w:r>
            <w:r>
              <w:rPr>
                <w:rFonts w:ascii="Times New Roman" w:hAnsi="Times New Roman" w:cs="Times New Roman"/>
                <w:sz w:val="24"/>
                <w:szCs w:val="24"/>
              </w:rPr>
              <w:t xml:space="preserve"> консультирование</w:t>
            </w:r>
            <w:r w:rsidRPr="00F54FF4">
              <w:rPr>
                <w:rFonts w:ascii="Times New Roman" w:hAnsi="Times New Roman" w:cs="Times New Roman"/>
                <w:sz w:val="24"/>
                <w:szCs w:val="24"/>
              </w:rPr>
              <w:t>, по управлению снабжения, по управлению в государственном секторе, по телекоммуникациям.</w:t>
            </w:r>
          </w:p>
        </w:tc>
      </w:tr>
    </w:tbl>
    <w:p w:rsidR="008D1E24" w:rsidRDefault="008D1E24" w:rsidP="008D1E2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Когда консалтинговые компании только приходили на российский рынок, они имели высокую долю иностранных капиталовложений из-за отсутствия опыта в области информационных услуг. Пользование внешним специфическими знаниями требует специальные навыки документации и защита имущественного права, так как почти 100% клиентов данных компаний являются организации и юридические лица. Более того, особенную роль в формировании бренда компании играют индивидуальные работники, </w:t>
      </w:r>
      <w:r>
        <w:rPr>
          <w:rFonts w:ascii="Times New Roman" w:hAnsi="Times New Roman" w:cs="Times New Roman"/>
          <w:sz w:val="28"/>
          <w:szCs w:val="28"/>
        </w:rPr>
        <w:lastRenderedPageBreak/>
        <w:t>ожидающие справедливой оплаты своего труда, который будет документально закреплён. Поэтому практически все консалтинговые компании документально заверены как общества с ограниченной ответственностью (ООО).</w:t>
      </w:r>
    </w:p>
    <w:p w:rsidR="008D1E24" w:rsidRDefault="008D1E24" w:rsidP="008D1E2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Однако на российском рынке не редки другие организационно-правовые нормы (рис.3). Совсем на немного отстают в количественном соотношении публичные акционерные общества (ПАО). В российской практике эти данные имеют свои обоснования:</w:t>
      </w:r>
    </w:p>
    <w:p w:rsidR="008D1E24" w:rsidRPr="00E63703" w:rsidRDefault="008D1E24" w:rsidP="008D1E24">
      <w:pPr>
        <w:pStyle w:val="a3"/>
        <w:numPr>
          <w:ilvl w:val="0"/>
          <w:numId w:val="10"/>
        </w:numPr>
        <w:spacing w:after="0" w:line="360" w:lineRule="auto"/>
        <w:jc w:val="both"/>
        <w:rPr>
          <w:rFonts w:ascii="Times New Roman" w:hAnsi="Times New Roman" w:cs="Times New Roman"/>
          <w:sz w:val="28"/>
          <w:szCs w:val="28"/>
        </w:rPr>
      </w:pPr>
      <w:r w:rsidRPr="00E63703">
        <w:rPr>
          <w:rFonts w:ascii="Times New Roman" w:hAnsi="Times New Roman" w:cs="Times New Roman"/>
          <w:sz w:val="28"/>
          <w:szCs w:val="28"/>
        </w:rPr>
        <w:t>Гибкость управления акционерным капиталом</w:t>
      </w:r>
    </w:p>
    <w:p w:rsidR="008D1E24" w:rsidRPr="00E63703" w:rsidRDefault="008D1E24" w:rsidP="008D1E24">
      <w:pPr>
        <w:pStyle w:val="a3"/>
        <w:numPr>
          <w:ilvl w:val="0"/>
          <w:numId w:val="10"/>
        </w:numPr>
        <w:spacing w:after="0" w:line="360" w:lineRule="auto"/>
        <w:jc w:val="both"/>
        <w:rPr>
          <w:rFonts w:ascii="Times New Roman" w:hAnsi="Times New Roman" w:cs="Times New Roman"/>
          <w:sz w:val="28"/>
          <w:szCs w:val="28"/>
        </w:rPr>
      </w:pPr>
      <w:r w:rsidRPr="00E63703">
        <w:rPr>
          <w:rFonts w:ascii="Times New Roman" w:hAnsi="Times New Roman" w:cs="Times New Roman"/>
          <w:sz w:val="28"/>
          <w:szCs w:val="28"/>
        </w:rPr>
        <w:t>А</w:t>
      </w:r>
      <w:r>
        <w:rPr>
          <w:rFonts w:ascii="Times New Roman" w:hAnsi="Times New Roman" w:cs="Times New Roman"/>
          <w:sz w:val="28"/>
          <w:szCs w:val="28"/>
        </w:rPr>
        <w:t xml:space="preserve">кционеры, которые в большинстве случаев являются основателями компаний, </w:t>
      </w:r>
      <w:r w:rsidRPr="00E63703">
        <w:rPr>
          <w:rFonts w:ascii="Times New Roman" w:hAnsi="Times New Roman" w:cs="Times New Roman"/>
          <w:sz w:val="28"/>
          <w:szCs w:val="28"/>
        </w:rPr>
        <w:t>контролируют ведение бизнеса самостоятельно</w:t>
      </w:r>
      <w:r>
        <w:rPr>
          <w:rFonts w:ascii="Times New Roman" w:hAnsi="Times New Roman" w:cs="Times New Roman"/>
          <w:sz w:val="28"/>
          <w:szCs w:val="28"/>
        </w:rPr>
        <w:t xml:space="preserve"> </w:t>
      </w:r>
    </w:p>
    <w:p w:rsidR="008D1E24" w:rsidRPr="00E63703" w:rsidRDefault="008D1E24" w:rsidP="008D1E24">
      <w:pPr>
        <w:pStyle w:val="a3"/>
        <w:numPr>
          <w:ilvl w:val="0"/>
          <w:numId w:val="10"/>
        </w:numPr>
        <w:spacing w:after="0" w:line="360" w:lineRule="auto"/>
        <w:jc w:val="both"/>
        <w:rPr>
          <w:rFonts w:ascii="Times New Roman" w:hAnsi="Times New Roman" w:cs="Times New Roman"/>
          <w:sz w:val="28"/>
          <w:szCs w:val="28"/>
        </w:rPr>
      </w:pPr>
      <w:r w:rsidRPr="00E63703">
        <w:rPr>
          <w:rFonts w:ascii="Times New Roman" w:hAnsi="Times New Roman" w:cs="Times New Roman"/>
          <w:sz w:val="28"/>
          <w:szCs w:val="28"/>
        </w:rPr>
        <w:t>Высокая степень значимости внутрикорпоративного контроля.</w:t>
      </w:r>
      <w:r>
        <w:rPr>
          <w:rFonts w:ascii="Times New Roman" w:hAnsi="Times New Roman" w:cs="Times New Roman"/>
          <w:sz w:val="28"/>
          <w:szCs w:val="28"/>
        </w:rPr>
        <w:t xml:space="preserve"> </w:t>
      </w:r>
    </w:p>
    <w:p w:rsidR="008D1E24" w:rsidRDefault="008D1E24" w:rsidP="008D1E2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Или, компаний входящие в «большую четвёрку»  - </w:t>
      </w:r>
      <w:r>
        <w:rPr>
          <w:rFonts w:ascii="Times New Roman" w:hAnsi="Times New Roman" w:cs="Times New Roman"/>
          <w:sz w:val="28"/>
          <w:szCs w:val="28"/>
          <w:lang w:val="en-US"/>
        </w:rPr>
        <w:t>P</w:t>
      </w:r>
      <w:proofErr w:type="spellStart"/>
      <w:r w:rsidRPr="00867645">
        <w:rPr>
          <w:rFonts w:ascii="Times New Roman" w:hAnsi="Times New Roman" w:cs="Times New Roman"/>
          <w:sz w:val="28"/>
          <w:szCs w:val="28"/>
        </w:rPr>
        <w:t>ricewaterhouseCoopers</w:t>
      </w:r>
      <w:proofErr w:type="spellEnd"/>
      <w:r>
        <w:rPr>
          <w:rFonts w:ascii="Times New Roman" w:hAnsi="Times New Roman" w:cs="Times New Roman"/>
          <w:sz w:val="28"/>
          <w:szCs w:val="28"/>
        </w:rPr>
        <w:t xml:space="preserve">, </w:t>
      </w:r>
      <w:proofErr w:type="spellStart"/>
      <w:r w:rsidRPr="00867645">
        <w:rPr>
          <w:rFonts w:ascii="Times New Roman" w:hAnsi="Times New Roman" w:cs="Times New Roman"/>
          <w:sz w:val="28"/>
          <w:szCs w:val="28"/>
        </w:rPr>
        <w:t>Deloitte</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Ernst&amp;</w:t>
      </w:r>
      <w:r w:rsidRPr="00867645">
        <w:rPr>
          <w:rFonts w:ascii="Times New Roman" w:hAnsi="Times New Roman" w:cs="Times New Roman"/>
          <w:sz w:val="28"/>
          <w:szCs w:val="28"/>
        </w:rPr>
        <w:t>Young</w:t>
      </w:r>
      <w:proofErr w:type="spellEnd"/>
      <w:r>
        <w:rPr>
          <w:rFonts w:ascii="Times New Roman" w:hAnsi="Times New Roman" w:cs="Times New Roman"/>
          <w:sz w:val="28"/>
          <w:szCs w:val="28"/>
        </w:rPr>
        <w:t xml:space="preserve">, </w:t>
      </w:r>
      <w:r w:rsidRPr="00867645">
        <w:rPr>
          <w:rFonts w:ascii="Times New Roman" w:hAnsi="Times New Roman" w:cs="Times New Roman"/>
          <w:sz w:val="28"/>
          <w:szCs w:val="28"/>
        </w:rPr>
        <w:t>KPMG</w:t>
      </w:r>
      <w:r>
        <w:rPr>
          <w:rFonts w:ascii="Times New Roman" w:hAnsi="Times New Roman" w:cs="Times New Roman"/>
          <w:sz w:val="28"/>
          <w:szCs w:val="28"/>
        </w:rPr>
        <w:t xml:space="preserve"> – представляют собой филиалы транснациональных корпораций. </w:t>
      </w:r>
    </w:p>
    <w:p w:rsidR="008D1E24" w:rsidRDefault="008D1E24" w:rsidP="008D1E24">
      <w:pPr>
        <w:spacing w:after="0" w:line="360" w:lineRule="auto"/>
        <w:ind w:firstLine="709"/>
        <w:jc w:val="both"/>
        <w:rPr>
          <w:rFonts w:ascii="Times New Roman" w:hAnsi="Times New Roman" w:cs="Times New Roman"/>
          <w:sz w:val="28"/>
          <w:szCs w:val="28"/>
        </w:rPr>
      </w:pPr>
      <w:r>
        <w:rPr>
          <w:noProof/>
          <w:lang w:eastAsia="ru-RU"/>
        </w:rPr>
        <w:drawing>
          <wp:inline distT="0" distB="0" distL="0" distR="0" wp14:anchorId="2F8E02FA" wp14:editId="7614EB7C">
            <wp:extent cx="3333750" cy="1352550"/>
            <wp:effectExtent l="0" t="0" r="19050" b="1905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r w:rsidRPr="0065738F">
        <w:rPr>
          <w:rFonts w:ascii="Times New Roman" w:hAnsi="Times New Roman" w:cs="Times New Roman"/>
          <w:sz w:val="28"/>
          <w:szCs w:val="28"/>
        </w:rPr>
        <w:t xml:space="preserve"> </w:t>
      </w:r>
    </w:p>
    <w:p w:rsidR="008D1E24" w:rsidRDefault="008D1E24" w:rsidP="008D1E2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Рисунок 3. Количество консалтинговых компаний по организационно-правовой форме (из списка топ-50 «Эксперт»)</w:t>
      </w:r>
      <w:r w:rsidR="00DD6475" w:rsidRPr="00DD6475">
        <w:rPr>
          <w:rFonts w:ascii="Times New Roman" w:hAnsi="Times New Roman" w:cs="Times New Roman"/>
          <w:sz w:val="28"/>
          <w:szCs w:val="28"/>
        </w:rPr>
        <w:t>[15]</w:t>
      </w:r>
      <w:r>
        <w:rPr>
          <w:rFonts w:ascii="Times New Roman" w:hAnsi="Times New Roman" w:cs="Times New Roman"/>
          <w:sz w:val="28"/>
          <w:szCs w:val="28"/>
        </w:rPr>
        <w:t>.</w:t>
      </w:r>
    </w:p>
    <w:p w:rsidR="008D1E24" w:rsidRDefault="008D1E24" w:rsidP="008D1E2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Любая современная компания рыночной экономики для поддержания корпоративной культуры должна иметь миссию деятельности компании. Смысл и цель существования компании должны включать в себя пользу для общественного сознания посредством прямой деятельности итогов своей деятельности -</w:t>
      </w:r>
      <w:r w:rsidRPr="00CE6F1E">
        <w:rPr>
          <w:rFonts w:ascii="Times New Roman" w:hAnsi="Times New Roman" w:cs="Times New Roman"/>
          <w:sz w:val="28"/>
          <w:szCs w:val="28"/>
        </w:rPr>
        <w:t xml:space="preserve"> предлагая </w:t>
      </w:r>
      <w:r>
        <w:rPr>
          <w:rFonts w:ascii="Times New Roman" w:hAnsi="Times New Roman" w:cs="Times New Roman"/>
          <w:sz w:val="28"/>
          <w:szCs w:val="28"/>
        </w:rPr>
        <w:t xml:space="preserve">собственные </w:t>
      </w:r>
      <w:r w:rsidRPr="00CE6F1E">
        <w:rPr>
          <w:rFonts w:ascii="Times New Roman" w:hAnsi="Times New Roman" w:cs="Times New Roman"/>
          <w:sz w:val="28"/>
          <w:szCs w:val="28"/>
        </w:rPr>
        <w:t xml:space="preserve">решения </w:t>
      </w:r>
      <w:r>
        <w:rPr>
          <w:rFonts w:ascii="Times New Roman" w:hAnsi="Times New Roman" w:cs="Times New Roman"/>
          <w:sz w:val="28"/>
          <w:szCs w:val="28"/>
        </w:rPr>
        <w:t xml:space="preserve">возникающих задач. Не стоит забывать, что в среде предпринимательской деятельности ни одна глобальная задача консалтинга невозможна без постоянного </w:t>
      </w:r>
      <w:r w:rsidRPr="00CE6F1E">
        <w:rPr>
          <w:rFonts w:ascii="Times New Roman" w:hAnsi="Times New Roman" w:cs="Times New Roman"/>
          <w:sz w:val="28"/>
          <w:szCs w:val="28"/>
        </w:rPr>
        <w:t xml:space="preserve">сотрудничества </w:t>
      </w:r>
      <w:r>
        <w:rPr>
          <w:rFonts w:ascii="Times New Roman" w:hAnsi="Times New Roman" w:cs="Times New Roman"/>
          <w:sz w:val="28"/>
          <w:szCs w:val="28"/>
        </w:rPr>
        <w:t xml:space="preserve">с </w:t>
      </w:r>
      <w:r>
        <w:rPr>
          <w:rFonts w:ascii="Times New Roman" w:hAnsi="Times New Roman" w:cs="Times New Roman"/>
          <w:sz w:val="28"/>
          <w:szCs w:val="28"/>
        </w:rPr>
        <w:lastRenderedPageBreak/>
        <w:t>клиентами-организациями. Данная взаимосвязь не должна нарушать систему  профессиональных и  общечеловеческих</w:t>
      </w:r>
      <w:r w:rsidRPr="00CE6F1E">
        <w:rPr>
          <w:rFonts w:ascii="Times New Roman" w:hAnsi="Times New Roman" w:cs="Times New Roman"/>
          <w:sz w:val="28"/>
          <w:szCs w:val="28"/>
        </w:rPr>
        <w:t xml:space="preserve"> ценностей. </w:t>
      </w:r>
      <w:r>
        <w:rPr>
          <w:rFonts w:ascii="Times New Roman" w:hAnsi="Times New Roman" w:cs="Times New Roman"/>
          <w:sz w:val="28"/>
          <w:szCs w:val="28"/>
        </w:rPr>
        <w:t>Предоставляемый в</w:t>
      </w:r>
      <w:r w:rsidRPr="00CE6F1E">
        <w:rPr>
          <w:rFonts w:ascii="Times New Roman" w:hAnsi="Times New Roman" w:cs="Times New Roman"/>
          <w:sz w:val="28"/>
          <w:szCs w:val="28"/>
        </w:rPr>
        <w:t xml:space="preserve">ыбор </w:t>
      </w:r>
      <w:r>
        <w:rPr>
          <w:rFonts w:ascii="Times New Roman" w:hAnsi="Times New Roman" w:cs="Times New Roman"/>
          <w:sz w:val="28"/>
          <w:szCs w:val="28"/>
        </w:rPr>
        <w:t>услуг и</w:t>
      </w:r>
      <w:r w:rsidRPr="00CE6F1E">
        <w:rPr>
          <w:rFonts w:ascii="Times New Roman" w:hAnsi="Times New Roman" w:cs="Times New Roman"/>
          <w:sz w:val="28"/>
          <w:szCs w:val="28"/>
        </w:rPr>
        <w:t xml:space="preserve"> </w:t>
      </w:r>
      <w:r>
        <w:rPr>
          <w:rFonts w:ascii="Times New Roman" w:hAnsi="Times New Roman" w:cs="Times New Roman"/>
          <w:sz w:val="28"/>
          <w:szCs w:val="28"/>
        </w:rPr>
        <w:t xml:space="preserve">инструментальные </w:t>
      </w:r>
      <w:r w:rsidRPr="00CE6F1E">
        <w:rPr>
          <w:rFonts w:ascii="Times New Roman" w:hAnsi="Times New Roman" w:cs="Times New Roman"/>
          <w:sz w:val="28"/>
          <w:szCs w:val="28"/>
        </w:rPr>
        <w:t xml:space="preserve">методы ведения бизнеса </w:t>
      </w:r>
      <w:r>
        <w:rPr>
          <w:rFonts w:ascii="Times New Roman" w:hAnsi="Times New Roman" w:cs="Times New Roman"/>
          <w:sz w:val="28"/>
          <w:szCs w:val="28"/>
        </w:rPr>
        <w:t>должны иметь актуальность целей и соискать материальную и профессиональную поддержку, как  клиентов, так и</w:t>
      </w:r>
      <w:r w:rsidRPr="00CE6F1E">
        <w:rPr>
          <w:rFonts w:ascii="Times New Roman" w:hAnsi="Times New Roman" w:cs="Times New Roman"/>
          <w:sz w:val="28"/>
          <w:szCs w:val="28"/>
        </w:rPr>
        <w:t xml:space="preserve"> </w:t>
      </w:r>
      <w:r>
        <w:rPr>
          <w:rFonts w:ascii="Times New Roman" w:hAnsi="Times New Roman" w:cs="Times New Roman"/>
          <w:sz w:val="28"/>
          <w:szCs w:val="28"/>
        </w:rPr>
        <w:t>потенциального общества</w:t>
      </w:r>
      <w:r w:rsidR="00DD6475" w:rsidRPr="00DD6475">
        <w:rPr>
          <w:rFonts w:ascii="Times New Roman" w:hAnsi="Times New Roman" w:cs="Times New Roman"/>
          <w:sz w:val="28"/>
          <w:szCs w:val="28"/>
        </w:rPr>
        <w:t xml:space="preserve">[8, </w:t>
      </w:r>
      <w:r w:rsidR="00DD6475">
        <w:rPr>
          <w:rFonts w:ascii="Times New Roman" w:hAnsi="Times New Roman" w:cs="Times New Roman"/>
          <w:sz w:val="28"/>
          <w:szCs w:val="28"/>
          <w:lang w:val="en-US"/>
        </w:rPr>
        <w:t>c</w:t>
      </w:r>
      <w:r w:rsidR="00DD6475" w:rsidRPr="00DD6475">
        <w:rPr>
          <w:rFonts w:ascii="Times New Roman" w:hAnsi="Times New Roman" w:cs="Times New Roman"/>
          <w:sz w:val="28"/>
          <w:szCs w:val="28"/>
        </w:rPr>
        <w:t>.12]</w:t>
      </w:r>
      <w:r>
        <w:rPr>
          <w:rFonts w:ascii="Times New Roman" w:hAnsi="Times New Roman" w:cs="Times New Roman"/>
          <w:sz w:val="28"/>
          <w:szCs w:val="28"/>
        </w:rPr>
        <w:t>.</w:t>
      </w:r>
      <w:r w:rsidRPr="00CE6F1E">
        <w:rPr>
          <w:rFonts w:ascii="Times New Roman" w:hAnsi="Times New Roman" w:cs="Times New Roman"/>
          <w:sz w:val="28"/>
          <w:szCs w:val="28"/>
        </w:rPr>
        <w:t xml:space="preserve"> </w:t>
      </w:r>
      <w:r>
        <w:rPr>
          <w:rFonts w:ascii="Times New Roman" w:hAnsi="Times New Roman" w:cs="Times New Roman"/>
          <w:sz w:val="28"/>
          <w:szCs w:val="28"/>
        </w:rPr>
        <w:t>Основой работы в миссии заключается в равноправности отношения между организацией и клиентом. Здесь первостепенную роль играют такие черты характера, как ч</w:t>
      </w:r>
      <w:r w:rsidRPr="00CE6F1E">
        <w:rPr>
          <w:rFonts w:ascii="Times New Roman" w:hAnsi="Times New Roman" w:cs="Times New Roman"/>
          <w:sz w:val="28"/>
          <w:szCs w:val="28"/>
        </w:rPr>
        <w:t>естность и уважение</w:t>
      </w:r>
      <w:r>
        <w:rPr>
          <w:rFonts w:ascii="Times New Roman" w:hAnsi="Times New Roman" w:cs="Times New Roman"/>
          <w:sz w:val="28"/>
          <w:szCs w:val="28"/>
        </w:rPr>
        <w:t xml:space="preserve"> с обеих сторон.</w:t>
      </w:r>
    </w:p>
    <w:p w:rsidR="008D1E24" w:rsidRDefault="008D1E24" w:rsidP="008D1E2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Построение структуры управления в консалтинговой компании мало чем отличается от любой другой компании сферы услуг. Особенности касаются в первую очередь направлением деятельности организации, а также численностью персонала и местной спецификой организационной культуры. </w:t>
      </w:r>
    </w:p>
    <w:p w:rsidR="008D1E24" w:rsidRDefault="008D1E24" w:rsidP="008D1E2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Наиболее распространённой структурой управления является линейно-функциональная система. Главное преимущество заключается в принципе единоначалия (рис.4) – она формализует многоуровневую иерархию, приводящую к систематизации бизнес-процесса. Соответственно, позволяет сотрудникам дифференцировать собственный интеллектуальный капитал.</w:t>
      </w:r>
    </w:p>
    <w:p w:rsidR="008D1E24" w:rsidRDefault="008D1E24" w:rsidP="008D1E24">
      <w:pPr>
        <w:spacing w:after="0" w:line="360" w:lineRule="auto"/>
        <w:ind w:firstLine="709"/>
        <w:jc w:val="both"/>
        <w:rPr>
          <w:rFonts w:ascii="Times New Roman" w:hAnsi="Times New Roman" w:cs="Times New Roman"/>
          <w:sz w:val="28"/>
          <w:szCs w:val="28"/>
        </w:rPr>
      </w:pPr>
      <w:r>
        <w:rPr>
          <w:noProof/>
          <w:lang w:eastAsia="ru-RU"/>
        </w:rPr>
        <w:drawing>
          <wp:inline distT="0" distB="0" distL="0" distR="0" wp14:anchorId="00A2025F" wp14:editId="62419E26">
            <wp:extent cx="4175094" cy="2486025"/>
            <wp:effectExtent l="0" t="0" r="0" b="0"/>
            <wp:docPr id="5" name="Рисунок 1" descr="http://5fan.ru/files/17/5fan_ru_85414_53d34f865222b15f7876834744271d50.html_files/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5fan.ru/files/17/5fan_ru_85414_53d34f865222b15f7876834744271d50.html_files/2.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184288" cy="2491499"/>
                    </a:xfrm>
                    <a:prstGeom prst="rect">
                      <a:avLst/>
                    </a:prstGeom>
                    <a:noFill/>
                    <a:ln>
                      <a:noFill/>
                    </a:ln>
                  </pic:spPr>
                </pic:pic>
              </a:graphicData>
            </a:graphic>
          </wp:inline>
        </w:drawing>
      </w:r>
      <w:r w:rsidRPr="0065738F">
        <w:rPr>
          <w:rFonts w:ascii="Times New Roman" w:hAnsi="Times New Roman" w:cs="Times New Roman"/>
          <w:sz w:val="28"/>
          <w:szCs w:val="28"/>
        </w:rPr>
        <w:t xml:space="preserve"> </w:t>
      </w:r>
    </w:p>
    <w:p w:rsidR="008D1E24" w:rsidRDefault="008D1E24" w:rsidP="008D1E2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Рисунок 4. Пример линейно-функциональной структуры управления консалтинговой компании.</w:t>
      </w:r>
    </w:p>
    <w:p w:rsidR="008D1E24" w:rsidRDefault="008D1E24" w:rsidP="008D1E2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Касаемо человеческих ресурсов основного вида деятельности, здесь принята трехступенчатая иерархическая структура:</w:t>
      </w:r>
    </w:p>
    <w:p w:rsidR="008D1E24" w:rsidRDefault="008D1E24" w:rsidP="008D1E2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1.</w:t>
      </w:r>
      <w:r w:rsidRPr="00C6421D">
        <w:t xml:space="preserve"> </w:t>
      </w:r>
      <w:r>
        <w:rPr>
          <w:rFonts w:ascii="Times New Roman" w:hAnsi="Times New Roman" w:cs="Times New Roman"/>
          <w:sz w:val="28"/>
          <w:szCs w:val="28"/>
        </w:rPr>
        <w:t>Консультанты без рангов.</w:t>
      </w:r>
      <w:r w:rsidRPr="00C6421D">
        <w:rPr>
          <w:rFonts w:ascii="Times New Roman" w:hAnsi="Times New Roman" w:cs="Times New Roman"/>
          <w:sz w:val="28"/>
          <w:szCs w:val="28"/>
        </w:rPr>
        <w:t xml:space="preserve"> </w:t>
      </w:r>
      <w:r>
        <w:rPr>
          <w:rFonts w:ascii="Times New Roman" w:hAnsi="Times New Roman" w:cs="Times New Roman"/>
          <w:sz w:val="28"/>
          <w:szCs w:val="28"/>
        </w:rPr>
        <w:t xml:space="preserve">Они являются «рабочими лошадками», т.е. </w:t>
      </w:r>
      <w:r w:rsidRPr="00C6421D">
        <w:rPr>
          <w:rFonts w:ascii="Times New Roman" w:hAnsi="Times New Roman" w:cs="Times New Roman"/>
          <w:sz w:val="28"/>
          <w:szCs w:val="28"/>
        </w:rPr>
        <w:t>в одиночку или бригадами выполняют работу для клиента</w:t>
      </w:r>
      <w:r>
        <w:rPr>
          <w:rFonts w:ascii="Times New Roman" w:hAnsi="Times New Roman" w:cs="Times New Roman"/>
          <w:sz w:val="28"/>
          <w:szCs w:val="28"/>
        </w:rPr>
        <w:t>.</w:t>
      </w:r>
    </w:p>
    <w:p w:rsidR="008D1E24" w:rsidRDefault="008D1E24" w:rsidP="008D1E2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Pr="006E70B2">
        <w:t xml:space="preserve"> </w:t>
      </w:r>
      <w:r>
        <w:rPr>
          <w:rFonts w:ascii="Times New Roman" w:hAnsi="Times New Roman" w:cs="Times New Roman"/>
          <w:sz w:val="28"/>
          <w:szCs w:val="28"/>
        </w:rPr>
        <w:t>Р</w:t>
      </w:r>
      <w:r w:rsidRPr="006E70B2">
        <w:rPr>
          <w:rFonts w:ascii="Times New Roman" w:hAnsi="Times New Roman" w:cs="Times New Roman"/>
          <w:sz w:val="28"/>
          <w:szCs w:val="28"/>
        </w:rPr>
        <w:t>уков</w:t>
      </w:r>
      <w:r>
        <w:rPr>
          <w:rFonts w:ascii="Times New Roman" w:hAnsi="Times New Roman" w:cs="Times New Roman"/>
          <w:sz w:val="28"/>
          <w:szCs w:val="28"/>
        </w:rPr>
        <w:t>одители операции или наставники. Они являются связующим звеном в компании.</w:t>
      </w:r>
      <w:r w:rsidRPr="006E70B2">
        <w:rPr>
          <w:rFonts w:ascii="Times New Roman" w:hAnsi="Times New Roman" w:cs="Times New Roman"/>
          <w:sz w:val="28"/>
          <w:szCs w:val="28"/>
        </w:rPr>
        <w:t xml:space="preserve"> </w:t>
      </w:r>
      <w:r>
        <w:rPr>
          <w:rFonts w:ascii="Times New Roman" w:hAnsi="Times New Roman" w:cs="Times New Roman"/>
          <w:sz w:val="28"/>
          <w:szCs w:val="28"/>
        </w:rPr>
        <w:t>Особенность работы заключается в персональной ответственности</w:t>
      </w:r>
      <w:r w:rsidRPr="006E70B2">
        <w:rPr>
          <w:rFonts w:ascii="Times New Roman" w:hAnsi="Times New Roman" w:cs="Times New Roman"/>
          <w:sz w:val="28"/>
          <w:szCs w:val="28"/>
        </w:rPr>
        <w:t xml:space="preserve"> за </w:t>
      </w:r>
      <w:r>
        <w:rPr>
          <w:rFonts w:ascii="Times New Roman" w:hAnsi="Times New Roman" w:cs="Times New Roman"/>
          <w:sz w:val="28"/>
          <w:szCs w:val="28"/>
        </w:rPr>
        <w:t>консультантов</w:t>
      </w:r>
      <w:r w:rsidRPr="006E70B2">
        <w:rPr>
          <w:rFonts w:ascii="Times New Roman" w:hAnsi="Times New Roman" w:cs="Times New Roman"/>
          <w:sz w:val="28"/>
          <w:szCs w:val="28"/>
        </w:rPr>
        <w:t xml:space="preserve"> </w:t>
      </w:r>
      <w:r>
        <w:rPr>
          <w:rFonts w:ascii="Times New Roman" w:hAnsi="Times New Roman" w:cs="Times New Roman"/>
          <w:sz w:val="28"/>
          <w:szCs w:val="28"/>
        </w:rPr>
        <w:t xml:space="preserve">без рангов или рабочую </w:t>
      </w:r>
      <w:r w:rsidRPr="006E70B2">
        <w:rPr>
          <w:rFonts w:ascii="Times New Roman" w:hAnsi="Times New Roman" w:cs="Times New Roman"/>
          <w:sz w:val="28"/>
          <w:szCs w:val="28"/>
        </w:rPr>
        <w:t>бри</w:t>
      </w:r>
      <w:r>
        <w:rPr>
          <w:rFonts w:ascii="Times New Roman" w:hAnsi="Times New Roman" w:cs="Times New Roman"/>
          <w:sz w:val="28"/>
          <w:szCs w:val="28"/>
        </w:rPr>
        <w:t xml:space="preserve">гаду. Стоит различать руководителей операций от наставников. </w:t>
      </w:r>
      <w:r w:rsidRPr="006E70B2">
        <w:rPr>
          <w:rFonts w:ascii="Times New Roman" w:hAnsi="Times New Roman" w:cs="Times New Roman"/>
          <w:sz w:val="28"/>
          <w:szCs w:val="28"/>
        </w:rPr>
        <w:t xml:space="preserve">Руководитель операций </w:t>
      </w:r>
      <w:r>
        <w:rPr>
          <w:rFonts w:ascii="Times New Roman" w:hAnsi="Times New Roman" w:cs="Times New Roman"/>
          <w:sz w:val="28"/>
          <w:szCs w:val="28"/>
        </w:rPr>
        <w:t>–</w:t>
      </w:r>
      <w:r w:rsidRPr="006E70B2">
        <w:rPr>
          <w:rFonts w:ascii="Times New Roman" w:hAnsi="Times New Roman" w:cs="Times New Roman"/>
          <w:sz w:val="28"/>
          <w:szCs w:val="28"/>
        </w:rPr>
        <w:t xml:space="preserve"> </w:t>
      </w:r>
      <w:r>
        <w:rPr>
          <w:rFonts w:ascii="Times New Roman" w:hAnsi="Times New Roman" w:cs="Times New Roman"/>
          <w:sz w:val="28"/>
          <w:szCs w:val="28"/>
        </w:rPr>
        <w:t>тот же консультант с многолетним стажем работы, который понимает механизмы того или иного процесса</w:t>
      </w:r>
      <w:r w:rsidRPr="006E70B2">
        <w:rPr>
          <w:rFonts w:ascii="Times New Roman" w:hAnsi="Times New Roman" w:cs="Times New Roman"/>
          <w:sz w:val="28"/>
          <w:szCs w:val="28"/>
        </w:rPr>
        <w:t>.</w:t>
      </w:r>
      <w:r>
        <w:rPr>
          <w:rFonts w:ascii="Times New Roman" w:hAnsi="Times New Roman" w:cs="Times New Roman"/>
          <w:sz w:val="28"/>
          <w:szCs w:val="28"/>
        </w:rPr>
        <w:t xml:space="preserve"> Обычно стаж составляет от 3 лет в определённой организации. </w:t>
      </w:r>
      <w:r w:rsidRPr="006E70B2">
        <w:rPr>
          <w:rFonts w:ascii="Times New Roman" w:hAnsi="Times New Roman" w:cs="Times New Roman"/>
          <w:sz w:val="28"/>
          <w:szCs w:val="28"/>
        </w:rPr>
        <w:t xml:space="preserve">Наставник - ответственный за консультантов, работающих по одному </w:t>
      </w:r>
      <w:r>
        <w:rPr>
          <w:rFonts w:ascii="Times New Roman" w:hAnsi="Times New Roman" w:cs="Times New Roman"/>
          <w:sz w:val="28"/>
          <w:szCs w:val="28"/>
        </w:rPr>
        <w:t>на территории клиента, располагающихся недалеко друг от друга</w:t>
      </w:r>
      <w:r w:rsidRPr="006E70B2">
        <w:rPr>
          <w:rFonts w:ascii="Times New Roman" w:hAnsi="Times New Roman" w:cs="Times New Roman"/>
          <w:sz w:val="28"/>
          <w:szCs w:val="28"/>
        </w:rPr>
        <w:t>. В его функции входит обсуждение имеющихся проблем и, в случае необходимости, непосредственное участие в их решении</w:t>
      </w:r>
      <w:r w:rsidR="00DD6475" w:rsidRPr="00DD6475">
        <w:rPr>
          <w:rFonts w:ascii="Times New Roman" w:hAnsi="Times New Roman" w:cs="Times New Roman"/>
          <w:sz w:val="28"/>
          <w:szCs w:val="28"/>
        </w:rPr>
        <w:t xml:space="preserve"> [5,</w:t>
      </w:r>
      <w:r w:rsidR="00DD6475">
        <w:rPr>
          <w:rFonts w:ascii="Times New Roman" w:hAnsi="Times New Roman" w:cs="Times New Roman"/>
          <w:sz w:val="28"/>
          <w:szCs w:val="28"/>
          <w:lang w:val="en-US"/>
        </w:rPr>
        <w:t>c</w:t>
      </w:r>
      <w:r w:rsidR="00DD6475" w:rsidRPr="00DD6475">
        <w:rPr>
          <w:rFonts w:ascii="Times New Roman" w:hAnsi="Times New Roman" w:cs="Times New Roman"/>
          <w:sz w:val="28"/>
          <w:szCs w:val="28"/>
        </w:rPr>
        <w:t>.198]</w:t>
      </w:r>
      <w:r w:rsidRPr="006E70B2">
        <w:rPr>
          <w:rFonts w:ascii="Times New Roman" w:hAnsi="Times New Roman" w:cs="Times New Roman"/>
          <w:sz w:val="28"/>
          <w:szCs w:val="28"/>
        </w:rPr>
        <w:t>.</w:t>
      </w:r>
    </w:p>
    <w:p w:rsidR="008D1E24" w:rsidRDefault="008D1E24" w:rsidP="008D1E2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Совладельцы фирмы. Главная задача – нести </w:t>
      </w:r>
      <w:r w:rsidRPr="006E70B2">
        <w:rPr>
          <w:rFonts w:ascii="Times New Roman" w:hAnsi="Times New Roman" w:cs="Times New Roman"/>
          <w:sz w:val="28"/>
          <w:szCs w:val="28"/>
        </w:rPr>
        <w:t xml:space="preserve">формальную ответственность перед клиентом за </w:t>
      </w:r>
      <w:r>
        <w:rPr>
          <w:rFonts w:ascii="Times New Roman" w:hAnsi="Times New Roman" w:cs="Times New Roman"/>
          <w:sz w:val="28"/>
          <w:szCs w:val="28"/>
        </w:rPr>
        <w:t xml:space="preserve">выполненную </w:t>
      </w:r>
      <w:r w:rsidRPr="006E70B2">
        <w:rPr>
          <w:rFonts w:ascii="Times New Roman" w:hAnsi="Times New Roman" w:cs="Times New Roman"/>
          <w:sz w:val="28"/>
          <w:szCs w:val="28"/>
        </w:rPr>
        <w:t>работу, выполняемую консультантом или бригадами консультантов фирмы.</w:t>
      </w:r>
    </w:p>
    <w:p w:rsidR="008D1E24" w:rsidRDefault="008D1E24" w:rsidP="008D1E2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Данная структура эффективна, если деятельность организации сводится к следующему:</w:t>
      </w:r>
    </w:p>
    <w:p w:rsidR="008D1E24" w:rsidRPr="00C6421D" w:rsidRDefault="008D1E24" w:rsidP="008D1E24">
      <w:pPr>
        <w:pStyle w:val="a3"/>
        <w:numPr>
          <w:ilvl w:val="0"/>
          <w:numId w:val="11"/>
        </w:numPr>
        <w:spacing w:after="0" w:line="360" w:lineRule="auto"/>
        <w:ind w:left="0" w:firstLine="709"/>
        <w:jc w:val="both"/>
        <w:rPr>
          <w:rFonts w:ascii="Times New Roman" w:hAnsi="Times New Roman" w:cs="Times New Roman"/>
          <w:sz w:val="28"/>
          <w:szCs w:val="28"/>
        </w:rPr>
      </w:pPr>
      <w:r w:rsidRPr="00C6421D">
        <w:rPr>
          <w:rFonts w:ascii="Times New Roman" w:hAnsi="Times New Roman" w:cs="Times New Roman"/>
          <w:sz w:val="28"/>
          <w:szCs w:val="28"/>
        </w:rPr>
        <w:t xml:space="preserve">необходимость решения стабильных задач и выполнения </w:t>
      </w:r>
      <w:r>
        <w:rPr>
          <w:rFonts w:ascii="Times New Roman" w:hAnsi="Times New Roman" w:cs="Times New Roman"/>
          <w:sz w:val="28"/>
          <w:szCs w:val="28"/>
        </w:rPr>
        <w:t>многократно повторяющихся</w:t>
      </w:r>
      <w:r w:rsidRPr="00C6421D">
        <w:rPr>
          <w:rFonts w:ascii="Times New Roman" w:hAnsi="Times New Roman" w:cs="Times New Roman"/>
          <w:sz w:val="28"/>
          <w:szCs w:val="28"/>
        </w:rPr>
        <w:t xml:space="preserve"> процессов; </w:t>
      </w:r>
    </w:p>
    <w:p w:rsidR="008D1E24" w:rsidRDefault="008D1E24" w:rsidP="008D1E24">
      <w:pPr>
        <w:pStyle w:val="a3"/>
        <w:numPr>
          <w:ilvl w:val="0"/>
          <w:numId w:val="11"/>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одинаковые обязанности исполнителей, а также ограниченное</w:t>
      </w:r>
      <w:r w:rsidRPr="00C6421D">
        <w:rPr>
          <w:rFonts w:ascii="Times New Roman" w:hAnsi="Times New Roman" w:cs="Times New Roman"/>
          <w:sz w:val="28"/>
          <w:szCs w:val="28"/>
        </w:rPr>
        <w:t xml:space="preserve"> колич</w:t>
      </w:r>
      <w:r>
        <w:rPr>
          <w:rFonts w:ascii="Times New Roman" w:hAnsi="Times New Roman" w:cs="Times New Roman"/>
          <w:sz w:val="28"/>
          <w:szCs w:val="28"/>
        </w:rPr>
        <w:t>ество</w:t>
      </w:r>
      <w:r w:rsidRPr="00C6421D">
        <w:rPr>
          <w:rFonts w:ascii="Times New Roman" w:hAnsi="Times New Roman" w:cs="Times New Roman"/>
          <w:sz w:val="28"/>
          <w:szCs w:val="28"/>
        </w:rPr>
        <w:t xml:space="preserve"> информации, приказов и распоряжений</w:t>
      </w:r>
      <w:r>
        <w:rPr>
          <w:rFonts w:ascii="Times New Roman" w:hAnsi="Times New Roman" w:cs="Times New Roman"/>
          <w:sz w:val="28"/>
          <w:szCs w:val="28"/>
        </w:rPr>
        <w:t>.</w:t>
      </w:r>
    </w:p>
    <w:p w:rsidR="008D1E24" w:rsidRDefault="008D1E24" w:rsidP="008D1E24">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Однако большинство консалтинговых компаний сталкиваются с новыми для компании несистематическими проблемами. В таком случае зарекомендовавшая себя компания может перейти к функциональной системе управления, а «новички» данного рынка прибегают к линейной структуре.</w:t>
      </w:r>
    </w:p>
    <w:p w:rsidR="008D1E24" w:rsidRDefault="008D1E24" w:rsidP="008D1E24">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Несмотря на выбранную структуру, в каждой компании сферы услуг для эффективного функционирования деятельности. Одним из самых объективных и точных сре</w:t>
      </w:r>
      <w:proofErr w:type="gramStart"/>
      <w:r>
        <w:rPr>
          <w:rFonts w:ascii="Times New Roman" w:hAnsi="Times New Roman" w:cs="Times New Roman"/>
          <w:sz w:val="28"/>
          <w:szCs w:val="28"/>
        </w:rPr>
        <w:t>дств пр</w:t>
      </w:r>
      <w:proofErr w:type="gramEnd"/>
      <w:r>
        <w:rPr>
          <w:rFonts w:ascii="Times New Roman" w:hAnsi="Times New Roman" w:cs="Times New Roman"/>
          <w:sz w:val="28"/>
          <w:szCs w:val="28"/>
        </w:rPr>
        <w:t xml:space="preserve">именения является выстроенные цепочки ценностей - эффективность внутреннего управления взаимосвязей между </w:t>
      </w:r>
      <w:r>
        <w:rPr>
          <w:rFonts w:ascii="Times New Roman" w:hAnsi="Times New Roman" w:cs="Times New Roman"/>
          <w:sz w:val="28"/>
          <w:szCs w:val="28"/>
        </w:rPr>
        <w:lastRenderedPageBreak/>
        <w:t>процессами фирмы. На практике, цепочка ценностей является совершенной, если рост объема продаж ежегодно увеличивается, в связи с тем показатель финансового результата и Кэш-Фло становится более устойчивым к внешним колебаниям. По моему мнению, ц</w:t>
      </w:r>
      <w:r w:rsidRPr="008A3FDA">
        <w:rPr>
          <w:rFonts w:ascii="Times New Roman" w:hAnsi="Times New Roman" w:cs="Times New Roman"/>
          <w:sz w:val="28"/>
          <w:szCs w:val="28"/>
        </w:rPr>
        <w:t xml:space="preserve">епочка ценностей </w:t>
      </w:r>
      <w:r>
        <w:rPr>
          <w:rFonts w:ascii="Times New Roman" w:hAnsi="Times New Roman" w:cs="Times New Roman"/>
          <w:sz w:val="28"/>
          <w:szCs w:val="28"/>
        </w:rPr>
        <w:t xml:space="preserve">в консалтинге </w:t>
      </w:r>
      <w:r w:rsidRPr="008A3FDA">
        <w:rPr>
          <w:rFonts w:ascii="Times New Roman" w:hAnsi="Times New Roman" w:cs="Times New Roman"/>
          <w:sz w:val="28"/>
          <w:szCs w:val="28"/>
        </w:rPr>
        <w:t>ориентирована на пять слагаемых успеха компании:</w:t>
      </w:r>
      <w:r>
        <w:rPr>
          <w:rFonts w:ascii="Times New Roman" w:hAnsi="Times New Roman" w:cs="Times New Roman"/>
          <w:sz w:val="28"/>
          <w:szCs w:val="28"/>
        </w:rPr>
        <w:t xml:space="preserve"> профессионализм,  юридическая безопасность, индивидуальный подход, честность и о</w:t>
      </w:r>
      <w:r w:rsidRPr="008A3FDA">
        <w:rPr>
          <w:rFonts w:ascii="Times New Roman" w:hAnsi="Times New Roman" w:cs="Times New Roman"/>
          <w:sz w:val="28"/>
          <w:szCs w:val="28"/>
        </w:rPr>
        <w:t>перативность</w:t>
      </w:r>
      <w:r w:rsidR="00DD6475" w:rsidRPr="00DD6475">
        <w:rPr>
          <w:rFonts w:ascii="Times New Roman" w:hAnsi="Times New Roman" w:cs="Times New Roman"/>
          <w:sz w:val="28"/>
          <w:szCs w:val="28"/>
        </w:rPr>
        <w:t xml:space="preserve"> [12]</w:t>
      </w:r>
      <w:r w:rsidRPr="008A3FDA">
        <w:rPr>
          <w:rFonts w:ascii="Times New Roman" w:hAnsi="Times New Roman" w:cs="Times New Roman"/>
          <w:sz w:val="28"/>
          <w:szCs w:val="28"/>
        </w:rPr>
        <w:t>.</w:t>
      </w:r>
    </w:p>
    <w:p w:rsidR="008D1E24" w:rsidRPr="005018CF" w:rsidRDefault="008D1E24" w:rsidP="008D1E24">
      <w:pPr>
        <w:pStyle w:val="a3"/>
        <w:spacing w:after="0" w:line="360" w:lineRule="auto"/>
        <w:ind w:left="0" w:firstLine="709"/>
        <w:jc w:val="both"/>
        <w:rPr>
          <w:rFonts w:ascii="Times New Roman" w:hAnsi="Times New Roman" w:cs="Times New Roman"/>
          <w:sz w:val="28"/>
          <w:szCs w:val="28"/>
        </w:rPr>
      </w:pPr>
      <w:r w:rsidRPr="005018CF">
        <w:rPr>
          <w:rFonts w:ascii="Times New Roman" w:hAnsi="Times New Roman" w:cs="Times New Roman"/>
          <w:sz w:val="28"/>
          <w:szCs w:val="28"/>
        </w:rPr>
        <w:t xml:space="preserve">Стратегия </w:t>
      </w:r>
      <w:r>
        <w:rPr>
          <w:rFonts w:ascii="Times New Roman" w:hAnsi="Times New Roman" w:cs="Times New Roman"/>
          <w:sz w:val="28"/>
          <w:szCs w:val="28"/>
        </w:rPr>
        <w:t>консалтинговых компаний сосредотачивается на оказании</w:t>
      </w:r>
      <w:r w:rsidRPr="005018CF">
        <w:rPr>
          <w:rFonts w:ascii="Times New Roman" w:hAnsi="Times New Roman" w:cs="Times New Roman"/>
          <w:sz w:val="28"/>
          <w:szCs w:val="28"/>
        </w:rPr>
        <w:t xml:space="preserve"> высококачественных </w:t>
      </w:r>
      <w:r>
        <w:rPr>
          <w:rFonts w:ascii="Times New Roman" w:hAnsi="Times New Roman" w:cs="Times New Roman"/>
          <w:sz w:val="28"/>
          <w:szCs w:val="28"/>
        </w:rPr>
        <w:t>информационных и консультативных услуг для удовлетворения потребителей</w:t>
      </w:r>
      <w:r w:rsidRPr="005018CF">
        <w:rPr>
          <w:rFonts w:ascii="Times New Roman" w:hAnsi="Times New Roman" w:cs="Times New Roman"/>
          <w:sz w:val="28"/>
          <w:szCs w:val="28"/>
        </w:rPr>
        <w:t>.</w:t>
      </w:r>
      <w:r>
        <w:rPr>
          <w:rFonts w:ascii="Times New Roman" w:hAnsi="Times New Roman" w:cs="Times New Roman"/>
          <w:sz w:val="28"/>
          <w:szCs w:val="28"/>
        </w:rPr>
        <w:t xml:space="preserve"> Для этого организации</w:t>
      </w:r>
      <w:r w:rsidRPr="005018CF">
        <w:rPr>
          <w:rFonts w:ascii="Times New Roman" w:hAnsi="Times New Roman" w:cs="Times New Roman"/>
          <w:sz w:val="28"/>
          <w:szCs w:val="28"/>
        </w:rPr>
        <w:t xml:space="preserve"> ориентиру</w:t>
      </w:r>
      <w:r>
        <w:rPr>
          <w:rFonts w:ascii="Times New Roman" w:hAnsi="Times New Roman" w:cs="Times New Roman"/>
          <w:sz w:val="28"/>
          <w:szCs w:val="28"/>
        </w:rPr>
        <w:t>ю</w:t>
      </w:r>
      <w:r w:rsidRPr="005018CF">
        <w:rPr>
          <w:rFonts w:ascii="Times New Roman" w:hAnsi="Times New Roman" w:cs="Times New Roman"/>
          <w:sz w:val="28"/>
          <w:szCs w:val="28"/>
        </w:rPr>
        <w:t>тся на компьютеризацию и автоматизацию деятельности</w:t>
      </w:r>
      <w:r>
        <w:rPr>
          <w:rFonts w:ascii="Times New Roman" w:hAnsi="Times New Roman" w:cs="Times New Roman"/>
          <w:sz w:val="28"/>
          <w:szCs w:val="28"/>
        </w:rPr>
        <w:t>, а также</w:t>
      </w:r>
      <w:r w:rsidRPr="005018CF">
        <w:rPr>
          <w:rFonts w:ascii="Times New Roman" w:hAnsi="Times New Roman" w:cs="Times New Roman"/>
          <w:sz w:val="28"/>
          <w:szCs w:val="28"/>
        </w:rPr>
        <w:t xml:space="preserve"> на персонал:</w:t>
      </w:r>
      <w:r>
        <w:rPr>
          <w:rFonts w:ascii="Times New Roman" w:hAnsi="Times New Roman" w:cs="Times New Roman"/>
          <w:sz w:val="28"/>
          <w:szCs w:val="28"/>
        </w:rPr>
        <w:t xml:space="preserve"> их компетентность и удовлетворённость</w:t>
      </w:r>
      <w:r w:rsidRPr="005018CF">
        <w:rPr>
          <w:rFonts w:ascii="Times New Roman" w:hAnsi="Times New Roman" w:cs="Times New Roman"/>
          <w:sz w:val="28"/>
          <w:szCs w:val="28"/>
        </w:rPr>
        <w:t>.</w:t>
      </w:r>
    </w:p>
    <w:p w:rsidR="008D1E24" w:rsidRDefault="008D1E24" w:rsidP="008D1E24">
      <w:pPr>
        <w:jc w:val="center"/>
        <w:rPr>
          <w:rFonts w:ascii="Times New Roman" w:hAnsi="Times New Roman" w:cs="Times New Roman"/>
          <w:caps/>
          <w:sz w:val="28"/>
          <w:szCs w:val="28"/>
        </w:rPr>
      </w:pPr>
      <w:r w:rsidRPr="005579B0">
        <w:rPr>
          <w:rFonts w:ascii="Times New Roman" w:hAnsi="Times New Roman" w:cs="Times New Roman"/>
          <w:caps/>
          <w:sz w:val="28"/>
          <w:szCs w:val="28"/>
        </w:rPr>
        <w:t xml:space="preserve">2.2. Анализ рынка </w:t>
      </w:r>
      <w:r>
        <w:rPr>
          <w:rFonts w:ascii="Times New Roman" w:hAnsi="Times New Roman" w:cs="Times New Roman"/>
          <w:caps/>
          <w:sz w:val="28"/>
          <w:szCs w:val="28"/>
        </w:rPr>
        <w:t>консалтинговых</w:t>
      </w:r>
      <w:r w:rsidRPr="005579B0">
        <w:rPr>
          <w:rFonts w:ascii="Times New Roman" w:hAnsi="Times New Roman" w:cs="Times New Roman"/>
          <w:caps/>
          <w:sz w:val="28"/>
          <w:szCs w:val="28"/>
        </w:rPr>
        <w:t xml:space="preserve"> услу</w:t>
      </w:r>
      <w:r>
        <w:rPr>
          <w:rFonts w:ascii="Times New Roman" w:hAnsi="Times New Roman" w:cs="Times New Roman"/>
          <w:caps/>
          <w:sz w:val="28"/>
          <w:szCs w:val="28"/>
        </w:rPr>
        <w:t xml:space="preserve">г г. Калуги </w:t>
      </w:r>
    </w:p>
    <w:p w:rsidR="008D1E24" w:rsidRDefault="008D1E24" w:rsidP="008D1E2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Сфера консультативных и консалтинговых услуг является одним из самых развивающихся рынков услуг в нашей стране. Город Калуга и Калужская область не является исключением. Несмотря на то, что в данный регион этот вид деятельности пришёл в середине 1990-х годов, он быстро соискал популярность среди производственных организаций. Успеху консалтинга сопутствовали также следующие факторы:</w:t>
      </w:r>
    </w:p>
    <w:p w:rsidR="008D1E24" w:rsidRPr="00DA0A3C" w:rsidRDefault="008D1E24" w:rsidP="008D1E24">
      <w:pPr>
        <w:pStyle w:val="a3"/>
        <w:numPr>
          <w:ilvl w:val="0"/>
          <w:numId w:val="11"/>
        </w:numPr>
        <w:spacing w:after="0" w:line="360" w:lineRule="auto"/>
        <w:jc w:val="both"/>
        <w:rPr>
          <w:rFonts w:ascii="Times New Roman" w:hAnsi="Times New Roman" w:cs="Times New Roman"/>
          <w:sz w:val="28"/>
          <w:szCs w:val="28"/>
        </w:rPr>
      </w:pPr>
      <w:r w:rsidRPr="00DA0A3C">
        <w:rPr>
          <w:rFonts w:ascii="Times New Roman" w:hAnsi="Times New Roman" w:cs="Times New Roman"/>
          <w:sz w:val="28"/>
          <w:szCs w:val="28"/>
        </w:rPr>
        <w:t>Большое количество представительств коммерческих банков</w:t>
      </w:r>
    </w:p>
    <w:p w:rsidR="008D1E24" w:rsidRPr="00DA0A3C" w:rsidRDefault="008D1E24" w:rsidP="008D1E24">
      <w:pPr>
        <w:pStyle w:val="a3"/>
        <w:numPr>
          <w:ilvl w:val="0"/>
          <w:numId w:val="11"/>
        </w:numPr>
        <w:spacing w:after="0" w:line="360" w:lineRule="auto"/>
        <w:jc w:val="both"/>
        <w:rPr>
          <w:rFonts w:ascii="Times New Roman" w:hAnsi="Times New Roman" w:cs="Times New Roman"/>
          <w:sz w:val="28"/>
          <w:szCs w:val="28"/>
        </w:rPr>
      </w:pPr>
      <w:r w:rsidRPr="00DA0A3C">
        <w:rPr>
          <w:rFonts w:ascii="Times New Roman" w:hAnsi="Times New Roman" w:cs="Times New Roman"/>
          <w:sz w:val="28"/>
          <w:szCs w:val="28"/>
        </w:rPr>
        <w:t>Положительный рейтинг инвестиционной привлекательности региона</w:t>
      </w:r>
    </w:p>
    <w:p w:rsidR="008D1E24" w:rsidRPr="00DA0A3C" w:rsidRDefault="008D1E24" w:rsidP="008D1E24">
      <w:pPr>
        <w:pStyle w:val="a3"/>
        <w:numPr>
          <w:ilvl w:val="0"/>
          <w:numId w:val="11"/>
        </w:numPr>
        <w:spacing w:after="0" w:line="360" w:lineRule="auto"/>
        <w:jc w:val="both"/>
        <w:rPr>
          <w:rFonts w:ascii="Times New Roman" w:hAnsi="Times New Roman" w:cs="Times New Roman"/>
          <w:sz w:val="28"/>
          <w:szCs w:val="28"/>
        </w:rPr>
      </w:pPr>
      <w:r w:rsidRPr="00DA0A3C">
        <w:rPr>
          <w:rFonts w:ascii="Times New Roman" w:hAnsi="Times New Roman" w:cs="Times New Roman"/>
          <w:sz w:val="28"/>
          <w:szCs w:val="28"/>
        </w:rPr>
        <w:t>Наличие крупных предприятий с привлечёнными иностранными капиталами</w:t>
      </w:r>
      <w:r>
        <w:rPr>
          <w:rFonts w:ascii="Times New Roman" w:hAnsi="Times New Roman" w:cs="Times New Roman"/>
          <w:sz w:val="28"/>
          <w:szCs w:val="28"/>
        </w:rPr>
        <w:t>.</w:t>
      </w:r>
    </w:p>
    <w:p w:rsidR="008D1E24" w:rsidRDefault="008D1E24" w:rsidP="008D1E2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Даже в современных реалиях консалтинг является сферой с удовлетворительной финансовой устойчивостью (табл.2), что отражается в показателях платежеспособности (табл.3), а также в финансовых результатах организаций (табл.4). По характеристике </w:t>
      </w:r>
      <w:proofErr w:type="spellStart"/>
      <w:r>
        <w:rPr>
          <w:rFonts w:ascii="Times New Roman" w:hAnsi="Times New Roman" w:cs="Times New Roman"/>
          <w:sz w:val="28"/>
          <w:szCs w:val="28"/>
        </w:rPr>
        <w:t>Калугастата</w:t>
      </w:r>
      <w:proofErr w:type="spellEnd"/>
      <w:r>
        <w:rPr>
          <w:rFonts w:ascii="Times New Roman" w:hAnsi="Times New Roman" w:cs="Times New Roman"/>
          <w:sz w:val="28"/>
          <w:szCs w:val="28"/>
        </w:rPr>
        <w:t>, деятельность от консалтинговой деятельности учитывается в строке «</w:t>
      </w:r>
      <w:r w:rsidRPr="000E2386">
        <w:rPr>
          <w:rFonts w:ascii="Times New Roman" w:hAnsi="Times New Roman" w:cs="Times New Roman"/>
          <w:sz w:val="28"/>
          <w:szCs w:val="28"/>
        </w:rPr>
        <w:t xml:space="preserve">Операции с </w:t>
      </w:r>
      <w:r w:rsidRPr="000E2386">
        <w:rPr>
          <w:rFonts w:ascii="Times New Roman" w:hAnsi="Times New Roman" w:cs="Times New Roman"/>
          <w:sz w:val="28"/>
          <w:szCs w:val="28"/>
        </w:rPr>
        <w:lastRenderedPageBreak/>
        <w:t>недвижимым имуществом, аренда и предоставление услуг</w:t>
      </w:r>
      <w:r>
        <w:rPr>
          <w:rFonts w:ascii="Times New Roman" w:hAnsi="Times New Roman" w:cs="Times New Roman"/>
          <w:sz w:val="28"/>
          <w:szCs w:val="28"/>
        </w:rPr>
        <w:t>». Иногда подразделяют подвид «Н</w:t>
      </w:r>
      <w:r w:rsidRPr="000E2386">
        <w:rPr>
          <w:rFonts w:ascii="Times New Roman" w:hAnsi="Times New Roman" w:cs="Times New Roman"/>
          <w:sz w:val="28"/>
          <w:szCs w:val="28"/>
        </w:rPr>
        <w:t>аучные исследования и разработки</w:t>
      </w:r>
      <w:r>
        <w:rPr>
          <w:rFonts w:ascii="Times New Roman" w:hAnsi="Times New Roman" w:cs="Times New Roman"/>
          <w:sz w:val="28"/>
          <w:szCs w:val="28"/>
        </w:rPr>
        <w:t xml:space="preserve">». </w:t>
      </w:r>
    </w:p>
    <w:p w:rsidR="008D1E24" w:rsidRPr="0015592E" w:rsidRDefault="008D1E24" w:rsidP="008D1E2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Таблица 2. </w:t>
      </w:r>
      <w:r w:rsidRPr="0015592E">
        <w:rPr>
          <w:rFonts w:ascii="Times New Roman" w:hAnsi="Times New Roman" w:cs="Times New Roman"/>
          <w:sz w:val="28"/>
          <w:szCs w:val="28"/>
        </w:rPr>
        <w:t xml:space="preserve">Доля организаций, получивших прибыль (убыток) </w:t>
      </w:r>
      <w:proofErr w:type="gramStart"/>
      <w:r w:rsidRPr="0015592E">
        <w:rPr>
          <w:rFonts w:ascii="Times New Roman" w:hAnsi="Times New Roman" w:cs="Times New Roman"/>
          <w:sz w:val="28"/>
          <w:szCs w:val="28"/>
        </w:rPr>
        <w:t>в</w:t>
      </w:r>
      <w:proofErr w:type="gramEnd"/>
      <w:r w:rsidRPr="0015592E">
        <w:rPr>
          <w:rFonts w:ascii="Times New Roman" w:hAnsi="Times New Roman" w:cs="Times New Roman"/>
          <w:sz w:val="28"/>
          <w:szCs w:val="28"/>
        </w:rPr>
        <w:t xml:space="preserve"> % к общему</w:t>
      </w:r>
      <w:r>
        <w:rPr>
          <w:rFonts w:ascii="Times New Roman" w:hAnsi="Times New Roman" w:cs="Times New Roman"/>
          <w:sz w:val="28"/>
          <w:szCs w:val="28"/>
        </w:rPr>
        <w:t xml:space="preserve"> </w:t>
      </w:r>
      <w:r w:rsidRPr="0015592E">
        <w:rPr>
          <w:rFonts w:ascii="Times New Roman" w:hAnsi="Times New Roman" w:cs="Times New Roman"/>
          <w:sz w:val="28"/>
          <w:szCs w:val="28"/>
        </w:rPr>
        <w:t>числу организаций</w:t>
      </w:r>
      <w:r>
        <w:rPr>
          <w:rFonts w:ascii="Times New Roman" w:hAnsi="Times New Roman" w:cs="Times New Roman"/>
          <w:sz w:val="28"/>
          <w:szCs w:val="28"/>
        </w:rPr>
        <w:t>, связанных с операциями с недвижимым имуществом, арендой и предоставляемыми</w:t>
      </w:r>
      <w:r w:rsidRPr="0015592E">
        <w:rPr>
          <w:rFonts w:ascii="Times New Roman" w:hAnsi="Times New Roman" w:cs="Times New Roman"/>
          <w:sz w:val="28"/>
          <w:szCs w:val="28"/>
        </w:rPr>
        <w:t xml:space="preserve"> услуг</w:t>
      </w:r>
      <w:r>
        <w:rPr>
          <w:rFonts w:ascii="Times New Roman" w:hAnsi="Times New Roman" w:cs="Times New Roman"/>
          <w:sz w:val="28"/>
          <w:szCs w:val="28"/>
        </w:rPr>
        <w:t>ами</w:t>
      </w:r>
      <w:r w:rsidR="00DD6475" w:rsidRPr="00DD6475">
        <w:rPr>
          <w:rFonts w:ascii="Times New Roman" w:hAnsi="Times New Roman" w:cs="Times New Roman"/>
          <w:sz w:val="28"/>
          <w:szCs w:val="28"/>
        </w:rPr>
        <w:t xml:space="preserve"> [14]</w:t>
      </w:r>
      <w:r>
        <w:rPr>
          <w:rFonts w:ascii="Times New Roman" w:hAnsi="Times New Roman" w:cs="Times New Roman"/>
          <w:sz w:val="28"/>
          <w:szCs w:val="28"/>
        </w:rPr>
        <w:t>.</w:t>
      </w:r>
    </w:p>
    <w:tbl>
      <w:tblPr>
        <w:tblStyle w:val="a7"/>
        <w:tblW w:w="9702" w:type="dxa"/>
        <w:tblLook w:val="04A0" w:firstRow="1" w:lastRow="0" w:firstColumn="1" w:lastColumn="0" w:noHBand="0" w:noVBand="1"/>
      </w:tblPr>
      <w:tblGrid>
        <w:gridCol w:w="2425"/>
        <w:gridCol w:w="2425"/>
        <w:gridCol w:w="2425"/>
        <w:gridCol w:w="2427"/>
      </w:tblGrid>
      <w:tr w:rsidR="008D1E24" w:rsidTr="008D1E24">
        <w:trPr>
          <w:trHeight w:val="483"/>
        </w:trPr>
        <w:tc>
          <w:tcPr>
            <w:tcW w:w="4850" w:type="dxa"/>
            <w:gridSpan w:val="2"/>
          </w:tcPr>
          <w:p w:rsidR="008D1E24" w:rsidRPr="0015592E" w:rsidRDefault="008D1E24" w:rsidP="008D1E24">
            <w:pPr>
              <w:jc w:val="both"/>
              <w:rPr>
                <w:rFonts w:ascii="Times New Roman" w:hAnsi="Times New Roman" w:cs="Times New Roman"/>
                <w:sz w:val="24"/>
                <w:szCs w:val="24"/>
              </w:rPr>
            </w:pPr>
            <w:r w:rsidRPr="0015592E">
              <w:rPr>
                <w:rFonts w:ascii="Times New Roman" w:hAnsi="Times New Roman" w:cs="Times New Roman"/>
                <w:sz w:val="24"/>
                <w:szCs w:val="24"/>
              </w:rPr>
              <w:t>2015г.</w:t>
            </w:r>
          </w:p>
        </w:tc>
        <w:tc>
          <w:tcPr>
            <w:tcW w:w="4852" w:type="dxa"/>
            <w:gridSpan w:val="2"/>
          </w:tcPr>
          <w:p w:rsidR="008D1E24" w:rsidRPr="0015592E" w:rsidRDefault="008D1E24" w:rsidP="008D1E24">
            <w:pPr>
              <w:tabs>
                <w:tab w:val="left" w:pos="1410"/>
              </w:tabs>
              <w:jc w:val="both"/>
              <w:rPr>
                <w:rFonts w:ascii="Times New Roman" w:hAnsi="Times New Roman" w:cs="Times New Roman"/>
                <w:sz w:val="24"/>
                <w:szCs w:val="24"/>
              </w:rPr>
            </w:pPr>
            <w:r w:rsidRPr="0015592E">
              <w:rPr>
                <w:rFonts w:ascii="Times New Roman" w:hAnsi="Times New Roman" w:cs="Times New Roman"/>
                <w:sz w:val="24"/>
                <w:szCs w:val="24"/>
              </w:rPr>
              <w:t>2014г. (справочно)</w:t>
            </w:r>
          </w:p>
        </w:tc>
      </w:tr>
      <w:tr w:rsidR="008D1E24" w:rsidTr="008D1E24">
        <w:trPr>
          <w:trHeight w:val="844"/>
        </w:trPr>
        <w:tc>
          <w:tcPr>
            <w:tcW w:w="2425" w:type="dxa"/>
          </w:tcPr>
          <w:p w:rsidR="008D1E24" w:rsidRPr="0015592E" w:rsidRDefault="008D1E24" w:rsidP="008D1E24">
            <w:pPr>
              <w:jc w:val="both"/>
              <w:rPr>
                <w:rFonts w:ascii="Times New Roman" w:hAnsi="Times New Roman" w:cs="Times New Roman"/>
                <w:sz w:val="24"/>
                <w:szCs w:val="24"/>
              </w:rPr>
            </w:pPr>
            <w:r w:rsidRPr="0015592E">
              <w:rPr>
                <w:rFonts w:ascii="Times New Roman" w:hAnsi="Times New Roman" w:cs="Times New Roman"/>
                <w:sz w:val="24"/>
                <w:szCs w:val="24"/>
              </w:rPr>
              <w:t>доля</w:t>
            </w:r>
          </w:p>
          <w:p w:rsidR="008D1E24" w:rsidRPr="0015592E" w:rsidRDefault="008D1E24" w:rsidP="008D1E24">
            <w:pPr>
              <w:jc w:val="both"/>
              <w:rPr>
                <w:rFonts w:ascii="Times New Roman" w:hAnsi="Times New Roman" w:cs="Times New Roman"/>
                <w:sz w:val="24"/>
                <w:szCs w:val="24"/>
              </w:rPr>
            </w:pPr>
            <w:r w:rsidRPr="0015592E">
              <w:rPr>
                <w:rFonts w:ascii="Times New Roman" w:hAnsi="Times New Roman" w:cs="Times New Roman"/>
                <w:sz w:val="24"/>
                <w:szCs w:val="24"/>
              </w:rPr>
              <w:t>прибыльных</w:t>
            </w:r>
          </w:p>
          <w:p w:rsidR="008D1E24" w:rsidRPr="0015592E" w:rsidRDefault="008D1E24" w:rsidP="008D1E24">
            <w:pPr>
              <w:jc w:val="both"/>
              <w:rPr>
                <w:rFonts w:ascii="Times New Roman" w:hAnsi="Times New Roman" w:cs="Times New Roman"/>
                <w:sz w:val="24"/>
                <w:szCs w:val="24"/>
              </w:rPr>
            </w:pPr>
            <w:r w:rsidRPr="0015592E">
              <w:rPr>
                <w:rFonts w:ascii="Times New Roman" w:hAnsi="Times New Roman" w:cs="Times New Roman"/>
                <w:sz w:val="24"/>
                <w:szCs w:val="24"/>
              </w:rPr>
              <w:t xml:space="preserve">организаций </w:t>
            </w:r>
          </w:p>
        </w:tc>
        <w:tc>
          <w:tcPr>
            <w:tcW w:w="2425" w:type="dxa"/>
          </w:tcPr>
          <w:p w:rsidR="008D1E24" w:rsidRPr="0015592E" w:rsidRDefault="008D1E24" w:rsidP="008D1E24">
            <w:pPr>
              <w:jc w:val="both"/>
              <w:rPr>
                <w:rFonts w:ascii="Times New Roman" w:hAnsi="Times New Roman" w:cs="Times New Roman"/>
                <w:sz w:val="24"/>
                <w:szCs w:val="24"/>
              </w:rPr>
            </w:pPr>
            <w:r w:rsidRPr="0015592E">
              <w:rPr>
                <w:rFonts w:ascii="Times New Roman" w:hAnsi="Times New Roman" w:cs="Times New Roman"/>
                <w:sz w:val="24"/>
                <w:szCs w:val="24"/>
              </w:rPr>
              <w:t>доля</w:t>
            </w:r>
          </w:p>
          <w:p w:rsidR="008D1E24" w:rsidRPr="0015592E" w:rsidRDefault="008D1E24" w:rsidP="008D1E24">
            <w:pPr>
              <w:jc w:val="both"/>
              <w:rPr>
                <w:rFonts w:ascii="Times New Roman" w:hAnsi="Times New Roman" w:cs="Times New Roman"/>
                <w:sz w:val="24"/>
                <w:szCs w:val="24"/>
              </w:rPr>
            </w:pPr>
            <w:r w:rsidRPr="0015592E">
              <w:rPr>
                <w:rFonts w:ascii="Times New Roman" w:hAnsi="Times New Roman" w:cs="Times New Roman"/>
                <w:sz w:val="24"/>
                <w:szCs w:val="24"/>
              </w:rPr>
              <w:t>убыточных</w:t>
            </w:r>
          </w:p>
          <w:p w:rsidR="008D1E24" w:rsidRPr="0015592E" w:rsidRDefault="008D1E24" w:rsidP="008D1E24">
            <w:pPr>
              <w:jc w:val="both"/>
              <w:rPr>
                <w:rFonts w:ascii="Times New Roman" w:hAnsi="Times New Roman" w:cs="Times New Roman"/>
                <w:sz w:val="24"/>
                <w:szCs w:val="24"/>
              </w:rPr>
            </w:pPr>
            <w:r w:rsidRPr="0015592E">
              <w:rPr>
                <w:rFonts w:ascii="Times New Roman" w:hAnsi="Times New Roman" w:cs="Times New Roman"/>
                <w:sz w:val="24"/>
                <w:szCs w:val="24"/>
              </w:rPr>
              <w:t>организаций</w:t>
            </w:r>
          </w:p>
        </w:tc>
        <w:tc>
          <w:tcPr>
            <w:tcW w:w="2425" w:type="dxa"/>
          </w:tcPr>
          <w:p w:rsidR="008D1E24" w:rsidRPr="0015592E" w:rsidRDefault="008D1E24" w:rsidP="008D1E24">
            <w:pPr>
              <w:jc w:val="both"/>
              <w:rPr>
                <w:rFonts w:ascii="Times New Roman" w:hAnsi="Times New Roman" w:cs="Times New Roman"/>
                <w:sz w:val="24"/>
                <w:szCs w:val="24"/>
              </w:rPr>
            </w:pPr>
            <w:r w:rsidRPr="0015592E">
              <w:rPr>
                <w:rFonts w:ascii="Times New Roman" w:hAnsi="Times New Roman" w:cs="Times New Roman"/>
                <w:sz w:val="24"/>
                <w:szCs w:val="24"/>
              </w:rPr>
              <w:t>доля</w:t>
            </w:r>
          </w:p>
          <w:p w:rsidR="008D1E24" w:rsidRPr="0015592E" w:rsidRDefault="008D1E24" w:rsidP="008D1E24">
            <w:pPr>
              <w:jc w:val="both"/>
              <w:rPr>
                <w:rFonts w:ascii="Times New Roman" w:hAnsi="Times New Roman" w:cs="Times New Roman"/>
                <w:sz w:val="24"/>
                <w:szCs w:val="24"/>
              </w:rPr>
            </w:pPr>
            <w:r w:rsidRPr="0015592E">
              <w:rPr>
                <w:rFonts w:ascii="Times New Roman" w:hAnsi="Times New Roman" w:cs="Times New Roman"/>
                <w:sz w:val="24"/>
                <w:szCs w:val="24"/>
              </w:rPr>
              <w:t>прибыльных</w:t>
            </w:r>
          </w:p>
          <w:p w:rsidR="008D1E24" w:rsidRPr="0015592E" w:rsidRDefault="008D1E24" w:rsidP="008D1E24">
            <w:pPr>
              <w:jc w:val="both"/>
              <w:rPr>
                <w:rFonts w:ascii="Times New Roman" w:hAnsi="Times New Roman" w:cs="Times New Roman"/>
                <w:sz w:val="24"/>
                <w:szCs w:val="24"/>
              </w:rPr>
            </w:pPr>
            <w:r w:rsidRPr="0015592E">
              <w:rPr>
                <w:rFonts w:ascii="Times New Roman" w:hAnsi="Times New Roman" w:cs="Times New Roman"/>
                <w:sz w:val="24"/>
                <w:szCs w:val="24"/>
              </w:rPr>
              <w:t>организаций</w:t>
            </w:r>
          </w:p>
        </w:tc>
        <w:tc>
          <w:tcPr>
            <w:tcW w:w="2427" w:type="dxa"/>
          </w:tcPr>
          <w:p w:rsidR="008D1E24" w:rsidRPr="0015592E" w:rsidRDefault="008D1E24" w:rsidP="008D1E24">
            <w:pPr>
              <w:jc w:val="both"/>
              <w:rPr>
                <w:rFonts w:ascii="Times New Roman" w:hAnsi="Times New Roman" w:cs="Times New Roman"/>
                <w:sz w:val="24"/>
                <w:szCs w:val="24"/>
              </w:rPr>
            </w:pPr>
            <w:r w:rsidRPr="0015592E">
              <w:rPr>
                <w:rFonts w:ascii="Times New Roman" w:hAnsi="Times New Roman" w:cs="Times New Roman"/>
                <w:sz w:val="24"/>
                <w:szCs w:val="24"/>
              </w:rPr>
              <w:t>доля</w:t>
            </w:r>
          </w:p>
          <w:p w:rsidR="008D1E24" w:rsidRPr="0015592E" w:rsidRDefault="008D1E24" w:rsidP="008D1E24">
            <w:pPr>
              <w:jc w:val="both"/>
              <w:rPr>
                <w:rFonts w:ascii="Times New Roman" w:hAnsi="Times New Roman" w:cs="Times New Roman"/>
                <w:sz w:val="24"/>
                <w:szCs w:val="24"/>
              </w:rPr>
            </w:pPr>
            <w:r w:rsidRPr="0015592E">
              <w:rPr>
                <w:rFonts w:ascii="Times New Roman" w:hAnsi="Times New Roman" w:cs="Times New Roman"/>
                <w:sz w:val="24"/>
                <w:szCs w:val="24"/>
              </w:rPr>
              <w:t>убыточных</w:t>
            </w:r>
          </w:p>
          <w:p w:rsidR="008D1E24" w:rsidRPr="0015592E" w:rsidRDefault="008D1E24" w:rsidP="008D1E24">
            <w:pPr>
              <w:jc w:val="both"/>
              <w:rPr>
                <w:rFonts w:ascii="Times New Roman" w:hAnsi="Times New Roman" w:cs="Times New Roman"/>
                <w:sz w:val="24"/>
                <w:szCs w:val="24"/>
              </w:rPr>
            </w:pPr>
            <w:r w:rsidRPr="0015592E">
              <w:rPr>
                <w:rFonts w:ascii="Times New Roman" w:hAnsi="Times New Roman" w:cs="Times New Roman"/>
                <w:sz w:val="24"/>
                <w:szCs w:val="24"/>
              </w:rPr>
              <w:t>организаций</w:t>
            </w:r>
          </w:p>
        </w:tc>
      </w:tr>
      <w:tr w:rsidR="008D1E24" w:rsidTr="008D1E24">
        <w:trPr>
          <w:trHeight w:val="417"/>
        </w:trPr>
        <w:tc>
          <w:tcPr>
            <w:tcW w:w="2425" w:type="dxa"/>
          </w:tcPr>
          <w:p w:rsidR="008D1E24" w:rsidRPr="0015592E" w:rsidRDefault="008D1E24" w:rsidP="008D1E24">
            <w:pPr>
              <w:jc w:val="both"/>
              <w:rPr>
                <w:rFonts w:ascii="Times New Roman" w:hAnsi="Times New Roman" w:cs="Times New Roman"/>
                <w:sz w:val="24"/>
                <w:szCs w:val="24"/>
              </w:rPr>
            </w:pPr>
            <w:r w:rsidRPr="0015592E">
              <w:rPr>
                <w:rFonts w:ascii="Times New Roman" w:hAnsi="Times New Roman" w:cs="Times New Roman"/>
                <w:sz w:val="24"/>
                <w:szCs w:val="24"/>
              </w:rPr>
              <w:t>63,1</w:t>
            </w:r>
          </w:p>
        </w:tc>
        <w:tc>
          <w:tcPr>
            <w:tcW w:w="2425" w:type="dxa"/>
          </w:tcPr>
          <w:p w:rsidR="008D1E24" w:rsidRPr="0015592E" w:rsidRDefault="008D1E24" w:rsidP="008D1E24">
            <w:pPr>
              <w:jc w:val="both"/>
              <w:rPr>
                <w:rFonts w:ascii="Times New Roman" w:hAnsi="Times New Roman" w:cs="Times New Roman"/>
                <w:sz w:val="24"/>
                <w:szCs w:val="24"/>
              </w:rPr>
            </w:pPr>
            <w:r w:rsidRPr="0015592E">
              <w:rPr>
                <w:rFonts w:ascii="Times New Roman" w:hAnsi="Times New Roman" w:cs="Times New Roman"/>
                <w:sz w:val="24"/>
                <w:szCs w:val="24"/>
              </w:rPr>
              <w:t>36,9</w:t>
            </w:r>
          </w:p>
        </w:tc>
        <w:tc>
          <w:tcPr>
            <w:tcW w:w="2425" w:type="dxa"/>
          </w:tcPr>
          <w:p w:rsidR="008D1E24" w:rsidRPr="0015592E" w:rsidRDefault="008D1E24" w:rsidP="008D1E24">
            <w:pPr>
              <w:jc w:val="both"/>
              <w:rPr>
                <w:rFonts w:ascii="Times New Roman" w:hAnsi="Times New Roman" w:cs="Times New Roman"/>
                <w:sz w:val="24"/>
                <w:szCs w:val="24"/>
              </w:rPr>
            </w:pPr>
            <w:r w:rsidRPr="0015592E">
              <w:rPr>
                <w:rFonts w:ascii="Times New Roman" w:hAnsi="Times New Roman" w:cs="Times New Roman"/>
                <w:sz w:val="24"/>
                <w:szCs w:val="24"/>
              </w:rPr>
              <w:t>79,4</w:t>
            </w:r>
          </w:p>
        </w:tc>
        <w:tc>
          <w:tcPr>
            <w:tcW w:w="2427" w:type="dxa"/>
          </w:tcPr>
          <w:p w:rsidR="008D1E24" w:rsidRPr="0015592E" w:rsidRDefault="008D1E24" w:rsidP="008D1E24">
            <w:pPr>
              <w:jc w:val="both"/>
              <w:rPr>
                <w:rFonts w:ascii="Times New Roman" w:hAnsi="Times New Roman" w:cs="Times New Roman"/>
                <w:sz w:val="24"/>
                <w:szCs w:val="24"/>
              </w:rPr>
            </w:pPr>
            <w:r w:rsidRPr="0015592E">
              <w:rPr>
                <w:rFonts w:ascii="Times New Roman" w:hAnsi="Times New Roman" w:cs="Times New Roman"/>
                <w:sz w:val="24"/>
                <w:szCs w:val="24"/>
              </w:rPr>
              <w:t>20,6</w:t>
            </w:r>
          </w:p>
        </w:tc>
      </w:tr>
    </w:tbl>
    <w:p w:rsidR="008D1E24" w:rsidRDefault="008D1E24" w:rsidP="008D1E2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Таблица 3. Показатели платёжеспособности и финансовой устойчивости</w:t>
      </w:r>
      <w:r w:rsidRPr="00DA0A3C">
        <w:rPr>
          <w:rFonts w:ascii="Times New Roman" w:hAnsi="Times New Roman" w:cs="Times New Roman"/>
          <w:sz w:val="28"/>
          <w:szCs w:val="28"/>
        </w:rPr>
        <w:t xml:space="preserve"> </w:t>
      </w:r>
      <w:r>
        <w:rPr>
          <w:rFonts w:ascii="Times New Roman" w:hAnsi="Times New Roman" w:cs="Times New Roman"/>
          <w:sz w:val="28"/>
          <w:szCs w:val="28"/>
        </w:rPr>
        <w:t>организаций, подразделённых под видом «</w:t>
      </w:r>
      <w:r w:rsidRPr="000E2386">
        <w:rPr>
          <w:rFonts w:ascii="Times New Roman" w:hAnsi="Times New Roman" w:cs="Times New Roman"/>
          <w:sz w:val="28"/>
          <w:szCs w:val="28"/>
        </w:rPr>
        <w:t>Операции с недвижимым имуществом, аренда и предоставление услуг</w:t>
      </w:r>
      <w:r>
        <w:rPr>
          <w:rFonts w:ascii="Times New Roman" w:hAnsi="Times New Roman" w:cs="Times New Roman"/>
          <w:sz w:val="28"/>
          <w:szCs w:val="28"/>
        </w:rPr>
        <w:t>, в т. ч. Н</w:t>
      </w:r>
      <w:r w:rsidRPr="000E2386">
        <w:rPr>
          <w:rFonts w:ascii="Times New Roman" w:hAnsi="Times New Roman" w:cs="Times New Roman"/>
          <w:sz w:val="28"/>
          <w:szCs w:val="28"/>
        </w:rPr>
        <w:t>аучные исследования и разработки</w:t>
      </w:r>
      <w:r>
        <w:rPr>
          <w:rFonts w:ascii="Times New Roman" w:hAnsi="Times New Roman" w:cs="Times New Roman"/>
          <w:sz w:val="28"/>
          <w:szCs w:val="28"/>
        </w:rPr>
        <w:t>» за 2013-2014 год</w:t>
      </w:r>
      <w:r w:rsidR="00DD6475" w:rsidRPr="00DD6475">
        <w:rPr>
          <w:rFonts w:ascii="Times New Roman" w:hAnsi="Times New Roman" w:cs="Times New Roman"/>
          <w:sz w:val="28"/>
          <w:szCs w:val="28"/>
        </w:rPr>
        <w:t xml:space="preserve"> [14]</w:t>
      </w:r>
      <w:r>
        <w:rPr>
          <w:rFonts w:ascii="Times New Roman" w:hAnsi="Times New Roman" w:cs="Times New Roman"/>
          <w:sz w:val="28"/>
          <w:szCs w:val="28"/>
        </w:rPr>
        <w:t>.</w:t>
      </w:r>
    </w:p>
    <w:tbl>
      <w:tblPr>
        <w:tblStyle w:val="a7"/>
        <w:tblW w:w="0" w:type="auto"/>
        <w:tblLook w:val="04A0" w:firstRow="1" w:lastRow="0" w:firstColumn="1" w:lastColumn="0" w:noHBand="0" w:noVBand="1"/>
      </w:tblPr>
      <w:tblGrid>
        <w:gridCol w:w="3190"/>
        <w:gridCol w:w="3190"/>
        <w:gridCol w:w="3191"/>
      </w:tblGrid>
      <w:tr w:rsidR="008D1E24" w:rsidTr="008D1E24">
        <w:tc>
          <w:tcPr>
            <w:tcW w:w="3190" w:type="dxa"/>
          </w:tcPr>
          <w:p w:rsidR="008D1E24" w:rsidRPr="00762C8C" w:rsidRDefault="008D1E24" w:rsidP="008D1E24">
            <w:pPr>
              <w:jc w:val="both"/>
              <w:rPr>
                <w:rFonts w:ascii="Times New Roman" w:hAnsi="Times New Roman" w:cs="Times New Roman"/>
                <w:sz w:val="24"/>
                <w:szCs w:val="24"/>
              </w:rPr>
            </w:pPr>
          </w:p>
        </w:tc>
        <w:tc>
          <w:tcPr>
            <w:tcW w:w="3190" w:type="dxa"/>
          </w:tcPr>
          <w:p w:rsidR="008D1E24" w:rsidRPr="00762C8C" w:rsidRDefault="008D1E24" w:rsidP="008D1E24">
            <w:pPr>
              <w:jc w:val="both"/>
              <w:rPr>
                <w:rFonts w:ascii="Times New Roman" w:hAnsi="Times New Roman" w:cs="Times New Roman"/>
                <w:sz w:val="24"/>
                <w:szCs w:val="24"/>
              </w:rPr>
            </w:pPr>
            <w:r w:rsidRPr="00762C8C">
              <w:rPr>
                <w:rFonts w:ascii="Times New Roman" w:hAnsi="Times New Roman" w:cs="Times New Roman"/>
                <w:sz w:val="24"/>
                <w:szCs w:val="24"/>
              </w:rPr>
              <w:t>2013</w:t>
            </w:r>
          </w:p>
        </w:tc>
        <w:tc>
          <w:tcPr>
            <w:tcW w:w="3191" w:type="dxa"/>
          </w:tcPr>
          <w:p w:rsidR="008D1E24" w:rsidRPr="00762C8C" w:rsidRDefault="008D1E24" w:rsidP="008D1E24">
            <w:pPr>
              <w:jc w:val="both"/>
              <w:rPr>
                <w:rFonts w:ascii="Times New Roman" w:hAnsi="Times New Roman" w:cs="Times New Roman"/>
                <w:sz w:val="24"/>
                <w:szCs w:val="24"/>
              </w:rPr>
            </w:pPr>
            <w:r w:rsidRPr="00762C8C">
              <w:rPr>
                <w:rFonts w:ascii="Times New Roman" w:hAnsi="Times New Roman" w:cs="Times New Roman"/>
                <w:sz w:val="24"/>
                <w:szCs w:val="24"/>
              </w:rPr>
              <w:t>2014</w:t>
            </w:r>
          </w:p>
        </w:tc>
      </w:tr>
      <w:tr w:rsidR="008D1E24" w:rsidTr="008D1E24">
        <w:tc>
          <w:tcPr>
            <w:tcW w:w="3190" w:type="dxa"/>
          </w:tcPr>
          <w:p w:rsidR="008D1E24" w:rsidRPr="00762C8C" w:rsidRDefault="008D1E24" w:rsidP="008D1E24">
            <w:pPr>
              <w:jc w:val="both"/>
              <w:rPr>
                <w:rFonts w:ascii="Times New Roman" w:hAnsi="Times New Roman" w:cs="Times New Roman"/>
                <w:sz w:val="24"/>
                <w:szCs w:val="24"/>
              </w:rPr>
            </w:pPr>
            <w:r w:rsidRPr="00762C8C">
              <w:rPr>
                <w:rFonts w:ascii="Times New Roman" w:hAnsi="Times New Roman" w:cs="Times New Roman"/>
                <w:sz w:val="24"/>
                <w:szCs w:val="24"/>
              </w:rPr>
              <w:t xml:space="preserve">Коэффициент </w:t>
            </w:r>
          </w:p>
          <w:p w:rsidR="008D1E24" w:rsidRPr="00762C8C" w:rsidRDefault="008D1E24" w:rsidP="008D1E24">
            <w:pPr>
              <w:jc w:val="both"/>
              <w:rPr>
                <w:rFonts w:ascii="Times New Roman" w:hAnsi="Times New Roman" w:cs="Times New Roman"/>
                <w:sz w:val="24"/>
                <w:szCs w:val="24"/>
              </w:rPr>
            </w:pPr>
            <w:r w:rsidRPr="00762C8C">
              <w:rPr>
                <w:rFonts w:ascii="Times New Roman" w:hAnsi="Times New Roman" w:cs="Times New Roman"/>
                <w:sz w:val="24"/>
                <w:szCs w:val="24"/>
              </w:rPr>
              <w:t>текущей ликвидности</w:t>
            </w:r>
          </w:p>
        </w:tc>
        <w:tc>
          <w:tcPr>
            <w:tcW w:w="3190" w:type="dxa"/>
          </w:tcPr>
          <w:p w:rsidR="008D1E24" w:rsidRPr="00762C8C" w:rsidRDefault="008D1E24" w:rsidP="008D1E24">
            <w:pPr>
              <w:jc w:val="both"/>
              <w:rPr>
                <w:rFonts w:ascii="Times New Roman" w:hAnsi="Times New Roman" w:cs="Times New Roman"/>
                <w:sz w:val="24"/>
                <w:szCs w:val="24"/>
              </w:rPr>
            </w:pPr>
            <w:r w:rsidRPr="00762C8C">
              <w:rPr>
                <w:rFonts w:ascii="Times New Roman" w:hAnsi="Times New Roman" w:cs="Times New Roman"/>
                <w:sz w:val="24"/>
                <w:szCs w:val="24"/>
              </w:rPr>
              <w:t>96,5</w:t>
            </w:r>
          </w:p>
        </w:tc>
        <w:tc>
          <w:tcPr>
            <w:tcW w:w="3191" w:type="dxa"/>
          </w:tcPr>
          <w:p w:rsidR="008D1E24" w:rsidRPr="00762C8C" w:rsidRDefault="008D1E24" w:rsidP="008D1E24">
            <w:pPr>
              <w:jc w:val="both"/>
              <w:rPr>
                <w:rFonts w:ascii="Times New Roman" w:hAnsi="Times New Roman" w:cs="Times New Roman"/>
                <w:sz w:val="24"/>
                <w:szCs w:val="24"/>
              </w:rPr>
            </w:pPr>
            <w:r w:rsidRPr="00762C8C">
              <w:rPr>
                <w:rFonts w:ascii="Times New Roman" w:hAnsi="Times New Roman" w:cs="Times New Roman"/>
                <w:sz w:val="24"/>
                <w:szCs w:val="24"/>
              </w:rPr>
              <w:t>113,3</w:t>
            </w:r>
          </w:p>
          <w:p w:rsidR="008D1E24" w:rsidRPr="00762C8C" w:rsidRDefault="008D1E24" w:rsidP="008D1E24">
            <w:pPr>
              <w:jc w:val="both"/>
              <w:rPr>
                <w:rFonts w:ascii="Times New Roman" w:hAnsi="Times New Roman" w:cs="Times New Roman"/>
                <w:sz w:val="24"/>
                <w:szCs w:val="24"/>
              </w:rPr>
            </w:pPr>
          </w:p>
        </w:tc>
      </w:tr>
      <w:tr w:rsidR="008D1E24" w:rsidTr="008D1E24">
        <w:tc>
          <w:tcPr>
            <w:tcW w:w="3190" w:type="dxa"/>
          </w:tcPr>
          <w:p w:rsidR="008D1E24" w:rsidRPr="00762C8C" w:rsidRDefault="008D1E24" w:rsidP="008D1E24">
            <w:pPr>
              <w:jc w:val="both"/>
              <w:rPr>
                <w:rFonts w:ascii="Times New Roman" w:hAnsi="Times New Roman" w:cs="Times New Roman"/>
                <w:sz w:val="24"/>
                <w:szCs w:val="24"/>
              </w:rPr>
            </w:pPr>
            <w:r w:rsidRPr="00762C8C">
              <w:rPr>
                <w:rFonts w:ascii="Times New Roman" w:hAnsi="Times New Roman" w:cs="Times New Roman"/>
                <w:sz w:val="24"/>
                <w:szCs w:val="24"/>
              </w:rPr>
              <w:t>Коэффициент обеспеченности собственными оборотными средствами</w:t>
            </w:r>
          </w:p>
        </w:tc>
        <w:tc>
          <w:tcPr>
            <w:tcW w:w="3190" w:type="dxa"/>
          </w:tcPr>
          <w:p w:rsidR="008D1E24" w:rsidRPr="00762C8C" w:rsidRDefault="008D1E24" w:rsidP="008D1E24">
            <w:pPr>
              <w:jc w:val="both"/>
              <w:rPr>
                <w:rFonts w:ascii="Times New Roman" w:hAnsi="Times New Roman" w:cs="Times New Roman"/>
                <w:sz w:val="24"/>
                <w:szCs w:val="24"/>
              </w:rPr>
            </w:pPr>
            <w:r w:rsidRPr="00762C8C">
              <w:rPr>
                <w:rFonts w:ascii="Times New Roman" w:hAnsi="Times New Roman" w:cs="Times New Roman"/>
                <w:sz w:val="24"/>
                <w:szCs w:val="24"/>
              </w:rPr>
              <w:t>-111,2</w:t>
            </w:r>
          </w:p>
          <w:p w:rsidR="008D1E24" w:rsidRPr="00762C8C" w:rsidRDefault="008D1E24" w:rsidP="008D1E24">
            <w:pPr>
              <w:jc w:val="both"/>
              <w:rPr>
                <w:rFonts w:ascii="Times New Roman" w:hAnsi="Times New Roman" w:cs="Times New Roman"/>
                <w:sz w:val="24"/>
                <w:szCs w:val="24"/>
              </w:rPr>
            </w:pPr>
          </w:p>
        </w:tc>
        <w:tc>
          <w:tcPr>
            <w:tcW w:w="3191" w:type="dxa"/>
          </w:tcPr>
          <w:p w:rsidR="008D1E24" w:rsidRPr="00762C8C" w:rsidRDefault="008D1E24" w:rsidP="008D1E24">
            <w:pPr>
              <w:jc w:val="both"/>
              <w:rPr>
                <w:rFonts w:ascii="Times New Roman" w:hAnsi="Times New Roman" w:cs="Times New Roman"/>
                <w:sz w:val="24"/>
                <w:szCs w:val="24"/>
              </w:rPr>
            </w:pPr>
            <w:r w:rsidRPr="00762C8C">
              <w:rPr>
                <w:rFonts w:ascii="Times New Roman" w:hAnsi="Times New Roman" w:cs="Times New Roman"/>
                <w:sz w:val="24"/>
                <w:szCs w:val="24"/>
              </w:rPr>
              <w:t>-90,6</w:t>
            </w:r>
          </w:p>
        </w:tc>
      </w:tr>
      <w:tr w:rsidR="008D1E24" w:rsidTr="008D1E24">
        <w:tc>
          <w:tcPr>
            <w:tcW w:w="3190" w:type="dxa"/>
          </w:tcPr>
          <w:p w:rsidR="008D1E24" w:rsidRPr="00762C8C" w:rsidRDefault="008D1E24" w:rsidP="008D1E24">
            <w:pPr>
              <w:jc w:val="both"/>
              <w:rPr>
                <w:rFonts w:ascii="Times New Roman" w:hAnsi="Times New Roman" w:cs="Times New Roman"/>
                <w:sz w:val="24"/>
                <w:szCs w:val="24"/>
              </w:rPr>
            </w:pPr>
            <w:r w:rsidRPr="00762C8C">
              <w:rPr>
                <w:rFonts w:ascii="Times New Roman" w:hAnsi="Times New Roman" w:cs="Times New Roman"/>
                <w:sz w:val="24"/>
                <w:szCs w:val="24"/>
              </w:rPr>
              <w:t>Коэффициент автономии</w:t>
            </w:r>
          </w:p>
        </w:tc>
        <w:tc>
          <w:tcPr>
            <w:tcW w:w="3190" w:type="dxa"/>
          </w:tcPr>
          <w:p w:rsidR="008D1E24" w:rsidRPr="00762C8C" w:rsidRDefault="008D1E24" w:rsidP="008D1E24">
            <w:pPr>
              <w:jc w:val="both"/>
              <w:rPr>
                <w:rFonts w:ascii="Times New Roman" w:hAnsi="Times New Roman" w:cs="Times New Roman"/>
                <w:sz w:val="24"/>
                <w:szCs w:val="24"/>
              </w:rPr>
            </w:pPr>
            <w:r w:rsidRPr="00762C8C">
              <w:rPr>
                <w:rFonts w:ascii="Times New Roman" w:hAnsi="Times New Roman" w:cs="Times New Roman"/>
                <w:sz w:val="24"/>
                <w:szCs w:val="24"/>
              </w:rPr>
              <w:t>40,0</w:t>
            </w:r>
          </w:p>
        </w:tc>
        <w:tc>
          <w:tcPr>
            <w:tcW w:w="3191" w:type="dxa"/>
          </w:tcPr>
          <w:p w:rsidR="008D1E24" w:rsidRPr="00762C8C" w:rsidRDefault="008D1E24" w:rsidP="008D1E24">
            <w:pPr>
              <w:jc w:val="both"/>
              <w:rPr>
                <w:rFonts w:ascii="Times New Roman" w:hAnsi="Times New Roman" w:cs="Times New Roman"/>
                <w:sz w:val="24"/>
                <w:szCs w:val="24"/>
              </w:rPr>
            </w:pPr>
            <w:r w:rsidRPr="00762C8C">
              <w:rPr>
                <w:rFonts w:ascii="Times New Roman" w:hAnsi="Times New Roman" w:cs="Times New Roman"/>
                <w:sz w:val="24"/>
                <w:szCs w:val="24"/>
              </w:rPr>
              <w:t>24,6</w:t>
            </w:r>
          </w:p>
        </w:tc>
      </w:tr>
    </w:tbl>
    <w:p w:rsidR="008D1E24" w:rsidRDefault="008D1E24" w:rsidP="008D1E2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Таблица 4. </w:t>
      </w:r>
      <w:r w:rsidRPr="00762C8C">
        <w:rPr>
          <w:rFonts w:ascii="Times New Roman" w:hAnsi="Times New Roman" w:cs="Times New Roman"/>
          <w:sz w:val="28"/>
          <w:szCs w:val="28"/>
        </w:rPr>
        <w:t xml:space="preserve">Сальдированный </w:t>
      </w:r>
      <w:r>
        <w:rPr>
          <w:rFonts w:ascii="Times New Roman" w:hAnsi="Times New Roman" w:cs="Times New Roman"/>
          <w:sz w:val="28"/>
          <w:szCs w:val="28"/>
        </w:rPr>
        <w:t>финансовый результат организации</w:t>
      </w:r>
      <w:r w:rsidRPr="00762C8C">
        <w:rPr>
          <w:rFonts w:ascii="Times New Roman" w:hAnsi="Times New Roman" w:cs="Times New Roman"/>
          <w:sz w:val="28"/>
          <w:szCs w:val="28"/>
        </w:rPr>
        <w:t xml:space="preserve">, подразделённых под видом «Операции с недвижимым имуществом, аренда и </w:t>
      </w:r>
      <w:r>
        <w:rPr>
          <w:rFonts w:ascii="Times New Roman" w:hAnsi="Times New Roman" w:cs="Times New Roman"/>
          <w:sz w:val="28"/>
          <w:szCs w:val="28"/>
        </w:rPr>
        <w:t>предоставление услуг» за 2015</w:t>
      </w:r>
      <w:r w:rsidRPr="00762C8C">
        <w:rPr>
          <w:rFonts w:ascii="Times New Roman" w:hAnsi="Times New Roman" w:cs="Times New Roman"/>
          <w:sz w:val="28"/>
          <w:szCs w:val="28"/>
        </w:rPr>
        <w:t xml:space="preserve"> год</w:t>
      </w:r>
      <w:r w:rsidR="00DD6475" w:rsidRPr="00DD6475">
        <w:rPr>
          <w:rFonts w:ascii="Times New Roman" w:hAnsi="Times New Roman" w:cs="Times New Roman"/>
          <w:sz w:val="28"/>
          <w:szCs w:val="28"/>
        </w:rPr>
        <w:t xml:space="preserve"> [14]</w:t>
      </w:r>
      <w:r w:rsidRPr="00762C8C">
        <w:rPr>
          <w:rFonts w:ascii="Times New Roman" w:hAnsi="Times New Roman" w:cs="Times New Roman"/>
          <w:sz w:val="28"/>
          <w:szCs w:val="28"/>
        </w:rPr>
        <w:t>.</w:t>
      </w:r>
      <w:r>
        <w:rPr>
          <w:rFonts w:ascii="Times New Roman" w:hAnsi="Times New Roman" w:cs="Times New Roman"/>
          <w:sz w:val="28"/>
          <w:szCs w:val="28"/>
        </w:rPr>
        <w:t xml:space="preserve"> </w:t>
      </w:r>
    </w:p>
    <w:tbl>
      <w:tblPr>
        <w:tblStyle w:val="a7"/>
        <w:tblW w:w="0" w:type="auto"/>
        <w:tblLook w:val="04A0" w:firstRow="1" w:lastRow="0" w:firstColumn="1" w:lastColumn="0" w:noHBand="0" w:noVBand="1"/>
      </w:tblPr>
      <w:tblGrid>
        <w:gridCol w:w="1106"/>
        <w:gridCol w:w="2180"/>
        <w:gridCol w:w="994"/>
        <w:gridCol w:w="2180"/>
        <w:gridCol w:w="931"/>
        <w:gridCol w:w="2180"/>
      </w:tblGrid>
      <w:tr w:rsidR="008D1E24" w:rsidTr="008D1E24">
        <w:tc>
          <w:tcPr>
            <w:tcW w:w="3437" w:type="dxa"/>
            <w:gridSpan w:val="2"/>
          </w:tcPr>
          <w:p w:rsidR="008D1E24" w:rsidRPr="00762C8C" w:rsidRDefault="008D1E24" w:rsidP="008D1E24">
            <w:pPr>
              <w:spacing w:line="360" w:lineRule="auto"/>
              <w:jc w:val="both"/>
              <w:rPr>
                <w:rFonts w:ascii="Times New Roman" w:hAnsi="Times New Roman" w:cs="Times New Roman"/>
                <w:sz w:val="24"/>
                <w:szCs w:val="24"/>
              </w:rPr>
            </w:pPr>
            <w:r w:rsidRPr="00762C8C">
              <w:rPr>
                <w:rFonts w:ascii="Times New Roman" w:hAnsi="Times New Roman" w:cs="Times New Roman"/>
                <w:sz w:val="24"/>
                <w:szCs w:val="24"/>
              </w:rPr>
              <w:t>Сальдо прибылей и убытков</w:t>
            </w:r>
          </w:p>
        </w:tc>
        <w:tc>
          <w:tcPr>
            <w:tcW w:w="3067" w:type="dxa"/>
            <w:gridSpan w:val="2"/>
          </w:tcPr>
          <w:p w:rsidR="008D1E24" w:rsidRPr="00762C8C" w:rsidRDefault="008D1E24" w:rsidP="008D1E24">
            <w:pPr>
              <w:spacing w:line="360" w:lineRule="auto"/>
              <w:jc w:val="both"/>
              <w:rPr>
                <w:rFonts w:ascii="Times New Roman" w:hAnsi="Times New Roman" w:cs="Times New Roman"/>
                <w:sz w:val="24"/>
                <w:szCs w:val="24"/>
              </w:rPr>
            </w:pPr>
            <w:r w:rsidRPr="00762C8C">
              <w:rPr>
                <w:rFonts w:ascii="Times New Roman" w:hAnsi="Times New Roman" w:cs="Times New Roman"/>
                <w:sz w:val="24"/>
                <w:szCs w:val="24"/>
              </w:rPr>
              <w:t>Прибыль</w:t>
            </w:r>
          </w:p>
        </w:tc>
        <w:tc>
          <w:tcPr>
            <w:tcW w:w="3067" w:type="dxa"/>
            <w:gridSpan w:val="2"/>
          </w:tcPr>
          <w:p w:rsidR="008D1E24" w:rsidRPr="00762C8C" w:rsidRDefault="008D1E24" w:rsidP="008D1E24">
            <w:pPr>
              <w:spacing w:line="360" w:lineRule="auto"/>
              <w:jc w:val="both"/>
              <w:rPr>
                <w:rFonts w:ascii="Times New Roman" w:hAnsi="Times New Roman" w:cs="Times New Roman"/>
                <w:sz w:val="24"/>
                <w:szCs w:val="24"/>
              </w:rPr>
            </w:pPr>
            <w:r w:rsidRPr="00762C8C">
              <w:rPr>
                <w:rFonts w:ascii="Times New Roman" w:hAnsi="Times New Roman" w:cs="Times New Roman"/>
                <w:sz w:val="24"/>
                <w:szCs w:val="24"/>
              </w:rPr>
              <w:t>Убытки</w:t>
            </w:r>
          </w:p>
        </w:tc>
      </w:tr>
      <w:tr w:rsidR="008D1E24" w:rsidTr="008D1E24">
        <w:trPr>
          <w:trHeight w:val="1561"/>
        </w:trPr>
        <w:tc>
          <w:tcPr>
            <w:tcW w:w="1494" w:type="dxa"/>
          </w:tcPr>
          <w:p w:rsidR="008D1E24" w:rsidRPr="00762C8C" w:rsidRDefault="008D1E24" w:rsidP="008D1E24">
            <w:pPr>
              <w:spacing w:line="360" w:lineRule="auto"/>
              <w:jc w:val="both"/>
              <w:rPr>
                <w:rFonts w:ascii="Times New Roman" w:hAnsi="Times New Roman" w:cs="Times New Roman"/>
                <w:sz w:val="24"/>
                <w:szCs w:val="24"/>
              </w:rPr>
            </w:pPr>
            <w:proofErr w:type="gramStart"/>
            <w:r w:rsidRPr="00762C8C">
              <w:rPr>
                <w:rFonts w:ascii="Times New Roman" w:hAnsi="Times New Roman" w:cs="Times New Roman"/>
                <w:sz w:val="24"/>
                <w:szCs w:val="24"/>
              </w:rPr>
              <w:t>млн</w:t>
            </w:r>
            <w:proofErr w:type="gramEnd"/>
            <w:r w:rsidRPr="00762C8C">
              <w:rPr>
                <w:rFonts w:ascii="Times New Roman" w:hAnsi="Times New Roman" w:cs="Times New Roman"/>
                <w:sz w:val="24"/>
                <w:szCs w:val="24"/>
              </w:rPr>
              <w:t xml:space="preserve"> руб.</w:t>
            </w:r>
          </w:p>
        </w:tc>
        <w:tc>
          <w:tcPr>
            <w:tcW w:w="1943" w:type="dxa"/>
          </w:tcPr>
          <w:p w:rsidR="008D1E24" w:rsidRPr="00762C8C" w:rsidRDefault="008D1E24" w:rsidP="008D1E24">
            <w:pPr>
              <w:spacing w:line="360" w:lineRule="auto"/>
              <w:jc w:val="both"/>
              <w:rPr>
                <w:rFonts w:ascii="Times New Roman" w:hAnsi="Times New Roman" w:cs="Times New Roman"/>
                <w:sz w:val="24"/>
                <w:szCs w:val="24"/>
              </w:rPr>
            </w:pPr>
            <w:r w:rsidRPr="00762C8C">
              <w:rPr>
                <w:rFonts w:ascii="Times New Roman" w:hAnsi="Times New Roman" w:cs="Times New Roman"/>
                <w:sz w:val="24"/>
                <w:szCs w:val="24"/>
              </w:rPr>
              <w:t xml:space="preserve">в % к </w:t>
            </w:r>
            <w:r>
              <w:rPr>
                <w:rFonts w:ascii="Times New Roman" w:hAnsi="Times New Roman" w:cs="Times New Roman"/>
                <w:sz w:val="24"/>
                <w:szCs w:val="24"/>
              </w:rPr>
              <w:t>соответствую</w:t>
            </w:r>
            <w:r w:rsidRPr="00762C8C">
              <w:rPr>
                <w:rFonts w:ascii="Times New Roman" w:hAnsi="Times New Roman" w:cs="Times New Roman"/>
                <w:sz w:val="24"/>
                <w:szCs w:val="24"/>
              </w:rPr>
              <w:t xml:space="preserve">щему </w:t>
            </w:r>
          </w:p>
          <w:p w:rsidR="008D1E24" w:rsidRPr="00762C8C" w:rsidRDefault="008D1E24" w:rsidP="008D1E24">
            <w:pPr>
              <w:spacing w:line="360" w:lineRule="auto"/>
              <w:jc w:val="both"/>
              <w:rPr>
                <w:rFonts w:ascii="Times New Roman" w:hAnsi="Times New Roman" w:cs="Times New Roman"/>
                <w:sz w:val="24"/>
                <w:szCs w:val="24"/>
              </w:rPr>
            </w:pPr>
            <w:r w:rsidRPr="00762C8C">
              <w:rPr>
                <w:rFonts w:ascii="Times New Roman" w:hAnsi="Times New Roman" w:cs="Times New Roman"/>
                <w:sz w:val="24"/>
                <w:szCs w:val="24"/>
              </w:rPr>
              <w:t>периоду прошлого года</w:t>
            </w:r>
          </w:p>
        </w:tc>
        <w:tc>
          <w:tcPr>
            <w:tcW w:w="1124" w:type="dxa"/>
          </w:tcPr>
          <w:p w:rsidR="008D1E24" w:rsidRPr="00762C8C" w:rsidRDefault="008D1E24" w:rsidP="008D1E24">
            <w:pPr>
              <w:spacing w:line="360" w:lineRule="auto"/>
              <w:jc w:val="both"/>
              <w:rPr>
                <w:rFonts w:ascii="Times New Roman" w:hAnsi="Times New Roman" w:cs="Times New Roman"/>
                <w:sz w:val="24"/>
                <w:szCs w:val="24"/>
              </w:rPr>
            </w:pPr>
            <w:proofErr w:type="gramStart"/>
            <w:r w:rsidRPr="00762C8C">
              <w:rPr>
                <w:rFonts w:ascii="Times New Roman" w:hAnsi="Times New Roman" w:cs="Times New Roman"/>
                <w:sz w:val="24"/>
                <w:szCs w:val="24"/>
              </w:rPr>
              <w:t>млн</w:t>
            </w:r>
            <w:proofErr w:type="gramEnd"/>
            <w:r w:rsidRPr="00762C8C">
              <w:rPr>
                <w:rFonts w:ascii="Times New Roman" w:hAnsi="Times New Roman" w:cs="Times New Roman"/>
                <w:sz w:val="24"/>
                <w:szCs w:val="24"/>
              </w:rPr>
              <w:t xml:space="preserve"> руб.</w:t>
            </w:r>
          </w:p>
        </w:tc>
        <w:tc>
          <w:tcPr>
            <w:tcW w:w="1943" w:type="dxa"/>
          </w:tcPr>
          <w:p w:rsidR="008D1E24" w:rsidRPr="00762C8C" w:rsidRDefault="008D1E24" w:rsidP="008D1E24">
            <w:pPr>
              <w:spacing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xml:space="preserve"> % к соответствую</w:t>
            </w:r>
            <w:r w:rsidRPr="00762C8C">
              <w:rPr>
                <w:rFonts w:ascii="Times New Roman" w:hAnsi="Times New Roman" w:cs="Times New Roman"/>
                <w:sz w:val="24"/>
                <w:szCs w:val="24"/>
              </w:rPr>
              <w:t>щему периоду прошлого года</w:t>
            </w:r>
          </w:p>
        </w:tc>
        <w:tc>
          <w:tcPr>
            <w:tcW w:w="1124" w:type="dxa"/>
          </w:tcPr>
          <w:p w:rsidR="008D1E24" w:rsidRPr="00762C8C" w:rsidRDefault="008D1E24" w:rsidP="008D1E24">
            <w:pPr>
              <w:spacing w:line="360" w:lineRule="auto"/>
              <w:jc w:val="both"/>
              <w:rPr>
                <w:rFonts w:ascii="Times New Roman" w:hAnsi="Times New Roman" w:cs="Times New Roman"/>
                <w:sz w:val="24"/>
                <w:szCs w:val="24"/>
              </w:rPr>
            </w:pPr>
            <w:proofErr w:type="gramStart"/>
            <w:r w:rsidRPr="00762C8C">
              <w:rPr>
                <w:rFonts w:ascii="Times New Roman" w:hAnsi="Times New Roman" w:cs="Times New Roman"/>
                <w:sz w:val="24"/>
                <w:szCs w:val="24"/>
              </w:rPr>
              <w:t>млн</w:t>
            </w:r>
            <w:proofErr w:type="gramEnd"/>
            <w:r w:rsidRPr="00762C8C">
              <w:rPr>
                <w:rFonts w:ascii="Times New Roman" w:hAnsi="Times New Roman" w:cs="Times New Roman"/>
                <w:sz w:val="24"/>
                <w:szCs w:val="24"/>
              </w:rPr>
              <w:t xml:space="preserve"> руб.</w:t>
            </w:r>
          </w:p>
        </w:tc>
        <w:tc>
          <w:tcPr>
            <w:tcW w:w="1943" w:type="dxa"/>
          </w:tcPr>
          <w:p w:rsidR="008D1E24" w:rsidRPr="00762C8C" w:rsidRDefault="008D1E24" w:rsidP="008D1E24">
            <w:pPr>
              <w:spacing w:line="360" w:lineRule="auto"/>
              <w:jc w:val="both"/>
              <w:rPr>
                <w:rFonts w:ascii="Times New Roman" w:hAnsi="Times New Roman" w:cs="Times New Roman"/>
                <w:sz w:val="24"/>
                <w:szCs w:val="24"/>
              </w:rPr>
            </w:pPr>
            <w:proofErr w:type="gramStart"/>
            <w:r w:rsidRPr="00762C8C">
              <w:rPr>
                <w:rFonts w:ascii="Times New Roman" w:hAnsi="Times New Roman" w:cs="Times New Roman"/>
                <w:sz w:val="24"/>
                <w:szCs w:val="24"/>
              </w:rPr>
              <w:t>в</w:t>
            </w:r>
            <w:proofErr w:type="gramEnd"/>
            <w:r w:rsidRPr="00762C8C">
              <w:rPr>
                <w:rFonts w:ascii="Times New Roman" w:hAnsi="Times New Roman" w:cs="Times New Roman"/>
                <w:sz w:val="24"/>
                <w:szCs w:val="24"/>
              </w:rPr>
              <w:t xml:space="preserve"> % к </w:t>
            </w:r>
            <w:r>
              <w:rPr>
                <w:rFonts w:ascii="Times New Roman" w:hAnsi="Times New Roman" w:cs="Times New Roman"/>
                <w:sz w:val="24"/>
                <w:szCs w:val="24"/>
              </w:rPr>
              <w:t>соответствую</w:t>
            </w:r>
            <w:r w:rsidRPr="00762C8C">
              <w:rPr>
                <w:rFonts w:ascii="Times New Roman" w:hAnsi="Times New Roman" w:cs="Times New Roman"/>
                <w:sz w:val="24"/>
                <w:szCs w:val="24"/>
              </w:rPr>
              <w:t>щему периоду прошлого года</w:t>
            </w:r>
          </w:p>
        </w:tc>
      </w:tr>
      <w:tr w:rsidR="008D1E24" w:rsidTr="008D1E24">
        <w:tc>
          <w:tcPr>
            <w:tcW w:w="1494" w:type="dxa"/>
          </w:tcPr>
          <w:p w:rsidR="008D1E24" w:rsidRPr="0015592E" w:rsidRDefault="008D1E24" w:rsidP="008D1E24">
            <w:pPr>
              <w:spacing w:line="360" w:lineRule="auto"/>
              <w:jc w:val="both"/>
              <w:rPr>
                <w:rFonts w:ascii="Times New Roman" w:hAnsi="Times New Roman" w:cs="Times New Roman"/>
                <w:sz w:val="24"/>
                <w:szCs w:val="24"/>
              </w:rPr>
            </w:pPr>
            <w:r w:rsidRPr="0015592E">
              <w:rPr>
                <w:rFonts w:ascii="Times New Roman" w:hAnsi="Times New Roman" w:cs="Times New Roman"/>
                <w:sz w:val="24"/>
                <w:szCs w:val="24"/>
              </w:rPr>
              <w:t>669,7</w:t>
            </w:r>
          </w:p>
        </w:tc>
        <w:tc>
          <w:tcPr>
            <w:tcW w:w="1943" w:type="dxa"/>
          </w:tcPr>
          <w:p w:rsidR="008D1E24" w:rsidRPr="0015592E" w:rsidRDefault="008D1E24" w:rsidP="008D1E24">
            <w:pPr>
              <w:spacing w:line="360" w:lineRule="auto"/>
              <w:jc w:val="both"/>
              <w:rPr>
                <w:rFonts w:ascii="Times New Roman" w:hAnsi="Times New Roman" w:cs="Times New Roman"/>
                <w:sz w:val="24"/>
                <w:szCs w:val="24"/>
              </w:rPr>
            </w:pPr>
            <w:r w:rsidRPr="0015592E">
              <w:rPr>
                <w:rFonts w:ascii="Times New Roman" w:hAnsi="Times New Roman" w:cs="Times New Roman"/>
                <w:sz w:val="24"/>
                <w:szCs w:val="24"/>
              </w:rPr>
              <w:t>46,1</w:t>
            </w:r>
          </w:p>
        </w:tc>
        <w:tc>
          <w:tcPr>
            <w:tcW w:w="1124" w:type="dxa"/>
          </w:tcPr>
          <w:p w:rsidR="008D1E24" w:rsidRPr="0015592E" w:rsidRDefault="008D1E24" w:rsidP="008D1E24">
            <w:pPr>
              <w:spacing w:line="360" w:lineRule="auto"/>
              <w:jc w:val="both"/>
              <w:rPr>
                <w:rFonts w:ascii="Times New Roman" w:hAnsi="Times New Roman" w:cs="Times New Roman"/>
                <w:sz w:val="24"/>
                <w:szCs w:val="24"/>
              </w:rPr>
            </w:pPr>
            <w:r w:rsidRPr="0015592E">
              <w:rPr>
                <w:rFonts w:ascii="Times New Roman" w:hAnsi="Times New Roman" w:cs="Times New Roman"/>
                <w:sz w:val="24"/>
                <w:szCs w:val="24"/>
              </w:rPr>
              <w:t>1389,6</w:t>
            </w:r>
          </w:p>
        </w:tc>
        <w:tc>
          <w:tcPr>
            <w:tcW w:w="1943" w:type="dxa"/>
          </w:tcPr>
          <w:p w:rsidR="008D1E24" w:rsidRPr="0015592E" w:rsidRDefault="008D1E24" w:rsidP="008D1E24">
            <w:pPr>
              <w:spacing w:line="360" w:lineRule="auto"/>
              <w:jc w:val="both"/>
              <w:rPr>
                <w:rFonts w:ascii="Times New Roman" w:hAnsi="Times New Roman" w:cs="Times New Roman"/>
                <w:sz w:val="24"/>
                <w:szCs w:val="24"/>
              </w:rPr>
            </w:pPr>
            <w:r w:rsidRPr="0015592E">
              <w:rPr>
                <w:rFonts w:ascii="Times New Roman" w:hAnsi="Times New Roman" w:cs="Times New Roman"/>
                <w:sz w:val="24"/>
                <w:szCs w:val="24"/>
              </w:rPr>
              <w:t>72,8</w:t>
            </w:r>
          </w:p>
        </w:tc>
        <w:tc>
          <w:tcPr>
            <w:tcW w:w="1124" w:type="dxa"/>
          </w:tcPr>
          <w:p w:rsidR="008D1E24" w:rsidRPr="0015592E" w:rsidRDefault="008D1E24" w:rsidP="008D1E24">
            <w:pPr>
              <w:spacing w:line="360" w:lineRule="auto"/>
              <w:jc w:val="both"/>
              <w:rPr>
                <w:rFonts w:ascii="Times New Roman" w:hAnsi="Times New Roman" w:cs="Times New Roman"/>
                <w:sz w:val="24"/>
                <w:szCs w:val="24"/>
              </w:rPr>
            </w:pPr>
            <w:r w:rsidRPr="0015592E">
              <w:rPr>
                <w:rFonts w:ascii="Times New Roman" w:hAnsi="Times New Roman" w:cs="Times New Roman"/>
                <w:sz w:val="24"/>
                <w:szCs w:val="24"/>
              </w:rPr>
              <w:t>719,9</w:t>
            </w:r>
          </w:p>
        </w:tc>
        <w:tc>
          <w:tcPr>
            <w:tcW w:w="1943" w:type="dxa"/>
          </w:tcPr>
          <w:p w:rsidR="008D1E24" w:rsidRPr="0015592E" w:rsidRDefault="008D1E24" w:rsidP="008D1E24">
            <w:pPr>
              <w:spacing w:line="360" w:lineRule="auto"/>
              <w:jc w:val="both"/>
              <w:rPr>
                <w:rFonts w:ascii="Times New Roman" w:hAnsi="Times New Roman" w:cs="Times New Roman"/>
                <w:sz w:val="24"/>
                <w:szCs w:val="24"/>
              </w:rPr>
            </w:pPr>
            <w:r w:rsidRPr="0015592E">
              <w:rPr>
                <w:rFonts w:ascii="Times New Roman" w:hAnsi="Times New Roman" w:cs="Times New Roman"/>
                <w:sz w:val="24"/>
                <w:szCs w:val="24"/>
              </w:rPr>
              <w:t>158,2</w:t>
            </w:r>
          </w:p>
        </w:tc>
      </w:tr>
    </w:tbl>
    <w:p w:rsidR="008D1E24" w:rsidRPr="005A3C5F" w:rsidRDefault="008D1E24" w:rsidP="008D1E24">
      <w:pPr>
        <w:spacing w:after="0" w:line="360" w:lineRule="auto"/>
        <w:ind w:firstLine="709"/>
        <w:jc w:val="both"/>
        <w:rPr>
          <w:rFonts w:ascii="Times New Roman" w:hAnsi="Times New Roman" w:cs="Times New Roman"/>
          <w:sz w:val="28"/>
          <w:szCs w:val="28"/>
          <w:lang w:val="en-US"/>
        </w:rPr>
      </w:pPr>
      <w:r>
        <w:rPr>
          <w:rFonts w:ascii="Times New Roman" w:hAnsi="Times New Roman" w:cs="Times New Roman"/>
          <w:sz w:val="28"/>
          <w:szCs w:val="28"/>
        </w:rPr>
        <w:t>Рынок консалтинговых услуг г. Калуги необходимо рассмотреть с несколькими специализациями, такими как финансовый, бухгалтерский, управленческий, экологический и юридический консалтинг. Соотношение количества специализированных организаций</w:t>
      </w:r>
      <w:r w:rsidRPr="00C73FE0">
        <w:rPr>
          <w:rFonts w:ascii="Times New Roman" w:hAnsi="Times New Roman" w:cs="Times New Roman"/>
          <w:sz w:val="28"/>
          <w:szCs w:val="28"/>
        </w:rPr>
        <w:t xml:space="preserve"> в данных сегмен</w:t>
      </w:r>
      <w:r>
        <w:rPr>
          <w:rFonts w:ascii="Times New Roman" w:hAnsi="Times New Roman" w:cs="Times New Roman"/>
          <w:sz w:val="28"/>
          <w:szCs w:val="28"/>
        </w:rPr>
        <w:t xml:space="preserve">тах рынка </w:t>
      </w:r>
      <w:r>
        <w:rPr>
          <w:rFonts w:ascii="Times New Roman" w:hAnsi="Times New Roman" w:cs="Times New Roman"/>
          <w:sz w:val="28"/>
          <w:szCs w:val="28"/>
        </w:rPr>
        <w:lastRenderedPageBreak/>
        <w:t>представлено на Рис. 5</w:t>
      </w:r>
      <w:r w:rsidRPr="00C73FE0">
        <w:rPr>
          <w:rFonts w:ascii="Times New Roman" w:hAnsi="Times New Roman" w:cs="Times New Roman"/>
          <w:sz w:val="28"/>
          <w:szCs w:val="28"/>
        </w:rPr>
        <w:t>.</w:t>
      </w:r>
      <w:r>
        <w:rPr>
          <w:rFonts w:ascii="Times New Roman" w:hAnsi="Times New Roman" w:cs="Times New Roman"/>
          <w:sz w:val="28"/>
          <w:szCs w:val="28"/>
        </w:rPr>
        <w:t xml:space="preserve"> Данная сфера представлена 101 организацией (состояние на 16.04.2016 г.)</w:t>
      </w:r>
      <w:r w:rsidR="005A3C5F">
        <w:rPr>
          <w:rFonts w:ascii="Times New Roman" w:hAnsi="Times New Roman" w:cs="Times New Roman"/>
          <w:sz w:val="28"/>
          <w:szCs w:val="28"/>
        </w:rPr>
        <w:t xml:space="preserve"> </w:t>
      </w:r>
      <w:r w:rsidR="005A3C5F">
        <w:rPr>
          <w:rFonts w:ascii="Times New Roman" w:hAnsi="Times New Roman" w:cs="Times New Roman"/>
          <w:sz w:val="28"/>
          <w:szCs w:val="28"/>
          <w:lang w:val="en-US"/>
        </w:rPr>
        <w:t>[14]</w:t>
      </w:r>
      <w:bookmarkStart w:id="0" w:name="_GoBack"/>
      <w:bookmarkEnd w:id="0"/>
    </w:p>
    <w:p w:rsidR="008D1E24" w:rsidRDefault="008D1E24" w:rsidP="008D1E24">
      <w:pPr>
        <w:spacing w:after="0" w:line="360" w:lineRule="auto"/>
        <w:ind w:firstLine="709"/>
        <w:jc w:val="both"/>
        <w:rPr>
          <w:rFonts w:ascii="Times New Roman" w:hAnsi="Times New Roman" w:cs="Times New Roman"/>
          <w:sz w:val="28"/>
          <w:szCs w:val="28"/>
        </w:rPr>
      </w:pPr>
      <w:r w:rsidRPr="0065738F">
        <w:rPr>
          <w:rFonts w:ascii="Times New Roman" w:hAnsi="Times New Roman" w:cs="Times New Roman"/>
          <w:sz w:val="28"/>
          <w:szCs w:val="28"/>
        </w:rPr>
        <w:t xml:space="preserve"> </w:t>
      </w:r>
      <w:r>
        <w:rPr>
          <w:rFonts w:ascii="Times New Roman" w:hAnsi="Times New Roman" w:cs="Times New Roman"/>
          <w:sz w:val="28"/>
          <w:szCs w:val="28"/>
        </w:rPr>
        <w:t xml:space="preserve">   </w:t>
      </w:r>
      <w:r>
        <w:rPr>
          <w:noProof/>
          <w:lang w:eastAsia="ru-RU"/>
        </w:rPr>
        <w:drawing>
          <wp:inline distT="0" distB="0" distL="0" distR="0" wp14:anchorId="3C1D6A85" wp14:editId="4F8C46AC">
            <wp:extent cx="4610100" cy="2171700"/>
            <wp:effectExtent l="0" t="0" r="19050" b="19050"/>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r>
        <w:rPr>
          <w:rFonts w:ascii="Times New Roman" w:hAnsi="Times New Roman" w:cs="Times New Roman"/>
          <w:sz w:val="28"/>
          <w:szCs w:val="28"/>
        </w:rPr>
        <w:t xml:space="preserve">     </w:t>
      </w:r>
    </w:p>
    <w:p w:rsidR="008D1E24" w:rsidRDefault="008D1E24" w:rsidP="008D1E2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Рисунок 5. Объём количества организаций консалтинговых услуг по сферам деятельности (</w:t>
      </w:r>
      <w:r w:rsidR="00DD6475">
        <w:rPr>
          <w:rFonts w:ascii="Times New Roman" w:hAnsi="Times New Roman" w:cs="Times New Roman"/>
          <w:sz w:val="28"/>
          <w:szCs w:val="28"/>
        </w:rPr>
        <w:t>По информации справочника 2Гис на 01.04.2016г.</w:t>
      </w:r>
      <w:r>
        <w:rPr>
          <w:rFonts w:ascii="Times New Roman" w:hAnsi="Times New Roman" w:cs="Times New Roman"/>
          <w:sz w:val="28"/>
          <w:szCs w:val="28"/>
        </w:rPr>
        <w:t>).</w:t>
      </w:r>
    </w:p>
    <w:p w:rsidR="008D1E24" w:rsidRDefault="008D1E24" w:rsidP="008D1E2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Доля компаний, предлагающих свои услуги в сфере экономики (бухгалтерские, финансовые, инвестиционные), является наибольшая. Так как основные проблемы деятельности современных организаций заключаются в эффективном использовании финансовых и экономических ресурсов. Здесь играют важную роль </w:t>
      </w:r>
      <w:r w:rsidRPr="00596576">
        <w:rPr>
          <w:rFonts w:ascii="Times New Roman" w:hAnsi="Times New Roman" w:cs="Times New Roman"/>
          <w:sz w:val="28"/>
          <w:szCs w:val="28"/>
        </w:rPr>
        <w:t>оперативно</w:t>
      </w:r>
      <w:r>
        <w:rPr>
          <w:rFonts w:ascii="Times New Roman" w:hAnsi="Times New Roman" w:cs="Times New Roman"/>
          <w:sz w:val="28"/>
          <w:szCs w:val="28"/>
        </w:rPr>
        <w:t xml:space="preserve">е разрешение критических проблем. Отличие от штатных отделов бухгалтерии заключается в проектном подходе к решению задач, ориентированных на стратегическую перспективу. Однако среднестатистическая компания в данном регионе берётся за составление финансовой или бухгалтерской отчётности для организаций малого и среднего бизнеса. </w:t>
      </w:r>
    </w:p>
    <w:p w:rsidR="008D1E24" w:rsidRDefault="008D1E24" w:rsidP="008D1E2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компаниях данного типа предоставляются следующие услуги:</w:t>
      </w:r>
    </w:p>
    <w:p w:rsidR="008D1E24" w:rsidRPr="000F0885" w:rsidRDefault="008D1E24" w:rsidP="008D1E24">
      <w:pPr>
        <w:pStyle w:val="a3"/>
        <w:numPr>
          <w:ilvl w:val="0"/>
          <w:numId w:val="12"/>
        </w:numPr>
        <w:spacing w:after="0" w:line="360" w:lineRule="auto"/>
        <w:jc w:val="both"/>
        <w:rPr>
          <w:rFonts w:ascii="Times New Roman" w:hAnsi="Times New Roman" w:cs="Times New Roman"/>
          <w:sz w:val="28"/>
          <w:szCs w:val="28"/>
        </w:rPr>
      </w:pPr>
      <w:r w:rsidRPr="000F0885">
        <w:rPr>
          <w:rFonts w:ascii="Times New Roman" w:hAnsi="Times New Roman" w:cs="Times New Roman"/>
          <w:sz w:val="28"/>
          <w:szCs w:val="28"/>
        </w:rPr>
        <w:t>Оценка недвижимости</w:t>
      </w:r>
    </w:p>
    <w:p w:rsidR="008D1E24" w:rsidRPr="000F0885" w:rsidRDefault="008D1E24" w:rsidP="008D1E24">
      <w:pPr>
        <w:pStyle w:val="a3"/>
        <w:numPr>
          <w:ilvl w:val="0"/>
          <w:numId w:val="12"/>
        </w:numPr>
        <w:spacing w:after="0" w:line="360" w:lineRule="auto"/>
        <w:jc w:val="both"/>
        <w:rPr>
          <w:rFonts w:ascii="Times New Roman" w:hAnsi="Times New Roman" w:cs="Times New Roman"/>
          <w:sz w:val="28"/>
          <w:szCs w:val="28"/>
        </w:rPr>
      </w:pPr>
      <w:r w:rsidRPr="000F0885">
        <w:rPr>
          <w:rFonts w:ascii="Times New Roman" w:hAnsi="Times New Roman" w:cs="Times New Roman"/>
          <w:sz w:val="28"/>
          <w:szCs w:val="28"/>
        </w:rPr>
        <w:t xml:space="preserve">Бухгалтерский аутсорсинг </w:t>
      </w:r>
    </w:p>
    <w:p w:rsidR="008D1E24" w:rsidRPr="000F0885" w:rsidRDefault="008D1E24" w:rsidP="008D1E24">
      <w:pPr>
        <w:pStyle w:val="a3"/>
        <w:numPr>
          <w:ilvl w:val="0"/>
          <w:numId w:val="12"/>
        </w:numPr>
        <w:spacing w:after="0" w:line="360" w:lineRule="auto"/>
        <w:jc w:val="both"/>
        <w:rPr>
          <w:rFonts w:ascii="Times New Roman" w:hAnsi="Times New Roman" w:cs="Times New Roman"/>
          <w:sz w:val="28"/>
          <w:szCs w:val="28"/>
        </w:rPr>
      </w:pPr>
      <w:r w:rsidRPr="000F0885">
        <w:rPr>
          <w:rFonts w:ascii="Times New Roman" w:hAnsi="Times New Roman" w:cs="Times New Roman"/>
          <w:sz w:val="28"/>
          <w:szCs w:val="28"/>
        </w:rPr>
        <w:t>Аудит финансовой отчетности предприятий</w:t>
      </w:r>
    </w:p>
    <w:p w:rsidR="008D1E24" w:rsidRPr="000F0885" w:rsidRDefault="008D1E24" w:rsidP="008D1E24">
      <w:pPr>
        <w:pStyle w:val="a3"/>
        <w:numPr>
          <w:ilvl w:val="0"/>
          <w:numId w:val="12"/>
        </w:numPr>
        <w:spacing w:after="0" w:line="360" w:lineRule="auto"/>
        <w:jc w:val="both"/>
        <w:rPr>
          <w:rFonts w:ascii="Times New Roman" w:hAnsi="Times New Roman" w:cs="Times New Roman"/>
          <w:sz w:val="28"/>
          <w:szCs w:val="28"/>
        </w:rPr>
      </w:pPr>
      <w:r w:rsidRPr="000F0885">
        <w:rPr>
          <w:rFonts w:ascii="Times New Roman" w:hAnsi="Times New Roman" w:cs="Times New Roman"/>
          <w:sz w:val="28"/>
          <w:szCs w:val="28"/>
        </w:rPr>
        <w:t>Оспаривание кадастровой стоимости</w:t>
      </w:r>
    </w:p>
    <w:p w:rsidR="008D1E24" w:rsidRPr="000F0885" w:rsidRDefault="008D1E24" w:rsidP="008D1E24">
      <w:pPr>
        <w:pStyle w:val="a3"/>
        <w:numPr>
          <w:ilvl w:val="0"/>
          <w:numId w:val="12"/>
        </w:numPr>
        <w:spacing w:after="0" w:line="360" w:lineRule="auto"/>
        <w:jc w:val="both"/>
        <w:rPr>
          <w:rFonts w:ascii="Times New Roman" w:hAnsi="Times New Roman" w:cs="Times New Roman"/>
          <w:sz w:val="28"/>
          <w:szCs w:val="28"/>
        </w:rPr>
      </w:pPr>
      <w:r w:rsidRPr="000F0885">
        <w:rPr>
          <w:rFonts w:ascii="Times New Roman" w:hAnsi="Times New Roman" w:cs="Times New Roman"/>
          <w:sz w:val="28"/>
          <w:szCs w:val="28"/>
        </w:rPr>
        <w:t>Составление налоговой декларации 3-НДФЛ</w:t>
      </w:r>
    </w:p>
    <w:p w:rsidR="008D1E24" w:rsidRPr="00603B2E" w:rsidRDefault="008D1E24" w:rsidP="008D1E24">
      <w:pPr>
        <w:pStyle w:val="a3"/>
        <w:numPr>
          <w:ilvl w:val="0"/>
          <w:numId w:val="12"/>
        </w:numPr>
        <w:spacing w:after="0" w:line="360" w:lineRule="auto"/>
        <w:jc w:val="both"/>
        <w:rPr>
          <w:rFonts w:ascii="Times New Roman" w:hAnsi="Times New Roman" w:cs="Times New Roman"/>
          <w:sz w:val="28"/>
          <w:szCs w:val="28"/>
        </w:rPr>
      </w:pPr>
      <w:r w:rsidRPr="00603B2E">
        <w:rPr>
          <w:rFonts w:ascii="Times New Roman" w:hAnsi="Times New Roman" w:cs="Times New Roman"/>
          <w:sz w:val="28"/>
          <w:szCs w:val="28"/>
        </w:rPr>
        <w:t>Аудит по соглашению о промышленной сборке</w:t>
      </w:r>
      <w:r>
        <w:rPr>
          <w:rFonts w:ascii="Times New Roman" w:hAnsi="Times New Roman" w:cs="Times New Roman"/>
          <w:sz w:val="28"/>
          <w:szCs w:val="28"/>
        </w:rPr>
        <w:t xml:space="preserve"> и</w:t>
      </w:r>
      <w:r w:rsidRPr="00603B2E">
        <w:rPr>
          <w:rFonts w:ascii="Times New Roman" w:hAnsi="Times New Roman" w:cs="Times New Roman"/>
          <w:sz w:val="28"/>
          <w:szCs w:val="28"/>
        </w:rPr>
        <w:t xml:space="preserve"> закупок</w:t>
      </w:r>
      <w:r w:rsidR="00DD6475">
        <w:rPr>
          <w:rFonts w:ascii="Times New Roman" w:hAnsi="Times New Roman" w:cs="Times New Roman"/>
          <w:sz w:val="28"/>
          <w:szCs w:val="28"/>
        </w:rPr>
        <w:t xml:space="preserve"> </w:t>
      </w:r>
      <w:r w:rsidR="00DD6475" w:rsidRPr="00DD6475">
        <w:rPr>
          <w:rFonts w:ascii="Times New Roman" w:hAnsi="Times New Roman" w:cs="Times New Roman"/>
          <w:sz w:val="28"/>
          <w:szCs w:val="28"/>
        </w:rPr>
        <w:t>[16]</w:t>
      </w:r>
      <w:r w:rsidRPr="00603B2E">
        <w:rPr>
          <w:rFonts w:ascii="Times New Roman" w:hAnsi="Times New Roman" w:cs="Times New Roman"/>
          <w:sz w:val="28"/>
          <w:szCs w:val="28"/>
        </w:rPr>
        <w:t>.</w:t>
      </w:r>
    </w:p>
    <w:p w:rsidR="008D1E24" w:rsidRDefault="008D1E24" w:rsidP="008D1E24">
      <w:pPr>
        <w:spacing w:after="0" w:line="360" w:lineRule="auto"/>
        <w:ind w:firstLine="709"/>
        <w:jc w:val="both"/>
        <w:rPr>
          <w:rFonts w:ascii="Times New Roman" w:hAnsi="Times New Roman" w:cs="Times New Roman"/>
          <w:sz w:val="28"/>
          <w:szCs w:val="28"/>
        </w:rPr>
      </w:pPr>
      <w:r w:rsidRPr="00B65C01">
        <w:rPr>
          <w:rFonts w:ascii="Times New Roman" w:hAnsi="Times New Roman" w:cs="Times New Roman"/>
          <w:sz w:val="28"/>
          <w:szCs w:val="28"/>
        </w:rPr>
        <w:lastRenderedPageBreak/>
        <w:t>Любая организация нуждается в квалифицированных решениях, которые максимизирует эффективность её деятельности. В кругозор данного типа организации входят самые разнообразные задачи – от анализа причин и поиска правильных решений до непосредственного участия в принятии  управленческого курса организации, иногда даже в его реализации. Чаще всего на практике к данной категории привлекаются в следующих случаях: для реструктуризации, при кризисных ситуациях, при «задержке» развития бизнеса для поиска новых направлений.</w:t>
      </w:r>
    </w:p>
    <w:p w:rsidR="008D1E24" w:rsidRDefault="008D1E24" w:rsidP="008D1E2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Однако здесь наблюдается отрицательная тенденция – количество компаний за </w:t>
      </w:r>
      <w:proofErr w:type="gramStart"/>
      <w:r>
        <w:rPr>
          <w:rFonts w:ascii="Times New Roman" w:hAnsi="Times New Roman" w:cs="Times New Roman"/>
          <w:sz w:val="28"/>
          <w:szCs w:val="28"/>
        </w:rPr>
        <w:t>последние</w:t>
      </w:r>
      <w:proofErr w:type="gramEnd"/>
      <w:r>
        <w:rPr>
          <w:rFonts w:ascii="Times New Roman" w:hAnsi="Times New Roman" w:cs="Times New Roman"/>
          <w:sz w:val="28"/>
          <w:szCs w:val="28"/>
        </w:rPr>
        <w:t xml:space="preserve"> 5 лет в Калуге сократилось с 28 до 14. Главной причиной можно выделить сокращение компаний, связанных с подбором кадров: экономический кризис вынуждает оптимизировать численность организаций (в регионе количество безработных за 2015 год увеличилась на 5%), приводящей к галопирующему снижению спроса. Они составляли примерно 60% от всех компаний управленческого консалтинга</w:t>
      </w:r>
      <w:r w:rsidR="00DD6475" w:rsidRPr="00CE6F18">
        <w:rPr>
          <w:rFonts w:ascii="Times New Roman" w:hAnsi="Times New Roman" w:cs="Times New Roman"/>
          <w:sz w:val="28"/>
          <w:szCs w:val="28"/>
        </w:rPr>
        <w:t xml:space="preserve"> [15]</w:t>
      </w:r>
      <w:r>
        <w:rPr>
          <w:rFonts w:ascii="Times New Roman" w:hAnsi="Times New Roman" w:cs="Times New Roman"/>
          <w:sz w:val="28"/>
          <w:szCs w:val="28"/>
        </w:rPr>
        <w:t>.</w:t>
      </w:r>
    </w:p>
    <w:p w:rsidR="008D1E24" w:rsidRDefault="008D1E24" w:rsidP="008D1E2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Калужская область является одним из лидеров в стране по темпу строительства жилых помещений. Более того, географическая близость к многомиллионному городу Москва делает высоким спрос на земли, подчиненному нашему региону. Из этого следует популярность услуги, которая сможет совершать операции с землёй. Такой спектр услуг называют техническим консалтингом. В основу работу данных организаций лежит кадастровый учёт земли</w:t>
      </w:r>
      <w:r w:rsidR="00DD6475" w:rsidRPr="00CE6F18">
        <w:rPr>
          <w:rFonts w:ascii="Times New Roman" w:hAnsi="Times New Roman" w:cs="Times New Roman"/>
          <w:sz w:val="28"/>
          <w:szCs w:val="28"/>
        </w:rPr>
        <w:t xml:space="preserve"> [16]</w:t>
      </w:r>
      <w:r>
        <w:rPr>
          <w:rFonts w:ascii="Times New Roman" w:hAnsi="Times New Roman" w:cs="Times New Roman"/>
          <w:sz w:val="28"/>
          <w:szCs w:val="28"/>
        </w:rPr>
        <w:t>.</w:t>
      </w:r>
    </w:p>
    <w:p w:rsidR="008D1E24" w:rsidRDefault="008D1E24" w:rsidP="008D1E2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Глобальная проблема загрязнения окружающей среды, грамотное решение рационального использования отходов не обошло внимание Калужский регион. Экологический консалтинг обеспечивает функционирование задач.</w:t>
      </w:r>
    </w:p>
    <w:p w:rsidR="008D1E24" w:rsidRDefault="008D1E24" w:rsidP="008D1E2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Консалтинговые компании в Калужской области имеют тенденцию к небольшому росту, однако происходит переориентирование долей в общей массе, прямо зависящие от спроса организации.</w:t>
      </w:r>
    </w:p>
    <w:p w:rsidR="008D1E24" w:rsidRDefault="008D1E24">
      <w:pPr>
        <w:rPr>
          <w:rFonts w:ascii="Times New Roman" w:hAnsi="Times New Roman" w:cs="Times New Roman"/>
          <w:sz w:val="28"/>
          <w:szCs w:val="28"/>
        </w:rPr>
      </w:pPr>
      <w:r>
        <w:rPr>
          <w:rFonts w:ascii="Times New Roman" w:hAnsi="Times New Roman" w:cs="Times New Roman"/>
          <w:sz w:val="28"/>
          <w:szCs w:val="28"/>
        </w:rPr>
        <w:br w:type="page"/>
      </w:r>
    </w:p>
    <w:p w:rsidR="008D1E24" w:rsidRPr="00CF071D" w:rsidRDefault="008D1E24" w:rsidP="008D1E24">
      <w:pPr>
        <w:spacing w:after="0" w:line="360" w:lineRule="auto"/>
        <w:jc w:val="center"/>
        <w:rPr>
          <w:rFonts w:ascii="Times New Roman" w:hAnsi="Times New Roman" w:cs="Times New Roman"/>
          <w:caps/>
          <w:sz w:val="28"/>
          <w:szCs w:val="28"/>
        </w:rPr>
      </w:pPr>
      <w:r w:rsidRPr="00CF071D">
        <w:rPr>
          <w:rFonts w:ascii="Times New Roman" w:hAnsi="Times New Roman" w:cs="Times New Roman"/>
          <w:caps/>
          <w:sz w:val="28"/>
          <w:szCs w:val="28"/>
        </w:rPr>
        <w:lastRenderedPageBreak/>
        <w:t>Глава 3. Разработка бизнес-плана консалтинговой фирмы</w:t>
      </w:r>
    </w:p>
    <w:p w:rsidR="008D1E24" w:rsidRDefault="008D1E24" w:rsidP="008D1E24">
      <w:pPr>
        <w:spacing w:after="0" w:line="360" w:lineRule="auto"/>
        <w:jc w:val="center"/>
        <w:rPr>
          <w:rFonts w:ascii="Times New Roman" w:hAnsi="Times New Roman" w:cs="Times New Roman"/>
          <w:caps/>
          <w:sz w:val="28"/>
          <w:szCs w:val="28"/>
        </w:rPr>
      </w:pPr>
      <w:r w:rsidRPr="00CF071D">
        <w:rPr>
          <w:rFonts w:ascii="Times New Roman" w:hAnsi="Times New Roman" w:cs="Times New Roman"/>
          <w:caps/>
          <w:sz w:val="28"/>
          <w:szCs w:val="28"/>
        </w:rPr>
        <w:t>3.1. Основные разделы бизнес-плана</w:t>
      </w:r>
    </w:p>
    <w:p w:rsidR="008D1E24" w:rsidRDefault="008D1E24" w:rsidP="008D1E2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Непосредственно перед рецензированием данного вида документа, большой популярностью пользуется указание пункта о конфиденциальности. Там указывается сфера использования бизнес-плана (для кого), распределяются механизмы применения и изменения данных в плане.</w:t>
      </w:r>
    </w:p>
    <w:p w:rsidR="008D1E24" w:rsidRPr="00BF7ACC" w:rsidRDefault="008D1E24" w:rsidP="008D1E24">
      <w:pPr>
        <w:spacing w:after="0" w:line="360" w:lineRule="auto"/>
        <w:ind w:firstLine="709"/>
        <w:jc w:val="both"/>
        <w:rPr>
          <w:rFonts w:ascii="Times New Roman" w:hAnsi="Times New Roman" w:cs="Times New Roman"/>
          <w:sz w:val="28"/>
          <w:szCs w:val="28"/>
        </w:rPr>
      </w:pPr>
      <w:r w:rsidRPr="00BF7ACC">
        <w:rPr>
          <w:rFonts w:ascii="Times New Roman" w:hAnsi="Times New Roman" w:cs="Times New Roman"/>
          <w:sz w:val="28"/>
          <w:szCs w:val="28"/>
        </w:rPr>
        <w:t>Первый ва</w:t>
      </w:r>
      <w:r>
        <w:rPr>
          <w:rFonts w:ascii="Times New Roman" w:hAnsi="Times New Roman" w:cs="Times New Roman"/>
          <w:sz w:val="28"/>
          <w:szCs w:val="28"/>
        </w:rPr>
        <w:t>жный этап бизнес-плана – резюме. Являясь априори «визитной карточкой»</w:t>
      </w:r>
      <w:r w:rsidRPr="00BF7ACC">
        <w:rPr>
          <w:rFonts w:ascii="Times New Roman" w:hAnsi="Times New Roman" w:cs="Times New Roman"/>
          <w:sz w:val="28"/>
          <w:szCs w:val="28"/>
        </w:rPr>
        <w:t xml:space="preserve"> </w:t>
      </w:r>
      <w:r>
        <w:rPr>
          <w:rFonts w:ascii="Times New Roman" w:hAnsi="Times New Roman" w:cs="Times New Roman"/>
          <w:sz w:val="28"/>
          <w:szCs w:val="28"/>
        </w:rPr>
        <w:t>фирмы, здесь нужно рассказать</w:t>
      </w:r>
      <w:r w:rsidRPr="00BF7ACC">
        <w:rPr>
          <w:rFonts w:ascii="Times New Roman" w:hAnsi="Times New Roman" w:cs="Times New Roman"/>
          <w:sz w:val="28"/>
          <w:szCs w:val="28"/>
        </w:rPr>
        <w:t xml:space="preserve"> </w:t>
      </w:r>
      <w:r>
        <w:rPr>
          <w:rFonts w:ascii="Times New Roman" w:hAnsi="Times New Roman" w:cs="Times New Roman"/>
          <w:sz w:val="28"/>
          <w:szCs w:val="28"/>
        </w:rPr>
        <w:t>о предприятии в целом и о специфике производственного, технологического и экономического характера. К данной информации относятся</w:t>
      </w:r>
      <w:r w:rsidRPr="00BF7ACC">
        <w:rPr>
          <w:rFonts w:ascii="Times New Roman" w:hAnsi="Times New Roman" w:cs="Times New Roman"/>
          <w:sz w:val="28"/>
          <w:szCs w:val="28"/>
        </w:rPr>
        <w:t>:</w:t>
      </w:r>
    </w:p>
    <w:p w:rsidR="008D1E24" w:rsidRPr="00BF7ACC" w:rsidRDefault="008D1E24" w:rsidP="008D1E24">
      <w:pPr>
        <w:pStyle w:val="a3"/>
        <w:numPr>
          <w:ilvl w:val="0"/>
          <w:numId w:val="14"/>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общие сведения о компании – многопрофильная компания ООО </w:t>
      </w:r>
      <w:r w:rsidR="006E0187">
        <w:rPr>
          <w:rFonts w:ascii="Times New Roman" w:hAnsi="Times New Roman" w:cs="Times New Roman"/>
          <w:sz w:val="28"/>
          <w:szCs w:val="28"/>
        </w:rPr>
        <w:t xml:space="preserve">ДК </w:t>
      </w:r>
      <w:r w:rsidR="006E0187" w:rsidRPr="006E0187">
        <w:rPr>
          <w:rFonts w:ascii="Times New Roman" w:hAnsi="Times New Roman" w:cs="Times New Roman"/>
          <w:sz w:val="28"/>
          <w:szCs w:val="28"/>
        </w:rPr>
        <w:t xml:space="preserve">&amp; </w:t>
      </w:r>
      <w:r w:rsidR="006E0187">
        <w:rPr>
          <w:rFonts w:ascii="Times New Roman" w:hAnsi="Times New Roman" w:cs="Times New Roman"/>
          <w:sz w:val="28"/>
          <w:szCs w:val="28"/>
        </w:rPr>
        <w:t>АП</w:t>
      </w:r>
      <w:r>
        <w:rPr>
          <w:rFonts w:ascii="Times New Roman" w:hAnsi="Times New Roman" w:cs="Times New Roman"/>
          <w:sz w:val="28"/>
          <w:szCs w:val="28"/>
        </w:rPr>
        <w:t xml:space="preserve"> - экспертиза</w:t>
      </w:r>
      <w:r w:rsidRPr="00BF7ACC">
        <w:rPr>
          <w:rFonts w:ascii="Times New Roman" w:hAnsi="Times New Roman" w:cs="Times New Roman"/>
          <w:sz w:val="28"/>
          <w:szCs w:val="28"/>
        </w:rPr>
        <w:t>;</w:t>
      </w:r>
    </w:p>
    <w:p w:rsidR="008D1E24" w:rsidRPr="00BF7ACC" w:rsidRDefault="008D1E24" w:rsidP="008D1E24">
      <w:pPr>
        <w:pStyle w:val="a3"/>
        <w:numPr>
          <w:ilvl w:val="0"/>
          <w:numId w:val="14"/>
        </w:numPr>
        <w:spacing w:after="0" w:line="360" w:lineRule="auto"/>
        <w:ind w:left="0" w:firstLine="709"/>
        <w:jc w:val="both"/>
        <w:rPr>
          <w:rFonts w:ascii="Times New Roman" w:hAnsi="Times New Roman" w:cs="Times New Roman"/>
          <w:sz w:val="28"/>
          <w:szCs w:val="28"/>
        </w:rPr>
      </w:pPr>
      <w:r w:rsidRPr="00BF7ACC">
        <w:rPr>
          <w:rFonts w:ascii="Times New Roman" w:hAnsi="Times New Roman" w:cs="Times New Roman"/>
          <w:sz w:val="28"/>
          <w:szCs w:val="28"/>
        </w:rPr>
        <w:t>руководитель</w:t>
      </w:r>
      <w:r w:rsidR="006E0187">
        <w:rPr>
          <w:rFonts w:ascii="Times New Roman" w:hAnsi="Times New Roman" w:cs="Times New Roman"/>
          <w:sz w:val="28"/>
          <w:szCs w:val="28"/>
        </w:rPr>
        <w:t xml:space="preserve"> организации</w:t>
      </w:r>
      <w:r>
        <w:rPr>
          <w:rFonts w:ascii="Times New Roman" w:hAnsi="Times New Roman" w:cs="Times New Roman"/>
          <w:sz w:val="28"/>
          <w:szCs w:val="28"/>
        </w:rPr>
        <w:t xml:space="preserve"> – Кардаш Дмитрий Юрьевич</w:t>
      </w:r>
      <w:r w:rsidRPr="00BF7ACC">
        <w:rPr>
          <w:rFonts w:ascii="Times New Roman" w:hAnsi="Times New Roman" w:cs="Times New Roman"/>
          <w:sz w:val="28"/>
          <w:szCs w:val="28"/>
        </w:rPr>
        <w:t>;</w:t>
      </w:r>
    </w:p>
    <w:p w:rsidR="008D1E24" w:rsidRPr="004B4309" w:rsidRDefault="008D1E24" w:rsidP="008D1E24">
      <w:pPr>
        <w:pStyle w:val="a3"/>
        <w:numPr>
          <w:ilvl w:val="0"/>
          <w:numId w:val="14"/>
        </w:numPr>
        <w:spacing w:after="0" w:line="360" w:lineRule="auto"/>
        <w:ind w:left="0" w:firstLine="709"/>
        <w:jc w:val="both"/>
        <w:rPr>
          <w:rFonts w:ascii="Times New Roman" w:hAnsi="Times New Roman" w:cs="Times New Roman"/>
          <w:sz w:val="28"/>
          <w:szCs w:val="28"/>
        </w:rPr>
      </w:pPr>
      <w:r w:rsidRPr="004B4309">
        <w:rPr>
          <w:rFonts w:ascii="Times New Roman" w:hAnsi="Times New Roman" w:cs="Times New Roman"/>
          <w:sz w:val="28"/>
          <w:szCs w:val="28"/>
        </w:rPr>
        <w:t>цели и идея данного проекта; Основная цель проекта – создание консалтинговой фирмы, предоставляющей услуги по оценке ситуации в делах предприятия, а также по разработке конкретных мероприятий по повышению эффективности его деятельности. Идея специфична, включает в себя индивидуализированный подход к каждому клиенту.</w:t>
      </w:r>
    </w:p>
    <w:p w:rsidR="008D1E24" w:rsidRPr="00BF7ACC" w:rsidRDefault="008D1E24" w:rsidP="008D1E24">
      <w:pPr>
        <w:pStyle w:val="a3"/>
        <w:numPr>
          <w:ilvl w:val="0"/>
          <w:numId w:val="14"/>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планирование осуществления проекта (кредитование и/или </w:t>
      </w:r>
      <w:r w:rsidRPr="00BF7ACC">
        <w:rPr>
          <w:rFonts w:ascii="Times New Roman" w:hAnsi="Times New Roman" w:cs="Times New Roman"/>
          <w:sz w:val="28"/>
          <w:szCs w:val="28"/>
        </w:rPr>
        <w:t>инвестирование)</w:t>
      </w:r>
      <w:r>
        <w:rPr>
          <w:rFonts w:ascii="Times New Roman" w:hAnsi="Times New Roman" w:cs="Times New Roman"/>
          <w:sz w:val="28"/>
          <w:szCs w:val="28"/>
        </w:rPr>
        <w:t xml:space="preserve">. Наша компания будет применять двухстороннюю систему – 50% инвестиции будет осуществляться из собственных средств (грант). Оставшаяся сумма – кредитование Сбербанка России под 22% </w:t>
      </w:r>
      <w:proofErr w:type="gramStart"/>
      <w:r>
        <w:rPr>
          <w:rFonts w:ascii="Times New Roman" w:hAnsi="Times New Roman" w:cs="Times New Roman"/>
          <w:sz w:val="28"/>
          <w:szCs w:val="28"/>
        </w:rPr>
        <w:t>годовых</w:t>
      </w:r>
      <w:proofErr w:type="gramEnd"/>
      <w:r>
        <w:rPr>
          <w:rFonts w:ascii="Times New Roman" w:hAnsi="Times New Roman" w:cs="Times New Roman"/>
          <w:sz w:val="28"/>
          <w:szCs w:val="28"/>
        </w:rPr>
        <w:t xml:space="preserve"> без залога с поручительством юридического лица</w:t>
      </w:r>
      <w:r w:rsidR="00DD6475" w:rsidRPr="00DD6475">
        <w:rPr>
          <w:rFonts w:ascii="Times New Roman" w:hAnsi="Times New Roman" w:cs="Times New Roman"/>
          <w:sz w:val="28"/>
          <w:szCs w:val="28"/>
        </w:rPr>
        <w:t xml:space="preserve"> [18]</w:t>
      </w:r>
      <w:r w:rsidRPr="00BF7ACC">
        <w:rPr>
          <w:rFonts w:ascii="Times New Roman" w:hAnsi="Times New Roman" w:cs="Times New Roman"/>
          <w:sz w:val="28"/>
          <w:szCs w:val="28"/>
        </w:rPr>
        <w:t>;</w:t>
      </w:r>
    </w:p>
    <w:p w:rsidR="008D1E24" w:rsidRPr="00E330C0" w:rsidRDefault="008D1E24" w:rsidP="008D1E24">
      <w:pPr>
        <w:pStyle w:val="a3"/>
        <w:numPr>
          <w:ilvl w:val="0"/>
          <w:numId w:val="14"/>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описание характера предприятия. </w:t>
      </w:r>
      <w:r w:rsidRPr="00E330C0">
        <w:rPr>
          <w:rFonts w:ascii="Times New Roman" w:hAnsi="Times New Roman" w:cs="Times New Roman"/>
          <w:sz w:val="28"/>
          <w:szCs w:val="28"/>
        </w:rPr>
        <w:t>Наиболее распространённым выбором консалтинговых фирм является систем</w:t>
      </w:r>
      <w:proofErr w:type="gramStart"/>
      <w:r w:rsidRPr="00E330C0">
        <w:rPr>
          <w:rFonts w:ascii="Times New Roman" w:hAnsi="Times New Roman" w:cs="Times New Roman"/>
          <w:sz w:val="28"/>
          <w:szCs w:val="28"/>
        </w:rPr>
        <w:t>а ООО</w:t>
      </w:r>
      <w:proofErr w:type="gramEnd"/>
      <w:r w:rsidRPr="00E330C0">
        <w:rPr>
          <w:rFonts w:ascii="Times New Roman" w:hAnsi="Times New Roman" w:cs="Times New Roman"/>
          <w:sz w:val="28"/>
          <w:szCs w:val="28"/>
        </w:rPr>
        <w:t>, со стандартной системой налогообложения. Деятельность консалтинговой фирмы не подлежит лицензированию. Однако, в случае включения в перечень предоставляемых услуг осуществление оценки бизнеса и имущества, обязательным условием будет вступление предприятия в одну из саморегулируемых организаций оценщиков.</w:t>
      </w:r>
    </w:p>
    <w:p w:rsidR="008D1E24" w:rsidRPr="00BF7ACC" w:rsidRDefault="008D1E24" w:rsidP="008D1E24">
      <w:pPr>
        <w:pStyle w:val="a3"/>
        <w:numPr>
          <w:ilvl w:val="0"/>
          <w:numId w:val="14"/>
        </w:numPr>
        <w:spacing w:after="0" w:line="360" w:lineRule="auto"/>
        <w:ind w:left="0" w:firstLine="709"/>
        <w:jc w:val="both"/>
        <w:rPr>
          <w:rFonts w:ascii="Times New Roman" w:hAnsi="Times New Roman" w:cs="Times New Roman"/>
          <w:sz w:val="28"/>
          <w:szCs w:val="28"/>
        </w:rPr>
      </w:pPr>
      <w:r w:rsidRPr="00BF7ACC">
        <w:rPr>
          <w:rFonts w:ascii="Times New Roman" w:hAnsi="Times New Roman" w:cs="Times New Roman"/>
          <w:sz w:val="28"/>
          <w:szCs w:val="28"/>
        </w:rPr>
        <w:lastRenderedPageBreak/>
        <w:t>общая стоимость проекта</w:t>
      </w:r>
      <w:r>
        <w:rPr>
          <w:rFonts w:ascii="Times New Roman" w:hAnsi="Times New Roman" w:cs="Times New Roman"/>
          <w:sz w:val="28"/>
          <w:szCs w:val="28"/>
        </w:rPr>
        <w:t xml:space="preserve"> – в нашем случае она составит 5 млн. р.</w:t>
      </w:r>
      <w:r w:rsidRPr="00BF7ACC">
        <w:rPr>
          <w:rFonts w:ascii="Times New Roman" w:hAnsi="Times New Roman" w:cs="Times New Roman"/>
          <w:sz w:val="28"/>
          <w:szCs w:val="28"/>
        </w:rPr>
        <w:t>;</w:t>
      </w:r>
    </w:p>
    <w:p w:rsidR="008D1E24" w:rsidRPr="00BF7ACC" w:rsidRDefault="008D1E24" w:rsidP="008D1E24">
      <w:pPr>
        <w:pStyle w:val="a3"/>
        <w:numPr>
          <w:ilvl w:val="0"/>
          <w:numId w:val="14"/>
        </w:numPr>
        <w:spacing w:after="0" w:line="360" w:lineRule="auto"/>
        <w:ind w:left="0" w:firstLine="709"/>
        <w:jc w:val="both"/>
        <w:rPr>
          <w:rFonts w:ascii="Times New Roman" w:hAnsi="Times New Roman" w:cs="Times New Roman"/>
          <w:sz w:val="28"/>
          <w:szCs w:val="28"/>
        </w:rPr>
      </w:pPr>
      <w:r w:rsidRPr="00BF7ACC">
        <w:rPr>
          <w:rFonts w:ascii="Times New Roman" w:hAnsi="Times New Roman" w:cs="Times New Roman"/>
          <w:sz w:val="28"/>
          <w:szCs w:val="28"/>
        </w:rPr>
        <w:t>сроки, в которые предприятие окупит расходы на своё создание</w:t>
      </w:r>
      <w:r>
        <w:rPr>
          <w:rFonts w:ascii="Times New Roman" w:hAnsi="Times New Roman" w:cs="Times New Roman"/>
          <w:sz w:val="28"/>
          <w:szCs w:val="28"/>
        </w:rPr>
        <w:t xml:space="preserve"> – 2 года</w:t>
      </w:r>
      <w:r w:rsidRPr="00BF7ACC">
        <w:rPr>
          <w:rFonts w:ascii="Times New Roman" w:hAnsi="Times New Roman" w:cs="Times New Roman"/>
          <w:sz w:val="28"/>
          <w:szCs w:val="28"/>
        </w:rPr>
        <w:t>;</w:t>
      </w:r>
    </w:p>
    <w:p w:rsidR="008D1E24" w:rsidRPr="00BF7ACC" w:rsidRDefault="008D1E24" w:rsidP="008D1E24">
      <w:pPr>
        <w:pStyle w:val="a3"/>
        <w:numPr>
          <w:ilvl w:val="0"/>
          <w:numId w:val="14"/>
        </w:numPr>
        <w:spacing w:after="0" w:line="360" w:lineRule="auto"/>
        <w:ind w:left="0" w:firstLine="709"/>
        <w:jc w:val="both"/>
        <w:rPr>
          <w:rFonts w:ascii="Times New Roman" w:hAnsi="Times New Roman" w:cs="Times New Roman"/>
          <w:sz w:val="28"/>
          <w:szCs w:val="28"/>
        </w:rPr>
      </w:pPr>
      <w:r w:rsidRPr="00BF7ACC">
        <w:rPr>
          <w:rFonts w:ascii="Times New Roman" w:hAnsi="Times New Roman" w:cs="Times New Roman"/>
          <w:sz w:val="28"/>
          <w:szCs w:val="28"/>
        </w:rPr>
        <w:t>сумма дохода инвестора</w:t>
      </w:r>
      <w:r>
        <w:rPr>
          <w:rFonts w:ascii="Times New Roman" w:hAnsi="Times New Roman" w:cs="Times New Roman"/>
          <w:sz w:val="28"/>
          <w:szCs w:val="28"/>
        </w:rPr>
        <w:t xml:space="preserve"> – данные отсутствуют, т.к. их нет</w:t>
      </w:r>
      <w:r w:rsidRPr="00BF7ACC">
        <w:rPr>
          <w:rFonts w:ascii="Times New Roman" w:hAnsi="Times New Roman" w:cs="Times New Roman"/>
          <w:sz w:val="28"/>
          <w:szCs w:val="28"/>
        </w:rPr>
        <w:t>;</w:t>
      </w:r>
    </w:p>
    <w:p w:rsidR="008D1E24" w:rsidRPr="00BF7ACC" w:rsidRDefault="008D1E24" w:rsidP="008D1E24">
      <w:pPr>
        <w:pStyle w:val="a3"/>
        <w:numPr>
          <w:ilvl w:val="0"/>
          <w:numId w:val="14"/>
        </w:numPr>
        <w:spacing w:after="0" w:line="360" w:lineRule="auto"/>
        <w:ind w:left="0" w:firstLine="709"/>
        <w:jc w:val="both"/>
        <w:rPr>
          <w:rFonts w:ascii="Times New Roman" w:hAnsi="Times New Roman" w:cs="Times New Roman"/>
          <w:sz w:val="28"/>
          <w:szCs w:val="28"/>
        </w:rPr>
      </w:pPr>
      <w:r w:rsidRPr="00BF7ACC">
        <w:rPr>
          <w:rFonts w:ascii="Times New Roman" w:hAnsi="Times New Roman" w:cs="Times New Roman"/>
          <w:sz w:val="28"/>
          <w:szCs w:val="28"/>
        </w:rPr>
        <w:t xml:space="preserve">с какого периода начнется выплата процентов по кредиту и заемных средств </w:t>
      </w:r>
      <w:r>
        <w:rPr>
          <w:rFonts w:ascii="Times New Roman" w:hAnsi="Times New Roman" w:cs="Times New Roman"/>
          <w:sz w:val="28"/>
          <w:szCs w:val="28"/>
        </w:rPr>
        <w:t xml:space="preserve"> - будем </w:t>
      </w:r>
      <w:r w:rsidRPr="00BF7ACC">
        <w:rPr>
          <w:rFonts w:ascii="Times New Roman" w:hAnsi="Times New Roman" w:cs="Times New Roman"/>
          <w:sz w:val="28"/>
          <w:szCs w:val="28"/>
        </w:rPr>
        <w:t>начинать с первого месяца реализации проекта</w:t>
      </w:r>
      <w:r>
        <w:rPr>
          <w:rFonts w:ascii="Times New Roman" w:hAnsi="Times New Roman" w:cs="Times New Roman"/>
          <w:sz w:val="28"/>
          <w:szCs w:val="28"/>
        </w:rPr>
        <w:t xml:space="preserve"> для более</w:t>
      </w:r>
      <w:r w:rsidRPr="00BF7ACC">
        <w:rPr>
          <w:rFonts w:ascii="Times New Roman" w:hAnsi="Times New Roman" w:cs="Times New Roman"/>
          <w:sz w:val="28"/>
          <w:szCs w:val="28"/>
        </w:rPr>
        <w:t xml:space="preserve"> </w:t>
      </w:r>
      <w:r>
        <w:rPr>
          <w:rFonts w:ascii="Times New Roman" w:hAnsi="Times New Roman" w:cs="Times New Roman"/>
          <w:sz w:val="28"/>
          <w:szCs w:val="28"/>
        </w:rPr>
        <w:t xml:space="preserve">облегчённого учёта </w:t>
      </w:r>
      <w:r w:rsidRPr="00BF7ACC">
        <w:rPr>
          <w:rFonts w:ascii="Times New Roman" w:hAnsi="Times New Roman" w:cs="Times New Roman"/>
          <w:sz w:val="28"/>
          <w:szCs w:val="28"/>
        </w:rPr>
        <w:t>денежн</w:t>
      </w:r>
      <w:r>
        <w:rPr>
          <w:rFonts w:ascii="Times New Roman" w:hAnsi="Times New Roman" w:cs="Times New Roman"/>
          <w:sz w:val="28"/>
          <w:szCs w:val="28"/>
        </w:rPr>
        <w:t>ого</w:t>
      </w:r>
      <w:r w:rsidRPr="00BF7ACC">
        <w:rPr>
          <w:rFonts w:ascii="Times New Roman" w:hAnsi="Times New Roman" w:cs="Times New Roman"/>
          <w:sz w:val="28"/>
          <w:szCs w:val="28"/>
        </w:rPr>
        <w:t xml:space="preserve"> поток</w:t>
      </w:r>
      <w:r>
        <w:rPr>
          <w:rFonts w:ascii="Times New Roman" w:hAnsi="Times New Roman" w:cs="Times New Roman"/>
          <w:sz w:val="28"/>
          <w:szCs w:val="28"/>
        </w:rPr>
        <w:t>а</w:t>
      </w:r>
      <w:r w:rsidRPr="00BF7ACC">
        <w:rPr>
          <w:rFonts w:ascii="Times New Roman" w:hAnsi="Times New Roman" w:cs="Times New Roman"/>
          <w:sz w:val="28"/>
          <w:szCs w:val="28"/>
        </w:rPr>
        <w:t>;</w:t>
      </w:r>
    </w:p>
    <w:p w:rsidR="008D1E24" w:rsidRDefault="008D1E24" w:rsidP="008D1E24">
      <w:pPr>
        <w:pStyle w:val="a3"/>
        <w:numPr>
          <w:ilvl w:val="0"/>
          <w:numId w:val="14"/>
        </w:numPr>
        <w:spacing w:after="0" w:line="360" w:lineRule="auto"/>
        <w:ind w:left="0" w:firstLine="709"/>
        <w:jc w:val="both"/>
        <w:rPr>
          <w:rFonts w:ascii="Times New Roman" w:hAnsi="Times New Roman" w:cs="Times New Roman"/>
          <w:sz w:val="28"/>
          <w:szCs w:val="28"/>
        </w:rPr>
      </w:pPr>
      <w:r w:rsidRPr="00BF7ACC">
        <w:rPr>
          <w:rFonts w:ascii="Times New Roman" w:hAnsi="Times New Roman" w:cs="Times New Roman"/>
          <w:sz w:val="28"/>
          <w:szCs w:val="28"/>
        </w:rPr>
        <w:t>общий экономический эффект</w:t>
      </w:r>
      <w:r>
        <w:rPr>
          <w:rFonts w:ascii="Times New Roman" w:hAnsi="Times New Roman" w:cs="Times New Roman"/>
          <w:sz w:val="28"/>
          <w:szCs w:val="28"/>
        </w:rPr>
        <w:t>.</w:t>
      </w:r>
      <w:r w:rsidRPr="00BF7ACC">
        <w:rPr>
          <w:rFonts w:ascii="Times New Roman" w:hAnsi="Times New Roman" w:cs="Times New Roman"/>
          <w:sz w:val="28"/>
          <w:szCs w:val="28"/>
        </w:rPr>
        <w:t xml:space="preserve"> </w:t>
      </w:r>
      <w:r>
        <w:rPr>
          <w:rFonts w:ascii="Times New Roman" w:hAnsi="Times New Roman" w:cs="Times New Roman"/>
          <w:sz w:val="28"/>
          <w:szCs w:val="28"/>
        </w:rPr>
        <w:t xml:space="preserve">Задача заключается в </w:t>
      </w:r>
      <w:r w:rsidRPr="00BF7ACC">
        <w:rPr>
          <w:rFonts w:ascii="Times New Roman" w:hAnsi="Times New Roman" w:cs="Times New Roman"/>
          <w:sz w:val="28"/>
          <w:szCs w:val="28"/>
        </w:rPr>
        <w:t>присчит</w:t>
      </w:r>
      <w:r>
        <w:rPr>
          <w:rFonts w:ascii="Times New Roman" w:hAnsi="Times New Roman" w:cs="Times New Roman"/>
          <w:sz w:val="28"/>
          <w:szCs w:val="28"/>
        </w:rPr>
        <w:t xml:space="preserve">ывании </w:t>
      </w:r>
      <w:r w:rsidRPr="00BF7ACC">
        <w:rPr>
          <w:rFonts w:ascii="Times New Roman" w:hAnsi="Times New Roman" w:cs="Times New Roman"/>
          <w:sz w:val="28"/>
          <w:szCs w:val="28"/>
        </w:rPr>
        <w:t>общ</w:t>
      </w:r>
      <w:r>
        <w:rPr>
          <w:rFonts w:ascii="Times New Roman" w:hAnsi="Times New Roman" w:cs="Times New Roman"/>
          <w:sz w:val="28"/>
          <w:szCs w:val="28"/>
        </w:rPr>
        <w:t>ей</w:t>
      </w:r>
      <w:r w:rsidRPr="00BF7ACC">
        <w:rPr>
          <w:rFonts w:ascii="Times New Roman" w:hAnsi="Times New Roman" w:cs="Times New Roman"/>
          <w:sz w:val="28"/>
          <w:szCs w:val="28"/>
        </w:rPr>
        <w:t xml:space="preserve"> сумм</w:t>
      </w:r>
      <w:r>
        <w:rPr>
          <w:rFonts w:ascii="Times New Roman" w:hAnsi="Times New Roman" w:cs="Times New Roman"/>
          <w:sz w:val="28"/>
          <w:szCs w:val="28"/>
        </w:rPr>
        <w:t>ы</w:t>
      </w:r>
      <w:r w:rsidRPr="00BF7ACC">
        <w:rPr>
          <w:rFonts w:ascii="Times New Roman" w:hAnsi="Times New Roman" w:cs="Times New Roman"/>
          <w:sz w:val="28"/>
          <w:szCs w:val="28"/>
        </w:rPr>
        <w:t xml:space="preserve"> начисленных процентов, срок</w:t>
      </w:r>
      <w:r>
        <w:rPr>
          <w:rFonts w:ascii="Times New Roman" w:hAnsi="Times New Roman" w:cs="Times New Roman"/>
          <w:sz w:val="28"/>
          <w:szCs w:val="28"/>
        </w:rPr>
        <w:t>ов</w:t>
      </w:r>
      <w:r w:rsidRPr="00BF7ACC">
        <w:rPr>
          <w:rFonts w:ascii="Times New Roman" w:hAnsi="Times New Roman" w:cs="Times New Roman"/>
          <w:sz w:val="28"/>
          <w:szCs w:val="28"/>
        </w:rPr>
        <w:t xml:space="preserve"> окупаемости и разност</w:t>
      </w:r>
      <w:r>
        <w:rPr>
          <w:rFonts w:ascii="Times New Roman" w:hAnsi="Times New Roman" w:cs="Times New Roman"/>
          <w:sz w:val="28"/>
          <w:szCs w:val="28"/>
        </w:rPr>
        <w:t>и</w:t>
      </w:r>
      <w:r w:rsidRPr="00BF7ACC">
        <w:rPr>
          <w:rFonts w:ascii="Times New Roman" w:hAnsi="Times New Roman" w:cs="Times New Roman"/>
          <w:sz w:val="28"/>
          <w:szCs w:val="28"/>
        </w:rPr>
        <w:t xml:space="preserve"> между полученными</w:t>
      </w:r>
      <w:r>
        <w:rPr>
          <w:rFonts w:ascii="Times New Roman" w:hAnsi="Times New Roman" w:cs="Times New Roman"/>
          <w:sz w:val="28"/>
          <w:szCs w:val="28"/>
        </w:rPr>
        <w:t xml:space="preserve"> средствами и затраченными</w:t>
      </w:r>
      <w:r w:rsidRPr="00BF7ACC">
        <w:rPr>
          <w:rFonts w:ascii="Times New Roman" w:hAnsi="Times New Roman" w:cs="Times New Roman"/>
          <w:sz w:val="28"/>
          <w:szCs w:val="28"/>
        </w:rPr>
        <w:t>.</w:t>
      </w:r>
      <w:r>
        <w:rPr>
          <w:rFonts w:ascii="Times New Roman" w:hAnsi="Times New Roman" w:cs="Times New Roman"/>
          <w:sz w:val="28"/>
          <w:szCs w:val="28"/>
        </w:rPr>
        <w:t xml:space="preserve"> </w:t>
      </w:r>
    </w:p>
    <w:p w:rsidR="008D1E24" w:rsidRDefault="008D1E24" w:rsidP="008D1E24">
      <w:pPr>
        <w:spacing w:after="0" w:line="360" w:lineRule="auto"/>
        <w:ind w:firstLine="709"/>
        <w:jc w:val="both"/>
        <w:rPr>
          <w:rFonts w:ascii="Times New Roman" w:hAnsi="Times New Roman" w:cs="Times New Roman"/>
          <w:sz w:val="28"/>
          <w:szCs w:val="28"/>
        </w:rPr>
      </w:pPr>
      <w:r w:rsidRPr="00BF7ACC">
        <w:rPr>
          <w:rFonts w:ascii="Times New Roman" w:hAnsi="Times New Roman" w:cs="Times New Roman"/>
          <w:sz w:val="28"/>
          <w:szCs w:val="28"/>
        </w:rPr>
        <w:t xml:space="preserve">Следующий пункт – сроки и этапы реализации проекта. Целесообразно сформулировать </w:t>
      </w:r>
      <w:r>
        <w:rPr>
          <w:rFonts w:ascii="Times New Roman" w:hAnsi="Times New Roman" w:cs="Times New Roman"/>
          <w:sz w:val="28"/>
          <w:szCs w:val="28"/>
        </w:rPr>
        <w:t xml:space="preserve">их </w:t>
      </w:r>
      <w:r w:rsidRPr="00BF7ACC">
        <w:rPr>
          <w:rFonts w:ascii="Times New Roman" w:hAnsi="Times New Roman" w:cs="Times New Roman"/>
          <w:sz w:val="28"/>
          <w:szCs w:val="28"/>
        </w:rPr>
        <w:t>в виде таблицы.</w:t>
      </w:r>
    </w:p>
    <w:p w:rsidR="008D1E24" w:rsidRPr="00BF7ACC" w:rsidRDefault="008D1E24" w:rsidP="008D1E24">
      <w:pPr>
        <w:spacing w:after="0" w:line="360" w:lineRule="auto"/>
        <w:ind w:firstLine="709"/>
        <w:jc w:val="both"/>
        <w:rPr>
          <w:rFonts w:ascii="Times New Roman" w:hAnsi="Times New Roman" w:cs="Times New Roman"/>
          <w:sz w:val="28"/>
          <w:szCs w:val="28"/>
        </w:rPr>
      </w:pPr>
      <w:r w:rsidRPr="00BF7ACC">
        <w:rPr>
          <w:rFonts w:ascii="Times New Roman" w:hAnsi="Times New Roman" w:cs="Times New Roman"/>
          <w:sz w:val="28"/>
          <w:szCs w:val="28"/>
        </w:rPr>
        <w:t>Далее подробная характеристика объекта:</w:t>
      </w:r>
    </w:p>
    <w:p w:rsidR="008D1E24" w:rsidRPr="004B7499" w:rsidRDefault="008D1E24" w:rsidP="008D1E24">
      <w:pPr>
        <w:pStyle w:val="a3"/>
        <w:numPr>
          <w:ilvl w:val="0"/>
          <w:numId w:val="15"/>
        </w:numPr>
        <w:spacing w:after="0" w:line="360" w:lineRule="auto"/>
        <w:ind w:left="0" w:firstLine="709"/>
        <w:jc w:val="both"/>
        <w:rPr>
          <w:rFonts w:ascii="Times New Roman" w:hAnsi="Times New Roman" w:cs="Times New Roman"/>
          <w:sz w:val="28"/>
          <w:szCs w:val="28"/>
        </w:rPr>
      </w:pPr>
      <w:r w:rsidRPr="004B7499">
        <w:rPr>
          <w:rFonts w:ascii="Times New Roman" w:hAnsi="Times New Roman" w:cs="Times New Roman"/>
          <w:sz w:val="28"/>
          <w:szCs w:val="28"/>
        </w:rPr>
        <w:t>перечень услуг консалтинговой компании. В Калужской области наблюдается нехватка универсальных консалтинговых компаний, способных генерировать многопрофильные решения задач. Полный спектр услуг включает в себе: бухгалтерский и финансовый консалтинг; оценка бизнеса и имущества; налоговый консалтинг; управленческий консалтинг; юридический консалтинг</w:t>
      </w:r>
      <w:r w:rsidR="00DD6475" w:rsidRPr="00DD6475">
        <w:rPr>
          <w:rFonts w:ascii="Times New Roman" w:hAnsi="Times New Roman" w:cs="Times New Roman"/>
          <w:sz w:val="28"/>
          <w:szCs w:val="28"/>
        </w:rPr>
        <w:t xml:space="preserve"> [19]</w:t>
      </w:r>
      <w:r w:rsidRPr="004B7499">
        <w:rPr>
          <w:rFonts w:ascii="Times New Roman" w:hAnsi="Times New Roman" w:cs="Times New Roman"/>
          <w:sz w:val="28"/>
          <w:szCs w:val="28"/>
        </w:rPr>
        <w:t>. Этим и будет заниматься наша компания.</w:t>
      </w:r>
    </w:p>
    <w:p w:rsidR="008D1E24" w:rsidRPr="00BF7ACC" w:rsidRDefault="008D1E24" w:rsidP="008D1E24">
      <w:pPr>
        <w:pStyle w:val="a3"/>
        <w:numPr>
          <w:ilvl w:val="0"/>
          <w:numId w:val="15"/>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Принципы непрерывности и финансовой эффективности организации</w:t>
      </w:r>
      <w:r w:rsidRPr="00BF7ACC">
        <w:rPr>
          <w:rFonts w:ascii="Times New Roman" w:hAnsi="Times New Roman" w:cs="Times New Roman"/>
          <w:sz w:val="28"/>
          <w:szCs w:val="28"/>
        </w:rPr>
        <w:t>;</w:t>
      </w:r>
    </w:p>
    <w:p w:rsidR="008D1E24" w:rsidRPr="00BF7ACC" w:rsidRDefault="008D1E24" w:rsidP="008D1E24">
      <w:pPr>
        <w:pStyle w:val="a3"/>
        <w:numPr>
          <w:ilvl w:val="0"/>
          <w:numId w:val="15"/>
        </w:numPr>
        <w:spacing w:after="0" w:line="360" w:lineRule="auto"/>
        <w:ind w:left="0" w:firstLine="709"/>
        <w:jc w:val="both"/>
        <w:rPr>
          <w:rFonts w:ascii="Times New Roman" w:hAnsi="Times New Roman" w:cs="Times New Roman"/>
          <w:sz w:val="28"/>
          <w:szCs w:val="28"/>
        </w:rPr>
      </w:pPr>
      <w:r w:rsidRPr="00BF7ACC">
        <w:rPr>
          <w:rFonts w:ascii="Times New Roman" w:hAnsi="Times New Roman" w:cs="Times New Roman"/>
          <w:sz w:val="28"/>
          <w:szCs w:val="28"/>
        </w:rPr>
        <w:t>из выше перечисленных пунктов следует вывод о необходимости консалтинга для современного рынка;</w:t>
      </w:r>
    </w:p>
    <w:p w:rsidR="008D1E24" w:rsidRDefault="008D1E24" w:rsidP="008D1E24">
      <w:pPr>
        <w:pStyle w:val="a3"/>
        <w:numPr>
          <w:ilvl w:val="0"/>
          <w:numId w:val="15"/>
        </w:numPr>
        <w:spacing w:after="0" w:line="360" w:lineRule="auto"/>
        <w:ind w:left="0" w:firstLine="709"/>
        <w:jc w:val="both"/>
        <w:rPr>
          <w:rFonts w:ascii="Times New Roman" w:hAnsi="Times New Roman" w:cs="Times New Roman"/>
          <w:sz w:val="28"/>
          <w:szCs w:val="28"/>
        </w:rPr>
      </w:pPr>
      <w:r w:rsidRPr="00BF7ACC">
        <w:rPr>
          <w:rFonts w:ascii="Times New Roman" w:hAnsi="Times New Roman" w:cs="Times New Roman"/>
          <w:sz w:val="28"/>
          <w:szCs w:val="28"/>
        </w:rPr>
        <w:t>указать план организации компани</w:t>
      </w:r>
      <w:r>
        <w:rPr>
          <w:rFonts w:ascii="Times New Roman" w:hAnsi="Times New Roman" w:cs="Times New Roman"/>
          <w:sz w:val="28"/>
          <w:szCs w:val="28"/>
        </w:rPr>
        <w:t>и</w:t>
      </w:r>
      <w:r w:rsidRPr="00BF7ACC">
        <w:rPr>
          <w:rFonts w:ascii="Times New Roman" w:hAnsi="Times New Roman" w:cs="Times New Roman"/>
          <w:sz w:val="28"/>
          <w:szCs w:val="28"/>
        </w:rPr>
        <w:t>.</w:t>
      </w:r>
      <w:r>
        <w:rPr>
          <w:rFonts w:ascii="Times New Roman" w:hAnsi="Times New Roman" w:cs="Times New Roman"/>
          <w:sz w:val="28"/>
          <w:szCs w:val="28"/>
        </w:rPr>
        <w:t xml:space="preserve"> Как говорилось ранее, на первых стадиях будет применяться линейная структура управления. Ожидается переход к линейно-функциональной структуре в момент достижения оборотного капитала в 50 млн. рублей.</w:t>
      </w:r>
    </w:p>
    <w:p w:rsidR="008D1E24" w:rsidRDefault="008D1E24" w:rsidP="008D1E24">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Так как в консалтинговой компании отсутствует в стандартном понимании производственный план из-за специфики отрасли, именно здесь </w:t>
      </w:r>
      <w:r>
        <w:rPr>
          <w:rFonts w:ascii="Times New Roman" w:hAnsi="Times New Roman" w:cs="Times New Roman"/>
          <w:sz w:val="28"/>
          <w:szCs w:val="28"/>
        </w:rPr>
        <w:lastRenderedPageBreak/>
        <w:t>необходимо указать необходимость фирмы в техническом освещении. К нему относятся:</w:t>
      </w:r>
    </w:p>
    <w:p w:rsidR="008D1E24" w:rsidRDefault="008D1E24" w:rsidP="008D1E24">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аренда помещения – офис 125 кв. м. в деловом центре Калуги,  с раздельными комнатами. Цена – 75 000 рублей в месяц.</w:t>
      </w:r>
    </w:p>
    <w:p w:rsidR="008D1E24" w:rsidRDefault="008D1E24" w:rsidP="008D1E24">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затраты на компьютеры – 9 шт. – 13490 руб. Общая сумма затрат – 125000 руб. (с учётом доставки)</w:t>
      </w:r>
    </w:p>
    <w:p w:rsidR="008D1E24" w:rsidRDefault="008D1E24" w:rsidP="008D1E24">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программное обеспечение – как стандартный, так и профессиональный пакет </w:t>
      </w:r>
      <w:proofErr w:type="gramStart"/>
      <w:r>
        <w:rPr>
          <w:rFonts w:ascii="Times New Roman" w:hAnsi="Times New Roman" w:cs="Times New Roman"/>
          <w:sz w:val="28"/>
          <w:szCs w:val="28"/>
        </w:rPr>
        <w:t>ПО</w:t>
      </w:r>
      <w:proofErr w:type="gramEnd"/>
      <w:r>
        <w:rPr>
          <w:rFonts w:ascii="Times New Roman" w:hAnsi="Times New Roman" w:cs="Times New Roman"/>
          <w:sz w:val="28"/>
          <w:szCs w:val="28"/>
        </w:rPr>
        <w:t xml:space="preserve"> обойдутся 174690 руб. (</w:t>
      </w:r>
      <w:proofErr w:type="gramStart"/>
      <w:r>
        <w:rPr>
          <w:rFonts w:ascii="Times New Roman" w:hAnsi="Times New Roman" w:cs="Times New Roman"/>
          <w:sz w:val="28"/>
          <w:szCs w:val="28"/>
        </w:rPr>
        <w:t>покупка</w:t>
      </w:r>
      <w:proofErr w:type="gramEnd"/>
      <w:r>
        <w:rPr>
          <w:rFonts w:ascii="Times New Roman" w:hAnsi="Times New Roman" w:cs="Times New Roman"/>
          <w:sz w:val="28"/>
          <w:szCs w:val="28"/>
        </w:rPr>
        <w:t xml:space="preserve">) + 35000 (обеспечение), </w:t>
      </w:r>
    </w:p>
    <w:p w:rsidR="008D1E24" w:rsidRDefault="008D1E24" w:rsidP="008D1E24">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телекоммуникационная связь – подключение к телефону и интернету – 3000 руб. подключение +7990 рублей ежемесячной оплаты, </w:t>
      </w:r>
    </w:p>
    <w:p w:rsidR="008D1E24" w:rsidRPr="00BF7ACC" w:rsidRDefault="008D1E24" w:rsidP="008D1E24">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офисную технику и мебель – стоимость полного комплекта с учётом космического ремонта – 600 000 руб. </w:t>
      </w:r>
    </w:p>
    <w:p w:rsidR="008D1E24" w:rsidRPr="00BF7ACC" w:rsidRDefault="008D1E24" w:rsidP="008D1E2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Из-за высокого влияния репутации и индивидуального подхода к каждому клиенту н</w:t>
      </w:r>
      <w:r w:rsidRPr="00BF7ACC">
        <w:rPr>
          <w:rFonts w:ascii="Times New Roman" w:hAnsi="Times New Roman" w:cs="Times New Roman"/>
          <w:sz w:val="28"/>
          <w:szCs w:val="28"/>
        </w:rPr>
        <w:t>аиболее содержательным и объемным будет раздел описания плана маркетинга</w:t>
      </w:r>
      <w:r>
        <w:rPr>
          <w:rFonts w:ascii="Times New Roman" w:hAnsi="Times New Roman" w:cs="Times New Roman"/>
          <w:sz w:val="28"/>
          <w:szCs w:val="28"/>
        </w:rPr>
        <w:t>, в который включает</w:t>
      </w:r>
      <w:r w:rsidRPr="00BF7ACC">
        <w:rPr>
          <w:rFonts w:ascii="Times New Roman" w:hAnsi="Times New Roman" w:cs="Times New Roman"/>
          <w:sz w:val="28"/>
          <w:szCs w:val="28"/>
        </w:rPr>
        <w:t>:</w:t>
      </w:r>
    </w:p>
    <w:p w:rsidR="008D1E24" w:rsidRPr="00132C8A" w:rsidRDefault="008D1E24" w:rsidP="008D1E24">
      <w:pPr>
        <w:pStyle w:val="a3"/>
        <w:numPr>
          <w:ilvl w:val="0"/>
          <w:numId w:val="16"/>
        </w:numPr>
        <w:spacing w:after="0" w:line="360" w:lineRule="auto"/>
        <w:ind w:left="0" w:firstLine="709"/>
        <w:jc w:val="both"/>
        <w:rPr>
          <w:rFonts w:ascii="Times New Roman" w:hAnsi="Times New Roman" w:cs="Times New Roman"/>
          <w:sz w:val="28"/>
          <w:szCs w:val="28"/>
        </w:rPr>
      </w:pPr>
      <w:r w:rsidRPr="00132C8A">
        <w:rPr>
          <w:rFonts w:ascii="Times New Roman" w:hAnsi="Times New Roman" w:cs="Times New Roman"/>
          <w:sz w:val="28"/>
          <w:szCs w:val="28"/>
        </w:rPr>
        <w:t>тщательный анализ рынка консалтинговых услуг</w:t>
      </w:r>
      <w:r>
        <w:rPr>
          <w:rFonts w:ascii="Times New Roman" w:hAnsi="Times New Roman" w:cs="Times New Roman"/>
          <w:sz w:val="28"/>
          <w:szCs w:val="28"/>
        </w:rPr>
        <w:t xml:space="preserve">. </w:t>
      </w:r>
      <w:r w:rsidRPr="00132C8A">
        <w:rPr>
          <w:rFonts w:ascii="Times New Roman" w:hAnsi="Times New Roman" w:cs="Times New Roman"/>
          <w:sz w:val="28"/>
          <w:szCs w:val="28"/>
        </w:rPr>
        <w:t>Особенность консалтинговой сферы является с</w:t>
      </w:r>
      <w:r>
        <w:rPr>
          <w:rFonts w:ascii="Times New Roman" w:hAnsi="Times New Roman" w:cs="Times New Roman"/>
          <w:sz w:val="28"/>
          <w:szCs w:val="28"/>
        </w:rPr>
        <w:t xml:space="preserve">пецифическая форма конкуренции. </w:t>
      </w:r>
      <w:r w:rsidRPr="00132C8A">
        <w:rPr>
          <w:rFonts w:ascii="Times New Roman" w:hAnsi="Times New Roman" w:cs="Times New Roman"/>
          <w:sz w:val="28"/>
          <w:szCs w:val="28"/>
        </w:rPr>
        <w:t xml:space="preserve">Подразделяют следующие виды конкуренции: </w:t>
      </w:r>
    </w:p>
    <w:p w:rsidR="008D1E24" w:rsidRDefault="008D1E24" w:rsidP="008D1E24">
      <w:pPr>
        <w:pStyle w:val="a3"/>
        <w:numPr>
          <w:ilvl w:val="0"/>
          <w:numId w:val="17"/>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Штатные сотрудники в организациях-потребителях, отвечающих за бизнес-процессы </w:t>
      </w:r>
    </w:p>
    <w:p w:rsidR="008D1E24" w:rsidRDefault="008D1E24" w:rsidP="008D1E24">
      <w:pPr>
        <w:pStyle w:val="a3"/>
        <w:numPr>
          <w:ilvl w:val="0"/>
          <w:numId w:val="17"/>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Компании, специализирующиеся на узкий круг проблем (только финансовый, или только на юридический)</w:t>
      </w:r>
    </w:p>
    <w:p w:rsidR="008D1E24" w:rsidRDefault="008D1E24" w:rsidP="008D1E24">
      <w:pPr>
        <w:pStyle w:val="a3"/>
        <w:numPr>
          <w:ilvl w:val="0"/>
          <w:numId w:val="17"/>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Консультанты, занимающиеся частной практикой</w:t>
      </w:r>
    </w:p>
    <w:p w:rsidR="008D1E24" w:rsidRPr="00BF7ACC" w:rsidRDefault="008D1E24" w:rsidP="008D1E24">
      <w:pPr>
        <w:pStyle w:val="a3"/>
        <w:numPr>
          <w:ilvl w:val="0"/>
          <w:numId w:val="17"/>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Крупные и средние широкопрофильные компании.</w:t>
      </w:r>
    </w:p>
    <w:p w:rsidR="008D1E24" w:rsidRPr="00BF7ACC" w:rsidRDefault="008D1E24" w:rsidP="008D1E24">
      <w:pPr>
        <w:pStyle w:val="a3"/>
        <w:numPr>
          <w:ilvl w:val="0"/>
          <w:numId w:val="16"/>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Наша компания готова к сотрудничеству с компаниями малого и среднего бизнеса</w:t>
      </w:r>
      <w:r w:rsidRPr="00BF7ACC">
        <w:rPr>
          <w:rFonts w:ascii="Times New Roman" w:hAnsi="Times New Roman" w:cs="Times New Roman"/>
          <w:sz w:val="28"/>
          <w:szCs w:val="28"/>
        </w:rPr>
        <w:t>;</w:t>
      </w:r>
    </w:p>
    <w:p w:rsidR="008D1E24" w:rsidRPr="00BF7ACC" w:rsidRDefault="008D1E24" w:rsidP="008D1E24">
      <w:pPr>
        <w:pStyle w:val="a3"/>
        <w:numPr>
          <w:ilvl w:val="0"/>
          <w:numId w:val="16"/>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исторический и организационно-экономический аспект лидеров рынка – предоставление качественных услуг с внешней стороны</w:t>
      </w:r>
      <w:r w:rsidRPr="00BF7ACC">
        <w:rPr>
          <w:rFonts w:ascii="Times New Roman" w:hAnsi="Times New Roman" w:cs="Times New Roman"/>
          <w:sz w:val="28"/>
          <w:szCs w:val="28"/>
        </w:rPr>
        <w:t>;</w:t>
      </w:r>
    </w:p>
    <w:p w:rsidR="008D1E24" w:rsidRPr="00BF7ACC" w:rsidRDefault="008D1E24" w:rsidP="008D1E24">
      <w:pPr>
        <w:pStyle w:val="a3"/>
        <w:numPr>
          <w:ilvl w:val="0"/>
          <w:numId w:val="16"/>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наша компания применяет усовершенствованные технологии в области услуг, имеется гибкая система тарифов для всех видов бизнеса</w:t>
      </w:r>
      <w:r w:rsidRPr="00BF7ACC">
        <w:rPr>
          <w:rFonts w:ascii="Times New Roman" w:hAnsi="Times New Roman" w:cs="Times New Roman"/>
          <w:sz w:val="28"/>
          <w:szCs w:val="28"/>
        </w:rPr>
        <w:t>;</w:t>
      </w:r>
    </w:p>
    <w:p w:rsidR="008D1E24" w:rsidRDefault="008D1E24" w:rsidP="008D1E24">
      <w:pPr>
        <w:pStyle w:val="a3"/>
        <w:numPr>
          <w:ilvl w:val="0"/>
          <w:numId w:val="16"/>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статистические данные по объёмам платны</w:t>
      </w:r>
      <w:r w:rsidR="00DD6475">
        <w:rPr>
          <w:rFonts w:ascii="Times New Roman" w:hAnsi="Times New Roman" w:cs="Times New Roman"/>
          <w:sz w:val="28"/>
          <w:szCs w:val="28"/>
        </w:rPr>
        <w:t>х услуг в рамках региона (табл.</w:t>
      </w:r>
      <w:r w:rsidR="00DD6475" w:rsidRPr="00DD6475">
        <w:rPr>
          <w:rFonts w:ascii="Times New Roman" w:hAnsi="Times New Roman" w:cs="Times New Roman"/>
          <w:sz w:val="28"/>
          <w:szCs w:val="28"/>
        </w:rPr>
        <w:t>5</w:t>
      </w:r>
      <w:r>
        <w:rPr>
          <w:rFonts w:ascii="Times New Roman" w:hAnsi="Times New Roman" w:cs="Times New Roman"/>
          <w:sz w:val="28"/>
          <w:szCs w:val="28"/>
        </w:rPr>
        <w:t>)</w:t>
      </w:r>
      <w:r w:rsidRPr="00BF7ACC">
        <w:rPr>
          <w:rFonts w:ascii="Times New Roman" w:hAnsi="Times New Roman" w:cs="Times New Roman"/>
          <w:sz w:val="28"/>
          <w:szCs w:val="28"/>
        </w:rPr>
        <w:t>;</w:t>
      </w:r>
    </w:p>
    <w:p w:rsidR="008D1E24" w:rsidRDefault="008D1E24" w:rsidP="008D1E24">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Таблица 5. Объём платных услуг населению по Калужской области</w:t>
      </w:r>
      <w:proofErr w:type="gramStart"/>
      <w:r>
        <w:rPr>
          <w:rFonts w:ascii="Times New Roman" w:hAnsi="Times New Roman" w:cs="Times New Roman"/>
          <w:sz w:val="28"/>
          <w:szCs w:val="28"/>
        </w:rPr>
        <w:t xml:space="preserve"> .</w:t>
      </w:r>
      <w:proofErr w:type="gramEnd"/>
    </w:p>
    <w:tbl>
      <w:tblPr>
        <w:tblStyle w:val="a7"/>
        <w:tblW w:w="0" w:type="auto"/>
        <w:tblLook w:val="04A0" w:firstRow="1" w:lastRow="0" w:firstColumn="1" w:lastColumn="0" w:noHBand="0" w:noVBand="1"/>
      </w:tblPr>
      <w:tblGrid>
        <w:gridCol w:w="1660"/>
        <w:gridCol w:w="1494"/>
        <w:gridCol w:w="1283"/>
        <w:gridCol w:w="1283"/>
        <w:gridCol w:w="1283"/>
        <w:gridCol w:w="1284"/>
        <w:gridCol w:w="1284"/>
      </w:tblGrid>
      <w:tr w:rsidR="008D1E24" w:rsidTr="008D1E24">
        <w:tc>
          <w:tcPr>
            <w:tcW w:w="1332" w:type="dxa"/>
          </w:tcPr>
          <w:p w:rsidR="008D1E24" w:rsidRPr="003319F6" w:rsidRDefault="008D1E24" w:rsidP="008D1E24">
            <w:pPr>
              <w:pStyle w:val="a3"/>
              <w:ind w:left="0"/>
              <w:jc w:val="both"/>
              <w:rPr>
                <w:rFonts w:ascii="Times New Roman" w:hAnsi="Times New Roman" w:cs="Times New Roman"/>
                <w:sz w:val="24"/>
                <w:szCs w:val="24"/>
              </w:rPr>
            </w:pPr>
          </w:p>
        </w:tc>
        <w:tc>
          <w:tcPr>
            <w:tcW w:w="1497" w:type="dxa"/>
          </w:tcPr>
          <w:p w:rsidR="008D1E24" w:rsidRPr="003319F6" w:rsidRDefault="008D1E24" w:rsidP="008D1E24">
            <w:pPr>
              <w:jc w:val="both"/>
              <w:rPr>
                <w:rFonts w:ascii="Times New Roman" w:hAnsi="Times New Roman" w:cs="Times New Roman"/>
                <w:sz w:val="24"/>
                <w:szCs w:val="24"/>
              </w:rPr>
            </w:pPr>
            <w:r w:rsidRPr="003319F6">
              <w:rPr>
                <w:rFonts w:ascii="Times New Roman" w:hAnsi="Times New Roman" w:cs="Times New Roman"/>
                <w:sz w:val="24"/>
                <w:szCs w:val="24"/>
              </w:rPr>
              <w:t>2009</w:t>
            </w:r>
          </w:p>
        </w:tc>
        <w:tc>
          <w:tcPr>
            <w:tcW w:w="1348" w:type="dxa"/>
          </w:tcPr>
          <w:p w:rsidR="008D1E24" w:rsidRPr="003319F6" w:rsidRDefault="008D1E24" w:rsidP="008D1E24">
            <w:pPr>
              <w:pStyle w:val="a3"/>
              <w:ind w:left="0"/>
              <w:jc w:val="both"/>
              <w:rPr>
                <w:rFonts w:ascii="Times New Roman" w:hAnsi="Times New Roman" w:cs="Times New Roman"/>
                <w:sz w:val="24"/>
                <w:szCs w:val="24"/>
              </w:rPr>
            </w:pPr>
            <w:r w:rsidRPr="003319F6">
              <w:rPr>
                <w:rFonts w:ascii="Times New Roman" w:hAnsi="Times New Roman" w:cs="Times New Roman"/>
                <w:sz w:val="24"/>
                <w:szCs w:val="24"/>
              </w:rPr>
              <w:t>2010</w:t>
            </w:r>
          </w:p>
        </w:tc>
        <w:tc>
          <w:tcPr>
            <w:tcW w:w="1348" w:type="dxa"/>
          </w:tcPr>
          <w:p w:rsidR="008D1E24" w:rsidRPr="003319F6" w:rsidRDefault="008D1E24" w:rsidP="008D1E24">
            <w:pPr>
              <w:pStyle w:val="a3"/>
              <w:ind w:left="0"/>
              <w:jc w:val="both"/>
              <w:rPr>
                <w:rFonts w:ascii="Times New Roman" w:hAnsi="Times New Roman" w:cs="Times New Roman"/>
                <w:sz w:val="24"/>
                <w:szCs w:val="24"/>
              </w:rPr>
            </w:pPr>
            <w:r w:rsidRPr="003319F6">
              <w:rPr>
                <w:rFonts w:ascii="Times New Roman" w:hAnsi="Times New Roman" w:cs="Times New Roman"/>
                <w:sz w:val="24"/>
                <w:szCs w:val="24"/>
              </w:rPr>
              <w:t>2011</w:t>
            </w:r>
          </w:p>
        </w:tc>
        <w:tc>
          <w:tcPr>
            <w:tcW w:w="1348" w:type="dxa"/>
          </w:tcPr>
          <w:p w:rsidR="008D1E24" w:rsidRPr="003319F6" w:rsidRDefault="008D1E24" w:rsidP="008D1E24">
            <w:pPr>
              <w:pStyle w:val="a3"/>
              <w:ind w:left="0"/>
              <w:jc w:val="both"/>
              <w:rPr>
                <w:rFonts w:ascii="Times New Roman" w:hAnsi="Times New Roman" w:cs="Times New Roman"/>
                <w:sz w:val="24"/>
                <w:szCs w:val="24"/>
              </w:rPr>
            </w:pPr>
            <w:r w:rsidRPr="003319F6">
              <w:rPr>
                <w:rFonts w:ascii="Times New Roman" w:hAnsi="Times New Roman" w:cs="Times New Roman"/>
                <w:sz w:val="24"/>
                <w:szCs w:val="24"/>
              </w:rPr>
              <w:t>2012</w:t>
            </w:r>
          </w:p>
        </w:tc>
        <w:tc>
          <w:tcPr>
            <w:tcW w:w="1349" w:type="dxa"/>
          </w:tcPr>
          <w:p w:rsidR="008D1E24" w:rsidRPr="003319F6" w:rsidRDefault="008D1E24" w:rsidP="008D1E24">
            <w:pPr>
              <w:pStyle w:val="a3"/>
              <w:ind w:left="0"/>
              <w:jc w:val="both"/>
              <w:rPr>
                <w:rFonts w:ascii="Times New Roman" w:hAnsi="Times New Roman" w:cs="Times New Roman"/>
                <w:sz w:val="24"/>
                <w:szCs w:val="24"/>
              </w:rPr>
            </w:pPr>
            <w:r w:rsidRPr="003319F6">
              <w:rPr>
                <w:rFonts w:ascii="Times New Roman" w:hAnsi="Times New Roman" w:cs="Times New Roman"/>
                <w:sz w:val="24"/>
                <w:szCs w:val="24"/>
              </w:rPr>
              <w:t>2013</w:t>
            </w:r>
          </w:p>
        </w:tc>
        <w:tc>
          <w:tcPr>
            <w:tcW w:w="1349" w:type="dxa"/>
          </w:tcPr>
          <w:p w:rsidR="008D1E24" w:rsidRPr="003319F6" w:rsidRDefault="008D1E24" w:rsidP="008D1E24">
            <w:pPr>
              <w:pStyle w:val="a3"/>
              <w:ind w:left="0"/>
              <w:jc w:val="both"/>
              <w:rPr>
                <w:rFonts w:ascii="Times New Roman" w:hAnsi="Times New Roman" w:cs="Times New Roman"/>
                <w:sz w:val="24"/>
                <w:szCs w:val="24"/>
              </w:rPr>
            </w:pPr>
            <w:r w:rsidRPr="003319F6">
              <w:rPr>
                <w:rFonts w:ascii="Times New Roman" w:hAnsi="Times New Roman" w:cs="Times New Roman"/>
                <w:sz w:val="24"/>
                <w:szCs w:val="24"/>
              </w:rPr>
              <w:t>2014</w:t>
            </w:r>
          </w:p>
        </w:tc>
      </w:tr>
      <w:tr w:rsidR="008D1E24" w:rsidTr="008D1E24">
        <w:tc>
          <w:tcPr>
            <w:tcW w:w="1332" w:type="dxa"/>
          </w:tcPr>
          <w:p w:rsidR="008D1E24" w:rsidRPr="003319F6" w:rsidRDefault="008D1E24" w:rsidP="008D1E24">
            <w:pPr>
              <w:pStyle w:val="a3"/>
              <w:ind w:left="0"/>
              <w:jc w:val="both"/>
              <w:rPr>
                <w:rFonts w:ascii="Times New Roman" w:hAnsi="Times New Roman" w:cs="Times New Roman"/>
                <w:sz w:val="24"/>
                <w:szCs w:val="24"/>
              </w:rPr>
            </w:pPr>
            <w:r w:rsidRPr="003319F6">
              <w:rPr>
                <w:rFonts w:ascii="Times New Roman" w:hAnsi="Times New Roman" w:cs="Times New Roman"/>
                <w:sz w:val="24"/>
                <w:szCs w:val="24"/>
              </w:rPr>
              <w:t xml:space="preserve">Всего, </w:t>
            </w:r>
            <w:proofErr w:type="gramStart"/>
            <w:r w:rsidRPr="003319F6">
              <w:rPr>
                <w:rFonts w:ascii="Times New Roman" w:hAnsi="Times New Roman" w:cs="Times New Roman"/>
                <w:sz w:val="24"/>
                <w:szCs w:val="24"/>
              </w:rPr>
              <w:t>млн</w:t>
            </w:r>
            <w:proofErr w:type="gramEnd"/>
            <w:r w:rsidRPr="003319F6">
              <w:rPr>
                <w:rFonts w:ascii="Times New Roman" w:hAnsi="Times New Roman" w:cs="Times New Roman"/>
                <w:sz w:val="24"/>
                <w:szCs w:val="24"/>
              </w:rPr>
              <w:t xml:space="preserve"> руб.</w:t>
            </w:r>
          </w:p>
        </w:tc>
        <w:tc>
          <w:tcPr>
            <w:tcW w:w="1497" w:type="dxa"/>
          </w:tcPr>
          <w:p w:rsidR="008D1E24" w:rsidRPr="003319F6" w:rsidRDefault="008D1E24" w:rsidP="008D1E24">
            <w:pPr>
              <w:jc w:val="both"/>
              <w:rPr>
                <w:rFonts w:ascii="Times New Roman" w:hAnsi="Times New Roman" w:cs="Times New Roman"/>
                <w:sz w:val="24"/>
                <w:szCs w:val="24"/>
              </w:rPr>
            </w:pPr>
            <w:r w:rsidRPr="003319F6">
              <w:rPr>
                <w:rFonts w:ascii="Times New Roman" w:hAnsi="Times New Roman" w:cs="Times New Roman"/>
                <w:sz w:val="24"/>
                <w:szCs w:val="24"/>
              </w:rPr>
              <w:t xml:space="preserve">24135 </w:t>
            </w:r>
          </w:p>
        </w:tc>
        <w:tc>
          <w:tcPr>
            <w:tcW w:w="1348" w:type="dxa"/>
          </w:tcPr>
          <w:p w:rsidR="008D1E24" w:rsidRPr="003319F6" w:rsidRDefault="008D1E24" w:rsidP="008D1E24">
            <w:pPr>
              <w:pStyle w:val="a3"/>
              <w:ind w:left="0"/>
              <w:jc w:val="both"/>
              <w:rPr>
                <w:rFonts w:ascii="Times New Roman" w:hAnsi="Times New Roman" w:cs="Times New Roman"/>
                <w:sz w:val="24"/>
                <w:szCs w:val="24"/>
              </w:rPr>
            </w:pPr>
            <w:r w:rsidRPr="003319F6">
              <w:rPr>
                <w:rFonts w:ascii="Times New Roman" w:hAnsi="Times New Roman" w:cs="Times New Roman"/>
                <w:sz w:val="24"/>
                <w:szCs w:val="24"/>
              </w:rPr>
              <w:t>27030</w:t>
            </w:r>
          </w:p>
        </w:tc>
        <w:tc>
          <w:tcPr>
            <w:tcW w:w="1348" w:type="dxa"/>
          </w:tcPr>
          <w:p w:rsidR="008D1E24" w:rsidRPr="003319F6" w:rsidRDefault="008D1E24" w:rsidP="008D1E24">
            <w:pPr>
              <w:pStyle w:val="a3"/>
              <w:ind w:left="0"/>
              <w:jc w:val="both"/>
              <w:rPr>
                <w:rFonts w:ascii="Times New Roman" w:hAnsi="Times New Roman" w:cs="Times New Roman"/>
                <w:sz w:val="24"/>
                <w:szCs w:val="24"/>
              </w:rPr>
            </w:pPr>
            <w:r w:rsidRPr="003319F6">
              <w:rPr>
                <w:rFonts w:ascii="Times New Roman" w:hAnsi="Times New Roman" w:cs="Times New Roman"/>
                <w:sz w:val="24"/>
                <w:szCs w:val="24"/>
              </w:rPr>
              <w:t>30237</w:t>
            </w:r>
          </w:p>
        </w:tc>
        <w:tc>
          <w:tcPr>
            <w:tcW w:w="1348" w:type="dxa"/>
          </w:tcPr>
          <w:p w:rsidR="008D1E24" w:rsidRPr="003319F6" w:rsidRDefault="008D1E24" w:rsidP="008D1E24">
            <w:pPr>
              <w:pStyle w:val="a3"/>
              <w:ind w:left="0"/>
              <w:jc w:val="both"/>
              <w:rPr>
                <w:rFonts w:ascii="Times New Roman" w:hAnsi="Times New Roman" w:cs="Times New Roman"/>
                <w:sz w:val="24"/>
                <w:szCs w:val="24"/>
              </w:rPr>
            </w:pPr>
            <w:r w:rsidRPr="003319F6">
              <w:rPr>
                <w:rFonts w:ascii="Times New Roman" w:hAnsi="Times New Roman" w:cs="Times New Roman"/>
                <w:sz w:val="24"/>
                <w:szCs w:val="24"/>
              </w:rPr>
              <w:t>33168</w:t>
            </w:r>
          </w:p>
        </w:tc>
        <w:tc>
          <w:tcPr>
            <w:tcW w:w="1349" w:type="dxa"/>
          </w:tcPr>
          <w:p w:rsidR="008D1E24" w:rsidRPr="003319F6" w:rsidRDefault="008D1E24" w:rsidP="008D1E24">
            <w:pPr>
              <w:pStyle w:val="a3"/>
              <w:ind w:left="0"/>
              <w:jc w:val="both"/>
              <w:rPr>
                <w:rFonts w:ascii="Times New Roman" w:hAnsi="Times New Roman" w:cs="Times New Roman"/>
                <w:sz w:val="24"/>
                <w:szCs w:val="24"/>
              </w:rPr>
            </w:pPr>
            <w:r w:rsidRPr="003319F6">
              <w:rPr>
                <w:rFonts w:ascii="Times New Roman" w:hAnsi="Times New Roman" w:cs="Times New Roman"/>
                <w:sz w:val="24"/>
                <w:szCs w:val="24"/>
              </w:rPr>
              <w:t>37991</w:t>
            </w:r>
          </w:p>
        </w:tc>
        <w:tc>
          <w:tcPr>
            <w:tcW w:w="1349" w:type="dxa"/>
          </w:tcPr>
          <w:p w:rsidR="008D1E24" w:rsidRPr="003319F6" w:rsidRDefault="008D1E24" w:rsidP="008D1E24">
            <w:pPr>
              <w:pStyle w:val="a3"/>
              <w:ind w:left="0"/>
              <w:jc w:val="both"/>
              <w:rPr>
                <w:rFonts w:ascii="Times New Roman" w:hAnsi="Times New Roman" w:cs="Times New Roman"/>
                <w:sz w:val="24"/>
                <w:szCs w:val="24"/>
              </w:rPr>
            </w:pPr>
            <w:r w:rsidRPr="003319F6">
              <w:rPr>
                <w:rFonts w:ascii="Times New Roman" w:hAnsi="Times New Roman" w:cs="Times New Roman"/>
                <w:sz w:val="24"/>
                <w:szCs w:val="24"/>
              </w:rPr>
              <w:t>41291</w:t>
            </w:r>
          </w:p>
        </w:tc>
      </w:tr>
      <w:tr w:rsidR="008D1E24" w:rsidTr="008D1E24">
        <w:tc>
          <w:tcPr>
            <w:tcW w:w="1332" w:type="dxa"/>
          </w:tcPr>
          <w:p w:rsidR="008D1E24" w:rsidRPr="003319F6" w:rsidRDefault="008D1E24" w:rsidP="006C0CB9">
            <w:pPr>
              <w:jc w:val="both"/>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xml:space="preserve"> % </w:t>
            </w:r>
            <w:proofErr w:type="gramStart"/>
            <w:r>
              <w:rPr>
                <w:rFonts w:ascii="Times New Roman" w:hAnsi="Times New Roman" w:cs="Times New Roman"/>
                <w:sz w:val="24"/>
                <w:szCs w:val="24"/>
              </w:rPr>
              <w:t>к</w:t>
            </w:r>
            <w:proofErr w:type="gramEnd"/>
            <w:r>
              <w:rPr>
                <w:rFonts w:ascii="Times New Roman" w:hAnsi="Times New Roman" w:cs="Times New Roman"/>
                <w:sz w:val="24"/>
                <w:szCs w:val="24"/>
              </w:rPr>
              <w:t xml:space="preserve"> предыдущему году</w:t>
            </w:r>
          </w:p>
        </w:tc>
        <w:tc>
          <w:tcPr>
            <w:tcW w:w="1497" w:type="dxa"/>
          </w:tcPr>
          <w:p w:rsidR="008D1E24" w:rsidRPr="003319F6" w:rsidRDefault="008D1E24" w:rsidP="008D1E24">
            <w:pPr>
              <w:pStyle w:val="a3"/>
              <w:jc w:val="both"/>
              <w:rPr>
                <w:rFonts w:ascii="Times New Roman" w:hAnsi="Times New Roman" w:cs="Times New Roman"/>
                <w:sz w:val="24"/>
                <w:szCs w:val="24"/>
              </w:rPr>
            </w:pPr>
            <w:r w:rsidRPr="003319F6">
              <w:rPr>
                <w:rFonts w:ascii="Times New Roman" w:hAnsi="Times New Roman" w:cs="Times New Roman"/>
                <w:sz w:val="24"/>
                <w:szCs w:val="24"/>
              </w:rPr>
              <w:t>98,6</w:t>
            </w:r>
          </w:p>
          <w:p w:rsidR="008D1E24" w:rsidRPr="003319F6" w:rsidRDefault="008D1E24" w:rsidP="008D1E24">
            <w:pPr>
              <w:pStyle w:val="a3"/>
              <w:jc w:val="both"/>
              <w:rPr>
                <w:rFonts w:ascii="Times New Roman" w:hAnsi="Times New Roman" w:cs="Times New Roman"/>
                <w:sz w:val="24"/>
                <w:szCs w:val="24"/>
              </w:rPr>
            </w:pPr>
            <w:r w:rsidRPr="003319F6">
              <w:rPr>
                <w:rFonts w:ascii="Times New Roman" w:hAnsi="Times New Roman" w:cs="Times New Roman"/>
                <w:sz w:val="24"/>
                <w:szCs w:val="24"/>
              </w:rPr>
              <w:t xml:space="preserve"> </w:t>
            </w:r>
          </w:p>
          <w:p w:rsidR="008D1E24" w:rsidRPr="003319F6" w:rsidRDefault="008D1E24" w:rsidP="008D1E24">
            <w:pPr>
              <w:pStyle w:val="a3"/>
              <w:jc w:val="both"/>
              <w:rPr>
                <w:rFonts w:ascii="Times New Roman" w:hAnsi="Times New Roman" w:cs="Times New Roman"/>
                <w:sz w:val="24"/>
                <w:szCs w:val="24"/>
              </w:rPr>
            </w:pPr>
            <w:r w:rsidRPr="003319F6">
              <w:rPr>
                <w:rFonts w:ascii="Times New Roman" w:hAnsi="Times New Roman" w:cs="Times New Roman"/>
                <w:sz w:val="24"/>
                <w:szCs w:val="24"/>
              </w:rPr>
              <w:t xml:space="preserve">  </w:t>
            </w:r>
          </w:p>
        </w:tc>
        <w:tc>
          <w:tcPr>
            <w:tcW w:w="1348" w:type="dxa"/>
          </w:tcPr>
          <w:p w:rsidR="008D1E24" w:rsidRPr="003319F6" w:rsidRDefault="008D1E24" w:rsidP="008D1E24">
            <w:pPr>
              <w:pStyle w:val="a3"/>
              <w:ind w:left="0"/>
              <w:jc w:val="both"/>
              <w:rPr>
                <w:rFonts w:ascii="Times New Roman" w:hAnsi="Times New Roman" w:cs="Times New Roman"/>
                <w:sz w:val="24"/>
                <w:szCs w:val="24"/>
              </w:rPr>
            </w:pPr>
            <w:r w:rsidRPr="003319F6">
              <w:rPr>
                <w:rFonts w:ascii="Times New Roman" w:hAnsi="Times New Roman" w:cs="Times New Roman"/>
                <w:sz w:val="24"/>
                <w:szCs w:val="24"/>
              </w:rPr>
              <w:t>105,3</w:t>
            </w:r>
          </w:p>
        </w:tc>
        <w:tc>
          <w:tcPr>
            <w:tcW w:w="1348" w:type="dxa"/>
          </w:tcPr>
          <w:p w:rsidR="008D1E24" w:rsidRPr="003319F6" w:rsidRDefault="008D1E24" w:rsidP="008D1E24">
            <w:pPr>
              <w:pStyle w:val="a3"/>
              <w:ind w:left="0"/>
              <w:jc w:val="both"/>
              <w:rPr>
                <w:rFonts w:ascii="Times New Roman" w:hAnsi="Times New Roman" w:cs="Times New Roman"/>
                <w:sz w:val="24"/>
                <w:szCs w:val="24"/>
              </w:rPr>
            </w:pPr>
            <w:r w:rsidRPr="003319F6">
              <w:rPr>
                <w:rFonts w:ascii="Times New Roman" w:hAnsi="Times New Roman" w:cs="Times New Roman"/>
                <w:sz w:val="24"/>
                <w:szCs w:val="24"/>
              </w:rPr>
              <w:t>102,5</w:t>
            </w:r>
          </w:p>
        </w:tc>
        <w:tc>
          <w:tcPr>
            <w:tcW w:w="1348" w:type="dxa"/>
          </w:tcPr>
          <w:p w:rsidR="008D1E24" w:rsidRPr="003319F6" w:rsidRDefault="008D1E24" w:rsidP="008D1E24">
            <w:pPr>
              <w:pStyle w:val="a3"/>
              <w:ind w:left="0"/>
              <w:jc w:val="both"/>
              <w:rPr>
                <w:rFonts w:ascii="Times New Roman" w:hAnsi="Times New Roman" w:cs="Times New Roman"/>
                <w:sz w:val="24"/>
                <w:szCs w:val="24"/>
              </w:rPr>
            </w:pPr>
            <w:r w:rsidRPr="003319F6">
              <w:rPr>
                <w:rFonts w:ascii="Times New Roman" w:hAnsi="Times New Roman" w:cs="Times New Roman"/>
                <w:sz w:val="24"/>
                <w:szCs w:val="24"/>
              </w:rPr>
              <w:t>103,3</w:t>
            </w:r>
          </w:p>
        </w:tc>
        <w:tc>
          <w:tcPr>
            <w:tcW w:w="1349" w:type="dxa"/>
          </w:tcPr>
          <w:p w:rsidR="008D1E24" w:rsidRPr="003319F6" w:rsidRDefault="008D1E24" w:rsidP="008D1E24">
            <w:pPr>
              <w:pStyle w:val="a3"/>
              <w:ind w:left="0"/>
              <w:jc w:val="both"/>
              <w:rPr>
                <w:rFonts w:ascii="Times New Roman" w:hAnsi="Times New Roman" w:cs="Times New Roman"/>
                <w:sz w:val="24"/>
                <w:szCs w:val="24"/>
              </w:rPr>
            </w:pPr>
            <w:r w:rsidRPr="003319F6">
              <w:rPr>
                <w:rFonts w:ascii="Times New Roman" w:hAnsi="Times New Roman" w:cs="Times New Roman"/>
                <w:sz w:val="24"/>
                <w:szCs w:val="24"/>
              </w:rPr>
              <w:t>100,8</w:t>
            </w:r>
          </w:p>
        </w:tc>
        <w:tc>
          <w:tcPr>
            <w:tcW w:w="1349" w:type="dxa"/>
          </w:tcPr>
          <w:p w:rsidR="008D1E24" w:rsidRPr="003319F6" w:rsidRDefault="008D1E24" w:rsidP="008D1E24">
            <w:pPr>
              <w:pStyle w:val="a3"/>
              <w:ind w:left="0"/>
              <w:jc w:val="both"/>
              <w:rPr>
                <w:rFonts w:ascii="Times New Roman" w:hAnsi="Times New Roman" w:cs="Times New Roman"/>
                <w:sz w:val="24"/>
                <w:szCs w:val="24"/>
              </w:rPr>
            </w:pPr>
            <w:r w:rsidRPr="003319F6">
              <w:rPr>
                <w:rFonts w:ascii="Times New Roman" w:hAnsi="Times New Roman" w:cs="Times New Roman"/>
                <w:sz w:val="24"/>
                <w:szCs w:val="24"/>
              </w:rPr>
              <w:t>101,4</w:t>
            </w:r>
          </w:p>
        </w:tc>
      </w:tr>
      <w:tr w:rsidR="008D1E24" w:rsidTr="008D1E24">
        <w:tc>
          <w:tcPr>
            <w:tcW w:w="1332" w:type="dxa"/>
          </w:tcPr>
          <w:p w:rsidR="008D1E24" w:rsidRPr="003319F6" w:rsidRDefault="008D1E24" w:rsidP="008D1E24">
            <w:pPr>
              <w:ind w:left="113" w:right="-57"/>
              <w:jc w:val="both"/>
              <w:rPr>
                <w:rFonts w:ascii="Times New Roman" w:hAnsi="Times New Roman" w:cs="Times New Roman"/>
                <w:sz w:val="24"/>
                <w:szCs w:val="24"/>
              </w:rPr>
            </w:pPr>
            <w:r w:rsidRPr="003319F6">
              <w:rPr>
                <w:rFonts w:ascii="Times New Roman" w:eastAsia="Times New Roman" w:hAnsi="Times New Roman" w:cs="Times New Roman"/>
                <w:spacing w:val="-4"/>
                <w:sz w:val="24"/>
                <w:szCs w:val="24"/>
                <w:lang w:eastAsia="ru-RU"/>
              </w:rPr>
              <w:t>В том числе другие услуги</w:t>
            </w:r>
          </w:p>
        </w:tc>
        <w:tc>
          <w:tcPr>
            <w:tcW w:w="1497" w:type="dxa"/>
          </w:tcPr>
          <w:p w:rsidR="008D1E24" w:rsidRPr="003319F6" w:rsidRDefault="008D1E24" w:rsidP="008D1E24">
            <w:pPr>
              <w:pStyle w:val="a3"/>
              <w:jc w:val="both"/>
              <w:rPr>
                <w:rFonts w:ascii="Times New Roman" w:hAnsi="Times New Roman" w:cs="Times New Roman"/>
                <w:sz w:val="24"/>
                <w:szCs w:val="24"/>
              </w:rPr>
            </w:pPr>
            <w:r w:rsidRPr="003319F6">
              <w:rPr>
                <w:rFonts w:ascii="Times New Roman" w:hAnsi="Times New Roman" w:cs="Times New Roman"/>
                <w:sz w:val="24"/>
                <w:szCs w:val="24"/>
              </w:rPr>
              <w:t>992,1</w:t>
            </w:r>
          </w:p>
          <w:p w:rsidR="008D1E24" w:rsidRPr="003319F6" w:rsidRDefault="008D1E24" w:rsidP="008D1E24">
            <w:pPr>
              <w:pStyle w:val="a3"/>
              <w:jc w:val="both"/>
              <w:rPr>
                <w:rFonts w:ascii="Times New Roman" w:hAnsi="Times New Roman" w:cs="Times New Roman"/>
                <w:sz w:val="24"/>
                <w:szCs w:val="24"/>
              </w:rPr>
            </w:pPr>
            <w:r w:rsidRPr="003319F6">
              <w:rPr>
                <w:rFonts w:ascii="Times New Roman" w:hAnsi="Times New Roman" w:cs="Times New Roman"/>
                <w:sz w:val="24"/>
                <w:szCs w:val="24"/>
              </w:rPr>
              <w:t xml:space="preserve"> </w:t>
            </w:r>
          </w:p>
        </w:tc>
        <w:tc>
          <w:tcPr>
            <w:tcW w:w="1348" w:type="dxa"/>
          </w:tcPr>
          <w:p w:rsidR="008D1E24" w:rsidRPr="003319F6" w:rsidRDefault="008D1E24" w:rsidP="008D1E24">
            <w:pPr>
              <w:pStyle w:val="a3"/>
              <w:ind w:left="0"/>
              <w:jc w:val="both"/>
              <w:rPr>
                <w:rFonts w:ascii="Times New Roman" w:hAnsi="Times New Roman" w:cs="Times New Roman"/>
                <w:sz w:val="24"/>
                <w:szCs w:val="24"/>
              </w:rPr>
            </w:pPr>
            <w:r w:rsidRPr="003319F6">
              <w:rPr>
                <w:rFonts w:ascii="Times New Roman" w:hAnsi="Times New Roman" w:cs="Times New Roman"/>
                <w:sz w:val="24"/>
                <w:szCs w:val="24"/>
              </w:rPr>
              <w:t>1005,5</w:t>
            </w:r>
          </w:p>
        </w:tc>
        <w:tc>
          <w:tcPr>
            <w:tcW w:w="1348" w:type="dxa"/>
          </w:tcPr>
          <w:p w:rsidR="008D1E24" w:rsidRPr="003319F6" w:rsidRDefault="008D1E24" w:rsidP="008D1E24">
            <w:pPr>
              <w:pStyle w:val="a3"/>
              <w:ind w:left="0"/>
              <w:jc w:val="both"/>
              <w:rPr>
                <w:rFonts w:ascii="Times New Roman" w:hAnsi="Times New Roman" w:cs="Times New Roman"/>
                <w:sz w:val="24"/>
                <w:szCs w:val="24"/>
              </w:rPr>
            </w:pPr>
            <w:r w:rsidRPr="003319F6">
              <w:rPr>
                <w:rFonts w:ascii="Times New Roman" w:hAnsi="Times New Roman" w:cs="Times New Roman"/>
                <w:sz w:val="24"/>
                <w:szCs w:val="24"/>
              </w:rPr>
              <w:t>1081,0</w:t>
            </w:r>
          </w:p>
        </w:tc>
        <w:tc>
          <w:tcPr>
            <w:tcW w:w="1348" w:type="dxa"/>
          </w:tcPr>
          <w:p w:rsidR="008D1E24" w:rsidRPr="003319F6" w:rsidRDefault="008D1E24" w:rsidP="008D1E24">
            <w:pPr>
              <w:pStyle w:val="a3"/>
              <w:ind w:left="0"/>
              <w:jc w:val="both"/>
              <w:rPr>
                <w:rFonts w:ascii="Times New Roman" w:hAnsi="Times New Roman" w:cs="Times New Roman"/>
                <w:sz w:val="24"/>
                <w:szCs w:val="24"/>
              </w:rPr>
            </w:pPr>
            <w:r w:rsidRPr="003319F6">
              <w:rPr>
                <w:rFonts w:ascii="Times New Roman" w:hAnsi="Times New Roman" w:cs="Times New Roman"/>
                <w:sz w:val="24"/>
                <w:szCs w:val="24"/>
              </w:rPr>
              <w:t>1150,6</w:t>
            </w:r>
          </w:p>
        </w:tc>
        <w:tc>
          <w:tcPr>
            <w:tcW w:w="1349" w:type="dxa"/>
          </w:tcPr>
          <w:p w:rsidR="008D1E24" w:rsidRPr="003319F6" w:rsidRDefault="008D1E24" w:rsidP="008D1E24">
            <w:pPr>
              <w:pStyle w:val="a3"/>
              <w:ind w:left="0"/>
              <w:jc w:val="both"/>
              <w:rPr>
                <w:rFonts w:ascii="Times New Roman" w:hAnsi="Times New Roman" w:cs="Times New Roman"/>
                <w:sz w:val="24"/>
                <w:szCs w:val="24"/>
              </w:rPr>
            </w:pPr>
            <w:r w:rsidRPr="003319F6">
              <w:rPr>
                <w:rFonts w:ascii="Times New Roman" w:hAnsi="Times New Roman" w:cs="Times New Roman"/>
                <w:sz w:val="24"/>
                <w:szCs w:val="24"/>
              </w:rPr>
              <w:t>1414,6</w:t>
            </w:r>
          </w:p>
        </w:tc>
        <w:tc>
          <w:tcPr>
            <w:tcW w:w="1349" w:type="dxa"/>
          </w:tcPr>
          <w:p w:rsidR="008D1E24" w:rsidRPr="003319F6" w:rsidRDefault="008D1E24" w:rsidP="008D1E24">
            <w:pPr>
              <w:pStyle w:val="a3"/>
              <w:ind w:left="0"/>
              <w:jc w:val="both"/>
              <w:rPr>
                <w:rFonts w:ascii="Times New Roman" w:hAnsi="Times New Roman" w:cs="Times New Roman"/>
                <w:sz w:val="24"/>
                <w:szCs w:val="24"/>
              </w:rPr>
            </w:pPr>
            <w:r w:rsidRPr="003319F6">
              <w:rPr>
                <w:rFonts w:ascii="Times New Roman" w:hAnsi="Times New Roman" w:cs="Times New Roman"/>
                <w:sz w:val="24"/>
                <w:szCs w:val="24"/>
              </w:rPr>
              <w:t>1492,9</w:t>
            </w:r>
          </w:p>
        </w:tc>
      </w:tr>
    </w:tbl>
    <w:p w:rsidR="008D1E24" w:rsidRPr="00BF7ACC" w:rsidRDefault="008D1E24" w:rsidP="008D1E24">
      <w:pPr>
        <w:pStyle w:val="a3"/>
        <w:numPr>
          <w:ilvl w:val="0"/>
          <w:numId w:val="16"/>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структурой анализ</w:t>
      </w:r>
      <w:r w:rsidRPr="00BF7ACC">
        <w:rPr>
          <w:rFonts w:ascii="Times New Roman" w:hAnsi="Times New Roman" w:cs="Times New Roman"/>
          <w:sz w:val="28"/>
          <w:szCs w:val="28"/>
        </w:rPr>
        <w:t xml:space="preserve"> конкурентной среды и особенностей рекламы</w:t>
      </w:r>
      <w:r>
        <w:rPr>
          <w:rFonts w:ascii="Times New Roman" w:hAnsi="Times New Roman" w:cs="Times New Roman"/>
          <w:sz w:val="28"/>
          <w:szCs w:val="28"/>
        </w:rPr>
        <w:t xml:space="preserve"> – рекламу следует размещать путём размещения на Яндекс </w:t>
      </w:r>
      <w:proofErr w:type="spellStart"/>
      <w:r>
        <w:rPr>
          <w:rFonts w:ascii="Times New Roman" w:hAnsi="Times New Roman" w:cs="Times New Roman"/>
          <w:sz w:val="28"/>
          <w:szCs w:val="28"/>
        </w:rPr>
        <w:t>Директ</w:t>
      </w:r>
      <w:proofErr w:type="spellEnd"/>
      <w:r>
        <w:rPr>
          <w:rFonts w:ascii="Times New Roman" w:hAnsi="Times New Roman" w:cs="Times New Roman"/>
          <w:sz w:val="28"/>
          <w:szCs w:val="28"/>
        </w:rPr>
        <w:t xml:space="preserve"> (исходная цена 10 коп, за клик – ориентир на 25 000 рублей), а также логично привлекать собственным сайтом (дополнительная обязанность на </w:t>
      </w:r>
      <w:r>
        <w:rPr>
          <w:rFonts w:ascii="Times New Roman" w:hAnsi="Times New Roman" w:cs="Times New Roman"/>
          <w:sz w:val="28"/>
          <w:szCs w:val="28"/>
          <w:lang w:val="en-US"/>
        </w:rPr>
        <w:t>IT</w:t>
      </w:r>
      <w:r>
        <w:rPr>
          <w:rFonts w:ascii="Times New Roman" w:hAnsi="Times New Roman" w:cs="Times New Roman"/>
          <w:sz w:val="28"/>
          <w:szCs w:val="28"/>
        </w:rPr>
        <w:t>-работника)</w:t>
      </w:r>
      <w:r w:rsidRPr="00BF7ACC">
        <w:rPr>
          <w:rFonts w:ascii="Times New Roman" w:hAnsi="Times New Roman" w:cs="Times New Roman"/>
          <w:sz w:val="28"/>
          <w:szCs w:val="28"/>
        </w:rPr>
        <w:t>;</w:t>
      </w:r>
    </w:p>
    <w:p w:rsidR="008D1E24" w:rsidRPr="004B5AF5" w:rsidRDefault="008D1E24" w:rsidP="008D1E24">
      <w:pPr>
        <w:pStyle w:val="a3"/>
        <w:numPr>
          <w:ilvl w:val="0"/>
          <w:numId w:val="16"/>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Е</w:t>
      </w:r>
      <w:r w:rsidRPr="00BF7ACC">
        <w:rPr>
          <w:rFonts w:ascii="Times New Roman" w:hAnsi="Times New Roman" w:cs="Times New Roman"/>
          <w:sz w:val="28"/>
          <w:szCs w:val="28"/>
        </w:rPr>
        <w:t>сть выгодная ни</w:t>
      </w:r>
      <w:r>
        <w:rPr>
          <w:rFonts w:ascii="Times New Roman" w:hAnsi="Times New Roman" w:cs="Times New Roman"/>
          <w:sz w:val="28"/>
          <w:szCs w:val="28"/>
        </w:rPr>
        <w:t>ша, которую нужно успеть занять (МСБ)</w:t>
      </w:r>
      <w:r w:rsidRPr="004B5AF5">
        <w:rPr>
          <w:rFonts w:ascii="Times New Roman" w:hAnsi="Times New Roman" w:cs="Times New Roman"/>
          <w:sz w:val="28"/>
          <w:szCs w:val="28"/>
        </w:rPr>
        <w:t>.</w:t>
      </w:r>
    </w:p>
    <w:p w:rsidR="008D1E24" w:rsidRDefault="008D1E24" w:rsidP="008D1E24">
      <w:pPr>
        <w:spacing w:after="0" w:line="360" w:lineRule="auto"/>
        <w:ind w:firstLine="709"/>
        <w:jc w:val="both"/>
        <w:rPr>
          <w:rFonts w:ascii="Times New Roman" w:hAnsi="Times New Roman" w:cs="Times New Roman"/>
          <w:sz w:val="28"/>
          <w:szCs w:val="28"/>
        </w:rPr>
      </w:pPr>
      <w:r w:rsidRPr="00BF7ACC">
        <w:rPr>
          <w:rFonts w:ascii="Times New Roman" w:hAnsi="Times New Roman" w:cs="Times New Roman"/>
          <w:sz w:val="28"/>
          <w:szCs w:val="28"/>
        </w:rPr>
        <w:t>Финансовый план будет содержать систему учёта расходуемых средств и планируемые доходы.</w:t>
      </w:r>
      <w:r w:rsidRPr="00E31532">
        <w:rPr>
          <w:rFonts w:ascii="Times New Roman" w:hAnsi="Times New Roman" w:cs="Times New Roman"/>
          <w:sz w:val="28"/>
          <w:szCs w:val="28"/>
        </w:rPr>
        <w:t xml:space="preserve"> </w:t>
      </w:r>
      <w:r>
        <w:rPr>
          <w:rFonts w:ascii="Times New Roman" w:hAnsi="Times New Roman" w:cs="Times New Roman"/>
          <w:sz w:val="28"/>
          <w:szCs w:val="28"/>
        </w:rPr>
        <w:t>Отдельной строкой необходимо указать заработную плату административног</w:t>
      </w:r>
      <w:r w:rsidR="00DD6475">
        <w:rPr>
          <w:rFonts w:ascii="Times New Roman" w:hAnsi="Times New Roman" w:cs="Times New Roman"/>
          <w:sz w:val="28"/>
          <w:szCs w:val="28"/>
        </w:rPr>
        <w:t>о и ресурсного персонала (табл.</w:t>
      </w:r>
      <w:r w:rsidR="00DD6475" w:rsidRPr="00DD6475">
        <w:rPr>
          <w:rFonts w:ascii="Times New Roman" w:hAnsi="Times New Roman" w:cs="Times New Roman"/>
          <w:sz w:val="28"/>
          <w:szCs w:val="28"/>
        </w:rPr>
        <w:t>6</w:t>
      </w:r>
      <w:r>
        <w:rPr>
          <w:rFonts w:ascii="Times New Roman" w:hAnsi="Times New Roman" w:cs="Times New Roman"/>
          <w:sz w:val="28"/>
          <w:szCs w:val="28"/>
        </w:rPr>
        <w:t>), причём здесь необходим индивидуальный подход в зависимости от квалификации сотрудника и круга обязанностей.</w:t>
      </w:r>
    </w:p>
    <w:p w:rsidR="008D1E24" w:rsidRDefault="008D1E24" w:rsidP="008D1E2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Таблица 6.Заработная плата работников ООО «</w:t>
      </w:r>
      <w:r w:rsidR="006E0187">
        <w:rPr>
          <w:rFonts w:ascii="Times New Roman" w:hAnsi="Times New Roman" w:cs="Times New Roman"/>
          <w:sz w:val="28"/>
          <w:szCs w:val="28"/>
        </w:rPr>
        <w:t xml:space="preserve">ДК </w:t>
      </w:r>
      <w:r w:rsidR="006E0187" w:rsidRPr="006E0187">
        <w:rPr>
          <w:rFonts w:ascii="Times New Roman" w:hAnsi="Times New Roman" w:cs="Times New Roman"/>
          <w:sz w:val="28"/>
          <w:szCs w:val="28"/>
        </w:rPr>
        <w:t>&amp;</w:t>
      </w:r>
      <w:r w:rsidR="006E0187">
        <w:rPr>
          <w:rFonts w:ascii="Times New Roman" w:hAnsi="Times New Roman" w:cs="Times New Roman"/>
          <w:sz w:val="28"/>
          <w:szCs w:val="28"/>
        </w:rPr>
        <w:t xml:space="preserve"> АП </w:t>
      </w:r>
      <w:r>
        <w:rPr>
          <w:rFonts w:ascii="Times New Roman" w:hAnsi="Times New Roman" w:cs="Times New Roman"/>
          <w:sz w:val="28"/>
          <w:szCs w:val="28"/>
        </w:rPr>
        <w:t>-</w:t>
      </w:r>
      <w:r w:rsidR="006E0187">
        <w:rPr>
          <w:rFonts w:ascii="Times New Roman" w:hAnsi="Times New Roman" w:cs="Times New Roman"/>
          <w:sz w:val="28"/>
          <w:szCs w:val="28"/>
        </w:rPr>
        <w:t xml:space="preserve"> </w:t>
      </w:r>
      <w:r>
        <w:rPr>
          <w:rFonts w:ascii="Times New Roman" w:hAnsi="Times New Roman" w:cs="Times New Roman"/>
          <w:sz w:val="28"/>
          <w:szCs w:val="28"/>
        </w:rPr>
        <w:t>экспертиза»</w:t>
      </w:r>
    </w:p>
    <w:tbl>
      <w:tblPr>
        <w:tblStyle w:val="a7"/>
        <w:tblW w:w="0" w:type="auto"/>
        <w:tblLook w:val="04A0" w:firstRow="1" w:lastRow="0" w:firstColumn="1" w:lastColumn="0" w:noHBand="0" w:noVBand="1"/>
      </w:tblPr>
      <w:tblGrid>
        <w:gridCol w:w="4785"/>
        <w:gridCol w:w="4786"/>
      </w:tblGrid>
      <w:tr w:rsidR="008D1E24" w:rsidTr="008D1E24">
        <w:tc>
          <w:tcPr>
            <w:tcW w:w="4785" w:type="dxa"/>
          </w:tcPr>
          <w:p w:rsidR="008D1E24" w:rsidRPr="008161EC" w:rsidRDefault="008D1E24" w:rsidP="008D1E24">
            <w:pPr>
              <w:jc w:val="both"/>
              <w:rPr>
                <w:rFonts w:ascii="Times New Roman" w:hAnsi="Times New Roman" w:cs="Times New Roman"/>
                <w:sz w:val="24"/>
                <w:szCs w:val="24"/>
              </w:rPr>
            </w:pPr>
            <w:r w:rsidRPr="008161EC">
              <w:rPr>
                <w:rFonts w:ascii="Times New Roman" w:hAnsi="Times New Roman" w:cs="Times New Roman"/>
                <w:sz w:val="24"/>
                <w:szCs w:val="24"/>
              </w:rPr>
              <w:t>Должность</w:t>
            </w:r>
          </w:p>
        </w:tc>
        <w:tc>
          <w:tcPr>
            <w:tcW w:w="4786" w:type="dxa"/>
          </w:tcPr>
          <w:p w:rsidR="008D1E24" w:rsidRPr="008161EC" w:rsidRDefault="008D1E24" w:rsidP="008D1E24">
            <w:pPr>
              <w:jc w:val="both"/>
              <w:rPr>
                <w:rFonts w:ascii="Times New Roman" w:hAnsi="Times New Roman" w:cs="Times New Roman"/>
                <w:sz w:val="24"/>
                <w:szCs w:val="24"/>
              </w:rPr>
            </w:pPr>
            <w:r w:rsidRPr="008161EC">
              <w:rPr>
                <w:rFonts w:ascii="Times New Roman" w:hAnsi="Times New Roman" w:cs="Times New Roman"/>
                <w:sz w:val="24"/>
                <w:szCs w:val="24"/>
              </w:rPr>
              <w:t>Заработная плата</w:t>
            </w:r>
          </w:p>
        </w:tc>
      </w:tr>
      <w:tr w:rsidR="008D1E24" w:rsidTr="008D1E24">
        <w:tc>
          <w:tcPr>
            <w:tcW w:w="4785" w:type="dxa"/>
          </w:tcPr>
          <w:p w:rsidR="008D1E24" w:rsidRPr="008161EC" w:rsidRDefault="008D1E24" w:rsidP="008D1E24">
            <w:pPr>
              <w:jc w:val="both"/>
              <w:rPr>
                <w:rFonts w:ascii="Times New Roman" w:hAnsi="Times New Roman" w:cs="Times New Roman"/>
                <w:sz w:val="24"/>
                <w:szCs w:val="24"/>
              </w:rPr>
            </w:pPr>
            <w:r w:rsidRPr="008161EC">
              <w:rPr>
                <w:rFonts w:ascii="Times New Roman" w:hAnsi="Times New Roman" w:cs="Times New Roman"/>
                <w:sz w:val="24"/>
                <w:szCs w:val="24"/>
              </w:rPr>
              <w:t>Директор</w:t>
            </w:r>
          </w:p>
        </w:tc>
        <w:tc>
          <w:tcPr>
            <w:tcW w:w="4786" w:type="dxa"/>
          </w:tcPr>
          <w:p w:rsidR="008D1E24" w:rsidRPr="008161EC" w:rsidRDefault="008D1E24" w:rsidP="008D1E24">
            <w:pPr>
              <w:jc w:val="both"/>
              <w:rPr>
                <w:rFonts w:ascii="Times New Roman" w:hAnsi="Times New Roman" w:cs="Times New Roman"/>
                <w:sz w:val="24"/>
                <w:szCs w:val="24"/>
              </w:rPr>
            </w:pPr>
            <w:r w:rsidRPr="008161EC">
              <w:rPr>
                <w:rFonts w:ascii="Times New Roman" w:hAnsi="Times New Roman" w:cs="Times New Roman"/>
                <w:sz w:val="24"/>
                <w:szCs w:val="24"/>
              </w:rPr>
              <w:t xml:space="preserve">30 000 руб. </w:t>
            </w:r>
          </w:p>
        </w:tc>
      </w:tr>
      <w:tr w:rsidR="008D1E24" w:rsidTr="008D1E24">
        <w:tc>
          <w:tcPr>
            <w:tcW w:w="4785" w:type="dxa"/>
          </w:tcPr>
          <w:p w:rsidR="008D1E24" w:rsidRPr="008161EC" w:rsidRDefault="008D1E24" w:rsidP="008D1E24">
            <w:pPr>
              <w:jc w:val="both"/>
              <w:rPr>
                <w:rFonts w:ascii="Times New Roman" w:hAnsi="Times New Roman" w:cs="Times New Roman"/>
                <w:sz w:val="24"/>
                <w:szCs w:val="24"/>
              </w:rPr>
            </w:pPr>
            <w:r w:rsidRPr="008161EC">
              <w:rPr>
                <w:rFonts w:ascii="Times New Roman" w:hAnsi="Times New Roman" w:cs="Times New Roman"/>
                <w:sz w:val="24"/>
                <w:szCs w:val="24"/>
              </w:rPr>
              <w:t>Бухгалтер</w:t>
            </w:r>
          </w:p>
        </w:tc>
        <w:tc>
          <w:tcPr>
            <w:tcW w:w="4786" w:type="dxa"/>
          </w:tcPr>
          <w:p w:rsidR="008D1E24" w:rsidRPr="008161EC" w:rsidRDefault="008D1E24" w:rsidP="008D1E24">
            <w:pPr>
              <w:jc w:val="both"/>
              <w:rPr>
                <w:rFonts w:ascii="Times New Roman" w:hAnsi="Times New Roman" w:cs="Times New Roman"/>
                <w:sz w:val="24"/>
                <w:szCs w:val="24"/>
              </w:rPr>
            </w:pPr>
            <w:r w:rsidRPr="008161EC">
              <w:rPr>
                <w:rFonts w:ascii="Times New Roman" w:hAnsi="Times New Roman" w:cs="Times New Roman"/>
                <w:sz w:val="24"/>
                <w:szCs w:val="24"/>
              </w:rPr>
              <w:t xml:space="preserve">25 000 руб. </w:t>
            </w:r>
          </w:p>
        </w:tc>
      </w:tr>
      <w:tr w:rsidR="008D1E24" w:rsidTr="008D1E24">
        <w:tc>
          <w:tcPr>
            <w:tcW w:w="4785" w:type="dxa"/>
          </w:tcPr>
          <w:p w:rsidR="008D1E24" w:rsidRPr="008161EC" w:rsidRDefault="008D1E24" w:rsidP="008D1E24">
            <w:pPr>
              <w:jc w:val="both"/>
              <w:rPr>
                <w:rFonts w:ascii="Times New Roman" w:hAnsi="Times New Roman" w:cs="Times New Roman"/>
                <w:sz w:val="24"/>
                <w:szCs w:val="24"/>
              </w:rPr>
            </w:pPr>
            <w:r w:rsidRPr="008161EC">
              <w:rPr>
                <w:rFonts w:ascii="Times New Roman" w:hAnsi="Times New Roman" w:cs="Times New Roman"/>
                <w:sz w:val="24"/>
                <w:szCs w:val="24"/>
              </w:rPr>
              <w:t>Специалист по бухгалтерскому и финансовому консалтингу</w:t>
            </w:r>
          </w:p>
        </w:tc>
        <w:tc>
          <w:tcPr>
            <w:tcW w:w="4786" w:type="dxa"/>
          </w:tcPr>
          <w:p w:rsidR="008D1E24" w:rsidRPr="008161EC" w:rsidRDefault="008D1E24" w:rsidP="008D1E24">
            <w:pPr>
              <w:jc w:val="both"/>
              <w:rPr>
                <w:rFonts w:ascii="Times New Roman" w:hAnsi="Times New Roman" w:cs="Times New Roman"/>
                <w:sz w:val="24"/>
                <w:szCs w:val="24"/>
              </w:rPr>
            </w:pPr>
            <w:r w:rsidRPr="008161EC">
              <w:rPr>
                <w:rFonts w:ascii="Times New Roman" w:hAnsi="Times New Roman" w:cs="Times New Roman"/>
                <w:sz w:val="24"/>
                <w:szCs w:val="24"/>
              </w:rPr>
              <w:t>25 000 руб. + 30% от результата заказа</w:t>
            </w:r>
          </w:p>
        </w:tc>
      </w:tr>
      <w:tr w:rsidR="008D1E24" w:rsidTr="008D1E24">
        <w:tc>
          <w:tcPr>
            <w:tcW w:w="4785" w:type="dxa"/>
          </w:tcPr>
          <w:p w:rsidR="008D1E24" w:rsidRPr="008161EC" w:rsidRDefault="008D1E24" w:rsidP="008D1E24">
            <w:pPr>
              <w:jc w:val="both"/>
              <w:rPr>
                <w:rFonts w:ascii="Times New Roman" w:hAnsi="Times New Roman" w:cs="Times New Roman"/>
                <w:sz w:val="24"/>
                <w:szCs w:val="24"/>
              </w:rPr>
            </w:pPr>
            <w:r w:rsidRPr="008161EC">
              <w:rPr>
                <w:rFonts w:ascii="Times New Roman" w:hAnsi="Times New Roman" w:cs="Times New Roman"/>
                <w:sz w:val="24"/>
                <w:szCs w:val="24"/>
              </w:rPr>
              <w:t>Специалист по оценке бизнеса и имущества</w:t>
            </w:r>
          </w:p>
        </w:tc>
        <w:tc>
          <w:tcPr>
            <w:tcW w:w="4786" w:type="dxa"/>
          </w:tcPr>
          <w:p w:rsidR="008D1E24" w:rsidRPr="008161EC" w:rsidRDefault="008D1E24" w:rsidP="008D1E24">
            <w:pPr>
              <w:jc w:val="both"/>
              <w:rPr>
                <w:rFonts w:ascii="Times New Roman" w:hAnsi="Times New Roman" w:cs="Times New Roman"/>
                <w:sz w:val="24"/>
                <w:szCs w:val="24"/>
              </w:rPr>
            </w:pPr>
            <w:r w:rsidRPr="008161EC">
              <w:rPr>
                <w:rFonts w:ascii="Times New Roman" w:hAnsi="Times New Roman" w:cs="Times New Roman"/>
                <w:sz w:val="24"/>
                <w:szCs w:val="24"/>
              </w:rPr>
              <w:t>25 000 руб. + 30% от результата заказа</w:t>
            </w:r>
          </w:p>
        </w:tc>
      </w:tr>
      <w:tr w:rsidR="008D1E24" w:rsidTr="008D1E24">
        <w:tc>
          <w:tcPr>
            <w:tcW w:w="4785" w:type="dxa"/>
          </w:tcPr>
          <w:p w:rsidR="008D1E24" w:rsidRPr="008161EC" w:rsidRDefault="008D1E24" w:rsidP="008D1E24">
            <w:pPr>
              <w:jc w:val="both"/>
              <w:rPr>
                <w:rFonts w:ascii="Times New Roman" w:hAnsi="Times New Roman" w:cs="Times New Roman"/>
                <w:sz w:val="24"/>
                <w:szCs w:val="24"/>
              </w:rPr>
            </w:pPr>
            <w:r w:rsidRPr="008161EC">
              <w:rPr>
                <w:rFonts w:ascii="Times New Roman" w:hAnsi="Times New Roman" w:cs="Times New Roman"/>
                <w:sz w:val="24"/>
                <w:szCs w:val="24"/>
              </w:rPr>
              <w:t>Специалист по налоговому консалтингу</w:t>
            </w:r>
          </w:p>
        </w:tc>
        <w:tc>
          <w:tcPr>
            <w:tcW w:w="4786" w:type="dxa"/>
          </w:tcPr>
          <w:p w:rsidR="008D1E24" w:rsidRPr="008161EC" w:rsidRDefault="008D1E24" w:rsidP="008D1E24">
            <w:pPr>
              <w:jc w:val="both"/>
              <w:rPr>
                <w:rFonts w:ascii="Times New Roman" w:hAnsi="Times New Roman" w:cs="Times New Roman"/>
                <w:sz w:val="24"/>
                <w:szCs w:val="24"/>
              </w:rPr>
            </w:pPr>
            <w:r w:rsidRPr="008161EC">
              <w:rPr>
                <w:rFonts w:ascii="Times New Roman" w:hAnsi="Times New Roman" w:cs="Times New Roman"/>
                <w:sz w:val="24"/>
                <w:szCs w:val="24"/>
              </w:rPr>
              <w:t>25 000 руб. + 30% от результата заказа</w:t>
            </w:r>
          </w:p>
        </w:tc>
      </w:tr>
      <w:tr w:rsidR="008D1E24" w:rsidTr="008D1E24">
        <w:tc>
          <w:tcPr>
            <w:tcW w:w="4785" w:type="dxa"/>
          </w:tcPr>
          <w:p w:rsidR="008D1E24" w:rsidRPr="008161EC" w:rsidRDefault="008D1E24" w:rsidP="008D1E24">
            <w:pPr>
              <w:jc w:val="both"/>
              <w:rPr>
                <w:rFonts w:ascii="Times New Roman" w:hAnsi="Times New Roman" w:cs="Times New Roman"/>
                <w:sz w:val="24"/>
                <w:szCs w:val="24"/>
              </w:rPr>
            </w:pPr>
            <w:r w:rsidRPr="008161EC">
              <w:rPr>
                <w:rFonts w:ascii="Times New Roman" w:hAnsi="Times New Roman" w:cs="Times New Roman"/>
                <w:sz w:val="24"/>
                <w:szCs w:val="24"/>
              </w:rPr>
              <w:t>Специалист по управленческому консалтингу</w:t>
            </w:r>
          </w:p>
        </w:tc>
        <w:tc>
          <w:tcPr>
            <w:tcW w:w="4786" w:type="dxa"/>
          </w:tcPr>
          <w:p w:rsidR="008D1E24" w:rsidRPr="008161EC" w:rsidRDefault="008D1E24" w:rsidP="008D1E24">
            <w:pPr>
              <w:jc w:val="both"/>
              <w:rPr>
                <w:rFonts w:ascii="Times New Roman" w:hAnsi="Times New Roman" w:cs="Times New Roman"/>
                <w:sz w:val="24"/>
                <w:szCs w:val="24"/>
              </w:rPr>
            </w:pPr>
            <w:r w:rsidRPr="008161EC">
              <w:rPr>
                <w:rFonts w:ascii="Times New Roman" w:hAnsi="Times New Roman" w:cs="Times New Roman"/>
                <w:sz w:val="24"/>
                <w:szCs w:val="24"/>
              </w:rPr>
              <w:t>25 000 руб. + 30% от результата заказа</w:t>
            </w:r>
          </w:p>
        </w:tc>
      </w:tr>
      <w:tr w:rsidR="008D1E24" w:rsidTr="008D1E24">
        <w:tc>
          <w:tcPr>
            <w:tcW w:w="4785" w:type="dxa"/>
          </w:tcPr>
          <w:p w:rsidR="008D1E24" w:rsidRPr="008161EC" w:rsidRDefault="008D1E24" w:rsidP="008D1E24">
            <w:pPr>
              <w:jc w:val="both"/>
              <w:rPr>
                <w:rFonts w:ascii="Times New Roman" w:hAnsi="Times New Roman" w:cs="Times New Roman"/>
                <w:sz w:val="24"/>
                <w:szCs w:val="24"/>
              </w:rPr>
            </w:pPr>
            <w:r w:rsidRPr="008161EC">
              <w:rPr>
                <w:rFonts w:ascii="Times New Roman" w:hAnsi="Times New Roman" w:cs="Times New Roman"/>
                <w:sz w:val="24"/>
                <w:szCs w:val="24"/>
              </w:rPr>
              <w:t>Специалист по юридическому консалтингу</w:t>
            </w:r>
          </w:p>
        </w:tc>
        <w:tc>
          <w:tcPr>
            <w:tcW w:w="4786" w:type="dxa"/>
          </w:tcPr>
          <w:p w:rsidR="008D1E24" w:rsidRPr="008161EC" w:rsidRDefault="008D1E24" w:rsidP="008D1E24">
            <w:pPr>
              <w:jc w:val="both"/>
              <w:rPr>
                <w:rFonts w:ascii="Times New Roman" w:hAnsi="Times New Roman" w:cs="Times New Roman"/>
                <w:sz w:val="24"/>
                <w:szCs w:val="24"/>
              </w:rPr>
            </w:pPr>
            <w:r w:rsidRPr="008161EC">
              <w:rPr>
                <w:rFonts w:ascii="Times New Roman" w:hAnsi="Times New Roman" w:cs="Times New Roman"/>
                <w:sz w:val="24"/>
                <w:szCs w:val="24"/>
              </w:rPr>
              <w:t>25 000 руб. + 30% от результата заказа</w:t>
            </w:r>
          </w:p>
        </w:tc>
      </w:tr>
      <w:tr w:rsidR="008D1E24" w:rsidTr="008D1E24">
        <w:tc>
          <w:tcPr>
            <w:tcW w:w="4785" w:type="dxa"/>
          </w:tcPr>
          <w:p w:rsidR="008D1E24" w:rsidRPr="008161EC" w:rsidRDefault="008D1E24" w:rsidP="008D1E24">
            <w:pPr>
              <w:jc w:val="both"/>
              <w:rPr>
                <w:rFonts w:ascii="Times New Roman" w:hAnsi="Times New Roman" w:cs="Times New Roman"/>
                <w:sz w:val="24"/>
                <w:szCs w:val="24"/>
              </w:rPr>
            </w:pPr>
            <w:r w:rsidRPr="008161EC">
              <w:rPr>
                <w:rFonts w:ascii="Times New Roman" w:hAnsi="Times New Roman" w:cs="Times New Roman"/>
                <w:sz w:val="24"/>
                <w:szCs w:val="24"/>
              </w:rPr>
              <w:t>Администратор</w:t>
            </w:r>
          </w:p>
        </w:tc>
        <w:tc>
          <w:tcPr>
            <w:tcW w:w="4786" w:type="dxa"/>
          </w:tcPr>
          <w:p w:rsidR="008D1E24" w:rsidRPr="008161EC" w:rsidRDefault="008D1E24" w:rsidP="008D1E24">
            <w:pPr>
              <w:jc w:val="both"/>
              <w:rPr>
                <w:rFonts w:ascii="Times New Roman" w:hAnsi="Times New Roman" w:cs="Times New Roman"/>
                <w:sz w:val="24"/>
                <w:szCs w:val="24"/>
              </w:rPr>
            </w:pPr>
            <w:r w:rsidRPr="008161EC">
              <w:rPr>
                <w:rFonts w:ascii="Times New Roman" w:hAnsi="Times New Roman" w:cs="Times New Roman"/>
                <w:sz w:val="24"/>
                <w:szCs w:val="24"/>
              </w:rPr>
              <w:t xml:space="preserve">20 000 руб. </w:t>
            </w:r>
          </w:p>
        </w:tc>
      </w:tr>
      <w:tr w:rsidR="008D1E24" w:rsidTr="008D1E24">
        <w:tc>
          <w:tcPr>
            <w:tcW w:w="4785" w:type="dxa"/>
          </w:tcPr>
          <w:p w:rsidR="008D1E24" w:rsidRPr="008161EC" w:rsidRDefault="008D1E24" w:rsidP="008D1E24">
            <w:pPr>
              <w:jc w:val="both"/>
              <w:rPr>
                <w:rFonts w:ascii="Times New Roman" w:hAnsi="Times New Roman" w:cs="Times New Roman"/>
                <w:sz w:val="24"/>
                <w:szCs w:val="24"/>
              </w:rPr>
            </w:pPr>
            <w:r w:rsidRPr="008161EC">
              <w:rPr>
                <w:rFonts w:ascii="Times New Roman" w:hAnsi="Times New Roman" w:cs="Times New Roman"/>
                <w:sz w:val="24"/>
                <w:szCs w:val="24"/>
                <w:lang w:val="en-US"/>
              </w:rPr>
              <w:t>IT</w:t>
            </w:r>
            <w:r w:rsidRPr="008161EC">
              <w:rPr>
                <w:rFonts w:ascii="Times New Roman" w:hAnsi="Times New Roman" w:cs="Times New Roman"/>
                <w:sz w:val="24"/>
                <w:szCs w:val="24"/>
              </w:rPr>
              <w:t xml:space="preserve"> - работник</w:t>
            </w:r>
          </w:p>
        </w:tc>
        <w:tc>
          <w:tcPr>
            <w:tcW w:w="4786" w:type="dxa"/>
          </w:tcPr>
          <w:p w:rsidR="008D1E24" w:rsidRPr="008161EC" w:rsidRDefault="008D1E24" w:rsidP="008D1E24">
            <w:pPr>
              <w:jc w:val="both"/>
              <w:rPr>
                <w:rFonts w:ascii="Times New Roman" w:hAnsi="Times New Roman" w:cs="Times New Roman"/>
                <w:sz w:val="24"/>
                <w:szCs w:val="24"/>
              </w:rPr>
            </w:pPr>
            <w:r>
              <w:rPr>
                <w:rFonts w:ascii="Times New Roman" w:hAnsi="Times New Roman" w:cs="Times New Roman"/>
                <w:sz w:val="24"/>
                <w:szCs w:val="24"/>
              </w:rPr>
              <w:t>3</w:t>
            </w:r>
            <w:r w:rsidRPr="008161EC">
              <w:rPr>
                <w:rFonts w:ascii="Times New Roman" w:hAnsi="Times New Roman" w:cs="Times New Roman"/>
                <w:sz w:val="24"/>
                <w:szCs w:val="24"/>
              </w:rPr>
              <w:t xml:space="preserve">5 000 руб. </w:t>
            </w:r>
          </w:p>
        </w:tc>
      </w:tr>
      <w:tr w:rsidR="008D1E24" w:rsidTr="008D1E24">
        <w:tc>
          <w:tcPr>
            <w:tcW w:w="4785" w:type="dxa"/>
          </w:tcPr>
          <w:p w:rsidR="008D1E24" w:rsidRPr="008161EC" w:rsidRDefault="008D1E24" w:rsidP="008D1E24">
            <w:pPr>
              <w:jc w:val="both"/>
              <w:rPr>
                <w:rFonts w:ascii="Times New Roman" w:hAnsi="Times New Roman" w:cs="Times New Roman"/>
                <w:sz w:val="24"/>
                <w:szCs w:val="24"/>
              </w:rPr>
            </w:pPr>
            <w:r w:rsidRPr="008161EC">
              <w:rPr>
                <w:rFonts w:ascii="Times New Roman" w:hAnsi="Times New Roman" w:cs="Times New Roman"/>
                <w:sz w:val="24"/>
                <w:szCs w:val="24"/>
              </w:rPr>
              <w:t>Уборщица</w:t>
            </w:r>
          </w:p>
        </w:tc>
        <w:tc>
          <w:tcPr>
            <w:tcW w:w="4786" w:type="dxa"/>
          </w:tcPr>
          <w:p w:rsidR="008D1E24" w:rsidRPr="008161EC" w:rsidRDefault="008D1E24" w:rsidP="008D1E24">
            <w:pPr>
              <w:jc w:val="both"/>
              <w:rPr>
                <w:rFonts w:ascii="Times New Roman" w:hAnsi="Times New Roman" w:cs="Times New Roman"/>
                <w:sz w:val="24"/>
                <w:szCs w:val="24"/>
              </w:rPr>
            </w:pPr>
            <w:r w:rsidRPr="008161EC">
              <w:rPr>
                <w:rFonts w:ascii="Times New Roman" w:hAnsi="Times New Roman" w:cs="Times New Roman"/>
                <w:sz w:val="24"/>
                <w:szCs w:val="24"/>
              </w:rPr>
              <w:t>20 000 руб.</w:t>
            </w:r>
          </w:p>
        </w:tc>
      </w:tr>
    </w:tbl>
    <w:p w:rsidR="008D1E24" w:rsidRDefault="008D1E24" w:rsidP="008D1E24">
      <w:pPr>
        <w:spacing w:after="0" w:line="360" w:lineRule="auto"/>
        <w:ind w:firstLine="709"/>
        <w:jc w:val="both"/>
        <w:rPr>
          <w:rFonts w:ascii="Times New Roman" w:hAnsi="Times New Roman" w:cs="Times New Roman"/>
          <w:sz w:val="28"/>
          <w:szCs w:val="28"/>
        </w:rPr>
      </w:pPr>
      <w:r w:rsidRPr="00BF7ACC">
        <w:rPr>
          <w:rFonts w:ascii="Times New Roman" w:hAnsi="Times New Roman" w:cs="Times New Roman"/>
          <w:sz w:val="28"/>
          <w:szCs w:val="28"/>
        </w:rPr>
        <w:t>Кредитора н</w:t>
      </w:r>
      <w:r>
        <w:rPr>
          <w:rFonts w:ascii="Times New Roman" w:hAnsi="Times New Roman" w:cs="Times New Roman"/>
          <w:sz w:val="28"/>
          <w:szCs w:val="28"/>
        </w:rPr>
        <w:t xml:space="preserve">ужно ознакомить с оценкой риска. Необходимо ответить на следующий вопрос: </w:t>
      </w:r>
      <w:r w:rsidRPr="00BF7ACC">
        <w:rPr>
          <w:rFonts w:ascii="Times New Roman" w:hAnsi="Times New Roman" w:cs="Times New Roman"/>
          <w:sz w:val="28"/>
          <w:szCs w:val="28"/>
        </w:rPr>
        <w:t xml:space="preserve"> от чего зависит возможность роста и падения </w:t>
      </w:r>
      <w:r w:rsidRPr="00BF7ACC">
        <w:rPr>
          <w:rFonts w:ascii="Times New Roman" w:hAnsi="Times New Roman" w:cs="Times New Roman"/>
          <w:sz w:val="28"/>
          <w:szCs w:val="28"/>
        </w:rPr>
        <w:lastRenderedPageBreak/>
        <w:t>прибыли.</w:t>
      </w:r>
      <w:r>
        <w:rPr>
          <w:rFonts w:ascii="Times New Roman" w:hAnsi="Times New Roman" w:cs="Times New Roman"/>
          <w:sz w:val="28"/>
          <w:szCs w:val="28"/>
        </w:rPr>
        <w:t xml:space="preserve"> </w:t>
      </w:r>
      <w:r w:rsidRPr="00B719CF">
        <w:rPr>
          <w:rFonts w:ascii="Times New Roman" w:hAnsi="Times New Roman" w:cs="Times New Roman"/>
          <w:sz w:val="28"/>
          <w:szCs w:val="28"/>
        </w:rPr>
        <w:t>При составлении программы реализации услуг предприятия будет рассматриваться самый низкий порог рентабельности приобретения услу</w:t>
      </w:r>
      <w:r w:rsidR="00DD6475" w:rsidRPr="00B719CF">
        <w:rPr>
          <w:rFonts w:ascii="Times New Roman" w:hAnsi="Times New Roman" w:cs="Times New Roman"/>
          <w:sz w:val="28"/>
          <w:szCs w:val="28"/>
        </w:rPr>
        <w:t>г</w:t>
      </w:r>
      <w:r w:rsidR="00DD6475">
        <w:rPr>
          <w:rFonts w:ascii="Times New Roman" w:hAnsi="Times New Roman" w:cs="Times New Roman"/>
          <w:sz w:val="28"/>
          <w:szCs w:val="28"/>
        </w:rPr>
        <w:t xml:space="preserve"> (табл.</w:t>
      </w:r>
      <w:r w:rsidR="00DD6475" w:rsidRPr="00DD6475">
        <w:rPr>
          <w:rFonts w:ascii="Times New Roman" w:hAnsi="Times New Roman" w:cs="Times New Roman"/>
          <w:sz w:val="28"/>
          <w:szCs w:val="28"/>
        </w:rPr>
        <w:t>7</w:t>
      </w:r>
      <w:r>
        <w:rPr>
          <w:rFonts w:ascii="Times New Roman" w:hAnsi="Times New Roman" w:cs="Times New Roman"/>
          <w:sz w:val="28"/>
          <w:szCs w:val="28"/>
        </w:rPr>
        <w:t>)</w:t>
      </w:r>
    </w:p>
    <w:p w:rsidR="008D1E24" w:rsidRDefault="008D1E24" w:rsidP="008D1E2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Таблица 7. План объёма предоставления услуги.</w:t>
      </w:r>
    </w:p>
    <w:tbl>
      <w:tblPr>
        <w:tblStyle w:val="a7"/>
        <w:tblW w:w="0" w:type="auto"/>
        <w:tblLook w:val="04A0" w:firstRow="1" w:lastRow="0" w:firstColumn="1" w:lastColumn="0" w:noHBand="0" w:noVBand="1"/>
      </w:tblPr>
      <w:tblGrid>
        <w:gridCol w:w="1738"/>
        <w:gridCol w:w="2407"/>
        <w:gridCol w:w="1895"/>
        <w:gridCol w:w="1674"/>
        <w:gridCol w:w="1857"/>
      </w:tblGrid>
      <w:tr w:rsidR="008D1E24" w:rsidTr="008D1E24">
        <w:tc>
          <w:tcPr>
            <w:tcW w:w="1738" w:type="dxa"/>
          </w:tcPr>
          <w:p w:rsidR="008D1E24" w:rsidRPr="00012919" w:rsidRDefault="008D1E24" w:rsidP="008D1E24">
            <w:pPr>
              <w:jc w:val="both"/>
              <w:rPr>
                <w:rFonts w:ascii="Times New Roman" w:hAnsi="Times New Roman" w:cs="Times New Roman"/>
                <w:sz w:val="24"/>
                <w:szCs w:val="24"/>
              </w:rPr>
            </w:pPr>
            <w:r w:rsidRPr="00012919">
              <w:rPr>
                <w:rFonts w:ascii="Times New Roman" w:hAnsi="Times New Roman" w:cs="Times New Roman"/>
                <w:sz w:val="24"/>
                <w:szCs w:val="24"/>
              </w:rPr>
              <w:t>Период</w:t>
            </w:r>
          </w:p>
        </w:tc>
        <w:tc>
          <w:tcPr>
            <w:tcW w:w="2407" w:type="dxa"/>
          </w:tcPr>
          <w:p w:rsidR="008D1E24" w:rsidRPr="00012919" w:rsidRDefault="008D1E24" w:rsidP="008D1E24">
            <w:pPr>
              <w:jc w:val="both"/>
              <w:rPr>
                <w:rFonts w:ascii="Times New Roman" w:hAnsi="Times New Roman" w:cs="Times New Roman"/>
                <w:sz w:val="24"/>
                <w:szCs w:val="24"/>
              </w:rPr>
            </w:pPr>
            <w:r w:rsidRPr="00012919">
              <w:rPr>
                <w:rFonts w:ascii="Times New Roman" w:hAnsi="Times New Roman" w:cs="Times New Roman"/>
                <w:sz w:val="24"/>
                <w:szCs w:val="24"/>
              </w:rPr>
              <w:t>Наименование услуги</w:t>
            </w:r>
          </w:p>
        </w:tc>
        <w:tc>
          <w:tcPr>
            <w:tcW w:w="1895" w:type="dxa"/>
          </w:tcPr>
          <w:p w:rsidR="008D1E24" w:rsidRPr="00012919" w:rsidRDefault="008D1E24" w:rsidP="008D1E24">
            <w:pPr>
              <w:jc w:val="both"/>
              <w:rPr>
                <w:rFonts w:ascii="Times New Roman" w:hAnsi="Times New Roman" w:cs="Times New Roman"/>
                <w:sz w:val="24"/>
                <w:szCs w:val="24"/>
              </w:rPr>
            </w:pPr>
            <w:r w:rsidRPr="00012919">
              <w:rPr>
                <w:rFonts w:ascii="Times New Roman" w:hAnsi="Times New Roman" w:cs="Times New Roman"/>
                <w:sz w:val="24"/>
                <w:szCs w:val="24"/>
              </w:rPr>
              <w:t>Объём производства и реализации, кол-во шт., в месяц</w:t>
            </w:r>
          </w:p>
        </w:tc>
        <w:tc>
          <w:tcPr>
            <w:tcW w:w="1674" w:type="dxa"/>
          </w:tcPr>
          <w:p w:rsidR="008D1E24" w:rsidRPr="00012919" w:rsidRDefault="008D1E24" w:rsidP="008D1E24">
            <w:pPr>
              <w:jc w:val="both"/>
              <w:rPr>
                <w:rFonts w:ascii="Times New Roman" w:hAnsi="Times New Roman" w:cs="Times New Roman"/>
                <w:sz w:val="24"/>
                <w:szCs w:val="24"/>
              </w:rPr>
            </w:pPr>
            <w:r w:rsidRPr="00012919">
              <w:rPr>
                <w:rFonts w:ascii="Times New Roman" w:hAnsi="Times New Roman" w:cs="Times New Roman"/>
                <w:sz w:val="24"/>
                <w:szCs w:val="24"/>
              </w:rPr>
              <w:t>Цена</w:t>
            </w:r>
            <w:r>
              <w:rPr>
                <w:rFonts w:ascii="Times New Roman" w:hAnsi="Times New Roman" w:cs="Times New Roman"/>
                <w:sz w:val="24"/>
                <w:szCs w:val="24"/>
              </w:rPr>
              <w:t xml:space="preserve"> (средняя)</w:t>
            </w:r>
            <w:r w:rsidRPr="00012919">
              <w:rPr>
                <w:rFonts w:ascii="Times New Roman" w:hAnsi="Times New Roman" w:cs="Times New Roman"/>
                <w:sz w:val="24"/>
                <w:szCs w:val="24"/>
              </w:rPr>
              <w:t>, руб</w:t>
            </w:r>
            <w:r>
              <w:rPr>
                <w:rFonts w:ascii="Times New Roman" w:hAnsi="Times New Roman" w:cs="Times New Roman"/>
                <w:sz w:val="24"/>
                <w:szCs w:val="24"/>
              </w:rPr>
              <w:t>.</w:t>
            </w:r>
          </w:p>
        </w:tc>
        <w:tc>
          <w:tcPr>
            <w:tcW w:w="1857" w:type="dxa"/>
          </w:tcPr>
          <w:p w:rsidR="008D1E24" w:rsidRPr="00012919" w:rsidRDefault="00313FCE" w:rsidP="008D1E24">
            <w:pPr>
              <w:jc w:val="both"/>
              <w:rPr>
                <w:rFonts w:ascii="Times New Roman" w:hAnsi="Times New Roman" w:cs="Times New Roman"/>
                <w:sz w:val="24"/>
                <w:szCs w:val="24"/>
              </w:rPr>
            </w:pPr>
            <w:r>
              <w:rPr>
                <w:rFonts w:ascii="Times New Roman" w:hAnsi="Times New Roman" w:cs="Times New Roman"/>
                <w:sz w:val="24"/>
                <w:szCs w:val="24"/>
              </w:rPr>
              <w:t>Доход</w:t>
            </w:r>
            <w:r w:rsidR="008D1E24" w:rsidRPr="00012919">
              <w:rPr>
                <w:rFonts w:ascii="Times New Roman" w:hAnsi="Times New Roman" w:cs="Times New Roman"/>
                <w:sz w:val="24"/>
                <w:szCs w:val="24"/>
              </w:rPr>
              <w:t xml:space="preserve"> от реализации, руб.</w:t>
            </w:r>
          </w:p>
        </w:tc>
      </w:tr>
      <w:tr w:rsidR="008D1E24" w:rsidTr="008D1E24">
        <w:tc>
          <w:tcPr>
            <w:tcW w:w="1738" w:type="dxa"/>
          </w:tcPr>
          <w:p w:rsidR="008D1E24" w:rsidRPr="00012919" w:rsidRDefault="008D1E24" w:rsidP="008D1E24">
            <w:pPr>
              <w:jc w:val="both"/>
              <w:rPr>
                <w:rFonts w:ascii="Times New Roman" w:hAnsi="Times New Roman" w:cs="Times New Roman"/>
                <w:sz w:val="24"/>
                <w:szCs w:val="24"/>
              </w:rPr>
            </w:pPr>
            <w:r w:rsidRPr="00012919">
              <w:rPr>
                <w:rFonts w:ascii="Times New Roman" w:hAnsi="Times New Roman" w:cs="Times New Roman"/>
                <w:sz w:val="24"/>
                <w:szCs w:val="24"/>
              </w:rPr>
              <w:t>1-24 месяц</w:t>
            </w:r>
          </w:p>
        </w:tc>
        <w:tc>
          <w:tcPr>
            <w:tcW w:w="2407" w:type="dxa"/>
          </w:tcPr>
          <w:p w:rsidR="008D1E24" w:rsidRPr="00012919" w:rsidRDefault="008D1E24" w:rsidP="008D1E24">
            <w:pPr>
              <w:jc w:val="both"/>
              <w:rPr>
                <w:rFonts w:ascii="Times New Roman" w:hAnsi="Times New Roman" w:cs="Times New Roman"/>
                <w:sz w:val="24"/>
                <w:szCs w:val="24"/>
              </w:rPr>
            </w:pPr>
            <w:r w:rsidRPr="00012919">
              <w:rPr>
                <w:rFonts w:ascii="Times New Roman" w:hAnsi="Times New Roman" w:cs="Times New Roman"/>
                <w:sz w:val="24"/>
                <w:szCs w:val="24"/>
              </w:rPr>
              <w:t>Бухгалтерское и финансовое консультирование</w:t>
            </w:r>
          </w:p>
        </w:tc>
        <w:tc>
          <w:tcPr>
            <w:tcW w:w="1895" w:type="dxa"/>
          </w:tcPr>
          <w:p w:rsidR="008D1E24" w:rsidRPr="00012919" w:rsidRDefault="008D1E24" w:rsidP="008D1E24">
            <w:pPr>
              <w:jc w:val="both"/>
              <w:rPr>
                <w:rFonts w:ascii="Times New Roman" w:hAnsi="Times New Roman" w:cs="Times New Roman"/>
                <w:sz w:val="24"/>
                <w:szCs w:val="24"/>
              </w:rPr>
            </w:pPr>
            <w:r>
              <w:rPr>
                <w:rFonts w:ascii="Times New Roman" w:hAnsi="Times New Roman" w:cs="Times New Roman"/>
                <w:sz w:val="24"/>
                <w:szCs w:val="24"/>
              </w:rPr>
              <w:t>50</w:t>
            </w:r>
          </w:p>
        </w:tc>
        <w:tc>
          <w:tcPr>
            <w:tcW w:w="1674" w:type="dxa"/>
          </w:tcPr>
          <w:p w:rsidR="008D1E24" w:rsidRPr="00012919" w:rsidRDefault="008D1E24" w:rsidP="008D1E24">
            <w:pPr>
              <w:jc w:val="both"/>
              <w:rPr>
                <w:rFonts w:ascii="Times New Roman" w:hAnsi="Times New Roman" w:cs="Times New Roman"/>
                <w:sz w:val="24"/>
                <w:szCs w:val="24"/>
              </w:rPr>
            </w:pPr>
            <w:r w:rsidRPr="00012919">
              <w:rPr>
                <w:rFonts w:ascii="Times New Roman" w:hAnsi="Times New Roman" w:cs="Times New Roman"/>
                <w:sz w:val="24"/>
                <w:szCs w:val="24"/>
              </w:rPr>
              <w:t xml:space="preserve">10 000 </w:t>
            </w:r>
          </w:p>
        </w:tc>
        <w:tc>
          <w:tcPr>
            <w:tcW w:w="1857" w:type="dxa"/>
          </w:tcPr>
          <w:p w:rsidR="008D1E24" w:rsidRPr="00012919" w:rsidRDefault="008D1E24" w:rsidP="008D1E24">
            <w:pPr>
              <w:jc w:val="both"/>
              <w:rPr>
                <w:rFonts w:ascii="Times New Roman" w:hAnsi="Times New Roman" w:cs="Times New Roman"/>
                <w:sz w:val="24"/>
                <w:szCs w:val="24"/>
              </w:rPr>
            </w:pPr>
            <w:r>
              <w:rPr>
                <w:rFonts w:ascii="Times New Roman" w:hAnsi="Times New Roman" w:cs="Times New Roman"/>
                <w:sz w:val="24"/>
                <w:szCs w:val="24"/>
              </w:rPr>
              <w:t>500</w:t>
            </w:r>
            <w:r w:rsidRPr="00012919">
              <w:rPr>
                <w:rFonts w:ascii="Times New Roman" w:hAnsi="Times New Roman" w:cs="Times New Roman"/>
                <w:sz w:val="24"/>
                <w:szCs w:val="24"/>
              </w:rPr>
              <w:t xml:space="preserve"> 000</w:t>
            </w:r>
          </w:p>
        </w:tc>
      </w:tr>
      <w:tr w:rsidR="008D1E24" w:rsidTr="008D1E24">
        <w:tc>
          <w:tcPr>
            <w:tcW w:w="1738" w:type="dxa"/>
          </w:tcPr>
          <w:p w:rsidR="008D1E24" w:rsidRPr="00012919" w:rsidRDefault="008D1E24" w:rsidP="008D1E24">
            <w:pPr>
              <w:jc w:val="both"/>
              <w:rPr>
                <w:rFonts w:ascii="Times New Roman" w:hAnsi="Times New Roman" w:cs="Times New Roman"/>
                <w:sz w:val="24"/>
                <w:szCs w:val="24"/>
              </w:rPr>
            </w:pPr>
            <w:r w:rsidRPr="00012919">
              <w:rPr>
                <w:rFonts w:ascii="Times New Roman" w:hAnsi="Times New Roman" w:cs="Times New Roman"/>
                <w:sz w:val="24"/>
                <w:szCs w:val="24"/>
              </w:rPr>
              <w:t>1-24 месяц</w:t>
            </w:r>
          </w:p>
        </w:tc>
        <w:tc>
          <w:tcPr>
            <w:tcW w:w="2407" w:type="dxa"/>
          </w:tcPr>
          <w:p w:rsidR="008D1E24" w:rsidRPr="00012919" w:rsidRDefault="008D1E24" w:rsidP="008D1E24">
            <w:pPr>
              <w:jc w:val="both"/>
              <w:rPr>
                <w:rFonts w:ascii="Times New Roman" w:hAnsi="Times New Roman" w:cs="Times New Roman"/>
                <w:sz w:val="24"/>
                <w:szCs w:val="24"/>
              </w:rPr>
            </w:pPr>
            <w:r w:rsidRPr="00012919">
              <w:rPr>
                <w:rFonts w:ascii="Times New Roman" w:hAnsi="Times New Roman" w:cs="Times New Roman"/>
                <w:sz w:val="24"/>
                <w:szCs w:val="24"/>
              </w:rPr>
              <w:t>Налоговое консультирование</w:t>
            </w:r>
          </w:p>
        </w:tc>
        <w:tc>
          <w:tcPr>
            <w:tcW w:w="1895" w:type="dxa"/>
          </w:tcPr>
          <w:p w:rsidR="008D1E24" w:rsidRPr="00012919" w:rsidRDefault="008D1E24" w:rsidP="008D1E24">
            <w:pPr>
              <w:jc w:val="both"/>
              <w:rPr>
                <w:rFonts w:ascii="Times New Roman" w:hAnsi="Times New Roman" w:cs="Times New Roman"/>
                <w:sz w:val="24"/>
                <w:szCs w:val="24"/>
              </w:rPr>
            </w:pPr>
            <w:r>
              <w:rPr>
                <w:rFonts w:ascii="Times New Roman" w:hAnsi="Times New Roman" w:cs="Times New Roman"/>
                <w:sz w:val="24"/>
                <w:szCs w:val="24"/>
              </w:rPr>
              <w:t>50</w:t>
            </w:r>
          </w:p>
        </w:tc>
        <w:tc>
          <w:tcPr>
            <w:tcW w:w="1674" w:type="dxa"/>
          </w:tcPr>
          <w:p w:rsidR="008D1E24" w:rsidRPr="00012919" w:rsidRDefault="008D1E24" w:rsidP="008D1E24">
            <w:pPr>
              <w:jc w:val="both"/>
              <w:rPr>
                <w:rFonts w:ascii="Times New Roman" w:hAnsi="Times New Roman" w:cs="Times New Roman"/>
                <w:sz w:val="24"/>
                <w:szCs w:val="24"/>
              </w:rPr>
            </w:pPr>
            <w:r w:rsidRPr="00012919">
              <w:rPr>
                <w:rFonts w:ascii="Times New Roman" w:hAnsi="Times New Roman" w:cs="Times New Roman"/>
                <w:sz w:val="24"/>
                <w:szCs w:val="24"/>
              </w:rPr>
              <w:t>15 000</w:t>
            </w:r>
          </w:p>
        </w:tc>
        <w:tc>
          <w:tcPr>
            <w:tcW w:w="1857" w:type="dxa"/>
          </w:tcPr>
          <w:p w:rsidR="008D1E24" w:rsidRPr="00012919" w:rsidRDefault="008D1E24" w:rsidP="008D1E24">
            <w:pPr>
              <w:jc w:val="both"/>
              <w:rPr>
                <w:rFonts w:ascii="Times New Roman" w:hAnsi="Times New Roman" w:cs="Times New Roman"/>
                <w:sz w:val="24"/>
                <w:szCs w:val="24"/>
              </w:rPr>
            </w:pPr>
            <w:r>
              <w:rPr>
                <w:rFonts w:ascii="Times New Roman" w:hAnsi="Times New Roman" w:cs="Times New Roman"/>
                <w:sz w:val="24"/>
                <w:szCs w:val="24"/>
              </w:rPr>
              <w:t>750</w:t>
            </w:r>
            <w:r w:rsidRPr="00012919">
              <w:rPr>
                <w:rFonts w:ascii="Times New Roman" w:hAnsi="Times New Roman" w:cs="Times New Roman"/>
                <w:sz w:val="24"/>
                <w:szCs w:val="24"/>
              </w:rPr>
              <w:t xml:space="preserve"> 000</w:t>
            </w:r>
          </w:p>
        </w:tc>
      </w:tr>
      <w:tr w:rsidR="008D1E24" w:rsidTr="008D1E24">
        <w:tc>
          <w:tcPr>
            <w:tcW w:w="1738" w:type="dxa"/>
          </w:tcPr>
          <w:p w:rsidR="008D1E24" w:rsidRPr="00012919" w:rsidRDefault="008D1E24" w:rsidP="008D1E24">
            <w:pPr>
              <w:jc w:val="both"/>
              <w:rPr>
                <w:rFonts w:ascii="Times New Roman" w:hAnsi="Times New Roman" w:cs="Times New Roman"/>
                <w:sz w:val="24"/>
                <w:szCs w:val="24"/>
              </w:rPr>
            </w:pPr>
            <w:r w:rsidRPr="00012919">
              <w:rPr>
                <w:rFonts w:ascii="Times New Roman" w:hAnsi="Times New Roman" w:cs="Times New Roman"/>
                <w:sz w:val="24"/>
                <w:szCs w:val="24"/>
              </w:rPr>
              <w:t>1-24 месяц</w:t>
            </w:r>
          </w:p>
        </w:tc>
        <w:tc>
          <w:tcPr>
            <w:tcW w:w="2407" w:type="dxa"/>
          </w:tcPr>
          <w:p w:rsidR="008D1E24" w:rsidRPr="00012919" w:rsidRDefault="008D1E24" w:rsidP="008D1E24">
            <w:pPr>
              <w:jc w:val="both"/>
              <w:rPr>
                <w:rFonts w:ascii="Times New Roman" w:hAnsi="Times New Roman" w:cs="Times New Roman"/>
                <w:sz w:val="24"/>
                <w:szCs w:val="24"/>
              </w:rPr>
            </w:pPr>
            <w:r w:rsidRPr="00012919">
              <w:rPr>
                <w:rFonts w:ascii="Times New Roman" w:hAnsi="Times New Roman" w:cs="Times New Roman"/>
                <w:sz w:val="24"/>
                <w:szCs w:val="24"/>
              </w:rPr>
              <w:t>Оценка бизнеса и имущества</w:t>
            </w:r>
          </w:p>
        </w:tc>
        <w:tc>
          <w:tcPr>
            <w:tcW w:w="1895" w:type="dxa"/>
          </w:tcPr>
          <w:p w:rsidR="008D1E24" w:rsidRPr="00012919" w:rsidRDefault="008D1E24" w:rsidP="008D1E24">
            <w:pPr>
              <w:jc w:val="both"/>
              <w:rPr>
                <w:rFonts w:ascii="Times New Roman" w:hAnsi="Times New Roman" w:cs="Times New Roman"/>
                <w:sz w:val="24"/>
                <w:szCs w:val="24"/>
              </w:rPr>
            </w:pPr>
            <w:r>
              <w:rPr>
                <w:rFonts w:ascii="Times New Roman" w:hAnsi="Times New Roman" w:cs="Times New Roman"/>
                <w:sz w:val="24"/>
                <w:szCs w:val="24"/>
              </w:rPr>
              <w:t>50</w:t>
            </w:r>
          </w:p>
        </w:tc>
        <w:tc>
          <w:tcPr>
            <w:tcW w:w="1674" w:type="dxa"/>
          </w:tcPr>
          <w:p w:rsidR="008D1E24" w:rsidRPr="00012919" w:rsidRDefault="008D1E24" w:rsidP="008D1E24">
            <w:pPr>
              <w:jc w:val="both"/>
              <w:rPr>
                <w:rFonts w:ascii="Times New Roman" w:hAnsi="Times New Roman" w:cs="Times New Roman"/>
                <w:sz w:val="24"/>
                <w:szCs w:val="24"/>
              </w:rPr>
            </w:pPr>
            <w:r>
              <w:rPr>
                <w:rFonts w:ascii="Times New Roman" w:hAnsi="Times New Roman" w:cs="Times New Roman"/>
                <w:sz w:val="24"/>
                <w:szCs w:val="24"/>
              </w:rPr>
              <w:t>2</w:t>
            </w:r>
            <w:r w:rsidRPr="00012919">
              <w:rPr>
                <w:rFonts w:ascii="Times New Roman" w:hAnsi="Times New Roman" w:cs="Times New Roman"/>
                <w:sz w:val="24"/>
                <w:szCs w:val="24"/>
              </w:rPr>
              <w:t>0 000</w:t>
            </w:r>
          </w:p>
        </w:tc>
        <w:tc>
          <w:tcPr>
            <w:tcW w:w="1857" w:type="dxa"/>
          </w:tcPr>
          <w:p w:rsidR="008D1E24" w:rsidRPr="00012919" w:rsidRDefault="008D1E24" w:rsidP="008D1E24">
            <w:pPr>
              <w:jc w:val="both"/>
              <w:rPr>
                <w:rFonts w:ascii="Times New Roman" w:hAnsi="Times New Roman" w:cs="Times New Roman"/>
                <w:sz w:val="24"/>
                <w:szCs w:val="24"/>
              </w:rPr>
            </w:pPr>
            <w:r>
              <w:rPr>
                <w:rFonts w:ascii="Times New Roman" w:hAnsi="Times New Roman" w:cs="Times New Roman"/>
                <w:sz w:val="24"/>
                <w:szCs w:val="24"/>
              </w:rPr>
              <w:t>1 00</w:t>
            </w:r>
            <w:r w:rsidRPr="00012919">
              <w:rPr>
                <w:rFonts w:ascii="Times New Roman" w:hAnsi="Times New Roman" w:cs="Times New Roman"/>
                <w:sz w:val="24"/>
                <w:szCs w:val="24"/>
              </w:rPr>
              <w:t>0 000</w:t>
            </w:r>
          </w:p>
        </w:tc>
      </w:tr>
      <w:tr w:rsidR="008D1E24" w:rsidTr="008D1E24">
        <w:tc>
          <w:tcPr>
            <w:tcW w:w="1738" w:type="dxa"/>
          </w:tcPr>
          <w:p w:rsidR="008D1E24" w:rsidRPr="00012919" w:rsidRDefault="008D1E24" w:rsidP="008D1E24">
            <w:pPr>
              <w:jc w:val="both"/>
              <w:rPr>
                <w:rFonts w:ascii="Times New Roman" w:hAnsi="Times New Roman" w:cs="Times New Roman"/>
                <w:sz w:val="24"/>
                <w:szCs w:val="24"/>
              </w:rPr>
            </w:pPr>
            <w:r w:rsidRPr="00012919">
              <w:rPr>
                <w:rFonts w:ascii="Times New Roman" w:hAnsi="Times New Roman" w:cs="Times New Roman"/>
                <w:sz w:val="24"/>
                <w:szCs w:val="24"/>
              </w:rPr>
              <w:t>1-24 месяц</w:t>
            </w:r>
          </w:p>
        </w:tc>
        <w:tc>
          <w:tcPr>
            <w:tcW w:w="2407" w:type="dxa"/>
          </w:tcPr>
          <w:p w:rsidR="008D1E24" w:rsidRPr="00012919" w:rsidRDefault="008D1E24" w:rsidP="008D1E24">
            <w:pPr>
              <w:jc w:val="both"/>
              <w:rPr>
                <w:rFonts w:ascii="Times New Roman" w:hAnsi="Times New Roman" w:cs="Times New Roman"/>
                <w:sz w:val="24"/>
                <w:szCs w:val="24"/>
              </w:rPr>
            </w:pPr>
            <w:r w:rsidRPr="00012919">
              <w:rPr>
                <w:rFonts w:ascii="Times New Roman" w:hAnsi="Times New Roman" w:cs="Times New Roman"/>
                <w:sz w:val="24"/>
                <w:szCs w:val="24"/>
              </w:rPr>
              <w:t>Управленческое консультирование</w:t>
            </w:r>
          </w:p>
        </w:tc>
        <w:tc>
          <w:tcPr>
            <w:tcW w:w="1895" w:type="dxa"/>
          </w:tcPr>
          <w:p w:rsidR="008D1E24" w:rsidRPr="00012919" w:rsidRDefault="008D1E24" w:rsidP="008D1E24">
            <w:pPr>
              <w:jc w:val="both"/>
              <w:rPr>
                <w:rFonts w:ascii="Times New Roman" w:hAnsi="Times New Roman" w:cs="Times New Roman"/>
                <w:sz w:val="24"/>
                <w:szCs w:val="24"/>
              </w:rPr>
            </w:pPr>
            <w:r>
              <w:rPr>
                <w:rFonts w:ascii="Times New Roman" w:hAnsi="Times New Roman" w:cs="Times New Roman"/>
                <w:sz w:val="24"/>
                <w:szCs w:val="24"/>
              </w:rPr>
              <w:t>50</w:t>
            </w:r>
          </w:p>
        </w:tc>
        <w:tc>
          <w:tcPr>
            <w:tcW w:w="1674" w:type="dxa"/>
          </w:tcPr>
          <w:p w:rsidR="008D1E24" w:rsidRPr="00012919" w:rsidRDefault="008D1E24" w:rsidP="008D1E24">
            <w:pPr>
              <w:jc w:val="both"/>
              <w:rPr>
                <w:rFonts w:ascii="Times New Roman" w:hAnsi="Times New Roman" w:cs="Times New Roman"/>
                <w:sz w:val="24"/>
                <w:szCs w:val="24"/>
              </w:rPr>
            </w:pPr>
            <w:r w:rsidRPr="00012919">
              <w:rPr>
                <w:rFonts w:ascii="Times New Roman" w:hAnsi="Times New Roman" w:cs="Times New Roman"/>
                <w:sz w:val="24"/>
                <w:szCs w:val="24"/>
              </w:rPr>
              <w:t>30 000</w:t>
            </w:r>
          </w:p>
        </w:tc>
        <w:tc>
          <w:tcPr>
            <w:tcW w:w="1857" w:type="dxa"/>
          </w:tcPr>
          <w:p w:rsidR="008D1E24" w:rsidRPr="00012919" w:rsidRDefault="008D1E24" w:rsidP="008D1E24">
            <w:pPr>
              <w:jc w:val="both"/>
              <w:rPr>
                <w:rFonts w:ascii="Times New Roman" w:hAnsi="Times New Roman" w:cs="Times New Roman"/>
                <w:sz w:val="24"/>
                <w:szCs w:val="24"/>
              </w:rPr>
            </w:pPr>
            <w:r>
              <w:rPr>
                <w:rFonts w:ascii="Times New Roman" w:hAnsi="Times New Roman" w:cs="Times New Roman"/>
                <w:sz w:val="24"/>
                <w:szCs w:val="24"/>
              </w:rPr>
              <w:t>1 50</w:t>
            </w:r>
            <w:r w:rsidRPr="00012919">
              <w:rPr>
                <w:rFonts w:ascii="Times New Roman" w:hAnsi="Times New Roman" w:cs="Times New Roman"/>
                <w:sz w:val="24"/>
                <w:szCs w:val="24"/>
              </w:rPr>
              <w:t>0 000</w:t>
            </w:r>
          </w:p>
        </w:tc>
      </w:tr>
      <w:tr w:rsidR="008D1E24" w:rsidTr="008D1E24">
        <w:tc>
          <w:tcPr>
            <w:tcW w:w="1738" w:type="dxa"/>
          </w:tcPr>
          <w:p w:rsidR="008D1E24" w:rsidRPr="00012919" w:rsidRDefault="008D1E24" w:rsidP="008D1E24">
            <w:pPr>
              <w:jc w:val="both"/>
              <w:rPr>
                <w:rFonts w:ascii="Times New Roman" w:hAnsi="Times New Roman" w:cs="Times New Roman"/>
                <w:sz w:val="24"/>
                <w:szCs w:val="24"/>
              </w:rPr>
            </w:pPr>
            <w:r w:rsidRPr="00012919">
              <w:rPr>
                <w:rFonts w:ascii="Times New Roman" w:hAnsi="Times New Roman" w:cs="Times New Roman"/>
                <w:sz w:val="24"/>
                <w:szCs w:val="24"/>
              </w:rPr>
              <w:t>1-24 месяц</w:t>
            </w:r>
          </w:p>
        </w:tc>
        <w:tc>
          <w:tcPr>
            <w:tcW w:w="2407" w:type="dxa"/>
          </w:tcPr>
          <w:p w:rsidR="008D1E24" w:rsidRPr="00012919" w:rsidRDefault="008D1E24" w:rsidP="008D1E24">
            <w:pPr>
              <w:jc w:val="both"/>
              <w:rPr>
                <w:rFonts w:ascii="Times New Roman" w:hAnsi="Times New Roman" w:cs="Times New Roman"/>
                <w:sz w:val="24"/>
                <w:szCs w:val="24"/>
              </w:rPr>
            </w:pPr>
            <w:r w:rsidRPr="00012919">
              <w:rPr>
                <w:rFonts w:ascii="Times New Roman" w:hAnsi="Times New Roman" w:cs="Times New Roman"/>
                <w:sz w:val="24"/>
                <w:szCs w:val="24"/>
              </w:rPr>
              <w:t>Юридическое консультирование</w:t>
            </w:r>
          </w:p>
        </w:tc>
        <w:tc>
          <w:tcPr>
            <w:tcW w:w="1895" w:type="dxa"/>
          </w:tcPr>
          <w:p w:rsidR="008D1E24" w:rsidRPr="00012919" w:rsidRDefault="008D1E24" w:rsidP="008D1E24">
            <w:pPr>
              <w:jc w:val="both"/>
              <w:rPr>
                <w:rFonts w:ascii="Times New Roman" w:hAnsi="Times New Roman" w:cs="Times New Roman"/>
                <w:sz w:val="24"/>
                <w:szCs w:val="24"/>
              </w:rPr>
            </w:pPr>
            <w:r>
              <w:rPr>
                <w:rFonts w:ascii="Times New Roman" w:hAnsi="Times New Roman" w:cs="Times New Roman"/>
                <w:sz w:val="24"/>
                <w:szCs w:val="24"/>
              </w:rPr>
              <w:t>50</w:t>
            </w:r>
          </w:p>
        </w:tc>
        <w:tc>
          <w:tcPr>
            <w:tcW w:w="1674" w:type="dxa"/>
          </w:tcPr>
          <w:p w:rsidR="008D1E24" w:rsidRPr="00012919" w:rsidRDefault="008D1E24" w:rsidP="008D1E24">
            <w:pPr>
              <w:jc w:val="both"/>
              <w:rPr>
                <w:rFonts w:ascii="Times New Roman" w:hAnsi="Times New Roman" w:cs="Times New Roman"/>
                <w:sz w:val="24"/>
                <w:szCs w:val="24"/>
              </w:rPr>
            </w:pPr>
            <w:r w:rsidRPr="00012919">
              <w:rPr>
                <w:rFonts w:ascii="Times New Roman" w:hAnsi="Times New Roman" w:cs="Times New Roman"/>
                <w:sz w:val="24"/>
                <w:szCs w:val="24"/>
              </w:rPr>
              <w:t>5 000</w:t>
            </w:r>
          </w:p>
        </w:tc>
        <w:tc>
          <w:tcPr>
            <w:tcW w:w="1857" w:type="dxa"/>
          </w:tcPr>
          <w:p w:rsidR="008D1E24" w:rsidRPr="00012919" w:rsidRDefault="008D1E24" w:rsidP="008D1E24">
            <w:pPr>
              <w:jc w:val="both"/>
              <w:rPr>
                <w:rFonts w:ascii="Times New Roman" w:hAnsi="Times New Roman" w:cs="Times New Roman"/>
                <w:sz w:val="24"/>
                <w:szCs w:val="24"/>
              </w:rPr>
            </w:pPr>
            <w:r w:rsidRPr="00012919">
              <w:rPr>
                <w:rFonts w:ascii="Times New Roman" w:hAnsi="Times New Roman" w:cs="Times New Roman"/>
                <w:sz w:val="24"/>
                <w:szCs w:val="24"/>
              </w:rPr>
              <w:t>2</w:t>
            </w:r>
            <w:r>
              <w:rPr>
                <w:rFonts w:ascii="Times New Roman" w:hAnsi="Times New Roman" w:cs="Times New Roman"/>
                <w:sz w:val="24"/>
                <w:szCs w:val="24"/>
              </w:rPr>
              <w:t>5</w:t>
            </w:r>
            <w:r w:rsidRPr="00012919">
              <w:rPr>
                <w:rFonts w:ascii="Times New Roman" w:hAnsi="Times New Roman" w:cs="Times New Roman"/>
                <w:sz w:val="24"/>
                <w:szCs w:val="24"/>
              </w:rPr>
              <w:t>0 000</w:t>
            </w:r>
          </w:p>
        </w:tc>
      </w:tr>
    </w:tbl>
    <w:p w:rsidR="008D1E24" w:rsidRPr="00BF7ACC" w:rsidRDefault="008D1E24" w:rsidP="008D1E24">
      <w:pPr>
        <w:spacing w:after="0" w:line="360" w:lineRule="auto"/>
        <w:ind w:firstLine="709"/>
        <w:jc w:val="both"/>
        <w:rPr>
          <w:rFonts w:ascii="Times New Roman" w:hAnsi="Times New Roman" w:cs="Times New Roman"/>
          <w:sz w:val="28"/>
          <w:szCs w:val="28"/>
        </w:rPr>
      </w:pPr>
      <w:r w:rsidRPr="00BF7ACC">
        <w:rPr>
          <w:rFonts w:ascii="Times New Roman" w:hAnsi="Times New Roman" w:cs="Times New Roman"/>
          <w:sz w:val="28"/>
          <w:szCs w:val="28"/>
        </w:rPr>
        <w:t>Раздел о финансово-экономическом обосновании инвестиций содержит точные расчеты:</w:t>
      </w:r>
    </w:p>
    <w:p w:rsidR="008D1E24" w:rsidRPr="00BF7ACC" w:rsidRDefault="008D1E24" w:rsidP="008D1E24">
      <w:pPr>
        <w:pStyle w:val="a3"/>
        <w:numPr>
          <w:ilvl w:val="0"/>
          <w:numId w:val="13"/>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Сумма кредита 2,5 млн. руб., срок – 2 года,  ставка – 22%</w:t>
      </w:r>
      <w:r w:rsidRPr="00BF7ACC">
        <w:rPr>
          <w:rFonts w:ascii="Times New Roman" w:hAnsi="Times New Roman" w:cs="Times New Roman"/>
          <w:sz w:val="28"/>
          <w:szCs w:val="28"/>
        </w:rPr>
        <w:t>;</w:t>
      </w:r>
    </w:p>
    <w:p w:rsidR="008D1E24" w:rsidRPr="00BF7ACC" w:rsidRDefault="008D1E24" w:rsidP="008D1E24">
      <w:pPr>
        <w:pStyle w:val="a3"/>
        <w:numPr>
          <w:ilvl w:val="0"/>
          <w:numId w:val="13"/>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Прибыль предприятия на конец периода составит 53 604 240 рублей, прибыль банка = 1,1 млн. руб.</w:t>
      </w:r>
      <w:r w:rsidRPr="00BF7ACC">
        <w:rPr>
          <w:rFonts w:ascii="Times New Roman" w:hAnsi="Times New Roman" w:cs="Times New Roman"/>
          <w:sz w:val="28"/>
          <w:szCs w:val="28"/>
        </w:rPr>
        <w:t>;</w:t>
      </w:r>
    </w:p>
    <w:p w:rsidR="008D1E24" w:rsidRPr="00BF7ACC" w:rsidRDefault="008D1E24" w:rsidP="008D1E24">
      <w:pPr>
        <w:pStyle w:val="a3"/>
        <w:numPr>
          <w:ilvl w:val="0"/>
          <w:numId w:val="13"/>
        </w:numPr>
        <w:spacing w:after="0" w:line="360" w:lineRule="auto"/>
        <w:ind w:left="0" w:firstLine="709"/>
        <w:jc w:val="both"/>
        <w:rPr>
          <w:rFonts w:ascii="Times New Roman" w:hAnsi="Times New Roman" w:cs="Times New Roman"/>
          <w:sz w:val="28"/>
          <w:szCs w:val="28"/>
        </w:rPr>
      </w:pPr>
      <w:r w:rsidRPr="00BF7ACC">
        <w:rPr>
          <w:rFonts w:ascii="Times New Roman" w:hAnsi="Times New Roman" w:cs="Times New Roman"/>
          <w:sz w:val="28"/>
          <w:szCs w:val="28"/>
        </w:rPr>
        <w:t>ежемесячные выплаты расходов</w:t>
      </w:r>
      <w:r>
        <w:rPr>
          <w:rFonts w:ascii="Times New Roman" w:hAnsi="Times New Roman" w:cs="Times New Roman"/>
          <w:sz w:val="28"/>
          <w:szCs w:val="28"/>
        </w:rPr>
        <w:t xml:space="preserve"> = 1 766 490 рублей</w:t>
      </w:r>
      <w:r w:rsidRPr="00BF7ACC">
        <w:rPr>
          <w:rFonts w:ascii="Times New Roman" w:hAnsi="Times New Roman" w:cs="Times New Roman"/>
          <w:sz w:val="28"/>
          <w:szCs w:val="28"/>
        </w:rPr>
        <w:t>;</w:t>
      </w:r>
      <w:r w:rsidR="006C0CB9">
        <w:rPr>
          <w:rFonts w:ascii="Times New Roman" w:hAnsi="Times New Roman" w:cs="Times New Roman"/>
          <w:sz w:val="28"/>
          <w:szCs w:val="28"/>
        </w:rPr>
        <w:t xml:space="preserve"> включая коммунальное хозяйство </w:t>
      </w:r>
      <w:r>
        <w:rPr>
          <w:rFonts w:ascii="Times New Roman" w:hAnsi="Times New Roman" w:cs="Times New Roman"/>
          <w:sz w:val="28"/>
          <w:szCs w:val="28"/>
        </w:rPr>
        <w:t>– 121 000 руб. и резерва для премий – 150 000 рублей.</w:t>
      </w:r>
    </w:p>
    <w:p w:rsidR="008D1E24" w:rsidRDefault="008D1E24" w:rsidP="008D1E24">
      <w:pPr>
        <w:pStyle w:val="a3"/>
        <w:numPr>
          <w:ilvl w:val="0"/>
          <w:numId w:val="13"/>
        </w:numPr>
        <w:spacing w:after="0" w:line="360" w:lineRule="auto"/>
        <w:ind w:left="0" w:firstLine="709"/>
        <w:jc w:val="both"/>
        <w:rPr>
          <w:rFonts w:ascii="Times New Roman" w:hAnsi="Times New Roman" w:cs="Times New Roman"/>
          <w:sz w:val="28"/>
          <w:szCs w:val="28"/>
        </w:rPr>
      </w:pPr>
      <w:r w:rsidRPr="00BF7ACC">
        <w:rPr>
          <w:rFonts w:ascii="Times New Roman" w:hAnsi="Times New Roman" w:cs="Times New Roman"/>
          <w:sz w:val="28"/>
          <w:szCs w:val="28"/>
        </w:rPr>
        <w:t xml:space="preserve">итоговая валовая прибыль </w:t>
      </w:r>
      <w:r>
        <w:rPr>
          <w:rFonts w:ascii="Times New Roman" w:hAnsi="Times New Roman" w:cs="Times New Roman"/>
          <w:sz w:val="28"/>
          <w:szCs w:val="28"/>
        </w:rPr>
        <w:t>= 53 604 240 – 1 766 490*24 – 902690 = 10 305 790 руб.</w:t>
      </w:r>
    </w:p>
    <w:p w:rsidR="008D1E24" w:rsidRPr="00BF7ACC" w:rsidRDefault="008D1E24" w:rsidP="008D1E24">
      <w:pPr>
        <w:pStyle w:val="a3"/>
        <w:numPr>
          <w:ilvl w:val="0"/>
          <w:numId w:val="13"/>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прибыль проекта = 4 000 000* 24 – 30 214 450 = 65 785 550 руб.</w:t>
      </w:r>
    </w:p>
    <w:p w:rsidR="008D1E24" w:rsidRPr="006B5D58" w:rsidRDefault="008D1E24" w:rsidP="008D1E24">
      <w:pPr>
        <w:pStyle w:val="a3"/>
        <w:numPr>
          <w:ilvl w:val="0"/>
          <w:numId w:val="13"/>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дисконтные денежные потоки. Ставку дисконта установим на уровне потребительской инфляции – 16%</w:t>
      </w:r>
      <w:r w:rsidR="00DD6475" w:rsidRPr="00DD6475">
        <w:rPr>
          <w:rFonts w:ascii="Times New Roman" w:hAnsi="Times New Roman" w:cs="Times New Roman"/>
          <w:sz w:val="28"/>
          <w:szCs w:val="28"/>
        </w:rPr>
        <w:t xml:space="preserve"> [20]</w:t>
      </w:r>
      <w:r>
        <w:rPr>
          <w:rFonts w:ascii="Times New Roman" w:hAnsi="Times New Roman" w:cs="Times New Roman"/>
          <w:sz w:val="28"/>
          <w:szCs w:val="28"/>
        </w:rPr>
        <w:t>.</w:t>
      </w:r>
    </w:p>
    <w:p w:rsidR="008D1E24" w:rsidRDefault="008D1E24" w:rsidP="008D1E24">
      <w:pPr>
        <w:pStyle w:val="a3"/>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rPr>
        <w:t xml:space="preserve">Сумма ежегодного денежного потока: </w:t>
      </w:r>
    </w:p>
    <w:p w:rsidR="008D1E24" w:rsidRDefault="008D1E24" w:rsidP="008D1E24">
      <w:pPr>
        <w:pStyle w:val="a3"/>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rPr>
        <w:t>1-й год: (-902690-1766490*12+4млн*12) = 25 899 430</w:t>
      </w:r>
    </w:p>
    <w:p w:rsidR="008D1E24" w:rsidRPr="006B5D58" w:rsidRDefault="008D1E24" w:rsidP="008D1E24">
      <w:pPr>
        <w:pStyle w:val="a3"/>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rPr>
        <w:t>2-й год: (- 1766490*12+4 млн.*12) = 26 802 120</w:t>
      </w:r>
    </w:p>
    <w:p w:rsidR="008D1E24" w:rsidRDefault="008D1E24" w:rsidP="008D1E24">
      <w:pPr>
        <w:spacing w:after="0" w:line="360" w:lineRule="auto"/>
        <w:jc w:val="both"/>
        <w:rPr>
          <w:rFonts w:ascii="Times New Roman" w:hAnsi="Times New Roman" w:cs="Times New Roman"/>
          <w:sz w:val="28"/>
          <w:szCs w:val="28"/>
        </w:rPr>
      </w:pPr>
      <w:r w:rsidRPr="000A6CF4">
        <w:rPr>
          <w:rFonts w:ascii="Times New Roman" w:hAnsi="Times New Roman" w:cs="Times New Roman"/>
          <w:sz w:val="28"/>
          <w:szCs w:val="28"/>
          <w:lang w:val="en-US"/>
        </w:rPr>
        <w:lastRenderedPageBreak/>
        <w:t>NPV</w:t>
      </w:r>
      <w:r w:rsidRPr="000A6CF4">
        <w:rPr>
          <w:rFonts w:ascii="Times New Roman" w:hAnsi="Times New Roman" w:cs="Times New Roman"/>
          <w:sz w:val="28"/>
          <w:szCs w:val="28"/>
        </w:rPr>
        <w:t xml:space="preserve"> = – </w:t>
      </w:r>
      <w:r w:rsidRPr="000A6CF4">
        <w:rPr>
          <w:rFonts w:ascii="Times New Roman" w:hAnsi="Times New Roman" w:cs="Times New Roman"/>
          <w:sz w:val="28"/>
          <w:szCs w:val="28"/>
          <w:lang w:val="en-US"/>
        </w:rPr>
        <w:t>IC</w:t>
      </w:r>
      <w:r w:rsidRPr="000A6CF4">
        <w:rPr>
          <w:rFonts w:ascii="Times New Roman" w:hAnsi="Times New Roman" w:cs="Times New Roman"/>
          <w:sz w:val="28"/>
          <w:szCs w:val="28"/>
        </w:rPr>
        <w:t xml:space="preserve"> + Ʃ </w:t>
      </w:r>
      <w:proofErr w:type="spellStart"/>
      <w:r w:rsidRPr="000A6CF4">
        <w:rPr>
          <w:rFonts w:ascii="Times New Roman" w:hAnsi="Times New Roman" w:cs="Times New Roman"/>
          <w:sz w:val="28"/>
          <w:szCs w:val="28"/>
          <w:lang w:val="en-US"/>
        </w:rPr>
        <w:t>CFt</w:t>
      </w:r>
      <w:proofErr w:type="spellEnd"/>
      <w:r w:rsidRPr="000A6CF4">
        <w:rPr>
          <w:rFonts w:ascii="Times New Roman" w:hAnsi="Times New Roman" w:cs="Times New Roman"/>
          <w:sz w:val="28"/>
          <w:szCs w:val="28"/>
        </w:rPr>
        <w:t xml:space="preserve">/ (1 + </w:t>
      </w:r>
      <w:r w:rsidRPr="000A6CF4">
        <w:rPr>
          <w:rFonts w:ascii="Times New Roman" w:hAnsi="Times New Roman" w:cs="Times New Roman"/>
          <w:sz w:val="28"/>
          <w:szCs w:val="28"/>
          <w:lang w:val="en-US"/>
        </w:rPr>
        <w:t>r</w:t>
      </w:r>
      <w:proofErr w:type="gramStart"/>
      <w:r w:rsidRPr="000A6CF4">
        <w:rPr>
          <w:rFonts w:ascii="Times New Roman" w:hAnsi="Times New Roman" w:cs="Times New Roman"/>
          <w:sz w:val="28"/>
          <w:szCs w:val="28"/>
        </w:rPr>
        <w:t>)ᵗ</w:t>
      </w:r>
      <w:proofErr w:type="gramEnd"/>
      <w:r w:rsidRPr="000A6CF4">
        <w:rPr>
          <w:rFonts w:ascii="Times New Roman" w:hAnsi="Times New Roman" w:cs="Times New Roman"/>
          <w:sz w:val="28"/>
          <w:szCs w:val="28"/>
        </w:rPr>
        <w:t>,  = - 5 млн. руб.*(1+0,16)^0 + 25,9 млн.*(1+0,16)^1 + 26,8 млн.*(1+0,16)^2 =  -5+30,044+36,06208 = 61,107 млн.</w:t>
      </w:r>
    </w:p>
    <w:p w:rsidR="006C0CB9" w:rsidRPr="000A6CF4" w:rsidRDefault="006C0CB9" w:rsidP="006C0CB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Данные расчёты показывают о выгодной сфере предпринимательства, которая принесёт скорую прибыль. Себестоимость проекта выйдет на точку безубыточности уже на 5-ом месяце существования.</w:t>
      </w:r>
    </w:p>
    <w:p w:rsidR="008D1E24" w:rsidRDefault="008D1E24" w:rsidP="008D1E24">
      <w:pPr>
        <w:spacing w:after="0" w:line="360" w:lineRule="auto"/>
        <w:jc w:val="center"/>
        <w:rPr>
          <w:rFonts w:ascii="Times New Roman" w:hAnsi="Times New Roman" w:cs="Times New Roman"/>
          <w:caps/>
          <w:sz w:val="28"/>
          <w:szCs w:val="28"/>
        </w:rPr>
      </w:pPr>
      <w:r w:rsidRPr="00CF071D">
        <w:rPr>
          <w:rFonts w:ascii="Times New Roman" w:hAnsi="Times New Roman" w:cs="Times New Roman"/>
          <w:caps/>
          <w:sz w:val="28"/>
          <w:szCs w:val="28"/>
        </w:rPr>
        <w:t>3.2. Оценка эффективности проекта</w:t>
      </w:r>
    </w:p>
    <w:p w:rsidR="008D1E24" w:rsidRDefault="008D1E24" w:rsidP="008D1E24">
      <w:pPr>
        <w:spacing w:after="0" w:line="360" w:lineRule="auto"/>
        <w:ind w:firstLine="709"/>
        <w:jc w:val="both"/>
        <w:rPr>
          <w:rFonts w:ascii="Times New Roman" w:hAnsi="Times New Roman" w:cs="Times New Roman"/>
          <w:sz w:val="28"/>
          <w:szCs w:val="28"/>
        </w:rPr>
      </w:pPr>
      <w:r w:rsidRPr="00FC2FA3">
        <w:rPr>
          <w:rFonts w:ascii="Times New Roman" w:hAnsi="Times New Roman" w:cs="Times New Roman"/>
          <w:sz w:val="28"/>
          <w:szCs w:val="28"/>
        </w:rPr>
        <w:t>Для понимания целостности проекта и его эффективности нам</w:t>
      </w:r>
      <w:r>
        <w:rPr>
          <w:rFonts w:ascii="Times New Roman" w:hAnsi="Times New Roman" w:cs="Times New Roman"/>
          <w:sz w:val="28"/>
          <w:szCs w:val="28"/>
        </w:rPr>
        <w:t xml:space="preserve"> специфические факторы</w:t>
      </w:r>
      <w:r w:rsidRPr="00FC2FA3">
        <w:rPr>
          <w:rFonts w:ascii="Times New Roman" w:hAnsi="Times New Roman" w:cs="Times New Roman"/>
          <w:sz w:val="28"/>
          <w:szCs w:val="28"/>
        </w:rPr>
        <w:t xml:space="preserve"> консалтингов</w:t>
      </w:r>
      <w:r>
        <w:rPr>
          <w:rFonts w:ascii="Times New Roman" w:hAnsi="Times New Roman" w:cs="Times New Roman"/>
          <w:sz w:val="28"/>
          <w:szCs w:val="28"/>
        </w:rPr>
        <w:t xml:space="preserve">ого </w:t>
      </w:r>
      <w:r w:rsidRPr="00FC2FA3">
        <w:rPr>
          <w:rFonts w:ascii="Times New Roman" w:hAnsi="Times New Roman" w:cs="Times New Roman"/>
          <w:sz w:val="28"/>
          <w:szCs w:val="28"/>
        </w:rPr>
        <w:t>проект</w:t>
      </w:r>
      <w:r>
        <w:rPr>
          <w:rFonts w:ascii="Times New Roman" w:hAnsi="Times New Roman" w:cs="Times New Roman"/>
          <w:sz w:val="28"/>
          <w:szCs w:val="28"/>
        </w:rPr>
        <w:t>а</w:t>
      </w:r>
      <w:r w:rsidRPr="00FC2FA3">
        <w:rPr>
          <w:rFonts w:ascii="Times New Roman" w:hAnsi="Times New Roman" w:cs="Times New Roman"/>
          <w:sz w:val="28"/>
          <w:szCs w:val="28"/>
        </w:rPr>
        <w:t xml:space="preserve">, </w:t>
      </w:r>
      <w:r>
        <w:rPr>
          <w:rFonts w:ascii="Times New Roman" w:hAnsi="Times New Roman" w:cs="Times New Roman"/>
          <w:sz w:val="28"/>
          <w:szCs w:val="28"/>
        </w:rPr>
        <w:t xml:space="preserve">их </w:t>
      </w:r>
      <w:r w:rsidRPr="00FC2FA3">
        <w:rPr>
          <w:rFonts w:ascii="Times New Roman" w:hAnsi="Times New Roman" w:cs="Times New Roman"/>
          <w:sz w:val="28"/>
          <w:szCs w:val="28"/>
        </w:rPr>
        <w:t xml:space="preserve">цели </w:t>
      </w:r>
      <w:r>
        <w:rPr>
          <w:rFonts w:ascii="Times New Roman" w:hAnsi="Times New Roman" w:cs="Times New Roman"/>
          <w:sz w:val="28"/>
          <w:szCs w:val="28"/>
        </w:rPr>
        <w:t>и п</w:t>
      </w:r>
      <w:r w:rsidRPr="00FC2FA3">
        <w:rPr>
          <w:rFonts w:ascii="Times New Roman" w:hAnsi="Times New Roman" w:cs="Times New Roman"/>
          <w:sz w:val="28"/>
          <w:szCs w:val="28"/>
        </w:rPr>
        <w:t>оказатели</w:t>
      </w:r>
      <w:r>
        <w:rPr>
          <w:rFonts w:ascii="Times New Roman" w:hAnsi="Times New Roman" w:cs="Times New Roman"/>
          <w:sz w:val="28"/>
          <w:szCs w:val="28"/>
        </w:rPr>
        <w:t xml:space="preserve"> </w:t>
      </w:r>
      <w:r w:rsidRPr="00FC2FA3">
        <w:rPr>
          <w:rFonts w:ascii="Times New Roman" w:hAnsi="Times New Roman" w:cs="Times New Roman"/>
          <w:sz w:val="28"/>
          <w:szCs w:val="28"/>
        </w:rPr>
        <w:t>эффекти</w:t>
      </w:r>
      <w:r>
        <w:rPr>
          <w:rFonts w:ascii="Times New Roman" w:hAnsi="Times New Roman" w:cs="Times New Roman"/>
          <w:sz w:val="28"/>
          <w:szCs w:val="28"/>
        </w:rPr>
        <w:t>вности консалтингового проекта. Деятельность консалтинговой фирмы немаловажным фактором играет управленческая деятельность организации, так как ей необходимо находить решение задач. Эффективность решений их позв</w:t>
      </w:r>
      <w:r w:rsidR="00BA0F71">
        <w:rPr>
          <w:rFonts w:ascii="Times New Roman" w:hAnsi="Times New Roman" w:cs="Times New Roman"/>
          <w:sz w:val="28"/>
          <w:szCs w:val="28"/>
        </w:rPr>
        <w:t>оляет говорить об экономическом</w:t>
      </w:r>
      <w:r>
        <w:rPr>
          <w:rFonts w:ascii="Times New Roman" w:hAnsi="Times New Roman" w:cs="Times New Roman"/>
          <w:sz w:val="28"/>
          <w:szCs w:val="28"/>
        </w:rPr>
        <w:t xml:space="preserve"> успехе компани</w:t>
      </w:r>
      <w:r w:rsidR="00BA0F71">
        <w:rPr>
          <w:rFonts w:ascii="Times New Roman" w:hAnsi="Times New Roman" w:cs="Times New Roman"/>
          <w:sz w:val="28"/>
          <w:szCs w:val="28"/>
        </w:rPr>
        <w:t>и</w:t>
      </w:r>
      <w:r>
        <w:rPr>
          <w:rFonts w:ascii="Times New Roman" w:hAnsi="Times New Roman" w:cs="Times New Roman"/>
          <w:sz w:val="28"/>
          <w:szCs w:val="28"/>
        </w:rPr>
        <w:t>.</w:t>
      </w:r>
    </w:p>
    <w:p w:rsidR="008D1E24" w:rsidRDefault="008D1E24" w:rsidP="008D1E2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Проблематика расчётов эффективности проектов услуг заключается в </w:t>
      </w:r>
      <w:r w:rsidRPr="004731ED">
        <w:rPr>
          <w:rFonts w:ascii="Times New Roman" w:hAnsi="Times New Roman" w:cs="Times New Roman"/>
          <w:sz w:val="28"/>
          <w:szCs w:val="28"/>
        </w:rPr>
        <w:t xml:space="preserve"> различ</w:t>
      </w:r>
      <w:r>
        <w:rPr>
          <w:rFonts w:ascii="Times New Roman" w:hAnsi="Times New Roman" w:cs="Times New Roman"/>
          <w:sz w:val="28"/>
          <w:szCs w:val="28"/>
        </w:rPr>
        <w:t>ии</w:t>
      </w:r>
      <w:r w:rsidRPr="004731ED">
        <w:rPr>
          <w:rFonts w:ascii="Times New Roman" w:hAnsi="Times New Roman" w:cs="Times New Roman"/>
          <w:sz w:val="28"/>
          <w:szCs w:val="28"/>
        </w:rPr>
        <w:t xml:space="preserve"> </w:t>
      </w:r>
      <w:r>
        <w:rPr>
          <w:rFonts w:ascii="Times New Roman" w:hAnsi="Times New Roman" w:cs="Times New Roman"/>
          <w:sz w:val="28"/>
          <w:szCs w:val="28"/>
        </w:rPr>
        <w:t xml:space="preserve">и единиц, </w:t>
      </w:r>
      <w:r w:rsidRPr="004731ED">
        <w:rPr>
          <w:rFonts w:ascii="Times New Roman" w:hAnsi="Times New Roman" w:cs="Times New Roman"/>
          <w:sz w:val="28"/>
          <w:szCs w:val="28"/>
        </w:rPr>
        <w:t>и</w:t>
      </w:r>
      <w:r>
        <w:rPr>
          <w:rFonts w:ascii="Times New Roman" w:hAnsi="Times New Roman" w:cs="Times New Roman"/>
          <w:sz w:val="28"/>
          <w:szCs w:val="28"/>
        </w:rPr>
        <w:t xml:space="preserve"> величин</w:t>
      </w:r>
      <w:r w:rsidRPr="004731ED">
        <w:rPr>
          <w:rFonts w:ascii="Times New Roman" w:hAnsi="Times New Roman" w:cs="Times New Roman"/>
          <w:sz w:val="28"/>
          <w:szCs w:val="28"/>
        </w:rPr>
        <w:t xml:space="preserve"> измерения эффективности услуги.</w:t>
      </w:r>
      <w:r>
        <w:rPr>
          <w:rFonts w:ascii="Times New Roman" w:hAnsi="Times New Roman" w:cs="Times New Roman"/>
          <w:sz w:val="28"/>
          <w:szCs w:val="28"/>
        </w:rPr>
        <w:t xml:space="preserve"> </w:t>
      </w:r>
      <w:r w:rsidRPr="004731ED">
        <w:rPr>
          <w:rFonts w:ascii="Times New Roman" w:hAnsi="Times New Roman" w:cs="Times New Roman"/>
          <w:sz w:val="28"/>
          <w:szCs w:val="28"/>
        </w:rPr>
        <w:t xml:space="preserve">Проекты </w:t>
      </w:r>
      <w:r>
        <w:rPr>
          <w:rFonts w:ascii="Times New Roman" w:hAnsi="Times New Roman" w:cs="Times New Roman"/>
          <w:sz w:val="28"/>
          <w:szCs w:val="28"/>
        </w:rPr>
        <w:t xml:space="preserve">необходимо выделять не только </w:t>
      </w:r>
      <w:r w:rsidRPr="004731ED">
        <w:rPr>
          <w:rFonts w:ascii="Times New Roman" w:hAnsi="Times New Roman" w:cs="Times New Roman"/>
          <w:sz w:val="28"/>
          <w:szCs w:val="28"/>
        </w:rPr>
        <w:t xml:space="preserve">по </w:t>
      </w:r>
      <w:r>
        <w:rPr>
          <w:rFonts w:ascii="Times New Roman" w:hAnsi="Times New Roman" w:cs="Times New Roman"/>
          <w:sz w:val="28"/>
          <w:szCs w:val="28"/>
        </w:rPr>
        <w:t>направлению</w:t>
      </w:r>
      <w:r w:rsidRPr="004731ED">
        <w:rPr>
          <w:rFonts w:ascii="Times New Roman" w:hAnsi="Times New Roman" w:cs="Times New Roman"/>
          <w:sz w:val="28"/>
          <w:szCs w:val="28"/>
        </w:rPr>
        <w:t xml:space="preserve"> и сфер</w:t>
      </w:r>
      <w:r>
        <w:rPr>
          <w:rFonts w:ascii="Times New Roman" w:hAnsi="Times New Roman" w:cs="Times New Roman"/>
          <w:sz w:val="28"/>
          <w:szCs w:val="28"/>
        </w:rPr>
        <w:t>ы</w:t>
      </w:r>
      <w:r w:rsidRPr="004731ED">
        <w:rPr>
          <w:rFonts w:ascii="Times New Roman" w:hAnsi="Times New Roman" w:cs="Times New Roman"/>
          <w:sz w:val="28"/>
          <w:szCs w:val="28"/>
        </w:rPr>
        <w:t>,</w:t>
      </w:r>
      <w:r>
        <w:rPr>
          <w:rFonts w:ascii="Times New Roman" w:hAnsi="Times New Roman" w:cs="Times New Roman"/>
          <w:sz w:val="28"/>
          <w:szCs w:val="28"/>
        </w:rPr>
        <w:t xml:space="preserve"> но и</w:t>
      </w:r>
      <w:r w:rsidRPr="004731ED">
        <w:rPr>
          <w:rFonts w:ascii="Times New Roman" w:hAnsi="Times New Roman" w:cs="Times New Roman"/>
          <w:sz w:val="28"/>
          <w:szCs w:val="28"/>
        </w:rPr>
        <w:t xml:space="preserve"> по времени выполнения (краткосрочные,</w:t>
      </w:r>
      <w:r>
        <w:rPr>
          <w:rFonts w:ascii="Times New Roman" w:hAnsi="Times New Roman" w:cs="Times New Roman"/>
          <w:sz w:val="28"/>
          <w:szCs w:val="28"/>
        </w:rPr>
        <w:t xml:space="preserve"> </w:t>
      </w:r>
      <w:r w:rsidRPr="004731ED">
        <w:rPr>
          <w:rFonts w:ascii="Times New Roman" w:hAnsi="Times New Roman" w:cs="Times New Roman"/>
          <w:sz w:val="28"/>
          <w:szCs w:val="28"/>
        </w:rPr>
        <w:t>среднесрочные, долгосрочные)</w:t>
      </w:r>
      <w:r>
        <w:rPr>
          <w:rFonts w:ascii="Times New Roman" w:hAnsi="Times New Roman" w:cs="Times New Roman"/>
          <w:sz w:val="28"/>
          <w:szCs w:val="28"/>
        </w:rPr>
        <w:t>, а также</w:t>
      </w:r>
      <w:r w:rsidRPr="004731ED">
        <w:rPr>
          <w:rFonts w:ascii="Times New Roman" w:hAnsi="Times New Roman" w:cs="Times New Roman"/>
          <w:sz w:val="28"/>
          <w:szCs w:val="28"/>
        </w:rPr>
        <w:t xml:space="preserve"> по цели </w:t>
      </w:r>
      <w:r>
        <w:rPr>
          <w:rFonts w:ascii="Times New Roman" w:hAnsi="Times New Roman" w:cs="Times New Roman"/>
          <w:sz w:val="28"/>
          <w:szCs w:val="28"/>
        </w:rPr>
        <w:t>данного проекта</w:t>
      </w:r>
      <w:r w:rsidRPr="004731ED">
        <w:rPr>
          <w:rFonts w:ascii="Times New Roman" w:hAnsi="Times New Roman" w:cs="Times New Roman"/>
          <w:sz w:val="28"/>
          <w:szCs w:val="28"/>
        </w:rPr>
        <w:t xml:space="preserve">. </w:t>
      </w:r>
    </w:p>
    <w:p w:rsidR="008D1E24" w:rsidRDefault="008D1E24" w:rsidP="008D1E2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 эффективности какого-либо консалтингового проекта можно выделить особый подход, составляющим которого являются:</w:t>
      </w:r>
    </w:p>
    <w:p w:rsidR="008D1E24" w:rsidRDefault="008D1E24" w:rsidP="008D1E2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Результаты любого вида консалтинга должны быть выражены в цифровом выражении – </w:t>
      </w:r>
      <w:r w:rsidRPr="00C277B7">
        <w:rPr>
          <w:rFonts w:ascii="Times New Roman" w:hAnsi="Times New Roman" w:cs="Times New Roman"/>
          <w:sz w:val="28"/>
          <w:szCs w:val="28"/>
        </w:rPr>
        <w:t>в</w:t>
      </w:r>
      <w:r>
        <w:rPr>
          <w:rFonts w:ascii="Times New Roman" w:hAnsi="Times New Roman" w:cs="Times New Roman"/>
          <w:sz w:val="28"/>
          <w:szCs w:val="28"/>
        </w:rPr>
        <w:t xml:space="preserve"> </w:t>
      </w:r>
      <w:r w:rsidRPr="00C277B7">
        <w:rPr>
          <w:rFonts w:ascii="Times New Roman" w:hAnsi="Times New Roman" w:cs="Times New Roman"/>
          <w:sz w:val="28"/>
          <w:szCs w:val="28"/>
        </w:rPr>
        <w:t>операционных, финансовых или иных показателях</w:t>
      </w:r>
    </w:p>
    <w:p w:rsidR="008D1E24" w:rsidRDefault="008D1E24" w:rsidP="008D1E2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Затраты клиента необходимо окупаться в несколько раз - </w:t>
      </w:r>
      <w:r w:rsidRPr="00451CB8">
        <w:rPr>
          <w:rFonts w:ascii="Times New Roman" w:hAnsi="Times New Roman" w:cs="Times New Roman"/>
          <w:sz w:val="28"/>
          <w:szCs w:val="28"/>
        </w:rPr>
        <w:t>эффект от</w:t>
      </w:r>
      <w:r>
        <w:rPr>
          <w:rFonts w:ascii="Times New Roman" w:hAnsi="Times New Roman" w:cs="Times New Roman"/>
          <w:sz w:val="28"/>
          <w:szCs w:val="28"/>
        </w:rPr>
        <w:t xml:space="preserve"> полученной</w:t>
      </w:r>
      <w:r w:rsidRPr="00451CB8">
        <w:rPr>
          <w:rFonts w:ascii="Times New Roman" w:hAnsi="Times New Roman" w:cs="Times New Roman"/>
          <w:sz w:val="28"/>
          <w:szCs w:val="28"/>
        </w:rPr>
        <w:t xml:space="preserve"> услуги</w:t>
      </w:r>
      <w:r>
        <w:rPr>
          <w:rFonts w:ascii="Times New Roman" w:hAnsi="Times New Roman" w:cs="Times New Roman"/>
          <w:sz w:val="28"/>
          <w:szCs w:val="28"/>
        </w:rPr>
        <w:t xml:space="preserve"> должен многократно покрыть</w:t>
      </w:r>
      <w:r w:rsidR="00BA0F71">
        <w:rPr>
          <w:rFonts w:ascii="Times New Roman" w:hAnsi="Times New Roman" w:cs="Times New Roman"/>
          <w:sz w:val="28"/>
          <w:szCs w:val="28"/>
        </w:rPr>
        <w:t xml:space="preserve"> ее стоимость</w:t>
      </w:r>
      <w:r>
        <w:rPr>
          <w:rFonts w:ascii="Times New Roman" w:hAnsi="Times New Roman" w:cs="Times New Roman"/>
          <w:sz w:val="28"/>
          <w:szCs w:val="28"/>
        </w:rPr>
        <w:t>.</w:t>
      </w:r>
    </w:p>
    <w:p w:rsidR="008D1E24" w:rsidRDefault="008D1E24" w:rsidP="008D1E2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451CB8">
        <w:rPr>
          <w:rFonts w:ascii="Times New Roman" w:hAnsi="Times New Roman" w:cs="Times New Roman"/>
          <w:sz w:val="28"/>
          <w:szCs w:val="28"/>
        </w:rPr>
        <w:t xml:space="preserve">Главная цель </w:t>
      </w:r>
      <w:r>
        <w:rPr>
          <w:rFonts w:ascii="Times New Roman" w:hAnsi="Times New Roman" w:cs="Times New Roman"/>
          <w:sz w:val="28"/>
          <w:szCs w:val="28"/>
        </w:rPr>
        <w:t xml:space="preserve">услуг </w:t>
      </w:r>
      <w:r w:rsidRPr="00451CB8">
        <w:rPr>
          <w:rFonts w:ascii="Times New Roman" w:hAnsi="Times New Roman" w:cs="Times New Roman"/>
          <w:sz w:val="28"/>
          <w:szCs w:val="28"/>
        </w:rPr>
        <w:t xml:space="preserve">– изменение </w:t>
      </w:r>
      <w:r>
        <w:rPr>
          <w:rFonts w:ascii="Times New Roman" w:hAnsi="Times New Roman" w:cs="Times New Roman"/>
          <w:sz w:val="28"/>
          <w:szCs w:val="28"/>
        </w:rPr>
        <w:t>отрицательной</w:t>
      </w:r>
      <w:r w:rsidRPr="00451CB8">
        <w:rPr>
          <w:rFonts w:ascii="Times New Roman" w:hAnsi="Times New Roman" w:cs="Times New Roman"/>
          <w:sz w:val="28"/>
          <w:szCs w:val="28"/>
        </w:rPr>
        <w:t xml:space="preserve"> тенденции </w:t>
      </w:r>
      <w:proofErr w:type="gramStart"/>
      <w:r>
        <w:rPr>
          <w:rFonts w:ascii="Times New Roman" w:hAnsi="Times New Roman" w:cs="Times New Roman"/>
          <w:sz w:val="28"/>
          <w:szCs w:val="28"/>
        </w:rPr>
        <w:t>к</w:t>
      </w:r>
      <w:proofErr w:type="gramEnd"/>
      <w:r w:rsidRPr="00451CB8">
        <w:rPr>
          <w:rFonts w:ascii="Times New Roman" w:hAnsi="Times New Roman" w:cs="Times New Roman"/>
          <w:sz w:val="28"/>
          <w:szCs w:val="28"/>
        </w:rPr>
        <w:t xml:space="preserve"> </w:t>
      </w:r>
      <w:r>
        <w:rPr>
          <w:rFonts w:ascii="Times New Roman" w:hAnsi="Times New Roman" w:cs="Times New Roman"/>
          <w:sz w:val="28"/>
          <w:szCs w:val="28"/>
        </w:rPr>
        <w:t>пр</w:t>
      </w:r>
      <w:r w:rsidR="006C0CB9">
        <w:rPr>
          <w:rFonts w:ascii="Times New Roman" w:hAnsi="Times New Roman" w:cs="Times New Roman"/>
          <w:sz w:val="28"/>
          <w:szCs w:val="28"/>
        </w:rPr>
        <w:t>отивоположной</w:t>
      </w:r>
      <w:r w:rsidRPr="00451CB8">
        <w:rPr>
          <w:rFonts w:ascii="Times New Roman" w:hAnsi="Times New Roman" w:cs="Times New Roman"/>
          <w:sz w:val="28"/>
          <w:szCs w:val="28"/>
        </w:rPr>
        <w:t>;</w:t>
      </w:r>
      <w:r w:rsidRPr="00451CB8">
        <w:rPr>
          <w:rFonts w:ascii="Times New Roman" w:hAnsi="Times New Roman" w:cs="Times New Roman"/>
          <w:sz w:val="28"/>
          <w:szCs w:val="28"/>
        </w:rPr>
        <w:cr/>
      </w:r>
      <w:r>
        <w:rPr>
          <w:rFonts w:ascii="Times New Roman" w:hAnsi="Times New Roman" w:cs="Times New Roman"/>
          <w:sz w:val="28"/>
          <w:szCs w:val="28"/>
        </w:rPr>
        <w:t xml:space="preserve">         4. Эффект консалтинговой услуги</w:t>
      </w:r>
      <w:r w:rsidRPr="00451CB8">
        <w:rPr>
          <w:rFonts w:ascii="Times New Roman" w:hAnsi="Times New Roman" w:cs="Times New Roman"/>
          <w:sz w:val="28"/>
          <w:szCs w:val="28"/>
        </w:rPr>
        <w:t xml:space="preserve"> </w:t>
      </w:r>
      <w:r>
        <w:rPr>
          <w:rFonts w:ascii="Times New Roman" w:hAnsi="Times New Roman" w:cs="Times New Roman"/>
          <w:sz w:val="28"/>
          <w:szCs w:val="28"/>
        </w:rPr>
        <w:t>- это</w:t>
      </w:r>
      <w:r w:rsidRPr="00451CB8">
        <w:rPr>
          <w:rFonts w:ascii="Times New Roman" w:hAnsi="Times New Roman" w:cs="Times New Roman"/>
          <w:sz w:val="28"/>
          <w:szCs w:val="28"/>
        </w:rPr>
        <w:t xml:space="preserve"> разниц</w:t>
      </w:r>
      <w:r>
        <w:rPr>
          <w:rFonts w:ascii="Times New Roman" w:hAnsi="Times New Roman" w:cs="Times New Roman"/>
          <w:sz w:val="28"/>
          <w:szCs w:val="28"/>
        </w:rPr>
        <w:t>а</w:t>
      </w:r>
      <w:r w:rsidRPr="00451CB8">
        <w:rPr>
          <w:rFonts w:ascii="Times New Roman" w:hAnsi="Times New Roman" w:cs="Times New Roman"/>
          <w:sz w:val="28"/>
          <w:szCs w:val="28"/>
        </w:rPr>
        <w:t xml:space="preserve"> затрат</w:t>
      </w:r>
      <w:r>
        <w:rPr>
          <w:rFonts w:ascii="Times New Roman" w:hAnsi="Times New Roman" w:cs="Times New Roman"/>
          <w:sz w:val="28"/>
          <w:szCs w:val="28"/>
        </w:rPr>
        <w:t xml:space="preserve">. Большего </w:t>
      </w:r>
      <w:proofErr w:type="gramStart"/>
      <w:r>
        <w:rPr>
          <w:rFonts w:ascii="Times New Roman" w:hAnsi="Times New Roman" w:cs="Times New Roman"/>
          <w:sz w:val="28"/>
          <w:szCs w:val="28"/>
        </w:rPr>
        <w:t>успеха</w:t>
      </w:r>
      <w:proofErr w:type="gramEnd"/>
      <w:r>
        <w:rPr>
          <w:rFonts w:ascii="Times New Roman" w:hAnsi="Times New Roman" w:cs="Times New Roman"/>
          <w:sz w:val="28"/>
          <w:szCs w:val="28"/>
        </w:rPr>
        <w:t xml:space="preserve"> возможно достичь</w:t>
      </w:r>
      <w:r w:rsidRPr="00451CB8">
        <w:rPr>
          <w:rFonts w:ascii="Times New Roman" w:hAnsi="Times New Roman" w:cs="Times New Roman"/>
          <w:sz w:val="28"/>
          <w:szCs w:val="28"/>
        </w:rPr>
        <w:t xml:space="preserve"> снижение</w:t>
      </w:r>
      <w:r>
        <w:rPr>
          <w:rFonts w:ascii="Times New Roman" w:hAnsi="Times New Roman" w:cs="Times New Roman"/>
          <w:sz w:val="28"/>
          <w:szCs w:val="28"/>
        </w:rPr>
        <w:t xml:space="preserve">м </w:t>
      </w:r>
      <w:r w:rsidRPr="00451CB8">
        <w:rPr>
          <w:rFonts w:ascii="Times New Roman" w:hAnsi="Times New Roman" w:cs="Times New Roman"/>
          <w:sz w:val="28"/>
          <w:szCs w:val="28"/>
        </w:rPr>
        <w:t>себестоимости производимой продукции до и после проведения проекта</w:t>
      </w:r>
      <w:r w:rsidR="00DD6475" w:rsidRPr="00DD6475">
        <w:rPr>
          <w:rFonts w:ascii="Times New Roman" w:hAnsi="Times New Roman" w:cs="Times New Roman"/>
          <w:sz w:val="28"/>
          <w:szCs w:val="28"/>
        </w:rPr>
        <w:t xml:space="preserve"> [6, </w:t>
      </w:r>
      <w:r w:rsidR="00DD6475">
        <w:rPr>
          <w:rFonts w:ascii="Times New Roman" w:hAnsi="Times New Roman" w:cs="Times New Roman"/>
          <w:sz w:val="28"/>
          <w:szCs w:val="28"/>
          <w:lang w:val="en-US"/>
        </w:rPr>
        <w:t>c</w:t>
      </w:r>
      <w:r w:rsidR="00DD6475" w:rsidRPr="00DD6475">
        <w:rPr>
          <w:rFonts w:ascii="Times New Roman" w:hAnsi="Times New Roman" w:cs="Times New Roman"/>
          <w:sz w:val="28"/>
          <w:szCs w:val="28"/>
        </w:rPr>
        <w:t>.82]</w:t>
      </w:r>
      <w:r w:rsidRPr="00451CB8">
        <w:rPr>
          <w:rFonts w:ascii="Times New Roman" w:hAnsi="Times New Roman" w:cs="Times New Roman"/>
          <w:sz w:val="28"/>
          <w:szCs w:val="28"/>
        </w:rPr>
        <w:t>.</w:t>
      </w:r>
    </w:p>
    <w:p w:rsidR="008D1E24" w:rsidRDefault="008D1E24" w:rsidP="008D1E2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Методы</w:t>
      </w:r>
      <w:r w:rsidRPr="003E09AE">
        <w:rPr>
          <w:rFonts w:ascii="Times New Roman" w:hAnsi="Times New Roman" w:cs="Times New Roman"/>
          <w:sz w:val="28"/>
          <w:szCs w:val="28"/>
        </w:rPr>
        <w:t xml:space="preserve"> оценки эффективности услуг консультантов,</w:t>
      </w:r>
      <w:r>
        <w:rPr>
          <w:rFonts w:ascii="Times New Roman" w:hAnsi="Times New Roman" w:cs="Times New Roman"/>
          <w:sz w:val="28"/>
          <w:szCs w:val="28"/>
        </w:rPr>
        <w:t xml:space="preserve"> </w:t>
      </w:r>
      <w:r w:rsidRPr="003E09AE">
        <w:rPr>
          <w:rFonts w:ascii="Times New Roman" w:hAnsi="Times New Roman" w:cs="Times New Roman"/>
          <w:sz w:val="28"/>
          <w:szCs w:val="28"/>
        </w:rPr>
        <w:t>следует рассматривать как экспертные, так и расчётно-экономические показатели, в</w:t>
      </w:r>
      <w:r>
        <w:rPr>
          <w:rFonts w:ascii="Times New Roman" w:hAnsi="Times New Roman" w:cs="Times New Roman"/>
          <w:sz w:val="28"/>
          <w:szCs w:val="28"/>
        </w:rPr>
        <w:t xml:space="preserve"> </w:t>
      </w:r>
      <w:r w:rsidRPr="003E09AE">
        <w:rPr>
          <w:rFonts w:ascii="Times New Roman" w:hAnsi="Times New Roman" w:cs="Times New Roman"/>
          <w:sz w:val="28"/>
          <w:szCs w:val="28"/>
        </w:rPr>
        <w:lastRenderedPageBreak/>
        <w:t>зависимости от объекта консультирования.</w:t>
      </w:r>
      <w:r>
        <w:rPr>
          <w:rFonts w:ascii="Times New Roman" w:hAnsi="Times New Roman" w:cs="Times New Roman"/>
          <w:sz w:val="28"/>
          <w:szCs w:val="28"/>
        </w:rPr>
        <w:t xml:space="preserve"> Так как основополагающей работой консалтинга является нахождение наиболее эффективного управленческого решения, в большей степени рассмотреть оценку управленческого консалтинга.</w:t>
      </w:r>
    </w:p>
    <w:p w:rsidR="008D1E24" w:rsidRPr="00C92D6C" w:rsidRDefault="008D1E24" w:rsidP="008D1E24">
      <w:pPr>
        <w:pStyle w:val="a3"/>
        <w:numPr>
          <w:ilvl w:val="0"/>
          <w:numId w:val="18"/>
        </w:numPr>
        <w:spacing w:after="0" w:line="360" w:lineRule="auto"/>
        <w:ind w:left="0" w:firstLine="709"/>
        <w:jc w:val="both"/>
        <w:rPr>
          <w:rFonts w:ascii="Times New Roman" w:hAnsi="Times New Roman" w:cs="Times New Roman"/>
          <w:sz w:val="28"/>
          <w:szCs w:val="28"/>
        </w:rPr>
      </w:pPr>
      <w:r w:rsidRPr="00C92D6C">
        <w:rPr>
          <w:rFonts w:ascii="Times New Roman" w:hAnsi="Times New Roman" w:cs="Times New Roman"/>
          <w:sz w:val="28"/>
          <w:szCs w:val="28"/>
        </w:rPr>
        <w:t>Метод оценки эффективности управленческого консультирования при помощи расчетно-экономических показателей.</w:t>
      </w:r>
    </w:p>
    <w:p w:rsidR="008D1E24" w:rsidRPr="00C92D6C" w:rsidRDefault="008D1E24" w:rsidP="008D1E24">
      <w:pPr>
        <w:spacing w:after="0" w:line="360" w:lineRule="auto"/>
        <w:ind w:firstLine="709"/>
        <w:jc w:val="both"/>
        <w:rPr>
          <w:rFonts w:ascii="Times New Roman" w:hAnsi="Times New Roman" w:cs="Times New Roman"/>
          <w:sz w:val="28"/>
          <w:szCs w:val="28"/>
        </w:rPr>
      </w:pPr>
      <w:r w:rsidRPr="00C92D6C">
        <w:rPr>
          <w:rFonts w:ascii="Times New Roman" w:hAnsi="Times New Roman" w:cs="Times New Roman"/>
          <w:sz w:val="28"/>
          <w:szCs w:val="28"/>
        </w:rPr>
        <w:t>Оценка проекта начинается с формирования задачи, а также с определения</w:t>
      </w:r>
      <w:r>
        <w:rPr>
          <w:rFonts w:ascii="Times New Roman" w:hAnsi="Times New Roman" w:cs="Times New Roman"/>
          <w:sz w:val="28"/>
          <w:szCs w:val="28"/>
        </w:rPr>
        <w:t xml:space="preserve"> </w:t>
      </w:r>
      <w:r w:rsidRPr="00C92D6C">
        <w:rPr>
          <w:rFonts w:ascii="Times New Roman" w:hAnsi="Times New Roman" w:cs="Times New Roman"/>
          <w:sz w:val="28"/>
          <w:szCs w:val="28"/>
        </w:rPr>
        <w:t>планируемых результатов по его окончании.</w:t>
      </w:r>
      <w:r>
        <w:rPr>
          <w:rFonts w:ascii="Times New Roman" w:hAnsi="Times New Roman" w:cs="Times New Roman"/>
          <w:sz w:val="28"/>
          <w:szCs w:val="28"/>
        </w:rPr>
        <w:t xml:space="preserve"> </w:t>
      </w:r>
      <w:r w:rsidRPr="00C92D6C">
        <w:rPr>
          <w:rFonts w:ascii="Times New Roman" w:hAnsi="Times New Roman" w:cs="Times New Roman"/>
          <w:sz w:val="28"/>
          <w:szCs w:val="28"/>
        </w:rPr>
        <w:t>К примеру, у владельца некого производственного предприятия без видимых на то</w:t>
      </w:r>
      <w:r>
        <w:rPr>
          <w:rFonts w:ascii="Times New Roman" w:hAnsi="Times New Roman" w:cs="Times New Roman"/>
          <w:sz w:val="28"/>
          <w:szCs w:val="28"/>
        </w:rPr>
        <w:t xml:space="preserve"> </w:t>
      </w:r>
      <w:r w:rsidRPr="00C92D6C">
        <w:rPr>
          <w:rFonts w:ascii="Times New Roman" w:hAnsi="Times New Roman" w:cs="Times New Roman"/>
          <w:sz w:val="28"/>
          <w:szCs w:val="28"/>
        </w:rPr>
        <w:t>причин снижается прибыль. Клиент желает исправить данную ситуацию, помимо этого</w:t>
      </w:r>
      <w:r>
        <w:rPr>
          <w:rFonts w:ascii="Times New Roman" w:hAnsi="Times New Roman" w:cs="Times New Roman"/>
          <w:sz w:val="28"/>
          <w:szCs w:val="28"/>
        </w:rPr>
        <w:t xml:space="preserve"> </w:t>
      </w:r>
      <w:r w:rsidRPr="00C92D6C">
        <w:rPr>
          <w:rFonts w:ascii="Times New Roman" w:hAnsi="Times New Roman" w:cs="Times New Roman"/>
          <w:sz w:val="28"/>
          <w:szCs w:val="28"/>
        </w:rPr>
        <w:t>ему необходим последующий рост прибыли. Формируются задача и результат, который</w:t>
      </w:r>
      <w:r>
        <w:rPr>
          <w:rFonts w:ascii="Times New Roman" w:hAnsi="Times New Roman" w:cs="Times New Roman"/>
          <w:sz w:val="28"/>
          <w:szCs w:val="28"/>
        </w:rPr>
        <w:t xml:space="preserve"> </w:t>
      </w:r>
      <w:r w:rsidRPr="00C92D6C">
        <w:rPr>
          <w:rFonts w:ascii="Times New Roman" w:hAnsi="Times New Roman" w:cs="Times New Roman"/>
          <w:sz w:val="28"/>
          <w:szCs w:val="28"/>
        </w:rPr>
        <w:t>клиент ожидает получить.</w:t>
      </w:r>
    </w:p>
    <w:p w:rsidR="008D1E24" w:rsidRDefault="008D1E24" w:rsidP="008D1E24">
      <w:pPr>
        <w:spacing w:after="0" w:line="360" w:lineRule="auto"/>
        <w:ind w:firstLine="709"/>
        <w:jc w:val="both"/>
        <w:rPr>
          <w:rFonts w:ascii="Times New Roman" w:hAnsi="Times New Roman" w:cs="Times New Roman"/>
          <w:noProof/>
          <w:sz w:val="28"/>
          <w:szCs w:val="28"/>
          <w:lang w:eastAsia="ru-RU"/>
        </w:rPr>
      </w:pPr>
      <w:r w:rsidRPr="00C92D6C">
        <w:rPr>
          <w:rFonts w:ascii="Times New Roman" w:hAnsi="Times New Roman" w:cs="Times New Roman"/>
          <w:sz w:val="28"/>
          <w:szCs w:val="28"/>
        </w:rPr>
        <w:t>В данном случае, снижение прибыли может являться следствием или падения</w:t>
      </w:r>
      <w:r>
        <w:rPr>
          <w:rFonts w:ascii="Times New Roman" w:hAnsi="Times New Roman" w:cs="Times New Roman"/>
          <w:sz w:val="28"/>
          <w:szCs w:val="28"/>
        </w:rPr>
        <w:t xml:space="preserve"> </w:t>
      </w:r>
      <w:r w:rsidRPr="00C92D6C">
        <w:rPr>
          <w:rFonts w:ascii="Times New Roman" w:hAnsi="Times New Roman" w:cs="Times New Roman"/>
          <w:sz w:val="28"/>
          <w:szCs w:val="28"/>
        </w:rPr>
        <w:t>выручки, или увеличения себестоимости продукции (е</w:t>
      </w:r>
      <w:r>
        <w:rPr>
          <w:rFonts w:ascii="Times New Roman" w:hAnsi="Times New Roman" w:cs="Times New Roman"/>
          <w:sz w:val="28"/>
          <w:szCs w:val="28"/>
        </w:rPr>
        <w:t xml:space="preserve">сли не указаны иные данные). </w:t>
      </w:r>
      <w:r w:rsidRPr="00C92D6C">
        <w:rPr>
          <w:rFonts w:ascii="Times New Roman" w:hAnsi="Times New Roman" w:cs="Times New Roman"/>
          <w:sz w:val="28"/>
          <w:szCs w:val="28"/>
        </w:rPr>
        <w:t>Таким образом, эффект управленческого консультирования будет определяться по</w:t>
      </w:r>
      <w:r>
        <w:rPr>
          <w:rFonts w:ascii="Times New Roman" w:hAnsi="Times New Roman" w:cs="Times New Roman"/>
          <w:sz w:val="28"/>
          <w:szCs w:val="28"/>
        </w:rPr>
        <w:t xml:space="preserve"> </w:t>
      </w:r>
      <w:r w:rsidRPr="00C92D6C">
        <w:rPr>
          <w:rFonts w:ascii="Times New Roman" w:hAnsi="Times New Roman" w:cs="Times New Roman"/>
          <w:sz w:val="28"/>
          <w:szCs w:val="28"/>
        </w:rPr>
        <w:t>формулам (1) и (2) в зависимости от целей проекта:</w:t>
      </w:r>
      <w:r w:rsidRPr="00C92D6C">
        <w:rPr>
          <w:rFonts w:ascii="Times New Roman" w:hAnsi="Times New Roman" w:cs="Times New Roman"/>
          <w:noProof/>
          <w:sz w:val="28"/>
          <w:szCs w:val="28"/>
          <w:lang w:eastAsia="ru-RU"/>
        </w:rPr>
        <w:t xml:space="preserve"> </w:t>
      </w:r>
      <w:r>
        <w:rPr>
          <w:rFonts w:ascii="Times New Roman" w:hAnsi="Times New Roman" w:cs="Times New Roman"/>
          <w:noProof/>
          <w:sz w:val="28"/>
          <w:szCs w:val="28"/>
          <w:lang w:eastAsia="ru-RU"/>
        </w:rPr>
        <w:t xml:space="preserve">                                                </w:t>
      </w:r>
      <w:r>
        <w:rPr>
          <w:rFonts w:ascii="Times New Roman" w:hAnsi="Times New Roman" w:cs="Times New Roman"/>
          <w:noProof/>
          <w:sz w:val="28"/>
          <w:szCs w:val="28"/>
          <w:lang w:eastAsia="ru-RU"/>
        </w:rPr>
        <w:drawing>
          <wp:inline distT="0" distB="0" distL="0" distR="0" wp14:anchorId="1D2D76D9" wp14:editId="7435364D">
            <wp:extent cx="1543050" cy="790575"/>
            <wp:effectExtent l="0" t="0" r="0" b="9525"/>
            <wp:docPr id="7" name="Рисунок 7" descr="C:\Users\Диман\YandexDisk\Скриншоты\2016-04-24_19-55-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Диман\YandexDisk\Скриншоты\2016-04-24_19-55-08.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43050" cy="790575"/>
                    </a:xfrm>
                    <a:prstGeom prst="rect">
                      <a:avLst/>
                    </a:prstGeom>
                    <a:noFill/>
                    <a:ln>
                      <a:noFill/>
                    </a:ln>
                  </pic:spPr>
                </pic:pic>
              </a:graphicData>
            </a:graphic>
          </wp:inline>
        </w:drawing>
      </w:r>
    </w:p>
    <w:p w:rsidR="00313FCE" w:rsidRDefault="00313FCE" w:rsidP="008D1E24">
      <w:pPr>
        <w:spacing w:after="0" w:line="360" w:lineRule="auto"/>
        <w:ind w:firstLine="709"/>
        <w:jc w:val="both"/>
        <w:rPr>
          <w:rFonts w:ascii="Times New Roman" w:hAnsi="Times New Roman" w:cs="Times New Roman"/>
          <w:noProof/>
          <w:sz w:val="28"/>
          <w:szCs w:val="28"/>
          <w:lang w:eastAsia="ru-RU"/>
        </w:rPr>
      </w:pPr>
      <w:r>
        <w:rPr>
          <w:rFonts w:ascii="Times New Roman" w:hAnsi="Times New Roman" w:cs="Times New Roman"/>
          <w:noProof/>
          <w:sz w:val="28"/>
          <w:szCs w:val="28"/>
          <w:lang w:eastAsia="ru-RU"/>
        </w:rPr>
        <w:t>Е = 2</w:t>
      </w:r>
      <w:r w:rsidR="00AE40D2">
        <w:rPr>
          <w:rFonts w:ascii="Times New Roman" w:hAnsi="Times New Roman" w:cs="Times New Roman"/>
          <w:noProof/>
          <w:sz w:val="28"/>
          <w:szCs w:val="28"/>
          <w:lang w:eastAsia="ru-RU"/>
        </w:rPr>
        <w:t xml:space="preserve"> 701 180</w:t>
      </w:r>
      <w:r>
        <w:rPr>
          <w:rFonts w:ascii="Times New Roman" w:hAnsi="Times New Roman" w:cs="Times New Roman"/>
          <w:noProof/>
          <w:sz w:val="28"/>
          <w:szCs w:val="28"/>
          <w:lang w:eastAsia="ru-RU"/>
        </w:rPr>
        <w:t xml:space="preserve"> – 1</w:t>
      </w:r>
      <w:r w:rsidR="00AE40D2">
        <w:rPr>
          <w:rFonts w:ascii="Times New Roman" w:hAnsi="Times New Roman" w:cs="Times New Roman"/>
          <w:noProof/>
          <w:sz w:val="28"/>
          <w:szCs w:val="28"/>
          <w:lang w:eastAsia="ru-RU"/>
        </w:rPr>
        <w:t> </w:t>
      </w:r>
      <w:r w:rsidR="00662B26">
        <w:rPr>
          <w:rFonts w:ascii="Times New Roman" w:hAnsi="Times New Roman" w:cs="Times New Roman"/>
          <w:noProof/>
          <w:sz w:val="28"/>
          <w:szCs w:val="28"/>
          <w:lang w:eastAsia="ru-RU"/>
        </w:rPr>
        <w:t>243</w:t>
      </w:r>
      <w:r w:rsidR="00AE40D2">
        <w:rPr>
          <w:rFonts w:ascii="Times New Roman" w:hAnsi="Times New Roman" w:cs="Times New Roman"/>
          <w:noProof/>
          <w:sz w:val="28"/>
          <w:szCs w:val="28"/>
          <w:lang w:eastAsia="ru-RU"/>
        </w:rPr>
        <w:t xml:space="preserve"> </w:t>
      </w:r>
      <w:r w:rsidR="00662B26">
        <w:rPr>
          <w:rFonts w:ascii="Times New Roman" w:hAnsi="Times New Roman" w:cs="Times New Roman"/>
          <w:noProof/>
          <w:sz w:val="28"/>
          <w:szCs w:val="28"/>
          <w:lang w:eastAsia="ru-RU"/>
        </w:rPr>
        <w:t>000</w:t>
      </w:r>
      <w:r>
        <w:rPr>
          <w:rFonts w:ascii="Times New Roman" w:hAnsi="Times New Roman" w:cs="Times New Roman"/>
          <w:noProof/>
          <w:sz w:val="28"/>
          <w:szCs w:val="28"/>
          <w:lang w:eastAsia="ru-RU"/>
        </w:rPr>
        <w:t xml:space="preserve"> = </w:t>
      </w:r>
      <w:r w:rsidR="00662B26">
        <w:rPr>
          <w:rFonts w:ascii="Times New Roman" w:hAnsi="Times New Roman" w:cs="Times New Roman"/>
          <w:noProof/>
          <w:sz w:val="28"/>
          <w:szCs w:val="28"/>
          <w:lang w:eastAsia="ru-RU"/>
        </w:rPr>
        <w:t>1 458</w:t>
      </w:r>
      <w:r w:rsidR="00644ED9">
        <w:rPr>
          <w:rFonts w:ascii="Times New Roman" w:hAnsi="Times New Roman" w:cs="Times New Roman"/>
          <w:noProof/>
          <w:sz w:val="28"/>
          <w:szCs w:val="28"/>
          <w:lang w:eastAsia="ru-RU"/>
        </w:rPr>
        <w:t> </w:t>
      </w:r>
      <w:r w:rsidR="00662B26">
        <w:rPr>
          <w:rFonts w:ascii="Times New Roman" w:hAnsi="Times New Roman" w:cs="Times New Roman"/>
          <w:noProof/>
          <w:sz w:val="28"/>
          <w:szCs w:val="28"/>
          <w:lang w:eastAsia="ru-RU"/>
        </w:rPr>
        <w:t>180</w:t>
      </w:r>
    </w:p>
    <w:p w:rsidR="00644ED9" w:rsidRDefault="00644ED9" w:rsidP="008D1E24">
      <w:pPr>
        <w:spacing w:after="0" w:line="360" w:lineRule="auto"/>
        <w:ind w:firstLine="709"/>
        <w:jc w:val="both"/>
        <w:rPr>
          <w:rFonts w:ascii="Times New Roman" w:hAnsi="Times New Roman" w:cs="Times New Roman"/>
          <w:noProof/>
          <w:sz w:val="28"/>
          <w:szCs w:val="28"/>
          <w:lang w:eastAsia="ru-RU"/>
        </w:rPr>
      </w:pPr>
      <w:r>
        <w:rPr>
          <w:rFonts w:ascii="Times New Roman" w:hAnsi="Times New Roman" w:cs="Times New Roman"/>
          <w:noProof/>
          <w:sz w:val="28"/>
          <w:szCs w:val="28"/>
          <w:lang w:eastAsia="ru-RU"/>
        </w:rPr>
        <w:t>Е = 2 233 510 – 775 330  = 1 458 180</w:t>
      </w:r>
    </w:p>
    <w:p w:rsidR="008D1E24" w:rsidRPr="00C92D6C" w:rsidRDefault="008D1E24" w:rsidP="008D1E24">
      <w:pPr>
        <w:spacing w:after="0" w:line="360" w:lineRule="auto"/>
        <w:ind w:firstLine="709"/>
        <w:jc w:val="both"/>
        <w:rPr>
          <w:rFonts w:ascii="Times New Roman" w:hAnsi="Times New Roman" w:cs="Times New Roman"/>
          <w:sz w:val="28"/>
          <w:szCs w:val="28"/>
        </w:rPr>
      </w:pPr>
      <w:r w:rsidRPr="00C92D6C">
        <w:rPr>
          <w:rFonts w:ascii="Times New Roman" w:hAnsi="Times New Roman" w:cs="Times New Roman"/>
          <w:sz w:val="28"/>
          <w:szCs w:val="28"/>
        </w:rPr>
        <w:t>где E – экономический эффект; ∆S – изменение себестоимости до и после проекта;</w:t>
      </w:r>
      <w:r>
        <w:rPr>
          <w:rFonts w:ascii="Times New Roman" w:hAnsi="Times New Roman" w:cs="Times New Roman"/>
          <w:sz w:val="28"/>
          <w:szCs w:val="28"/>
        </w:rPr>
        <w:t xml:space="preserve"> </w:t>
      </w:r>
      <w:r w:rsidRPr="00C92D6C">
        <w:rPr>
          <w:rFonts w:ascii="Times New Roman" w:hAnsi="Times New Roman" w:cs="Times New Roman"/>
          <w:sz w:val="28"/>
          <w:szCs w:val="28"/>
        </w:rPr>
        <w:t>∆N – изменение</w:t>
      </w:r>
      <w:r>
        <w:rPr>
          <w:rFonts w:ascii="Times New Roman" w:hAnsi="Times New Roman" w:cs="Times New Roman"/>
          <w:sz w:val="28"/>
          <w:szCs w:val="28"/>
        </w:rPr>
        <w:t xml:space="preserve"> выручки до и после проекта</w:t>
      </w:r>
      <w:r w:rsidR="00060B01" w:rsidRPr="00060B01">
        <w:rPr>
          <w:rFonts w:ascii="Times New Roman" w:hAnsi="Times New Roman" w:cs="Times New Roman"/>
          <w:sz w:val="28"/>
          <w:szCs w:val="28"/>
        </w:rPr>
        <w:t xml:space="preserve"> [19]</w:t>
      </w:r>
      <w:r>
        <w:rPr>
          <w:rFonts w:ascii="Times New Roman" w:hAnsi="Times New Roman" w:cs="Times New Roman"/>
          <w:sz w:val="28"/>
          <w:szCs w:val="28"/>
        </w:rPr>
        <w:t xml:space="preserve">. </w:t>
      </w:r>
    </w:p>
    <w:p w:rsidR="008D1E24" w:rsidRDefault="008D1E24" w:rsidP="008D1E24">
      <w:pPr>
        <w:spacing w:after="0" w:line="360" w:lineRule="auto"/>
        <w:ind w:firstLine="709"/>
        <w:jc w:val="both"/>
        <w:rPr>
          <w:rFonts w:ascii="Times New Roman" w:hAnsi="Times New Roman" w:cs="Times New Roman"/>
          <w:sz w:val="28"/>
          <w:szCs w:val="28"/>
        </w:rPr>
      </w:pPr>
      <w:r w:rsidRPr="00C92D6C">
        <w:rPr>
          <w:rFonts w:ascii="Times New Roman" w:hAnsi="Times New Roman" w:cs="Times New Roman"/>
          <w:sz w:val="28"/>
          <w:szCs w:val="28"/>
        </w:rPr>
        <w:t>В данном случае экономический эффект – это изменение исчисляемого</w:t>
      </w:r>
      <w:r>
        <w:rPr>
          <w:rFonts w:ascii="Times New Roman" w:hAnsi="Times New Roman" w:cs="Times New Roman"/>
          <w:sz w:val="28"/>
          <w:szCs w:val="28"/>
        </w:rPr>
        <w:t xml:space="preserve"> </w:t>
      </w:r>
      <w:r w:rsidRPr="00C92D6C">
        <w:rPr>
          <w:rFonts w:ascii="Times New Roman" w:hAnsi="Times New Roman" w:cs="Times New Roman"/>
          <w:sz w:val="28"/>
          <w:szCs w:val="28"/>
        </w:rPr>
        <w:t>экономического показателя предприятия, позволяющее определить работу консультантов.</w:t>
      </w:r>
      <w:r>
        <w:rPr>
          <w:rFonts w:ascii="Times New Roman" w:hAnsi="Times New Roman" w:cs="Times New Roman"/>
          <w:sz w:val="28"/>
          <w:szCs w:val="28"/>
        </w:rPr>
        <w:t xml:space="preserve"> </w:t>
      </w:r>
      <w:r w:rsidRPr="00C92D6C">
        <w:rPr>
          <w:rFonts w:ascii="Times New Roman" w:hAnsi="Times New Roman" w:cs="Times New Roman"/>
          <w:sz w:val="28"/>
          <w:szCs w:val="28"/>
        </w:rPr>
        <w:t>Тогда, эффективность услуги можно оценить через ее рентабельность (3):</w:t>
      </w:r>
    </w:p>
    <w:p w:rsidR="008D1E24" w:rsidRDefault="008D1E24" w:rsidP="008D1E24">
      <w:pPr>
        <w:spacing w:after="0"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14:anchorId="3192F2A6" wp14:editId="6D738964">
            <wp:extent cx="3124200" cy="695325"/>
            <wp:effectExtent l="0" t="0" r="0" b="9525"/>
            <wp:docPr id="8" name="Рисунок 8" descr="C:\Users\Диман\YandexDisk\Скриншоты\2016-04-24_20-01-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Диман\YandexDisk\Скриншоты\2016-04-24_20-01-29.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124200" cy="695325"/>
                    </a:xfrm>
                    <a:prstGeom prst="rect">
                      <a:avLst/>
                    </a:prstGeom>
                    <a:noFill/>
                    <a:ln>
                      <a:noFill/>
                    </a:ln>
                  </pic:spPr>
                </pic:pic>
              </a:graphicData>
            </a:graphic>
          </wp:inline>
        </w:drawing>
      </w:r>
    </w:p>
    <w:p w:rsidR="008D1E24" w:rsidRDefault="008D1E24" w:rsidP="008D1E2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Где </w:t>
      </w:r>
      <w:r>
        <w:rPr>
          <w:rFonts w:ascii="Times New Roman" w:hAnsi="Times New Roman" w:cs="Times New Roman"/>
          <w:noProof/>
          <w:sz w:val="28"/>
          <w:szCs w:val="28"/>
          <w:lang w:eastAsia="ru-RU"/>
        </w:rPr>
        <w:drawing>
          <wp:inline distT="0" distB="0" distL="0" distR="0" wp14:anchorId="0E391409" wp14:editId="3EC25FCE">
            <wp:extent cx="638175" cy="238125"/>
            <wp:effectExtent l="0" t="0" r="9525" b="9525"/>
            <wp:docPr id="9" name="Рисунок 9" descr="C:\Users\Диман\YandexDisk\Скриншоты\2016-04-24_20-12-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Диман\YandexDisk\Скриншоты\2016-04-24_20-12-37.png"/>
                    <pic:cNvPicPr>
                      <a:picLocks noChangeAspect="1" noChangeArrowheads="1"/>
                    </pic:cNvPicPr>
                  </pic:nvPicPr>
                  <pic:blipFill rotWithShape="1">
                    <a:blip r:embed="rId24">
                      <a:extLst>
                        <a:ext uri="{28A0092B-C50C-407E-A947-70E740481C1C}">
                          <a14:useLocalDpi xmlns:a14="http://schemas.microsoft.com/office/drawing/2010/main" val="0"/>
                        </a:ext>
                      </a:extLst>
                    </a:blip>
                    <a:srcRect l="8219" r="1" b="24242"/>
                    <a:stretch/>
                  </pic:blipFill>
                  <pic:spPr bwMode="auto">
                    <a:xfrm>
                      <a:off x="0" y="0"/>
                      <a:ext cx="638175" cy="238125"/>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Times New Roman" w:hAnsi="Times New Roman" w:cs="Times New Roman"/>
          <w:sz w:val="28"/>
          <w:szCs w:val="28"/>
        </w:rPr>
        <w:t xml:space="preserve"> </w:t>
      </w:r>
      <w:r w:rsidRPr="00C92D6C">
        <w:rPr>
          <w:rFonts w:ascii="Times New Roman" w:hAnsi="Times New Roman" w:cs="Times New Roman"/>
          <w:sz w:val="28"/>
          <w:szCs w:val="28"/>
        </w:rPr>
        <w:t>– рентабельность консультационного проекта; E – экономический</w:t>
      </w:r>
      <w:r>
        <w:rPr>
          <w:rFonts w:ascii="Times New Roman" w:hAnsi="Times New Roman" w:cs="Times New Roman"/>
          <w:sz w:val="28"/>
          <w:szCs w:val="28"/>
        </w:rPr>
        <w:t xml:space="preserve"> эффект; </w:t>
      </w:r>
      <w:r>
        <w:rPr>
          <w:rFonts w:ascii="Times New Roman" w:hAnsi="Times New Roman" w:cs="Times New Roman"/>
          <w:noProof/>
          <w:sz w:val="28"/>
          <w:szCs w:val="28"/>
          <w:lang w:eastAsia="ru-RU"/>
        </w:rPr>
        <w:drawing>
          <wp:inline distT="0" distB="0" distL="0" distR="0" wp14:anchorId="41E24710" wp14:editId="20CD19DD">
            <wp:extent cx="561975" cy="257175"/>
            <wp:effectExtent l="0" t="0" r="9525" b="9525"/>
            <wp:docPr id="10" name="Рисунок 10" descr="C:\Users\Диман\YandexDisk\Скриншоты\2016-04-24_20-14-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Диман\YandexDisk\Скриншоты\2016-04-24_20-14-35.png"/>
                    <pic:cNvPicPr>
                      <a:picLocks noChangeAspect="1" noChangeArrowheads="1"/>
                    </pic:cNvPicPr>
                  </pic:nvPicPr>
                  <pic:blipFill rotWithShape="1">
                    <a:blip r:embed="rId25">
                      <a:extLst>
                        <a:ext uri="{28A0092B-C50C-407E-A947-70E740481C1C}">
                          <a14:useLocalDpi xmlns:a14="http://schemas.microsoft.com/office/drawing/2010/main" val="0"/>
                        </a:ext>
                      </a:extLst>
                    </a:blip>
                    <a:srcRect t="6897" r="8709" b="-1"/>
                    <a:stretch/>
                  </pic:blipFill>
                  <pic:spPr bwMode="auto">
                    <a:xfrm>
                      <a:off x="0" y="0"/>
                      <a:ext cx="561975" cy="257175"/>
                    </a:xfrm>
                    <a:prstGeom prst="rect">
                      <a:avLst/>
                    </a:prstGeom>
                    <a:noFill/>
                    <a:ln>
                      <a:noFill/>
                    </a:ln>
                    <a:extLst>
                      <a:ext uri="{53640926-AAD7-44D8-BBD7-CCE9431645EC}">
                        <a14:shadowObscured xmlns:a14="http://schemas.microsoft.com/office/drawing/2010/main"/>
                      </a:ext>
                    </a:extLst>
                  </pic:spPr>
                </pic:pic>
              </a:graphicData>
            </a:graphic>
          </wp:inline>
        </w:drawing>
      </w:r>
      <w:r w:rsidRPr="00C92D6C">
        <w:rPr>
          <w:rFonts w:ascii="Times New Roman" w:hAnsi="Times New Roman" w:cs="Times New Roman"/>
          <w:sz w:val="28"/>
          <w:szCs w:val="28"/>
        </w:rPr>
        <w:t xml:space="preserve"> – затраты на проведение консультационного проекта.</w:t>
      </w:r>
      <w:r w:rsidR="00AE40D2">
        <w:rPr>
          <w:rFonts w:ascii="Times New Roman" w:hAnsi="Times New Roman" w:cs="Times New Roman"/>
          <w:sz w:val="28"/>
          <w:szCs w:val="28"/>
        </w:rPr>
        <w:t xml:space="preserve"> В нашем проекте она равна 1</w:t>
      </w:r>
      <w:r w:rsidR="00662B26">
        <w:rPr>
          <w:rFonts w:ascii="Times New Roman" w:hAnsi="Times New Roman" w:cs="Times New Roman"/>
          <w:sz w:val="28"/>
          <w:szCs w:val="28"/>
        </w:rPr>
        <w:t>458180</w:t>
      </w:r>
      <w:r w:rsidR="00AE40D2">
        <w:rPr>
          <w:rFonts w:ascii="Times New Roman" w:hAnsi="Times New Roman" w:cs="Times New Roman"/>
          <w:sz w:val="28"/>
          <w:szCs w:val="28"/>
        </w:rPr>
        <w:t>/1</w:t>
      </w:r>
      <w:r w:rsidR="00662B26">
        <w:rPr>
          <w:rFonts w:ascii="Times New Roman" w:hAnsi="Times New Roman" w:cs="Times New Roman"/>
          <w:sz w:val="28"/>
          <w:szCs w:val="28"/>
        </w:rPr>
        <w:t>316490</w:t>
      </w:r>
      <w:r w:rsidR="00AE40D2">
        <w:rPr>
          <w:rFonts w:ascii="Times New Roman" w:hAnsi="Times New Roman" w:cs="Times New Roman"/>
          <w:sz w:val="28"/>
          <w:szCs w:val="28"/>
        </w:rPr>
        <w:t xml:space="preserve"> = </w:t>
      </w:r>
      <w:r w:rsidR="00662B26">
        <w:rPr>
          <w:rFonts w:ascii="Times New Roman" w:hAnsi="Times New Roman" w:cs="Times New Roman"/>
          <w:sz w:val="28"/>
          <w:szCs w:val="28"/>
        </w:rPr>
        <w:t>110,76%</w:t>
      </w:r>
    </w:p>
    <w:p w:rsidR="008D1E24" w:rsidRDefault="008D1E24" w:rsidP="008D1E24">
      <w:pPr>
        <w:spacing w:after="0" w:line="360" w:lineRule="auto"/>
        <w:ind w:firstLine="709"/>
        <w:jc w:val="both"/>
        <w:rPr>
          <w:rFonts w:ascii="Times New Roman" w:hAnsi="Times New Roman" w:cs="Times New Roman"/>
          <w:sz w:val="28"/>
          <w:szCs w:val="28"/>
        </w:rPr>
      </w:pPr>
      <w:r w:rsidRPr="00C92D6C">
        <w:rPr>
          <w:rFonts w:ascii="Times New Roman" w:hAnsi="Times New Roman" w:cs="Times New Roman"/>
          <w:sz w:val="28"/>
          <w:szCs w:val="28"/>
        </w:rPr>
        <w:t>На лицо неточность определения эффекта консалтинга, даже при наличии</w:t>
      </w:r>
      <w:r>
        <w:rPr>
          <w:rFonts w:ascii="Times New Roman" w:hAnsi="Times New Roman" w:cs="Times New Roman"/>
          <w:sz w:val="28"/>
          <w:szCs w:val="28"/>
        </w:rPr>
        <w:t xml:space="preserve"> </w:t>
      </w:r>
      <w:r w:rsidRPr="00C92D6C">
        <w:rPr>
          <w:rFonts w:ascii="Times New Roman" w:hAnsi="Times New Roman" w:cs="Times New Roman"/>
          <w:sz w:val="28"/>
          <w:szCs w:val="28"/>
        </w:rPr>
        <w:t>изменений в результатах производства. Каждая хозяйственная операция – это открытая</w:t>
      </w:r>
      <w:r>
        <w:rPr>
          <w:rFonts w:ascii="Times New Roman" w:hAnsi="Times New Roman" w:cs="Times New Roman"/>
          <w:sz w:val="28"/>
          <w:szCs w:val="28"/>
        </w:rPr>
        <w:t xml:space="preserve"> </w:t>
      </w:r>
      <w:r w:rsidRPr="00C92D6C">
        <w:rPr>
          <w:rFonts w:ascii="Times New Roman" w:hAnsi="Times New Roman" w:cs="Times New Roman"/>
          <w:sz w:val="28"/>
          <w:szCs w:val="28"/>
        </w:rPr>
        <w:t>система, и при воздействии факторов, не связанных с консультированием (изменения</w:t>
      </w:r>
      <w:r>
        <w:rPr>
          <w:rFonts w:ascii="Times New Roman" w:hAnsi="Times New Roman" w:cs="Times New Roman"/>
          <w:sz w:val="28"/>
          <w:szCs w:val="28"/>
        </w:rPr>
        <w:t xml:space="preserve"> </w:t>
      </w:r>
      <w:r w:rsidRPr="00C92D6C">
        <w:rPr>
          <w:rFonts w:ascii="Times New Roman" w:hAnsi="Times New Roman" w:cs="Times New Roman"/>
          <w:sz w:val="28"/>
          <w:szCs w:val="28"/>
        </w:rPr>
        <w:t>цены, конъюнктуры рынка, структурные сдвиги и т.д.), достаточно трудно отделить вклад</w:t>
      </w:r>
      <w:r>
        <w:rPr>
          <w:rFonts w:ascii="Times New Roman" w:hAnsi="Times New Roman" w:cs="Times New Roman"/>
          <w:sz w:val="28"/>
          <w:szCs w:val="28"/>
        </w:rPr>
        <w:t xml:space="preserve"> </w:t>
      </w:r>
      <w:r w:rsidRPr="00C92D6C">
        <w:rPr>
          <w:rFonts w:ascii="Times New Roman" w:hAnsi="Times New Roman" w:cs="Times New Roman"/>
          <w:sz w:val="28"/>
          <w:szCs w:val="28"/>
        </w:rPr>
        <w:t>консалтинговой компании от вклада работников предприятия. Единственный путь</w:t>
      </w:r>
      <w:r>
        <w:rPr>
          <w:rFonts w:ascii="Times New Roman" w:hAnsi="Times New Roman" w:cs="Times New Roman"/>
          <w:sz w:val="28"/>
          <w:szCs w:val="28"/>
        </w:rPr>
        <w:t xml:space="preserve"> </w:t>
      </w:r>
      <w:r w:rsidRPr="00C92D6C">
        <w:rPr>
          <w:rFonts w:ascii="Times New Roman" w:hAnsi="Times New Roman" w:cs="Times New Roman"/>
          <w:sz w:val="28"/>
          <w:szCs w:val="28"/>
        </w:rPr>
        <w:t>устранения данной неточности – использование коэффициентов экспертных оценок</w:t>
      </w:r>
      <w:r w:rsidR="006C0CB9" w:rsidRPr="00C92D6C">
        <w:rPr>
          <w:rFonts w:ascii="Times New Roman" w:hAnsi="Times New Roman" w:cs="Times New Roman"/>
          <w:sz w:val="28"/>
          <w:szCs w:val="28"/>
        </w:rPr>
        <w:t>[6</w:t>
      </w:r>
      <w:r w:rsidR="00060B01" w:rsidRPr="00060B01">
        <w:rPr>
          <w:rFonts w:ascii="Times New Roman" w:hAnsi="Times New Roman" w:cs="Times New Roman"/>
          <w:sz w:val="28"/>
          <w:szCs w:val="28"/>
        </w:rPr>
        <w:t>,</w:t>
      </w:r>
      <w:r w:rsidR="00060B01">
        <w:rPr>
          <w:rFonts w:ascii="Times New Roman" w:hAnsi="Times New Roman" w:cs="Times New Roman"/>
          <w:sz w:val="28"/>
          <w:szCs w:val="28"/>
          <w:lang w:val="en-US"/>
        </w:rPr>
        <w:t>c</w:t>
      </w:r>
      <w:r w:rsidR="00060B01" w:rsidRPr="00060B01">
        <w:rPr>
          <w:rFonts w:ascii="Times New Roman" w:hAnsi="Times New Roman" w:cs="Times New Roman"/>
          <w:sz w:val="28"/>
          <w:szCs w:val="28"/>
        </w:rPr>
        <w:t>.91</w:t>
      </w:r>
      <w:r w:rsidR="006C0CB9" w:rsidRPr="00C92D6C">
        <w:rPr>
          <w:rFonts w:ascii="Times New Roman" w:hAnsi="Times New Roman" w:cs="Times New Roman"/>
          <w:sz w:val="28"/>
          <w:szCs w:val="28"/>
        </w:rPr>
        <w:t>]</w:t>
      </w:r>
      <w:r w:rsidRPr="00C92D6C">
        <w:rPr>
          <w:rFonts w:ascii="Times New Roman" w:hAnsi="Times New Roman" w:cs="Times New Roman"/>
          <w:sz w:val="28"/>
          <w:szCs w:val="28"/>
        </w:rPr>
        <w:t xml:space="preserve">. </w:t>
      </w:r>
    </w:p>
    <w:p w:rsidR="008D1E24" w:rsidRDefault="008D1E24" w:rsidP="008D1E24">
      <w:pPr>
        <w:pStyle w:val="a3"/>
        <w:numPr>
          <w:ilvl w:val="0"/>
          <w:numId w:val="18"/>
        </w:numPr>
        <w:spacing w:after="0" w:line="360" w:lineRule="auto"/>
        <w:ind w:left="0" w:firstLine="709"/>
        <w:jc w:val="both"/>
        <w:rPr>
          <w:rFonts w:ascii="Times New Roman" w:hAnsi="Times New Roman" w:cs="Times New Roman"/>
          <w:sz w:val="28"/>
          <w:szCs w:val="28"/>
        </w:rPr>
      </w:pPr>
      <w:r w:rsidRPr="00C34AAA">
        <w:rPr>
          <w:rFonts w:ascii="Times New Roman" w:hAnsi="Times New Roman" w:cs="Times New Roman"/>
          <w:sz w:val="28"/>
          <w:szCs w:val="28"/>
        </w:rPr>
        <w:t>Метод экспертной оценки эффективности управленческого консультирования</w:t>
      </w:r>
      <w:r>
        <w:rPr>
          <w:rFonts w:ascii="Times New Roman" w:hAnsi="Times New Roman" w:cs="Times New Roman"/>
          <w:sz w:val="28"/>
          <w:szCs w:val="28"/>
        </w:rPr>
        <w:t xml:space="preserve">. </w:t>
      </w:r>
    </w:p>
    <w:p w:rsidR="008D1E24" w:rsidRDefault="008D1E24" w:rsidP="008D1E24">
      <w:pPr>
        <w:pStyle w:val="a3"/>
        <w:spacing w:after="0" w:line="360" w:lineRule="auto"/>
        <w:ind w:left="0" w:firstLine="709"/>
        <w:jc w:val="both"/>
        <w:rPr>
          <w:rFonts w:ascii="Times New Roman" w:hAnsi="Times New Roman" w:cs="Times New Roman"/>
          <w:sz w:val="28"/>
          <w:szCs w:val="28"/>
        </w:rPr>
      </w:pPr>
      <w:r w:rsidRPr="00C34AAA">
        <w:rPr>
          <w:rFonts w:ascii="Times New Roman" w:hAnsi="Times New Roman" w:cs="Times New Roman"/>
          <w:sz w:val="28"/>
          <w:szCs w:val="28"/>
        </w:rPr>
        <w:t xml:space="preserve">Под экспертным оцениванием понимается совокупность процедур, направленных на получение информации от членов экспертной группы, в которую входят руководители предприятия и непосредственно консультанты. </w:t>
      </w:r>
      <w:r>
        <w:rPr>
          <w:rFonts w:ascii="Times New Roman" w:hAnsi="Times New Roman" w:cs="Times New Roman"/>
          <w:sz w:val="28"/>
          <w:szCs w:val="28"/>
        </w:rPr>
        <w:t>За основу исходной информации - оценки экспертов внутри компании (табл.8). За систему исчисления берётся 3 уровневая оценка эффективности управленческого процесса (+1- эффективное, 0 – нейтральное, -1 - неэффективное)</w:t>
      </w:r>
    </w:p>
    <w:p w:rsidR="008D1E24" w:rsidRDefault="008D1E24" w:rsidP="008D1E24">
      <w:pPr>
        <w:pStyle w:val="a3"/>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Таблица 8. </w:t>
      </w:r>
      <w:r w:rsidRPr="00BB14FD">
        <w:rPr>
          <w:rFonts w:ascii="Times New Roman" w:hAnsi="Times New Roman" w:cs="Times New Roman"/>
          <w:sz w:val="28"/>
          <w:szCs w:val="28"/>
        </w:rPr>
        <w:t xml:space="preserve">Оценка эффективности управленческого </w:t>
      </w:r>
      <w:r>
        <w:rPr>
          <w:rFonts w:ascii="Times New Roman" w:hAnsi="Times New Roman" w:cs="Times New Roman"/>
          <w:sz w:val="28"/>
          <w:szCs w:val="28"/>
        </w:rPr>
        <w:t xml:space="preserve"> </w:t>
      </w:r>
      <w:r w:rsidRPr="00BB14FD">
        <w:rPr>
          <w:rFonts w:ascii="Times New Roman" w:hAnsi="Times New Roman" w:cs="Times New Roman"/>
          <w:sz w:val="28"/>
          <w:szCs w:val="28"/>
        </w:rPr>
        <w:t>консультирования</w:t>
      </w:r>
    </w:p>
    <w:tbl>
      <w:tblPr>
        <w:tblStyle w:val="a7"/>
        <w:tblW w:w="0" w:type="auto"/>
        <w:tblInd w:w="-34" w:type="dxa"/>
        <w:tblLook w:val="04A0" w:firstRow="1" w:lastRow="0" w:firstColumn="1" w:lastColumn="0" w:noHBand="0" w:noVBand="1"/>
      </w:tblPr>
      <w:tblGrid>
        <w:gridCol w:w="2127"/>
        <w:gridCol w:w="1417"/>
        <w:gridCol w:w="1418"/>
        <w:gridCol w:w="1549"/>
        <w:gridCol w:w="1640"/>
        <w:gridCol w:w="1454"/>
      </w:tblGrid>
      <w:tr w:rsidR="008D1E24" w:rsidTr="008D1E24">
        <w:tc>
          <w:tcPr>
            <w:tcW w:w="2127" w:type="dxa"/>
          </w:tcPr>
          <w:p w:rsidR="008D1E24" w:rsidRPr="00B411D8" w:rsidRDefault="008D1E24" w:rsidP="008D1E24">
            <w:pPr>
              <w:jc w:val="both"/>
              <w:rPr>
                <w:rFonts w:ascii="Times New Roman" w:hAnsi="Times New Roman" w:cs="Times New Roman"/>
                <w:sz w:val="24"/>
                <w:szCs w:val="24"/>
              </w:rPr>
            </w:pPr>
            <w:r w:rsidRPr="00B411D8">
              <w:rPr>
                <w:rFonts w:ascii="Times New Roman" w:hAnsi="Times New Roman" w:cs="Times New Roman"/>
                <w:sz w:val="24"/>
                <w:szCs w:val="24"/>
              </w:rPr>
              <w:t>Показатели СУ</w:t>
            </w:r>
          </w:p>
        </w:tc>
        <w:tc>
          <w:tcPr>
            <w:tcW w:w="1417" w:type="dxa"/>
          </w:tcPr>
          <w:p w:rsidR="008D1E24" w:rsidRPr="00B411D8" w:rsidRDefault="008D1E24" w:rsidP="008D1E24">
            <w:pPr>
              <w:jc w:val="both"/>
              <w:rPr>
                <w:rFonts w:ascii="Times New Roman" w:hAnsi="Times New Roman" w:cs="Times New Roman"/>
                <w:sz w:val="24"/>
                <w:szCs w:val="24"/>
              </w:rPr>
            </w:pPr>
            <w:r w:rsidRPr="00B411D8">
              <w:rPr>
                <w:rFonts w:ascii="Times New Roman" w:hAnsi="Times New Roman" w:cs="Times New Roman"/>
                <w:sz w:val="24"/>
                <w:szCs w:val="24"/>
              </w:rPr>
              <w:t xml:space="preserve">Оценка эталона </w:t>
            </w:r>
          </w:p>
        </w:tc>
        <w:tc>
          <w:tcPr>
            <w:tcW w:w="1418" w:type="dxa"/>
          </w:tcPr>
          <w:p w:rsidR="008D1E24" w:rsidRPr="00B411D8" w:rsidRDefault="008D1E24" w:rsidP="008D1E24">
            <w:pPr>
              <w:jc w:val="both"/>
              <w:rPr>
                <w:rFonts w:ascii="Times New Roman" w:hAnsi="Times New Roman" w:cs="Times New Roman"/>
                <w:sz w:val="24"/>
                <w:szCs w:val="24"/>
              </w:rPr>
            </w:pPr>
            <w:r w:rsidRPr="00B411D8">
              <w:rPr>
                <w:rFonts w:ascii="Times New Roman" w:hAnsi="Times New Roman" w:cs="Times New Roman"/>
                <w:sz w:val="24"/>
                <w:szCs w:val="24"/>
              </w:rPr>
              <w:t xml:space="preserve">Оценка объекта </w:t>
            </w:r>
          </w:p>
        </w:tc>
        <w:tc>
          <w:tcPr>
            <w:tcW w:w="1549" w:type="dxa"/>
          </w:tcPr>
          <w:p w:rsidR="008D1E24" w:rsidRPr="00B411D8" w:rsidRDefault="008D1E24" w:rsidP="008D1E24">
            <w:pPr>
              <w:jc w:val="both"/>
              <w:rPr>
                <w:rFonts w:ascii="Times New Roman" w:hAnsi="Times New Roman" w:cs="Times New Roman"/>
                <w:sz w:val="24"/>
                <w:szCs w:val="24"/>
              </w:rPr>
            </w:pPr>
            <w:r w:rsidRPr="00B411D8">
              <w:rPr>
                <w:rFonts w:ascii="Times New Roman" w:hAnsi="Times New Roman" w:cs="Times New Roman"/>
                <w:sz w:val="24"/>
                <w:szCs w:val="24"/>
              </w:rPr>
              <w:t>Оценка прогноза</w:t>
            </w:r>
          </w:p>
        </w:tc>
        <w:tc>
          <w:tcPr>
            <w:tcW w:w="1640" w:type="dxa"/>
          </w:tcPr>
          <w:p w:rsidR="008D1E24" w:rsidRPr="00B411D8" w:rsidRDefault="008D1E24" w:rsidP="008D1E24">
            <w:pPr>
              <w:jc w:val="both"/>
              <w:rPr>
                <w:rFonts w:ascii="Times New Roman" w:hAnsi="Times New Roman" w:cs="Times New Roman"/>
                <w:sz w:val="24"/>
                <w:szCs w:val="24"/>
              </w:rPr>
            </w:pPr>
            <w:r w:rsidRPr="00B411D8">
              <w:rPr>
                <w:rFonts w:ascii="Times New Roman" w:hAnsi="Times New Roman" w:cs="Times New Roman"/>
                <w:sz w:val="24"/>
                <w:szCs w:val="24"/>
              </w:rPr>
              <w:t>Оценка результатов</w:t>
            </w:r>
          </w:p>
        </w:tc>
        <w:tc>
          <w:tcPr>
            <w:tcW w:w="1454" w:type="dxa"/>
          </w:tcPr>
          <w:p w:rsidR="008D1E24" w:rsidRPr="00B411D8" w:rsidRDefault="008D1E24" w:rsidP="008D1E24">
            <w:pPr>
              <w:pStyle w:val="a3"/>
              <w:ind w:left="0"/>
              <w:jc w:val="both"/>
              <w:rPr>
                <w:rFonts w:ascii="Times New Roman" w:hAnsi="Times New Roman" w:cs="Times New Roman"/>
                <w:sz w:val="24"/>
                <w:szCs w:val="24"/>
              </w:rPr>
            </w:pPr>
            <w:r w:rsidRPr="00B411D8">
              <w:rPr>
                <w:rFonts w:ascii="Times New Roman" w:hAnsi="Times New Roman" w:cs="Times New Roman"/>
                <w:sz w:val="24"/>
                <w:szCs w:val="24"/>
              </w:rPr>
              <w:t>Динамика УК</w:t>
            </w:r>
          </w:p>
        </w:tc>
      </w:tr>
      <w:tr w:rsidR="008D1E24" w:rsidTr="008D1E24">
        <w:tc>
          <w:tcPr>
            <w:tcW w:w="2127" w:type="dxa"/>
          </w:tcPr>
          <w:p w:rsidR="008D1E24" w:rsidRPr="00B411D8" w:rsidRDefault="008D1E24" w:rsidP="008D1E24">
            <w:pPr>
              <w:jc w:val="both"/>
              <w:rPr>
                <w:rFonts w:ascii="Times New Roman" w:hAnsi="Times New Roman" w:cs="Times New Roman"/>
                <w:sz w:val="24"/>
                <w:szCs w:val="24"/>
              </w:rPr>
            </w:pPr>
            <w:r w:rsidRPr="00B411D8">
              <w:rPr>
                <w:rFonts w:ascii="Times New Roman" w:hAnsi="Times New Roman" w:cs="Times New Roman"/>
                <w:sz w:val="24"/>
                <w:szCs w:val="24"/>
              </w:rPr>
              <w:t>Планирование</w:t>
            </w:r>
          </w:p>
        </w:tc>
        <w:tc>
          <w:tcPr>
            <w:tcW w:w="1417" w:type="dxa"/>
          </w:tcPr>
          <w:p w:rsidR="008D1E24" w:rsidRPr="00B411D8" w:rsidRDefault="008D1E24" w:rsidP="008D1E24">
            <w:pPr>
              <w:jc w:val="both"/>
              <w:rPr>
                <w:rFonts w:ascii="Times New Roman" w:hAnsi="Times New Roman" w:cs="Times New Roman"/>
                <w:sz w:val="24"/>
                <w:szCs w:val="24"/>
              </w:rPr>
            </w:pPr>
            <w:r w:rsidRPr="00B411D8">
              <w:rPr>
                <w:rFonts w:ascii="Times New Roman" w:hAnsi="Times New Roman" w:cs="Times New Roman"/>
                <w:sz w:val="24"/>
                <w:szCs w:val="24"/>
              </w:rPr>
              <w:t>1,0</w:t>
            </w:r>
          </w:p>
        </w:tc>
        <w:tc>
          <w:tcPr>
            <w:tcW w:w="1418" w:type="dxa"/>
          </w:tcPr>
          <w:p w:rsidR="008D1E24" w:rsidRPr="00B411D8" w:rsidRDefault="008D1E24" w:rsidP="008D1E24">
            <w:pPr>
              <w:jc w:val="both"/>
              <w:rPr>
                <w:rFonts w:ascii="Times New Roman" w:hAnsi="Times New Roman" w:cs="Times New Roman"/>
                <w:sz w:val="24"/>
                <w:szCs w:val="24"/>
              </w:rPr>
            </w:pPr>
            <w:r w:rsidRPr="00B411D8">
              <w:rPr>
                <w:rFonts w:ascii="Times New Roman" w:hAnsi="Times New Roman" w:cs="Times New Roman"/>
                <w:sz w:val="24"/>
                <w:szCs w:val="24"/>
              </w:rPr>
              <w:t>+ 1,0</w:t>
            </w:r>
          </w:p>
        </w:tc>
        <w:tc>
          <w:tcPr>
            <w:tcW w:w="1549" w:type="dxa"/>
          </w:tcPr>
          <w:p w:rsidR="008D1E24" w:rsidRPr="00B411D8" w:rsidRDefault="008D1E24" w:rsidP="008D1E24">
            <w:pPr>
              <w:jc w:val="both"/>
              <w:rPr>
                <w:rFonts w:ascii="Times New Roman" w:hAnsi="Times New Roman" w:cs="Times New Roman"/>
                <w:sz w:val="24"/>
                <w:szCs w:val="24"/>
              </w:rPr>
            </w:pPr>
            <w:r w:rsidRPr="00B411D8">
              <w:rPr>
                <w:rFonts w:ascii="Times New Roman" w:hAnsi="Times New Roman" w:cs="Times New Roman"/>
                <w:sz w:val="24"/>
                <w:szCs w:val="24"/>
              </w:rPr>
              <w:t>+ 1,0</w:t>
            </w:r>
          </w:p>
        </w:tc>
        <w:tc>
          <w:tcPr>
            <w:tcW w:w="1640" w:type="dxa"/>
          </w:tcPr>
          <w:p w:rsidR="008D1E24" w:rsidRPr="00B411D8" w:rsidRDefault="008D1E24" w:rsidP="008D1E24">
            <w:pPr>
              <w:jc w:val="both"/>
              <w:rPr>
                <w:rFonts w:ascii="Times New Roman" w:hAnsi="Times New Roman" w:cs="Times New Roman"/>
                <w:sz w:val="24"/>
                <w:szCs w:val="24"/>
              </w:rPr>
            </w:pPr>
            <w:r w:rsidRPr="00B411D8">
              <w:rPr>
                <w:rFonts w:ascii="Times New Roman" w:hAnsi="Times New Roman" w:cs="Times New Roman"/>
                <w:sz w:val="24"/>
                <w:szCs w:val="24"/>
              </w:rPr>
              <w:t>+ 1,0</w:t>
            </w:r>
          </w:p>
        </w:tc>
        <w:tc>
          <w:tcPr>
            <w:tcW w:w="1454" w:type="dxa"/>
          </w:tcPr>
          <w:p w:rsidR="008D1E24" w:rsidRPr="00B411D8" w:rsidRDefault="008D1E24" w:rsidP="008D1E24">
            <w:pPr>
              <w:jc w:val="both"/>
              <w:rPr>
                <w:rFonts w:ascii="Times New Roman" w:hAnsi="Times New Roman" w:cs="Times New Roman"/>
                <w:sz w:val="24"/>
                <w:szCs w:val="24"/>
              </w:rPr>
            </w:pPr>
            <w:r w:rsidRPr="00B411D8">
              <w:rPr>
                <w:rFonts w:ascii="Times New Roman" w:hAnsi="Times New Roman" w:cs="Times New Roman"/>
                <w:sz w:val="24"/>
                <w:szCs w:val="24"/>
              </w:rPr>
              <w:t>0</w:t>
            </w:r>
          </w:p>
        </w:tc>
      </w:tr>
      <w:tr w:rsidR="008D1E24" w:rsidTr="008D1E24">
        <w:tc>
          <w:tcPr>
            <w:tcW w:w="2127" w:type="dxa"/>
          </w:tcPr>
          <w:p w:rsidR="008D1E24" w:rsidRPr="00B411D8" w:rsidRDefault="008D1E24" w:rsidP="008D1E24">
            <w:pPr>
              <w:jc w:val="both"/>
              <w:rPr>
                <w:rFonts w:ascii="Times New Roman" w:hAnsi="Times New Roman" w:cs="Times New Roman"/>
                <w:sz w:val="24"/>
                <w:szCs w:val="24"/>
              </w:rPr>
            </w:pPr>
            <w:r w:rsidRPr="00B411D8">
              <w:rPr>
                <w:rFonts w:ascii="Times New Roman" w:hAnsi="Times New Roman" w:cs="Times New Roman"/>
                <w:sz w:val="24"/>
                <w:szCs w:val="24"/>
              </w:rPr>
              <w:t>Организация</w:t>
            </w:r>
          </w:p>
        </w:tc>
        <w:tc>
          <w:tcPr>
            <w:tcW w:w="1417" w:type="dxa"/>
          </w:tcPr>
          <w:p w:rsidR="008D1E24" w:rsidRPr="00B411D8" w:rsidRDefault="008D1E24" w:rsidP="008D1E24">
            <w:pPr>
              <w:pStyle w:val="a3"/>
              <w:ind w:left="0"/>
              <w:jc w:val="both"/>
              <w:rPr>
                <w:rFonts w:ascii="Times New Roman" w:hAnsi="Times New Roman" w:cs="Times New Roman"/>
                <w:sz w:val="24"/>
                <w:szCs w:val="24"/>
              </w:rPr>
            </w:pPr>
            <w:r w:rsidRPr="00B411D8">
              <w:rPr>
                <w:rFonts w:ascii="Times New Roman" w:hAnsi="Times New Roman" w:cs="Times New Roman"/>
                <w:sz w:val="24"/>
                <w:szCs w:val="24"/>
              </w:rPr>
              <w:t>1,0</w:t>
            </w:r>
          </w:p>
        </w:tc>
        <w:tc>
          <w:tcPr>
            <w:tcW w:w="1418" w:type="dxa"/>
          </w:tcPr>
          <w:p w:rsidR="008D1E24" w:rsidRPr="00B411D8" w:rsidRDefault="008D1E24" w:rsidP="008D1E24">
            <w:pPr>
              <w:jc w:val="both"/>
              <w:rPr>
                <w:rFonts w:ascii="Times New Roman" w:hAnsi="Times New Roman" w:cs="Times New Roman"/>
                <w:sz w:val="24"/>
                <w:szCs w:val="24"/>
              </w:rPr>
            </w:pPr>
            <w:r w:rsidRPr="00B411D8">
              <w:rPr>
                <w:rFonts w:ascii="Times New Roman" w:hAnsi="Times New Roman" w:cs="Times New Roman"/>
                <w:sz w:val="24"/>
                <w:szCs w:val="24"/>
              </w:rPr>
              <w:t>0</w:t>
            </w:r>
          </w:p>
        </w:tc>
        <w:tc>
          <w:tcPr>
            <w:tcW w:w="1549" w:type="dxa"/>
          </w:tcPr>
          <w:p w:rsidR="008D1E24" w:rsidRPr="00B411D8" w:rsidRDefault="008D1E24" w:rsidP="008D1E24">
            <w:pPr>
              <w:jc w:val="both"/>
              <w:rPr>
                <w:rFonts w:ascii="Times New Roman" w:hAnsi="Times New Roman" w:cs="Times New Roman"/>
                <w:sz w:val="24"/>
                <w:szCs w:val="24"/>
              </w:rPr>
            </w:pPr>
            <w:r w:rsidRPr="00B411D8">
              <w:rPr>
                <w:rFonts w:ascii="Times New Roman" w:hAnsi="Times New Roman" w:cs="Times New Roman"/>
                <w:sz w:val="24"/>
                <w:szCs w:val="24"/>
              </w:rPr>
              <w:t>+ 1,0</w:t>
            </w:r>
          </w:p>
        </w:tc>
        <w:tc>
          <w:tcPr>
            <w:tcW w:w="1640" w:type="dxa"/>
          </w:tcPr>
          <w:p w:rsidR="008D1E24" w:rsidRPr="00B411D8" w:rsidRDefault="008D1E24" w:rsidP="008D1E24">
            <w:pPr>
              <w:jc w:val="both"/>
              <w:rPr>
                <w:rFonts w:ascii="Times New Roman" w:hAnsi="Times New Roman" w:cs="Times New Roman"/>
                <w:sz w:val="24"/>
                <w:szCs w:val="24"/>
              </w:rPr>
            </w:pPr>
            <w:r w:rsidRPr="00B411D8">
              <w:rPr>
                <w:rFonts w:ascii="Times New Roman" w:hAnsi="Times New Roman" w:cs="Times New Roman"/>
                <w:sz w:val="24"/>
                <w:szCs w:val="24"/>
              </w:rPr>
              <w:t>0</w:t>
            </w:r>
          </w:p>
        </w:tc>
        <w:tc>
          <w:tcPr>
            <w:tcW w:w="1454" w:type="dxa"/>
          </w:tcPr>
          <w:p w:rsidR="008D1E24" w:rsidRPr="00B411D8" w:rsidRDefault="008D1E24" w:rsidP="008D1E24">
            <w:pPr>
              <w:jc w:val="both"/>
              <w:rPr>
                <w:rFonts w:ascii="Times New Roman" w:hAnsi="Times New Roman" w:cs="Times New Roman"/>
                <w:sz w:val="24"/>
                <w:szCs w:val="24"/>
              </w:rPr>
            </w:pPr>
            <w:r w:rsidRPr="00B411D8">
              <w:rPr>
                <w:rFonts w:ascii="Times New Roman" w:hAnsi="Times New Roman" w:cs="Times New Roman"/>
                <w:sz w:val="24"/>
                <w:szCs w:val="24"/>
              </w:rPr>
              <w:t>0</w:t>
            </w:r>
          </w:p>
        </w:tc>
      </w:tr>
      <w:tr w:rsidR="008D1E24" w:rsidTr="008D1E24">
        <w:tc>
          <w:tcPr>
            <w:tcW w:w="2127" w:type="dxa"/>
          </w:tcPr>
          <w:p w:rsidR="008D1E24" w:rsidRPr="00B411D8" w:rsidRDefault="008D1E24" w:rsidP="008D1E24">
            <w:pPr>
              <w:jc w:val="both"/>
              <w:rPr>
                <w:rFonts w:ascii="Times New Roman" w:hAnsi="Times New Roman" w:cs="Times New Roman"/>
                <w:sz w:val="24"/>
                <w:szCs w:val="24"/>
              </w:rPr>
            </w:pPr>
            <w:r w:rsidRPr="00B411D8">
              <w:rPr>
                <w:rFonts w:ascii="Times New Roman" w:hAnsi="Times New Roman" w:cs="Times New Roman"/>
                <w:sz w:val="24"/>
                <w:szCs w:val="24"/>
              </w:rPr>
              <w:t>Координация</w:t>
            </w:r>
          </w:p>
        </w:tc>
        <w:tc>
          <w:tcPr>
            <w:tcW w:w="1417" w:type="dxa"/>
          </w:tcPr>
          <w:p w:rsidR="008D1E24" w:rsidRPr="00B411D8" w:rsidRDefault="008D1E24" w:rsidP="008D1E24">
            <w:pPr>
              <w:jc w:val="both"/>
              <w:rPr>
                <w:rFonts w:ascii="Times New Roman" w:hAnsi="Times New Roman" w:cs="Times New Roman"/>
                <w:sz w:val="24"/>
                <w:szCs w:val="24"/>
              </w:rPr>
            </w:pPr>
            <w:r w:rsidRPr="00B411D8">
              <w:rPr>
                <w:rFonts w:ascii="Times New Roman" w:hAnsi="Times New Roman" w:cs="Times New Roman"/>
                <w:sz w:val="24"/>
                <w:szCs w:val="24"/>
              </w:rPr>
              <w:t>1,0</w:t>
            </w:r>
          </w:p>
        </w:tc>
        <w:tc>
          <w:tcPr>
            <w:tcW w:w="1418" w:type="dxa"/>
          </w:tcPr>
          <w:p w:rsidR="008D1E24" w:rsidRPr="00B411D8" w:rsidRDefault="008D1E24" w:rsidP="008D1E24">
            <w:pPr>
              <w:jc w:val="both"/>
              <w:rPr>
                <w:rFonts w:ascii="Times New Roman" w:hAnsi="Times New Roman" w:cs="Times New Roman"/>
                <w:sz w:val="24"/>
                <w:szCs w:val="24"/>
              </w:rPr>
            </w:pPr>
            <w:r w:rsidRPr="00B411D8">
              <w:rPr>
                <w:rFonts w:ascii="Times New Roman" w:hAnsi="Times New Roman" w:cs="Times New Roman"/>
                <w:sz w:val="24"/>
                <w:szCs w:val="24"/>
              </w:rPr>
              <w:t>- 1,0</w:t>
            </w:r>
          </w:p>
        </w:tc>
        <w:tc>
          <w:tcPr>
            <w:tcW w:w="1549" w:type="dxa"/>
          </w:tcPr>
          <w:p w:rsidR="008D1E24" w:rsidRPr="00B411D8" w:rsidRDefault="008D1E24" w:rsidP="008D1E24">
            <w:pPr>
              <w:jc w:val="both"/>
              <w:rPr>
                <w:rFonts w:ascii="Times New Roman" w:hAnsi="Times New Roman" w:cs="Times New Roman"/>
                <w:sz w:val="24"/>
                <w:szCs w:val="24"/>
              </w:rPr>
            </w:pPr>
            <w:r w:rsidRPr="00B411D8">
              <w:rPr>
                <w:rFonts w:ascii="Times New Roman" w:hAnsi="Times New Roman" w:cs="Times New Roman"/>
                <w:sz w:val="24"/>
                <w:szCs w:val="24"/>
              </w:rPr>
              <w:t>0</w:t>
            </w:r>
          </w:p>
        </w:tc>
        <w:tc>
          <w:tcPr>
            <w:tcW w:w="1640" w:type="dxa"/>
          </w:tcPr>
          <w:p w:rsidR="008D1E24" w:rsidRPr="00B411D8" w:rsidRDefault="008D1E24" w:rsidP="008D1E24">
            <w:pPr>
              <w:jc w:val="both"/>
              <w:rPr>
                <w:rFonts w:ascii="Times New Roman" w:hAnsi="Times New Roman" w:cs="Times New Roman"/>
                <w:sz w:val="24"/>
                <w:szCs w:val="24"/>
              </w:rPr>
            </w:pPr>
            <w:r w:rsidRPr="00B411D8">
              <w:rPr>
                <w:rFonts w:ascii="Times New Roman" w:hAnsi="Times New Roman" w:cs="Times New Roman"/>
                <w:sz w:val="24"/>
                <w:szCs w:val="24"/>
              </w:rPr>
              <w:t>0</w:t>
            </w:r>
          </w:p>
        </w:tc>
        <w:tc>
          <w:tcPr>
            <w:tcW w:w="1454" w:type="dxa"/>
          </w:tcPr>
          <w:p w:rsidR="008D1E24" w:rsidRPr="00B411D8" w:rsidRDefault="008D1E24" w:rsidP="008D1E24">
            <w:pPr>
              <w:jc w:val="both"/>
              <w:rPr>
                <w:rFonts w:ascii="Times New Roman" w:hAnsi="Times New Roman" w:cs="Times New Roman"/>
                <w:sz w:val="24"/>
                <w:szCs w:val="24"/>
              </w:rPr>
            </w:pPr>
            <w:r w:rsidRPr="00B411D8">
              <w:rPr>
                <w:rFonts w:ascii="Times New Roman" w:hAnsi="Times New Roman" w:cs="Times New Roman"/>
                <w:sz w:val="24"/>
                <w:szCs w:val="24"/>
              </w:rPr>
              <w:t>+ 1,0</w:t>
            </w:r>
          </w:p>
        </w:tc>
      </w:tr>
      <w:tr w:rsidR="008D1E24" w:rsidTr="008D1E24">
        <w:tc>
          <w:tcPr>
            <w:tcW w:w="2127" w:type="dxa"/>
          </w:tcPr>
          <w:p w:rsidR="008D1E24" w:rsidRPr="00B411D8" w:rsidRDefault="008D1E24" w:rsidP="008D1E24">
            <w:pPr>
              <w:jc w:val="both"/>
              <w:rPr>
                <w:rFonts w:ascii="Times New Roman" w:hAnsi="Times New Roman" w:cs="Times New Roman"/>
                <w:sz w:val="24"/>
                <w:szCs w:val="24"/>
              </w:rPr>
            </w:pPr>
            <w:r w:rsidRPr="00B411D8">
              <w:rPr>
                <w:rFonts w:ascii="Times New Roman" w:hAnsi="Times New Roman" w:cs="Times New Roman"/>
                <w:sz w:val="24"/>
                <w:szCs w:val="24"/>
              </w:rPr>
              <w:t>Мотивация</w:t>
            </w:r>
          </w:p>
        </w:tc>
        <w:tc>
          <w:tcPr>
            <w:tcW w:w="1417" w:type="dxa"/>
          </w:tcPr>
          <w:p w:rsidR="008D1E24" w:rsidRPr="00B411D8" w:rsidRDefault="008D1E24" w:rsidP="008D1E24">
            <w:pPr>
              <w:jc w:val="both"/>
              <w:rPr>
                <w:rFonts w:ascii="Times New Roman" w:hAnsi="Times New Roman" w:cs="Times New Roman"/>
                <w:sz w:val="24"/>
                <w:szCs w:val="24"/>
              </w:rPr>
            </w:pPr>
            <w:r w:rsidRPr="00B411D8">
              <w:rPr>
                <w:rFonts w:ascii="Times New Roman" w:hAnsi="Times New Roman" w:cs="Times New Roman"/>
                <w:sz w:val="24"/>
                <w:szCs w:val="24"/>
              </w:rPr>
              <w:t>1,0</w:t>
            </w:r>
          </w:p>
        </w:tc>
        <w:tc>
          <w:tcPr>
            <w:tcW w:w="1418" w:type="dxa"/>
          </w:tcPr>
          <w:p w:rsidR="008D1E24" w:rsidRPr="00B411D8" w:rsidRDefault="008D1E24" w:rsidP="008D1E24">
            <w:pPr>
              <w:jc w:val="both"/>
              <w:rPr>
                <w:rFonts w:ascii="Times New Roman" w:hAnsi="Times New Roman" w:cs="Times New Roman"/>
                <w:sz w:val="24"/>
                <w:szCs w:val="24"/>
              </w:rPr>
            </w:pPr>
            <w:r w:rsidRPr="00B411D8">
              <w:rPr>
                <w:rFonts w:ascii="Times New Roman" w:hAnsi="Times New Roman" w:cs="Times New Roman"/>
                <w:sz w:val="24"/>
                <w:szCs w:val="24"/>
              </w:rPr>
              <w:t>0</w:t>
            </w:r>
          </w:p>
        </w:tc>
        <w:tc>
          <w:tcPr>
            <w:tcW w:w="1549" w:type="dxa"/>
          </w:tcPr>
          <w:p w:rsidR="008D1E24" w:rsidRPr="00B411D8" w:rsidRDefault="008D1E24" w:rsidP="008D1E24">
            <w:pPr>
              <w:jc w:val="both"/>
              <w:rPr>
                <w:rFonts w:ascii="Times New Roman" w:hAnsi="Times New Roman" w:cs="Times New Roman"/>
                <w:sz w:val="24"/>
                <w:szCs w:val="24"/>
              </w:rPr>
            </w:pPr>
            <w:r w:rsidRPr="00B411D8">
              <w:rPr>
                <w:rFonts w:ascii="Times New Roman" w:hAnsi="Times New Roman" w:cs="Times New Roman"/>
                <w:sz w:val="24"/>
                <w:szCs w:val="24"/>
              </w:rPr>
              <w:t>+1,0</w:t>
            </w:r>
          </w:p>
        </w:tc>
        <w:tc>
          <w:tcPr>
            <w:tcW w:w="1640" w:type="dxa"/>
          </w:tcPr>
          <w:p w:rsidR="008D1E24" w:rsidRPr="00B411D8" w:rsidRDefault="008D1E24" w:rsidP="008D1E24">
            <w:pPr>
              <w:jc w:val="both"/>
              <w:rPr>
                <w:rFonts w:ascii="Times New Roman" w:hAnsi="Times New Roman" w:cs="Times New Roman"/>
                <w:sz w:val="24"/>
                <w:szCs w:val="24"/>
              </w:rPr>
            </w:pPr>
            <w:r w:rsidRPr="00B411D8">
              <w:rPr>
                <w:rFonts w:ascii="Times New Roman" w:hAnsi="Times New Roman" w:cs="Times New Roman"/>
                <w:sz w:val="24"/>
                <w:szCs w:val="24"/>
              </w:rPr>
              <w:t>+1,0</w:t>
            </w:r>
          </w:p>
        </w:tc>
        <w:tc>
          <w:tcPr>
            <w:tcW w:w="1454" w:type="dxa"/>
          </w:tcPr>
          <w:p w:rsidR="008D1E24" w:rsidRPr="00B411D8" w:rsidRDefault="008D1E24" w:rsidP="008D1E24">
            <w:pPr>
              <w:jc w:val="both"/>
              <w:rPr>
                <w:rFonts w:ascii="Times New Roman" w:hAnsi="Times New Roman" w:cs="Times New Roman"/>
                <w:sz w:val="24"/>
                <w:szCs w:val="24"/>
              </w:rPr>
            </w:pPr>
            <w:r w:rsidRPr="00B411D8">
              <w:rPr>
                <w:rFonts w:ascii="Times New Roman" w:hAnsi="Times New Roman" w:cs="Times New Roman"/>
                <w:sz w:val="24"/>
                <w:szCs w:val="24"/>
              </w:rPr>
              <w:t>+ 1,0</w:t>
            </w:r>
          </w:p>
        </w:tc>
      </w:tr>
      <w:tr w:rsidR="008D1E24" w:rsidTr="008D1E24">
        <w:tc>
          <w:tcPr>
            <w:tcW w:w="2127" w:type="dxa"/>
          </w:tcPr>
          <w:p w:rsidR="008D1E24" w:rsidRPr="00B411D8" w:rsidRDefault="008D1E24" w:rsidP="008D1E24">
            <w:pPr>
              <w:jc w:val="both"/>
              <w:rPr>
                <w:rFonts w:ascii="Times New Roman" w:hAnsi="Times New Roman" w:cs="Times New Roman"/>
                <w:sz w:val="24"/>
                <w:szCs w:val="24"/>
              </w:rPr>
            </w:pPr>
            <w:r w:rsidRPr="00B411D8">
              <w:rPr>
                <w:rFonts w:ascii="Times New Roman" w:hAnsi="Times New Roman" w:cs="Times New Roman"/>
                <w:sz w:val="24"/>
                <w:szCs w:val="24"/>
              </w:rPr>
              <w:t>Контроль</w:t>
            </w:r>
          </w:p>
        </w:tc>
        <w:tc>
          <w:tcPr>
            <w:tcW w:w="1417" w:type="dxa"/>
          </w:tcPr>
          <w:p w:rsidR="008D1E24" w:rsidRPr="00B411D8" w:rsidRDefault="008D1E24" w:rsidP="008D1E24">
            <w:pPr>
              <w:jc w:val="both"/>
              <w:rPr>
                <w:rFonts w:ascii="Times New Roman" w:hAnsi="Times New Roman" w:cs="Times New Roman"/>
                <w:sz w:val="24"/>
                <w:szCs w:val="24"/>
              </w:rPr>
            </w:pPr>
            <w:r w:rsidRPr="00B411D8">
              <w:rPr>
                <w:rFonts w:ascii="Times New Roman" w:hAnsi="Times New Roman" w:cs="Times New Roman"/>
                <w:sz w:val="24"/>
                <w:szCs w:val="24"/>
              </w:rPr>
              <w:t>1,0</w:t>
            </w:r>
          </w:p>
        </w:tc>
        <w:tc>
          <w:tcPr>
            <w:tcW w:w="1418" w:type="dxa"/>
          </w:tcPr>
          <w:p w:rsidR="008D1E24" w:rsidRPr="00B411D8" w:rsidRDefault="008D1E24" w:rsidP="008D1E24">
            <w:pPr>
              <w:jc w:val="both"/>
              <w:rPr>
                <w:rFonts w:ascii="Times New Roman" w:hAnsi="Times New Roman" w:cs="Times New Roman"/>
                <w:sz w:val="24"/>
                <w:szCs w:val="24"/>
              </w:rPr>
            </w:pPr>
            <w:r w:rsidRPr="00B411D8">
              <w:rPr>
                <w:rFonts w:ascii="Times New Roman" w:hAnsi="Times New Roman" w:cs="Times New Roman"/>
                <w:sz w:val="24"/>
                <w:szCs w:val="24"/>
              </w:rPr>
              <w:t>- 1,0</w:t>
            </w:r>
          </w:p>
        </w:tc>
        <w:tc>
          <w:tcPr>
            <w:tcW w:w="1549" w:type="dxa"/>
          </w:tcPr>
          <w:p w:rsidR="008D1E24" w:rsidRPr="00B411D8" w:rsidRDefault="008D1E24" w:rsidP="008D1E24">
            <w:pPr>
              <w:jc w:val="both"/>
              <w:rPr>
                <w:rFonts w:ascii="Times New Roman" w:hAnsi="Times New Roman" w:cs="Times New Roman"/>
                <w:sz w:val="24"/>
                <w:szCs w:val="24"/>
              </w:rPr>
            </w:pPr>
            <w:r w:rsidRPr="00B411D8">
              <w:rPr>
                <w:rFonts w:ascii="Times New Roman" w:hAnsi="Times New Roman" w:cs="Times New Roman"/>
                <w:sz w:val="24"/>
                <w:szCs w:val="24"/>
              </w:rPr>
              <w:t>0</w:t>
            </w:r>
          </w:p>
        </w:tc>
        <w:tc>
          <w:tcPr>
            <w:tcW w:w="1640" w:type="dxa"/>
          </w:tcPr>
          <w:p w:rsidR="008D1E24" w:rsidRPr="00B411D8" w:rsidRDefault="008D1E24" w:rsidP="008D1E24">
            <w:pPr>
              <w:jc w:val="both"/>
              <w:rPr>
                <w:rFonts w:ascii="Times New Roman" w:hAnsi="Times New Roman" w:cs="Times New Roman"/>
                <w:sz w:val="24"/>
                <w:szCs w:val="24"/>
              </w:rPr>
            </w:pPr>
            <w:r w:rsidRPr="00B411D8">
              <w:rPr>
                <w:rFonts w:ascii="Times New Roman" w:hAnsi="Times New Roman" w:cs="Times New Roman"/>
                <w:sz w:val="24"/>
                <w:szCs w:val="24"/>
              </w:rPr>
              <w:t>0</w:t>
            </w:r>
          </w:p>
        </w:tc>
        <w:tc>
          <w:tcPr>
            <w:tcW w:w="1454" w:type="dxa"/>
          </w:tcPr>
          <w:p w:rsidR="008D1E24" w:rsidRPr="00B411D8" w:rsidRDefault="008D1E24" w:rsidP="008D1E24">
            <w:pPr>
              <w:jc w:val="both"/>
              <w:rPr>
                <w:rFonts w:ascii="Times New Roman" w:hAnsi="Times New Roman" w:cs="Times New Roman"/>
                <w:sz w:val="24"/>
                <w:szCs w:val="24"/>
              </w:rPr>
            </w:pPr>
            <w:r w:rsidRPr="00B411D8">
              <w:rPr>
                <w:rFonts w:ascii="Times New Roman" w:hAnsi="Times New Roman" w:cs="Times New Roman"/>
                <w:sz w:val="24"/>
                <w:szCs w:val="24"/>
              </w:rPr>
              <w:t>+ 1,0</w:t>
            </w:r>
          </w:p>
        </w:tc>
      </w:tr>
      <w:tr w:rsidR="008D1E24" w:rsidTr="008D1E24">
        <w:tc>
          <w:tcPr>
            <w:tcW w:w="2127" w:type="dxa"/>
          </w:tcPr>
          <w:p w:rsidR="008D1E24" w:rsidRPr="00B411D8" w:rsidRDefault="008D1E24" w:rsidP="008D1E24">
            <w:pPr>
              <w:jc w:val="both"/>
              <w:rPr>
                <w:rFonts w:ascii="Times New Roman" w:hAnsi="Times New Roman" w:cs="Times New Roman"/>
                <w:sz w:val="24"/>
                <w:szCs w:val="24"/>
              </w:rPr>
            </w:pPr>
            <w:r w:rsidRPr="00B411D8">
              <w:rPr>
                <w:rFonts w:ascii="Times New Roman" w:hAnsi="Times New Roman" w:cs="Times New Roman"/>
                <w:sz w:val="24"/>
                <w:szCs w:val="24"/>
              </w:rPr>
              <w:t>Персонал</w:t>
            </w:r>
          </w:p>
        </w:tc>
        <w:tc>
          <w:tcPr>
            <w:tcW w:w="1417" w:type="dxa"/>
          </w:tcPr>
          <w:p w:rsidR="008D1E24" w:rsidRPr="00B411D8" w:rsidRDefault="008D1E24" w:rsidP="008D1E24">
            <w:pPr>
              <w:pStyle w:val="a3"/>
              <w:ind w:left="0"/>
              <w:jc w:val="both"/>
              <w:rPr>
                <w:rFonts w:ascii="Times New Roman" w:hAnsi="Times New Roman" w:cs="Times New Roman"/>
                <w:sz w:val="24"/>
                <w:szCs w:val="24"/>
              </w:rPr>
            </w:pPr>
            <w:r w:rsidRPr="00B411D8">
              <w:rPr>
                <w:rFonts w:ascii="Times New Roman" w:hAnsi="Times New Roman" w:cs="Times New Roman"/>
                <w:sz w:val="24"/>
                <w:szCs w:val="24"/>
              </w:rPr>
              <w:t>1,0</w:t>
            </w:r>
          </w:p>
        </w:tc>
        <w:tc>
          <w:tcPr>
            <w:tcW w:w="1418" w:type="dxa"/>
          </w:tcPr>
          <w:p w:rsidR="008D1E24" w:rsidRPr="00B411D8" w:rsidRDefault="008D1E24" w:rsidP="008D1E24">
            <w:pPr>
              <w:jc w:val="both"/>
              <w:rPr>
                <w:rFonts w:ascii="Times New Roman" w:hAnsi="Times New Roman" w:cs="Times New Roman"/>
                <w:sz w:val="24"/>
                <w:szCs w:val="24"/>
              </w:rPr>
            </w:pPr>
            <w:r w:rsidRPr="00B411D8">
              <w:rPr>
                <w:rFonts w:ascii="Times New Roman" w:hAnsi="Times New Roman" w:cs="Times New Roman"/>
                <w:sz w:val="24"/>
                <w:szCs w:val="24"/>
              </w:rPr>
              <w:t>0</w:t>
            </w:r>
          </w:p>
        </w:tc>
        <w:tc>
          <w:tcPr>
            <w:tcW w:w="1549" w:type="dxa"/>
          </w:tcPr>
          <w:p w:rsidR="008D1E24" w:rsidRPr="00B411D8" w:rsidRDefault="008D1E24" w:rsidP="008D1E24">
            <w:pPr>
              <w:pStyle w:val="a3"/>
              <w:ind w:left="0"/>
              <w:jc w:val="both"/>
              <w:rPr>
                <w:rFonts w:ascii="Times New Roman" w:hAnsi="Times New Roman" w:cs="Times New Roman"/>
                <w:sz w:val="24"/>
                <w:szCs w:val="24"/>
              </w:rPr>
            </w:pPr>
            <w:r w:rsidRPr="00B411D8">
              <w:rPr>
                <w:rFonts w:ascii="Times New Roman" w:hAnsi="Times New Roman" w:cs="Times New Roman"/>
                <w:sz w:val="24"/>
                <w:szCs w:val="24"/>
              </w:rPr>
              <w:t>+ 1,0</w:t>
            </w:r>
          </w:p>
        </w:tc>
        <w:tc>
          <w:tcPr>
            <w:tcW w:w="1640" w:type="dxa"/>
          </w:tcPr>
          <w:p w:rsidR="008D1E24" w:rsidRPr="00B411D8" w:rsidRDefault="008D1E24" w:rsidP="008D1E24">
            <w:pPr>
              <w:jc w:val="both"/>
              <w:rPr>
                <w:rFonts w:ascii="Times New Roman" w:hAnsi="Times New Roman" w:cs="Times New Roman"/>
                <w:sz w:val="24"/>
                <w:szCs w:val="24"/>
              </w:rPr>
            </w:pPr>
            <w:r w:rsidRPr="00B411D8">
              <w:rPr>
                <w:rFonts w:ascii="Times New Roman" w:hAnsi="Times New Roman" w:cs="Times New Roman"/>
                <w:sz w:val="24"/>
                <w:szCs w:val="24"/>
              </w:rPr>
              <w:t>+ 1,0</w:t>
            </w:r>
          </w:p>
        </w:tc>
        <w:tc>
          <w:tcPr>
            <w:tcW w:w="1454" w:type="dxa"/>
          </w:tcPr>
          <w:p w:rsidR="008D1E24" w:rsidRPr="00B411D8" w:rsidRDefault="008D1E24" w:rsidP="008D1E24">
            <w:pPr>
              <w:jc w:val="both"/>
              <w:rPr>
                <w:rFonts w:ascii="Times New Roman" w:hAnsi="Times New Roman" w:cs="Times New Roman"/>
                <w:sz w:val="24"/>
                <w:szCs w:val="24"/>
              </w:rPr>
            </w:pPr>
            <w:r w:rsidRPr="00B411D8">
              <w:rPr>
                <w:rFonts w:ascii="Times New Roman" w:hAnsi="Times New Roman" w:cs="Times New Roman"/>
                <w:sz w:val="24"/>
                <w:szCs w:val="24"/>
              </w:rPr>
              <w:t>+ 1,0</w:t>
            </w:r>
          </w:p>
        </w:tc>
      </w:tr>
      <w:tr w:rsidR="008D1E24" w:rsidTr="008D1E24">
        <w:tc>
          <w:tcPr>
            <w:tcW w:w="2127" w:type="dxa"/>
          </w:tcPr>
          <w:p w:rsidR="008D1E24" w:rsidRPr="00B411D8" w:rsidRDefault="008D1E24" w:rsidP="008D1E24">
            <w:pPr>
              <w:jc w:val="both"/>
              <w:rPr>
                <w:rFonts w:ascii="Times New Roman" w:hAnsi="Times New Roman" w:cs="Times New Roman"/>
                <w:sz w:val="24"/>
                <w:szCs w:val="24"/>
              </w:rPr>
            </w:pPr>
            <w:r w:rsidRPr="00B411D8">
              <w:rPr>
                <w:rFonts w:ascii="Times New Roman" w:hAnsi="Times New Roman" w:cs="Times New Roman"/>
                <w:sz w:val="24"/>
                <w:szCs w:val="24"/>
              </w:rPr>
              <w:t>АМУ</w:t>
            </w:r>
          </w:p>
        </w:tc>
        <w:tc>
          <w:tcPr>
            <w:tcW w:w="1417" w:type="dxa"/>
          </w:tcPr>
          <w:p w:rsidR="008D1E24" w:rsidRPr="00B411D8" w:rsidRDefault="008D1E24" w:rsidP="008D1E24">
            <w:pPr>
              <w:pStyle w:val="a3"/>
              <w:ind w:left="0"/>
              <w:jc w:val="both"/>
              <w:rPr>
                <w:rFonts w:ascii="Times New Roman" w:hAnsi="Times New Roman" w:cs="Times New Roman"/>
                <w:sz w:val="24"/>
                <w:szCs w:val="24"/>
              </w:rPr>
            </w:pPr>
            <w:r w:rsidRPr="00B411D8">
              <w:rPr>
                <w:rFonts w:ascii="Times New Roman" w:hAnsi="Times New Roman" w:cs="Times New Roman"/>
                <w:sz w:val="24"/>
                <w:szCs w:val="24"/>
              </w:rPr>
              <w:t>1,0</w:t>
            </w:r>
          </w:p>
        </w:tc>
        <w:tc>
          <w:tcPr>
            <w:tcW w:w="1418" w:type="dxa"/>
          </w:tcPr>
          <w:p w:rsidR="008D1E24" w:rsidRPr="00B411D8" w:rsidRDefault="008D1E24" w:rsidP="008D1E24">
            <w:pPr>
              <w:jc w:val="both"/>
              <w:rPr>
                <w:rFonts w:ascii="Times New Roman" w:hAnsi="Times New Roman" w:cs="Times New Roman"/>
                <w:sz w:val="24"/>
                <w:szCs w:val="24"/>
              </w:rPr>
            </w:pPr>
            <w:r w:rsidRPr="00B411D8">
              <w:rPr>
                <w:rFonts w:ascii="Times New Roman" w:hAnsi="Times New Roman" w:cs="Times New Roman"/>
                <w:sz w:val="24"/>
                <w:szCs w:val="24"/>
              </w:rPr>
              <w:t>+ 1,0</w:t>
            </w:r>
          </w:p>
        </w:tc>
        <w:tc>
          <w:tcPr>
            <w:tcW w:w="1549" w:type="dxa"/>
          </w:tcPr>
          <w:p w:rsidR="008D1E24" w:rsidRPr="00B411D8" w:rsidRDefault="008D1E24" w:rsidP="008D1E24">
            <w:pPr>
              <w:jc w:val="both"/>
              <w:rPr>
                <w:rFonts w:ascii="Times New Roman" w:hAnsi="Times New Roman" w:cs="Times New Roman"/>
                <w:sz w:val="24"/>
                <w:szCs w:val="24"/>
              </w:rPr>
            </w:pPr>
            <w:r w:rsidRPr="00B411D8">
              <w:rPr>
                <w:rFonts w:ascii="Times New Roman" w:hAnsi="Times New Roman" w:cs="Times New Roman"/>
                <w:sz w:val="24"/>
                <w:szCs w:val="24"/>
              </w:rPr>
              <w:t>0</w:t>
            </w:r>
          </w:p>
        </w:tc>
        <w:tc>
          <w:tcPr>
            <w:tcW w:w="1640" w:type="dxa"/>
          </w:tcPr>
          <w:p w:rsidR="008D1E24" w:rsidRPr="00B411D8" w:rsidRDefault="008D1E24" w:rsidP="008D1E24">
            <w:pPr>
              <w:jc w:val="both"/>
              <w:rPr>
                <w:rFonts w:ascii="Times New Roman" w:hAnsi="Times New Roman" w:cs="Times New Roman"/>
                <w:sz w:val="24"/>
                <w:szCs w:val="24"/>
              </w:rPr>
            </w:pPr>
            <w:r w:rsidRPr="00B411D8">
              <w:rPr>
                <w:rFonts w:ascii="Times New Roman" w:hAnsi="Times New Roman" w:cs="Times New Roman"/>
                <w:sz w:val="24"/>
                <w:szCs w:val="24"/>
              </w:rPr>
              <w:t>- 1,0</w:t>
            </w:r>
          </w:p>
        </w:tc>
        <w:tc>
          <w:tcPr>
            <w:tcW w:w="1454" w:type="dxa"/>
          </w:tcPr>
          <w:p w:rsidR="008D1E24" w:rsidRPr="00B411D8" w:rsidRDefault="008D1E24" w:rsidP="008D1E24">
            <w:pPr>
              <w:jc w:val="both"/>
              <w:rPr>
                <w:rFonts w:ascii="Times New Roman" w:hAnsi="Times New Roman" w:cs="Times New Roman"/>
                <w:sz w:val="24"/>
                <w:szCs w:val="24"/>
              </w:rPr>
            </w:pPr>
            <w:r w:rsidRPr="00B411D8">
              <w:rPr>
                <w:rFonts w:ascii="Times New Roman" w:hAnsi="Times New Roman" w:cs="Times New Roman"/>
                <w:sz w:val="24"/>
                <w:szCs w:val="24"/>
              </w:rPr>
              <w:t>+ 2,0</w:t>
            </w:r>
          </w:p>
        </w:tc>
      </w:tr>
      <w:tr w:rsidR="008D1E24" w:rsidTr="008D1E24">
        <w:tc>
          <w:tcPr>
            <w:tcW w:w="2127" w:type="dxa"/>
          </w:tcPr>
          <w:p w:rsidR="008D1E24" w:rsidRPr="00B411D8" w:rsidRDefault="008D1E24" w:rsidP="008D1E24">
            <w:pPr>
              <w:jc w:val="both"/>
              <w:rPr>
                <w:rFonts w:ascii="Times New Roman" w:hAnsi="Times New Roman" w:cs="Times New Roman"/>
                <w:sz w:val="24"/>
                <w:szCs w:val="24"/>
              </w:rPr>
            </w:pPr>
            <w:r w:rsidRPr="00B411D8">
              <w:rPr>
                <w:rFonts w:ascii="Times New Roman" w:hAnsi="Times New Roman" w:cs="Times New Roman"/>
                <w:sz w:val="24"/>
                <w:szCs w:val="24"/>
              </w:rPr>
              <w:t>ЭМУ</w:t>
            </w:r>
          </w:p>
        </w:tc>
        <w:tc>
          <w:tcPr>
            <w:tcW w:w="1417" w:type="dxa"/>
          </w:tcPr>
          <w:p w:rsidR="008D1E24" w:rsidRPr="00B411D8" w:rsidRDefault="008D1E24" w:rsidP="008D1E24">
            <w:pPr>
              <w:pStyle w:val="a3"/>
              <w:ind w:left="0"/>
              <w:jc w:val="both"/>
              <w:rPr>
                <w:rFonts w:ascii="Times New Roman" w:hAnsi="Times New Roman" w:cs="Times New Roman"/>
                <w:sz w:val="24"/>
                <w:szCs w:val="24"/>
              </w:rPr>
            </w:pPr>
            <w:r w:rsidRPr="00B411D8">
              <w:rPr>
                <w:rFonts w:ascii="Times New Roman" w:hAnsi="Times New Roman" w:cs="Times New Roman"/>
                <w:sz w:val="24"/>
                <w:szCs w:val="24"/>
              </w:rPr>
              <w:t>1,0</w:t>
            </w:r>
          </w:p>
        </w:tc>
        <w:tc>
          <w:tcPr>
            <w:tcW w:w="1418" w:type="dxa"/>
          </w:tcPr>
          <w:p w:rsidR="008D1E24" w:rsidRPr="00B411D8" w:rsidRDefault="008D1E24" w:rsidP="008D1E24">
            <w:pPr>
              <w:jc w:val="both"/>
              <w:rPr>
                <w:rFonts w:ascii="Times New Roman" w:hAnsi="Times New Roman" w:cs="Times New Roman"/>
                <w:sz w:val="24"/>
                <w:szCs w:val="24"/>
              </w:rPr>
            </w:pPr>
            <w:r w:rsidRPr="00B411D8">
              <w:rPr>
                <w:rFonts w:ascii="Times New Roman" w:hAnsi="Times New Roman" w:cs="Times New Roman"/>
                <w:sz w:val="24"/>
                <w:szCs w:val="24"/>
              </w:rPr>
              <w:t>0</w:t>
            </w:r>
          </w:p>
        </w:tc>
        <w:tc>
          <w:tcPr>
            <w:tcW w:w="1549" w:type="dxa"/>
          </w:tcPr>
          <w:p w:rsidR="008D1E24" w:rsidRPr="00B411D8" w:rsidRDefault="008D1E24" w:rsidP="008D1E24">
            <w:pPr>
              <w:jc w:val="both"/>
              <w:rPr>
                <w:rFonts w:ascii="Times New Roman" w:hAnsi="Times New Roman" w:cs="Times New Roman"/>
                <w:sz w:val="24"/>
                <w:szCs w:val="24"/>
              </w:rPr>
            </w:pPr>
            <w:r w:rsidRPr="00B411D8">
              <w:rPr>
                <w:rFonts w:ascii="Times New Roman" w:hAnsi="Times New Roman" w:cs="Times New Roman"/>
                <w:sz w:val="24"/>
                <w:szCs w:val="24"/>
              </w:rPr>
              <w:t>+ 1,0</w:t>
            </w:r>
          </w:p>
        </w:tc>
        <w:tc>
          <w:tcPr>
            <w:tcW w:w="1640" w:type="dxa"/>
          </w:tcPr>
          <w:p w:rsidR="008D1E24" w:rsidRPr="00B411D8" w:rsidRDefault="008D1E24" w:rsidP="008D1E24">
            <w:pPr>
              <w:pStyle w:val="a3"/>
              <w:ind w:left="0"/>
              <w:jc w:val="both"/>
              <w:rPr>
                <w:rFonts w:ascii="Times New Roman" w:hAnsi="Times New Roman" w:cs="Times New Roman"/>
                <w:sz w:val="24"/>
                <w:szCs w:val="24"/>
              </w:rPr>
            </w:pPr>
            <w:r w:rsidRPr="00B411D8">
              <w:rPr>
                <w:rFonts w:ascii="Times New Roman" w:hAnsi="Times New Roman" w:cs="Times New Roman"/>
                <w:sz w:val="24"/>
                <w:szCs w:val="24"/>
              </w:rPr>
              <w:t>+1,0</w:t>
            </w:r>
          </w:p>
        </w:tc>
        <w:tc>
          <w:tcPr>
            <w:tcW w:w="1454" w:type="dxa"/>
          </w:tcPr>
          <w:p w:rsidR="008D1E24" w:rsidRPr="00B411D8" w:rsidRDefault="008D1E24" w:rsidP="008D1E24">
            <w:pPr>
              <w:jc w:val="both"/>
              <w:rPr>
                <w:rFonts w:ascii="Times New Roman" w:hAnsi="Times New Roman" w:cs="Times New Roman"/>
                <w:sz w:val="24"/>
                <w:szCs w:val="24"/>
              </w:rPr>
            </w:pPr>
            <w:r w:rsidRPr="00B411D8">
              <w:rPr>
                <w:rFonts w:ascii="Times New Roman" w:hAnsi="Times New Roman" w:cs="Times New Roman"/>
                <w:sz w:val="24"/>
                <w:szCs w:val="24"/>
              </w:rPr>
              <w:t>+ 1,0</w:t>
            </w:r>
          </w:p>
        </w:tc>
      </w:tr>
      <w:tr w:rsidR="008D1E24" w:rsidTr="008D1E24">
        <w:tc>
          <w:tcPr>
            <w:tcW w:w="2127" w:type="dxa"/>
          </w:tcPr>
          <w:p w:rsidR="008D1E24" w:rsidRPr="00B411D8" w:rsidRDefault="008D1E24" w:rsidP="008D1E24">
            <w:pPr>
              <w:jc w:val="both"/>
              <w:rPr>
                <w:rFonts w:ascii="Times New Roman" w:hAnsi="Times New Roman" w:cs="Times New Roman"/>
                <w:sz w:val="24"/>
                <w:szCs w:val="24"/>
              </w:rPr>
            </w:pPr>
            <w:proofErr w:type="gramStart"/>
            <w:r w:rsidRPr="00B411D8">
              <w:rPr>
                <w:rFonts w:ascii="Times New Roman" w:hAnsi="Times New Roman" w:cs="Times New Roman"/>
                <w:sz w:val="24"/>
                <w:szCs w:val="24"/>
              </w:rPr>
              <w:t>С</w:t>
            </w:r>
            <w:proofErr w:type="gramEnd"/>
            <w:r w:rsidRPr="00B411D8">
              <w:rPr>
                <w:rFonts w:ascii="Times New Roman" w:hAnsi="Times New Roman" w:cs="Times New Roman"/>
                <w:sz w:val="24"/>
                <w:szCs w:val="24"/>
              </w:rPr>
              <w:t>/Псих. МУ</w:t>
            </w:r>
          </w:p>
        </w:tc>
        <w:tc>
          <w:tcPr>
            <w:tcW w:w="1417" w:type="dxa"/>
          </w:tcPr>
          <w:p w:rsidR="008D1E24" w:rsidRPr="00B411D8" w:rsidRDefault="008D1E24" w:rsidP="008D1E24">
            <w:pPr>
              <w:jc w:val="both"/>
              <w:rPr>
                <w:rFonts w:ascii="Times New Roman" w:hAnsi="Times New Roman" w:cs="Times New Roman"/>
                <w:sz w:val="24"/>
                <w:szCs w:val="24"/>
              </w:rPr>
            </w:pPr>
            <w:r w:rsidRPr="00B411D8">
              <w:rPr>
                <w:rFonts w:ascii="Times New Roman" w:hAnsi="Times New Roman" w:cs="Times New Roman"/>
                <w:sz w:val="24"/>
                <w:szCs w:val="24"/>
              </w:rPr>
              <w:t>1,0</w:t>
            </w:r>
          </w:p>
        </w:tc>
        <w:tc>
          <w:tcPr>
            <w:tcW w:w="1418" w:type="dxa"/>
          </w:tcPr>
          <w:p w:rsidR="008D1E24" w:rsidRPr="00B411D8" w:rsidRDefault="008D1E24" w:rsidP="008D1E24">
            <w:pPr>
              <w:jc w:val="both"/>
              <w:rPr>
                <w:rFonts w:ascii="Times New Roman" w:hAnsi="Times New Roman" w:cs="Times New Roman"/>
                <w:sz w:val="24"/>
                <w:szCs w:val="24"/>
              </w:rPr>
            </w:pPr>
            <w:r w:rsidRPr="00B411D8">
              <w:rPr>
                <w:rFonts w:ascii="Times New Roman" w:hAnsi="Times New Roman" w:cs="Times New Roman"/>
                <w:sz w:val="24"/>
                <w:szCs w:val="24"/>
              </w:rPr>
              <w:t>– 1,0</w:t>
            </w:r>
          </w:p>
        </w:tc>
        <w:tc>
          <w:tcPr>
            <w:tcW w:w="1549" w:type="dxa"/>
          </w:tcPr>
          <w:p w:rsidR="008D1E24" w:rsidRPr="00B411D8" w:rsidRDefault="008D1E24" w:rsidP="008D1E24">
            <w:pPr>
              <w:jc w:val="both"/>
              <w:rPr>
                <w:rFonts w:ascii="Times New Roman" w:hAnsi="Times New Roman" w:cs="Times New Roman"/>
                <w:sz w:val="24"/>
                <w:szCs w:val="24"/>
              </w:rPr>
            </w:pPr>
            <w:r w:rsidRPr="00B411D8">
              <w:rPr>
                <w:rFonts w:ascii="Times New Roman" w:hAnsi="Times New Roman" w:cs="Times New Roman"/>
                <w:sz w:val="24"/>
                <w:szCs w:val="24"/>
              </w:rPr>
              <w:t>+ 1,0</w:t>
            </w:r>
          </w:p>
        </w:tc>
        <w:tc>
          <w:tcPr>
            <w:tcW w:w="1640" w:type="dxa"/>
          </w:tcPr>
          <w:p w:rsidR="008D1E24" w:rsidRPr="00B411D8" w:rsidRDefault="008D1E24" w:rsidP="008D1E24">
            <w:pPr>
              <w:jc w:val="both"/>
              <w:rPr>
                <w:rFonts w:ascii="Times New Roman" w:hAnsi="Times New Roman" w:cs="Times New Roman"/>
                <w:sz w:val="24"/>
                <w:szCs w:val="24"/>
              </w:rPr>
            </w:pPr>
            <w:r w:rsidRPr="00B411D8">
              <w:rPr>
                <w:rFonts w:ascii="Times New Roman" w:hAnsi="Times New Roman" w:cs="Times New Roman"/>
                <w:sz w:val="24"/>
                <w:szCs w:val="24"/>
              </w:rPr>
              <w:t>0</w:t>
            </w:r>
          </w:p>
        </w:tc>
        <w:tc>
          <w:tcPr>
            <w:tcW w:w="1454" w:type="dxa"/>
          </w:tcPr>
          <w:p w:rsidR="008D1E24" w:rsidRPr="00B411D8" w:rsidRDefault="008D1E24" w:rsidP="008D1E24">
            <w:pPr>
              <w:jc w:val="both"/>
              <w:rPr>
                <w:rFonts w:ascii="Times New Roman" w:hAnsi="Times New Roman" w:cs="Times New Roman"/>
                <w:sz w:val="24"/>
                <w:szCs w:val="24"/>
              </w:rPr>
            </w:pPr>
            <w:r w:rsidRPr="00B411D8">
              <w:rPr>
                <w:rFonts w:ascii="Times New Roman" w:hAnsi="Times New Roman" w:cs="Times New Roman"/>
                <w:sz w:val="24"/>
                <w:szCs w:val="24"/>
              </w:rPr>
              <w:t>+ 1,0</w:t>
            </w:r>
          </w:p>
        </w:tc>
      </w:tr>
      <w:tr w:rsidR="008D1E24" w:rsidTr="008D1E24">
        <w:tc>
          <w:tcPr>
            <w:tcW w:w="2127" w:type="dxa"/>
          </w:tcPr>
          <w:p w:rsidR="008D1E24" w:rsidRPr="00B411D8" w:rsidRDefault="008D1E24" w:rsidP="008D1E24">
            <w:pPr>
              <w:pStyle w:val="a3"/>
              <w:ind w:left="0"/>
              <w:jc w:val="both"/>
              <w:rPr>
                <w:rFonts w:ascii="Times New Roman" w:hAnsi="Times New Roman" w:cs="Times New Roman"/>
                <w:sz w:val="24"/>
                <w:szCs w:val="24"/>
              </w:rPr>
            </w:pPr>
            <w:r w:rsidRPr="00B411D8">
              <w:rPr>
                <w:rFonts w:ascii="Times New Roman" w:hAnsi="Times New Roman" w:cs="Times New Roman"/>
                <w:sz w:val="24"/>
                <w:szCs w:val="24"/>
              </w:rPr>
              <w:t>руководитель</w:t>
            </w:r>
          </w:p>
        </w:tc>
        <w:tc>
          <w:tcPr>
            <w:tcW w:w="1417" w:type="dxa"/>
          </w:tcPr>
          <w:p w:rsidR="008D1E24" w:rsidRPr="00B411D8" w:rsidRDefault="008D1E24" w:rsidP="008D1E24">
            <w:pPr>
              <w:jc w:val="both"/>
              <w:rPr>
                <w:rFonts w:ascii="Times New Roman" w:hAnsi="Times New Roman" w:cs="Times New Roman"/>
                <w:sz w:val="24"/>
                <w:szCs w:val="24"/>
              </w:rPr>
            </w:pPr>
            <w:r w:rsidRPr="00B411D8">
              <w:rPr>
                <w:rFonts w:ascii="Times New Roman" w:hAnsi="Times New Roman" w:cs="Times New Roman"/>
                <w:sz w:val="24"/>
                <w:szCs w:val="24"/>
              </w:rPr>
              <w:t>1,0</w:t>
            </w:r>
          </w:p>
        </w:tc>
        <w:tc>
          <w:tcPr>
            <w:tcW w:w="1418" w:type="dxa"/>
          </w:tcPr>
          <w:p w:rsidR="008D1E24" w:rsidRPr="00B411D8" w:rsidRDefault="008D1E24" w:rsidP="008D1E24">
            <w:pPr>
              <w:jc w:val="both"/>
              <w:rPr>
                <w:rFonts w:ascii="Times New Roman" w:hAnsi="Times New Roman" w:cs="Times New Roman"/>
                <w:sz w:val="24"/>
                <w:szCs w:val="24"/>
              </w:rPr>
            </w:pPr>
            <w:r w:rsidRPr="00B411D8">
              <w:rPr>
                <w:rFonts w:ascii="Times New Roman" w:hAnsi="Times New Roman" w:cs="Times New Roman"/>
                <w:sz w:val="24"/>
                <w:szCs w:val="24"/>
              </w:rPr>
              <w:t>+ 1,0</w:t>
            </w:r>
          </w:p>
        </w:tc>
        <w:tc>
          <w:tcPr>
            <w:tcW w:w="1549" w:type="dxa"/>
          </w:tcPr>
          <w:p w:rsidR="008D1E24" w:rsidRPr="00B411D8" w:rsidRDefault="008D1E24" w:rsidP="008D1E24">
            <w:pPr>
              <w:jc w:val="both"/>
              <w:rPr>
                <w:rFonts w:ascii="Times New Roman" w:hAnsi="Times New Roman" w:cs="Times New Roman"/>
                <w:sz w:val="24"/>
                <w:szCs w:val="24"/>
              </w:rPr>
            </w:pPr>
            <w:r w:rsidRPr="00B411D8">
              <w:rPr>
                <w:rFonts w:ascii="Times New Roman" w:hAnsi="Times New Roman" w:cs="Times New Roman"/>
                <w:sz w:val="24"/>
                <w:szCs w:val="24"/>
              </w:rPr>
              <w:t>+ 1,0</w:t>
            </w:r>
          </w:p>
        </w:tc>
        <w:tc>
          <w:tcPr>
            <w:tcW w:w="1640" w:type="dxa"/>
          </w:tcPr>
          <w:p w:rsidR="008D1E24" w:rsidRPr="00B411D8" w:rsidRDefault="008D1E24" w:rsidP="008D1E24">
            <w:pPr>
              <w:jc w:val="both"/>
              <w:rPr>
                <w:rFonts w:ascii="Times New Roman" w:hAnsi="Times New Roman" w:cs="Times New Roman"/>
                <w:sz w:val="24"/>
                <w:szCs w:val="24"/>
              </w:rPr>
            </w:pPr>
            <w:r w:rsidRPr="00B411D8">
              <w:rPr>
                <w:rFonts w:ascii="Times New Roman" w:hAnsi="Times New Roman" w:cs="Times New Roman"/>
                <w:sz w:val="24"/>
                <w:szCs w:val="24"/>
              </w:rPr>
              <w:t>+ 1,0</w:t>
            </w:r>
          </w:p>
        </w:tc>
        <w:tc>
          <w:tcPr>
            <w:tcW w:w="1454" w:type="dxa"/>
          </w:tcPr>
          <w:p w:rsidR="008D1E24" w:rsidRPr="00B411D8" w:rsidRDefault="008D1E24" w:rsidP="008D1E24">
            <w:pPr>
              <w:pStyle w:val="a3"/>
              <w:ind w:left="0"/>
              <w:jc w:val="both"/>
              <w:rPr>
                <w:rFonts w:ascii="Times New Roman" w:hAnsi="Times New Roman" w:cs="Times New Roman"/>
                <w:sz w:val="24"/>
                <w:szCs w:val="24"/>
              </w:rPr>
            </w:pPr>
            <w:r w:rsidRPr="00B411D8">
              <w:rPr>
                <w:rFonts w:ascii="Times New Roman" w:hAnsi="Times New Roman" w:cs="Times New Roman"/>
                <w:sz w:val="24"/>
                <w:szCs w:val="24"/>
              </w:rPr>
              <w:t>0</w:t>
            </w:r>
          </w:p>
        </w:tc>
      </w:tr>
      <w:tr w:rsidR="008D1E24" w:rsidTr="008D1E24">
        <w:tc>
          <w:tcPr>
            <w:tcW w:w="2127" w:type="dxa"/>
          </w:tcPr>
          <w:p w:rsidR="008D1E24" w:rsidRPr="00B411D8" w:rsidRDefault="008D1E24" w:rsidP="008D1E24">
            <w:pPr>
              <w:pStyle w:val="a3"/>
              <w:ind w:left="0"/>
              <w:jc w:val="both"/>
              <w:rPr>
                <w:rFonts w:ascii="Times New Roman" w:hAnsi="Times New Roman" w:cs="Times New Roman"/>
                <w:sz w:val="24"/>
                <w:szCs w:val="24"/>
              </w:rPr>
            </w:pPr>
            <w:r w:rsidRPr="00B411D8">
              <w:rPr>
                <w:rFonts w:ascii="Times New Roman" w:hAnsi="Times New Roman" w:cs="Times New Roman"/>
                <w:sz w:val="24"/>
                <w:szCs w:val="24"/>
              </w:rPr>
              <w:t>Итого</w:t>
            </w:r>
          </w:p>
        </w:tc>
        <w:tc>
          <w:tcPr>
            <w:tcW w:w="1417" w:type="dxa"/>
          </w:tcPr>
          <w:p w:rsidR="008D1E24" w:rsidRPr="00B411D8" w:rsidRDefault="008D1E24" w:rsidP="008D1E24">
            <w:pPr>
              <w:jc w:val="both"/>
              <w:rPr>
                <w:rFonts w:ascii="Times New Roman" w:hAnsi="Times New Roman" w:cs="Times New Roman"/>
                <w:sz w:val="24"/>
                <w:szCs w:val="24"/>
              </w:rPr>
            </w:pPr>
            <w:r w:rsidRPr="00B411D8">
              <w:rPr>
                <w:rFonts w:ascii="Times New Roman" w:hAnsi="Times New Roman" w:cs="Times New Roman"/>
                <w:sz w:val="24"/>
                <w:szCs w:val="24"/>
              </w:rPr>
              <w:t>10,0</w:t>
            </w:r>
          </w:p>
        </w:tc>
        <w:tc>
          <w:tcPr>
            <w:tcW w:w="1418" w:type="dxa"/>
          </w:tcPr>
          <w:p w:rsidR="008D1E24" w:rsidRPr="00B411D8" w:rsidRDefault="008D1E24" w:rsidP="008D1E24">
            <w:pPr>
              <w:jc w:val="both"/>
              <w:rPr>
                <w:rFonts w:ascii="Times New Roman" w:hAnsi="Times New Roman" w:cs="Times New Roman"/>
                <w:sz w:val="24"/>
                <w:szCs w:val="24"/>
              </w:rPr>
            </w:pPr>
            <w:r w:rsidRPr="00B411D8">
              <w:rPr>
                <w:rFonts w:ascii="Times New Roman" w:hAnsi="Times New Roman" w:cs="Times New Roman"/>
                <w:sz w:val="24"/>
                <w:szCs w:val="24"/>
              </w:rPr>
              <w:t>0,0</w:t>
            </w:r>
          </w:p>
        </w:tc>
        <w:tc>
          <w:tcPr>
            <w:tcW w:w="1549" w:type="dxa"/>
          </w:tcPr>
          <w:p w:rsidR="008D1E24" w:rsidRPr="00B411D8" w:rsidRDefault="008D1E24" w:rsidP="008D1E24">
            <w:pPr>
              <w:jc w:val="both"/>
              <w:rPr>
                <w:rFonts w:ascii="Times New Roman" w:hAnsi="Times New Roman" w:cs="Times New Roman"/>
                <w:sz w:val="24"/>
                <w:szCs w:val="24"/>
              </w:rPr>
            </w:pPr>
            <w:r w:rsidRPr="00B411D8">
              <w:rPr>
                <w:rFonts w:ascii="Times New Roman" w:hAnsi="Times New Roman" w:cs="Times New Roman"/>
                <w:sz w:val="24"/>
                <w:szCs w:val="24"/>
              </w:rPr>
              <w:t>7,0</w:t>
            </w:r>
          </w:p>
        </w:tc>
        <w:tc>
          <w:tcPr>
            <w:tcW w:w="1640" w:type="dxa"/>
          </w:tcPr>
          <w:p w:rsidR="008D1E24" w:rsidRPr="00B411D8" w:rsidRDefault="008D1E24" w:rsidP="008D1E24">
            <w:pPr>
              <w:jc w:val="both"/>
              <w:rPr>
                <w:rFonts w:ascii="Times New Roman" w:hAnsi="Times New Roman" w:cs="Times New Roman"/>
                <w:sz w:val="24"/>
                <w:szCs w:val="24"/>
              </w:rPr>
            </w:pPr>
            <w:r w:rsidRPr="00B411D8">
              <w:rPr>
                <w:rFonts w:ascii="Times New Roman" w:hAnsi="Times New Roman" w:cs="Times New Roman"/>
                <w:sz w:val="24"/>
                <w:szCs w:val="24"/>
              </w:rPr>
              <w:t>4,0</w:t>
            </w:r>
          </w:p>
        </w:tc>
        <w:tc>
          <w:tcPr>
            <w:tcW w:w="1454" w:type="dxa"/>
          </w:tcPr>
          <w:p w:rsidR="008D1E24" w:rsidRPr="00B411D8" w:rsidRDefault="008D1E24" w:rsidP="008D1E24">
            <w:pPr>
              <w:pStyle w:val="a3"/>
              <w:ind w:left="0"/>
              <w:jc w:val="both"/>
              <w:rPr>
                <w:rFonts w:ascii="Times New Roman" w:hAnsi="Times New Roman" w:cs="Times New Roman"/>
                <w:sz w:val="24"/>
                <w:szCs w:val="24"/>
              </w:rPr>
            </w:pPr>
            <w:r w:rsidRPr="00B411D8">
              <w:rPr>
                <w:rFonts w:ascii="Times New Roman" w:hAnsi="Times New Roman" w:cs="Times New Roman"/>
                <w:sz w:val="24"/>
                <w:szCs w:val="24"/>
              </w:rPr>
              <w:t>8,0</w:t>
            </w:r>
          </w:p>
        </w:tc>
      </w:tr>
    </w:tbl>
    <w:p w:rsidR="008D1E24" w:rsidRDefault="008D1E24" w:rsidP="008D1E24">
      <w:pPr>
        <w:pStyle w:val="a3"/>
        <w:spacing w:after="0" w:line="360" w:lineRule="auto"/>
        <w:ind w:left="0" w:firstLine="709"/>
        <w:jc w:val="both"/>
        <w:rPr>
          <w:rFonts w:ascii="Times New Roman" w:hAnsi="Times New Roman" w:cs="Times New Roman"/>
          <w:sz w:val="28"/>
          <w:szCs w:val="28"/>
        </w:rPr>
      </w:pPr>
      <w:r w:rsidRPr="00B411D8">
        <w:rPr>
          <w:rFonts w:ascii="Times New Roman" w:hAnsi="Times New Roman" w:cs="Times New Roman"/>
          <w:sz w:val="28"/>
          <w:szCs w:val="28"/>
        </w:rPr>
        <w:lastRenderedPageBreak/>
        <w:t>Графически это изображается в виде шкалы, задающей на плоскости области эффективного и неэффек</w:t>
      </w:r>
      <w:r>
        <w:rPr>
          <w:rFonts w:ascii="Times New Roman" w:hAnsi="Times New Roman" w:cs="Times New Roman"/>
          <w:sz w:val="28"/>
          <w:szCs w:val="28"/>
        </w:rPr>
        <w:t>тивного консультирования (Рис. 7</w:t>
      </w:r>
      <w:r w:rsidRPr="00B411D8">
        <w:rPr>
          <w:rFonts w:ascii="Times New Roman" w:hAnsi="Times New Roman" w:cs="Times New Roman"/>
          <w:sz w:val="28"/>
          <w:szCs w:val="28"/>
        </w:rPr>
        <w:t>).</w:t>
      </w:r>
    </w:p>
    <w:p w:rsidR="008D1E24" w:rsidRDefault="008D1E24" w:rsidP="008D1E24">
      <w:pPr>
        <w:pStyle w:val="a3"/>
        <w:spacing w:after="0" w:line="360" w:lineRule="auto"/>
        <w:ind w:left="0" w:firstLine="709"/>
        <w:jc w:val="both"/>
        <w:rPr>
          <w:rFonts w:ascii="Times New Roman" w:hAnsi="Times New Roman" w:cs="Times New Roman"/>
          <w:sz w:val="28"/>
          <w:szCs w:val="28"/>
        </w:rPr>
      </w:pPr>
      <w:r w:rsidRPr="00B411D8">
        <w:rPr>
          <w:rFonts w:ascii="Times New Roman" w:hAnsi="Times New Roman" w:cs="Times New Roman"/>
          <w:noProof/>
          <w:sz w:val="28"/>
          <w:szCs w:val="28"/>
          <w:lang w:eastAsia="ru-RU"/>
        </w:rPr>
        <w:drawing>
          <wp:inline distT="0" distB="0" distL="0" distR="0" wp14:anchorId="444B6A40" wp14:editId="1C37E11C">
            <wp:extent cx="3200400" cy="1196480"/>
            <wp:effectExtent l="0" t="0" r="0" b="0"/>
            <wp:docPr id="11" name="Рисунок 11" descr="http://abc.vvsu.ru/books/u_upr_kon/obj.files/image06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abc.vvsu.ru/books/u_upr_kon/obj.files/image060.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204857" cy="1198146"/>
                    </a:xfrm>
                    <a:prstGeom prst="rect">
                      <a:avLst/>
                    </a:prstGeom>
                    <a:noFill/>
                    <a:ln>
                      <a:noFill/>
                    </a:ln>
                  </pic:spPr>
                </pic:pic>
              </a:graphicData>
            </a:graphic>
          </wp:inline>
        </w:drawing>
      </w:r>
    </w:p>
    <w:p w:rsidR="008D1E24" w:rsidRDefault="008D1E24" w:rsidP="008D1E24">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Рисунок 7. Шкала эффективности УК.</w:t>
      </w:r>
    </w:p>
    <w:p w:rsidR="008D1E24" w:rsidRDefault="008D1E24" w:rsidP="008D1E24">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Эти данные позволяют наглядно продемонстрировать сильные и слабые стороны эффективности проекта, также проследить динамику работы компании. </w:t>
      </w:r>
    </w:p>
    <w:p w:rsidR="008D1E24" w:rsidRDefault="008D1E24" w:rsidP="008D1E24">
      <w:pPr>
        <w:pStyle w:val="a3"/>
        <w:spacing w:after="0" w:line="360" w:lineRule="auto"/>
        <w:ind w:left="0" w:firstLine="709"/>
        <w:jc w:val="both"/>
        <w:rPr>
          <w:rFonts w:cs="Estrangelo Edessa"/>
          <w:sz w:val="28"/>
          <w:szCs w:val="28"/>
        </w:rPr>
      </w:pPr>
      <w:r>
        <w:rPr>
          <w:rFonts w:ascii="Times New Roman" w:hAnsi="Times New Roman" w:cs="Times New Roman"/>
          <w:sz w:val="28"/>
          <w:szCs w:val="28"/>
        </w:rPr>
        <w:t>Следующий п</w:t>
      </w:r>
      <w:r w:rsidRPr="00BB14FD">
        <w:rPr>
          <w:rFonts w:ascii="Times New Roman" w:hAnsi="Times New Roman" w:cs="Times New Roman"/>
          <w:sz w:val="28"/>
          <w:szCs w:val="28"/>
        </w:rPr>
        <w:t>редлагаемый метод оценки эффективности управленческого консультирования основывается на соотношении первоначального и последующего состояния</w:t>
      </w:r>
      <w:r>
        <w:rPr>
          <w:rFonts w:ascii="Times New Roman" w:hAnsi="Times New Roman" w:cs="Times New Roman"/>
          <w:sz w:val="28"/>
          <w:szCs w:val="28"/>
        </w:rPr>
        <w:t xml:space="preserve"> системы управления предприятия. А э</w:t>
      </w:r>
      <w:r w:rsidRPr="00C34AAA">
        <w:rPr>
          <w:rFonts w:ascii="Times New Roman" w:hAnsi="Times New Roman" w:cs="Times New Roman"/>
          <w:sz w:val="28"/>
          <w:szCs w:val="28"/>
        </w:rPr>
        <w:t>кономический эффе</w:t>
      </w:r>
      <w:proofErr w:type="gramStart"/>
      <w:r w:rsidRPr="00C34AAA">
        <w:rPr>
          <w:rFonts w:ascii="Times New Roman" w:hAnsi="Times New Roman" w:cs="Times New Roman"/>
          <w:sz w:val="28"/>
          <w:szCs w:val="28"/>
        </w:rPr>
        <w:t>кт в сл</w:t>
      </w:r>
      <w:proofErr w:type="gramEnd"/>
      <w:r w:rsidRPr="00C34AAA">
        <w:rPr>
          <w:rFonts w:ascii="Times New Roman" w:hAnsi="Times New Roman" w:cs="Times New Roman"/>
          <w:sz w:val="28"/>
          <w:szCs w:val="28"/>
        </w:rPr>
        <w:t xml:space="preserve">учае экспертной оценки будет выглядеть следующим образом (4), (5): </w:t>
      </w:r>
    </w:p>
    <w:p w:rsidR="008D1E24" w:rsidRDefault="008D1E24" w:rsidP="008D1E24">
      <w:pPr>
        <w:pStyle w:val="a3"/>
        <w:spacing w:after="0" w:line="360" w:lineRule="auto"/>
        <w:ind w:left="0" w:firstLine="709"/>
        <w:jc w:val="both"/>
        <w:rPr>
          <w:rFonts w:cs="Estrangelo Edessa"/>
          <w:sz w:val="28"/>
          <w:szCs w:val="28"/>
        </w:rPr>
      </w:pPr>
      <w:r>
        <w:rPr>
          <w:rFonts w:cs="Estrangelo Edessa"/>
          <w:noProof/>
          <w:sz w:val="28"/>
          <w:szCs w:val="28"/>
          <w:lang w:eastAsia="ru-RU"/>
        </w:rPr>
        <w:drawing>
          <wp:inline distT="0" distB="0" distL="0" distR="0" wp14:anchorId="44702BD4" wp14:editId="1E4E304C">
            <wp:extent cx="2933700" cy="981075"/>
            <wp:effectExtent l="0" t="0" r="0" b="9525"/>
            <wp:docPr id="12" name="Рисунок 12" descr="C:\Users\Диман\YandexDisk\Скриншоты\2016-04-24_20-19-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Диман\YandexDisk\Скриншоты\2016-04-24_20-19-25.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933700" cy="981075"/>
                    </a:xfrm>
                    <a:prstGeom prst="rect">
                      <a:avLst/>
                    </a:prstGeom>
                    <a:noFill/>
                    <a:ln>
                      <a:noFill/>
                    </a:ln>
                  </pic:spPr>
                </pic:pic>
              </a:graphicData>
            </a:graphic>
          </wp:inline>
        </w:drawing>
      </w:r>
    </w:p>
    <w:p w:rsidR="008D1E24" w:rsidRDefault="008D1E24" w:rsidP="008D1E24">
      <w:pPr>
        <w:pStyle w:val="a3"/>
        <w:spacing w:after="0" w:line="360" w:lineRule="auto"/>
        <w:ind w:left="0" w:firstLine="709"/>
        <w:jc w:val="both"/>
        <w:rPr>
          <w:rFonts w:ascii="Times New Roman" w:hAnsi="Times New Roman" w:cs="Times New Roman"/>
          <w:sz w:val="28"/>
          <w:szCs w:val="28"/>
        </w:rPr>
      </w:pPr>
      <w:r w:rsidRPr="00C34AAA">
        <w:rPr>
          <w:rFonts w:ascii="Times New Roman" w:hAnsi="Times New Roman" w:cs="Times New Roman"/>
          <w:sz w:val="28"/>
          <w:szCs w:val="28"/>
        </w:rPr>
        <w:t xml:space="preserve">где E – экономический эффект; ∆S – изменение себестоимости до и после проекта; ∆N – изменение выручки до и после проекта; </w:t>
      </w:r>
      <w:r>
        <w:rPr>
          <w:rFonts w:ascii="Times New Roman" w:hAnsi="Times New Roman" w:cs="Times New Roman"/>
          <w:noProof/>
          <w:sz w:val="28"/>
          <w:szCs w:val="28"/>
          <w:lang w:eastAsia="ru-RU"/>
        </w:rPr>
        <w:drawing>
          <wp:inline distT="0" distB="0" distL="0" distR="0" wp14:anchorId="5A89EE9D" wp14:editId="7893D42C">
            <wp:extent cx="267114" cy="285750"/>
            <wp:effectExtent l="0" t="0" r="0" b="0"/>
            <wp:docPr id="13" name="Рисунок 13" descr="C:\Users\Диман\YandexDisk\Скриншоты\2016-04-24_20-21-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Диман\YandexDisk\Скриншоты\2016-04-24_20-21-33.pn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73732" cy="292830"/>
                    </a:xfrm>
                    <a:prstGeom prst="rect">
                      <a:avLst/>
                    </a:prstGeom>
                    <a:noFill/>
                    <a:ln>
                      <a:noFill/>
                    </a:ln>
                  </pic:spPr>
                </pic:pic>
              </a:graphicData>
            </a:graphic>
          </wp:inline>
        </w:drawing>
      </w:r>
      <w:r w:rsidRPr="00C34AAA">
        <w:rPr>
          <w:rFonts w:ascii="Times New Roman" w:hAnsi="Times New Roman" w:cs="Times New Roman"/>
          <w:sz w:val="28"/>
          <w:szCs w:val="28"/>
        </w:rPr>
        <w:t xml:space="preserve">– доля управленческого консалтинга в результатах работ; </w:t>
      </w:r>
      <w:r>
        <w:rPr>
          <w:rFonts w:ascii="Times New Roman" w:hAnsi="Times New Roman" w:cs="Times New Roman"/>
          <w:noProof/>
          <w:sz w:val="28"/>
          <w:szCs w:val="28"/>
          <w:lang w:eastAsia="ru-RU"/>
        </w:rPr>
        <w:drawing>
          <wp:inline distT="0" distB="0" distL="0" distR="0" wp14:anchorId="5A3FA5B4" wp14:editId="56C4BEAF">
            <wp:extent cx="515465" cy="227179"/>
            <wp:effectExtent l="0" t="0" r="0" b="190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13501" cy="226314"/>
                    </a:xfrm>
                    <a:prstGeom prst="rect">
                      <a:avLst/>
                    </a:prstGeom>
                    <a:noFill/>
                  </pic:spPr>
                </pic:pic>
              </a:graphicData>
            </a:graphic>
          </wp:inline>
        </w:drawing>
      </w:r>
      <w:r>
        <w:rPr>
          <w:rFonts w:ascii="Times New Roman" w:hAnsi="Times New Roman" w:cs="Times New Roman"/>
          <w:noProof/>
          <w:sz w:val="28"/>
          <w:szCs w:val="28"/>
          <w:lang w:eastAsia="ru-RU"/>
        </w:rPr>
        <w:t xml:space="preserve"> - </w:t>
      </w:r>
      <w:r w:rsidRPr="00C34AAA">
        <w:rPr>
          <w:rFonts w:ascii="Times New Roman" w:hAnsi="Times New Roman" w:cs="Times New Roman"/>
          <w:sz w:val="28"/>
          <w:szCs w:val="28"/>
        </w:rPr>
        <w:t>доля участия консультанта в формировании экономического эффекта[</w:t>
      </w:r>
      <w:r w:rsidR="00060B01" w:rsidRPr="00060B01">
        <w:rPr>
          <w:rFonts w:ascii="Times New Roman" w:hAnsi="Times New Roman" w:cs="Times New Roman"/>
          <w:sz w:val="28"/>
          <w:szCs w:val="28"/>
        </w:rPr>
        <w:t>18; 7,</w:t>
      </w:r>
      <w:r w:rsidR="00060B01">
        <w:rPr>
          <w:rFonts w:ascii="Times New Roman" w:hAnsi="Times New Roman" w:cs="Times New Roman"/>
          <w:sz w:val="28"/>
          <w:szCs w:val="28"/>
          <w:lang w:val="en-US"/>
        </w:rPr>
        <w:t>c</w:t>
      </w:r>
      <w:r w:rsidR="00060B01" w:rsidRPr="00060B01">
        <w:rPr>
          <w:rFonts w:ascii="Times New Roman" w:hAnsi="Times New Roman" w:cs="Times New Roman"/>
          <w:sz w:val="28"/>
          <w:szCs w:val="28"/>
        </w:rPr>
        <w:t>.301</w:t>
      </w:r>
      <w:r w:rsidRPr="00C34AAA">
        <w:rPr>
          <w:rFonts w:ascii="Times New Roman" w:hAnsi="Times New Roman" w:cs="Times New Roman"/>
          <w:sz w:val="28"/>
          <w:szCs w:val="28"/>
        </w:rPr>
        <w:t xml:space="preserve">]. </w:t>
      </w:r>
    </w:p>
    <w:p w:rsidR="008D1E24" w:rsidRDefault="008D1E24" w:rsidP="008D1E24">
      <w:pPr>
        <w:pStyle w:val="a3"/>
        <w:spacing w:after="0" w:line="360" w:lineRule="auto"/>
        <w:ind w:left="0" w:firstLine="709"/>
        <w:jc w:val="both"/>
        <w:rPr>
          <w:rFonts w:ascii="Times New Roman" w:hAnsi="Times New Roman" w:cs="Times New Roman"/>
          <w:sz w:val="28"/>
          <w:szCs w:val="28"/>
        </w:rPr>
      </w:pPr>
      <w:r w:rsidRPr="00C34AAA">
        <w:rPr>
          <w:rFonts w:ascii="Times New Roman" w:hAnsi="Times New Roman" w:cs="Times New Roman"/>
          <w:sz w:val="28"/>
          <w:szCs w:val="28"/>
        </w:rPr>
        <w:t xml:space="preserve">Коэффициенты </w:t>
      </w:r>
      <w:r>
        <w:rPr>
          <w:rFonts w:ascii="Times New Roman" w:hAnsi="Times New Roman" w:cs="Times New Roman"/>
          <w:noProof/>
          <w:sz w:val="28"/>
          <w:szCs w:val="28"/>
          <w:lang w:eastAsia="ru-RU"/>
        </w:rPr>
        <w:drawing>
          <wp:inline distT="0" distB="0" distL="0" distR="0" wp14:anchorId="69DC9249" wp14:editId="4DE4F9BF">
            <wp:extent cx="225026" cy="237385"/>
            <wp:effectExtent l="0" t="0" r="381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26312" cy="238741"/>
                    </a:xfrm>
                    <a:prstGeom prst="rect">
                      <a:avLst/>
                    </a:prstGeom>
                    <a:noFill/>
                  </pic:spPr>
                </pic:pic>
              </a:graphicData>
            </a:graphic>
          </wp:inline>
        </w:drawing>
      </w:r>
      <w:r w:rsidRPr="00C34AAA">
        <w:rPr>
          <w:rFonts w:ascii="Times New Roman" w:hAnsi="Times New Roman" w:cs="Times New Roman"/>
          <w:sz w:val="28"/>
          <w:szCs w:val="28"/>
        </w:rPr>
        <w:t xml:space="preserve"> и </w:t>
      </w:r>
      <w:r>
        <w:rPr>
          <w:rFonts w:cs="Estrangelo Edessa"/>
          <w:noProof/>
          <w:sz w:val="28"/>
          <w:szCs w:val="28"/>
          <w:lang w:eastAsia="ru-RU"/>
        </w:rPr>
        <w:drawing>
          <wp:inline distT="0" distB="0" distL="0" distR="0" wp14:anchorId="644DFE8F" wp14:editId="1F2B9C8D">
            <wp:extent cx="559210" cy="247650"/>
            <wp:effectExtent l="0" t="0" r="0" b="0"/>
            <wp:docPr id="16" name="Рисунок 16" descr="C:\Users\Диман\YandexDisk\Скриншоты\2016-04-24_20-22-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Диман\YandexDisk\Скриншоты\2016-04-24_20-22-57.pn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59210" cy="247650"/>
                    </a:xfrm>
                    <a:prstGeom prst="rect">
                      <a:avLst/>
                    </a:prstGeom>
                    <a:noFill/>
                    <a:ln>
                      <a:noFill/>
                    </a:ln>
                  </pic:spPr>
                </pic:pic>
              </a:graphicData>
            </a:graphic>
          </wp:inline>
        </w:drawing>
      </w:r>
      <w:r w:rsidRPr="00C34AAA">
        <w:rPr>
          <w:rFonts w:ascii="Times New Roman" w:hAnsi="Times New Roman" w:cs="Times New Roman"/>
          <w:sz w:val="28"/>
          <w:szCs w:val="28"/>
        </w:rPr>
        <w:t xml:space="preserve">определяются клиентом совместно с консультантами после внедрения рекомендаций последних. В случае невозможности согласия при определении долей управленческого консультирования возможно приглашение экспертов специализированных организаций. Тогда, по формуле (3) рассчитывается рентабельность услуги в соответствии с измененной величиной экономического эффекта. </w:t>
      </w:r>
    </w:p>
    <w:p w:rsidR="008D1E24" w:rsidRDefault="008D1E24" w:rsidP="008D1E24">
      <w:pPr>
        <w:spacing w:after="0" w:line="360" w:lineRule="auto"/>
        <w:ind w:firstLine="709"/>
        <w:jc w:val="center"/>
        <w:rPr>
          <w:rFonts w:ascii="Times New Roman" w:hAnsi="Times New Roman" w:cs="Times New Roman"/>
          <w:caps/>
          <w:sz w:val="28"/>
          <w:szCs w:val="28"/>
        </w:rPr>
      </w:pPr>
      <w:r>
        <w:rPr>
          <w:rFonts w:ascii="Times New Roman" w:hAnsi="Times New Roman" w:cs="Times New Roman"/>
          <w:caps/>
          <w:sz w:val="28"/>
          <w:szCs w:val="28"/>
        </w:rPr>
        <w:lastRenderedPageBreak/>
        <w:t>ЗАКЛЮЧЕНИЕ</w:t>
      </w:r>
    </w:p>
    <w:p w:rsidR="008D1E24" w:rsidRDefault="00FD3F69" w:rsidP="00FD3F6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Сегодня бизнес-план необходим для осуществления в первую очередь взаимодействия системы внешних факторов, без которой любая экономическая идея не осуществится. Данный документ осуществим как для новых предприятий, так и для совершенствования действующего. Общим между множества терминов является то, что он собой представляет письменный документ. Видами бизнес-планов подразделяют на две большие категории: по целям применения (</w:t>
      </w:r>
      <w:proofErr w:type="gramStart"/>
      <w:r>
        <w:rPr>
          <w:rFonts w:ascii="Times New Roman" w:hAnsi="Times New Roman" w:cs="Times New Roman"/>
          <w:sz w:val="28"/>
          <w:szCs w:val="28"/>
        </w:rPr>
        <w:t>внутренний</w:t>
      </w:r>
      <w:proofErr w:type="gramEnd"/>
      <w:r>
        <w:rPr>
          <w:rFonts w:ascii="Times New Roman" w:hAnsi="Times New Roman" w:cs="Times New Roman"/>
          <w:sz w:val="28"/>
          <w:szCs w:val="28"/>
        </w:rPr>
        <w:t xml:space="preserve"> и внешний) и по типологий применения (5 видов).</w:t>
      </w:r>
    </w:p>
    <w:p w:rsidR="00FD7129" w:rsidRDefault="00FD7129" w:rsidP="00FD3F6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Человеческий фактор имеет наибольший вес в особенностях бизнес</w:t>
      </w:r>
      <w:r w:rsidR="000E3461">
        <w:rPr>
          <w:rFonts w:ascii="Times New Roman" w:hAnsi="Times New Roman" w:cs="Times New Roman"/>
          <w:sz w:val="28"/>
          <w:szCs w:val="28"/>
        </w:rPr>
        <w:t xml:space="preserve"> </w:t>
      </w:r>
      <w:r>
        <w:rPr>
          <w:rFonts w:ascii="Times New Roman" w:hAnsi="Times New Roman" w:cs="Times New Roman"/>
          <w:sz w:val="28"/>
          <w:szCs w:val="28"/>
        </w:rPr>
        <w:t>-</w:t>
      </w:r>
      <w:r w:rsidR="000E3461">
        <w:rPr>
          <w:rFonts w:ascii="Times New Roman" w:hAnsi="Times New Roman" w:cs="Times New Roman"/>
          <w:sz w:val="28"/>
          <w:szCs w:val="28"/>
        </w:rPr>
        <w:t xml:space="preserve"> </w:t>
      </w:r>
      <w:r>
        <w:rPr>
          <w:rFonts w:ascii="Times New Roman" w:hAnsi="Times New Roman" w:cs="Times New Roman"/>
          <w:sz w:val="28"/>
          <w:szCs w:val="28"/>
        </w:rPr>
        <w:t>планирования в сфере услуг. Так как потребители покупают результат и впечатления от предоставленной услуги, «ядром» управленческих процессов здесь выступает микроклимат в организации, имущественная обособленность и минимизация технологического и управленческого рисков. Ближе всего по схематическому составлению бизнес-планов к сфере услуг можно отнести сферу торговли, однако эксклюзивная особенность заключается в инновационной составляющей и специфических экономических показателях.</w:t>
      </w:r>
    </w:p>
    <w:p w:rsidR="00FD7129" w:rsidRDefault="000E3461" w:rsidP="000E346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Консалтинговые услуги относятся к сфере услуг, поэтому основными экономическими показателями являются продажи, валовая прибыль и чистый доход. Продажи в консалтинге мало чем отличаются от других сфер услуг. Валовая прибыль показывает уровень рентабельность трудовых</w:t>
      </w:r>
      <w:r w:rsidR="00D07195">
        <w:rPr>
          <w:rFonts w:ascii="Times New Roman" w:hAnsi="Times New Roman" w:cs="Times New Roman"/>
          <w:sz w:val="28"/>
          <w:szCs w:val="28"/>
        </w:rPr>
        <w:t xml:space="preserve"> ресурсов в денежном измерении, а чистый доход – финансовое положение всей фирмы. </w:t>
      </w:r>
      <w:r>
        <w:rPr>
          <w:rFonts w:ascii="Times New Roman" w:hAnsi="Times New Roman" w:cs="Times New Roman"/>
          <w:sz w:val="28"/>
          <w:szCs w:val="28"/>
        </w:rPr>
        <w:t>Первостепенную роль</w:t>
      </w:r>
      <w:r w:rsidRPr="000E3461">
        <w:rPr>
          <w:rFonts w:ascii="Times New Roman" w:hAnsi="Times New Roman" w:cs="Times New Roman"/>
          <w:sz w:val="28"/>
          <w:szCs w:val="28"/>
        </w:rPr>
        <w:t xml:space="preserve"> </w:t>
      </w:r>
      <w:r>
        <w:rPr>
          <w:rFonts w:ascii="Times New Roman" w:hAnsi="Times New Roman" w:cs="Times New Roman"/>
          <w:sz w:val="28"/>
          <w:szCs w:val="28"/>
        </w:rPr>
        <w:t xml:space="preserve">в консалтинге </w:t>
      </w:r>
      <w:r w:rsidRPr="000E3461">
        <w:rPr>
          <w:rFonts w:ascii="Times New Roman" w:hAnsi="Times New Roman" w:cs="Times New Roman"/>
          <w:sz w:val="28"/>
          <w:szCs w:val="28"/>
        </w:rPr>
        <w:t>играют эффективность инвестиций.</w:t>
      </w:r>
      <w:r>
        <w:rPr>
          <w:rFonts w:ascii="Times New Roman" w:hAnsi="Times New Roman" w:cs="Times New Roman"/>
          <w:sz w:val="28"/>
          <w:szCs w:val="28"/>
        </w:rPr>
        <w:t xml:space="preserve"> </w:t>
      </w:r>
      <w:r w:rsidRPr="000E3461">
        <w:rPr>
          <w:rFonts w:ascii="Times New Roman" w:hAnsi="Times New Roman" w:cs="Times New Roman"/>
          <w:sz w:val="28"/>
          <w:szCs w:val="28"/>
        </w:rPr>
        <w:t>П</w:t>
      </w:r>
      <w:r>
        <w:rPr>
          <w:rFonts w:ascii="Times New Roman" w:hAnsi="Times New Roman" w:cs="Times New Roman"/>
          <w:sz w:val="28"/>
          <w:szCs w:val="28"/>
        </w:rPr>
        <w:t xml:space="preserve">оказатели </w:t>
      </w:r>
      <w:r w:rsidRPr="000E3461">
        <w:rPr>
          <w:rFonts w:ascii="Times New Roman" w:hAnsi="Times New Roman" w:cs="Times New Roman"/>
          <w:sz w:val="28"/>
          <w:szCs w:val="28"/>
        </w:rPr>
        <w:t>срок</w:t>
      </w:r>
      <w:r>
        <w:rPr>
          <w:rFonts w:ascii="Times New Roman" w:hAnsi="Times New Roman" w:cs="Times New Roman"/>
          <w:sz w:val="28"/>
          <w:szCs w:val="28"/>
        </w:rPr>
        <w:t>а окупаемости инвестиций, чистого денежного</w:t>
      </w:r>
      <w:r w:rsidRPr="000E3461">
        <w:rPr>
          <w:rFonts w:ascii="Times New Roman" w:hAnsi="Times New Roman" w:cs="Times New Roman"/>
          <w:sz w:val="28"/>
          <w:szCs w:val="28"/>
        </w:rPr>
        <w:t xml:space="preserve"> поток</w:t>
      </w:r>
      <w:r>
        <w:rPr>
          <w:rFonts w:ascii="Times New Roman" w:hAnsi="Times New Roman" w:cs="Times New Roman"/>
          <w:sz w:val="28"/>
          <w:szCs w:val="28"/>
        </w:rPr>
        <w:t xml:space="preserve">а, а также </w:t>
      </w:r>
      <w:r w:rsidRPr="000E3461">
        <w:rPr>
          <w:rFonts w:ascii="Times New Roman" w:hAnsi="Times New Roman" w:cs="Times New Roman"/>
          <w:sz w:val="28"/>
          <w:szCs w:val="28"/>
        </w:rPr>
        <w:t>дисконтирование</w:t>
      </w:r>
      <w:r>
        <w:rPr>
          <w:rFonts w:ascii="Times New Roman" w:hAnsi="Times New Roman" w:cs="Times New Roman"/>
          <w:sz w:val="28"/>
          <w:szCs w:val="28"/>
        </w:rPr>
        <w:t xml:space="preserve"> показывают успешность применения финансовых и трудовых ресурсов консалтинговой фирмы.</w:t>
      </w:r>
    </w:p>
    <w:p w:rsidR="00D07195" w:rsidRDefault="009B3250" w:rsidP="000E346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Индивидуальный подход в системе оплаты труда и документально закреплённая система ответственности </w:t>
      </w:r>
      <w:r w:rsidR="008D3EE1">
        <w:rPr>
          <w:rFonts w:ascii="Times New Roman" w:hAnsi="Times New Roman" w:cs="Times New Roman"/>
          <w:sz w:val="28"/>
          <w:szCs w:val="28"/>
        </w:rPr>
        <w:t xml:space="preserve">– основа для создания ООО, как организационно-правовой формы. </w:t>
      </w:r>
      <w:r>
        <w:rPr>
          <w:rFonts w:ascii="Times New Roman" w:hAnsi="Times New Roman" w:cs="Times New Roman"/>
          <w:sz w:val="28"/>
          <w:szCs w:val="28"/>
        </w:rPr>
        <w:t>На российском рынке встречаются и ПАО и филиалы зарубежных корпораций.</w:t>
      </w:r>
      <w:r w:rsidR="008D3EE1">
        <w:rPr>
          <w:rFonts w:ascii="Times New Roman" w:hAnsi="Times New Roman" w:cs="Times New Roman"/>
          <w:sz w:val="28"/>
          <w:szCs w:val="28"/>
        </w:rPr>
        <w:t xml:space="preserve"> Абсолютное большинство клиентов </w:t>
      </w:r>
      <w:r w:rsidR="008D3EE1">
        <w:rPr>
          <w:rFonts w:ascii="Times New Roman" w:hAnsi="Times New Roman" w:cs="Times New Roman"/>
          <w:sz w:val="28"/>
          <w:szCs w:val="28"/>
        </w:rPr>
        <w:lastRenderedPageBreak/>
        <w:t>данной услуги – юридические лица, поэтому профессиональная репутация играет первостепенную роль. От объёма «производственной» мощности зависти и организационная структура организации: при малом бизнесе рационально использовать линейную структуру управления, при больших объёмах – линейно-функциональную.</w:t>
      </w:r>
    </w:p>
    <w:p w:rsidR="008D3EE1" w:rsidRDefault="008D3EE1" w:rsidP="000E346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Касаемо г. Калуги, наиболее распространённым явлением является небольшая широкопрофильная компания, которая придерживается средней ценовой политики и умеренной маркетинговой политики. Несмотря на кризис, услуги консалтинговых компаний имеют спрос из-за большого влияния иностранного капитала в данном регионе. В области наблюдается недостаток в </w:t>
      </w:r>
      <w:r>
        <w:rPr>
          <w:rFonts w:ascii="Times New Roman" w:hAnsi="Times New Roman" w:cs="Times New Roman"/>
          <w:sz w:val="28"/>
          <w:szCs w:val="28"/>
          <w:lang w:val="en-US"/>
        </w:rPr>
        <w:t>IT</w:t>
      </w:r>
      <w:r>
        <w:rPr>
          <w:rFonts w:ascii="Times New Roman" w:hAnsi="Times New Roman" w:cs="Times New Roman"/>
          <w:sz w:val="28"/>
          <w:szCs w:val="28"/>
        </w:rPr>
        <w:t>-консалтинге, а также небольшой процент во внеэкономических сферах.</w:t>
      </w:r>
    </w:p>
    <w:p w:rsidR="00245A0A" w:rsidRPr="00644ED9" w:rsidRDefault="00644ED9" w:rsidP="000E346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ООО «ДК </w:t>
      </w:r>
      <w:r w:rsidRPr="00644ED9">
        <w:rPr>
          <w:rFonts w:ascii="Times New Roman" w:hAnsi="Times New Roman" w:cs="Times New Roman"/>
          <w:sz w:val="28"/>
          <w:szCs w:val="28"/>
        </w:rPr>
        <w:t xml:space="preserve">&amp; </w:t>
      </w:r>
      <w:r>
        <w:rPr>
          <w:rFonts w:ascii="Times New Roman" w:hAnsi="Times New Roman" w:cs="Times New Roman"/>
          <w:sz w:val="28"/>
          <w:szCs w:val="28"/>
        </w:rPr>
        <w:t>АП» учла все особенности консалтингового бизнес-плана. Немаловажными пунктам плана являются маркетинговый и финансовый план. Затраты на рекламу являются небольшими, т.к. целый сотрудник уполномочен вести свой сайт, поэтому основная статья расходов – размещение рекламы в интернете</w:t>
      </w:r>
      <w:r w:rsidR="00850C2F">
        <w:rPr>
          <w:rFonts w:ascii="Times New Roman" w:hAnsi="Times New Roman" w:cs="Times New Roman"/>
          <w:sz w:val="28"/>
          <w:szCs w:val="28"/>
        </w:rPr>
        <w:t xml:space="preserve"> посредством Яндекс </w:t>
      </w:r>
      <w:proofErr w:type="spellStart"/>
      <w:r w:rsidR="00850C2F">
        <w:rPr>
          <w:rFonts w:ascii="Times New Roman" w:hAnsi="Times New Roman" w:cs="Times New Roman"/>
          <w:sz w:val="28"/>
          <w:szCs w:val="28"/>
        </w:rPr>
        <w:t>Директа</w:t>
      </w:r>
      <w:proofErr w:type="spellEnd"/>
      <w:r w:rsidR="00850C2F">
        <w:rPr>
          <w:rFonts w:ascii="Times New Roman" w:hAnsi="Times New Roman" w:cs="Times New Roman"/>
          <w:sz w:val="28"/>
          <w:szCs w:val="28"/>
        </w:rPr>
        <w:t>. В финансовом плане указан перечень услуг, которая будет предоставлять наша компания – стратегия продаж ориентирована на широкий круг лиц, ценовой сегмент – ниже среднего. Для эффективности организации показан высокий показатель ЧДД (12-кратное увеличение дохода над инвестициями).</w:t>
      </w:r>
    </w:p>
    <w:p w:rsidR="00BB797A" w:rsidRDefault="00BB797A" w:rsidP="000E346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Эффективной консалтинговой услуги – это разница затрат между себестоимостью или выручкой после проекта и до проекта. Для оценки эффективности услуг прибегают к одному из двух подходов: </w:t>
      </w:r>
      <w:r w:rsidR="00644ED9">
        <w:rPr>
          <w:rFonts w:ascii="Times New Roman" w:hAnsi="Times New Roman" w:cs="Times New Roman"/>
          <w:sz w:val="28"/>
          <w:szCs w:val="28"/>
        </w:rPr>
        <w:t xml:space="preserve">или </w:t>
      </w:r>
      <w:r w:rsidR="00644ED9" w:rsidRPr="00644ED9">
        <w:rPr>
          <w:rFonts w:ascii="Times New Roman" w:hAnsi="Times New Roman" w:cs="Times New Roman"/>
          <w:sz w:val="28"/>
          <w:szCs w:val="28"/>
        </w:rPr>
        <w:t>при помощи расчетно-экономических показателей</w:t>
      </w:r>
      <w:r w:rsidR="00644ED9">
        <w:rPr>
          <w:rFonts w:ascii="Times New Roman" w:hAnsi="Times New Roman" w:cs="Times New Roman"/>
          <w:sz w:val="28"/>
          <w:szCs w:val="28"/>
        </w:rPr>
        <w:t xml:space="preserve">, или </w:t>
      </w:r>
      <w:r w:rsidR="00644ED9" w:rsidRPr="00644ED9">
        <w:rPr>
          <w:rFonts w:ascii="Times New Roman" w:hAnsi="Times New Roman" w:cs="Times New Roman"/>
          <w:sz w:val="28"/>
          <w:szCs w:val="28"/>
        </w:rPr>
        <w:t>экспертной оценки эффективности управленческого консультирования</w:t>
      </w:r>
      <w:r w:rsidR="00644ED9">
        <w:rPr>
          <w:rFonts w:ascii="Times New Roman" w:hAnsi="Times New Roman" w:cs="Times New Roman"/>
          <w:sz w:val="28"/>
          <w:szCs w:val="28"/>
        </w:rPr>
        <w:t xml:space="preserve">. При первом подходе необходимо подсчитать выручку и себестоимость для положительного сальдо. При втором подходе используются коэффициенты, оцениваемые самими экспертами </w:t>
      </w:r>
      <w:r w:rsidR="00850C2F">
        <w:rPr>
          <w:rFonts w:ascii="Times New Roman" w:hAnsi="Times New Roman" w:cs="Times New Roman"/>
          <w:sz w:val="28"/>
          <w:szCs w:val="28"/>
        </w:rPr>
        <w:t xml:space="preserve">- </w:t>
      </w:r>
      <w:r w:rsidR="00644ED9">
        <w:rPr>
          <w:rFonts w:ascii="Times New Roman" w:hAnsi="Times New Roman" w:cs="Times New Roman"/>
          <w:sz w:val="28"/>
          <w:szCs w:val="28"/>
        </w:rPr>
        <w:t xml:space="preserve">коэффициентов </w:t>
      </w:r>
      <w:r w:rsidR="00644ED9" w:rsidRPr="00644ED9">
        <w:rPr>
          <w:rFonts w:ascii="Times New Roman" w:hAnsi="Times New Roman" w:cs="Times New Roman"/>
          <w:sz w:val="28"/>
          <w:szCs w:val="28"/>
        </w:rPr>
        <w:t>изменение выручки до и после проекта</w:t>
      </w:r>
      <w:r w:rsidR="00644ED9">
        <w:rPr>
          <w:rFonts w:ascii="Times New Roman" w:hAnsi="Times New Roman" w:cs="Times New Roman"/>
          <w:sz w:val="28"/>
          <w:szCs w:val="28"/>
        </w:rPr>
        <w:t xml:space="preserve"> и доли</w:t>
      </w:r>
      <w:r w:rsidR="00644ED9" w:rsidRPr="00644ED9">
        <w:rPr>
          <w:rFonts w:ascii="Times New Roman" w:hAnsi="Times New Roman" w:cs="Times New Roman"/>
          <w:sz w:val="28"/>
          <w:szCs w:val="28"/>
        </w:rPr>
        <w:t xml:space="preserve"> участия консультанта в формировании экономического эффекта</w:t>
      </w:r>
      <w:r w:rsidR="00644ED9">
        <w:rPr>
          <w:rFonts w:ascii="Times New Roman" w:hAnsi="Times New Roman" w:cs="Times New Roman"/>
          <w:sz w:val="28"/>
          <w:szCs w:val="28"/>
        </w:rPr>
        <w:t>.</w:t>
      </w:r>
    </w:p>
    <w:p w:rsidR="008D1E24" w:rsidRPr="008D1E24" w:rsidRDefault="008D1E24" w:rsidP="008D1E24">
      <w:pPr>
        <w:spacing w:after="0" w:line="360" w:lineRule="auto"/>
        <w:ind w:firstLine="709"/>
        <w:jc w:val="center"/>
        <w:rPr>
          <w:rFonts w:ascii="Times New Roman" w:hAnsi="Times New Roman" w:cs="Times New Roman"/>
          <w:caps/>
          <w:sz w:val="28"/>
          <w:szCs w:val="28"/>
        </w:rPr>
      </w:pPr>
      <w:r>
        <w:rPr>
          <w:rFonts w:ascii="Times New Roman" w:hAnsi="Times New Roman" w:cs="Times New Roman"/>
          <w:caps/>
          <w:sz w:val="28"/>
          <w:szCs w:val="28"/>
        </w:rPr>
        <w:lastRenderedPageBreak/>
        <w:t>СПИСОК ЛИТЕРАТУРЫ</w:t>
      </w:r>
    </w:p>
    <w:p w:rsidR="008D1E24" w:rsidRDefault="002B6414" w:rsidP="008D1E2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1.</w:t>
      </w:r>
      <w:r w:rsidR="008D285A" w:rsidRPr="008D285A">
        <w:t xml:space="preserve"> </w:t>
      </w:r>
      <w:r w:rsidR="008D285A" w:rsidRPr="008D285A">
        <w:rPr>
          <w:rFonts w:ascii="Times New Roman" w:hAnsi="Times New Roman" w:cs="Times New Roman"/>
          <w:sz w:val="28"/>
          <w:szCs w:val="28"/>
        </w:rPr>
        <w:t>Федеральный закон от 25.02.1999 N 39-ФЗ (ред. от 28.12.2013) "Об инвестиционной деятельности в Российской Федерации, осуществляемой в форме капитальных вложений"</w:t>
      </w:r>
      <w:r w:rsidR="008D285A">
        <w:rPr>
          <w:rFonts w:ascii="Times New Roman" w:hAnsi="Times New Roman" w:cs="Times New Roman"/>
          <w:sz w:val="28"/>
          <w:szCs w:val="28"/>
        </w:rPr>
        <w:t xml:space="preserve"> </w:t>
      </w:r>
      <w:r w:rsidR="008D285A" w:rsidRPr="008D285A">
        <w:rPr>
          <w:rFonts w:ascii="Times New Roman" w:hAnsi="Times New Roman" w:cs="Times New Roman"/>
          <w:sz w:val="28"/>
          <w:szCs w:val="28"/>
        </w:rPr>
        <w:t>[</w:t>
      </w:r>
      <w:r w:rsidR="008D285A">
        <w:rPr>
          <w:rFonts w:ascii="Times New Roman" w:hAnsi="Times New Roman" w:cs="Times New Roman"/>
          <w:sz w:val="28"/>
          <w:szCs w:val="28"/>
        </w:rPr>
        <w:t>Электронный ресурс</w:t>
      </w:r>
      <w:r w:rsidR="008D285A" w:rsidRPr="008D285A">
        <w:rPr>
          <w:rFonts w:ascii="Times New Roman" w:hAnsi="Times New Roman" w:cs="Times New Roman"/>
          <w:sz w:val="28"/>
          <w:szCs w:val="28"/>
        </w:rPr>
        <w:t>] – Доступ из справ, - правовой системы «Консультант Плюс».</w:t>
      </w:r>
    </w:p>
    <w:p w:rsidR="002B6414" w:rsidRPr="009676CF" w:rsidRDefault="002B6414" w:rsidP="008D1E2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2.</w:t>
      </w:r>
      <w:r w:rsidR="009676CF">
        <w:rPr>
          <w:rFonts w:ascii="Times New Roman" w:hAnsi="Times New Roman" w:cs="Times New Roman"/>
          <w:sz w:val="28"/>
          <w:szCs w:val="28"/>
        </w:rPr>
        <w:t xml:space="preserve"> </w:t>
      </w:r>
      <w:r w:rsidR="00E50125" w:rsidRPr="00E50125">
        <w:rPr>
          <w:rFonts w:ascii="Times New Roman" w:hAnsi="Times New Roman" w:cs="Times New Roman"/>
          <w:sz w:val="28"/>
          <w:szCs w:val="28"/>
        </w:rPr>
        <w:t>Бронникова, Т.С. Разработка бизнес-плана проекта: Учебное пособие / Т.С. Бронникова. - М.: Альфа-М, ИНФРА-М, 2012. - 224 c.</w:t>
      </w:r>
    </w:p>
    <w:p w:rsidR="002B6414" w:rsidRDefault="002B6414" w:rsidP="008D1E2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3.</w:t>
      </w:r>
      <w:r w:rsidR="009676CF">
        <w:rPr>
          <w:rFonts w:ascii="Times New Roman" w:hAnsi="Times New Roman" w:cs="Times New Roman"/>
          <w:sz w:val="28"/>
          <w:szCs w:val="28"/>
        </w:rPr>
        <w:t xml:space="preserve"> </w:t>
      </w:r>
      <w:proofErr w:type="spellStart"/>
      <w:r w:rsidR="00E50125" w:rsidRPr="009676CF">
        <w:rPr>
          <w:rFonts w:ascii="Times New Roman" w:hAnsi="Times New Roman" w:cs="Times New Roman"/>
          <w:sz w:val="28"/>
          <w:szCs w:val="28"/>
        </w:rPr>
        <w:t>Бурменко</w:t>
      </w:r>
      <w:proofErr w:type="spellEnd"/>
      <w:r w:rsidR="00E50125" w:rsidRPr="009676CF">
        <w:rPr>
          <w:rFonts w:ascii="Times New Roman" w:hAnsi="Times New Roman" w:cs="Times New Roman"/>
          <w:sz w:val="28"/>
          <w:szCs w:val="28"/>
        </w:rPr>
        <w:t xml:space="preserve"> Т., Даниленко Н.Н., Туренко Т. А.</w:t>
      </w:r>
      <w:r w:rsidR="00E50125">
        <w:rPr>
          <w:rFonts w:ascii="Times New Roman" w:hAnsi="Times New Roman" w:cs="Times New Roman"/>
          <w:sz w:val="28"/>
          <w:szCs w:val="28"/>
        </w:rPr>
        <w:t xml:space="preserve"> </w:t>
      </w:r>
      <w:r w:rsidR="00E50125" w:rsidRPr="009676CF">
        <w:rPr>
          <w:rFonts w:ascii="Times New Roman" w:hAnsi="Times New Roman" w:cs="Times New Roman"/>
          <w:sz w:val="28"/>
          <w:szCs w:val="28"/>
        </w:rPr>
        <w:t>Сфера услуг: экономика, менеджмент, маркетинг</w:t>
      </w:r>
      <w:r w:rsidR="00E50125">
        <w:rPr>
          <w:rFonts w:ascii="Times New Roman" w:hAnsi="Times New Roman" w:cs="Times New Roman"/>
          <w:sz w:val="28"/>
          <w:szCs w:val="28"/>
        </w:rPr>
        <w:t xml:space="preserve">. </w:t>
      </w:r>
      <w:r w:rsidR="00E50125" w:rsidRPr="009676CF">
        <w:rPr>
          <w:rFonts w:ascii="Times New Roman" w:hAnsi="Times New Roman" w:cs="Times New Roman"/>
          <w:sz w:val="28"/>
          <w:szCs w:val="28"/>
        </w:rPr>
        <w:t>[</w:t>
      </w:r>
      <w:r w:rsidR="00E50125">
        <w:rPr>
          <w:rFonts w:ascii="Times New Roman" w:hAnsi="Times New Roman" w:cs="Times New Roman"/>
          <w:sz w:val="28"/>
          <w:szCs w:val="28"/>
        </w:rPr>
        <w:t>Электронный учебник</w:t>
      </w:r>
      <w:r w:rsidR="00E50125" w:rsidRPr="009676CF">
        <w:rPr>
          <w:rFonts w:ascii="Times New Roman" w:hAnsi="Times New Roman" w:cs="Times New Roman"/>
          <w:sz w:val="28"/>
          <w:szCs w:val="28"/>
        </w:rPr>
        <w:t>]</w:t>
      </w:r>
      <w:r w:rsidR="00E50125">
        <w:rPr>
          <w:rFonts w:ascii="Times New Roman" w:hAnsi="Times New Roman" w:cs="Times New Roman"/>
          <w:sz w:val="28"/>
          <w:szCs w:val="28"/>
        </w:rPr>
        <w:t xml:space="preserve">/ под ред. Т.Д. </w:t>
      </w:r>
      <w:proofErr w:type="spellStart"/>
      <w:r w:rsidR="00E50125">
        <w:rPr>
          <w:rFonts w:ascii="Times New Roman" w:hAnsi="Times New Roman" w:cs="Times New Roman"/>
          <w:sz w:val="28"/>
          <w:szCs w:val="28"/>
        </w:rPr>
        <w:t>Бурменко</w:t>
      </w:r>
      <w:proofErr w:type="spellEnd"/>
      <w:r w:rsidR="00E50125">
        <w:rPr>
          <w:rFonts w:ascii="Times New Roman" w:hAnsi="Times New Roman" w:cs="Times New Roman"/>
          <w:sz w:val="28"/>
          <w:szCs w:val="28"/>
        </w:rPr>
        <w:t xml:space="preserve"> – М.: </w:t>
      </w:r>
      <w:proofErr w:type="spellStart"/>
      <w:r w:rsidR="00E50125">
        <w:rPr>
          <w:rFonts w:ascii="Times New Roman" w:hAnsi="Times New Roman" w:cs="Times New Roman"/>
          <w:sz w:val="28"/>
          <w:szCs w:val="28"/>
        </w:rPr>
        <w:t>Кнорус</w:t>
      </w:r>
      <w:proofErr w:type="spellEnd"/>
      <w:r w:rsidR="00E50125">
        <w:rPr>
          <w:rFonts w:ascii="Times New Roman" w:hAnsi="Times New Roman" w:cs="Times New Roman"/>
          <w:sz w:val="28"/>
          <w:szCs w:val="28"/>
        </w:rPr>
        <w:t>, 2</w:t>
      </w:r>
      <w:r w:rsidR="00E50125" w:rsidRPr="009676CF">
        <w:rPr>
          <w:rFonts w:ascii="Times New Roman" w:hAnsi="Times New Roman" w:cs="Times New Roman"/>
          <w:sz w:val="28"/>
          <w:szCs w:val="28"/>
        </w:rPr>
        <w:t>011</w:t>
      </w:r>
    </w:p>
    <w:p w:rsidR="002B6414" w:rsidRPr="003F32C0" w:rsidRDefault="002B6414" w:rsidP="008D1E2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4.</w:t>
      </w:r>
      <w:r w:rsidR="00000550">
        <w:rPr>
          <w:rFonts w:ascii="Times New Roman" w:hAnsi="Times New Roman" w:cs="Times New Roman"/>
          <w:sz w:val="28"/>
          <w:szCs w:val="28"/>
        </w:rPr>
        <w:t xml:space="preserve"> </w:t>
      </w:r>
      <w:r w:rsidR="00E50125" w:rsidRPr="00F2721C">
        <w:rPr>
          <w:rFonts w:ascii="Times New Roman" w:hAnsi="Times New Roman" w:cs="Times New Roman"/>
          <w:sz w:val="28"/>
          <w:szCs w:val="28"/>
        </w:rPr>
        <w:t xml:space="preserve">Быстров, О.Ф. Экономика предприятия (фирмы). Экономика предприятия (фирмы): Практикум / Л.П. Афанасьева, Г.И. </w:t>
      </w:r>
      <w:proofErr w:type="spellStart"/>
      <w:r w:rsidR="00E50125" w:rsidRPr="00F2721C">
        <w:rPr>
          <w:rFonts w:ascii="Times New Roman" w:hAnsi="Times New Roman" w:cs="Times New Roman"/>
          <w:sz w:val="28"/>
          <w:szCs w:val="28"/>
        </w:rPr>
        <w:t>Болкина</w:t>
      </w:r>
      <w:proofErr w:type="spellEnd"/>
      <w:r w:rsidR="00E50125" w:rsidRPr="00F2721C">
        <w:rPr>
          <w:rFonts w:ascii="Times New Roman" w:hAnsi="Times New Roman" w:cs="Times New Roman"/>
          <w:sz w:val="28"/>
          <w:szCs w:val="28"/>
        </w:rPr>
        <w:t>, О.Ф. Быстров. - М.: ИНФРА-М, 2012. - 319 c.</w:t>
      </w:r>
    </w:p>
    <w:p w:rsidR="002B6414" w:rsidRDefault="002B6414" w:rsidP="008D1E2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5.</w:t>
      </w:r>
      <w:r w:rsidR="009676CF">
        <w:rPr>
          <w:rFonts w:ascii="Times New Roman" w:hAnsi="Times New Roman" w:cs="Times New Roman"/>
          <w:sz w:val="28"/>
          <w:szCs w:val="28"/>
        </w:rPr>
        <w:t xml:space="preserve"> </w:t>
      </w:r>
      <w:r w:rsidR="00E50125" w:rsidRPr="00F2721C">
        <w:rPr>
          <w:rFonts w:ascii="Times New Roman" w:hAnsi="Times New Roman" w:cs="Times New Roman"/>
          <w:sz w:val="28"/>
          <w:szCs w:val="28"/>
        </w:rPr>
        <w:t>Васильев Г.А., Деева Е.М. Управленческое консультир</w:t>
      </w:r>
      <w:r w:rsidR="00E50125">
        <w:rPr>
          <w:rFonts w:ascii="Times New Roman" w:hAnsi="Times New Roman" w:cs="Times New Roman"/>
          <w:sz w:val="28"/>
          <w:szCs w:val="28"/>
        </w:rPr>
        <w:t xml:space="preserve">ование: Учеб. Пособие/ под ред. </w:t>
      </w:r>
      <w:proofErr w:type="spellStart"/>
      <w:r w:rsidR="00E50125">
        <w:rPr>
          <w:rFonts w:ascii="Times New Roman" w:hAnsi="Times New Roman" w:cs="Times New Roman"/>
          <w:sz w:val="28"/>
          <w:szCs w:val="28"/>
        </w:rPr>
        <w:t>Г.А.Васильева</w:t>
      </w:r>
      <w:proofErr w:type="spellEnd"/>
      <w:r w:rsidR="00E50125" w:rsidRPr="00F2721C">
        <w:rPr>
          <w:rFonts w:ascii="Times New Roman" w:hAnsi="Times New Roman" w:cs="Times New Roman"/>
          <w:sz w:val="28"/>
          <w:szCs w:val="28"/>
        </w:rPr>
        <w:t>. — М.: ЮНИТИ-ДАНА.</w:t>
      </w:r>
      <w:r w:rsidR="00E50125">
        <w:rPr>
          <w:rFonts w:ascii="Times New Roman" w:hAnsi="Times New Roman" w:cs="Times New Roman"/>
          <w:sz w:val="28"/>
          <w:szCs w:val="28"/>
        </w:rPr>
        <w:t xml:space="preserve"> -, 201</w:t>
      </w:r>
      <w:r w:rsidR="00E50125" w:rsidRPr="00F2721C">
        <w:rPr>
          <w:rFonts w:ascii="Times New Roman" w:hAnsi="Times New Roman" w:cs="Times New Roman"/>
          <w:sz w:val="28"/>
          <w:szCs w:val="28"/>
        </w:rPr>
        <w:t>4</w:t>
      </w:r>
      <w:r w:rsidR="00E50125">
        <w:rPr>
          <w:rFonts w:ascii="Times New Roman" w:hAnsi="Times New Roman" w:cs="Times New Roman"/>
          <w:sz w:val="28"/>
          <w:szCs w:val="28"/>
        </w:rPr>
        <w:t>- 255 с.</w:t>
      </w:r>
    </w:p>
    <w:p w:rsidR="002B6414" w:rsidRDefault="002B6414" w:rsidP="008D1E2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6.</w:t>
      </w:r>
      <w:r w:rsidR="00F2721C">
        <w:rPr>
          <w:rFonts w:ascii="Times New Roman" w:hAnsi="Times New Roman" w:cs="Times New Roman"/>
          <w:sz w:val="28"/>
          <w:szCs w:val="28"/>
        </w:rPr>
        <w:t xml:space="preserve"> </w:t>
      </w:r>
      <w:proofErr w:type="spellStart"/>
      <w:r w:rsidR="00E50125">
        <w:rPr>
          <w:rFonts w:ascii="Times New Roman" w:hAnsi="Times New Roman" w:cs="Times New Roman"/>
          <w:sz w:val="28"/>
          <w:szCs w:val="28"/>
        </w:rPr>
        <w:t>Липсиц</w:t>
      </w:r>
      <w:proofErr w:type="spellEnd"/>
      <w:r w:rsidR="00E50125" w:rsidRPr="00F2721C">
        <w:rPr>
          <w:rFonts w:ascii="Times New Roman" w:hAnsi="Times New Roman" w:cs="Times New Roman"/>
          <w:sz w:val="28"/>
          <w:szCs w:val="28"/>
        </w:rPr>
        <w:t xml:space="preserve"> И.А. Бизнес-план – основа успеха: Практическое пособие / И.А. </w:t>
      </w:r>
      <w:proofErr w:type="spellStart"/>
      <w:r w:rsidR="00E50125" w:rsidRPr="00F2721C">
        <w:rPr>
          <w:rFonts w:ascii="Times New Roman" w:hAnsi="Times New Roman" w:cs="Times New Roman"/>
          <w:sz w:val="28"/>
          <w:szCs w:val="28"/>
        </w:rPr>
        <w:t>Липсиц</w:t>
      </w:r>
      <w:proofErr w:type="spellEnd"/>
      <w:r w:rsidR="00E50125" w:rsidRPr="00F2721C">
        <w:rPr>
          <w:rFonts w:ascii="Times New Roman" w:hAnsi="Times New Roman" w:cs="Times New Roman"/>
          <w:sz w:val="28"/>
          <w:szCs w:val="28"/>
        </w:rPr>
        <w:t xml:space="preserve"> – 2-е изд., </w:t>
      </w:r>
      <w:proofErr w:type="spellStart"/>
      <w:r w:rsidR="00E50125" w:rsidRPr="00F2721C">
        <w:rPr>
          <w:rFonts w:ascii="Times New Roman" w:hAnsi="Times New Roman" w:cs="Times New Roman"/>
          <w:sz w:val="28"/>
          <w:szCs w:val="28"/>
        </w:rPr>
        <w:t>перераб</w:t>
      </w:r>
      <w:proofErr w:type="spellEnd"/>
      <w:r w:rsidR="00E50125" w:rsidRPr="00F2721C">
        <w:rPr>
          <w:rFonts w:ascii="Times New Roman" w:hAnsi="Times New Roman" w:cs="Times New Roman"/>
          <w:sz w:val="28"/>
          <w:szCs w:val="28"/>
        </w:rPr>
        <w:t>. и доп. – М.: Дело, 2012. – 112 с.</w:t>
      </w:r>
    </w:p>
    <w:p w:rsidR="002B6414" w:rsidRDefault="002B6414" w:rsidP="008D1E2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7.</w:t>
      </w:r>
      <w:r w:rsidR="00000550">
        <w:rPr>
          <w:rFonts w:ascii="Times New Roman" w:hAnsi="Times New Roman" w:cs="Times New Roman"/>
          <w:sz w:val="28"/>
          <w:szCs w:val="28"/>
        </w:rPr>
        <w:t xml:space="preserve"> </w:t>
      </w:r>
      <w:r w:rsidR="00E50125" w:rsidRPr="00BD0516">
        <w:rPr>
          <w:rFonts w:ascii="Times New Roman" w:hAnsi="Times New Roman" w:cs="Times New Roman"/>
          <w:sz w:val="28"/>
          <w:szCs w:val="28"/>
        </w:rPr>
        <w:t xml:space="preserve">Попов В.М., Ляпунов С.И., </w:t>
      </w:r>
      <w:proofErr w:type="spellStart"/>
      <w:r w:rsidR="00E50125" w:rsidRPr="00BD0516">
        <w:rPr>
          <w:rFonts w:ascii="Times New Roman" w:hAnsi="Times New Roman" w:cs="Times New Roman"/>
          <w:sz w:val="28"/>
          <w:szCs w:val="28"/>
        </w:rPr>
        <w:t>Млодик</w:t>
      </w:r>
      <w:proofErr w:type="spellEnd"/>
      <w:r w:rsidR="00E50125" w:rsidRPr="00BD0516">
        <w:rPr>
          <w:rFonts w:ascii="Times New Roman" w:hAnsi="Times New Roman" w:cs="Times New Roman"/>
          <w:sz w:val="28"/>
          <w:szCs w:val="28"/>
        </w:rPr>
        <w:t xml:space="preserve"> С.Г.</w:t>
      </w:r>
      <w:r w:rsidR="00E50125">
        <w:rPr>
          <w:rFonts w:ascii="Times New Roman" w:hAnsi="Times New Roman" w:cs="Times New Roman"/>
          <w:sz w:val="28"/>
          <w:szCs w:val="28"/>
        </w:rPr>
        <w:t xml:space="preserve"> </w:t>
      </w:r>
      <w:r w:rsidR="00E50125" w:rsidRPr="00BD0516">
        <w:rPr>
          <w:rFonts w:ascii="Times New Roman" w:hAnsi="Times New Roman" w:cs="Times New Roman"/>
          <w:sz w:val="28"/>
          <w:szCs w:val="28"/>
        </w:rPr>
        <w:t>Бизнес-планирование: Учебник. / Под ред. Попова В.М. и др. - М.: Финансы и статистика,</w:t>
      </w:r>
      <w:r w:rsidR="00E50125">
        <w:rPr>
          <w:rFonts w:ascii="Times New Roman" w:hAnsi="Times New Roman" w:cs="Times New Roman"/>
          <w:sz w:val="28"/>
          <w:szCs w:val="28"/>
        </w:rPr>
        <w:t>. - 3</w:t>
      </w:r>
      <w:r w:rsidR="00E50125" w:rsidRPr="00BD0516">
        <w:rPr>
          <w:rFonts w:ascii="Times New Roman" w:hAnsi="Times New Roman" w:cs="Times New Roman"/>
          <w:sz w:val="28"/>
          <w:szCs w:val="28"/>
        </w:rPr>
        <w:t xml:space="preserve">-е </w:t>
      </w:r>
      <w:r w:rsidR="00E50125">
        <w:rPr>
          <w:rFonts w:ascii="Times New Roman" w:hAnsi="Times New Roman" w:cs="Times New Roman"/>
          <w:sz w:val="28"/>
          <w:szCs w:val="28"/>
        </w:rPr>
        <w:t xml:space="preserve">изд., </w:t>
      </w:r>
      <w:proofErr w:type="spellStart"/>
      <w:r w:rsidR="00E50125">
        <w:rPr>
          <w:rFonts w:ascii="Times New Roman" w:hAnsi="Times New Roman" w:cs="Times New Roman"/>
          <w:sz w:val="28"/>
          <w:szCs w:val="28"/>
        </w:rPr>
        <w:t>перераб</w:t>
      </w:r>
      <w:proofErr w:type="spellEnd"/>
      <w:r w:rsidR="00E50125">
        <w:rPr>
          <w:rFonts w:ascii="Times New Roman" w:hAnsi="Times New Roman" w:cs="Times New Roman"/>
          <w:sz w:val="28"/>
          <w:szCs w:val="28"/>
        </w:rPr>
        <w:t>. и доп. - 2012- 816 с.</w:t>
      </w:r>
    </w:p>
    <w:p w:rsidR="002B6414" w:rsidRPr="00441A37" w:rsidRDefault="002B6414" w:rsidP="008D1E2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8.</w:t>
      </w:r>
      <w:r w:rsidR="00000550">
        <w:rPr>
          <w:rFonts w:ascii="Times New Roman" w:hAnsi="Times New Roman" w:cs="Times New Roman"/>
          <w:sz w:val="28"/>
          <w:szCs w:val="28"/>
        </w:rPr>
        <w:t xml:space="preserve"> </w:t>
      </w:r>
      <w:proofErr w:type="spellStart"/>
      <w:r w:rsidR="00E50125">
        <w:rPr>
          <w:rFonts w:ascii="Times New Roman" w:hAnsi="Times New Roman" w:cs="Times New Roman"/>
          <w:sz w:val="28"/>
          <w:szCs w:val="28"/>
        </w:rPr>
        <w:t>Сатаев</w:t>
      </w:r>
      <w:proofErr w:type="spellEnd"/>
      <w:r w:rsidR="00E50125">
        <w:rPr>
          <w:rFonts w:ascii="Times New Roman" w:hAnsi="Times New Roman" w:cs="Times New Roman"/>
          <w:sz w:val="28"/>
          <w:szCs w:val="28"/>
        </w:rPr>
        <w:t xml:space="preserve"> А.М. Азбука </w:t>
      </w:r>
      <w:proofErr w:type="gramStart"/>
      <w:r w:rsidR="00E50125">
        <w:rPr>
          <w:rFonts w:ascii="Times New Roman" w:hAnsi="Times New Roman" w:cs="Times New Roman"/>
          <w:sz w:val="28"/>
          <w:szCs w:val="28"/>
        </w:rPr>
        <w:t>бизнес-планирования</w:t>
      </w:r>
      <w:proofErr w:type="gramEnd"/>
      <w:r w:rsidR="00E50125">
        <w:rPr>
          <w:rFonts w:ascii="Times New Roman" w:hAnsi="Times New Roman" w:cs="Times New Roman"/>
          <w:sz w:val="28"/>
          <w:szCs w:val="28"/>
        </w:rPr>
        <w:t xml:space="preserve">: Учебное пособие / А.М. </w:t>
      </w:r>
      <w:proofErr w:type="spellStart"/>
      <w:r w:rsidR="00E50125">
        <w:rPr>
          <w:rFonts w:ascii="Times New Roman" w:hAnsi="Times New Roman" w:cs="Times New Roman"/>
          <w:sz w:val="28"/>
          <w:szCs w:val="28"/>
        </w:rPr>
        <w:t>Сатаев</w:t>
      </w:r>
      <w:proofErr w:type="spellEnd"/>
      <w:r w:rsidR="00E50125">
        <w:rPr>
          <w:rFonts w:ascii="Times New Roman" w:hAnsi="Times New Roman" w:cs="Times New Roman"/>
          <w:sz w:val="28"/>
          <w:szCs w:val="28"/>
        </w:rPr>
        <w:t>. – М.: ИД «Юриспруденция», 2013 – 128 с.</w:t>
      </w:r>
    </w:p>
    <w:p w:rsidR="002B6414" w:rsidRDefault="002B6414" w:rsidP="008D1E2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9.</w:t>
      </w:r>
      <w:r w:rsidR="00000550">
        <w:rPr>
          <w:rFonts w:ascii="Times New Roman" w:hAnsi="Times New Roman" w:cs="Times New Roman"/>
          <w:sz w:val="28"/>
          <w:szCs w:val="28"/>
        </w:rPr>
        <w:t xml:space="preserve"> </w:t>
      </w:r>
      <w:r w:rsidR="00E50125">
        <w:rPr>
          <w:rFonts w:ascii="Times New Roman" w:hAnsi="Times New Roman" w:cs="Times New Roman"/>
          <w:sz w:val="28"/>
          <w:szCs w:val="28"/>
        </w:rPr>
        <w:t>Стрекалова Н.Д. Бизнес-планирование: Учебное пособие / Н.Д. Стрекалова. -  СПб</w:t>
      </w:r>
      <w:proofErr w:type="gramStart"/>
      <w:r w:rsidR="00E50125">
        <w:rPr>
          <w:rFonts w:ascii="Times New Roman" w:hAnsi="Times New Roman" w:cs="Times New Roman"/>
          <w:sz w:val="28"/>
          <w:szCs w:val="28"/>
        </w:rPr>
        <w:t xml:space="preserve">.: </w:t>
      </w:r>
      <w:proofErr w:type="gramEnd"/>
      <w:r w:rsidR="00E50125">
        <w:rPr>
          <w:rFonts w:ascii="Times New Roman" w:hAnsi="Times New Roman" w:cs="Times New Roman"/>
          <w:sz w:val="28"/>
          <w:szCs w:val="28"/>
        </w:rPr>
        <w:t>Питер, 2013. – 352 с.: ил. – (Серия «Учебное пособие»)</w:t>
      </w:r>
    </w:p>
    <w:p w:rsidR="002B6414" w:rsidRPr="00F2721C" w:rsidRDefault="002B6414" w:rsidP="008D1E2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10.</w:t>
      </w:r>
      <w:r w:rsidR="00000550">
        <w:rPr>
          <w:rFonts w:ascii="Times New Roman" w:hAnsi="Times New Roman" w:cs="Times New Roman"/>
          <w:sz w:val="28"/>
          <w:szCs w:val="28"/>
        </w:rPr>
        <w:t xml:space="preserve"> </w:t>
      </w:r>
      <w:r w:rsidR="00E50125">
        <w:rPr>
          <w:rFonts w:ascii="Times New Roman" w:hAnsi="Times New Roman" w:cs="Times New Roman"/>
          <w:sz w:val="28"/>
          <w:szCs w:val="28"/>
        </w:rPr>
        <w:t xml:space="preserve">Циферблат Л.Ф. Бизнес-план: работа над ошибками. / Л.Ф. Циферблат – 2-е изд., </w:t>
      </w:r>
      <w:proofErr w:type="spellStart"/>
      <w:r w:rsidR="00E50125">
        <w:rPr>
          <w:rFonts w:ascii="Times New Roman" w:hAnsi="Times New Roman" w:cs="Times New Roman"/>
          <w:sz w:val="28"/>
          <w:szCs w:val="28"/>
        </w:rPr>
        <w:t>перераб</w:t>
      </w:r>
      <w:proofErr w:type="spellEnd"/>
      <w:r w:rsidR="00E50125">
        <w:rPr>
          <w:rFonts w:ascii="Times New Roman" w:hAnsi="Times New Roman" w:cs="Times New Roman"/>
          <w:sz w:val="28"/>
          <w:szCs w:val="28"/>
        </w:rPr>
        <w:t>. – М.: Ось – 89, 2014. – 192 с.</w:t>
      </w:r>
    </w:p>
    <w:p w:rsidR="002B6414" w:rsidRPr="00EE60FA" w:rsidRDefault="002B6414" w:rsidP="008D1E2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11.</w:t>
      </w:r>
      <w:r w:rsidR="00000550">
        <w:rPr>
          <w:rFonts w:ascii="Times New Roman" w:hAnsi="Times New Roman" w:cs="Times New Roman"/>
          <w:sz w:val="28"/>
          <w:szCs w:val="28"/>
        </w:rPr>
        <w:t xml:space="preserve"> </w:t>
      </w:r>
      <w:r w:rsidR="00EE60FA" w:rsidRPr="00EE60FA">
        <w:rPr>
          <w:rFonts w:ascii="Times New Roman" w:hAnsi="Times New Roman" w:cs="Times New Roman"/>
          <w:sz w:val="28"/>
          <w:szCs w:val="28"/>
        </w:rPr>
        <w:t>А</w:t>
      </w:r>
      <w:r w:rsidR="00EE60FA">
        <w:rPr>
          <w:rFonts w:ascii="Times New Roman" w:hAnsi="Times New Roman" w:cs="Times New Roman"/>
          <w:sz w:val="28"/>
          <w:szCs w:val="28"/>
        </w:rPr>
        <w:t xml:space="preserve">нализ эффективности бизнес-плана </w:t>
      </w:r>
      <w:r w:rsidR="00EE60FA" w:rsidRPr="00EE60FA">
        <w:rPr>
          <w:rFonts w:ascii="Times New Roman" w:hAnsi="Times New Roman" w:cs="Times New Roman"/>
          <w:sz w:val="28"/>
          <w:szCs w:val="28"/>
        </w:rPr>
        <w:t>[</w:t>
      </w:r>
      <w:r w:rsidR="00EE60FA">
        <w:rPr>
          <w:rFonts w:ascii="Times New Roman" w:hAnsi="Times New Roman" w:cs="Times New Roman"/>
          <w:sz w:val="28"/>
          <w:szCs w:val="28"/>
        </w:rPr>
        <w:t>Электронный ресурс</w:t>
      </w:r>
      <w:r w:rsidR="00EE60FA" w:rsidRPr="00EE60FA">
        <w:rPr>
          <w:rFonts w:ascii="Times New Roman" w:hAnsi="Times New Roman" w:cs="Times New Roman"/>
          <w:sz w:val="28"/>
          <w:szCs w:val="28"/>
        </w:rPr>
        <w:t>]</w:t>
      </w:r>
      <w:r w:rsidR="00EE60FA">
        <w:rPr>
          <w:rFonts w:ascii="Times New Roman" w:hAnsi="Times New Roman" w:cs="Times New Roman"/>
          <w:sz w:val="28"/>
          <w:szCs w:val="28"/>
        </w:rPr>
        <w:t xml:space="preserve"> – М., 2008-2016. </w:t>
      </w:r>
      <w:r w:rsidR="00EE60FA">
        <w:rPr>
          <w:rFonts w:ascii="Times New Roman" w:hAnsi="Times New Roman" w:cs="Times New Roman"/>
          <w:sz w:val="28"/>
          <w:szCs w:val="28"/>
          <w:lang w:val="en-US"/>
        </w:rPr>
        <w:t>URL</w:t>
      </w:r>
      <w:r w:rsidR="00EE60FA" w:rsidRPr="00EE60FA">
        <w:rPr>
          <w:rFonts w:ascii="Times New Roman" w:hAnsi="Times New Roman" w:cs="Times New Roman"/>
          <w:sz w:val="28"/>
          <w:szCs w:val="28"/>
        </w:rPr>
        <w:t xml:space="preserve">: </w:t>
      </w:r>
      <w:hyperlink r:id="rId32" w:history="1">
        <w:r w:rsidR="00EE60FA" w:rsidRPr="00460651">
          <w:rPr>
            <w:rStyle w:val="ac"/>
            <w:rFonts w:ascii="Times New Roman" w:hAnsi="Times New Roman" w:cs="Times New Roman"/>
            <w:sz w:val="28"/>
            <w:szCs w:val="28"/>
          </w:rPr>
          <w:t>http://shkolabiz.ru/osnovbiz/11-analiz-yeffektivnosti-biznes-plana.html</w:t>
        </w:r>
      </w:hyperlink>
      <w:r w:rsidR="00EE60FA" w:rsidRPr="00EE60FA">
        <w:rPr>
          <w:rFonts w:ascii="Times New Roman" w:hAnsi="Times New Roman" w:cs="Times New Roman"/>
          <w:sz w:val="28"/>
          <w:szCs w:val="28"/>
        </w:rPr>
        <w:t xml:space="preserve"> (</w:t>
      </w:r>
      <w:r w:rsidR="00EE60FA">
        <w:rPr>
          <w:rFonts w:ascii="Times New Roman" w:hAnsi="Times New Roman" w:cs="Times New Roman"/>
          <w:sz w:val="28"/>
          <w:szCs w:val="28"/>
        </w:rPr>
        <w:t>Дата обращения: 29.04.2016</w:t>
      </w:r>
      <w:r w:rsidR="00EE60FA" w:rsidRPr="00EE60FA">
        <w:rPr>
          <w:rFonts w:ascii="Times New Roman" w:hAnsi="Times New Roman" w:cs="Times New Roman"/>
          <w:sz w:val="28"/>
          <w:szCs w:val="28"/>
        </w:rPr>
        <w:t>)</w:t>
      </w:r>
    </w:p>
    <w:p w:rsidR="002B6414" w:rsidRDefault="002B6414" w:rsidP="008D1E24">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12.</w:t>
      </w:r>
      <w:r w:rsidR="00000550">
        <w:rPr>
          <w:rFonts w:ascii="Times New Roman" w:hAnsi="Times New Roman" w:cs="Times New Roman"/>
          <w:sz w:val="28"/>
          <w:szCs w:val="28"/>
        </w:rPr>
        <w:t xml:space="preserve"> </w:t>
      </w:r>
      <w:r w:rsidR="00EE60FA">
        <w:rPr>
          <w:rFonts w:ascii="Times New Roman" w:hAnsi="Times New Roman" w:cs="Times New Roman"/>
          <w:sz w:val="28"/>
          <w:szCs w:val="28"/>
        </w:rPr>
        <w:t>Информационный ресурс «</w:t>
      </w:r>
      <w:proofErr w:type="gramStart"/>
      <w:r w:rsidR="00EE60FA">
        <w:rPr>
          <w:rFonts w:ascii="Times New Roman" w:hAnsi="Times New Roman" w:cs="Times New Roman"/>
          <w:sz w:val="28"/>
          <w:szCs w:val="28"/>
        </w:rPr>
        <w:t>Бизнес-прост</w:t>
      </w:r>
      <w:proofErr w:type="gramEnd"/>
      <w:r w:rsidR="00EE60FA">
        <w:rPr>
          <w:rFonts w:ascii="Times New Roman" w:hAnsi="Times New Roman" w:cs="Times New Roman"/>
          <w:sz w:val="28"/>
          <w:szCs w:val="28"/>
        </w:rPr>
        <w:t xml:space="preserve">» </w:t>
      </w:r>
      <w:r w:rsidR="00EE60FA" w:rsidRPr="002B4BDF">
        <w:rPr>
          <w:rFonts w:ascii="Times New Roman" w:hAnsi="Times New Roman" w:cs="Times New Roman"/>
          <w:sz w:val="28"/>
          <w:szCs w:val="28"/>
        </w:rPr>
        <w:t>[</w:t>
      </w:r>
      <w:r w:rsidR="00EE60FA">
        <w:rPr>
          <w:rFonts w:ascii="Times New Roman" w:hAnsi="Times New Roman" w:cs="Times New Roman"/>
          <w:sz w:val="28"/>
          <w:szCs w:val="28"/>
        </w:rPr>
        <w:t>Электронный ресурс</w:t>
      </w:r>
      <w:r w:rsidR="00EE60FA" w:rsidRPr="002B4BDF">
        <w:rPr>
          <w:rFonts w:ascii="Times New Roman" w:hAnsi="Times New Roman" w:cs="Times New Roman"/>
          <w:sz w:val="28"/>
          <w:szCs w:val="28"/>
        </w:rPr>
        <w:t>]</w:t>
      </w:r>
      <w:r w:rsidR="00EE60FA">
        <w:rPr>
          <w:rFonts w:ascii="Times New Roman" w:hAnsi="Times New Roman" w:cs="Times New Roman"/>
          <w:sz w:val="28"/>
          <w:szCs w:val="28"/>
        </w:rPr>
        <w:t xml:space="preserve"> – СПб., 2007-2016 </w:t>
      </w:r>
      <w:r w:rsidR="00EE60FA">
        <w:rPr>
          <w:rFonts w:ascii="Times New Roman" w:hAnsi="Times New Roman" w:cs="Times New Roman"/>
          <w:sz w:val="28"/>
          <w:szCs w:val="28"/>
          <w:lang w:val="en-US"/>
        </w:rPr>
        <w:t>URL</w:t>
      </w:r>
      <w:r w:rsidR="00EE60FA">
        <w:rPr>
          <w:rFonts w:ascii="Times New Roman" w:hAnsi="Times New Roman" w:cs="Times New Roman"/>
          <w:sz w:val="28"/>
          <w:szCs w:val="28"/>
        </w:rPr>
        <w:t xml:space="preserve">: </w:t>
      </w:r>
      <w:hyperlink r:id="rId33" w:history="1">
        <w:r w:rsidR="00EE60FA" w:rsidRPr="00460651">
          <w:rPr>
            <w:rStyle w:val="ac"/>
            <w:rFonts w:ascii="Times New Roman" w:hAnsi="Times New Roman" w:cs="Times New Roman"/>
            <w:sz w:val="28"/>
            <w:szCs w:val="28"/>
          </w:rPr>
          <w:t>http://biznes-prost.ru/biznes-plan-konsaltingovoj-kompanii.html</w:t>
        </w:r>
      </w:hyperlink>
      <w:r w:rsidR="00EE60FA">
        <w:rPr>
          <w:rFonts w:ascii="Times New Roman" w:hAnsi="Times New Roman" w:cs="Times New Roman"/>
          <w:sz w:val="28"/>
          <w:szCs w:val="28"/>
        </w:rPr>
        <w:t xml:space="preserve"> (Дата обращения: 27.04.2016)</w:t>
      </w:r>
    </w:p>
    <w:p w:rsidR="002B6414" w:rsidRDefault="002B6414" w:rsidP="008D1E2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13.</w:t>
      </w:r>
      <w:r w:rsidR="00000550">
        <w:rPr>
          <w:rFonts w:ascii="Times New Roman" w:hAnsi="Times New Roman" w:cs="Times New Roman"/>
          <w:sz w:val="28"/>
          <w:szCs w:val="28"/>
        </w:rPr>
        <w:t xml:space="preserve"> </w:t>
      </w:r>
      <w:r w:rsidR="00EE60FA">
        <w:rPr>
          <w:rFonts w:ascii="Times New Roman" w:hAnsi="Times New Roman" w:cs="Times New Roman"/>
          <w:sz w:val="28"/>
          <w:szCs w:val="28"/>
        </w:rPr>
        <w:t>Информационный ресурс «</w:t>
      </w:r>
      <w:proofErr w:type="spellStart"/>
      <w:r w:rsidR="00EE60FA">
        <w:rPr>
          <w:rFonts w:ascii="Times New Roman" w:hAnsi="Times New Roman" w:cs="Times New Roman"/>
          <w:sz w:val="28"/>
          <w:szCs w:val="28"/>
        </w:rPr>
        <w:t>Консалтинвест</w:t>
      </w:r>
      <w:proofErr w:type="spellEnd"/>
      <w:r w:rsidR="00EE60FA">
        <w:rPr>
          <w:rFonts w:ascii="Times New Roman" w:hAnsi="Times New Roman" w:cs="Times New Roman"/>
          <w:sz w:val="28"/>
          <w:szCs w:val="28"/>
        </w:rPr>
        <w:t xml:space="preserve">» </w:t>
      </w:r>
      <w:r w:rsidR="00EE60FA" w:rsidRPr="00BD0516">
        <w:rPr>
          <w:rFonts w:ascii="Times New Roman" w:hAnsi="Times New Roman" w:cs="Times New Roman"/>
          <w:sz w:val="28"/>
          <w:szCs w:val="28"/>
        </w:rPr>
        <w:t>[</w:t>
      </w:r>
      <w:r w:rsidR="00EE60FA">
        <w:rPr>
          <w:rFonts w:ascii="Times New Roman" w:hAnsi="Times New Roman" w:cs="Times New Roman"/>
          <w:sz w:val="28"/>
          <w:szCs w:val="28"/>
        </w:rPr>
        <w:t>Электронный ресурс</w:t>
      </w:r>
      <w:r w:rsidR="00EE60FA" w:rsidRPr="00BD0516">
        <w:rPr>
          <w:rFonts w:ascii="Times New Roman" w:hAnsi="Times New Roman" w:cs="Times New Roman"/>
          <w:sz w:val="28"/>
          <w:szCs w:val="28"/>
        </w:rPr>
        <w:t>]</w:t>
      </w:r>
      <w:r w:rsidR="00EE60FA">
        <w:rPr>
          <w:rFonts w:ascii="Times New Roman" w:hAnsi="Times New Roman" w:cs="Times New Roman"/>
          <w:sz w:val="28"/>
          <w:szCs w:val="28"/>
        </w:rPr>
        <w:t xml:space="preserve"> – </w:t>
      </w:r>
      <w:r w:rsidR="00EE60FA">
        <w:rPr>
          <w:rFonts w:ascii="Times New Roman" w:hAnsi="Times New Roman" w:cs="Times New Roman"/>
          <w:sz w:val="28"/>
          <w:szCs w:val="28"/>
          <w:lang w:val="en-US"/>
        </w:rPr>
        <w:t>URL</w:t>
      </w:r>
      <w:r w:rsidR="00EE60FA" w:rsidRPr="00BD0516">
        <w:rPr>
          <w:rFonts w:ascii="Times New Roman" w:hAnsi="Times New Roman" w:cs="Times New Roman"/>
          <w:sz w:val="28"/>
          <w:szCs w:val="28"/>
        </w:rPr>
        <w:t>:</w:t>
      </w:r>
      <w:r w:rsidR="00EE60FA">
        <w:rPr>
          <w:rFonts w:ascii="Times New Roman" w:hAnsi="Times New Roman" w:cs="Times New Roman"/>
          <w:sz w:val="28"/>
          <w:szCs w:val="28"/>
        </w:rPr>
        <w:t xml:space="preserve"> </w:t>
      </w:r>
      <w:hyperlink r:id="rId34" w:history="1">
        <w:r w:rsidR="00EE60FA" w:rsidRPr="00460651">
          <w:rPr>
            <w:rStyle w:val="ac"/>
            <w:rFonts w:ascii="Times New Roman" w:hAnsi="Times New Roman" w:cs="Times New Roman"/>
            <w:sz w:val="28"/>
            <w:szCs w:val="28"/>
          </w:rPr>
          <w:t>http://www.consult-invest.ru/article/00300/</w:t>
        </w:r>
      </w:hyperlink>
      <w:r w:rsidR="00EE60FA">
        <w:rPr>
          <w:rFonts w:ascii="Times New Roman" w:hAnsi="Times New Roman" w:cs="Times New Roman"/>
          <w:sz w:val="28"/>
          <w:szCs w:val="28"/>
        </w:rPr>
        <w:t xml:space="preserve"> (Дата обращения: 26.04.2016)</w:t>
      </w:r>
    </w:p>
    <w:p w:rsidR="002B6414" w:rsidRDefault="002B6414" w:rsidP="008D1E2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14.</w:t>
      </w:r>
      <w:r w:rsidR="00000550">
        <w:rPr>
          <w:rFonts w:ascii="Times New Roman" w:hAnsi="Times New Roman" w:cs="Times New Roman"/>
          <w:sz w:val="28"/>
          <w:szCs w:val="28"/>
        </w:rPr>
        <w:t xml:space="preserve"> </w:t>
      </w:r>
      <w:r w:rsidR="00EE60FA" w:rsidRPr="003F32C0">
        <w:rPr>
          <w:rFonts w:ascii="Times New Roman" w:hAnsi="Times New Roman" w:cs="Times New Roman"/>
          <w:sz w:val="28"/>
          <w:szCs w:val="28"/>
        </w:rPr>
        <w:t>Официальная статистика</w:t>
      </w:r>
      <w:r w:rsidR="00EE60FA">
        <w:rPr>
          <w:rFonts w:ascii="Times New Roman" w:hAnsi="Times New Roman" w:cs="Times New Roman"/>
          <w:sz w:val="28"/>
          <w:szCs w:val="28"/>
        </w:rPr>
        <w:t xml:space="preserve"> </w:t>
      </w:r>
      <w:proofErr w:type="spellStart"/>
      <w:r w:rsidR="00EE60FA">
        <w:rPr>
          <w:rFonts w:ascii="Times New Roman" w:hAnsi="Times New Roman" w:cs="Times New Roman"/>
          <w:sz w:val="28"/>
          <w:szCs w:val="28"/>
        </w:rPr>
        <w:t>Калугастат</w:t>
      </w:r>
      <w:proofErr w:type="spellEnd"/>
      <w:r w:rsidR="00EE60FA">
        <w:rPr>
          <w:rFonts w:ascii="Times New Roman" w:hAnsi="Times New Roman" w:cs="Times New Roman"/>
          <w:sz w:val="28"/>
          <w:szCs w:val="28"/>
        </w:rPr>
        <w:t xml:space="preserve">: </w:t>
      </w:r>
      <w:r w:rsidR="00EE60FA" w:rsidRPr="003F32C0">
        <w:rPr>
          <w:rFonts w:ascii="Times New Roman" w:hAnsi="Times New Roman" w:cs="Times New Roman"/>
          <w:sz w:val="28"/>
          <w:szCs w:val="28"/>
        </w:rPr>
        <w:t>[</w:t>
      </w:r>
      <w:r w:rsidR="00EE60FA">
        <w:rPr>
          <w:rFonts w:ascii="Times New Roman" w:hAnsi="Times New Roman" w:cs="Times New Roman"/>
          <w:sz w:val="28"/>
          <w:szCs w:val="28"/>
        </w:rPr>
        <w:t>Электронный ресурс</w:t>
      </w:r>
      <w:r w:rsidR="00EE60FA" w:rsidRPr="003F32C0">
        <w:rPr>
          <w:rFonts w:ascii="Times New Roman" w:hAnsi="Times New Roman" w:cs="Times New Roman"/>
          <w:sz w:val="28"/>
          <w:szCs w:val="28"/>
        </w:rPr>
        <w:t>]</w:t>
      </w:r>
      <w:r w:rsidR="00EE60FA">
        <w:rPr>
          <w:rFonts w:ascii="Times New Roman" w:hAnsi="Times New Roman" w:cs="Times New Roman"/>
          <w:sz w:val="28"/>
          <w:szCs w:val="28"/>
        </w:rPr>
        <w:t xml:space="preserve"> </w:t>
      </w:r>
      <w:r w:rsidR="00EE60FA">
        <w:rPr>
          <w:rFonts w:ascii="Times New Roman" w:hAnsi="Times New Roman" w:cs="Times New Roman"/>
          <w:sz w:val="28"/>
          <w:szCs w:val="28"/>
          <w:lang w:val="en-US"/>
        </w:rPr>
        <w:t>URL</w:t>
      </w:r>
      <w:r w:rsidR="00EE60FA" w:rsidRPr="008C7F48">
        <w:rPr>
          <w:rFonts w:ascii="Times New Roman" w:hAnsi="Times New Roman" w:cs="Times New Roman"/>
          <w:sz w:val="28"/>
          <w:szCs w:val="28"/>
        </w:rPr>
        <w:t xml:space="preserve">: </w:t>
      </w:r>
      <w:hyperlink r:id="rId35" w:history="1">
        <w:r w:rsidR="00EE60FA" w:rsidRPr="00460651">
          <w:rPr>
            <w:rStyle w:val="ac"/>
            <w:rFonts w:ascii="Times New Roman" w:hAnsi="Times New Roman" w:cs="Times New Roman"/>
            <w:sz w:val="28"/>
            <w:szCs w:val="28"/>
          </w:rPr>
          <w:t>http://kalugastat.gks.ru/wps/wcm/connect/rosstat_ts/kalugastat/ru/statistics/</w:t>
        </w:r>
      </w:hyperlink>
      <w:r w:rsidR="00EE60FA">
        <w:rPr>
          <w:rFonts w:ascii="Times New Roman" w:hAnsi="Times New Roman" w:cs="Times New Roman"/>
          <w:sz w:val="28"/>
          <w:szCs w:val="28"/>
        </w:rPr>
        <w:t xml:space="preserve"> Доступ: свободный.</w:t>
      </w:r>
      <w:r w:rsidR="00EE60FA" w:rsidRPr="003F32C0">
        <w:rPr>
          <w:rFonts w:ascii="Times New Roman" w:hAnsi="Times New Roman" w:cs="Times New Roman"/>
          <w:sz w:val="28"/>
          <w:szCs w:val="28"/>
        </w:rPr>
        <w:t xml:space="preserve"> </w:t>
      </w:r>
      <w:r w:rsidR="00EE60FA">
        <w:rPr>
          <w:rFonts w:ascii="Times New Roman" w:hAnsi="Times New Roman" w:cs="Times New Roman"/>
          <w:sz w:val="28"/>
          <w:szCs w:val="28"/>
        </w:rPr>
        <w:t>(Дата обращения 22.04.2016)</w:t>
      </w:r>
    </w:p>
    <w:p w:rsidR="002B6414" w:rsidRDefault="002B6414" w:rsidP="002B4BD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15.</w:t>
      </w:r>
      <w:r w:rsidR="00000550">
        <w:rPr>
          <w:rFonts w:ascii="Times New Roman" w:hAnsi="Times New Roman" w:cs="Times New Roman"/>
          <w:sz w:val="28"/>
          <w:szCs w:val="28"/>
        </w:rPr>
        <w:t xml:space="preserve"> </w:t>
      </w:r>
      <w:r w:rsidR="00EE60FA" w:rsidRPr="00441A37">
        <w:rPr>
          <w:rFonts w:ascii="Times New Roman" w:hAnsi="Times New Roman" w:cs="Times New Roman"/>
          <w:sz w:val="28"/>
          <w:szCs w:val="28"/>
        </w:rPr>
        <w:t>Р</w:t>
      </w:r>
      <w:r w:rsidR="00EE60FA">
        <w:rPr>
          <w:rFonts w:ascii="Times New Roman" w:hAnsi="Times New Roman" w:cs="Times New Roman"/>
          <w:sz w:val="28"/>
          <w:szCs w:val="28"/>
        </w:rPr>
        <w:t>ейтинговое агентство «Эксперт РА»</w:t>
      </w:r>
      <w:r w:rsidR="00EE60FA" w:rsidRPr="00441A37">
        <w:rPr>
          <w:rFonts w:ascii="Times New Roman" w:hAnsi="Times New Roman" w:cs="Times New Roman"/>
          <w:sz w:val="28"/>
          <w:szCs w:val="28"/>
        </w:rPr>
        <w:t>: [Электронный ресурс]. М., 199</w:t>
      </w:r>
      <w:r w:rsidR="00EE60FA">
        <w:rPr>
          <w:rFonts w:ascii="Times New Roman" w:hAnsi="Times New Roman" w:cs="Times New Roman"/>
          <w:sz w:val="28"/>
          <w:szCs w:val="28"/>
        </w:rPr>
        <w:t>7</w:t>
      </w:r>
      <w:r w:rsidR="00EE60FA" w:rsidRPr="00441A37">
        <w:rPr>
          <w:rFonts w:ascii="Times New Roman" w:hAnsi="Times New Roman" w:cs="Times New Roman"/>
          <w:sz w:val="28"/>
          <w:szCs w:val="28"/>
        </w:rPr>
        <w:t>-201</w:t>
      </w:r>
      <w:r w:rsidR="00EE60FA">
        <w:rPr>
          <w:rFonts w:ascii="Times New Roman" w:hAnsi="Times New Roman" w:cs="Times New Roman"/>
          <w:sz w:val="28"/>
          <w:szCs w:val="28"/>
        </w:rPr>
        <w:t>6</w:t>
      </w:r>
      <w:r w:rsidR="00EE60FA" w:rsidRPr="00441A37">
        <w:rPr>
          <w:rFonts w:ascii="Times New Roman" w:hAnsi="Times New Roman" w:cs="Times New Roman"/>
          <w:sz w:val="28"/>
          <w:szCs w:val="28"/>
        </w:rPr>
        <w:t xml:space="preserve">. URL: http://www.rbc.ru/ (Дата обращения: </w:t>
      </w:r>
      <w:r w:rsidR="00EE60FA">
        <w:rPr>
          <w:rFonts w:ascii="Times New Roman" w:hAnsi="Times New Roman" w:cs="Times New Roman"/>
          <w:sz w:val="28"/>
          <w:szCs w:val="28"/>
        </w:rPr>
        <w:t>2</w:t>
      </w:r>
      <w:r w:rsidR="00EE60FA" w:rsidRPr="00441A37">
        <w:rPr>
          <w:rFonts w:ascii="Times New Roman" w:hAnsi="Times New Roman" w:cs="Times New Roman"/>
          <w:sz w:val="28"/>
          <w:szCs w:val="28"/>
        </w:rPr>
        <w:t>6.04.201</w:t>
      </w:r>
      <w:r w:rsidR="00EE60FA">
        <w:rPr>
          <w:rFonts w:ascii="Times New Roman" w:hAnsi="Times New Roman" w:cs="Times New Roman"/>
          <w:sz w:val="28"/>
          <w:szCs w:val="28"/>
        </w:rPr>
        <w:t>6</w:t>
      </w:r>
      <w:r w:rsidR="00EE60FA" w:rsidRPr="00441A37">
        <w:rPr>
          <w:rFonts w:ascii="Times New Roman" w:hAnsi="Times New Roman" w:cs="Times New Roman"/>
          <w:sz w:val="28"/>
          <w:szCs w:val="28"/>
        </w:rPr>
        <w:t>).</w:t>
      </w:r>
    </w:p>
    <w:p w:rsidR="002B6414" w:rsidRPr="00BD0516" w:rsidRDefault="002B6414" w:rsidP="008D1E2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16.</w:t>
      </w:r>
      <w:r w:rsidR="00000550">
        <w:rPr>
          <w:rFonts w:ascii="Times New Roman" w:hAnsi="Times New Roman" w:cs="Times New Roman"/>
          <w:sz w:val="28"/>
          <w:szCs w:val="28"/>
        </w:rPr>
        <w:t xml:space="preserve"> </w:t>
      </w:r>
      <w:r w:rsidR="005C0EFC" w:rsidRPr="005C0EFC">
        <w:rPr>
          <w:rFonts w:ascii="Times New Roman" w:hAnsi="Times New Roman" w:cs="Times New Roman"/>
          <w:sz w:val="28"/>
          <w:szCs w:val="28"/>
        </w:rPr>
        <w:t>Росбизнесконсалтинг: [Эл</w:t>
      </w:r>
      <w:r w:rsidR="005C0EFC">
        <w:rPr>
          <w:rFonts w:ascii="Times New Roman" w:hAnsi="Times New Roman" w:cs="Times New Roman"/>
          <w:sz w:val="28"/>
          <w:szCs w:val="28"/>
        </w:rPr>
        <w:t>ектронный ресурс]. М., 1995-2016</w:t>
      </w:r>
      <w:r w:rsidR="005C0EFC" w:rsidRPr="005C0EFC">
        <w:rPr>
          <w:rFonts w:ascii="Times New Roman" w:hAnsi="Times New Roman" w:cs="Times New Roman"/>
          <w:sz w:val="28"/>
          <w:szCs w:val="28"/>
        </w:rPr>
        <w:t>. URL:http://www.rbc</w:t>
      </w:r>
      <w:r w:rsidR="005C0EFC">
        <w:rPr>
          <w:rFonts w:ascii="Times New Roman" w:hAnsi="Times New Roman" w:cs="Times New Roman"/>
          <w:sz w:val="28"/>
          <w:szCs w:val="28"/>
        </w:rPr>
        <w:t>.ru/ (Дата обращения: 26.04.2016</w:t>
      </w:r>
      <w:r w:rsidR="005C0EFC" w:rsidRPr="005C0EFC">
        <w:rPr>
          <w:rFonts w:ascii="Times New Roman" w:hAnsi="Times New Roman" w:cs="Times New Roman"/>
          <w:sz w:val="28"/>
          <w:szCs w:val="28"/>
        </w:rPr>
        <w:t>).</w:t>
      </w:r>
    </w:p>
    <w:p w:rsidR="005C0EFC" w:rsidRDefault="002B6414" w:rsidP="008D1E2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17.</w:t>
      </w:r>
      <w:r w:rsidR="00000550">
        <w:rPr>
          <w:rFonts w:ascii="Times New Roman" w:hAnsi="Times New Roman" w:cs="Times New Roman"/>
          <w:sz w:val="28"/>
          <w:szCs w:val="28"/>
        </w:rPr>
        <w:t xml:space="preserve"> </w:t>
      </w:r>
      <w:r w:rsidR="005C0EFC" w:rsidRPr="005C0EFC">
        <w:rPr>
          <w:rFonts w:ascii="Times New Roman" w:hAnsi="Times New Roman" w:cs="Times New Roman"/>
          <w:sz w:val="28"/>
          <w:szCs w:val="28"/>
        </w:rPr>
        <w:t>Экономика и финансы: [Эл</w:t>
      </w:r>
      <w:r w:rsidR="005C0EFC">
        <w:rPr>
          <w:rFonts w:ascii="Times New Roman" w:hAnsi="Times New Roman" w:cs="Times New Roman"/>
          <w:sz w:val="28"/>
          <w:szCs w:val="28"/>
        </w:rPr>
        <w:t>ектронный ресурс]. М., 1999-2016</w:t>
      </w:r>
      <w:r w:rsidR="005C0EFC" w:rsidRPr="005C0EFC">
        <w:rPr>
          <w:rFonts w:ascii="Times New Roman" w:hAnsi="Times New Roman" w:cs="Times New Roman"/>
          <w:sz w:val="28"/>
          <w:szCs w:val="28"/>
        </w:rPr>
        <w:t xml:space="preserve">. URL: http://www.finansy.ru/ (Дата обращения: </w:t>
      </w:r>
      <w:r w:rsidR="005C0EFC">
        <w:rPr>
          <w:rFonts w:ascii="Times New Roman" w:hAnsi="Times New Roman" w:cs="Times New Roman"/>
          <w:sz w:val="28"/>
          <w:szCs w:val="28"/>
        </w:rPr>
        <w:t>28.04.2016</w:t>
      </w:r>
      <w:r w:rsidR="005C0EFC" w:rsidRPr="005C0EFC">
        <w:rPr>
          <w:rFonts w:ascii="Times New Roman" w:hAnsi="Times New Roman" w:cs="Times New Roman"/>
          <w:sz w:val="28"/>
          <w:szCs w:val="28"/>
        </w:rPr>
        <w:t>).</w:t>
      </w:r>
    </w:p>
    <w:p w:rsidR="002B6414" w:rsidRDefault="002B6414" w:rsidP="008D1E2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18.</w:t>
      </w:r>
      <w:r w:rsidR="00000550">
        <w:rPr>
          <w:rFonts w:ascii="Times New Roman" w:hAnsi="Times New Roman" w:cs="Times New Roman"/>
          <w:sz w:val="28"/>
          <w:szCs w:val="28"/>
        </w:rPr>
        <w:t xml:space="preserve"> </w:t>
      </w:r>
      <w:r w:rsidR="00F2721C">
        <w:rPr>
          <w:rFonts w:ascii="Times New Roman" w:hAnsi="Times New Roman" w:cs="Times New Roman"/>
          <w:sz w:val="28"/>
          <w:szCs w:val="28"/>
        </w:rPr>
        <w:t xml:space="preserve">Бизнес-план консалтинговой фирмы </w:t>
      </w:r>
      <w:r w:rsidR="00F2721C" w:rsidRPr="00441A37">
        <w:rPr>
          <w:rFonts w:ascii="Times New Roman" w:hAnsi="Times New Roman" w:cs="Times New Roman"/>
          <w:sz w:val="28"/>
          <w:szCs w:val="28"/>
        </w:rPr>
        <w:t>[</w:t>
      </w:r>
      <w:r w:rsidR="00F2721C">
        <w:rPr>
          <w:rFonts w:ascii="Times New Roman" w:hAnsi="Times New Roman" w:cs="Times New Roman"/>
          <w:sz w:val="28"/>
          <w:szCs w:val="28"/>
        </w:rPr>
        <w:t xml:space="preserve">Электронный </w:t>
      </w:r>
      <w:r w:rsidR="005C0EFC">
        <w:rPr>
          <w:rFonts w:ascii="Times New Roman" w:hAnsi="Times New Roman" w:cs="Times New Roman"/>
          <w:sz w:val="28"/>
          <w:szCs w:val="28"/>
        </w:rPr>
        <w:t>документ</w:t>
      </w:r>
      <w:r w:rsidR="00F2721C" w:rsidRPr="00441A37">
        <w:rPr>
          <w:rFonts w:ascii="Times New Roman" w:hAnsi="Times New Roman" w:cs="Times New Roman"/>
          <w:sz w:val="28"/>
          <w:szCs w:val="28"/>
        </w:rPr>
        <w:t>]</w:t>
      </w:r>
      <w:r w:rsidR="00F2721C">
        <w:rPr>
          <w:rFonts w:ascii="Times New Roman" w:hAnsi="Times New Roman" w:cs="Times New Roman"/>
          <w:sz w:val="28"/>
          <w:szCs w:val="28"/>
        </w:rPr>
        <w:t xml:space="preserve"> / </w:t>
      </w:r>
      <w:r w:rsidR="00F2721C" w:rsidRPr="00441A37">
        <w:rPr>
          <w:rFonts w:ascii="Times New Roman" w:hAnsi="Times New Roman" w:cs="Times New Roman"/>
          <w:sz w:val="28"/>
          <w:szCs w:val="28"/>
        </w:rPr>
        <w:t xml:space="preserve">Русский </w:t>
      </w:r>
      <w:proofErr w:type="spellStart"/>
      <w:r w:rsidR="00F2721C" w:rsidRPr="00441A37">
        <w:rPr>
          <w:rFonts w:ascii="Times New Roman" w:hAnsi="Times New Roman" w:cs="Times New Roman"/>
          <w:sz w:val="28"/>
          <w:szCs w:val="28"/>
        </w:rPr>
        <w:t>startup</w:t>
      </w:r>
      <w:proofErr w:type="spellEnd"/>
      <w:r w:rsidR="00F2721C">
        <w:rPr>
          <w:rFonts w:ascii="Times New Roman" w:hAnsi="Times New Roman" w:cs="Times New Roman"/>
          <w:sz w:val="28"/>
          <w:szCs w:val="28"/>
        </w:rPr>
        <w:t xml:space="preserve"> - </w:t>
      </w:r>
      <w:r w:rsidR="00F2721C">
        <w:rPr>
          <w:rFonts w:ascii="Times New Roman" w:hAnsi="Times New Roman" w:cs="Times New Roman"/>
          <w:sz w:val="28"/>
          <w:szCs w:val="28"/>
          <w:lang w:val="en-US"/>
        </w:rPr>
        <w:t>URL</w:t>
      </w:r>
      <w:r w:rsidR="00F2721C" w:rsidRPr="008C7F48">
        <w:rPr>
          <w:rFonts w:ascii="Times New Roman" w:hAnsi="Times New Roman" w:cs="Times New Roman"/>
          <w:sz w:val="28"/>
          <w:szCs w:val="28"/>
        </w:rPr>
        <w:t xml:space="preserve">: </w:t>
      </w:r>
      <w:r w:rsidR="00F2721C" w:rsidRPr="00441A37">
        <w:rPr>
          <w:rFonts w:ascii="Times New Roman" w:hAnsi="Times New Roman" w:cs="Times New Roman"/>
          <w:sz w:val="28"/>
          <w:szCs w:val="28"/>
        </w:rPr>
        <w:t>http://www.russtartup.ru/businessplan/bp/uslugi/biznes-plan-konsaltingovoj-firmy.html свободный. (Д</w:t>
      </w:r>
      <w:r w:rsidR="00F2721C">
        <w:rPr>
          <w:rFonts w:ascii="Times New Roman" w:hAnsi="Times New Roman" w:cs="Times New Roman"/>
          <w:sz w:val="28"/>
          <w:szCs w:val="28"/>
        </w:rPr>
        <w:t>ата обращения: 27.04.2016 г.)</w:t>
      </w:r>
    </w:p>
    <w:p w:rsidR="002B6414" w:rsidRDefault="002B6414" w:rsidP="008D1E2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19.</w:t>
      </w:r>
      <w:r w:rsidR="00000550">
        <w:rPr>
          <w:rFonts w:ascii="Times New Roman" w:hAnsi="Times New Roman" w:cs="Times New Roman"/>
          <w:sz w:val="28"/>
          <w:szCs w:val="28"/>
        </w:rPr>
        <w:t xml:space="preserve"> </w:t>
      </w:r>
      <w:r w:rsidR="00F2721C" w:rsidRPr="00441A37">
        <w:rPr>
          <w:rFonts w:ascii="Times New Roman" w:hAnsi="Times New Roman" w:cs="Times New Roman"/>
          <w:sz w:val="28"/>
          <w:szCs w:val="28"/>
        </w:rPr>
        <w:t>Бизнес план консалтинговой компании</w:t>
      </w:r>
      <w:r w:rsidR="00F2721C">
        <w:rPr>
          <w:rFonts w:ascii="Times New Roman" w:hAnsi="Times New Roman" w:cs="Times New Roman"/>
          <w:sz w:val="28"/>
          <w:szCs w:val="28"/>
        </w:rPr>
        <w:t xml:space="preserve"> </w:t>
      </w:r>
      <w:proofErr w:type="spellStart"/>
      <w:r w:rsidR="00F2721C" w:rsidRPr="00441A37">
        <w:rPr>
          <w:rFonts w:ascii="Times New Roman" w:hAnsi="Times New Roman" w:cs="Times New Roman"/>
          <w:sz w:val="28"/>
          <w:szCs w:val="28"/>
        </w:rPr>
        <w:t>Acme</w:t>
      </w:r>
      <w:proofErr w:type="spellEnd"/>
      <w:r w:rsidR="00F2721C" w:rsidRPr="00441A37">
        <w:rPr>
          <w:rFonts w:ascii="Times New Roman" w:hAnsi="Times New Roman" w:cs="Times New Roman"/>
          <w:sz w:val="28"/>
          <w:szCs w:val="28"/>
        </w:rPr>
        <w:t xml:space="preserve"> </w:t>
      </w:r>
      <w:proofErr w:type="spellStart"/>
      <w:r w:rsidR="00F2721C" w:rsidRPr="00441A37">
        <w:rPr>
          <w:rFonts w:ascii="Times New Roman" w:hAnsi="Times New Roman" w:cs="Times New Roman"/>
          <w:sz w:val="28"/>
          <w:szCs w:val="28"/>
        </w:rPr>
        <w:t>Consulting</w:t>
      </w:r>
      <w:proofErr w:type="spellEnd"/>
      <w:r w:rsidR="00F2721C">
        <w:rPr>
          <w:rFonts w:ascii="Times New Roman" w:hAnsi="Times New Roman" w:cs="Times New Roman"/>
          <w:sz w:val="28"/>
          <w:szCs w:val="28"/>
        </w:rPr>
        <w:t xml:space="preserve">: </w:t>
      </w:r>
      <w:r w:rsidR="00F2721C" w:rsidRPr="008C7F48">
        <w:rPr>
          <w:rFonts w:ascii="Times New Roman" w:hAnsi="Times New Roman" w:cs="Times New Roman"/>
          <w:sz w:val="28"/>
          <w:szCs w:val="28"/>
        </w:rPr>
        <w:t>[</w:t>
      </w:r>
      <w:r w:rsidR="00F2721C">
        <w:rPr>
          <w:rFonts w:ascii="Times New Roman" w:hAnsi="Times New Roman" w:cs="Times New Roman"/>
          <w:sz w:val="28"/>
          <w:szCs w:val="28"/>
        </w:rPr>
        <w:t>Электронный документ</w:t>
      </w:r>
      <w:r w:rsidR="00F2721C" w:rsidRPr="008C7F48">
        <w:rPr>
          <w:rFonts w:ascii="Times New Roman" w:hAnsi="Times New Roman" w:cs="Times New Roman"/>
          <w:sz w:val="28"/>
          <w:szCs w:val="28"/>
        </w:rPr>
        <w:t>]</w:t>
      </w:r>
      <w:r w:rsidR="00F2721C">
        <w:rPr>
          <w:rFonts w:ascii="Times New Roman" w:hAnsi="Times New Roman" w:cs="Times New Roman"/>
          <w:sz w:val="28"/>
          <w:szCs w:val="28"/>
        </w:rPr>
        <w:t xml:space="preserve"> </w:t>
      </w:r>
      <w:r w:rsidR="00F2721C" w:rsidRPr="008C7F48">
        <w:rPr>
          <w:rFonts w:ascii="Times New Roman" w:hAnsi="Times New Roman" w:cs="Times New Roman"/>
          <w:sz w:val="28"/>
          <w:szCs w:val="28"/>
        </w:rPr>
        <w:t xml:space="preserve">/ </w:t>
      </w:r>
      <w:r w:rsidR="00F2721C">
        <w:rPr>
          <w:rFonts w:ascii="Times New Roman" w:hAnsi="Times New Roman" w:cs="Times New Roman"/>
          <w:sz w:val="28"/>
          <w:szCs w:val="28"/>
        </w:rPr>
        <w:t>Портал «</w:t>
      </w:r>
      <w:proofErr w:type="spellStart"/>
      <w:r w:rsidR="00F2721C">
        <w:rPr>
          <w:rFonts w:ascii="Times New Roman" w:hAnsi="Times New Roman" w:cs="Times New Roman"/>
          <w:sz w:val="28"/>
          <w:szCs w:val="28"/>
        </w:rPr>
        <w:t>Боссбизнес</w:t>
      </w:r>
      <w:proofErr w:type="spellEnd"/>
      <w:r w:rsidR="00F2721C">
        <w:rPr>
          <w:rFonts w:ascii="Times New Roman" w:hAnsi="Times New Roman" w:cs="Times New Roman"/>
          <w:sz w:val="28"/>
          <w:szCs w:val="28"/>
        </w:rPr>
        <w:t xml:space="preserve">» - </w:t>
      </w:r>
      <w:r w:rsidR="00F2721C">
        <w:rPr>
          <w:rFonts w:ascii="Times New Roman" w:hAnsi="Times New Roman" w:cs="Times New Roman"/>
          <w:sz w:val="28"/>
          <w:szCs w:val="28"/>
          <w:lang w:val="en-US"/>
        </w:rPr>
        <w:t>URL</w:t>
      </w:r>
      <w:r w:rsidR="00F2721C" w:rsidRPr="008C7F48">
        <w:rPr>
          <w:rFonts w:ascii="Times New Roman" w:hAnsi="Times New Roman" w:cs="Times New Roman"/>
          <w:sz w:val="28"/>
          <w:szCs w:val="28"/>
        </w:rPr>
        <w:t xml:space="preserve">: </w:t>
      </w:r>
      <w:r w:rsidR="00F2721C">
        <w:rPr>
          <w:rFonts w:ascii="Times New Roman" w:hAnsi="Times New Roman" w:cs="Times New Roman"/>
          <w:sz w:val="28"/>
          <w:szCs w:val="28"/>
          <w:lang w:val="en-US"/>
        </w:rPr>
        <w:t>http</w:t>
      </w:r>
      <w:r w:rsidR="00F2721C" w:rsidRPr="008C7F48">
        <w:rPr>
          <w:rFonts w:ascii="Times New Roman" w:hAnsi="Times New Roman" w:cs="Times New Roman"/>
          <w:sz w:val="28"/>
          <w:szCs w:val="28"/>
        </w:rPr>
        <w:t>:// bossbusiness.ru›biznes…konsaltingovoi-kompanii.doc</w:t>
      </w:r>
      <w:r w:rsidR="00F2721C">
        <w:rPr>
          <w:rFonts w:ascii="Times New Roman" w:hAnsi="Times New Roman" w:cs="Times New Roman"/>
          <w:sz w:val="28"/>
          <w:szCs w:val="28"/>
        </w:rPr>
        <w:t xml:space="preserve"> (Дата обращения 27.04.2016)</w:t>
      </w:r>
    </w:p>
    <w:p w:rsidR="002B6414" w:rsidRPr="008D1E24" w:rsidRDefault="002B6414" w:rsidP="008D1E2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20.</w:t>
      </w:r>
      <w:r w:rsidR="00000550">
        <w:rPr>
          <w:rFonts w:ascii="Times New Roman" w:hAnsi="Times New Roman" w:cs="Times New Roman"/>
          <w:sz w:val="28"/>
          <w:szCs w:val="28"/>
        </w:rPr>
        <w:t xml:space="preserve"> </w:t>
      </w:r>
      <w:r w:rsidR="00F2721C" w:rsidRPr="008C7F48">
        <w:rPr>
          <w:rFonts w:ascii="Times New Roman" w:hAnsi="Times New Roman" w:cs="Times New Roman"/>
          <w:sz w:val="28"/>
          <w:szCs w:val="28"/>
        </w:rPr>
        <w:t xml:space="preserve">Пример бизнес-плана: компания </w:t>
      </w:r>
      <w:proofErr w:type="spellStart"/>
      <w:r w:rsidR="00F2721C" w:rsidRPr="008C7F48">
        <w:rPr>
          <w:rFonts w:ascii="Times New Roman" w:hAnsi="Times New Roman" w:cs="Times New Roman"/>
          <w:sz w:val="28"/>
          <w:szCs w:val="28"/>
        </w:rPr>
        <w:t>Хайтек</w:t>
      </w:r>
      <w:proofErr w:type="spellEnd"/>
      <w:r w:rsidR="00F2721C" w:rsidRPr="008C7F48">
        <w:rPr>
          <w:rFonts w:ascii="Times New Roman" w:hAnsi="Times New Roman" w:cs="Times New Roman"/>
          <w:sz w:val="28"/>
          <w:szCs w:val="28"/>
        </w:rPr>
        <w:t xml:space="preserve"> Консалтинг</w:t>
      </w:r>
      <w:r w:rsidR="00F2721C">
        <w:rPr>
          <w:rFonts w:ascii="Times New Roman" w:hAnsi="Times New Roman" w:cs="Times New Roman"/>
          <w:sz w:val="28"/>
          <w:szCs w:val="28"/>
        </w:rPr>
        <w:t xml:space="preserve">: </w:t>
      </w:r>
      <w:r w:rsidR="00F2721C" w:rsidRPr="008C7F48">
        <w:rPr>
          <w:rFonts w:ascii="Times New Roman" w:hAnsi="Times New Roman" w:cs="Times New Roman"/>
          <w:sz w:val="28"/>
          <w:szCs w:val="28"/>
        </w:rPr>
        <w:t>[</w:t>
      </w:r>
      <w:r w:rsidR="00F2721C">
        <w:rPr>
          <w:rFonts w:ascii="Times New Roman" w:hAnsi="Times New Roman" w:cs="Times New Roman"/>
          <w:sz w:val="28"/>
          <w:szCs w:val="28"/>
        </w:rPr>
        <w:t>Электронный документ</w:t>
      </w:r>
      <w:r w:rsidR="00F2721C" w:rsidRPr="008C7F48">
        <w:rPr>
          <w:rFonts w:ascii="Times New Roman" w:hAnsi="Times New Roman" w:cs="Times New Roman"/>
          <w:sz w:val="28"/>
          <w:szCs w:val="28"/>
        </w:rPr>
        <w:t>]</w:t>
      </w:r>
      <w:r w:rsidR="00F2721C">
        <w:rPr>
          <w:rFonts w:ascii="Times New Roman" w:hAnsi="Times New Roman" w:cs="Times New Roman"/>
          <w:sz w:val="28"/>
          <w:szCs w:val="28"/>
        </w:rPr>
        <w:t xml:space="preserve"> – </w:t>
      </w:r>
      <w:r w:rsidR="00F2721C">
        <w:rPr>
          <w:rFonts w:ascii="Times New Roman" w:hAnsi="Times New Roman" w:cs="Times New Roman"/>
          <w:sz w:val="28"/>
          <w:szCs w:val="28"/>
          <w:lang w:val="en-US"/>
        </w:rPr>
        <w:t>URL</w:t>
      </w:r>
      <w:r w:rsidR="00F2721C" w:rsidRPr="00F2721C">
        <w:rPr>
          <w:rFonts w:ascii="Times New Roman" w:hAnsi="Times New Roman" w:cs="Times New Roman"/>
          <w:sz w:val="28"/>
          <w:szCs w:val="28"/>
        </w:rPr>
        <w:t xml:space="preserve">: </w:t>
      </w:r>
      <w:hyperlink r:id="rId36" w:history="1">
        <w:r w:rsidR="00F2721C" w:rsidRPr="00460651">
          <w:rPr>
            <w:rStyle w:val="ac"/>
            <w:rFonts w:ascii="Times New Roman" w:hAnsi="Times New Roman" w:cs="Times New Roman"/>
            <w:sz w:val="28"/>
            <w:szCs w:val="28"/>
          </w:rPr>
          <w:t>http://biznes-idei.net/uploads/files/konsalting5.pdf</w:t>
        </w:r>
      </w:hyperlink>
      <w:r w:rsidR="00F2721C">
        <w:rPr>
          <w:rFonts w:ascii="Times New Roman" w:hAnsi="Times New Roman" w:cs="Times New Roman"/>
          <w:sz w:val="28"/>
          <w:szCs w:val="28"/>
        </w:rPr>
        <w:t xml:space="preserve"> (Дата обращения 27.04.2016)</w:t>
      </w:r>
    </w:p>
    <w:p w:rsidR="008D1E24" w:rsidRPr="008D1E24" w:rsidRDefault="008D1E24" w:rsidP="008D1E24">
      <w:pPr>
        <w:jc w:val="both"/>
        <w:rPr>
          <w:rFonts w:ascii="Times New Roman" w:hAnsi="Times New Roman" w:cs="Times New Roman"/>
          <w:sz w:val="28"/>
          <w:szCs w:val="28"/>
        </w:rPr>
      </w:pPr>
    </w:p>
    <w:sectPr w:rsidR="008D1E24" w:rsidRPr="008D1E24" w:rsidSect="00850C2F">
      <w:footerReference w:type="default" r:id="rId37"/>
      <w:pgSz w:w="11906" w:h="16838"/>
      <w:pgMar w:top="1134" w:right="850"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207F" w:rsidRDefault="0088207F" w:rsidP="00644ED9">
      <w:pPr>
        <w:spacing w:after="0" w:line="240" w:lineRule="auto"/>
      </w:pPr>
      <w:r>
        <w:separator/>
      </w:r>
    </w:p>
  </w:endnote>
  <w:endnote w:type="continuationSeparator" w:id="0">
    <w:p w:rsidR="0088207F" w:rsidRDefault="0088207F" w:rsidP="00644E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Estrangelo Edessa">
    <w:panose1 w:val="03080600000000000000"/>
    <w:charset w:val="01"/>
    <w:family w:val="roman"/>
    <w:notTrueType/>
    <w:pitch w:val="variable"/>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4616516"/>
      <w:docPartObj>
        <w:docPartGallery w:val="Page Numbers (Bottom of Page)"/>
        <w:docPartUnique/>
      </w:docPartObj>
    </w:sdtPr>
    <w:sdtEndPr/>
    <w:sdtContent>
      <w:p w:rsidR="00CE6F18" w:rsidRDefault="00CE6F18">
        <w:pPr>
          <w:pStyle w:val="aa"/>
          <w:jc w:val="center"/>
        </w:pPr>
        <w:r>
          <w:fldChar w:fldCharType="begin"/>
        </w:r>
        <w:r>
          <w:instrText>PAGE   \* MERGEFORMAT</w:instrText>
        </w:r>
        <w:r>
          <w:fldChar w:fldCharType="separate"/>
        </w:r>
        <w:r w:rsidR="005A3C5F">
          <w:rPr>
            <w:noProof/>
          </w:rPr>
          <w:t>20</w:t>
        </w:r>
        <w:r>
          <w:fldChar w:fldCharType="end"/>
        </w:r>
      </w:p>
    </w:sdtContent>
  </w:sdt>
  <w:p w:rsidR="00CE6F18" w:rsidRDefault="00CE6F18">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207F" w:rsidRDefault="0088207F" w:rsidP="00644ED9">
      <w:pPr>
        <w:spacing w:after="0" w:line="240" w:lineRule="auto"/>
      </w:pPr>
      <w:r>
        <w:separator/>
      </w:r>
    </w:p>
  </w:footnote>
  <w:footnote w:type="continuationSeparator" w:id="0">
    <w:p w:rsidR="0088207F" w:rsidRDefault="0088207F" w:rsidP="00644ED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40ED1"/>
    <w:multiLevelType w:val="hybridMultilevel"/>
    <w:tmpl w:val="132269F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C5724C8"/>
    <w:multiLevelType w:val="multilevel"/>
    <w:tmpl w:val="720CD26A"/>
    <w:lvl w:ilvl="0">
      <w:start w:val="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
    <w:nsid w:val="0DB74B62"/>
    <w:multiLevelType w:val="hybridMultilevel"/>
    <w:tmpl w:val="7E644F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3171EA0"/>
    <w:multiLevelType w:val="hybridMultilevel"/>
    <w:tmpl w:val="192E61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4355C47"/>
    <w:multiLevelType w:val="hybridMultilevel"/>
    <w:tmpl w:val="9AA2D94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A500BBD"/>
    <w:multiLevelType w:val="hybridMultilevel"/>
    <w:tmpl w:val="2312E5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6297221"/>
    <w:multiLevelType w:val="hybridMultilevel"/>
    <w:tmpl w:val="330EFA1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3BB24F17"/>
    <w:multiLevelType w:val="hybridMultilevel"/>
    <w:tmpl w:val="2E829BD6"/>
    <w:lvl w:ilvl="0" w:tplc="EC3443E6">
      <w:start w:val="1"/>
      <w:numFmt w:val="decimal"/>
      <w:lvlText w:val="%1."/>
      <w:lvlJc w:val="left"/>
      <w:pPr>
        <w:ind w:left="990" w:hanging="360"/>
      </w:pPr>
      <w:rPr>
        <w:rFonts w:hint="default"/>
      </w:rPr>
    </w:lvl>
    <w:lvl w:ilvl="1" w:tplc="04190019" w:tentative="1">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abstractNum w:abstractNumId="8">
    <w:nsid w:val="42126409"/>
    <w:multiLevelType w:val="hybridMultilevel"/>
    <w:tmpl w:val="CD0AACBC"/>
    <w:lvl w:ilvl="0" w:tplc="766463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469330F0"/>
    <w:multiLevelType w:val="multilevel"/>
    <w:tmpl w:val="2AE628EC"/>
    <w:lvl w:ilvl="0">
      <w:start w:val="2"/>
      <w:numFmt w:val="decimal"/>
      <w:lvlText w:val="%1"/>
      <w:lvlJc w:val="left"/>
      <w:pPr>
        <w:ind w:left="450" w:hanging="450"/>
      </w:pPr>
      <w:rPr>
        <w:rFonts w:eastAsia="Times New Roman" w:hint="default"/>
      </w:rPr>
    </w:lvl>
    <w:lvl w:ilvl="1">
      <w:start w:val="1"/>
      <w:numFmt w:val="decimal"/>
      <w:lvlText w:val="%1.%2"/>
      <w:lvlJc w:val="left"/>
      <w:pPr>
        <w:ind w:left="1170" w:hanging="450"/>
      </w:pPr>
      <w:rPr>
        <w:rFonts w:eastAsia="Times New Roman" w:hint="default"/>
      </w:rPr>
    </w:lvl>
    <w:lvl w:ilvl="2">
      <w:start w:val="1"/>
      <w:numFmt w:val="decimal"/>
      <w:lvlText w:val="%1.%2.%3"/>
      <w:lvlJc w:val="left"/>
      <w:pPr>
        <w:ind w:left="2160" w:hanging="720"/>
      </w:pPr>
      <w:rPr>
        <w:rFonts w:eastAsia="Times New Roman" w:hint="default"/>
      </w:rPr>
    </w:lvl>
    <w:lvl w:ilvl="3">
      <w:start w:val="1"/>
      <w:numFmt w:val="decimal"/>
      <w:lvlText w:val="%1.%2.%3.%4"/>
      <w:lvlJc w:val="left"/>
      <w:pPr>
        <w:ind w:left="3240" w:hanging="1080"/>
      </w:pPr>
      <w:rPr>
        <w:rFonts w:eastAsia="Times New Roman" w:hint="default"/>
      </w:rPr>
    </w:lvl>
    <w:lvl w:ilvl="4">
      <w:start w:val="1"/>
      <w:numFmt w:val="decimal"/>
      <w:lvlText w:val="%1.%2.%3.%4.%5"/>
      <w:lvlJc w:val="left"/>
      <w:pPr>
        <w:ind w:left="3960" w:hanging="1080"/>
      </w:pPr>
      <w:rPr>
        <w:rFonts w:eastAsia="Times New Roman" w:hint="default"/>
      </w:rPr>
    </w:lvl>
    <w:lvl w:ilvl="5">
      <w:start w:val="1"/>
      <w:numFmt w:val="decimal"/>
      <w:lvlText w:val="%1.%2.%3.%4.%5.%6"/>
      <w:lvlJc w:val="left"/>
      <w:pPr>
        <w:ind w:left="5040" w:hanging="1440"/>
      </w:pPr>
      <w:rPr>
        <w:rFonts w:eastAsia="Times New Roman" w:hint="default"/>
      </w:rPr>
    </w:lvl>
    <w:lvl w:ilvl="6">
      <w:start w:val="1"/>
      <w:numFmt w:val="decimal"/>
      <w:lvlText w:val="%1.%2.%3.%4.%5.%6.%7"/>
      <w:lvlJc w:val="left"/>
      <w:pPr>
        <w:ind w:left="5760" w:hanging="1440"/>
      </w:pPr>
      <w:rPr>
        <w:rFonts w:eastAsia="Times New Roman" w:hint="default"/>
      </w:rPr>
    </w:lvl>
    <w:lvl w:ilvl="7">
      <w:start w:val="1"/>
      <w:numFmt w:val="decimal"/>
      <w:lvlText w:val="%1.%2.%3.%4.%5.%6.%7.%8"/>
      <w:lvlJc w:val="left"/>
      <w:pPr>
        <w:ind w:left="6840" w:hanging="1800"/>
      </w:pPr>
      <w:rPr>
        <w:rFonts w:eastAsia="Times New Roman" w:hint="default"/>
      </w:rPr>
    </w:lvl>
    <w:lvl w:ilvl="8">
      <w:start w:val="1"/>
      <w:numFmt w:val="decimal"/>
      <w:lvlText w:val="%1.%2.%3.%4.%5.%6.%7.%8.%9"/>
      <w:lvlJc w:val="left"/>
      <w:pPr>
        <w:ind w:left="7920" w:hanging="2160"/>
      </w:pPr>
      <w:rPr>
        <w:rFonts w:eastAsia="Times New Roman" w:hint="default"/>
      </w:rPr>
    </w:lvl>
  </w:abstractNum>
  <w:abstractNum w:abstractNumId="10">
    <w:nsid w:val="4B180B42"/>
    <w:multiLevelType w:val="hybridMultilevel"/>
    <w:tmpl w:val="56E87B6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5526534E"/>
    <w:multiLevelType w:val="hybridMultilevel"/>
    <w:tmpl w:val="2EB8D1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57F2359"/>
    <w:multiLevelType w:val="hybridMultilevel"/>
    <w:tmpl w:val="96B2B5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AE712B3"/>
    <w:multiLevelType w:val="hybridMultilevel"/>
    <w:tmpl w:val="4E9ABB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E813836"/>
    <w:multiLevelType w:val="hybridMultilevel"/>
    <w:tmpl w:val="8BB64CEE"/>
    <w:lvl w:ilvl="0" w:tplc="22961AC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6689732E"/>
    <w:multiLevelType w:val="hybridMultilevel"/>
    <w:tmpl w:val="113A52D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67358C3"/>
    <w:multiLevelType w:val="hybridMultilevel"/>
    <w:tmpl w:val="13562A7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77204F94"/>
    <w:multiLevelType w:val="hybridMultilevel"/>
    <w:tmpl w:val="27763F3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7D393A3B"/>
    <w:multiLevelType w:val="hybridMultilevel"/>
    <w:tmpl w:val="9C2E13E8"/>
    <w:lvl w:ilvl="0" w:tplc="C8D4097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12"/>
  </w:num>
  <w:num w:numId="3">
    <w:abstractNumId w:val="2"/>
  </w:num>
  <w:num w:numId="4">
    <w:abstractNumId w:val="11"/>
  </w:num>
  <w:num w:numId="5">
    <w:abstractNumId w:val="13"/>
  </w:num>
  <w:num w:numId="6">
    <w:abstractNumId w:val="14"/>
  </w:num>
  <w:num w:numId="7">
    <w:abstractNumId w:val="17"/>
  </w:num>
  <w:num w:numId="8">
    <w:abstractNumId w:val="0"/>
  </w:num>
  <w:num w:numId="9">
    <w:abstractNumId w:val="9"/>
  </w:num>
  <w:num w:numId="10">
    <w:abstractNumId w:val="6"/>
  </w:num>
  <w:num w:numId="11">
    <w:abstractNumId w:val="16"/>
  </w:num>
  <w:num w:numId="12">
    <w:abstractNumId w:val="10"/>
  </w:num>
  <w:num w:numId="13">
    <w:abstractNumId w:val="3"/>
  </w:num>
  <w:num w:numId="14">
    <w:abstractNumId w:val="5"/>
  </w:num>
  <w:num w:numId="15">
    <w:abstractNumId w:val="4"/>
  </w:num>
  <w:num w:numId="16">
    <w:abstractNumId w:val="15"/>
  </w:num>
  <w:num w:numId="17">
    <w:abstractNumId w:val="8"/>
  </w:num>
  <w:num w:numId="18">
    <w:abstractNumId w:val="7"/>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1E24"/>
    <w:rsid w:val="00000550"/>
    <w:rsid w:val="0000288E"/>
    <w:rsid w:val="0004421D"/>
    <w:rsid w:val="00060B01"/>
    <w:rsid w:val="00066E4E"/>
    <w:rsid w:val="0007439C"/>
    <w:rsid w:val="000C45C0"/>
    <w:rsid w:val="000E3461"/>
    <w:rsid w:val="000F2E9D"/>
    <w:rsid w:val="001A2CF4"/>
    <w:rsid w:val="0021572F"/>
    <w:rsid w:val="00245A0A"/>
    <w:rsid w:val="0026764A"/>
    <w:rsid w:val="002B4BDF"/>
    <w:rsid w:val="002B6414"/>
    <w:rsid w:val="00313FCE"/>
    <w:rsid w:val="00361641"/>
    <w:rsid w:val="003F32C0"/>
    <w:rsid w:val="00441A37"/>
    <w:rsid w:val="0049142C"/>
    <w:rsid w:val="00494588"/>
    <w:rsid w:val="004A72E6"/>
    <w:rsid w:val="00527B71"/>
    <w:rsid w:val="00563FB2"/>
    <w:rsid w:val="005A3C5F"/>
    <w:rsid w:val="005B14B5"/>
    <w:rsid w:val="005C0EFC"/>
    <w:rsid w:val="005E0301"/>
    <w:rsid w:val="00644ED9"/>
    <w:rsid w:val="00662B26"/>
    <w:rsid w:val="0067287C"/>
    <w:rsid w:val="006C0CB9"/>
    <w:rsid w:val="006E0187"/>
    <w:rsid w:val="0070185E"/>
    <w:rsid w:val="00735B69"/>
    <w:rsid w:val="0077020C"/>
    <w:rsid w:val="007935EC"/>
    <w:rsid w:val="007A76EA"/>
    <w:rsid w:val="007C0CF9"/>
    <w:rsid w:val="00850C2F"/>
    <w:rsid w:val="0088207F"/>
    <w:rsid w:val="00890538"/>
    <w:rsid w:val="008C7F48"/>
    <w:rsid w:val="008D1E24"/>
    <w:rsid w:val="008D285A"/>
    <w:rsid w:val="008D3EE1"/>
    <w:rsid w:val="009250FA"/>
    <w:rsid w:val="009676CF"/>
    <w:rsid w:val="009B3250"/>
    <w:rsid w:val="00A06440"/>
    <w:rsid w:val="00A06AE8"/>
    <w:rsid w:val="00AA68D5"/>
    <w:rsid w:val="00AA7AF2"/>
    <w:rsid w:val="00AE40D2"/>
    <w:rsid w:val="00B36CB3"/>
    <w:rsid w:val="00B66DC5"/>
    <w:rsid w:val="00BA0F71"/>
    <w:rsid w:val="00BB797A"/>
    <w:rsid w:val="00BD0516"/>
    <w:rsid w:val="00C71122"/>
    <w:rsid w:val="00CD03EF"/>
    <w:rsid w:val="00CE6F18"/>
    <w:rsid w:val="00D07195"/>
    <w:rsid w:val="00D071AE"/>
    <w:rsid w:val="00DB0110"/>
    <w:rsid w:val="00DD6475"/>
    <w:rsid w:val="00E50125"/>
    <w:rsid w:val="00EA172E"/>
    <w:rsid w:val="00EE60FA"/>
    <w:rsid w:val="00F2721C"/>
    <w:rsid w:val="00FD3F69"/>
    <w:rsid w:val="00FD71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D1E24"/>
    <w:pPr>
      <w:ind w:left="720"/>
      <w:contextualSpacing/>
    </w:pPr>
  </w:style>
  <w:style w:type="paragraph" w:styleId="a4">
    <w:name w:val="Normal (Web)"/>
    <w:basedOn w:val="a"/>
    <w:uiPriority w:val="99"/>
    <w:semiHidden/>
    <w:unhideWhenUsed/>
    <w:rsid w:val="008D1E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8D1E24"/>
  </w:style>
  <w:style w:type="paragraph" w:styleId="a5">
    <w:name w:val="Balloon Text"/>
    <w:basedOn w:val="a"/>
    <w:link w:val="a6"/>
    <w:uiPriority w:val="99"/>
    <w:semiHidden/>
    <w:unhideWhenUsed/>
    <w:rsid w:val="008D1E2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D1E24"/>
    <w:rPr>
      <w:rFonts w:ascii="Tahoma" w:hAnsi="Tahoma" w:cs="Tahoma"/>
      <w:sz w:val="16"/>
      <w:szCs w:val="16"/>
    </w:rPr>
  </w:style>
  <w:style w:type="table" w:styleId="a7">
    <w:name w:val="Table Grid"/>
    <w:basedOn w:val="a1"/>
    <w:uiPriority w:val="59"/>
    <w:rsid w:val="008D1E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644ED9"/>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644ED9"/>
  </w:style>
  <w:style w:type="paragraph" w:styleId="aa">
    <w:name w:val="footer"/>
    <w:basedOn w:val="a"/>
    <w:link w:val="ab"/>
    <w:uiPriority w:val="99"/>
    <w:unhideWhenUsed/>
    <w:rsid w:val="00644ED9"/>
    <w:pPr>
      <w:tabs>
        <w:tab w:val="center" w:pos="4677"/>
        <w:tab w:val="right" w:pos="9355"/>
      </w:tabs>
      <w:spacing w:after="0" w:line="240" w:lineRule="auto"/>
    </w:pPr>
  </w:style>
  <w:style w:type="character" w:customStyle="1" w:styleId="ab">
    <w:name w:val="Нижний колонтитул Знак"/>
    <w:basedOn w:val="a0"/>
    <w:link w:val="aa"/>
    <w:uiPriority w:val="99"/>
    <w:rsid w:val="00644ED9"/>
  </w:style>
  <w:style w:type="character" w:styleId="ac">
    <w:name w:val="Hyperlink"/>
    <w:basedOn w:val="a0"/>
    <w:uiPriority w:val="99"/>
    <w:unhideWhenUsed/>
    <w:rsid w:val="00441A3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D1E24"/>
    <w:pPr>
      <w:ind w:left="720"/>
      <w:contextualSpacing/>
    </w:pPr>
  </w:style>
  <w:style w:type="paragraph" w:styleId="a4">
    <w:name w:val="Normal (Web)"/>
    <w:basedOn w:val="a"/>
    <w:uiPriority w:val="99"/>
    <w:semiHidden/>
    <w:unhideWhenUsed/>
    <w:rsid w:val="008D1E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8D1E24"/>
  </w:style>
  <w:style w:type="paragraph" w:styleId="a5">
    <w:name w:val="Balloon Text"/>
    <w:basedOn w:val="a"/>
    <w:link w:val="a6"/>
    <w:uiPriority w:val="99"/>
    <w:semiHidden/>
    <w:unhideWhenUsed/>
    <w:rsid w:val="008D1E2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D1E24"/>
    <w:rPr>
      <w:rFonts w:ascii="Tahoma" w:hAnsi="Tahoma" w:cs="Tahoma"/>
      <w:sz w:val="16"/>
      <w:szCs w:val="16"/>
    </w:rPr>
  </w:style>
  <w:style w:type="table" w:styleId="a7">
    <w:name w:val="Table Grid"/>
    <w:basedOn w:val="a1"/>
    <w:uiPriority w:val="59"/>
    <w:rsid w:val="008D1E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644ED9"/>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644ED9"/>
  </w:style>
  <w:style w:type="paragraph" w:styleId="aa">
    <w:name w:val="footer"/>
    <w:basedOn w:val="a"/>
    <w:link w:val="ab"/>
    <w:uiPriority w:val="99"/>
    <w:unhideWhenUsed/>
    <w:rsid w:val="00644ED9"/>
    <w:pPr>
      <w:tabs>
        <w:tab w:val="center" w:pos="4677"/>
        <w:tab w:val="right" w:pos="9355"/>
      </w:tabs>
      <w:spacing w:after="0" w:line="240" w:lineRule="auto"/>
    </w:pPr>
  </w:style>
  <w:style w:type="character" w:customStyle="1" w:styleId="ab">
    <w:name w:val="Нижний колонтитул Знак"/>
    <w:basedOn w:val="a0"/>
    <w:link w:val="aa"/>
    <w:uiPriority w:val="99"/>
    <w:rsid w:val="00644ED9"/>
  </w:style>
  <w:style w:type="character" w:styleId="ac">
    <w:name w:val="Hyperlink"/>
    <w:basedOn w:val="a0"/>
    <w:uiPriority w:val="99"/>
    <w:unhideWhenUsed/>
    <w:rsid w:val="00441A3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diagramDrawing" Target="diagrams/drawing1.xml"/><Relationship Id="rId18" Type="http://schemas.microsoft.com/office/2007/relationships/diagramDrawing" Target="diagrams/drawing2.xml"/><Relationship Id="rId26" Type="http://schemas.openxmlformats.org/officeDocument/2006/relationships/image" Target="media/image6.gif"/><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hart" Target="charts/chart2.xml"/><Relationship Id="rId34" Type="http://schemas.openxmlformats.org/officeDocument/2006/relationships/hyperlink" Target="http://www.consult-invest.ru/article/00300/" TargetMode="External"/><Relationship Id="rId7" Type="http://schemas.openxmlformats.org/officeDocument/2006/relationships/footnotes" Target="footnotes.xml"/><Relationship Id="rId12" Type="http://schemas.openxmlformats.org/officeDocument/2006/relationships/diagramColors" Target="diagrams/colors1.xml"/><Relationship Id="rId17" Type="http://schemas.openxmlformats.org/officeDocument/2006/relationships/diagramColors" Target="diagrams/colors2.xml"/><Relationship Id="rId25" Type="http://schemas.openxmlformats.org/officeDocument/2006/relationships/image" Target="media/image5.png"/><Relationship Id="rId33" Type="http://schemas.openxmlformats.org/officeDocument/2006/relationships/hyperlink" Target="http://biznes-prost.ru/biznes-plan-konsaltingovoj-kompanii.html"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diagramQuickStyle" Target="diagrams/quickStyle2.xml"/><Relationship Id="rId20" Type="http://schemas.openxmlformats.org/officeDocument/2006/relationships/image" Target="media/image1.png"/><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QuickStyle" Target="diagrams/quickStyle1.xml"/><Relationship Id="rId24" Type="http://schemas.openxmlformats.org/officeDocument/2006/relationships/image" Target="media/image4.png"/><Relationship Id="rId32" Type="http://schemas.openxmlformats.org/officeDocument/2006/relationships/hyperlink" Target="http://shkolabiz.ru/osnovbiz/11-analiz-yeffektivnosti-biznes-plana.html" TargetMode="External"/><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diagramLayout" Target="diagrams/layout2.xml"/><Relationship Id="rId23" Type="http://schemas.openxmlformats.org/officeDocument/2006/relationships/image" Target="media/image3.png"/><Relationship Id="rId28" Type="http://schemas.openxmlformats.org/officeDocument/2006/relationships/image" Target="media/image8.png"/><Relationship Id="rId36" Type="http://schemas.openxmlformats.org/officeDocument/2006/relationships/hyperlink" Target="http://biznes-idei.net/uploads/files/konsalting5.pdf" TargetMode="External"/><Relationship Id="rId10" Type="http://schemas.openxmlformats.org/officeDocument/2006/relationships/diagramLayout" Target="diagrams/layout1.xml"/><Relationship Id="rId19" Type="http://schemas.openxmlformats.org/officeDocument/2006/relationships/chart" Target="charts/chart1.xml"/><Relationship Id="rId31" Type="http://schemas.openxmlformats.org/officeDocument/2006/relationships/image" Target="media/image11.png"/><Relationship Id="rId4" Type="http://schemas.microsoft.com/office/2007/relationships/stylesWithEffects" Target="stylesWithEffects.xml"/><Relationship Id="rId9" Type="http://schemas.openxmlformats.org/officeDocument/2006/relationships/diagramData" Target="diagrams/data1.xml"/><Relationship Id="rId14" Type="http://schemas.openxmlformats.org/officeDocument/2006/relationships/diagramData" Target="diagrams/data2.xml"/><Relationship Id="rId22" Type="http://schemas.openxmlformats.org/officeDocument/2006/relationships/image" Target="media/image2.png"/><Relationship Id="rId27" Type="http://schemas.openxmlformats.org/officeDocument/2006/relationships/image" Target="media/image7.png"/><Relationship Id="rId30" Type="http://schemas.openxmlformats.org/officeDocument/2006/relationships/image" Target="media/image10.png"/><Relationship Id="rId35" Type="http://schemas.openxmlformats.org/officeDocument/2006/relationships/hyperlink" Target="http://kalugastat.gks.ru/wps/wcm/connect/rosstat_ts/kalugastat/ru/statistics/" TargetMode="External"/></Relationships>
</file>

<file path=word/charts/_rels/chart1.xml.rels><?xml version="1.0" encoding="UTF-8" standalone="yes"?>
<Relationships xmlns="http://schemas.openxmlformats.org/package/2006/relationships"><Relationship Id="rId2" Type="http://schemas.openxmlformats.org/officeDocument/2006/relationships/oleObject" Target="&#1050;&#1085;&#1080;&#1075;&#1072;1"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pieChart>
        <c:varyColors val="1"/>
        <c:ser>
          <c:idx val="0"/>
          <c:order val="0"/>
          <c:dLbls>
            <c:showLegendKey val="0"/>
            <c:showVal val="1"/>
            <c:showCatName val="0"/>
            <c:showSerName val="0"/>
            <c:showPercent val="0"/>
            <c:showBubbleSize val="0"/>
            <c:showLeaderLines val="1"/>
          </c:dLbls>
          <c:cat>
            <c:strRef>
              <c:f>Лист1!$E$1:$E$5</c:f>
              <c:strCache>
                <c:ptCount val="5"/>
                <c:pt idx="0">
                  <c:v>ООО</c:v>
                </c:pt>
                <c:pt idx="1">
                  <c:v>ооо</c:v>
                </c:pt>
                <c:pt idx="2">
                  <c:v>ПАО</c:v>
                </c:pt>
                <c:pt idx="3">
                  <c:v>транскомпании</c:v>
                </c:pt>
                <c:pt idx="4">
                  <c:v>группы</c:v>
                </c:pt>
              </c:strCache>
            </c:strRef>
          </c:cat>
          <c:val>
            <c:numRef>
              <c:f>Лист1!$F$1:$F$5</c:f>
              <c:numCache>
                <c:formatCode>General</c:formatCode>
                <c:ptCount val="5"/>
                <c:pt idx="0">
                  <c:v>20</c:v>
                </c:pt>
                <c:pt idx="2">
                  <c:v>19</c:v>
                </c:pt>
                <c:pt idx="3">
                  <c:v>4</c:v>
                </c:pt>
                <c:pt idx="4">
                  <c:v>7</c:v>
                </c:pt>
              </c:numCache>
            </c:numRef>
          </c:val>
        </c:ser>
        <c:dLbls>
          <c:showLegendKey val="0"/>
          <c:showVal val="0"/>
          <c:showCatName val="0"/>
          <c:showSerName val="0"/>
          <c:showPercent val="0"/>
          <c:showBubbleSize val="0"/>
          <c:showLeaderLines val="1"/>
        </c:dLbls>
        <c:firstSliceAng val="0"/>
      </c:pieChart>
    </c:plotArea>
    <c:legend>
      <c:legendPos val="r"/>
      <c:legendEntry>
        <c:idx val="1"/>
        <c:delete val="1"/>
      </c:legendEntry>
      <c:overlay val="0"/>
    </c:legend>
    <c:plotVisOnly val="1"/>
    <c:dispBlanksAs val="gap"/>
    <c:showDLblsOverMax val="0"/>
  </c:chart>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pieChart>
        <c:varyColors val="1"/>
        <c:ser>
          <c:idx val="0"/>
          <c:order val="0"/>
          <c:dLbls>
            <c:dLbl>
              <c:idx val="4"/>
              <c:layout>
                <c:manualLayout>
                  <c:x val="-0.11516322856337173"/>
                  <c:y val="0.17251461988304093"/>
                </c:manualLayout>
              </c:layout>
              <c:showLegendKey val="0"/>
              <c:showVal val="1"/>
              <c:showCatName val="1"/>
              <c:showSerName val="0"/>
              <c:showPercent val="0"/>
              <c:showBubbleSize val="0"/>
            </c:dLbl>
            <c:dLbl>
              <c:idx val="5"/>
              <c:layout>
                <c:manualLayout>
                  <c:x val="-0.19719984382117525"/>
                  <c:y val="1.4619883040935672E-3"/>
                </c:manualLayout>
              </c:layout>
              <c:showLegendKey val="0"/>
              <c:showVal val="1"/>
              <c:showCatName val="1"/>
              <c:showSerName val="0"/>
              <c:showPercent val="0"/>
              <c:showBubbleSize val="0"/>
            </c:dLbl>
            <c:showLegendKey val="0"/>
            <c:showVal val="1"/>
            <c:showCatName val="1"/>
            <c:showSerName val="0"/>
            <c:showPercent val="0"/>
            <c:showBubbleSize val="0"/>
            <c:showLeaderLines val="1"/>
          </c:dLbls>
          <c:cat>
            <c:strRef>
              <c:f>Лист1!$A$1:$A$6</c:f>
              <c:strCache>
                <c:ptCount val="6"/>
                <c:pt idx="0">
                  <c:v>Технический консалтинг</c:v>
                </c:pt>
                <c:pt idx="1">
                  <c:v>Управленческий консалтинг</c:v>
                </c:pt>
                <c:pt idx="2">
                  <c:v>Бухгалтерский и финансовый консалтинг</c:v>
                </c:pt>
                <c:pt idx="3">
                  <c:v>Другое</c:v>
                </c:pt>
                <c:pt idx="4">
                  <c:v>Экологический консалтинг</c:v>
                </c:pt>
                <c:pt idx="5">
                  <c:v>Юридический консалтинг </c:v>
                </c:pt>
              </c:strCache>
            </c:strRef>
          </c:cat>
          <c:val>
            <c:numRef>
              <c:f>Лист1!$B$1:$B$6</c:f>
              <c:numCache>
                <c:formatCode>General</c:formatCode>
                <c:ptCount val="6"/>
                <c:pt idx="0">
                  <c:v>12</c:v>
                </c:pt>
                <c:pt idx="1">
                  <c:v>14</c:v>
                </c:pt>
                <c:pt idx="2">
                  <c:v>47</c:v>
                </c:pt>
                <c:pt idx="3">
                  <c:v>18</c:v>
                </c:pt>
                <c:pt idx="4">
                  <c:v>7</c:v>
                </c:pt>
                <c:pt idx="5">
                  <c:v>3</c:v>
                </c:pt>
              </c:numCache>
            </c:numRef>
          </c:val>
        </c:ser>
        <c:dLbls>
          <c:showLegendKey val="0"/>
          <c:showVal val="1"/>
          <c:showCatName val="1"/>
          <c:showSerName val="0"/>
          <c:showPercent val="0"/>
          <c:showBubbleSize val="0"/>
          <c:showLeaderLines val="1"/>
        </c:dLbls>
        <c:firstSliceAng val="0"/>
      </c:pieChart>
    </c:plotArea>
    <c:plotVisOnly val="1"/>
    <c:dispBlanksAs val="gap"/>
    <c:showDLblsOverMax val="0"/>
  </c:chart>
  <c:externalData r:id="rId2">
    <c:autoUpdate val="0"/>
  </c:externalData>
</c:chartSpace>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FCE97BF3-B987-4E94-9118-44DC3254F9C1}" type="doc">
      <dgm:prSet loTypeId="urn:microsoft.com/office/officeart/2005/8/layout/radial5" loCatId="cycle" qsTypeId="urn:microsoft.com/office/officeart/2005/8/quickstyle/simple1" qsCatId="simple" csTypeId="urn:microsoft.com/office/officeart/2005/8/colors/accent1_2" csCatId="accent1" phldr="1"/>
      <dgm:spPr/>
      <dgm:t>
        <a:bodyPr/>
        <a:lstStyle/>
        <a:p>
          <a:endParaRPr lang="ru-RU"/>
        </a:p>
      </dgm:t>
    </dgm:pt>
    <dgm:pt modelId="{76C1AC8A-5336-4F78-8620-C71A1E44151E}">
      <dgm:prSet phldrT="[Текст]" custT="1"/>
      <dgm:spPr>
        <a:xfrm>
          <a:off x="1996216" y="1035789"/>
          <a:ext cx="972315" cy="947567"/>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ru-RU" sz="1400">
              <a:solidFill>
                <a:sysClr val="window" lastClr="FFFFFF"/>
              </a:solidFill>
              <a:latin typeface="Times New Roman" panose="02020603050405020304" pitchFamily="18" charset="0"/>
              <a:ea typeface="+mn-ea"/>
              <a:cs typeface="Times New Roman" panose="02020603050405020304" pitchFamily="18" charset="0"/>
            </a:rPr>
            <a:t>Бизнес-план</a:t>
          </a:r>
        </a:p>
      </dgm:t>
    </dgm:pt>
    <dgm:pt modelId="{CCB1B9CF-B39E-4A92-A51E-8EC6CC5F5651}" type="parTrans" cxnId="{C67482B2-F0EC-4565-AD3E-E9AB220EC661}">
      <dgm:prSet/>
      <dgm:spPr/>
      <dgm:t>
        <a:bodyPr/>
        <a:lstStyle/>
        <a:p>
          <a:endParaRPr lang="ru-RU" sz="1400">
            <a:latin typeface="Times New Roman" panose="02020603050405020304" pitchFamily="18" charset="0"/>
            <a:cs typeface="Times New Roman" panose="02020603050405020304" pitchFamily="18" charset="0"/>
          </a:endParaRPr>
        </a:p>
      </dgm:t>
    </dgm:pt>
    <dgm:pt modelId="{39EB869E-E1D8-4698-9596-763ED30EF9BF}" type="sibTrans" cxnId="{C67482B2-F0EC-4565-AD3E-E9AB220EC661}">
      <dgm:prSet/>
      <dgm:spPr/>
      <dgm:t>
        <a:bodyPr/>
        <a:lstStyle/>
        <a:p>
          <a:endParaRPr lang="ru-RU" sz="1400">
            <a:latin typeface="Times New Roman" panose="02020603050405020304" pitchFamily="18" charset="0"/>
            <a:cs typeface="Times New Roman" panose="02020603050405020304" pitchFamily="18" charset="0"/>
          </a:endParaRPr>
        </a:p>
      </dgm:t>
    </dgm:pt>
    <dgm:pt modelId="{64F2C4D1-3074-4FF1-8F2A-A7BE4DFC1E34}">
      <dgm:prSet phldrT="[Текст]" custT="1"/>
      <dgm:spPr>
        <a:xfrm>
          <a:off x="2013528" y="-59462"/>
          <a:ext cx="800176" cy="800176"/>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ru-RU" sz="1200">
              <a:solidFill>
                <a:sysClr val="window" lastClr="FFFFFF"/>
              </a:solidFill>
              <a:latin typeface="Times New Roman" panose="02020603050405020304" pitchFamily="18" charset="0"/>
              <a:ea typeface="+mn-ea"/>
              <a:cs typeface="Times New Roman" panose="02020603050405020304" pitchFamily="18" charset="0"/>
            </a:rPr>
            <a:t>Инновационный</a:t>
          </a:r>
        </a:p>
      </dgm:t>
    </dgm:pt>
    <dgm:pt modelId="{1F003A7C-32CC-4C30-A6AE-2A2D7BF25C76}" type="parTrans" cxnId="{A3D8C261-DC34-4CF6-ADB3-6C65A69A4B71}">
      <dgm:prSet custT="1"/>
      <dgm:spPr>
        <a:xfrm rot="15998024">
          <a:off x="2367372" y="756712"/>
          <a:ext cx="157438" cy="272060"/>
        </a:xfrm>
        <a:solidFill>
          <a:srgbClr val="4F81BD">
            <a:tint val="60000"/>
            <a:hueOff val="0"/>
            <a:satOff val="0"/>
            <a:lumOff val="0"/>
            <a:alphaOff val="0"/>
          </a:srgbClr>
        </a:solidFill>
        <a:ln>
          <a:noFill/>
        </a:ln>
        <a:effectLst/>
      </dgm:spPr>
      <dgm:t>
        <a:bodyPr/>
        <a:lstStyle/>
        <a:p>
          <a:endParaRPr lang="ru-RU" sz="1400">
            <a:solidFill>
              <a:sysClr val="window" lastClr="FFFFFF"/>
            </a:solidFill>
            <a:latin typeface="Times New Roman" panose="02020603050405020304" pitchFamily="18" charset="0"/>
            <a:ea typeface="+mn-ea"/>
            <a:cs typeface="Times New Roman" panose="02020603050405020304" pitchFamily="18" charset="0"/>
          </a:endParaRPr>
        </a:p>
      </dgm:t>
    </dgm:pt>
    <dgm:pt modelId="{A27C2A01-A45A-42C0-B6A1-6B94F22B2A14}" type="sibTrans" cxnId="{A3D8C261-DC34-4CF6-ADB3-6C65A69A4B71}">
      <dgm:prSet/>
      <dgm:spPr/>
      <dgm:t>
        <a:bodyPr/>
        <a:lstStyle/>
        <a:p>
          <a:endParaRPr lang="ru-RU" sz="1400">
            <a:latin typeface="Times New Roman" panose="02020603050405020304" pitchFamily="18" charset="0"/>
            <a:cs typeface="Times New Roman" panose="02020603050405020304" pitchFamily="18" charset="0"/>
          </a:endParaRPr>
        </a:p>
      </dgm:t>
    </dgm:pt>
    <dgm:pt modelId="{FCDEA895-A141-4922-864C-B8AD02D90E73}">
      <dgm:prSet phldrT="[Текст]" custT="1"/>
      <dgm:spPr>
        <a:xfrm>
          <a:off x="1049980" y="1866101"/>
          <a:ext cx="1057281" cy="961348"/>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ru-RU" sz="1100">
              <a:solidFill>
                <a:sysClr val="window" lastClr="FFFFFF"/>
              </a:solidFill>
              <a:latin typeface="Times New Roman" panose="02020603050405020304" pitchFamily="18" charset="0"/>
              <a:ea typeface="+mn-ea"/>
              <a:cs typeface="Times New Roman" panose="02020603050405020304" pitchFamily="18" charset="0"/>
            </a:rPr>
            <a:t>Научно-исследовательский</a:t>
          </a:r>
        </a:p>
      </dgm:t>
    </dgm:pt>
    <dgm:pt modelId="{9E939168-E341-4400-B357-0DF038F32B3D}" type="parTrans" cxnId="{6E998C9D-4F07-47B7-81DA-22F9788EDF73}">
      <dgm:prSet custT="1"/>
      <dgm:spPr>
        <a:xfrm rot="8231348">
          <a:off x="1976773" y="1781318"/>
          <a:ext cx="130823" cy="272060"/>
        </a:xfrm>
        <a:solidFill>
          <a:srgbClr val="4F81BD">
            <a:tint val="60000"/>
            <a:hueOff val="0"/>
            <a:satOff val="0"/>
            <a:lumOff val="0"/>
            <a:alphaOff val="0"/>
          </a:srgbClr>
        </a:solidFill>
        <a:ln>
          <a:noFill/>
        </a:ln>
        <a:effectLst/>
      </dgm:spPr>
      <dgm:t>
        <a:bodyPr/>
        <a:lstStyle/>
        <a:p>
          <a:endParaRPr lang="ru-RU" sz="1400">
            <a:solidFill>
              <a:sysClr val="window" lastClr="FFFFFF"/>
            </a:solidFill>
            <a:latin typeface="Times New Roman" panose="02020603050405020304" pitchFamily="18" charset="0"/>
            <a:ea typeface="+mn-ea"/>
            <a:cs typeface="Times New Roman" panose="02020603050405020304" pitchFamily="18" charset="0"/>
          </a:endParaRPr>
        </a:p>
      </dgm:t>
    </dgm:pt>
    <dgm:pt modelId="{E5832F98-E6B4-44E2-A558-2D0B337702FD}" type="sibTrans" cxnId="{6E998C9D-4F07-47B7-81DA-22F9788EDF73}">
      <dgm:prSet/>
      <dgm:spPr/>
      <dgm:t>
        <a:bodyPr/>
        <a:lstStyle/>
        <a:p>
          <a:endParaRPr lang="ru-RU" sz="1400">
            <a:latin typeface="Times New Roman" panose="02020603050405020304" pitchFamily="18" charset="0"/>
            <a:cs typeface="Times New Roman" panose="02020603050405020304" pitchFamily="18" charset="0"/>
          </a:endParaRPr>
        </a:p>
      </dgm:t>
    </dgm:pt>
    <dgm:pt modelId="{9C646F39-50BD-4687-8188-0BD8EF20069B}">
      <dgm:prSet phldrT="[Текст]" custT="1"/>
      <dgm:spPr>
        <a:xfrm>
          <a:off x="855216" y="599176"/>
          <a:ext cx="986753" cy="1030467"/>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ru-RU" sz="1200">
              <a:solidFill>
                <a:sysClr val="window" lastClr="FFFFFF"/>
              </a:solidFill>
              <a:latin typeface="Times New Roman" panose="02020603050405020304" pitchFamily="18" charset="0"/>
              <a:ea typeface="+mn-ea"/>
              <a:cs typeface="Times New Roman" panose="02020603050405020304" pitchFamily="18" charset="0"/>
            </a:rPr>
            <a:t>Организационый </a:t>
          </a:r>
        </a:p>
      </dgm:t>
    </dgm:pt>
    <dgm:pt modelId="{C9352A0D-CB84-4AFF-883E-7B93A07BC723}" type="parTrans" cxnId="{41A24203-CB95-4D4E-B196-30DC0AF8037C}">
      <dgm:prSet custT="1"/>
      <dgm:spPr>
        <a:xfrm rot="11952915">
          <a:off x="1865345" y="1178833"/>
          <a:ext cx="116753" cy="272060"/>
        </a:xfrm>
        <a:solidFill>
          <a:srgbClr val="4F81BD">
            <a:tint val="60000"/>
            <a:hueOff val="0"/>
            <a:satOff val="0"/>
            <a:lumOff val="0"/>
            <a:alphaOff val="0"/>
          </a:srgbClr>
        </a:solidFill>
        <a:ln>
          <a:noFill/>
        </a:ln>
        <a:effectLst/>
      </dgm:spPr>
      <dgm:t>
        <a:bodyPr/>
        <a:lstStyle/>
        <a:p>
          <a:endParaRPr lang="ru-RU" sz="1400">
            <a:solidFill>
              <a:sysClr val="window" lastClr="FFFFFF"/>
            </a:solidFill>
            <a:latin typeface="Times New Roman" panose="02020603050405020304" pitchFamily="18" charset="0"/>
            <a:ea typeface="+mn-ea"/>
            <a:cs typeface="Times New Roman" panose="02020603050405020304" pitchFamily="18" charset="0"/>
          </a:endParaRPr>
        </a:p>
      </dgm:t>
    </dgm:pt>
    <dgm:pt modelId="{A766414B-6ADF-4814-986E-7FA55292997B}" type="sibTrans" cxnId="{41A24203-CB95-4D4E-B196-30DC0AF8037C}">
      <dgm:prSet/>
      <dgm:spPr/>
      <dgm:t>
        <a:bodyPr/>
        <a:lstStyle/>
        <a:p>
          <a:endParaRPr lang="ru-RU" sz="1400">
            <a:latin typeface="Times New Roman" panose="02020603050405020304" pitchFamily="18" charset="0"/>
            <a:cs typeface="Times New Roman" panose="02020603050405020304" pitchFamily="18" charset="0"/>
          </a:endParaRPr>
        </a:p>
      </dgm:t>
    </dgm:pt>
    <dgm:pt modelId="{51F5B4DA-96AA-4BC2-B9B5-7C18FB42FEF8}">
      <dgm:prSet custT="1"/>
      <dgm:spPr>
        <a:xfrm>
          <a:off x="3129232" y="1746241"/>
          <a:ext cx="1044102" cy="1043934"/>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ru-RU" sz="1000">
              <a:solidFill>
                <a:sysClr val="window" lastClr="FFFFFF"/>
              </a:solidFill>
              <a:latin typeface="Times New Roman" panose="02020603050405020304" pitchFamily="18" charset="0"/>
              <a:ea typeface="+mn-ea"/>
              <a:cs typeface="Times New Roman" panose="02020603050405020304" pitchFamily="18" charset="0"/>
            </a:rPr>
            <a:t>Смешанный</a:t>
          </a:r>
        </a:p>
      </dgm:t>
    </dgm:pt>
    <dgm:pt modelId="{1241FA1A-CB9D-46EE-83A7-90791710ADC0}" type="parTrans" cxnId="{9BB3E0E5-21E7-4BBB-80BD-1CCECB50396C}">
      <dgm:prSet custT="1"/>
      <dgm:spPr>
        <a:xfrm rot="1979042">
          <a:off x="2942198" y="1738894"/>
          <a:ext cx="206220" cy="272060"/>
        </a:xfrm>
        <a:solidFill>
          <a:srgbClr val="4F81BD">
            <a:tint val="60000"/>
            <a:hueOff val="0"/>
            <a:satOff val="0"/>
            <a:lumOff val="0"/>
            <a:alphaOff val="0"/>
          </a:srgbClr>
        </a:solidFill>
        <a:ln>
          <a:noFill/>
        </a:ln>
        <a:effectLst/>
      </dgm:spPr>
      <dgm:t>
        <a:bodyPr/>
        <a:lstStyle/>
        <a:p>
          <a:endParaRPr lang="ru-RU" sz="1400">
            <a:solidFill>
              <a:sysClr val="window" lastClr="FFFFFF"/>
            </a:solidFill>
            <a:latin typeface="Times New Roman" panose="02020603050405020304" pitchFamily="18" charset="0"/>
            <a:ea typeface="+mn-ea"/>
            <a:cs typeface="Times New Roman" panose="02020603050405020304" pitchFamily="18" charset="0"/>
          </a:endParaRPr>
        </a:p>
      </dgm:t>
    </dgm:pt>
    <dgm:pt modelId="{B3F29181-D930-4092-AC9C-A7298BFEA154}" type="sibTrans" cxnId="{9BB3E0E5-21E7-4BBB-80BD-1CCECB50396C}">
      <dgm:prSet/>
      <dgm:spPr/>
      <dgm:t>
        <a:bodyPr/>
        <a:lstStyle/>
        <a:p>
          <a:endParaRPr lang="ru-RU" sz="1400">
            <a:latin typeface="Times New Roman" panose="02020603050405020304" pitchFamily="18" charset="0"/>
            <a:cs typeface="Times New Roman" panose="02020603050405020304" pitchFamily="18" charset="0"/>
          </a:endParaRPr>
        </a:p>
      </dgm:t>
    </dgm:pt>
    <dgm:pt modelId="{B0AAFF2C-EA5B-4F9A-95EA-DBD2942C718E}">
      <dgm:prSet custT="1"/>
      <dgm:spPr>
        <a:xfrm>
          <a:off x="3045800" y="390910"/>
          <a:ext cx="1219237" cy="1230935"/>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ru-RU" sz="1200">
              <a:solidFill>
                <a:sysClr val="window" lastClr="FFFFFF"/>
              </a:solidFill>
              <a:latin typeface="Times New Roman" panose="02020603050405020304" pitchFamily="18" charset="0"/>
              <a:ea typeface="+mn-ea"/>
              <a:cs typeface="Times New Roman" panose="02020603050405020304" pitchFamily="18" charset="0"/>
            </a:rPr>
            <a:t>Учебно-образовательный</a:t>
          </a:r>
        </a:p>
      </dgm:t>
    </dgm:pt>
    <dgm:pt modelId="{03C0D508-893D-418E-B23E-31C1A9664411}" type="sibTrans" cxnId="{ABE4EE43-26AD-4F0D-93A2-ED853D67A0D2}">
      <dgm:prSet/>
      <dgm:spPr/>
      <dgm:t>
        <a:bodyPr/>
        <a:lstStyle/>
        <a:p>
          <a:endParaRPr lang="ru-RU" sz="1400">
            <a:latin typeface="Times New Roman" panose="02020603050405020304" pitchFamily="18" charset="0"/>
            <a:cs typeface="Times New Roman" panose="02020603050405020304" pitchFamily="18" charset="0"/>
          </a:endParaRPr>
        </a:p>
      </dgm:t>
    </dgm:pt>
    <dgm:pt modelId="{4B1A51C5-A49F-4C4E-A54C-08DEB18280FB}" type="parTrans" cxnId="{ABE4EE43-26AD-4F0D-93A2-ED853D67A0D2}">
      <dgm:prSet custT="1"/>
      <dgm:spPr>
        <a:xfrm rot="20206944">
          <a:off x="2960176" y="1147924"/>
          <a:ext cx="96316" cy="272060"/>
        </a:xfrm>
        <a:solidFill>
          <a:srgbClr val="4F81BD">
            <a:tint val="60000"/>
            <a:hueOff val="0"/>
            <a:satOff val="0"/>
            <a:lumOff val="0"/>
            <a:alphaOff val="0"/>
          </a:srgbClr>
        </a:solidFill>
        <a:ln>
          <a:noFill/>
        </a:ln>
        <a:effectLst/>
      </dgm:spPr>
      <dgm:t>
        <a:bodyPr/>
        <a:lstStyle/>
        <a:p>
          <a:endParaRPr lang="ru-RU" sz="1400">
            <a:solidFill>
              <a:sysClr val="window" lastClr="FFFFFF"/>
            </a:solidFill>
            <a:latin typeface="Times New Roman" panose="02020603050405020304" pitchFamily="18" charset="0"/>
            <a:ea typeface="+mn-ea"/>
            <a:cs typeface="Times New Roman" panose="02020603050405020304" pitchFamily="18" charset="0"/>
          </a:endParaRPr>
        </a:p>
      </dgm:t>
    </dgm:pt>
    <dgm:pt modelId="{37A6123D-F7AC-4B2C-B851-9903CCB364FE}" type="pres">
      <dgm:prSet presAssocID="{FCE97BF3-B987-4E94-9118-44DC3254F9C1}" presName="Name0" presStyleCnt="0">
        <dgm:presLayoutVars>
          <dgm:chMax val="1"/>
          <dgm:dir/>
          <dgm:animLvl val="ctr"/>
          <dgm:resizeHandles val="exact"/>
        </dgm:presLayoutVars>
      </dgm:prSet>
      <dgm:spPr/>
      <dgm:t>
        <a:bodyPr/>
        <a:lstStyle/>
        <a:p>
          <a:endParaRPr lang="ru-RU"/>
        </a:p>
      </dgm:t>
    </dgm:pt>
    <dgm:pt modelId="{FC6E985F-CF5E-426B-8C8A-01B63ECC5D62}" type="pres">
      <dgm:prSet presAssocID="{76C1AC8A-5336-4F78-8620-C71A1E44151E}" presName="centerShape" presStyleLbl="node0" presStyleIdx="0" presStyleCnt="1" custScaleX="123171" custScaleY="120036" custLinFactNeighborX="3070" custLinFactNeighborY="2193"/>
      <dgm:spPr>
        <a:prstGeom prst="ellipse">
          <a:avLst/>
        </a:prstGeom>
      </dgm:spPr>
      <dgm:t>
        <a:bodyPr/>
        <a:lstStyle/>
        <a:p>
          <a:endParaRPr lang="ru-RU"/>
        </a:p>
      </dgm:t>
    </dgm:pt>
    <dgm:pt modelId="{D392E91F-8C94-41B3-951F-4C0330B111E8}" type="pres">
      <dgm:prSet presAssocID="{1F003A7C-32CC-4C30-A6AE-2A2D7BF25C76}" presName="parTrans" presStyleLbl="sibTrans2D1" presStyleIdx="0" presStyleCnt="5"/>
      <dgm:spPr>
        <a:prstGeom prst="rightArrow">
          <a:avLst>
            <a:gd name="adj1" fmla="val 60000"/>
            <a:gd name="adj2" fmla="val 50000"/>
          </a:avLst>
        </a:prstGeom>
      </dgm:spPr>
      <dgm:t>
        <a:bodyPr/>
        <a:lstStyle/>
        <a:p>
          <a:endParaRPr lang="ru-RU"/>
        </a:p>
      </dgm:t>
    </dgm:pt>
    <dgm:pt modelId="{DEBD3B36-F3CF-4C16-9326-5114B12A91E3}" type="pres">
      <dgm:prSet presAssocID="{1F003A7C-32CC-4C30-A6AE-2A2D7BF25C76}" presName="connectorText" presStyleLbl="sibTrans2D1" presStyleIdx="0" presStyleCnt="5"/>
      <dgm:spPr/>
      <dgm:t>
        <a:bodyPr/>
        <a:lstStyle/>
        <a:p>
          <a:endParaRPr lang="ru-RU"/>
        </a:p>
      </dgm:t>
    </dgm:pt>
    <dgm:pt modelId="{D5599885-C8DC-4AB0-8CCF-28329880970C}" type="pres">
      <dgm:prSet presAssocID="{64F2C4D1-3074-4FF1-8F2A-A7BE4DFC1E34}" presName="node" presStyleLbl="node1" presStyleIdx="0" presStyleCnt="5" custScaleX="127076" custScaleY="130938">
        <dgm:presLayoutVars>
          <dgm:bulletEnabled val="1"/>
        </dgm:presLayoutVars>
      </dgm:prSet>
      <dgm:spPr>
        <a:prstGeom prst="ellipse">
          <a:avLst/>
        </a:prstGeom>
      </dgm:spPr>
      <dgm:t>
        <a:bodyPr/>
        <a:lstStyle/>
        <a:p>
          <a:endParaRPr lang="ru-RU"/>
        </a:p>
      </dgm:t>
    </dgm:pt>
    <dgm:pt modelId="{DCA28C1A-D0AF-496A-A96C-ED50856098C7}" type="pres">
      <dgm:prSet presAssocID="{4B1A51C5-A49F-4C4E-A54C-08DEB18280FB}" presName="parTrans" presStyleLbl="sibTrans2D1" presStyleIdx="1" presStyleCnt="5"/>
      <dgm:spPr>
        <a:prstGeom prst="rightArrow">
          <a:avLst>
            <a:gd name="adj1" fmla="val 60000"/>
            <a:gd name="adj2" fmla="val 50000"/>
          </a:avLst>
        </a:prstGeom>
      </dgm:spPr>
      <dgm:t>
        <a:bodyPr/>
        <a:lstStyle/>
        <a:p>
          <a:endParaRPr lang="ru-RU"/>
        </a:p>
      </dgm:t>
    </dgm:pt>
    <dgm:pt modelId="{98E191D4-8539-4D38-B36D-B5DFC99867C8}" type="pres">
      <dgm:prSet presAssocID="{4B1A51C5-A49F-4C4E-A54C-08DEB18280FB}" presName="connectorText" presStyleLbl="sibTrans2D1" presStyleIdx="1" presStyleCnt="5"/>
      <dgm:spPr/>
      <dgm:t>
        <a:bodyPr/>
        <a:lstStyle/>
        <a:p>
          <a:endParaRPr lang="ru-RU"/>
        </a:p>
      </dgm:t>
    </dgm:pt>
    <dgm:pt modelId="{2AEEBA5A-DAFF-4824-ADED-5C1B0DEA1D19}" type="pres">
      <dgm:prSet presAssocID="{B0AAFF2C-EA5B-4F9A-95EA-DBD2942C718E}" presName="node" presStyleLbl="node1" presStyleIdx="1" presStyleCnt="5" custScaleX="152371" custScaleY="153833" custRadScaleRad="123500" custRadScaleInc="-16199">
        <dgm:presLayoutVars>
          <dgm:bulletEnabled val="1"/>
        </dgm:presLayoutVars>
      </dgm:prSet>
      <dgm:spPr>
        <a:prstGeom prst="ellipse">
          <a:avLst/>
        </a:prstGeom>
      </dgm:spPr>
      <dgm:t>
        <a:bodyPr/>
        <a:lstStyle/>
        <a:p>
          <a:endParaRPr lang="ru-RU"/>
        </a:p>
      </dgm:t>
    </dgm:pt>
    <dgm:pt modelId="{B6A4F097-5C96-4078-8673-E8E257EB13A0}" type="pres">
      <dgm:prSet presAssocID="{1241FA1A-CB9D-46EE-83A7-90791710ADC0}" presName="parTrans" presStyleLbl="sibTrans2D1" presStyleIdx="2" presStyleCnt="5"/>
      <dgm:spPr>
        <a:prstGeom prst="rightArrow">
          <a:avLst>
            <a:gd name="adj1" fmla="val 60000"/>
            <a:gd name="adj2" fmla="val 50000"/>
          </a:avLst>
        </a:prstGeom>
      </dgm:spPr>
      <dgm:t>
        <a:bodyPr/>
        <a:lstStyle/>
        <a:p>
          <a:endParaRPr lang="ru-RU"/>
        </a:p>
      </dgm:t>
    </dgm:pt>
    <dgm:pt modelId="{8A85D3E6-C41E-4B87-BBFD-A3D22FCF3650}" type="pres">
      <dgm:prSet presAssocID="{1241FA1A-CB9D-46EE-83A7-90791710ADC0}" presName="connectorText" presStyleLbl="sibTrans2D1" presStyleIdx="2" presStyleCnt="5"/>
      <dgm:spPr/>
      <dgm:t>
        <a:bodyPr/>
        <a:lstStyle/>
        <a:p>
          <a:endParaRPr lang="ru-RU"/>
        </a:p>
      </dgm:t>
    </dgm:pt>
    <dgm:pt modelId="{1961B0C5-24D3-459C-BD94-112128A1428D}" type="pres">
      <dgm:prSet presAssocID="{51F5B4DA-96AA-4BC2-B9B5-7C18FB42FEF8}" presName="node" presStyleLbl="node1" presStyleIdx="2" presStyleCnt="5" custScaleX="168380" custScaleY="164946" custRadScaleRad="131978" custRadScaleInc="-57972">
        <dgm:presLayoutVars>
          <dgm:bulletEnabled val="1"/>
        </dgm:presLayoutVars>
      </dgm:prSet>
      <dgm:spPr>
        <a:prstGeom prst="ellipse">
          <a:avLst/>
        </a:prstGeom>
      </dgm:spPr>
      <dgm:t>
        <a:bodyPr/>
        <a:lstStyle/>
        <a:p>
          <a:endParaRPr lang="ru-RU"/>
        </a:p>
      </dgm:t>
    </dgm:pt>
    <dgm:pt modelId="{AB7503DF-B505-4F1B-A3E7-D40A1D3FBE0E}" type="pres">
      <dgm:prSet presAssocID="{9E939168-E341-4400-B357-0DF038F32B3D}" presName="parTrans" presStyleLbl="sibTrans2D1" presStyleIdx="3" presStyleCnt="5"/>
      <dgm:spPr>
        <a:prstGeom prst="rightArrow">
          <a:avLst>
            <a:gd name="adj1" fmla="val 60000"/>
            <a:gd name="adj2" fmla="val 50000"/>
          </a:avLst>
        </a:prstGeom>
      </dgm:spPr>
      <dgm:t>
        <a:bodyPr/>
        <a:lstStyle/>
        <a:p>
          <a:endParaRPr lang="ru-RU"/>
        </a:p>
      </dgm:t>
    </dgm:pt>
    <dgm:pt modelId="{042CB873-E9B4-45C8-A378-BBB09F6F9653}" type="pres">
      <dgm:prSet presAssocID="{9E939168-E341-4400-B357-0DF038F32B3D}" presName="connectorText" presStyleLbl="sibTrans2D1" presStyleIdx="3" presStyleCnt="5"/>
      <dgm:spPr/>
      <dgm:t>
        <a:bodyPr/>
        <a:lstStyle/>
        <a:p>
          <a:endParaRPr lang="ru-RU"/>
        </a:p>
      </dgm:t>
    </dgm:pt>
    <dgm:pt modelId="{808EC31E-8E4E-4B6B-93B9-4994C13562BA}" type="pres">
      <dgm:prSet presAssocID="{FCDEA895-A141-4922-864C-B8AD02D90E73}" presName="node" presStyleLbl="node1" presStyleIdx="3" presStyleCnt="5" custScaleX="148852" custScaleY="145535" custRadScaleRad="108739" custRadScaleInc="20256">
        <dgm:presLayoutVars>
          <dgm:bulletEnabled val="1"/>
        </dgm:presLayoutVars>
      </dgm:prSet>
      <dgm:spPr>
        <a:prstGeom prst="ellipse">
          <a:avLst/>
        </a:prstGeom>
      </dgm:spPr>
      <dgm:t>
        <a:bodyPr/>
        <a:lstStyle/>
        <a:p>
          <a:endParaRPr lang="ru-RU"/>
        </a:p>
      </dgm:t>
    </dgm:pt>
    <dgm:pt modelId="{CA3AF1A1-A717-4E8A-943A-0DE81DE8633B}" type="pres">
      <dgm:prSet presAssocID="{C9352A0D-CB84-4AFF-883E-7B93A07BC723}" presName="parTrans" presStyleLbl="sibTrans2D1" presStyleIdx="4" presStyleCnt="5"/>
      <dgm:spPr>
        <a:prstGeom prst="rightArrow">
          <a:avLst>
            <a:gd name="adj1" fmla="val 60000"/>
            <a:gd name="adj2" fmla="val 50000"/>
          </a:avLst>
        </a:prstGeom>
      </dgm:spPr>
      <dgm:t>
        <a:bodyPr/>
        <a:lstStyle/>
        <a:p>
          <a:endParaRPr lang="ru-RU"/>
        </a:p>
      </dgm:t>
    </dgm:pt>
    <dgm:pt modelId="{9D1F7A2B-2EDC-4CA5-A6DB-BEB7D0B41A8A}" type="pres">
      <dgm:prSet presAssocID="{C9352A0D-CB84-4AFF-883E-7B93A07BC723}" presName="connectorText" presStyleLbl="sibTrans2D1" presStyleIdx="4" presStyleCnt="5"/>
      <dgm:spPr/>
      <dgm:t>
        <a:bodyPr/>
        <a:lstStyle/>
        <a:p>
          <a:endParaRPr lang="ru-RU"/>
        </a:p>
      </dgm:t>
    </dgm:pt>
    <dgm:pt modelId="{32F90AED-CDBE-4950-B680-BC05FA629FD4}" type="pres">
      <dgm:prSet presAssocID="{9C646F39-50BD-4687-8188-0BD8EF20069B}" presName="node" presStyleLbl="node1" presStyleIdx="4" presStyleCnt="5" custScaleX="148559" custScaleY="148701">
        <dgm:presLayoutVars>
          <dgm:bulletEnabled val="1"/>
        </dgm:presLayoutVars>
      </dgm:prSet>
      <dgm:spPr>
        <a:prstGeom prst="ellipse">
          <a:avLst/>
        </a:prstGeom>
      </dgm:spPr>
      <dgm:t>
        <a:bodyPr/>
        <a:lstStyle/>
        <a:p>
          <a:endParaRPr lang="ru-RU"/>
        </a:p>
      </dgm:t>
    </dgm:pt>
  </dgm:ptLst>
  <dgm:cxnLst>
    <dgm:cxn modelId="{F1A5A384-E02E-42BB-A650-16A26BE6E119}" type="presOf" srcId="{1F003A7C-32CC-4C30-A6AE-2A2D7BF25C76}" destId="{D392E91F-8C94-41B3-951F-4C0330B111E8}" srcOrd="0" destOrd="0" presId="urn:microsoft.com/office/officeart/2005/8/layout/radial5"/>
    <dgm:cxn modelId="{219476FC-E53D-4DCD-B2F0-FA316914C72C}" type="presOf" srcId="{1F003A7C-32CC-4C30-A6AE-2A2D7BF25C76}" destId="{DEBD3B36-F3CF-4C16-9326-5114B12A91E3}" srcOrd="1" destOrd="0" presId="urn:microsoft.com/office/officeart/2005/8/layout/radial5"/>
    <dgm:cxn modelId="{A3D8C261-DC34-4CF6-ADB3-6C65A69A4B71}" srcId="{76C1AC8A-5336-4F78-8620-C71A1E44151E}" destId="{64F2C4D1-3074-4FF1-8F2A-A7BE4DFC1E34}" srcOrd="0" destOrd="0" parTransId="{1F003A7C-32CC-4C30-A6AE-2A2D7BF25C76}" sibTransId="{A27C2A01-A45A-42C0-B6A1-6B94F22B2A14}"/>
    <dgm:cxn modelId="{C67482B2-F0EC-4565-AD3E-E9AB220EC661}" srcId="{FCE97BF3-B987-4E94-9118-44DC3254F9C1}" destId="{76C1AC8A-5336-4F78-8620-C71A1E44151E}" srcOrd="0" destOrd="0" parTransId="{CCB1B9CF-B39E-4A92-A51E-8EC6CC5F5651}" sibTransId="{39EB869E-E1D8-4698-9596-763ED30EF9BF}"/>
    <dgm:cxn modelId="{9C320013-16D0-45A9-ADFB-03FFF514E500}" type="presOf" srcId="{B0AAFF2C-EA5B-4F9A-95EA-DBD2942C718E}" destId="{2AEEBA5A-DAFF-4824-ADED-5C1B0DEA1D19}" srcOrd="0" destOrd="0" presId="urn:microsoft.com/office/officeart/2005/8/layout/radial5"/>
    <dgm:cxn modelId="{6EA8D2CB-E362-4589-A7BF-614BE8F357F5}" type="presOf" srcId="{C9352A0D-CB84-4AFF-883E-7B93A07BC723}" destId="{CA3AF1A1-A717-4E8A-943A-0DE81DE8633B}" srcOrd="0" destOrd="0" presId="urn:microsoft.com/office/officeart/2005/8/layout/radial5"/>
    <dgm:cxn modelId="{3E605F8E-EF81-42E7-8017-F05CC32FA418}" type="presOf" srcId="{4B1A51C5-A49F-4C4E-A54C-08DEB18280FB}" destId="{98E191D4-8539-4D38-B36D-B5DFC99867C8}" srcOrd="1" destOrd="0" presId="urn:microsoft.com/office/officeart/2005/8/layout/radial5"/>
    <dgm:cxn modelId="{63C70F26-8772-4A81-A606-32EB6ACC2A33}" type="presOf" srcId="{1241FA1A-CB9D-46EE-83A7-90791710ADC0}" destId="{8A85D3E6-C41E-4B87-BBFD-A3D22FCF3650}" srcOrd="1" destOrd="0" presId="urn:microsoft.com/office/officeart/2005/8/layout/radial5"/>
    <dgm:cxn modelId="{0796D46C-5409-4DDB-B5EB-799C277DBEB4}" type="presOf" srcId="{C9352A0D-CB84-4AFF-883E-7B93A07BC723}" destId="{9D1F7A2B-2EDC-4CA5-A6DB-BEB7D0B41A8A}" srcOrd="1" destOrd="0" presId="urn:microsoft.com/office/officeart/2005/8/layout/radial5"/>
    <dgm:cxn modelId="{885B0CA0-DA9F-4C50-8C79-5F4931B1C0AF}" type="presOf" srcId="{76C1AC8A-5336-4F78-8620-C71A1E44151E}" destId="{FC6E985F-CF5E-426B-8C8A-01B63ECC5D62}" srcOrd="0" destOrd="0" presId="urn:microsoft.com/office/officeart/2005/8/layout/radial5"/>
    <dgm:cxn modelId="{E8500FA5-94B3-4FCC-A5D4-D766A2A46B05}" type="presOf" srcId="{9E939168-E341-4400-B357-0DF038F32B3D}" destId="{042CB873-E9B4-45C8-A378-BBB09F6F9653}" srcOrd="1" destOrd="0" presId="urn:microsoft.com/office/officeart/2005/8/layout/radial5"/>
    <dgm:cxn modelId="{E175A735-8DEE-44A5-A9B3-3202BD3AE174}" type="presOf" srcId="{51F5B4DA-96AA-4BC2-B9B5-7C18FB42FEF8}" destId="{1961B0C5-24D3-459C-BD94-112128A1428D}" srcOrd="0" destOrd="0" presId="urn:microsoft.com/office/officeart/2005/8/layout/radial5"/>
    <dgm:cxn modelId="{A02137CD-8C71-4DA1-90C8-F0C99C8CD4E8}" type="presOf" srcId="{9E939168-E341-4400-B357-0DF038F32B3D}" destId="{AB7503DF-B505-4F1B-A3E7-D40A1D3FBE0E}" srcOrd="0" destOrd="0" presId="urn:microsoft.com/office/officeart/2005/8/layout/radial5"/>
    <dgm:cxn modelId="{1F6564C9-2546-41C9-99D9-F066B3F8302D}" type="presOf" srcId="{FCDEA895-A141-4922-864C-B8AD02D90E73}" destId="{808EC31E-8E4E-4B6B-93B9-4994C13562BA}" srcOrd="0" destOrd="0" presId="urn:microsoft.com/office/officeart/2005/8/layout/radial5"/>
    <dgm:cxn modelId="{4AD63351-8376-4588-BBFA-E91083D357AD}" type="presOf" srcId="{9C646F39-50BD-4687-8188-0BD8EF20069B}" destId="{32F90AED-CDBE-4950-B680-BC05FA629FD4}" srcOrd="0" destOrd="0" presId="urn:microsoft.com/office/officeart/2005/8/layout/radial5"/>
    <dgm:cxn modelId="{BBDD14FC-6C31-434A-B21C-23C093A8A801}" type="presOf" srcId="{4B1A51C5-A49F-4C4E-A54C-08DEB18280FB}" destId="{DCA28C1A-D0AF-496A-A96C-ED50856098C7}" srcOrd="0" destOrd="0" presId="urn:microsoft.com/office/officeart/2005/8/layout/radial5"/>
    <dgm:cxn modelId="{9BB3E0E5-21E7-4BBB-80BD-1CCECB50396C}" srcId="{76C1AC8A-5336-4F78-8620-C71A1E44151E}" destId="{51F5B4DA-96AA-4BC2-B9B5-7C18FB42FEF8}" srcOrd="2" destOrd="0" parTransId="{1241FA1A-CB9D-46EE-83A7-90791710ADC0}" sibTransId="{B3F29181-D930-4092-AC9C-A7298BFEA154}"/>
    <dgm:cxn modelId="{BEC16E61-2C0F-400D-B7C6-EEC6AF1ED0DB}" type="presOf" srcId="{1241FA1A-CB9D-46EE-83A7-90791710ADC0}" destId="{B6A4F097-5C96-4078-8673-E8E257EB13A0}" srcOrd="0" destOrd="0" presId="urn:microsoft.com/office/officeart/2005/8/layout/radial5"/>
    <dgm:cxn modelId="{500FEE64-9C5D-40D8-B87B-500093EA6247}" type="presOf" srcId="{64F2C4D1-3074-4FF1-8F2A-A7BE4DFC1E34}" destId="{D5599885-C8DC-4AB0-8CCF-28329880970C}" srcOrd="0" destOrd="0" presId="urn:microsoft.com/office/officeart/2005/8/layout/radial5"/>
    <dgm:cxn modelId="{ABE4EE43-26AD-4F0D-93A2-ED853D67A0D2}" srcId="{76C1AC8A-5336-4F78-8620-C71A1E44151E}" destId="{B0AAFF2C-EA5B-4F9A-95EA-DBD2942C718E}" srcOrd="1" destOrd="0" parTransId="{4B1A51C5-A49F-4C4E-A54C-08DEB18280FB}" sibTransId="{03C0D508-893D-418E-B23E-31C1A9664411}"/>
    <dgm:cxn modelId="{6E998C9D-4F07-47B7-81DA-22F9788EDF73}" srcId="{76C1AC8A-5336-4F78-8620-C71A1E44151E}" destId="{FCDEA895-A141-4922-864C-B8AD02D90E73}" srcOrd="3" destOrd="0" parTransId="{9E939168-E341-4400-B357-0DF038F32B3D}" sibTransId="{E5832F98-E6B4-44E2-A558-2D0B337702FD}"/>
    <dgm:cxn modelId="{1A120A42-014D-4148-B7E3-328A936B0B15}" type="presOf" srcId="{FCE97BF3-B987-4E94-9118-44DC3254F9C1}" destId="{37A6123D-F7AC-4B2C-B851-9903CCB364FE}" srcOrd="0" destOrd="0" presId="urn:microsoft.com/office/officeart/2005/8/layout/radial5"/>
    <dgm:cxn modelId="{41A24203-CB95-4D4E-B196-30DC0AF8037C}" srcId="{76C1AC8A-5336-4F78-8620-C71A1E44151E}" destId="{9C646F39-50BD-4687-8188-0BD8EF20069B}" srcOrd="4" destOrd="0" parTransId="{C9352A0D-CB84-4AFF-883E-7B93A07BC723}" sibTransId="{A766414B-6ADF-4814-986E-7FA55292997B}"/>
    <dgm:cxn modelId="{97602110-3A32-42D2-95C2-BB26B543BDA5}" type="presParOf" srcId="{37A6123D-F7AC-4B2C-B851-9903CCB364FE}" destId="{FC6E985F-CF5E-426B-8C8A-01B63ECC5D62}" srcOrd="0" destOrd="0" presId="urn:microsoft.com/office/officeart/2005/8/layout/radial5"/>
    <dgm:cxn modelId="{2294458B-C615-4B01-A3B5-74C3298F75AB}" type="presParOf" srcId="{37A6123D-F7AC-4B2C-B851-9903CCB364FE}" destId="{D392E91F-8C94-41B3-951F-4C0330B111E8}" srcOrd="1" destOrd="0" presId="urn:microsoft.com/office/officeart/2005/8/layout/radial5"/>
    <dgm:cxn modelId="{F090EE2C-B233-400C-83E9-B5018542F1B9}" type="presParOf" srcId="{D392E91F-8C94-41B3-951F-4C0330B111E8}" destId="{DEBD3B36-F3CF-4C16-9326-5114B12A91E3}" srcOrd="0" destOrd="0" presId="urn:microsoft.com/office/officeart/2005/8/layout/radial5"/>
    <dgm:cxn modelId="{DE184ECA-52CD-465B-B61A-5C7F70478C3C}" type="presParOf" srcId="{37A6123D-F7AC-4B2C-B851-9903CCB364FE}" destId="{D5599885-C8DC-4AB0-8CCF-28329880970C}" srcOrd="2" destOrd="0" presId="urn:microsoft.com/office/officeart/2005/8/layout/radial5"/>
    <dgm:cxn modelId="{3F80AA72-E4E9-4114-8EC2-CCDA117F718A}" type="presParOf" srcId="{37A6123D-F7AC-4B2C-B851-9903CCB364FE}" destId="{DCA28C1A-D0AF-496A-A96C-ED50856098C7}" srcOrd="3" destOrd="0" presId="urn:microsoft.com/office/officeart/2005/8/layout/radial5"/>
    <dgm:cxn modelId="{56B5FF5A-E75C-468D-8342-6701AB5A314D}" type="presParOf" srcId="{DCA28C1A-D0AF-496A-A96C-ED50856098C7}" destId="{98E191D4-8539-4D38-B36D-B5DFC99867C8}" srcOrd="0" destOrd="0" presId="urn:microsoft.com/office/officeart/2005/8/layout/radial5"/>
    <dgm:cxn modelId="{CA62C0CD-FABB-4902-902D-906861751F91}" type="presParOf" srcId="{37A6123D-F7AC-4B2C-B851-9903CCB364FE}" destId="{2AEEBA5A-DAFF-4824-ADED-5C1B0DEA1D19}" srcOrd="4" destOrd="0" presId="urn:microsoft.com/office/officeart/2005/8/layout/radial5"/>
    <dgm:cxn modelId="{F6564445-117C-4336-AF2D-6A96FE89BE6D}" type="presParOf" srcId="{37A6123D-F7AC-4B2C-B851-9903CCB364FE}" destId="{B6A4F097-5C96-4078-8673-E8E257EB13A0}" srcOrd="5" destOrd="0" presId="urn:microsoft.com/office/officeart/2005/8/layout/radial5"/>
    <dgm:cxn modelId="{CFD03A1D-8F7A-474E-B057-B73A1530FBB8}" type="presParOf" srcId="{B6A4F097-5C96-4078-8673-E8E257EB13A0}" destId="{8A85D3E6-C41E-4B87-BBFD-A3D22FCF3650}" srcOrd="0" destOrd="0" presId="urn:microsoft.com/office/officeart/2005/8/layout/radial5"/>
    <dgm:cxn modelId="{8C5FCCDD-C512-4ABF-9876-CCFBA0AE302A}" type="presParOf" srcId="{37A6123D-F7AC-4B2C-B851-9903CCB364FE}" destId="{1961B0C5-24D3-459C-BD94-112128A1428D}" srcOrd="6" destOrd="0" presId="urn:microsoft.com/office/officeart/2005/8/layout/radial5"/>
    <dgm:cxn modelId="{693B054C-21AB-4F5D-AB29-756BFC4B2325}" type="presParOf" srcId="{37A6123D-F7AC-4B2C-B851-9903CCB364FE}" destId="{AB7503DF-B505-4F1B-A3E7-D40A1D3FBE0E}" srcOrd="7" destOrd="0" presId="urn:microsoft.com/office/officeart/2005/8/layout/radial5"/>
    <dgm:cxn modelId="{EF23B2F1-7340-4FC1-9D96-46FEEA5EE05D}" type="presParOf" srcId="{AB7503DF-B505-4F1B-A3E7-D40A1D3FBE0E}" destId="{042CB873-E9B4-45C8-A378-BBB09F6F9653}" srcOrd="0" destOrd="0" presId="urn:microsoft.com/office/officeart/2005/8/layout/radial5"/>
    <dgm:cxn modelId="{C36D3EB1-A497-4649-BF53-3A6AB0BEDEA3}" type="presParOf" srcId="{37A6123D-F7AC-4B2C-B851-9903CCB364FE}" destId="{808EC31E-8E4E-4B6B-93B9-4994C13562BA}" srcOrd="8" destOrd="0" presId="urn:microsoft.com/office/officeart/2005/8/layout/radial5"/>
    <dgm:cxn modelId="{7DEC7684-9E0F-4091-A321-996C97BF0E34}" type="presParOf" srcId="{37A6123D-F7AC-4B2C-B851-9903CCB364FE}" destId="{CA3AF1A1-A717-4E8A-943A-0DE81DE8633B}" srcOrd="9" destOrd="0" presId="urn:microsoft.com/office/officeart/2005/8/layout/radial5"/>
    <dgm:cxn modelId="{DA304230-2101-40F7-8B82-C7E32CD2F169}" type="presParOf" srcId="{CA3AF1A1-A717-4E8A-943A-0DE81DE8633B}" destId="{9D1F7A2B-2EDC-4CA5-A6DB-BEB7D0B41A8A}" srcOrd="0" destOrd="0" presId="urn:microsoft.com/office/officeart/2005/8/layout/radial5"/>
    <dgm:cxn modelId="{2F274E4D-1871-4FE6-88AA-009953ECEEE6}" type="presParOf" srcId="{37A6123D-F7AC-4B2C-B851-9903CCB364FE}" destId="{32F90AED-CDBE-4950-B680-BC05FA629FD4}" srcOrd="10" destOrd="0" presId="urn:microsoft.com/office/officeart/2005/8/layout/radial5"/>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623701C8-E7CA-4C2E-BE87-A8BED5B99E59}" type="doc">
      <dgm:prSet loTypeId="urn:microsoft.com/office/officeart/2008/layout/NameandTitleOrganizationalChart" loCatId="hierarchy" qsTypeId="urn:microsoft.com/office/officeart/2005/8/quickstyle/simple1" qsCatId="simple" csTypeId="urn:microsoft.com/office/officeart/2005/8/colors/accent1_2" csCatId="accent1" phldr="1"/>
      <dgm:spPr/>
      <dgm:t>
        <a:bodyPr/>
        <a:lstStyle/>
        <a:p>
          <a:endParaRPr lang="ru-RU"/>
        </a:p>
      </dgm:t>
    </dgm:pt>
    <dgm:pt modelId="{7E8D9394-CDDA-4349-88BA-D7A5BDD793F2}">
      <dgm:prSet phldrT="[Текст]" custT="1"/>
      <dgm:spPr>
        <a:xfrm>
          <a:off x="1544040" y="892"/>
          <a:ext cx="982265" cy="508573"/>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ru-RU" sz="1200">
              <a:solidFill>
                <a:sysClr val="window" lastClr="FFFFFF"/>
              </a:solidFill>
              <a:latin typeface="Times New Roman" panose="02020603050405020304" pitchFamily="18" charset="0"/>
              <a:ea typeface="+mn-ea"/>
              <a:cs typeface="Times New Roman" panose="02020603050405020304" pitchFamily="18" charset="0"/>
            </a:rPr>
            <a:t>Бизнес-план</a:t>
          </a:r>
        </a:p>
      </dgm:t>
    </dgm:pt>
    <dgm:pt modelId="{7ED482A4-59B1-4B6D-A165-8E3AB3CE9877}" type="parTrans" cxnId="{343C7A7B-E634-4061-8EF6-AE2351462AE4}">
      <dgm:prSet/>
      <dgm:spPr/>
      <dgm:t>
        <a:bodyPr/>
        <a:lstStyle/>
        <a:p>
          <a:endParaRPr lang="ru-RU">
            <a:latin typeface="Times New Roman" panose="02020603050405020304" pitchFamily="18" charset="0"/>
            <a:cs typeface="Times New Roman" panose="02020603050405020304" pitchFamily="18" charset="0"/>
          </a:endParaRPr>
        </a:p>
      </dgm:t>
    </dgm:pt>
    <dgm:pt modelId="{AB015A1E-D115-4810-AB7B-6E4B366C915C}" type="sibTrans" cxnId="{343C7A7B-E634-4061-8EF6-AE2351462AE4}">
      <dgm:prSet/>
      <dgm:spPr>
        <a:xfrm>
          <a:off x="1740493" y="396450"/>
          <a:ext cx="884039" cy="169524"/>
        </a:xfr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gm:spPr>
      <dgm:t>
        <a:bodyPr/>
        <a:lstStyle/>
        <a:p>
          <a:endParaRPr lang="ru-RU">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gm:t>
    </dgm:pt>
    <dgm:pt modelId="{33282B67-F159-4A65-9633-B32EA0D84E31}">
      <dgm:prSet phldrT="[Текст]"/>
      <dgm:spPr>
        <a:xfrm>
          <a:off x="885127" y="803309"/>
          <a:ext cx="982265" cy="508573"/>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ru-RU">
              <a:solidFill>
                <a:sysClr val="window" lastClr="FFFFFF"/>
              </a:solidFill>
              <a:latin typeface="Times New Roman" panose="02020603050405020304" pitchFamily="18" charset="0"/>
              <a:ea typeface="+mn-ea"/>
              <a:cs typeface="Times New Roman" panose="02020603050405020304" pitchFamily="18" charset="0"/>
            </a:rPr>
            <a:t>Внутренние</a:t>
          </a:r>
        </a:p>
      </dgm:t>
    </dgm:pt>
    <dgm:pt modelId="{9D65ECB2-0BD1-4E3B-90E9-0F5F53E7EA91}" type="parTrans" cxnId="{05A644F9-5962-45A4-A3DC-6CF89E24DB2C}">
      <dgm:prSet/>
      <dgm:spPr>
        <a:xfrm>
          <a:off x="1376260" y="509466"/>
          <a:ext cx="658913" cy="293842"/>
        </a:xfrm>
        <a:noFill/>
        <a:ln w="25400" cap="flat" cmpd="sng" algn="ctr">
          <a:solidFill>
            <a:srgbClr val="4F81BD">
              <a:shade val="60000"/>
              <a:hueOff val="0"/>
              <a:satOff val="0"/>
              <a:lumOff val="0"/>
              <a:alphaOff val="0"/>
            </a:srgbClr>
          </a:solidFill>
          <a:prstDash val="solid"/>
        </a:ln>
        <a:effectLst/>
      </dgm:spPr>
      <dgm:t>
        <a:bodyPr/>
        <a:lstStyle/>
        <a:p>
          <a:endParaRPr lang="ru-RU">
            <a:latin typeface="Times New Roman" panose="02020603050405020304" pitchFamily="18" charset="0"/>
            <a:cs typeface="Times New Roman" panose="02020603050405020304" pitchFamily="18" charset="0"/>
          </a:endParaRPr>
        </a:p>
      </dgm:t>
    </dgm:pt>
    <dgm:pt modelId="{408F486B-6D74-4448-95E2-F7E81EC49EFB}" type="sibTrans" cxnId="{05A644F9-5962-45A4-A3DC-6CF89E24DB2C}">
      <dgm:prSet/>
      <dgm:spPr>
        <a:xfrm>
          <a:off x="1081580" y="1198866"/>
          <a:ext cx="884039" cy="169524"/>
        </a:xfr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gm:spPr>
      <dgm:t>
        <a:bodyPr/>
        <a:lstStyle/>
        <a:p>
          <a:endParaRPr lang="ru-RU">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gm:t>
    </dgm:pt>
    <dgm:pt modelId="{71A377F6-4705-49AA-8076-0693A80BE785}">
      <dgm:prSet phldrT="[Текст]"/>
      <dgm:spPr>
        <a:xfrm>
          <a:off x="2202953" y="803309"/>
          <a:ext cx="982265" cy="508573"/>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ru-RU">
              <a:solidFill>
                <a:sysClr val="window" lastClr="FFFFFF"/>
              </a:solidFill>
              <a:latin typeface="Times New Roman" panose="02020603050405020304" pitchFamily="18" charset="0"/>
              <a:ea typeface="+mn-ea"/>
              <a:cs typeface="Times New Roman" panose="02020603050405020304" pitchFamily="18" charset="0"/>
            </a:rPr>
            <a:t>Внешние</a:t>
          </a:r>
        </a:p>
      </dgm:t>
    </dgm:pt>
    <dgm:pt modelId="{EE5CECB6-D8BD-4279-9B23-D36C68E18A46}" type="parTrans" cxnId="{5A61CB46-1B87-4CC2-8981-478137CC9511}">
      <dgm:prSet/>
      <dgm:spPr>
        <a:xfrm>
          <a:off x="2035173" y="509466"/>
          <a:ext cx="658913" cy="293842"/>
        </a:xfrm>
        <a:noFill/>
        <a:ln w="25400" cap="flat" cmpd="sng" algn="ctr">
          <a:solidFill>
            <a:srgbClr val="4F81BD">
              <a:shade val="60000"/>
              <a:hueOff val="0"/>
              <a:satOff val="0"/>
              <a:lumOff val="0"/>
              <a:alphaOff val="0"/>
            </a:srgbClr>
          </a:solidFill>
          <a:prstDash val="solid"/>
        </a:ln>
        <a:effectLst/>
      </dgm:spPr>
      <dgm:t>
        <a:bodyPr/>
        <a:lstStyle/>
        <a:p>
          <a:endParaRPr lang="ru-RU">
            <a:latin typeface="Times New Roman" panose="02020603050405020304" pitchFamily="18" charset="0"/>
            <a:cs typeface="Times New Roman" panose="02020603050405020304" pitchFamily="18" charset="0"/>
          </a:endParaRPr>
        </a:p>
      </dgm:t>
    </dgm:pt>
    <dgm:pt modelId="{68CE6A3F-9340-4906-AD22-B33698E37E8B}" type="sibTrans" cxnId="{5A61CB46-1B87-4CC2-8981-478137CC9511}">
      <dgm:prSet/>
      <dgm:spPr>
        <a:xfrm>
          <a:off x="2399407" y="1198866"/>
          <a:ext cx="884039" cy="169524"/>
        </a:xfr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gm:spPr>
      <dgm:t>
        <a:bodyPr/>
        <a:lstStyle/>
        <a:p>
          <a:endParaRPr lang="ru-RU">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gm:t>
    </dgm:pt>
    <dgm:pt modelId="{DCC3D1AD-2662-430D-9699-316A73F4E6DC}">
      <dgm:prSet custT="1"/>
      <dgm:spPr>
        <a:xfrm>
          <a:off x="885127" y="1605725"/>
          <a:ext cx="982265" cy="508573"/>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ru-RU" sz="1100">
              <a:solidFill>
                <a:sysClr val="window" lastClr="FFFFFF"/>
              </a:solidFill>
              <a:latin typeface="Times New Roman" panose="02020603050405020304" pitchFamily="18" charset="0"/>
              <a:ea typeface="+mn-ea"/>
              <a:cs typeface="Times New Roman" panose="02020603050405020304" pitchFamily="18" charset="0"/>
            </a:rPr>
            <a:t>Получение инвестиций</a:t>
          </a:r>
        </a:p>
      </dgm:t>
    </dgm:pt>
    <dgm:pt modelId="{197FCEE2-2ACB-4777-B30E-59AAC4348DB1}" type="parTrans" cxnId="{1BCEA15B-A873-4D1A-AC68-D9BD7BCBA16A}">
      <dgm:prSet/>
      <dgm:spPr>
        <a:xfrm>
          <a:off x="1376260" y="1311882"/>
          <a:ext cx="1317826" cy="293842"/>
        </a:xfrm>
        <a:noFill/>
        <a:ln w="25400" cap="flat" cmpd="sng" algn="ctr">
          <a:solidFill>
            <a:srgbClr val="4F81BD">
              <a:shade val="80000"/>
              <a:hueOff val="0"/>
              <a:satOff val="0"/>
              <a:lumOff val="0"/>
              <a:alphaOff val="0"/>
            </a:srgbClr>
          </a:solidFill>
          <a:prstDash val="solid"/>
        </a:ln>
        <a:effectLst/>
      </dgm:spPr>
      <dgm:t>
        <a:bodyPr/>
        <a:lstStyle/>
        <a:p>
          <a:endParaRPr lang="ru-RU">
            <a:latin typeface="Times New Roman" panose="02020603050405020304" pitchFamily="18" charset="0"/>
            <a:cs typeface="Times New Roman" panose="02020603050405020304" pitchFamily="18" charset="0"/>
          </a:endParaRPr>
        </a:p>
      </dgm:t>
    </dgm:pt>
    <dgm:pt modelId="{6F7E9910-94B4-4F7F-87F8-BBBF27E156DE}" type="sibTrans" cxnId="{1BCEA15B-A873-4D1A-AC68-D9BD7BCBA16A}">
      <dgm:prSet/>
      <dgm:spPr>
        <a:xfrm>
          <a:off x="1081580" y="2001282"/>
          <a:ext cx="884039" cy="169524"/>
        </a:xfr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gm:spPr>
      <dgm:t>
        <a:bodyPr/>
        <a:lstStyle/>
        <a:p>
          <a:endParaRPr lang="ru-RU">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gm:t>
    </dgm:pt>
    <dgm:pt modelId="{3538E3B0-A841-44AA-B8AB-C27023C010CB}">
      <dgm:prSet custT="1"/>
      <dgm:spPr>
        <a:xfrm>
          <a:off x="2202953" y="1605725"/>
          <a:ext cx="982265" cy="508573"/>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ru-RU" sz="1100">
              <a:solidFill>
                <a:sysClr val="window" lastClr="FFFFFF"/>
              </a:solidFill>
              <a:latin typeface="Times New Roman" panose="02020603050405020304" pitchFamily="18" charset="0"/>
              <a:ea typeface="+mn-ea"/>
              <a:cs typeface="Times New Roman" panose="02020603050405020304" pitchFamily="18" charset="0"/>
            </a:rPr>
            <a:t>Получение кредита</a:t>
          </a:r>
        </a:p>
      </dgm:t>
    </dgm:pt>
    <dgm:pt modelId="{AD666B4E-F2E4-4975-82AD-2B187B57CE9E}" type="parTrans" cxnId="{11A1C80F-C21B-4177-99F3-4A6B4777C70E}">
      <dgm:prSet/>
      <dgm:spPr>
        <a:xfrm>
          <a:off x="2648366" y="1311882"/>
          <a:ext cx="91440" cy="293842"/>
        </a:xfrm>
        <a:noFill/>
        <a:ln w="25400" cap="flat" cmpd="sng" algn="ctr">
          <a:solidFill>
            <a:srgbClr val="4F81BD">
              <a:shade val="80000"/>
              <a:hueOff val="0"/>
              <a:satOff val="0"/>
              <a:lumOff val="0"/>
              <a:alphaOff val="0"/>
            </a:srgbClr>
          </a:solidFill>
          <a:prstDash val="solid"/>
        </a:ln>
        <a:effectLst/>
      </dgm:spPr>
      <dgm:t>
        <a:bodyPr/>
        <a:lstStyle/>
        <a:p>
          <a:endParaRPr lang="ru-RU">
            <a:latin typeface="Times New Roman" panose="02020603050405020304" pitchFamily="18" charset="0"/>
            <a:cs typeface="Times New Roman" panose="02020603050405020304" pitchFamily="18" charset="0"/>
          </a:endParaRPr>
        </a:p>
      </dgm:t>
    </dgm:pt>
    <dgm:pt modelId="{4E7E86B9-9A33-49CD-B915-03C1C57C0546}" type="sibTrans" cxnId="{11A1C80F-C21B-4177-99F3-4A6B4777C70E}">
      <dgm:prSet/>
      <dgm:spPr>
        <a:xfrm>
          <a:off x="2399407" y="2001282"/>
          <a:ext cx="884039" cy="169524"/>
        </a:xfr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gm:spPr>
      <dgm:t>
        <a:bodyPr/>
        <a:lstStyle/>
        <a:p>
          <a:endParaRPr lang="ru-RU">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gm:t>
    </dgm:pt>
    <dgm:pt modelId="{93503CD5-AECF-46CD-B206-CDEC87665AF8}">
      <dgm:prSet custT="1"/>
      <dgm:spPr>
        <a:xfrm>
          <a:off x="3520780" y="1605725"/>
          <a:ext cx="982265" cy="508573"/>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ru-RU" sz="1100">
              <a:solidFill>
                <a:sysClr val="window" lastClr="FFFFFF"/>
              </a:solidFill>
              <a:latin typeface="Times New Roman" panose="02020603050405020304" pitchFamily="18" charset="0"/>
              <a:ea typeface="+mn-ea"/>
              <a:cs typeface="Times New Roman" panose="02020603050405020304" pitchFamily="18" charset="0"/>
            </a:rPr>
            <a:t>Получение гранта</a:t>
          </a:r>
        </a:p>
      </dgm:t>
    </dgm:pt>
    <dgm:pt modelId="{36A914B6-C65C-4B23-A40B-F320C9ADE393}" type="parTrans" cxnId="{EC53E2A0-A2DF-4DA5-B651-662D9BE37AB9}">
      <dgm:prSet/>
      <dgm:spPr>
        <a:xfrm>
          <a:off x="2694086" y="1311882"/>
          <a:ext cx="1317826" cy="293842"/>
        </a:xfrm>
        <a:noFill/>
        <a:ln w="25400" cap="flat" cmpd="sng" algn="ctr">
          <a:solidFill>
            <a:srgbClr val="4F81BD">
              <a:shade val="80000"/>
              <a:hueOff val="0"/>
              <a:satOff val="0"/>
              <a:lumOff val="0"/>
              <a:alphaOff val="0"/>
            </a:srgbClr>
          </a:solidFill>
          <a:prstDash val="solid"/>
        </a:ln>
        <a:effectLst/>
      </dgm:spPr>
      <dgm:t>
        <a:bodyPr/>
        <a:lstStyle/>
        <a:p>
          <a:endParaRPr lang="ru-RU">
            <a:latin typeface="Times New Roman" panose="02020603050405020304" pitchFamily="18" charset="0"/>
            <a:cs typeface="Times New Roman" panose="02020603050405020304" pitchFamily="18" charset="0"/>
          </a:endParaRPr>
        </a:p>
      </dgm:t>
    </dgm:pt>
    <dgm:pt modelId="{C00E9549-E13C-49E1-975F-8AF0FA757C0E}" type="sibTrans" cxnId="{EC53E2A0-A2DF-4DA5-B651-662D9BE37AB9}">
      <dgm:prSet/>
      <dgm:spPr>
        <a:xfrm>
          <a:off x="3717233" y="2001282"/>
          <a:ext cx="884039" cy="169524"/>
        </a:xfr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gm:spPr>
      <dgm:t>
        <a:bodyPr/>
        <a:lstStyle/>
        <a:p>
          <a:endParaRPr lang="ru-RU">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gm:t>
    </dgm:pt>
    <dgm:pt modelId="{10ED9476-120A-4FF1-B0FE-2F3ED33A1423}" type="pres">
      <dgm:prSet presAssocID="{623701C8-E7CA-4C2E-BE87-A8BED5B99E59}" presName="hierChild1" presStyleCnt="0">
        <dgm:presLayoutVars>
          <dgm:orgChart val="1"/>
          <dgm:chPref val="1"/>
          <dgm:dir/>
          <dgm:animOne val="branch"/>
          <dgm:animLvl val="lvl"/>
          <dgm:resizeHandles/>
        </dgm:presLayoutVars>
      </dgm:prSet>
      <dgm:spPr/>
      <dgm:t>
        <a:bodyPr/>
        <a:lstStyle/>
        <a:p>
          <a:endParaRPr lang="ru-RU"/>
        </a:p>
      </dgm:t>
    </dgm:pt>
    <dgm:pt modelId="{EC5FAB78-B5DE-4D5B-BC74-CCC333F49951}" type="pres">
      <dgm:prSet presAssocID="{7E8D9394-CDDA-4349-88BA-D7A5BDD793F2}" presName="hierRoot1" presStyleCnt="0">
        <dgm:presLayoutVars>
          <dgm:hierBranch val="init"/>
        </dgm:presLayoutVars>
      </dgm:prSet>
      <dgm:spPr/>
    </dgm:pt>
    <dgm:pt modelId="{AB9662DA-EF82-456C-AE1C-2CB8DC021B74}" type="pres">
      <dgm:prSet presAssocID="{7E8D9394-CDDA-4349-88BA-D7A5BDD793F2}" presName="rootComposite1" presStyleCnt="0"/>
      <dgm:spPr/>
    </dgm:pt>
    <dgm:pt modelId="{C4B28E1F-D4F4-41B4-89B1-67A5816C491F}" type="pres">
      <dgm:prSet presAssocID="{7E8D9394-CDDA-4349-88BA-D7A5BDD793F2}" presName="rootText1" presStyleLbl="node0" presStyleIdx="0" presStyleCnt="1">
        <dgm:presLayoutVars>
          <dgm:chMax/>
          <dgm:chPref val="3"/>
        </dgm:presLayoutVars>
      </dgm:prSet>
      <dgm:spPr>
        <a:prstGeom prst="rect">
          <a:avLst/>
        </a:prstGeom>
      </dgm:spPr>
      <dgm:t>
        <a:bodyPr/>
        <a:lstStyle/>
        <a:p>
          <a:endParaRPr lang="ru-RU"/>
        </a:p>
      </dgm:t>
    </dgm:pt>
    <dgm:pt modelId="{8B9B6328-0A1F-4538-958A-C8AD25A86595}" type="pres">
      <dgm:prSet presAssocID="{7E8D9394-CDDA-4349-88BA-D7A5BDD793F2}" presName="titleText1" presStyleLbl="fgAcc0" presStyleIdx="0" presStyleCnt="1">
        <dgm:presLayoutVars>
          <dgm:chMax val="0"/>
          <dgm:chPref val="0"/>
        </dgm:presLayoutVars>
      </dgm:prSet>
      <dgm:spPr>
        <a:prstGeom prst="rect">
          <a:avLst/>
        </a:prstGeom>
      </dgm:spPr>
      <dgm:t>
        <a:bodyPr/>
        <a:lstStyle/>
        <a:p>
          <a:endParaRPr lang="ru-RU"/>
        </a:p>
      </dgm:t>
    </dgm:pt>
    <dgm:pt modelId="{DA6123F7-1608-4ED7-BE57-90060988908B}" type="pres">
      <dgm:prSet presAssocID="{7E8D9394-CDDA-4349-88BA-D7A5BDD793F2}" presName="rootConnector1" presStyleLbl="node1" presStyleIdx="0" presStyleCnt="5"/>
      <dgm:spPr/>
      <dgm:t>
        <a:bodyPr/>
        <a:lstStyle/>
        <a:p>
          <a:endParaRPr lang="ru-RU"/>
        </a:p>
      </dgm:t>
    </dgm:pt>
    <dgm:pt modelId="{17BB4B6A-ED1B-4772-99AE-F2644699E55F}" type="pres">
      <dgm:prSet presAssocID="{7E8D9394-CDDA-4349-88BA-D7A5BDD793F2}" presName="hierChild2" presStyleCnt="0"/>
      <dgm:spPr/>
    </dgm:pt>
    <dgm:pt modelId="{DC6B9371-9F53-4F59-BE42-40479DFE165F}" type="pres">
      <dgm:prSet presAssocID="{9D65ECB2-0BD1-4E3B-90E9-0F5F53E7EA91}" presName="Name37" presStyleLbl="parChTrans1D2" presStyleIdx="0" presStyleCnt="2"/>
      <dgm:spPr>
        <a:custGeom>
          <a:avLst/>
          <a:gdLst/>
          <a:ahLst/>
          <a:cxnLst/>
          <a:rect l="0" t="0" r="0" b="0"/>
          <a:pathLst>
            <a:path>
              <a:moveTo>
                <a:pt x="658913" y="0"/>
              </a:moveTo>
              <a:lnTo>
                <a:pt x="658913" y="175175"/>
              </a:lnTo>
              <a:lnTo>
                <a:pt x="0" y="175175"/>
              </a:lnTo>
              <a:lnTo>
                <a:pt x="0" y="293842"/>
              </a:lnTo>
            </a:path>
          </a:pathLst>
        </a:custGeom>
      </dgm:spPr>
      <dgm:t>
        <a:bodyPr/>
        <a:lstStyle/>
        <a:p>
          <a:endParaRPr lang="ru-RU"/>
        </a:p>
      </dgm:t>
    </dgm:pt>
    <dgm:pt modelId="{9D1AC1DB-F982-4414-AE86-E4CA3843CB33}" type="pres">
      <dgm:prSet presAssocID="{33282B67-F159-4A65-9633-B32EA0D84E31}" presName="hierRoot2" presStyleCnt="0">
        <dgm:presLayoutVars>
          <dgm:hierBranch val="init"/>
        </dgm:presLayoutVars>
      </dgm:prSet>
      <dgm:spPr/>
    </dgm:pt>
    <dgm:pt modelId="{379BB8A4-BB66-42C2-AA17-50067E506D43}" type="pres">
      <dgm:prSet presAssocID="{33282B67-F159-4A65-9633-B32EA0D84E31}" presName="rootComposite" presStyleCnt="0"/>
      <dgm:spPr/>
    </dgm:pt>
    <dgm:pt modelId="{EEEE76FF-65F6-4FD4-83E5-90EC2C67B79B}" type="pres">
      <dgm:prSet presAssocID="{33282B67-F159-4A65-9633-B32EA0D84E31}" presName="rootText" presStyleLbl="node1" presStyleIdx="0" presStyleCnt="5">
        <dgm:presLayoutVars>
          <dgm:chMax/>
          <dgm:chPref val="3"/>
        </dgm:presLayoutVars>
      </dgm:prSet>
      <dgm:spPr>
        <a:prstGeom prst="rect">
          <a:avLst/>
        </a:prstGeom>
      </dgm:spPr>
      <dgm:t>
        <a:bodyPr/>
        <a:lstStyle/>
        <a:p>
          <a:endParaRPr lang="ru-RU"/>
        </a:p>
      </dgm:t>
    </dgm:pt>
    <dgm:pt modelId="{FE4A2AB7-20CB-4DA5-B2E0-4FD96EB916BC}" type="pres">
      <dgm:prSet presAssocID="{33282B67-F159-4A65-9633-B32EA0D84E31}" presName="titleText2" presStyleLbl="fgAcc1" presStyleIdx="0" presStyleCnt="5">
        <dgm:presLayoutVars>
          <dgm:chMax val="0"/>
          <dgm:chPref val="0"/>
        </dgm:presLayoutVars>
      </dgm:prSet>
      <dgm:spPr>
        <a:prstGeom prst="rect">
          <a:avLst/>
        </a:prstGeom>
      </dgm:spPr>
      <dgm:t>
        <a:bodyPr/>
        <a:lstStyle/>
        <a:p>
          <a:endParaRPr lang="ru-RU"/>
        </a:p>
      </dgm:t>
    </dgm:pt>
    <dgm:pt modelId="{A5209030-18A3-4014-B7E6-8B0DA2DFDD86}" type="pres">
      <dgm:prSet presAssocID="{33282B67-F159-4A65-9633-B32EA0D84E31}" presName="rootConnector" presStyleLbl="node2" presStyleIdx="0" presStyleCnt="0"/>
      <dgm:spPr/>
      <dgm:t>
        <a:bodyPr/>
        <a:lstStyle/>
        <a:p>
          <a:endParaRPr lang="ru-RU"/>
        </a:p>
      </dgm:t>
    </dgm:pt>
    <dgm:pt modelId="{2667DB44-BB2D-4B80-9FBE-0C9B1A902759}" type="pres">
      <dgm:prSet presAssocID="{33282B67-F159-4A65-9633-B32EA0D84E31}" presName="hierChild4" presStyleCnt="0"/>
      <dgm:spPr/>
    </dgm:pt>
    <dgm:pt modelId="{FF4068C4-A827-446D-B925-3DDC9BEF84A7}" type="pres">
      <dgm:prSet presAssocID="{33282B67-F159-4A65-9633-B32EA0D84E31}" presName="hierChild5" presStyleCnt="0"/>
      <dgm:spPr/>
    </dgm:pt>
    <dgm:pt modelId="{65CEDE27-7EE5-4BAE-A625-BE9BF554053B}" type="pres">
      <dgm:prSet presAssocID="{EE5CECB6-D8BD-4279-9B23-D36C68E18A46}" presName="Name37" presStyleLbl="parChTrans1D2" presStyleIdx="1" presStyleCnt="2"/>
      <dgm:spPr>
        <a:custGeom>
          <a:avLst/>
          <a:gdLst/>
          <a:ahLst/>
          <a:cxnLst/>
          <a:rect l="0" t="0" r="0" b="0"/>
          <a:pathLst>
            <a:path>
              <a:moveTo>
                <a:pt x="0" y="0"/>
              </a:moveTo>
              <a:lnTo>
                <a:pt x="0" y="175175"/>
              </a:lnTo>
              <a:lnTo>
                <a:pt x="658913" y="175175"/>
              </a:lnTo>
              <a:lnTo>
                <a:pt x="658913" y="293842"/>
              </a:lnTo>
            </a:path>
          </a:pathLst>
        </a:custGeom>
      </dgm:spPr>
      <dgm:t>
        <a:bodyPr/>
        <a:lstStyle/>
        <a:p>
          <a:endParaRPr lang="ru-RU"/>
        </a:p>
      </dgm:t>
    </dgm:pt>
    <dgm:pt modelId="{3774DEFD-D336-47AC-8835-42EF1BBBB068}" type="pres">
      <dgm:prSet presAssocID="{71A377F6-4705-49AA-8076-0693A80BE785}" presName="hierRoot2" presStyleCnt="0">
        <dgm:presLayoutVars>
          <dgm:hierBranch val="init"/>
        </dgm:presLayoutVars>
      </dgm:prSet>
      <dgm:spPr/>
    </dgm:pt>
    <dgm:pt modelId="{12A90E94-5503-4236-8B90-B3DAC8E6B1DE}" type="pres">
      <dgm:prSet presAssocID="{71A377F6-4705-49AA-8076-0693A80BE785}" presName="rootComposite" presStyleCnt="0"/>
      <dgm:spPr/>
    </dgm:pt>
    <dgm:pt modelId="{7E67ABAA-E6B6-460B-A75C-B1E3988403F2}" type="pres">
      <dgm:prSet presAssocID="{71A377F6-4705-49AA-8076-0693A80BE785}" presName="rootText" presStyleLbl="node1" presStyleIdx="1" presStyleCnt="5">
        <dgm:presLayoutVars>
          <dgm:chMax/>
          <dgm:chPref val="3"/>
        </dgm:presLayoutVars>
      </dgm:prSet>
      <dgm:spPr>
        <a:prstGeom prst="rect">
          <a:avLst/>
        </a:prstGeom>
      </dgm:spPr>
      <dgm:t>
        <a:bodyPr/>
        <a:lstStyle/>
        <a:p>
          <a:endParaRPr lang="ru-RU"/>
        </a:p>
      </dgm:t>
    </dgm:pt>
    <dgm:pt modelId="{ECE1E911-45C0-4A5C-9079-0D3C42BF3900}" type="pres">
      <dgm:prSet presAssocID="{71A377F6-4705-49AA-8076-0693A80BE785}" presName="titleText2" presStyleLbl="fgAcc1" presStyleIdx="1" presStyleCnt="5">
        <dgm:presLayoutVars>
          <dgm:chMax val="0"/>
          <dgm:chPref val="0"/>
        </dgm:presLayoutVars>
      </dgm:prSet>
      <dgm:spPr>
        <a:prstGeom prst="rect">
          <a:avLst/>
        </a:prstGeom>
      </dgm:spPr>
      <dgm:t>
        <a:bodyPr/>
        <a:lstStyle/>
        <a:p>
          <a:endParaRPr lang="ru-RU"/>
        </a:p>
      </dgm:t>
    </dgm:pt>
    <dgm:pt modelId="{47BE4EB2-C903-49A7-B909-371EE3F33D25}" type="pres">
      <dgm:prSet presAssocID="{71A377F6-4705-49AA-8076-0693A80BE785}" presName="rootConnector" presStyleLbl="node2" presStyleIdx="0" presStyleCnt="0"/>
      <dgm:spPr/>
      <dgm:t>
        <a:bodyPr/>
        <a:lstStyle/>
        <a:p>
          <a:endParaRPr lang="ru-RU"/>
        </a:p>
      </dgm:t>
    </dgm:pt>
    <dgm:pt modelId="{2ADBDE2D-DFF2-4E5A-8C4A-76D4EAC0902D}" type="pres">
      <dgm:prSet presAssocID="{71A377F6-4705-49AA-8076-0693A80BE785}" presName="hierChild4" presStyleCnt="0"/>
      <dgm:spPr/>
    </dgm:pt>
    <dgm:pt modelId="{07E98F15-D313-4872-9B78-22A7D5819079}" type="pres">
      <dgm:prSet presAssocID="{197FCEE2-2ACB-4777-B30E-59AAC4348DB1}" presName="Name37" presStyleLbl="parChTrans1D3" presStyleIdx="0" presStyleCnt="3"/>
      <dgm:spPr>
        <a:custGeom>
          <a:avLst/>
          <a:gdLst/>
          <a:ahLst/>
          <a:cxnLst/>
          <a:rect l="0" t="0" r="0" b="0"/>
          <a:pathLst>
            <a:path>
              <a:moveTo>
                <a:pt x="1317826" y="0"/>
              </a:moveTo>
              <a:lnTo>
                <a:pt x="1317826" y="175175"/>
              </a:lnTo>
              <a:lnTo>
                <a:pt x="0" y="175175"/>
              </a:lnTo>
              <a:lnTo>
                <a:pt x="0" y="293842"/>
              </a:lnTo>
            </a:path>
          </a:pathLst>
        </a:custGeom>
      </dgm:spPr>
      <dgm:t>
        <a:bodyPr/>
        <a:lstStyle/>
        <a:p>
          <a:endParaRPr lang="ru-RU"/>
        </a:p>
      </dgm:t>
    </dgm:pt>
    <dgm:pt modelId="{56099704-9157-401E-9FC5-B0191D5D5382}" type="pres">
      <dgm:prSet presAssocID="{DCC3D1AD-2662-430D-9699-316A73F4E6DC}" presName="hierRoot2" presStyleCnt="0">
        <dgm:presLayoutVars>
          <dgm:hierBranch val="init"/>
        </dgm:presLayoutVars>
      </dgm:prSet>
      <dgm:spPr/>
    </dgm:pt>
    <dgm:pt modelId="{8F8898BE-3A48-4835-84BC-59C7FC255CD2}" type="pres">
      <dgm:prSet presAssocID="{DCC3D1AD-2662-430D-9699-316A73F4E6DC}" presName="rootComposite" presStyleCnt="0"/>
      <dgm:spPr/>
    </dgm:pt>
    <dgm:pt modelId="{490A95F8-9B7D-4F48-A177-51B0EF065E01}" type="pres">
      <dgm:prSet presAssocID="{DCC3D1AD-2662-430D-9699-316A73F4E6DC}" presName="rootText" presStyleLbl="node1" presStyleIdx="2" presStyleCnt="5">
        <dgm:presLayoutVars>
          <dgm:chMax/>
          <dgm:chPref val="3"/>
        </dgm:presLayoutVars>
      </dgm:prSet>
      <dgm:spPr>
        <a:prstGeom prst="rect">
          <a:avLst/>
        </a:prstGeom>
      </dgm:spPr>
      <dgm:t>
        <a:bodyPr/>
        <a:lstStyle/>
        <a:p>
          <a:endParaRPr lang="ru-RU"/>
        </a:p>
      </dgm:t>
    </dgm:pt>
    <dgm:pt modelId="{4B665735-6BBB-4B19-9B54-BC62756E38CC}" type="pres">
      <dgm:prSet presAssocID="{DCC3D1AD-2662-430D-9699-316A73F4E6DC}" presName="titleText2" presStyleLbl="fgAcc1" presStyleIdx="2" presStyleCnt="5">
        <dgm:presLayoutVars>
          <dgm:chMax val="0"/>
          <dgm:chPref val="0"/>
        </dgm:presLayoutVars>
      </dgm:prSet>
      <dgm:spPr>
        <a:prstGeom prst="rect">
          <a:avLst/>
        </a:prstGeom>
      </dgm:spPr>
      <dgm:t>
        <a:bodyPr/>
        <a:lstStyle/>
        <a:p>
          <a:endParaRPr lang="ru-RU"/>
        </a:p>
      </dgm:t>
    </dgm:pt>
    <dgm:pt modelId="{55761DBF-8405-4391-8AB1-E2634DB1ADC5}" type="pres">
      <dgm:prSet presAssocID="{DCC3D1AD-2662-430D-9699-316A73F4E6DC}" presName="rootConnector" presStyleLbl="node3" presStyleIdx="0" presStyleCnt="0"/>
      <dgm:spPr/>
      <dgm:t>
        <a:bodyPr/>
        <a:lstStyle/>
        <a:p>
          <a:endParaRPr lang="ru-RU"/>
        </a:p>
      </dgm:t>
    </dgm:pt>
    <dgm:pt modelId="{4453FCA7-9C03-4CF6-946A-E7BA2541BD74}" type="pres">
      <dgm:prSet presAssocID="{DCC3D1AD-2662-430D-9699-316A73F4E6DC}" presName="hierChild4" presStyleCnt="0"/>
      <dgm:spPr/>
    </dgm:pt>
    <dgm:pt modelId="{B3EC1E16-8E49-4593-B01D-F0359CCC4D0C}" type="pres">
      <dgm:prSet presAssocID="{DCC3D1AD-2662-430D-9699-316A73F4E6DC}" presName="hierChild5" presStyleCnt="0"/>
      <dgm:spPr/>
    </dgm:pt>
    <dgm:pt modelId="{017DFCCF-A9B5-402F-9031-DFA54FB95B43}" type="pres">
      <dgm:prSet presAssocID="{AD666B4E-F2E4-4975-82AD-2B187B57CE9E}" presName="Name37" presStyleLbl="parChTrans1D3" presStyleIdx="1" presStyleCnt="3"/>
      <dgm:spPr>
        <a:custGeom>
          <a:avLst/>
          <a:gdLst/>
          <a:ahLst/>
          <a:cxnLst/>
          <a:rect l="0" t="0" r="0" b="0"/>
          <a:pathLst>
            <a:path>
              <a:moveTo>
                <a:pt x="45720" y="0"/>
              </a:moveTo>
              <a:lnTo>
                <a:pt x="45720" y="293842"/>
              </a:lnTo>
            </a:path>
          </a:pathLst>
        </a:custGeom>
      </dgm:spPr>
      <dgm:t>
        <a:bodyPr/>
        <a:lstStyle/>
        <a:p>
          <a:endParaRPr lang="ru-RU"/>
        </a:p>
      </dgm:t>
    </dgm:pt>
    <dgm:pt modelId="{BE04C89A-9202-4223-8C90-1B862554A494}" type="pres">
      <dgm:prSet presAssocID="{3538E3B0-A841-44AA-B8AB-C27023C010CB}" presName="hierRoot2" presStyleCnt="0">
        <dgm:presLayoutVars>
          <dgm:hierBranch val="init"/>
        </dgm:presLayoutVars>
      </dgm:prSet>
      <dgm:spPr/>
    </dgm:pt>
    <dgm:pt modelId="{8CC044C3-6170-483D-BDC9-774DC29CD59B}" type="pres">
      <dgm:prSet presAssocID="{3538E3B0-A841-44AA-B8AB-C27023C010CB}" presName="rootComposite" presStyleCnt="0"/>
      <dgm:spPr/>
    </dgm:pt>
    <dgm:pt modelId="{B3B50046-3DA4-4C8C-8166-BF2479D5C874}" type="pres">
      <dgm:prSet presAssocID="{3538E3B0-A841-44AA-B8AB-C27023C010CB}" presName="rootText" presStyleLbl="node1" presStyleIdx="3" presStyleCnt="5">
        <dgm:presLayoutVars>
          <dgm:chMax/>
          <dgm:chPref val="3"/>
        </dgm:presLayoutVars>
      </dgm:prSet>
      <dgm:spPr>
        <a:prstGeom prst="rect">
          <a:avLst/>
        </a:prstGeom>
      </dgm:spPr>
      <dgm:t>
        <a:bodyPr/>
        <a:lstStyle/>
        <a:p>
          <a:endParaRPr lang="ru-RU"/>
        </a:p>
      </dgm:t>
    </dgm:pt>
    <dgm:pt modelId="{752EC149-6FE0-42BF-8A96-C8FC58809FCC}" type="pres">
      <dgm:prSet presAssocID="{3538E3B0-A841-44AA-B8AB-C27023C010CB}" presName="titleText2" presStyleLbl="fgAcc1" presStyleIdx="3" presStyleCnt="5">
        <dgm:presLayoutVars>
          <dgm:chMax val="0"/>
          <dgm:chPref val="0"/>
        </dgm:presLayoutVars>
      </dgm:prSet>
      <dgm:spPr>
        <a:prstGeom prst="rect">
          <a:avLst/>
        </a:prstGeom>
      </dgm:spPr>
      <dgm:t>
        <a:bodyPr/>
        <a:lstStyle/>
        <a:p>
          <a:endParaRPr lang="ru-RU"/>
        </a:p>
      </dgm:t>
    </dgm:pt>
    <dgm:pt modelId="{851883C3-990C-4DCB-80DF-85B83D25C0CD}" type="pres">
      <dgm:prSet presAssocID="{3538E3B0-A841-44AA-B8AB-C27023C010CB}" presName="rootConnector" presStyleLbl="node3" presStyleIdx="0" presStyleCnt="0"/>
      <dgm:spPr/>
      <dgm:t>
        <a:bodyPr/>
        <a:lstStyle/>
        <a:p>
          <a:endParaRPr lang="ru-RU"/>
        </a:p>
      </dgm:t>
    </dgm:pt>
    <dgm:pt modelId="{A4D68FE7-E036-4A19-B1F4-3FE9FB33985B}" type="pres">
      <dgm:prSet presAssocID="{3538E3B0-A841-44AA-B8AB-C27023C010CB}" presName="hierChild4" presStyleCnt="0"/>
      <dgm:spPr/>
    </dgm:pt>
    <dgm:pt modelId="{2E7170A7-FF74-4554-9200-4DD6EDC51982}" type="pres">
      <dgm:prSet presAssocID="{3538E3B0-A841-44AA-B8AB-C27023C010CB}" presName="hierChild5" presStyleCnt="0"/>
      <dgm:spPr/>
    </dgm:pt>
    <dgm:pt modelId="{7C608CEC-3DF0-4C0C-9F8A-D4E1E9F2D0B1}" type="pres">
      <dgm:prSet presAssocID="{36A914B6-C65C-4B23-A40B-F320C9ADE393}" presName="Name37" presStyleLbl="parChTrans1D3" presStyleIdx="2" presStyleCnt="3"/>
      <dgm:spPr>
        <a:custGeom>
          <a:avLst/>
          <a:gdLst/>
          <a:ahLst/>
          <a:cxnLst/>
          <a:rect l="0" t="0" r="0" b="0"/>
          <a:pathLst>
            <a:path>
              <a:moveTo>
                <a:pt x="0" y="0"/>
              </a:moveTo>
              <a:lnTo>
                <a:pt x="0" y="175175"/>
              </a:lnTo>
              <a:lnTo>
                <a:pt x="1317826" y="175175"/>
              </a:lnTo>
              <a:lnTo>
                <a:pt x="1317826" y="293842"/>
              </a:lnTo>
            </a:path>
          </a:pathLst>
        </a:custGeom>
      </dgm:spPr>
      <dgm:t>
        <a:bodyPr/>
        <a:lstStyle/>
        <a:p>
          <a:endParaRPr lang="ru-RU"/>
        </a:p>
      </dgm:t>
    </dgm:pt>
    <dgm:pt modelId="{F0E74738-BA43-4A52-AA83-8EC274C8CB5A}" type="pres">
      <dgm:prSet presAssocID="{93503CD5-AECF-46CD-B206-CDEC87665AF8}" presName="hierRoot2" presStyleCnt="0">
        <dgm:presLayoutVars>
          <dgm:hierBranch val="init"/>
        </dgm:presLayoutVars>
      </dgm:prSet>
      <dgm:spPr/>
    </dgm:pt>
    <dgm:pt modelId="{1356C2E0-3EB7-4E44-8444-26FF7C5D2E27}" type="pres">
      <dgm:prSet presAssocID="{93503CD5-AECF-46CD-B206-CDEC87665AF8}" presName="rootComposite" presStyleCnt="0"/>
      <dgm:spPr/>
    </dgm:pt>
    <dgm:pt modelId="{83B9FE87-127D-4911-9B96-C11EB501A06E}" type="pres">
      <dgm:prSet presAssocID="{93503CD5-AECF-46CD-B206-CDEC87665AF8}" presName="rootText" presStyleLbl="node1" presStyleIdx="4" presStyleCnt="5">
        <dgm:presLayoutVars>
          <dgm:chMax/>
          <dgm:chPref val="3"/>
        </dgm:presLayoutVars>
      </dgm:prSet>
      <dgm:spPr>
        <a:prstGeom prst="rect">
          <a:avLst/>
        </a:prstGeom>
      </dgm:spPr>
      <dgm:t>
        <a:bodyPr/>
        <a:lstStyle/>
        <a:p>
          <a:endParaRPr lang="ru-RU"/>
        </a:p>
      </dgm:t>
    </dgm:pt>
    <dgm:pt modelId="{5A98D1F7-F39C-4032-9C7E-B541BAF70B10}" type="pres">
      <dgm:prSet presAssocID="{93503CD5-AECF-46CD-B206-CDEC87665AF8}" presName="titleText2" presStyleLbl="fgAcc1" presStyleIdx="4" presStyleCnt="5">
        <dgm:presLayoutVars>
          <dgm:chMax val="0"/>
          <dgm:chPref val="0"/>
        </dgm:presLayoutVars>
      </dgm:prSet>
      <dgm:spPr>
        <a:prstGeom prst="rect">
          <a:avLst/>
        </a:prstGeom>
      </dgm:spPr>
      <dgm:t>
        <a:bodyPr/>
        <a:lstStyle/>
        <a:p>
          <a:endParaRPr lang="ru-RU"/>
        </a:p>
      </dgm:t>
    </dgm:pt>
    <dgm:pt modelId="{2196F124-F8F4-4189-ADF0-B818CEBB02E2}" type="pres">
      <dgm:prSet presAssocID="{93503CD5-AECF-46CD-B206-CDEC87665AF8}" presName="rootConnector" presStyleLbl="node3" presStyleIdx="0" presStyleCnt="0"/>
      <dgm:spPr/>
      <dgm:t>
        <a:bodyPr/>
        <a:lstStyle/>
        <a:p>
          <a:endParaRPr lang="ru-RU"/>
        </a:p>
      </dgm:t>
    </dgm:pt>
    <dgm:pt modelId="{93C3EC5E-B23A-4CD5-94AE-CC6AA1EF4375}" type="pres">
      <dgm:prSet presAssocID="{93503CD5-AECF-46CD-B206-CDEC87665AF8}" presName="hierChild4" presStyleCnt="0"/>
      <dgm:spPr/>
    </dgm:pt>
    <dgm:pt modelId="{E2BFDB9F-45AE-4AB4-9C08-8D607C6D4300}" type="pres">
      <dgm:prSet presAssocID="{93503CD5-AECF-46CD-B206-CDEC87665AF8}" presName="hierChild5" presStyleCnt="0"/>
      <dgm:spPr/>
    </dgm:pt>
    <dgm:pt modelId="{E30D10EE-A6A0-4D72-B419-3D172261A5C3}" type="pres">
      <dgm:prSet presAssocID="{71A377F6-4705-49AA-8076-0693A80BE785}" presName="hierChild5" presStyleCnt="0"/>
      <dgm:spPr/>
    </dgm:pt>
    <dgm:pt modelId="{6F71150C-F2BB-4665-82F1-280F6E0A1F7D}" type="pres">
      <dgm:prSet presAssocID="{7E8D9394-CDDA-4349-88BA-D7A5BDD793F2}" presName="hierChild3" presStyleCnt="0"/>
      <dgm:spPr/>
    </dgm:pt>
  </dgm:ptLst>
  <dgm:cxnLst>
    <dgm:cxn modelId="{05A644F9-5962-45A4-A3DC-6CF89E24DB2C}" srcId="{7E8D9394-CDDA-4349-88BA-D7A5BDD793F2}" destId="{33282B67-F159-4A65-9633-B32EA0D84E31}" srcOrd="0" destOrd="0" parTransId="{9D65ECB2-0BD1-4E3B-90E9-0F5F53E7EA91}" sibTransId="{408F486B-6D74-4448-95E2-F7E81EC49EFB}"/>
    <dgm:cxn modelId="{99E888BE-7A86-4C38-A8EC-F75132870BA7}" type="presOf" srcId="{AD666B4E-F2E4-4975-82AD-2B187B57CE9E}" destId="{017DFCCF-A9B5-402F-9031-DFA54FB95B43}" srcOrd="0" destOrd="0" presId="urn:microsoft.com/office/officeart/2008/layout/NameandTitleOrganizationalChart"/>
    <dgm:cxn modelId="{343C7A7B-E634-4061-8EF6-AE2351462AE4}" srcId="{623701C8-E7CA-4C2E-BE87-A8BED5B99E59}" destId="{7E8D9394-CDDA-4349-88BA-D7A5BDD793F2}" srcOrd="0" destOrd="0" parTransId="{7ED482A4-59B1-4B6D-A165-8E3AB3CE9877}" sibTransId="{AB015A1E-D115-4810-AB7B-6E4B366C915C}"/>
    <dgm:cxn modelId="{61282A2F-98CB-4616-A3AE-442C43F7388C}" type="presOf" srcId="{33282B67-F159-4A65-9633-B32EA0D84E31}" destId="{A5209030-18A3-4014-B7E6-8B0DA2DFDD86}" srcOrd="1" destOrd="0" presId="urn:microsoft.com/office/officeart/2008/layout/NameandTitleOrganizationalChart"/>
    <dgm:cxn modelId="{84A5750D-6DD8-4E0A-A0BA-0A84C57F0B57}" type="presOf" srcId="{36A914B6-C65C-4B23-A40B-F320C9ADE393}" destId="{7C608CEC-3DF0-4C0C-9F8A-D4E1E9F2D0B1}" srcOrd="0" destOrd="0" presId="urn:microsoft.com/office/officeart/2008/layout/NameandTitleOrganizationalChart"/>
    <dgm:cxn modelId="{6FC3DD26-1A82-450F-AFD0-EBC08825637D}" type="presOf" srcId="{7E8D9394-CDDA-4349-88BA-D7A5BDD793F2}" destId="{C4B28E1F-D4F4-41B4-89B1-67A5816C491F}" srcOrd="0" destOrd="0" presId="urn:microsoft.com/office/officeart/2008/layout/NameandTitleOrganizationalChart"/>
    <dgm:cxn modelId="{1238CF2C-7F47-4ED4-AF3C-6BB1063799AF}" type="presOf" srcId="{71A377F6-4705-49AA-8076-0693A80BE785}" destId="{47BE4EB2-C903-49A7-B909-371EE3F33D25}" srcOrd="1" destOrd="0" presId="urn:microsoft.com/office/officeart/2008/layout/NameandTitleOrganizationalChart"/>
    <dgm:cxn modelId="{197081B7-AD07-4705-B005-0F744468D4BE}" type="presOf" srcId="{623701C8-E7CA-4C2E-BE87-A8BED5B99E59}" destId="{10ED9476-120A-4FF1-B0FE-2F3ED33A1423}" srcOrd="0" destOrd="0" presId="urn:microsoft.com/office/officeart/2008/layout/NameandTitleOrganizationalChart"/>
    <dgm:cxn modelId="{8469954F-E71B-4038-B28A-6FDE608D1478}" type="presOf" srcId="{93503CD5-AECF-46CD-B206-CDEC87665AF8}" destId="{83B9FE87-127D-4911-9B96-C11EB501A06E}" srcOrd="0" destOrd="0" presId="urn:microsoft.com/office/officeart/2008/layout/NameandTitleOrganizationalChart"/>
    <dgm:cxn modelId="{E609A2DD-E7C3-4E15-80C0-3846FEA2694A}" type="presOf" srcId="{71A377F6-4705-49AA-8076-0693A80BE785}" destId="{7E67ABAA-E6B6-460B-A75C-B1E3988403F2}" srcOrd="0" destOrd="0" presId="urn:microsoft.com/office/officeart/2008/layout/NameandTitleOrganizationalChart"/>
    <dgm:cxn modelId="{B2EB8E08-8AF9-49CB-B566-2B0B7A8792AA}" type="presOf" srcId="{9D65ECB2-0BD1-4E3B-90E9-0F5F53E7EA91}" destId="{DC6B9371-9F53-4F59-BE42-40479DFE165F}" srcOrd="0" destOrd="0" presId="urn:microsoft.com/office/officeart/2008/layout/NameandTitleOrganizationalChart"/>
    <dgm:cxn modelId="{F9E6C31B-AE44-4AF5-BDD2-0ACA21EFC299}" type="presOf" srcId="{408F486B-6D74-4448-95E2-F7E81EC49EFB}" destId="{FE4A2AB7-20CB-4DA5-B2E0-4FD96EB916BC}" srcOrd="0" destOrd="0" presId="urn:microsoft.com/office/officeart/2008/layout/NameandTitleOrganizationalChart"/>
    <dgm:cxn modelId="{11A1C80F-C21B-4177-99F3-4A6B4777C70E}" srcId="{71A377F6-4705-49AA-8076-0693A80BE785}" destId="{3538E3B0-A841-44AA-B8AB-C27023C010CB}" srcOrd="1" destOrd="0" parTransId="{AD666B4E-F2E4-4975-82AD-2B187B57CE9E}" sibTransId="{4E7E86B9-9A33-49CD-B915-03C1C57C0546}"/>
    <dgm:cxn modelId="{5A61CB46-1B87-4CC2-8981-478137CC9511}" srcId="{7E8D9394-CDDA-4349-88BA-D7A5BDD793F2}" destId="{71A377F6-4705-49AA-8076-0693A80BE785}" srcOrd="1" destOrd="0" parTransId="{EE5CECB6-D8BD-4279-9B23-D36C68E18A46}" sibTransId="{68CE6A3F-9340-4906-AD22-B33698E37E8B}"/>
    <dgm:cxn modelId="{D7006EB7-850E-4D39-A9ED-17CEC5E94B81}" type="presOf" srcId="{6F7E9910-94B4-4F7F-87F8-BBBF27E156DE}" destId="{4B665735-6BBB-4B19-9B54-BC62756E38CC}" srcOrd="0" destOrd="0" presId="urn:microsoft.com/office/officeart/2008/layout/NameandTitleOrganizationalChart"/>
    <dgm:cxn modelId="{6CCC8ACB-0EDC-41C3-AB57-4BC00AF18D39}" type="presOf" srcId="{AB015A1E-D115-4810-AB7B-6E4B366C915C}" destId="{8B9B6328-0A1F-4538-958A-C8AD25A86595}" srcOrd="0" destOrd="0" presId="urn:microsoft.com/office/officeart/2008/layout/NameandTitleOrganizationalChart"/>
    <dgm:cxn modelId="{FEF3210D-34EF-420B-B54D-BDCE04BDCB87}" type="presOf" srcId="{3538E3B0-A841-44AA-B8AB-C27023C010CB}" destId="{851883C3-990C-4DCB-80DF-85B83D25C0CD}" srcOrd="1" destOrd="0" presId="urn:microsoft.com/office/officeart/2008/layout/NameandTitleOrganizationalChart"/>
    <dgm:cxn modelId="{0D5ECE6F-CFD9-4784-9909-C417715BF95C}" type="presOf" srcId="{68CE6A3F-9340-4906-AD22-B33698E37E8B}" destId="{ECE1E911-45C0-4A5C-9079-0D3C42BF3900}" srcOrd="0" destOrd="0" presId="urn:microsoft.com/office/officeart/2008/layout/NameandTitleOrganizationalChart"/>
    <dgm:cxn modelId="{1BCEA15B-A873-4D1A-AC68-D9BD7BCBA16A}" srcId="{71A377F6-4705-49AA-8076-0693A80BE785}" destId="{DCC3D1AD-2662-430D-9699-316A73F4E6DC}" srcOrd="0" destOrd="0" parTransId="{197FCEE2-2ACB-4777-B30E-59AAC4348DB1}" sibTransId="{6F7E9910-94B4-4F7F-87F8-BBBF27E156DE}"/>
    <dgm:cxn modelId="{31763B13-FB67-49D6-AD77-A95E8E1B2A13}" type="presOf" srcId="{3538E3B0-A841-44AA-B8AB-C27023C010CB}" destId="{B3B50046-3DA4-4C8C-8166-BF2479D5C874}" srcOrd="0" destOrd="0" presId="urn:microsoft.com/office/officeart/2008/layout/NameandTitleOrganizationalChart"/>
    <dgm:cxn modelId="{50088707-5DC6-4254-8DA7-44CBF763B5BD}" type="presOf" srcId="{93503CD5-AECF-46CD-B206-CDEC87665AF8}" destId="{2196F124-F8F4-4189-ADF0-B818CEBB02E2}" srcOrd="1" destOrd="0" presId="urn:microsoft.com/office/officeart/2008/layout/NameandTitleOrganizationalChart"/>
    <dgm:cxn modelId="{A053376E-DAD2-468C-A7CD-39F8A734BDB1}" type="presOf" srcId="{DCC3D1AD-2662-430D-9699-316A73F4E6DC}" destId="{55761DBF-8405-4391-8AB1-E2634DB1ADC5}" srcOrd="1" destOrd="0" presId="urn:microsoft.com/office/officeart/2008/layout/NameandTitleOrganizationalChart"/>
    <dgm:cxn modelId="{3084A7E7-BA81-4548-943C-264BDB204939}" type="presOf" srcId="{33282B67-F159-4A65-9633-B32EA0D84E31}" destId="{EEEE76FF-65F6-4FD4-83E5-90EC2C67B79B}" srcOrd="0" destOrd="0" presId="urn:microsoft.com/office/officeart/2008/layout/NameandTitleOrganizationalChart"/>
    <dgm:cxn modelId="{D3D17350-8791-461F-977C-6FDB7345D479}" type="presOf" srcId="{EE5CECB6-D8BD-4279-9B23-D36C68E18A46}" destId="{65CEDE27-7EE5-4BAE-A625-BE9BF554053B}" srcOrd="0" destOrd="0" presId="urn:microsoft.com/office/officeart/2008/layout/NameandTitleOrganizationalChart"/>
    <dgm:cxn modelId="{62C00E00-2A88-4867-9C4E-DE016B2188DB}" type="presOf" srcId="{C00E9549-E13C-49E1-975F-8AF0FA757C0E}" destId="{5A98D1F7-F39C-4032-9C7E-B541BAF70B10}" srcOrd="0" destOrd="0" presId="urn:microsoft.com/office/officeart/2008/layout/NameandTitleOrganizationalChart"/>
    <dgm:cxn modelId="{EC53E2A0-A2DF-4DA5-B651-662D9BE37AB9}" srcId="{71A377F6-4705-49AA-8076-0693A80BE785}" destId="{93503CD5-AECF-46CD-B206-CDEC87665AF8}" srcOrd="2" destOrd="0" parTransId="{36A914B6-C65C-4B23-A40B-F320C9ADE393}" sibTransId="{C00E9549-E13C-49E1-975F-8AF0FA757C0E}"/>
    <dgm:cxn modelId="{EDBB5A90-2AD6-4C93-BC58-2C7CFB16C31E}" type="presOf" srcId="{197FCEE2-2ACB-4777-B30E-59AAC4348DB1}" destId="{07E98F15-D313-4872-9B78-22A7D5819079}" srcOrd="0" destOrd="0" presId="urn:microsoft.com/office/officeart/2008/layout/NameandTitleOrganizationalChart"/>
    <dgm:cxn modelId="{3469C061-8159-4A38-865F-0375C040D6A0}" type="presOf" srcId="{DCC3D1AD-2662-430D-9699-316A73F4E6DC}" destId="{490A95F8-9B7D-4F48-A177-51B0EF065E01}" srcOrd="0" destOrd="0" presId="urn:microsoft.com/office/officeart/2008/layout/NameandTitleOrganizationalChart"/>
    <dgm:cxn modelId="{17941A4A-6991-4FF0-BE07-A8CDB83AEB8D}" type="presOf" srcId="{7E8D9394-CDDA-4349-88BA-D7A5BDD793F2}" destId="{DA6123F7-1608-4ED7-BE57-90060988908B}" srcOrd="1" destOrd="0" presId="urn:microsoft.com/office/officeart/2008/layout/NameandTitleOrganizationalChart"/>
    <dgm:cxn modelId="{01675186-34AE-4571-AAB7-DC31EC1C6B7D}" type="presOf" srcId="{4E7E86B9-9A33-49CD-B915-03C1C57C0546}" destId="{752EC149-6FE0-42BF-8A96-C8FC58809FCC}" srcOrd="0" destOrd="0" presId="urn:microsoft.com/office/officeart/2008/layout/NameandTitleOrganizationalChart"/>
    <dgm:cxn modelId="{ACAE15B1-4A4A-4772-825E-45D173BB2FB7}" type="presParOf" srcId="{10ED9476-120A-4FF1-B0FE-2F3ED33A1423}" destId="{EC5FAB78-B5DE-4D5B-BC74-CCC333F49951}" srcOrd="0" destOrd="0" presId="urn:microsoft.com/office/officeart/2008/layout/NameandTitleOrganizationalChart"/>
    <dgm:cxn modelId="{93CB3694-83E1-4CD5-B790-9A8C60DF1D8C}" type="presParOf" srcId="{EC5FAB78-B5DE-4D5B-BC74-CCC333F49951}" destId="{AB9662DA-EF82-456C-AE1C-2CB8DC021B74}" srcOrd="0" destOrd="0" presId="urn:microsoft.com/office/officeart/2008/layout/NameandTitleOrganizationalChart"/>
    <dgm:cxn modelId="{3A37F864-7639-4332-B69D-7546B9646CDF}" type="presParOf" srcId="{AB9662DA-EF82-456C-AE1C-2CB8DC021B74}" destId="{C4B28E1F-D4F4-41B4-89B1-67A5816C491F}" srcOrd="0" destOrd="0" presId="urn:microsoft.com/office/officeart/2008/layout/NameandTitleOrganizationalChart"/>
    <dgm:cxn modelId="{08344EFD-A313-4EE7-B6C9-79AA97A1E340}" type="presParOf" srcId="{AB9662DA-EF82-456C-AE1C-2CB8DC021B74}" destId="{8B9B6328-0A1F-4538-958A-C8AD25A86595}" srcOrd="1" destOrd="0" presId="urn:microsoft.com/office/officeart/2008/layout/NameandTitleOrganizationalChart"/>
    <dgm:cxn modelId="{FE949D1F-4CEE-46A0-B099-88D4D02C54AA}" type="presParOf" srcId="{AB9662DA-EF82-456C-AE1C-2CB8DC021B74}" destId="{DA6123F7-1608-4ED7-BE57-90060988908B}" srcOrd="2" destOrd="0" presId="urn:microsoft.com/office/officeart/2008/layout/NameandTitleOrganizationalChart"/>
    <dgm:cxn modelId="{F575D676-1756-431B-B808-43909367905B}" type="presParOf" srcId="{EC5FAB78-B5DE-4D5B-BC74-CCC333F49951}" destId="{17BB4B6A-ED1B-4772-99AE-F2644699E55F}" srcOrd="1" destOrd="0" presId="urn:microsoft.com/office/officeart/2008/layout/NameandTitleOrganizationalChart"/>
    <dgm:cxn modelId="{F49CAEAA-A3C3-4F5D-877E-426E4CAF5E1F}" type="presParOf" srcId="{17BB4B6A-ED1B-4772-99AE-F2644699E55F}" destId="{DC6B9371-9F53-4F59-BE42-40479DFE165F}" srcOrd="0" destOrd="0" presId="urn:microsoft.com/office/officeart/2008/layout/NameandTitleOrganizationalChart"/>
    <dgm:cxn modelId="{6114E4F4-F55E-4193-9926-3C87725332AB}" type="presParOf" srcId="{17BB4B6A-ED1B-4772-99AE-F2644699E55F}" destId="{9D1AC1DB-F982-4414-AE86-E4CA3843CB33}" srcOrd="1" destOrd="0" presId="urn:microsoft.com/office/officeart/2008/layout/NameandTitleOrganizationalChart"/>
    <dgm:cxn modelId="{88E72BCC-3869-4E37-9B54-FE3DFC88AF36}" type="presParOf" srcId="{9D1AC1DB-F982-4414-AE86-E4CA3843CB33}" destId="{379BB8A4-BB66-42C2-AA17-50067E506D43}" srcOrd="0" destOrd="0" presId="urn:microsoft.com/office/officeart/2008/layout/NameandTitleOrganizationalChart"/>
    <dgm:cxn modelId="{CAFED196-2CFC-4082-B554-BD160C4CB033}" type="presParOf" srcId="{379BB8A4-BB66-42C2-AA17-50067E506D43}" destId="{EEEE76FF-65F6-4FD4-83E5-90EC2C67B79B}" srcOrd="0" destOrd="0" presId="urn:microsoft.com/office/officeart/2008/layout/NameandTitleOrganizationalChart"/>
    <dgm:cxn modelId="{F7B69477-9078-4547-A39E-258DAF32CF6B}" type="presParOf" srcId="{379BB8A4-BB66-42C2-AA17-50067E506D43}" destId="{FE4A2AB7-20CB-4DA5-B2E0-4FD96EB916BC}" srcOrd="1" destOrd="0" presId="urn:microsoft.com/office/officeart/2008/layout/NameandTitleOrganizationalChart"/>
    <dgm:cxn modelId="{C708BA01-FD71-4B9C-855A-E235585675D2}" type="presParOf" srcId="{379BB8A4-BB66-42C2-AA17-50067E506D43}" destId="{A5209030-18A3-4014-B7E6-8B0DA2DFDD86}" srcOrd="2" destOrd="0" presId="urn:microsoft.com/office/officeart/2008/layout/NameandTitleOrganizationalChart"/>
    <dgm:cxn modelId="{77F1F479-0C9F-4103-BF82-9C771396D7C7}" type="presParOf" srcId="{9D1AC1DB-F982-4414-AE86-E4CA3843CB33}" destId="{2667DB44-BB2D-4B80-9FBE-0C9B1A902759}" srcOrd="1" destOrd="0" presId="urn:microsoft.com/office/officeart/2008/layout/NameandTitleOrganizationalChart"/>
    <dgm:cxn modelId="{86E57975-619A-4B30-8679-4BB21ED78352}" type="presParOf" srcId="{9D1AC1DB-F982-4414-AE86-E4CA3843CB33}" destId="{FF4068C4-A827-446D-B925-3DDC9BEF84A7}" srcOrd="2" destOrd="0" presId="urn:microsoft.com/office/officeart/2008/layout/NameandTitleOrganizationalChart"/>
    <dgm:cxn modelId="{37C05B9F-1D87-4D0D-B264-27BBF355F499}" type="presParOf" srcId="{17BB4B6A-ED1B-4772-99AE-F2644699E55F}" destId="{65CEDE27-7EE5-4BAE-A625-BE9BF554053B}" srcOrd="2" destOrd="0" presId="urn:microsoft.com/office/officeart/2008/layout/NameandTitleOrganizationalChart"/>
    <dgm:cxn modelId="{966ECA41-BD48-446B-9C70-49BCA842B3BA}" type="presParOf" srcId="{17BB4B6A-ED1B-4772-99AE-F2644699E55F}" destId="{3774DEFD-D336-47AC-8835-42EF1BBBB068}" srcOrd="3" destOrd="0" presId="urn:microsoft.com/office/officeart/2008/layout/NameandTitleOrganizationalChart"/>
    <dgm:cxn modelId="{7F82C2F5-86A9-4F6A-99D4-5CFFA5B3EA8D}" type="presParOf" srcId="{3774DEFD-D336-47AC-8835-42EF1BBBB068}" destId="{12A90E94-5503-4236-8B90-B3DAC8E6B1DE}" srcOrd="0" destOrd="0" presId="urn:microsoft.com/office/officeart/2008/layout/NameandTitleOrganizationalChart"/>
    <dgm:cxn modelId="{6B31EE7B-6E34-4757-B082-4F70FE2DE64F}" type="presParOf" srcId="{12A90E94-5503-4236-8B90-B3DAC8E6B1DE}" destId="{7E67ABAA-E6B6-460B-A75C-B1E3988403F2}" srcOrd="0" destOrd="0" presId="urn:microsoft.com/office/officeart/2008/layout/NameandTitleOrganizationalChart"/>
    <dgm:cxn modelId="{2264C0F8-0244-469A-B6B9-6BCDF4617D3C}" type="presParOf" srcId="{12A90E94-5503-4236-8B90-B3DAC8E6B1DE}" destId="{ECE1E911-45C0-4A5C-9079-0D3C42BF3900}" srcOrd="1" destOrd="0" presId="urn:microsoft.com/office/officeart/2008/layout/NameandTitleOrganizationalChart"/>
    <dgm:cxn modelId="{606AAE2F-2375-4D7B-BA5C-C751C5409A09}" type="presParOf" srcId="{12A90E94-5503-4236-8B90-B3DAC8E6B1DE}" destId="{47BE4EB2-C903-49A7-B909-371EE3F33D25}" srcOrd="2" destOrd="0" presId="urn:microsoft.com/office/officeart/2008/layout/NameandTitleOrganizationalChart"/>
    <dgm:cxn modelId="{CCC14169-D341-480B-8270-D3493AF0D1CD}" type="presParOf" srcId="{3774DEFD-D336-47AC-8835-42EF1BBBB068}" destId="{2ADBDE2D-DFF2-4E5A-8C4A-76D4EAC0902D}" srcOrd="1" destOrd="0" presId="urn:microsoft.com/office/officeart/2008/layout/NameandTitleOrganizationalChart"/>
    <dgm:cxn modelId="{A8DF8F76-3BE5-4356-AAF7-D66B1E7CF24D}" type="presParOf" srcId="{2ADBDE2D-DFF2-4E5A-8C4A-76D4EAC0902D}" destId="{07E98F15-D313-4872-9B78-22A7D5819079}" srcOrd="0" destOrd="0" presId="urn:microsoft.com/office/officeart/2008/layout/NameandTitleOrganizationalChart"/>
    <dgm:cxn modelId="{88C68623-CC01-43E2-993C-8EA341F00BF4}" type="presParOf" srcId="{2ADBDE2D-DFF2-4E5A-8C4A-76D4EAC0902D}" destId="{56099704-9157-401E-9FC5-B0191D5D5382}" srcOrd="1" destOrd="0" presId="urn:microsoft.com/office/officeart/2008/layout/NameandTitleOrganizationalChart"/>
    <dgm:cxn modelId="{0493B92B-F8A0-4E87-ABC9-16D232347396}" type="presParOf" srcId="{56099704-9157-401E-9FC5-B0191D5D5382}" destId="{8F8898BE-3A48-4835-84BC-59C7FC255CD2}" srcOrd="0" destOrd="0" presId="urn:microsoft.com/office/officeart/2008/layout/NameandTitleOrganizationalChart"/>
    <dgm:cxn modelId="{B3FB036A-F5A0-430C-A990-8A114E050034}" type="presParOf" srcId="{8F8898BE-3A48-4835-84BC-59C7FC255CD2}" destId="{490A95F8-9B7D-4F48-A177-51B0EF065E01}" srcOrd="0" destOrd="0" presId="urn:microsoft.com/office/officeart/2008/layout/NameandTitleOrganizationalChart"/>
    <dgm:cxn modelId="{E14EE0B5-9DBA-4369-8139-889172200B69}" type="presParOf" srcId="{8F8898BE-3A48-4835-84BC-59C7FC255CD2}" destId="{4B665735-6BBB-4B19-9B54-BC62756E38CC}" srcOrd="1" destOrd="0" presId="urn:microsoft.com/office/officeart/2008/layout/NameandTitleOrganizationalChart"/>
    <dgm:cxn modelId="{B8BC925B-82D8-4BB6-8BC6-4D84BF71AAF9}" type="presParOf" srcId="{8F8898BE-3A48-4835-84BC-59C7FC255CD2}" destId="{55761DBF-8405-4391-8AB1-E2634DB1ADC5}" srcOrd="2" destOrd="0" presId="urn:microsoft.com/office/officeart/2008/layout/NameandTitleOrganizationalChart"/>
    <dgm:cxn modelId="{E32DADAC-347E-4E9E-9352-9F08F9710434}" type="presParOf" srcId="{56099704-9157-401E-9FC5-B0191D5D5382}" destId="{4453FCA7-9C03-4CF6-946A-E7BA2541BD74}" srcOrd="1" destOrd="0" presId="urn:microsoft.com/office/officeart/2008/layout/NameandTitleOrganizationalChart"/>
    <dgm:cxn modelId="{BB5A2C6E-09D7-4BB9-86E1-9B6B9004BE46}" type="presParOf" srcId="{56099704-9157-401E-9FC5-B0191D5D5382}" destId="{B3EC1E16-8E49-4593-B01D-F0359CCC4D0C}" srcOrd="2" destOrd="0" presId="urn:microsoft.com/office/officeart/2008/layout/NameandTitleOrganizationalChart"/>
    <dgm:cxn modelId="{A48664C6-2E19-4004-8C68-1EA85B6D945B}" type="presParOf" srcId="{2ADBDE2D-DFF2-4E5A-8C4A-76D4EAC0902D}" destId="{017DFCCF-A9B5-402F-9031-DFA54FB95B43}" srcOrd="2" destOrd="0" presId="urn:microsoft.com/office/officeart/2008/layout/NameandTitleOrganizationalChart"/>
    <dgm:cxn modelId="{81A91DB6-CF9C-4284-87C7-11D0BA99BB7B}" type="presParOf" srcId="{2ADBDE2D-DFF2-4E5A-8C4A-76D4EAC0902D}" destId="{BE04C89A-9202-4223-8C90-1B862554A494}" srcOrd="3" destOrd="0" presId="urn:microsoft.com/office/officeart/2008/layout/NameandTitleOrganizationalChart"/>
    <dgm:cxn modelId="{F3E041A5-DC67-487F-9AFD-AB7CE504E4DC}" type="presParOf" srcId="{BE04C89A-9202-4223-8C90-1B862554A494}" destId="{8CC044C3-6170-483D-BDC9-774DC29CD59B}" srcOrd="0" destOrd="0" presId="urn:microsoft.com/office/officeart/2008/layout/NameandTitleOrganizationalChart"/>
    <dgm:cxn modelId="{EDC2542A-FD34-403D-83FC-EDCB11922C5E}" type="presParOf" srcId="{8CC044C3-6170-483D-BDC9-774DC29CD59B}" destId="{B3B50046-3DA4-4C8C-8166-BF2479D5C874}" srcOrd="0" destOrd="0" presId="urn:microsoft.com/office/officeart/2008/layout/NameandTitleOrganizationalChart"/>
    <dgm:cxn modelId="{C1AD2987-8581-4621-82B6-8CC8D4BD1B4E}" type="presParOf" srcId="{8CC044C3-6170-483D-BDC9-774DC29CD59B}" destId="{752EC149-6FE0-42BF-8A96-C8FC58809FCC}" srcOrd="1" destOrd="0" presId="urn:microsoft.com/office/officeart/2008/layout/NameandTitleOrganizationalChart"/>
    <dgm:cxn modelId="{DF18A75F-CB02-4A3A-BCC7-8B63B7F282A7}" type="presParOf" srcId="{8CC044C3-6170-483D-BDC9-774DC29CD59B}" destId="{851883C3-990C-4DCB-80DF-85B83D25C0CD}" srcOrd="2" destOrd="0" presId="urn:microsoft.com/office/officeart/2008/layout/NameandTitleOrganizationalChart"/>
    <dgm:cxn modelId="{295CC406-D980-4C2F-9626-BEB0C1224401}" type="presParOf" srcId="{BE04C89A-9202-4223-8C90-1B862554A494}" destId="{A4D68FE7-E036-4A19-B1F4-3FE9FB33985B}" srcOrd="1" destOrd="0" presId="urn:microsoft.com/office/officeart/2008/layout/NameandTitleOrganizationalChart"/>
    <dgm:cxn modelId="{EAC31643-F393-41AE-9D21-6FAB0D932ED3}" type="presParOf" srcId="{BE04C89A-9202-4223-8C90-1B862554A494}" destId="{2E7170A7-FF74-4554-9200-4DD6EDC51982}" srcOrd="2" destOrd="0" presId="urn:microsoft.com/office/officeart/2008/layout/NameandTitleOrganizationalChart"/>
    <dgm:cxn modelId="{3B99A909-B899-43A3-BC82-C343148C05B6}" type="presParOf" srcId="{2ADBDE2D-DFF2-4E5A-8C4A-76D4EAC0902D}" destId="{7C608CEC-3DF0-4C0C-9F8A-D4E1E9F2D0B1}" srcOrd="4" destOrd="0" presId="urn:microsoft.com/office/officeart/2008/layout/NameandTitleOrganizationalChart"/>
    <dgm:cxn modelId="{CDE9BF56-4B59-4774-AD53-D33201D4A1DD}" type="presParOf" srcId="{2ADBDE2D-DFF2-4E5A-8C4A-76D4EAC0902D}" destId="{F0E74738-BA43-4A52-AA83-8EC274C8CB5A}" srcOrd="5" destOrd="0" presId="urn:microsoft.com/office/officeart/2008/layout/NameandTitleOrganizationalChart"/>
    <dgm:cxn modelId="{DE1DBD0B-5CF0-439A-83C9-744AA5B72C7F}" type="presParOf" srcId="{F0E74738-BA43-4A52-AA83-8EC274C8CB5A}" destId="{1356C2E0-3EB7-4E44-8444-26FF7C5D2E27}" srcOrd="0" destOrd="0" presId="urn:microsoft.com/office/officeart/2008/layout/NameandTitleOrganizationalChart"/>
    <dgm:cxn modelId="{86A1E97A-6588-455E-A258-15F6FC3C3AD6}" type="presParOf" srcId="{1356C2E0-3EB7-4E44-8444-26FF7C5D2E27}" destId="{83B9FE87-127D-4911-9B96-C11EB501A06E}" srcOrd="0" destOrd="0" presId="urn:microsoft.com/office/officeart/2008/layout/NameandTitleOrganizationalChart"/>
    <dgm:cxn modelId="{6E011587-F712-4A41-B2A8-9329EBBD7687}" type="presParOf" srcId="{1356C2E0-3EB7-4E44-8444-26FF7C5D2E27}" destId="{5A98D1F7-F39C-4032-9C7E-B541BAF70B10}" srcOrd="1" destOrd="0" presId="urn:microsoft.com/office/officeart/2008/layout/NameandTitleOrganizationalChart"/>
    <dgm:cxn modelId="{35642BC3-C649-4C23-9081-A0192C28C7A2}" type="presParOf" srcId="{1356C2E0-3EB7-4E44-8444-26FF7C5D2E27}" destId="{2196F124-F8F4-4189-ADF0-B818CEBB02E2}" srcOrd="2" destOrd="0" presId="urn:microsoft.com/office/officeart/2008/layout/NameandTitleOrganizationalChart"/>
    <dgm:cxn modelId="{72BCB28F-5367-4CAC-9025-B9099F7264D5}" type="presParOf" srcId="{F0E74738-BA43-4A52-AA83-8EC274C8CB5A}" destId="{93C3EC5E-B23A-4CD5-94AE-CC6AA1EF4375}" srcOrd="1" destOrd="0" presId="urn:microsoft.com/office/officeart/2008/layout/NameandTitleOrganizationalChart"/>
    <dgm:cxn modelId="{11B95E33-1417-4C3F-BB09-2D3C236E24AC}" type="presParOf" srcId="{F0E74738-BA43-4A52-AA83-8EC274C8CB5A}" destId="{E2BFDB9F-45AE-4AB4-9C08-8D607C6D4300}" srcOrd="2" destOrd="0" presId="urn:microsoft.com/office/officeart/2008/layout/NameandTitleOrganizationalChart"/>
    <dgm:cxn modelId="{362C1EA1-4D9D-4753-9D15-A5698EC5E56B}" type="presParOf" srcId="{3774DEFD-D336-47AC-8835-42EF1BBBB068}" destId="{E30D10EE-A6A0-4D72-B419-3D172261A5C3}" srcOrd="2" destOrd="0" presId="urn:microsoft.com/office/officeart/2008/layout/NameandTitleOrganizationalChart"/>
    <dgm:cxn modelId="{20491BD2-9A07-4B5E-9F2B-C40AF2D806D3}" type="presParOf" srcId="{EC5FAB78-B5DE-4D5B-BC74-CCC333F49951}" destId="{6F71150C-F2BB-4665-82F1-280F6E0A1F7D}" srcOrd="2" destOrd="0" presId="urn:microsoft.com/office/officeart/2008/layout/NameandTitleOrganizationalChart"/>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C6E985F-CF5E-426B-8C8A-01B63ECC5D62}">
      <dsp:nvSpPr>
        <dsp:cNvPr id="0" name=""/>
        <dsp:cNvSpPr/>
      </dsp:nvSpPr>
      <dsp:spPr>
        <a:xfrm>
          <a:off x="1873745" y="829409"/>
          <a:ext cx="799892" cy="779533"/>
        </a:xfrm>
        <a:prstGeom prst="ellipse">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780" tIns="17780" rIns="17780" bIns="17780" numCol="1" spcCol="1270" anchor="ctr" anchorCtr="0">
          <a:noAutofit/>
        </a:bodyPr>
        <a:lstStyle/>
        <a:p>
          <a:pPr lvl="0" algn="ctr" defTabSz="622300">
            <a:lnSpc>
              <a:spcPct val="90000"/>
            </a:lnSpc>
            <a:spcBef>
              <a:spcPct val="0"/>
            </a:spcBef>
            <a:spcAft>
              <a:spcPct val="35000"/>
            </a:spcAft>
          </a:pPr>
          <a:r>
            <a:rPr lang="ru-RU" sz="1400" kern="1200">
              <a:solidFill>
                <a:sysClr val="window" lastClr="FFFFFF"/>
              </a:solidFill>
              <a:latin typeface="Times New Roman" panose="02020603050405020304" pitchFamily="18" charset="0"/>
              <a:ea typeface="+mn-ea"/>
              <a:cs typeface="Times New Roman" panose="02020603050405020304" pitchFamily="18" charset="0"/>
            </a:rPr>
            <a:t>Бизнес-план</a:t>
          </a:r>
        </a:p>
      </dsp:txBody>
      <dsp:txXfrm>
        <a:off x="1990886" y="943569"/>
        <a:ext cx="565610" cy="551213"/>
      </dsp:txXfrm>
    </dsp:sp>
    <dsp:sp modelId="{D392E91F-8C94-41B3-951F-4C0330B111E8}">
      <dsp:nvSpPr>
        <dsp:cNvPr id="0" name=""/>
        <dsp:cNvSpPr/>
      </dsp:nvSpPr>
      <dsp:spPr>
        <a:xfrm rot="15998024">
          <a:off x="2211107" y="654159"/>
          <a:ext cx="71688" cy="220801"/>
        </a:xfrm>
        <a:prstGeom prst="rightArrow">
          <a:avLst>
            <a:gd name="adj1" fmla="val 60000"/>
            <a:gd name="adj2" fmla="val 50000"/>
          </a:avLst>
        </a:prstGeom>
        <a:solidFill>
          <a:srgbClr val="4F81BD">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ru-RU" sz="1400" kern="1200">
            <a:solidFill>
              <a:sysClr val="window" lastClr="FFFFFF"/>
            </a:solidFill>
            <a:latin typeface="Times New Roman" panose="02020603050405020304" pitchFamily="18" charset="0"/>
            <a:ea typeface="+mn-ea"/>
            <a:cs typeface="Times New Roman" panose="02020603050405020304" pitchFamily="18" charset="0"/>
          </a:endParaRPr>
        </a:p>
      </dsp:txBody>
      <dsp:txXfrm rot="10800000">
        <a:off x="2222491" y="709053"/>
        <a:ext cx="50182" cy="132481"/>
      </dsp:txXfrm>
    </dsp:sp>
    <dsp:sp modelId="{D5599885-C8DC-4AB0-8CCF-28329880970C}">
      <dsp:nvSpPr>
        <dsp:cNvPr id="0" name=""/>
        <dsp:cNvSpPr/>
      </dsp:nvSpPr>
      <dsp:spPr>
        <a:xfrm>
          <a:off x="1805272" y="-154532"/>
          <a:ext cx="825252" cy="850332"/>
        </a:xfrm>
        <a:prstGeom prst="ellipse">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5240" tIns="15240" rIns="15240" bIns="15240" numCol="1" spcCol="1270" anchor="ctr" anchorCtr="0">
          <a:noAutofit/>
        </a:bodyPr>
        <a:lstStyle/>
        <a:p>
          <a:pPr lvl="0" algn="ctr" defTabSz="533400">
            <a:lnSpc>
              <a:spcPct val="90000"/>
            </a:lnSpc>
            <a:spcBef>
              <a:spcPct val="0"/>
            </a:spcBef>
            <a:spcAft>
              <a:spcPct val="35000"/>
            </a:spcAft>
          </a:pPr>
          <a:r>
            <a:rPr lang="ru-RU" sz="1200" kern="1200">
              <a:solidFill>
                <a:sysClr val="window" lastClr="FFFFFF"/>
              </a:solidFill>
              <a:latin typeface="Times New Roman" panose="02020603050405020304" pitchFamily="18" charset="0"/>
              <a:ea typeface="+mn-ea"/>
              <a:cs typeface="Times New Roman" panose="02020603050405020304" pitchFamily="18" charset="0"/>
            </a:rPr>
            <a:t>Инновационный</a:t>
          </a:r>
        </a:p>
      </dsp:txBody>
      <dsp:txXfrm>
        <a:off x="1926127" y="-30004"/>
        <a:ext cx="583542" cy="601276"/>
      </dsp:txXfrm>
    </dsp:sp>
    <dsp:sp modelId="{DCA28C1A-D0AF-496A-A96C-ED50856098C7}">
      <dsp:nvSpPr>
        <dsp:cNvPr id="0" name=""/>
        <dsp:cNvSpPr/>
      </dsp:nvSpPr>
      <dsp:spPr>
        <a:xfrm rot="19983741">
          <a:off x="2661025" y="885639"/>
          <a:ext cx="103551" cy="220801"/>
        </a:xfrm>
        <a:prstGeom prst="rightArrow">
          <a:avLst>
            <a:gd name="adj1" fmla="val 60000"/>
            <a:gd name="adj2" fmla="val 50000"/>
          </a:avLst>
        </a:prstGeom>
        <a:solidFill>
          <a:srgbClr val="4F81BD">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ru-RU" sz="1400" kern="1200">
            <a:solidFill>
              <a:sysClr val="window" lastClr="FFFFFF"/>
            </a:solidFill>
            <a:latin typeface="Times New Roman" panose="02020603050405020304" pitchFamily="18" charset="0"/>
            <a:ea typeface="+mn-ea"/>
            <a:cs typeface="Times New Roman" panose="02020603050405020304" pitchFamily="18" charset="0"/>
          </a:endParaRPr>
        </a:p>
      </dsp:txBody>
      <dsp:txXfrm>
        <a:off x="2662710" y="936836"/>
        <a:ext cx="72486" cy="132481"/>
      </dsp:txXfrm>
    </dsp:sp>
    <dsp:sp modelId="{2AEEBA5A-DAFF-4824-ADED-5C1B0DEA1D19}">
      <dsp:nvSpPr>
        <dsp:cNvPr id="0" name=""/>
        <dsp:cNvSpPr/>
      </dsp:nvSpPr>
      <dsp:spPr>
        <a:xfrm>
          <a:off x="2749681" y="226375"/>
          <a:ext cx="989521" cy="999016"/>
        </a:xfrm>
        <a:prstGeom prst="ellipse">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5240" tIns="15240" rIns="15240" bIns="15240" numCol="1" spcCol="1270" anchor="ctr" anchorCtr="0">
          <a:noAutofit/>
        </a:bodyPr>
        <a:lstStyle/>
        <a:p>
          <a:pPr lvl="0" algn="ctr" defTabSz="533400">
            <a:lnSpc>
              <a:spcPct val="90000"/>
            </a:lnSpc>
            <a:spcBef>
              <a:spcPct val="0"/>
            </a:spcBef>
            <a:spcAft>
              <a:spcPct val="35000"/>
            </a:spcAft>
          </a:pPr>
          <a:r>
            <a:rPr lang="ru-RU" sz="1200" kern="1200">
              <a:solidFill>
                <a:sysClr val="window" lastClr="FFFFFF"/>
              </a:solidFill>
              <a:latin typeface="Times New Roman" panose="02020603050405020304" pitchFamily="18" charset="0"/>
              <a:ea typeface="+mn-ea"/>
              <a:cs typeface="Times New Roman" panose="02020603050405020304" pitchFamily="18" charset="0"/>
            </a:rPr>
            <a:t>Учебно-образовательный</a:t>
          </a:r>
        </a:p>
      </dsp:txBody>
      <dsp:txXfrm>
        <a:off x="2894593" y="372678"/>
        <a:ext cx="699697" cy="706410"/>
      </dsp:txXfrm>
    </dsp:sp>
    <dsp:sp modelId="{B6A4F097-5C96-4078-8673-E8E257EB13A0}">
      <dsp:nvSpPr>
        <dsp:cNvPr id="0" name=""/>
        <dsp:cNvSpPr/>
      </dsp:nvSpPr>
      <dsp:spPr>
        <a:xfrm rot="1979042">
          <a:off x="2633601" y="1375133"/>
          <a:ext cx="100993" cy="220801"/>
        </a:xfrm>
        <a:prstGeom prst="rightArrow">
          <a:avLst>
            <a:gd name="adj1" fmla="val 60000"/>
            <a:gd name="adj2" fmla="val 50000"/>
          </a:avLst>
        </a:prstGeom>
        <a:solidFill>
          <a:srgbClr val="4F81BD">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ru-RU" sz="1400" kern="1200">
            <a:solidFill>
              <a:sysClr val="window" lastClr="FFFFFF"/>
            </a:solidFill>
            <a:latin typeface="Times New Roman" panose="02020603050405020304" pitchFamily="18" charset="0"/>
            <a:ea typeface="+mn-ea"/>
            <a:cs typeface="Times New Roman" panose="02020603050405020304" pitchFamily="18" charset="0"/>
          </a:endParaRPr>
        </a:p>
      </dsp:txBody>
      <dsp:txXfrm>
        <a:off x="2636043" y="1411046"/>
        <a:ext cx="70695" cy="132481"/>
      </dsp:txXfrm>
    </dsp:sp>
    <dsp:sp modelId="{1961B0C5-24D3-459C-BD94-112128A1428D}">
      <dsp:nvSpPr>
        <dsp:cNvPr id="0" name=""/>
        <dsp:cNvSpPr/>
      </dsp:nvSpPr>
      <dsp:spPr>
        <a:xfrm>
          <a:off x="2675460" y="1299177"/>
          <a:ext cx="1093486" cy="1071186"/>
        </a:xfrm>
        <a:prstGeom prst="ellipse">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2700" numCol="1" spcCol="1270" anchor="ctr" anchorCtr="0">
          <a:noAutofit/>
        </a:bodyPr>
        <a:lstStyle/>
        <a:p>
          <a:pPr lvl="0" algn="ctr" defTabSz="444500">
            <a:lnSpc>
              <a:spcPct val="90000"/>
            </a:lnSpc>
            <a:spcBef>
              <a:spcPct val="0"/>
            </a:spcBef>
            <a:spcAft>
              <a:spcPct val="35000"/>
            </a:spcAft>
          </a:pPr>
          <a:r>
            <a:rPr lang="ru-RU" sz="1000" kern="1200">
              <a:solidFill>
                <a:sysClr val="window" lastClr="FFFFFF"/>
              </a:solidFill>
              <a:latin typeface="Times New Roman" panose="02020603050405020304" pitchFamily="18" charset="0"/>
              <a:ea typeface="+mn-ea"/>
              <a:cs typeface="Times New Roman" panose="02020603050405020304" pitchFamily="18" charset="0"/>
            </a:rPr>
            <a:t>Смешанный</a:t>
          </a:r>
        </a:p>
      </dsp:txBody>
      <dsp:txXfrm>
        <a:off x="2835597" y="1456049"/>
        <a:ext cx="773212" cy="757442"/>
      </dsp:txXfrm>
    </dsp:sp>
    <dsp:sp modelId="{AB7503DF-B505-4F1B-A3E7-D40A1D3FBE0E}">
      <dsp:nvSpPr>
        <dsp:cNvPr id="0" name=""/>
        <dsp:cNvSpPr/>
      </dsp:nvSpPr>
      <dsp:spPr>
        <a:xfrm rot="8231348">
          <a:off x="1905441" y="1418918"/>
          <a:ext cx="66908" cy="220801"/>
        </a:xfrm>
        <a:prstGeom prst="rightArrow">
          <a:avLst>
            <a:gd name="adj1" fmla="val 60000"/>
            <a:gd name="adj2" fmla="val 50000"/>
          </a:avLst>
        </a:prstGeom>
        <a:solidFill>
          <a:srgbClr val="4F81BD">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ru-RU" sz="1400" kern="1200">
            <a:solidFill>
              <a:sysClr val="window" lastClr="FFFFFF"/>
            </a:solidFill>
            <a:latin typeface="Times New Roman" panose="02020603050405020304" pitchFamily="18" charset="0"/>
            <a:ea typeface="+mn-ea"/>
            <a:cs typeface="Times New Roman" panose="02020603050405020304" pitchFamily="18" charset="0"/>
          </a:endParaRPr>
        </a:p>
      </dsp:txBody>
      <dsp:txXfrm rot="10800000">
        <a:off x="1922839" y="1456258"/>
        <a:ext cx="46836" cy="132481"/>
      </dsp:txXfrm>
    </dsp:sp>
    <dsp:sp modelId="{808EC31E-8E4E-4B6B-93B9-4994C13562BA}">
      <dsp:nvSpPr>
        <dsp:cNvPr id="0" name=""/>
        <dsp:cNvSpPr/>
      </dsp:nvSpPr>
      <dsp:spPr>
        <a:xfrm>
          <a:off x="1057006" y="1425960"/>
          <a:ext cx="966668" cy="945127"/>
        </a:xfrm>
        <a:prstGeom prst="ellipse">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3970" tIns="13970" rIns="13970" bIns="13970" numCol="1" spcCol="1270" anchor="ctr" anchorCtr="0">
          <a:noAutofit/>
        </a:bodyPr>
        <a:lstStyle/>
        <a:p>
          <a:pPr lvl="0" algn="ctr" defTabSz="488950">
            <a:lnSpc>
              <a:spcPct val="90000"/>
            </a:lnSpc>
            <a:spcBef>
              <a:spcPct val="0"/>
            </a:spcBef>
            <a:spcAft>
              <a:spcPct val="35000"/>
            </a:spcAft>
          </a:pPr>
          <a:r>
            <a:rPr lang="ru-RU" sz="1100" kern="1200">
              <a:solidFill>
                <a:sysClr val="window" lastClr="FFFFFF"/>
              </a:solidFill>
              <a:latin typeface="Times New Roman" panose="02020603050405020304" pitchFamily="18" charset="0"/>
              <a:ea typeface="+mn-ea"/>
              <a:cs typeface="Times New Roman" panose="02020603050405020304" pitchFamily="18" charset="0"/>
            </a:rPr>
            <a:t>Научно-исследовательский</a:t>
          </a:r>
        </a:p>
      </dsp:txBody>
      <dsp:txXfrm>
        <a:off x="1198571" y="1564371"/>
        <a:ext cx="683538" cy="668305"/>
      </dsp:txXfrm>
    </dsp:sp>
    <dsp:sp modelId="{CA3AF1A1-A717-4E8A-943A-0DE81DE8633B}">
      <dsp:nvSpPr>
        <dsp:cNvPr id="0" name=""/>
        <dsp:cNvSpPr/>
      </dsp:nvSpPr>
      <dsp:spPr>
        <a:xfrm rot="11952915">
          <a:off x="1829833" y="962669"/>
          <a:ext cx="49315" cy="220801"/>
        </a:xfrm>
        <a:prstGeom prst="rightArrow">
          <a:avLst>
            <a:gd name="adj1" fmla="val 60000"/>
            <a:gd name="adj2" fmla="val 50000"/>
          </a:avLst>
        </a:prstGeom>
        <a:solidFill>
          <a:srgbClr val="4F81BD">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ru-RU" sz="1400" kern="1200">
            <a:solidFill>
              <a:sysClr val="window" lastClr="FFFFFF"/>
            </a:solidFill>
            <a:latin typeface="Times New Roman" panose="02020603050405020304" pitchFamily="18" charset="0"/>
            <a:ea typeface="+mn-ea"/>
            <a:cs typeface="Times New Roman" panose="02020603050405020304" pitchFamily="18" charset="0"/>
          </a:endParaRPr>
        </a:p>
      </dsp:txBody>
      <dsp:txXfrm rot="10800000">
        <a:off x="1844215" y="1009263"/>
        <a:ext cx="34521" cy="132481"/>
      </dsp:txXfrm>
    </dsp:sp>
    <dsp:sp modelId="{32F90AED-CDBE-4950-B680-BC05FA629FD4}">
      <dsp:nvSpPr>
        <dsp:cNvPr id="0" name=""/>
        <dsp:cNvSpPr/>
      </dsp:nvSpPr>
      <dsp:spPr>
        <a:xfrm>
          <a:off x="871302" y="415676"/>
          <a:ext cx="964766" cy="965688"/>
        </a:xfrm>
        <a:prstGeom prst="ellipse">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5240" tIns="15240" rIns="15240" bIns="15240" numCol="1" spcCol="1270" anchor="ctr" anchorCtr="0">
          <a:noAutofit/>
        </a:bodyPr>
        <a:lstStyle/>
        <a:p>
          <a:pPr lvl="0" algn="ctr" defTabSz="533400">
            <a:lnSpc>
              <a:spcPct val="90000"/>
            </a:lnSpc>
            <a:spcBef>
              <a:spcPct val="0"/>
            </a:spcBef>
            <a:spcAft>
              <a:spcPct val="35000"/>
            </a:spcAft>
          </a:pPr>
          <a:r>
            <a:rPr lang="ru-RU" sz="1200" kern="1200">
              <a:solidFill>
                <a:sysClr val="window" lastClr="FFFFFF"/>
              </a:solidFill>
              <a:latin typeface="Times New Roman" panose="02020603050405020304" pitchFamily="18" charset="0"/>
              <a:ea typeface="+mn-ea"/>
              <a:cs typeface="Times New Roman" panose="02020603050405020304" pitchFamily="18" charset="0"/>
            </a:rPr>
            <a:t>Организационый </a:t>
          </a:r>
        </a:p>
      </dsp:txBody>
      <dsp:txXfrm>
        <a:off x="1012589" y="557098"/>
        <a:ext cx="682192" cy="682844"/>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C608CEC-3DF0-4C0C-9F8A-D4E1E9F2D0B1}">
      <dsp:nvSpPr>
        <dsp:cNvPr id="0" name=""/>
        <dsp:cNvSpPr/>
      </dsp:nvSpPr>
      <dsp:spPr>
        <a:xfrm>
          <a:off x="2694086" y="1311882"/>
          <a:ext cx="1317826" cy="293842"/>
        </a:xfrm>
        <a:custGeom>
          <a:avLst/>
          <a:gdLst/>
          <a:ahLst/>
          <a:cxnLst/>
          <a:rect l="0" t="0" r="0" b="0"/>
          <a:pathLst>
            <a:path>
              <a:moveTo>
                <a:pt x="0" y="0"/>
              </a:moveTo>
              <a:lnTo>
                <a:pt x="0" y="175175"/>
              </a:lnTo>
              <a:lnTo>
                <a:pt x="1317826" y="175175"/>
              </a:lnTo>
              <a:lnTo>
                <a:pt x="1317826" y="293842"/>
              </a:lnTo>
            </a:path>
          </a:pathLst>
        </a:custGeom>
        <a:noFill/>
        <a:ln w="25400" cap="flat" cmpd="sng" algn="ctr">
          <a:solidFill>
            <a:srgbClr val="4F81BD">
              <a:shade val="8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017DFCCF-A9B5-402F-9031-DFA54FB95B43}">
      <dsp:nvSpPr>
        <dsp:cNvPr id="0" name=""/>
        <dsp:cNvSpPr/>
      </dsp:nvSpPr>
      <dsp:spPr>
        <a:xfrm>
          <a:off x="2648366" y="1311882"/>
          <a:ext cx="91440" cy="293842"/>
        </a:xfrm>
        <a:custGeom>
          <a:avLst/>
          <a:gdLst/>
          <a:ahLst/>
          <a:cxnLst/>
          <a:rect l="0" t="0" r="0" b="0"/>
          <a:pathLst>
            <a:path>
              <a:moveTo>
                <a:pt x="45720" y="0"/>
              </a:moveTo>
              <a:lnTo>
                <a:pt x="45720" y="293842"/>
              </a:lnTo>
            </a:path>
          </a:pathLst>
        </a:custGeom>
        <a:noFill/>
        <a:ln w="25400" cap="flat" cmpd="sng" algn="ctr">
          <a:solidFill>
            <a:srgbClr val="4F81BD">
              <a:shade val="8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07E98F15-D313-4872-9B78-22A7D5819079}">
      <dsp:nvSpPr>
        <dsp:cNvPr id="0" name=""/>
        <dsp:cNvSpPr/>
      </dsp:nvSpPr>
      <dsp:spPr>
        <a:xfrm>
          <a:off x="1376260" y="1311882"/>
          <a:ext cx="1317826" cy="293842"/>
        </a:xfrm>
        <a:custGeom>
          <a:avLst/>
          <a:gdLst/>
          <a:ahLst/>
          <a:cxnLst/>
          <a:rect l="0" t="0" r="0" b="0"/>
          <a:pathLst>
            <a:path>
              <a:moveTo>
                <a:pt x="1317826" y="0"/>
              </a:moveTo>
              <a:lnTo>
                <a:pt x="1317826" y="175175"/>
              </a:lnTo>
              <a:lnTo>
                <a:pt x="0" y="175175"/>
              </a:lnTo>
              <a:lnTo>
                <a:pt x="0" y="293842"/>
              </a:lnTo>
            </a:path>
          </a:pathLst>
        </a:custGeom>
        <a:noFill/>
        <a:ln w="25400" cap="flat" cmpd="sng" algn="ctr">
          <a:solidFill>
            <a:srgbClr val="4F81BD">
              <a:shade val="8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65CEDE27-7EE5-4BAE-A625-BE9BF554053B}">
      <dsp:nvSpPr>
        <dsp:cNvPr id="0" name=""/>
        <dsp:cNvSpPr/>
      </dsp:nvSpPr>
      <dsp:spPr>
        <a:xfrm>
          <a:off x="2035173" y="509466"/>
          <a:ext cx="658913" cy="293842"/>
        </a:xfrm>
        <a:custGeom>
          <a:avLst/>
          <a:gdLst/>
          <a:ahLst/>
          <a:cxnLst/>
          <a:rect l="0" t="0" r="0" b="0"/>
          <a:pathLst>
            <a:path>
              <a:moveTo>
                <a:pt x="0" y="0"/>
              </a:moveTo>
              <a:lnTo>
                <a:pt x="0" y="175175"/>
              </a:lnTo>
              <a:lnTo>
                <a:pt x="658913" y="175175"/>
              </a:lnTo>
              <a:lnTo>
                <a:pt x="658913" y="293842"/>
              </a:lnTo>
            </a:path>
          </a:pathLst>
        </a:custGeom>
        <a:noFill/>
        <a:ln w="25400" cap="flat" cmpd="sng" algn="ctr">
          <a:solidFill>
            <a:srgbClr val="4F81BD">
              <a:shade val="6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DC6B9371-9F53-4F59-BE42-40479DFE165F}">
      <dsp:nvSpPr>
        <dsp:cNvPr id="0" name=""/>
        <dsp:cNvSpPr/>
      </dsp:nvSpPr>
      <dsp:spPr>
        <a:xfrm>
          <a:off x="1376260" y="509466"/>
          <a:ext cx="658913" cy="293842"/>
        </a:xfrm>
        <a:custGeom>
          <a:avLst/>
          <a:gdLst/>
          <a:ahLst/>
          <a:cxnLst/>
          <a:rect l="0" t="0" r="0" b="0"/>
          <a:pathLst>
            <a:path>
              <a:moveTo>
                <a:pt x="658913" y="0"/>
              </a:moveTo>
              <a:lnTo>
                <a:pt x="658913" y="175175"/>
              </a:lnTo>
              <a:lnTo>
                <a:pt x="0" y="175175"/>
              </a:lnTo>
              <a:lnTo>
                <a:pt x="0" y="293842"/>
              </a:lnTo>
            </a:path>
          </a:pathLst>
        </a:custGeom>
        <a:noFill/>
        <a:ln w="25400" cap="flat" cmpd="sng" algn="ctr">
          <a:solidFill>
            <a:srgbClr val="4F81BD">
              <a:shade val="6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C4B28E1F-D4F4-41B4-89B1-67A5816C491F}">
      <dsp:nvSpPr>
        <dsp:cNvPr id="0" name=""/>
        <dsp:cNvSpPr/>
      </dsp:nvSpPr>
      <dsp:spPr>
        <a:xfrm>
          <a:off x="1544040" y="892"/>
          <a:ext cx="982265" cy="508573"/>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1765" numCol="1" spcCol="1270" anchor="ctr" anchorCtr="0">
          <a:noAutofit/>
        </a:bodyPr>
        <a:lstStyle/>
        <a:p>
          <a:pPr lvl="0" algn="ctr" defTabSz="533400">
            <a:lnSpc>
              <a:spcPct val="90000"/>
            </a:lnSpc>
            <a:spcBef>
              <a:spcPct val="0"/>
            </a:spcBef>
            <a:spcAft>
              <a:spcPct val="35000"/>
            </a:spcAft>
          </a:pPr>
          <a:r>
            <a:rPr lang="ru-RU" sz="1200" kern="1200">
              <a:solidFill>
                <a:sysClr val="window" lastClr="FFFFFF"/>
              </a:solidFill>
              <a:latin typeface="Times New Roman" panose="02020603050405020304" pitchFamily="18" charset="0"/>
              <a:ea typeface="+mn-ea"/>
              <a:cs typeface="Times New Roman" panose="02020603050405020304" pitchFamily="18" charset="0"/>
            </a:rPr>
            <a:t>Бизнес-план</a:t>
          </a:r>
        </a:p>
      </dsp:txBody>
      <dsp:txXfrm>
        <a:off x="1544040" y="892"/>
        <a:ext cx="982265" cy="508573"/>
      </dsp:txXfrm>
    </dsp:sp>
    <dsp:sp modelId="{8B9B6328-0A1F-4538-958A-C8AD25A86595}">
      <dsp:nvSpPr>
        <dsp:cNvPr id="0" name=""/>
        <dsp:cNvSpPr/>
      </dsp:nvSpPr>
      <dsp:spPr>
        <a:xfrm>
          <a:off x="1740493" y="396450"/>
          <a:ext cx="884039" cy="169524"/>
        </a:xfrm>
        <a:prstGeom prst="rect">
          <a:avLst/>
        </a:prstGeo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7940" tIns="6985" rIns="27940" bIns="6985" numCol="1" spcCol="1270" anchor="ctr" anchorCtr="0">
          <a:noAutofit/>
        </a:bodyPr>
        <a:lstStyle/>
        <a:p>
          <a:pPr lvl="0" algn="r" defTabSz="488950">
            <a:lnSpc>
              <a:spcPct val="90000"/>
            </a:lnSpc>
            <a:spcBef>
              <a:spcPct val="0"/>
            </a:spcBef>
            <a:spcAft>
              <a:spcPct val="35000"/>
            </a:spcAft>
          </a:pPr>
          <a:endParaRPr lang="ru-RU" sz="11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sp:txBody>
      <dsp:txXfrm>
        <a:off x="1740493" y="396450"/>
        <a:ext cx="884039" cy="169524"/>
      </dsp:txXfrm>
    </dsp:sp>
    <dsp:sp modelId="{EEEE76FF-65F6-4FD4-83E5-90EC2C67B79B}">
      <dsp:nvSpPr>
        <dsp:cNvPr id="0" name=""/>
        <dsp:cNvSpPr/>
      </dsp:nvSpPr>
      <dsp:spPr>
        <a:xfrm>
          <a:off x="885127" y="803309"/>
          <a:ext cx="982265" cy="508573"/>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71765" numCol="1" spcCol="1270" anchor="ctr" anchorCtr="0">
          <a:noAutofit/>
        </a:bodyPr>
        <a:lstStyle/>
        <a:p>
          <a:pPr lvl="0" algn="ctr" defTabSz="622300">
            <a:lnSpc>
              <a:spcPct val="90000"/>
            </a:lnSpc>
            <a:spcBef>
              <a:spcPct val="0"/>
            </a:spcBef>
            <a:spcAft>
              <a:spcPct val="35000"/>
            </a:spcAft>
          </a:pPr>
          <a:r>
            <a:rPr lang="ru-RU" sz="1400" kern="1200">
              <a:solidFill>
                <a:sysClr val="window" lastClr="FFFFFF"/>
              </a:solidFill>
              <a:latin typeface="Times New Roman" panose="02020603050405020304" pitchFamily="18" charset="0"/>
              <a:ea typeface="+mn-ea"/>
              <a:cs typeface="Times New Roman" panose="02020603050405020304" pitchFamily="18" charset="0"/>
            </a:rPr>
            <a:t>Внутренние</a:t>
          </a:r>
        </a:p>
      </dsp:txBody>
      <dsp:txXfrm>
        <a:off x="885127" y="803309"/>
        <a:ext cx="982265" cy="508573"/>
      </dsp:txXfrm>
    </dsp:sp>
    <dsp:sp modelId="{FE4A2AB7-20CB-4DA5-B2E0-4FD96EB916BC}">
      <dsp:nvSpPr>
        <dsp:cNvPr id="0" name=""/>
        <dsp:cNvSpPr/>
      </dsp:nvSpPr>
      <dsp:spPr>
        <a:xfrm>
          <a:off x="1081580" y="1198866"/>
          <a:ext cx="884039" cy="169524"/>
        </a:xfrm>
        <a:prstGeom prst="rect">
          <a:avLst/>
        </a:prstGeo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7940" tIns="6985" rIns="27940" bIns="6985" numCol="1" spcCol="1270" anchor="ctr" anchorCtr="0">
          <a:noAutofit/>
        </a:bodyPr>
        <a:lstStyle/>
        <a:p>
          <a:pPr lvl="0" algn="r" defTabSz="488950">
            <a:lnSpc>
              <a:spcPct val="90000"/>
            </a:lnSpc>
            <a:spcBef>
              <a:spcPct val="0"/>
            </a:spcBef>
            <a:spcAft>
              <a:spcPct val="35000"/>
            </a:spcAft>
          </a:pPr>
          <a:endParaRPr lang="ru-RU" sz="11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sp:txBody>
      <dsp:txXfrm>
        <a:off x="1081580" y="1198866"/>
        <a:ext cx="884039" cy="169524"/>
      </dsp:txXfrm>
    </dsp:sp>
    <dsp:sp modelId="{7E67ABAA-E6B6-460B-A75C-B1E3988403F2}">
      <dsp:nvSpPr>
        <dsp:cNvPr id="0" name=""/>
        <dsp:cNvSpPr/>
      </dsp:nvSpPr>
      <dsp:spPr>
        <a:xfrm>
          <a:off x="2202953" y="803309"/>
          <a:ext cx="982265" cy="508573"/>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71765" numCol="1" spcCol="1270" anchor="ctr" anchorCtr="0">
          <a:noAutofit/>
        </a:bodyPr>
        <a:lstStyle/>
        <a:p>
          <a:pPr lvl="0" algn="ctr" defTabSz="622300">
            <a:lnSpc>
              <a:spcPct val="90000"/>
            </a:lnSpc>
            <a:spcBef>
              <a:spcPct val="0"/>
            </a:spcBef>
            <a:spcAft>
              <a:spcPct val="35000"/>
            </a:spcAft>
          </a:pPr>
          <a:r>
            <a:rPr lang="ru-RU" sz="1400" kern="1200">
              <a:solidFill>
                <a:sysClr val="window" lastClr="FFFFFF"/>
              </a:solidFill>
              <a:latin typeface="Times New Roman" panose="02020603050405020304" pitchFamily="18" charset="0"/>
              <a:ea typeface="+mn-ea"/>
              <a:cs typeface="Times New Roman" panose="02020603050405020304" pitchFamily="18" charset="0"/>
            </a:rPr>
            <a:t>Внешние</a:t>
          </a:r>
        </a:p>
      </dsp:txBody>
      <dsp:txXfrm>
        <a:off x="2202953" y="803309"/>
        <a:ext cx="982265" cy="508573"/>
      </dsp:txXfrm>
    </dsp:sp>
    <dsp:sp modelId="{ECE1E911-45C0-4A5C-9079-0D3C42BF3900}">
      <dsp:nvSpPr>
        <dsp:cNvPr id="0" name=""/>
        <dsp:cNvSpPr/>
      </dsp:nvSpPr>
      <dsp:spPr>
        <a:xfrm>
          <a:off x="2399407" y="1198866"/>
          <a:ext cx="884039" cy="169524"/>
        </a:xfrm>
        <a:prstGeom prst="rect">
          <a:avLst/>
        </a:prstGeo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7940" tIns="6985" rIns="27940" bIns="6985" numCol="1" spcCol="1270" anchor="ctr" anchorCtr="0">
          <a:noAutofit/>
        </a:bodyPr>
        <a:lstStyle/>
        <a:p>
          <a:pPr lvl="0" algn="r" defTabSz="488950">
            <a:lnSpc>
              <a:spcPct val="90000"/>
            </a:lnSpc>
            <a:spcBef>
              <a:spcPct val="0"/>
            </a:spcBef>
            <a:spcAft>
              <a:spcPct val="35000"/>
            </a:spcAft>
          </a:pPr>
          <a:endParaRPr lang="ru-RU" sz="11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sp:txBody>
      <dsp:txXfrm>
        <a:off x="2399407" y="1198866"/>
        <a:ext cx="884039" cy="169524"/>
      </dsp:txXfrm>
    </dsp:sp>
    <dsp:sp modelId="{490A95F8-9B7D-4F48-A177-51B0EF065E01}">
      <dsp:nvSpPr>
        <dsp:cNvPr id="0" name=""/>
        <dsp:cNvSpPr/>
      </dsp:nvSpPr>
      <dsp:spPr>
        <a:xfrm>
          <a:off x="885127" y="1605725"/>
          <a:ext cx="982265" cy="508573"/>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71765" numCol="1" spcCol="1270" anchor="ctr" anchorCtr="0">
          <a:noAutofit/>
        </a:bodyPr>
        <a:lstStyle/>
        <a:p>
          <a:pPr lvl="0" algn="ctr" defTabSz="488950">
            <a:lnSpc>
              <a:spcPct val="90000"/>
            </a:lnSpc>
            <a:spcBef>
              <a:spcPct val="0"/>
            </a:spcBef>
            <a:spcAft>
              <a:spcPct val="35000"/>
            </a:spcAft>
          </a:pPr>
          <a:r>
            <a:rPr lang="ru-RU" sz="1100" kern="1200">
              <a:solidFill>
                <a:sysClr val="window" lastClr="FFFFFF"/>
              </a:solidFill>
              <a:latin typeface="Times New Roman" panose="02020603050405020304" pitchFamily="18" charset="0"/>
              <a:ea typeface="+mn-ea"/>
              <a:cs typeface="Times New Roman" panose="02020603050405020304" pitchFamily="18" charset="0"/>
            </a:rPr>
            <a:t>Получение инвестиций</a:t>
          </a:r>
        </a:p>
      </dsp:txBody>
      <dsp:txXfrm>
        <a:off x="885127" y="1605725"/>
        <a:ext cx="982265" cy="508573"/>
      </dsp:txXfrm>
    </dsp:sp>
    <dsp:sp modelId="{4B665735-6BBB-4B19-9B54-BC62756E38CC}">
      <dsp:nvSpPr>
        <dsp:cNvPr id="0" name=""/>
        <dsp:cNvSpPr/>
      </dsp:nvSpPr>
      <dsp:spPr>
        <a:xfrm>
          <a:off x="1081580" y="2001282"/>
          <a:ext cx="884039" cy="169524"/>
        </a:xfrm>
        <a:prstGeom prst="rect">
          <a:avLst/>
        </a:prstGeo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7940" tIns="6985" rIns="27940" bIns="6985" numCol="1" spcCol="1270" anchor="ctr" anchorCtr="0">
          <a:noAutofit/>
        </a:bodyPr>
        <a:lstStyle/>
        <a:p>
          <a:pPr lvl="0" algn="r" defTabSz="488950">
            <a:lnSpc>
              <a:spcPct val="90000"/>
            </a:lnSpc>
            <a:spcBef>
              <a:spcPct val="0"/>
            </a:spcBef>
            <a:spcAft>
              <a:spcPct val="35000"/>
            </a:spcAft>
          </a:pPr>
          <a:endParaRPr lang="ru-RU" sz="11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sp:txBody>
      <dsp:txXfrm>
        <a:off x="1081580" y="2001282"/>
        <a:ext cx="884039" cy="169524"/>
      </dsp:txXfrm>
    </dsp:sp>
    <dsp:sp modelId="{B3B50046-3DA4-4C8C-8166-BF2479D5C874}">
      <dsp:nvSpPr>
        <dsp:cNvPr id="0" name=""/>
        <dsp:cNvSpPr/>
      </dsp:nvSpPr>
      <dsp:spPr>
        <a:xfrm>
          <a:off x="2202953" y="1605725"/>
          <a:ext cx="982265" cy="508573"/>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71765" numCol="1" spcCol="1270" anchor="ctr" anchorCtr="0">
          <a:noAutofit/>
        </a:bodyPr>
        <a:lstStyle/>
        <a:p>
          <a:pPr lvl="0" algn="ctr" defTabSz="488950">
            <a:lnSpc>
              <a:spcPct val="90000"/>
            </a:lnSpc>
            <a:spcBef>
              <a:spcPct val="0"/>
            </a:spcBef>
            <a:spcAft>
              <a:spcPct val="35000"/>
            </a:spcAft>
          </a:pPr>
          <a:r>
            <a:rPr lang="ru-RU" sz="1100" kern="1200">
              <a:solidFill>
                <a:sysClr val="window" lastClr="FFFFFF"/>
              </a:solidFill>
              <a:latin typeface="Times New Roman" panose="02020603050405020304" pitchFamily="18" charset="0"/>
              <a:ea typeface="+mn-ea"/>
              <a:cs typeface="Times New Roman" panose="02020603050405020304" pitchFamily="18" charset="0"/>
            </a:rPr>
            <a:t>Получение кредита</a:t>
          </a:r>
        </a:p>
      </dsp:txBody>
      <dsp:txXfrm>
        <a:off x="2202953" y="1605725"/>
        <a:ext cx="982265" cy="508573"/>
      </dsp:txXfrm>
    </dsp:sp>
    <dsp:sp modelId="{752EC149-6FE0-42BF-8A96-C8FC58809FCC}">
      <dsp:nvSpPr>
        <dsp:cNvPr id="0" name=""/>
        <dsp:cNvSpPr/>
      </dsp:nvSpPr>
      <dsp:spPr>
        <a:xfrm>
          <a:off x="2399407" y="2001282"/>
          <a:ext cx="884039" cy="169524"/>
        </a:xfrm>
        <a:prstGeom prst="rect">
          <a:avLst/>
        </a:prstGeo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7940" tIns="6985" rIns="27940" bIns="6985" numCol="1" spcCol="1270" anchor="ctr" anchorCtr="0">
          <a:noAutofit/>
        </a:bodyPr>
        <a:lstStyle/>
        <a:p>
          <a:pPr lvl="0" algn="r" defTabSz="488950">
            <a:lnSpc>
              <a:spcPct val="90000"/>
            </a:lnSpc>
            <a:spcBef>
              <a:spcPct val="0"/>
            </a:spcBef>
            <a:spcAft>
              <a:spcPct val="35000"/>
            </a:spcAft>
          </a:pPr>
          <a:endParaRPr lang="ru-RU" sz="11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sp:txBody>
      <dsp:txXfrm>
        <a:off x="2399407" y="2001282"/>
        <a:ext cx="884039" cy="169524"/>
      </dsp:txXfrm>
    </dsp:sp>
    <dsp:sp modelId="{83B9FE87-127D-4911-9B96-C11EB501A06E}">
      <dsp:nvSpPr>
        <dsp:cNvPr id="0" name=""/>
        <dsp:cNvSpPr/>
      </dsp:nvSpPr>
      <dsp:spPr>
        <a:xfrm>
          <a:off x="3520780" y="1605725"/>
          <a:ext cx="982265" cy="508573"/>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71765" numCol="1" spcCol="1270" anchor="ctr" anchorCtr="0">
          <a:noAutofit/>
        </a:bodyPr>
        <a:lstStyle/>
        <a:p>
          <a:pPr lvl="0" algn="ctr" defTabSz="488950">
            <a:lnSpc>
              <a:spcPct val="90000"/>
            </a:lnSpc>
            <a:spcBef>
              <a:spcPct val="0"/>
            </a:spcBef>
            <a:spcAft>
              <a:spcPct val="35000"/>
            </a:spcAft>
          </a:pPr>
          <a:r>
            <a:rPr lang="ru-RU" sz="1100" kern="1200">
              <a:solidFill>
                <a:sysClr val="window" lastClr="FFFFFF"/>
              </a:solidFill>
              <a:latin typeface="Times New Roman" panose="02020603050405020304" pitchFamily="18" charset="0"/>
              <a:ea typeface="+mn-ea"/>
              <a:cs typeface="Times New Roman" panose="02020603050405020304" pitchFamily="18" charset="0"/>
            </a:rPr>
            <a:t>Получение гранта</a:t>
          </a:r>
        </a:p>
      </dsp:txBody>
      <dsp:txXfrm>
        <a:off x="3520780" y="1605725"/>
        <a:ext cx="982265" cy="508573"/>
      </dsp:txXfrm>
    </dsp:sp>
    <dsp:sp modelId="{5A98D1F7-F39C-4032-9C7E-B541BAF70B10}">
      <dsp:nvSpPr>
        <dsp:cNvPr id="0" name=""/>
        <dsp:cNvSpPr/>
      </dsp:nvSpPr>
      <dsp:spPr>
        <a:xfrm>
          <a:off x="3717233" y="2001282"/>
          <a:ext cx="884039" cy="169524"/>
        </a:xfrm>
        <a:prstGeom prst="rect">
          <a:avLst/>
        </a:prstGeo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7940" tIns="6985" rIns="27940" bIns="6985" numCol="1" spcCol="1270" anchor="ctr" anchorCtr="0">
          <a:noAutofit/>
        </a:bodyPr>
        <a:lstStyle/>
        <a:p>
          <a:pPr lvl="0" algn="r" defTabSz="488950">
            <a:lnSpc>
              <a:spcPct val="90000"/>
            </a:lnSpc>
            <a:spcBef>
              <a:spcPct val="0"/>
            </a:spcBef>
            <a:spcAft>
              <a:spcPct val="35000"/>
            </a:spcAft>
          </a:pPr>
          <a:endParaRPr lang="ru-RU" sz="11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sp:txBody>
      <dsp:txXfrm>
        <a:off x="3717233" y="2001282"/>
        <a:ext cx="884039" cy="169524"/>
      </dsp:txXfrm>
    </dsp:sp>
  </dsp:spTree>
</dsp:drawing>
</file>

<file path=word/diagrams/layout1.xml><?xml version="1.0" encoding="utf-8"?>
<dgm:layoutDef xmlns:dgm="http://schemas.openxmlformats.org/drawingml/2006/diagram" xmlns:a="http://schemas.openxmlformats.org/drawingml/2006/main" uniqueId="urn:microsoft.com/office/officeart/2005/8/layout/radial5">
  <dgm:title val=""/>
  <dgm:desc val=""/>
  <dgm:catLst>
    <dgm:cat type="relationship" pri="23000"/>
    <dgm:cat type="cycle" pri="11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Name0">
    <dgm:varLst>
      <dgm:chMax val="1"/>
      <dgm:dir/>
      <dgm:animLvl val="ctr"/>
      <dgm:resizeHandles val="exact"/>
    </dgm:varLst>
    <dgm:choose name="Name1">
      <dgm:if name="Name2" func="var" arg="dir" op="equ" val="norm">
        <dgm:alg type="cycle">
          <dgm:param type="stAng" val="0"/>
          <dgm:param type="spanAng" val="360"/>
          <dgm:param type="ctrShpMap" val="fNode"/>
        </dgm:alg>
      </dgm:if>
      <dgm:else name="Name3">
        <dgm:alg type="cycle">
          <dgm:param type="stAng" val="0"/>
          <dgm:param type="spanAng" val="-360"/>
          <dgm:param type="ctrShpMap" val="fNode"/>
        </dgm:alg>
      </dgm:else>
    </dgm:choose>
    <dgm:shape xmlns:r="http://schemas.openxmlformats.org/officeDocument/2006/relationships" r:blip="">
      <dgm:adjLst/>
    </dgm:shape>
    <dgm:presOf/>
    <dgm:constrLst>
      <dgm:constr type="w" for="ch" forName="centerShape" refType="w"/>
      <dgm:constr type="w" for="ch" forName="parTrans" refType="w" refFor="ch" refForName="centerShape" fact="0.4"/>
      <dgm:constr type="w" for="ch" forName="node" refType="w" refFor="ch" refForName="centerShape" op="equ" fact="1.25"/>
      <dgm:constr type="sp" refType="w" refFor="ch" refForName="centerShape" op="equ" fact="0.4"/>
      <dgm:constr type="sibSp" refType="w" refFor="ch" refForName="node" fact="0.3"/>
      <dgm:constr type="primFontSz" for="ch" forName="centerShape" val="65"/>
      <dgm:constr type="primFontSz" for="des" forName="node" op="equ" val="65"/>
      <dgm:constr type="primFontSz" for="des" forName="node" refType="primFontSz" refFor="ch" refForName="centerShape" op="lte"/>
      <dgm:constr type="primFontSz" for="des" forName="connectorText" op="equ" val="55"/>
      <dgm:constr type="primFontSz" for="des" forName="connectorText" refType="primFontSz" refFor="ch" refForName="centerShape" op="lte" fact="0.8"/>
      <dgm:constr type="primFontSz" for="des" forName="connectorText" refType="primFontSz" refFor="des" refForName="node" op="lte"/>
    </dgm:constrLst>
    <dgm:choose name="Name4">
      <dgm:if name="Name5" axis="ch ch" ptType="node node" st="1 1" cnt="1 0" func="cnt" op="lte" val="6">
        <dgm:ruleLst>
          <dgm:rule type="w" for="ch" forName="node" val="NaN" fact="1" max="NaN"/>
        </dgm:ruleLst>
      </dgm:if>
      <dgm:if name="Name6" axis="ch ch" ptType="node node" st="1 1" cnt="1 0" func="cnt" op="lte" val="8">
        <dgm:ruleLst>
          <dgm:rule type="w" for="ch" forName="node" val="NaN" fact="0.9" max="NaN"/>
        </dgm:ruleLst>
      </dgm:if>
      <dgm:if name="Name7" axis="ch ch" ptType="node node" st="1 1" cnt="1 0" func="cnt" op="lte" val="10">
        <dgm:ruleLst>
          <dgm:rule type="w" for="ch" forName="node" val="NaN" fact="0.8" max="NaN"/>
        </dgm:ruleLst>
      </dgm:if>
      <dgm:if name="Name8" axis="ch ch" ptType="node node" st="1 1" cnt="1 0" func="cnt" op="lte" val="12">
        <dgm:ruleLst>
          <dgm:rule type="w" for="ch" forName="node" val="NaN" fact="0.7" max="NaN"/>
        </dgm:ruleLst>
      </dgm:if>
      <dgm:if name="Name9" axis="ch ch" ptType="node node" st="1 1" cnt="1 0" func="cnt" op="lte" val="14">
        <dgm:ruleLst>
          <dgm:rule type="w" for="ch" forName="node" val="NaN" fact="0.6" max="NaN"/>
        </dgm:ruleLst>
      </dgm:if>
      <dgm:else name="Name10">
        <dgm:ruleLst>
          <dgm:rule type="w" for="ch" forName="node" val="NaN" fact="0.5" max="NaN"/>
        </dgm:ruleLst>
      </dgm:else>
    </dgm:choose>
    <dgm:forEach name="Name11"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Name12" axis="ch">
        <dgm:forEach name="Name13" axis="self" ptType="parTrans">
          <dgm:layoutNode name="parTrans" styleLbl="sibTrans2D1">
            <dgm:alg type="conn">
              <dgm:param type="begPts" val="auto"/>
              <dgm:param type="endPts" val="auto"/>
            </dgm:alg>
            <dgm:shape xmlns:r="http://schemas.openxmlformats.org/officeDocument/2006/relationships" type="conn" r:blip="">
              <dgm:adjLst/>
            </dgm:shape>
            <dgm:presOf axis="self"/>
            <dgm:constrLst>
              <dgm:constr type="h" refType="w" fact="0.85"/>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name="Name14" axis="self" ptType="node">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w" val="INF" fact="NaN" max="NaN"/>
              <dgm:rule type="primFontSz" val="5" fact="NaN" max="NaN"/>
            </dgm:ruleLst>
          </dgm:layoutNode>
        </dgm:forEach>
      </dgm:forEach>
    </dgm:forEach>
  </dgm:layoutNode>
</dgm:layoutDef>
</file>

<file path=word/diagrams/layout2.xml><?xml version="1.0" encoding="utf-8"?>
<dgm:layoutDef xmlns:dgm="http://schemas.openxmlformats.org/drawingml/2006/diagram" xmlns:a="http://schemas.openxmlformats.org/drawingml/2006/main" uniqueId="urn:microsoft.com/office/officeart/2008/layout/NameandTitleOrganizationalChart">
  <dgm:title val=""/>
  <dgm:desc val=""/>
  <dgm:catLst>
    <dgm:cat type="hierarchy" pri="125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Max/>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h" fact="0.4"/>
              </dgm:constrLst>
              <dgm:ruleLst>
                <dgm:rule type="primFontSz" val="5" fact="NaN" max="NaN"/>
              </dgm:ruleLst>
            </dgm:layoutNode>
            <dgm:layoutNode name="titleText1" styleLbl="fgAcc0">
              <dgm:varLst>
                <dgm:chMax val="0"/>
                <dgm:chPref val="0"/>
              </dgm:varLst>
              <dgm:alg type="tx">
                <dgm:param type="parTxLTRAlign" val="r"/>
              </dgm:alg>
              <dgm:shape xmlns:r="http://schemas.openxmlformats.org/officeDocument/2006/relationships" type="rect" r:blip="">
                <dgm:adjLst/>
              </dgm:shape>
              <dgm:presOf axis="followSib" ptType="sibTrans" hideLastTrans="0" cnt="1"/>
              <dgm:constrLst>
                <dgm:constr type="primFontSz" val="65"/>
                <dgm:constr type="lMarg" refType="primFontSz" fact="0.2"/>
                <dgm:constr type="rMarg" refType="primFontSz" fact="0.2"/>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alg type="conn">
                            <dgm:param type="connRout" val="bend"/>
                            <dgm:param type="dim" val="1D"/>
                            <dgm:param type="endSty" val="noArr"/>
                            <dgm:param type="begPts" val="bCtr"/>
                            <dgm:param type="endPts" val="tCtr"/>
                            <dgm:param type="bendPt" val="end"/>
                          </dgm:alg>
                        </dgm:else>
                      </dgm:choose>
                      <dgm:shape xmlns:r="http://schemas.openxmlformats.org/officeDocument/2006/relationships" type="conn" r:blip="" zOrderOff="-99999">
                        <dgm:adjLst/>
                      </dgm:shape>
                      <dgm:presOf axis="self"/>
                      <dgm:constrLst>
                        <dgm:constr type="begPad"/>
                        <dgm:constr type="endPad"/>
                      </dgm:constrLst>
                      <dgm:ruleLst/>
                    </dgm:layoutNode>
                  </dgm:if>
                  <dgm:if name="Name41" func="var" arg="hierBranch" op="equ" val="hang">
                    <dgm:layoutNode name="Name42">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3">
                    <dgm:layoutNode name="Name44">
                      <dgm:choose name="Name45">
                        <dgm:if name="Name46" axis="self" func="depth" op="lte" val="2">
                          <dgm:choose name="Name47">
                            <dgm:if name="Name48" axis="par ch" ptType="node asst" func="cnt" op="gte" val="1">
                              <dgm:alg type="conn">
                                <dgm:param type="connRout" val="bend"/>
                                <dgm:param type="dim" val="1D"/>
                                <dgm:param type="endSty" val="noArr"/>
                                <dgm:param type="begPts" val="bCtr"/>
                                <dgm:param type="endPts" val="midL midR"/>
                              </dgm:alg>
                            </dgm:if>
                            <dgm:else name="Name49">
                              <dgm:alg type="conn">
                                <dgm:param type="connRout" val="bend"/>
                                <dgm:param type="dim" val="1D"/>
                                <dgm:param type="endSty" val="noArr"/>
                                <dgm:param type="begPts" val="bCtr"/>
                                <dgm:param type="endPts" val="midL midR"/>
                                <dgm:param type="srcNode" val="rootConnector1"/>
                              </dgm:alg>
                            </dgm:else>
                          </dgm:choose>
                        </dgm:if>
                        <dgm:else name="Name50">
                          <dgm:choose name="Name51">
                            <dgm:if name="Name52" axis="par ch" ptType="node asst" func="cnt" op="gte" val="1">
                              <dgm:alg type="conn">
                                <dgm:param type="connRout" val="bend"/>
                                <dgm:param type="dim" val="1D"/>
                                <dgm:param type="endSty" val="noArr"/>
                                <dgm:param type="begPts" val="bCtr"/>
                                <dgm:param type="endPts" val="midL midR"/>
                              </dgm:alg>
                            </dgm:if>
                            <dgm:else name="Name53">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54">
                  <dgm:if name="Name55" func="var" arg="hierBranch" op="equ" val="l">
                    <dgm:choose name="Name56">
                      <dgm:if name="Name57"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58">
                        <dgm:alg type="hierRoot">
                          <dgm:param type="hierAlign" val="tR"/>
                        </dgm:alg>
                        <dgm:shape xmlns:r="http://schemas.openxmlformats.org/officeDocument/2006/relationships" r:blip="">
                          <dgm:adjLst/>
                        </dgm:shape>
                        <dgm:presOf/>
                        <dgm:constrLst>
                          <dgm:constr type="alignOff" val="0.25"/>
                        </dgm:constrLst>
                      </dgm:else>
                    </dgm:choose>
                  </dgm:if>
                  <dgm:if name="Name59" func="var" arg="hierBranch" op="equ" val="r">
                    <dgm:choose name="Name60">
                      <dgm:if name="Name61"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2">
                        <dgm:alg type="hierRoot">
                          <dgm:param type="hierAlign" val="tL"/>
                        </dgm:alg>
                        <dgm:shape xmlns:r="http://schemas.openxmlformats.org/officeDocument/2006/relationships" r:blip="">
                          <dgm:adjLst/>
                        </dgm:shape>
                        <dgm:presOf/>
                        <dgm:constrLst>
                          <dgm:constr type="alignOff" val="0.25"/>
                        </dgm:constrLst>
                      </dgm:else>
                    </dgm:choose>
                  </dgm:if>
                  <dgm:if name="Name63"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64" func="var" arg="hierBranch" op="equ" val="init">
                    <dgm:alg type="hierRoot"/>
                    <dgm:shape xmlns:r="http://schemas.openxmlformats.org/officeDocument/2006/relationships" r:blip="">
                      <dgm:adjLst/>
                    </dgm:shape>
                    <dgm:presOf/>
                    <dgm:constrLst>
                      <dgm:constr type="alignOff"/>
                      <dgm:constr type="bendDist" for="des" ptType="parTrans" refType="sp" fact="0.5"/>
                    </dgm:constrLst>
                  </dgm:if>
                  <dgm:else name="Name65">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66">
                    <dgm:if name="Name67" func="var" arg="hierBranch" op="equ" val="init">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68" func="var" arg="hierBranch" op="equ" val="l">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69" func="var" arg="hierBranch" op="equ" val="r">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70">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styleLbl="node1">
                    <dgm:varLst>
                      <dgm:chMax/>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h" fact="0.4"/>
                    </dgm:constrLst>
                    <dgm:ruleLst>
                      <dgm:rule type="primFontSz" val="5" fact="NaN" max="NaN"/>
                    </dgm:ruleLst>
                  </dgm:layoutNode>
                  <dgm:layoutNode name="titleText2" styleLbl="fgAcc1">
                    <dgm:varLst>
                      <dgm:chMax val="0"/>
                      <dgm:chPref val="0"/>
                    </dgm:varLst>
                    <dgm:alg type="tx">
                      <dgm:param type="parTxLTRAlign" val="r"/>
                    </dgm:alg>
                    <dgm:shape xmlns:r="http://schemas.openxmlformats.org/officeDocument/2006/relationships" type="rect" r:blip="">
                      <dgm:adjLst/>
                    </dgm:shape>
                    <dgm:presOf axis="followSib" ptType="sibTrans" hideLastTrans="0" cnt="1"/>
                    <dgm:constrLst>
                      <dgm:constr type="primFontSz" val="65"/>
                      <dgm:constr type="lMarg" refType="primFontSz" fact="0.2"/>
                      <dgm:constr type="rMarg" refType="primFontSz" fact="0.2"/>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71">
                    <dgm:if name="Name72" func="var" arg="hierBranch" op="equ" val="l">
                      <dgm:alg type="hierChild">
                        <dgm:param type="chAlign" val="r"/>
                        <dgm:param type="linDir" val="fromT"/>
                      </dgm:alg>
                    </dgm:if>
                    <dgm:if name="Name73" func="var" arg="hierBranch" op="equ" val="r">
                      <dgm:alg type="hierChild">
                        <dgm:param type="chAlign" val="l"/>
                        <dgm:param type="linDir" val="fromT"/>
                      </dgm:alg>
                    </dgm:if>
                    <dgm:if name="Name74" func="var" arg="hierBranch" op="equ" val="hang">
                      <dgm:choose name="Name75">
                        <dgm:if name="Name76" func="var" arg="dir" op="equ" val="norm">
                          <dgm:alg type="hierChild">
                            <dgm:param type="chAlign" val="l"/>
                            <dgm:param type="linDir" val="fromL"/>
                            <dgm:param type="secChAlign" val="t"/>
                            <dgm:param type="secLinDir" val="fromT"/>
                          </dgm:alg>
                        </dgm:if>
                        <dgm:else name="Name77">
                          <dgm:alg type="hierChild">
                            <dgm:param type="chAlign" val="l"/>
                            <dgm:param type="linDir" val="fromR"/>
                            <dgm:param type="secChAlign" val="t"/>
                            <dgm:param type="secLinDir" val="fromT"/>
                          </dgm:alg>
                        </dgm:else>
                      </dgm:choose>
                    </dgm:if>
                    <dgm:if name="Name78" func="var" arg="hierBranch" op="equ" val="std">
                      <dgm:choose name="Name79">
                        <dgm:if name="Name80" func="var" arg="dir" op="equ" val="norm">
                          <dgm:alg type="hierChild"/>
                        </dgm:if>
                        <dgm:else name="Name81">
                          <dgm:alg type="hierChild">
                            <dgm:param type="linDir" val="fromR"/>
                          </dgm:alg>
                        </dgm:else>
                      </dgm:choose>
                    </dgm:if>
                    <dgm:if name="Name82" func="var" arg="hierBranch" op="equ" val="init">
                      <dgm:choose name="Name83">
                        <dgm:if name="Name84" func="var" arg="dir" op="equ" val="norm">
                          <dgm:alg type="hierChild"/>
                        </dgm:if>
                        <dgm:else name="Name85">
                          <dgm:alg type="hierChild">
                            <dgm:param type="linDir" val="fromR"/>
                          </dgm:alg>
                        </dgm:else>
                      </dgm:choose>
                    </dgm:if>
                    <dgm:else name="Name86"/>
                  </dgm:choose>
                  <dgm:shape xmlns:r="http://schemas.openxmlformats.org/officeDocument/2006/relationships" r:blip="">
                    <dgm:adjLst/>
                  </dgm:shape>
                  <dgm:presOf/>
                  <dgm:constrLst/>
                  <dgm:ruleLst/>
                  <dgm:forEach name="Name87" ref="rep2a"/>
                </dgm:layoutNode>
                <dgm:layoutNode name="hierChild5">
                  <dgm:choose name="Name88">
                    <dgm:if name="Name89" func="var" arg="dir" op="equ" val="norm">
                      <dgm:alg type="hierChild">
                        <dgm:param type="chAlign" val="l"/>
                        <dgm:param type="linDir" val="fromL"/>
                        <dgm:param type="secChAlign" val="t"/>
                        <dgm:param type="secLinDir" val="fromT"/>
                      </dgm:alg>
                    </dgm:if>
                    <dgm:else name="Name90">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91" ref="rep2b"/>
                </dgm:layoutNode>
              </dgm:layoutNode>
            </dgm:forEach>
          </dgm:layoutNode>
          <dgm:layoutNode name="hierChild3">
            <dgm:choose name="Name92">
              <dgm:if name="Name93" func="var" arg="dir" op="equ" val="norm">
                <dgm:alg type="hierChild">
                  <dgm:param type="chAlign" val="l"/>
                  <dgm:param type="linDir" val="fromL"/>
                  <dgm:param type="secChAlign" val="t"/>
                  <dgm:param type="secLinDir" val="fromT"/>
                </dgm:alg>
              </dgm:if>
              <dgm:else name="Name94">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95" axis="precedSib" ptType="parTrans" st="-1" cnt="1">
                <dgm:layoutNode name="Name96">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97">
                  <dgm:if name="Name98" func="var" arg="hierBranch" op="equ" val="l">
                    <dgm:alg type="hierRoot">
                      <dgm:param type="hierAlign" val="tR"/>
                    </dgm:alg>
                    <dgm:shape xmlns:r="http://schemas.openxmlformats.org/officeDocument/2006/relationships" r:blip="">
                      <dgm:adjLst/>
                    </dgm:shape>
                    <dgm:presOf/>
                    <dgm:constrLst>
                      <dgm:constr type="alignOff" val="0.65"/>
                    </dgm:constrLst>
                  </dgm:if>
                  <dgm:if name="Name99" func="var" arg="hierBranch" op="equ" val="r">
                    <dgm:alg type="hierRoot">
                      <dgm:param type="hierAlign" val="tL"/>
                    </dgm:alg>
                    <dgm:shape xmlns:r="http://schemas.openxmlformats.org/officeDocument/2006/relationships" r:blip="">
                      <dgm:adjLst/>
                    </dgm:shape>
                    <dgm:presOf/>
                    <dgm:constrLst>
                      <dgm:constr type="alignOff" val="0.65"/>
                    </dgm:constrLst>
                  </dgm:if>
                  <dgm:if name="Name100" func="var" arg="hierBranch" op="equ" val="hang">
                    <dgm:alg type="hierRoot"/>
                    <dgm:shape xmlns:r="http://schemas.openxmlformats.org/officeDocument/2006/relationships" r:blip="">
                      <dgm:adjLst/>
                    </dgm:shape>
                    <dgm:presOf/>
                    <dgm:constrLst>
                      <dgm:constr type="alignOff" val="0.65"/>
                    </dgm:constrLst>
                  </dgm:if>
                  <dgm:if name="Name101"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02" func="var" arg="hierBranch" op="equ" val="init">
                    <dgm:alg type="hierRoot"/>
                    <dgm:shape xmlns:r="http://schemas.openxmlformats.org/officeDocument/2006/relationships" r:blip="">
                      <dgm:adjLst/>
                    </dgm:shape>
                    <dgm:presOf/>
                    <dgm:constrLst>
                      <dgm:constr type="alignOff"/>
                      <dgm:constr type="bendDist" for="des" ptType="parTrans" refType="sp" fact="0.5"/>
                    </dgm:constrLst>
                  </dgm:if>
                  <dgm:else name="Name103"/>
                </dgm:choose>
                <dgm:ruleLst/>
                <dgm:layoutNode name="rootComposite3">
                  <dgm:alg type="composite"/>
                  <dgm:shape xmlns:r="http://schemas.openxmlformats.org/officeDocument/2006/relationships" r:blip="">
                    <dgm:adjLst/>
                  </dgm:shape>
                  <dgm:presOf axis="self" ptType="node" cnt="1"/>
                  <dgm:choose name="Name104">
                    <dgm:if name="Name105" func="var" arg="hierBranch" op="equ" val="init">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06" func="var" arg="hierBranch" op="equ" val="l">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07" func="var" arg="hierBranch" op="equ" val="r">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08">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styleLbl="asst1">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h" fact="0.4"/>
                    </dgm:constrLst>
                    <dgm:ruleLst>
                      <dgm:rule type="primFontSz" val="5" fact="NaN" max="NaN"/>
                    </dgm:ruleLst>
                  </dgm:layoutNode>
                  <dgm:layoutNode name="titleText3" styleLbl="fgAcc2">
                    <dgm:varLst>
                      <dgm:chMax val="0"/>
                      <dgm:chPref val="0"/>
                    </dgm:varLst>
                    <dgm:alg type="tx">
                      <dgm:param type="parTxLTRAlign" val="r"/>
                    </dgm:alg>
                    <dgm:shape xmlns:r="http://schemas.openxmlformats.org/officeDocument/2006/relationships" type="rect" r:blip="">
                      <dgm:adjLst/>
                    </dgm:shape>
                    <dgm:presOf axis="followSib" ptType="sibTrans" hideLastTrans="0" cnt="1"/>
                    <dgm:constrLst>
                      <dgm:constr type="primFontSz" val="65"/>
                      <dgm:constr type="lMarg" refType="primFontSz" fact="0.2"/>
                      <dgm:constr type="rMarg" refType="primFontSz" fact="0.2"/>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09">
                    <dgm:if name="Name110" func="var" arg="hierBranch" op="equ" val="l">
                      <dgm:alg type="hierChild">
                        <dgm:param type="chAlign" val="r"/>
                        <dgm:param type="linDir" val="fromT"/>
                      </dgm:alg>
                    </dgm:if>
                    <dgm:if name="Name111" func="var" arg="hierBranch" op="equ" val="r">
                      <dgm:alg type="hierChild">
                        <dgm:param type="chAlign" val="l"/>
                        <dgm:param type="linDir" val="fromT"/>
                      </dgm:alg>
                    </dgm:if>
                    <dgm:if name="Name112" func="var" arg="hierBranch" op="equ" val="hang">
                      <dgm:choose name="Name113">
                        <dgm:if name="Name114" func="var" arg="dir" op="equ" val="norm">
                          <dgm:alg type="hierChild">
                            <dgm:param type="chAlign" val="l"/>
                            <dgm:param type="linDir" val="fromL"/>
                            <dgm:param type="secChAlign" val="t"/>
                            <dgm:param type="secLinDir" val="fromT"/>
                          </dgm:alg>
                        </dgm:if>
                        <dgm:else name="Name115">
                          <dgm:alg type="hierChild">
                            <dgm:param type="chAlign" val="l"/>
                            <dgm:param type="linDir" val="fromR"/>
                            <dgm:param type="secChAlign" val="t"/>
                            <dgm:param type="secLinDir" val="fromT"/>
                          </dgm:alg>
                        </dgm:else>
                      </dgm:choose>
                    </dgm:if>
                    <dgm:if name="Name116" func="var" arg="hierBranch" op="equ" val="std">
                      <dgm:choose name="Name117">
                        <dgm:if name="Name118" func="var" arg="dir" op="equ" val="norm">
                          <dgm:alg type="hierChild"/>
                        </dgm:if>
                        <dgm:else name="Name119">
                          <dgm:alg type="hierChild">
                            <dgm:param type="linDir" val="fromR"/>
                          </dgm:alg>
                        </dgm:else>
                      </dgm:choose>
                    </dgm:if>
                    <dgm:if name="Name120" func="var" arg="hierBranch" op="equ" val="init">
                      <dgm:alg type="hierChild"/>
                    </dgm:if>
                    <dgm:else name="Name121"/>
                  </dgm:choose>
                  <dgm:shape xmlns:r="http://schemas.openxmlformats.org/officeDocument/2006/relationships" r:blip="">
                    <dgm:adjLst/>
                  </dgm:shape>
                  <dgm:presOf/>
                  <dgm:constrLst/>
                  <dgm:ruleLst/>
                  <dgm:forEach name="Name122" ref="rep2a"/>
                </dgm:layoutNode>
                <dgm:layoutNode name="hierChild7">
                  <dgm:choose name="Name123">
                    <dgm:if name="Name124" func="var" arg="dir" op="equ" val="norm">
                      <dgm:alg type="hierChild">
                        <dgm:param type="chAlign" val="l"/>
                        <dgm:param type="linDir" val="fromL"/>
                        <dgm:param type="secChAlign" val="t"/>
                        <dgm:param type="secLinDir" val="fromT"/>
                      </dgm:alg>
                    </dgm:if>
                    <dgm:else name="Name12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26"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361FA1-D3BD-4F6C-B06E-212BF9479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623</TotalTime>
  <Pages>34</Pages>
  <Words>8018</Words>
  <Characters>45704</Characters>
  <Application>Microsoft Office Word</Application>
  <DocSecurity>0</DocSecurity>
  <Lines>380</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Диман</dc:creator>
  <cp:lastModifiedBy>Диман</cp:lastModifiedBy>
  <cp:revision>20</cp:revision>
  <dcterms:created xsi:type="dcterms:W3CDTF">2016-04-30T08:59:00Z</dcterms:created>
  <dcterms:modified xsi:type="dcterms:W3CDTF">2016-05-11T17:06:00Z</dcterms:modified>
</cp:coreProperties>
</file>