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95" w:rsidRPr="00BC7C12" w:rsidRDefault="00A65695" w:rsidP="00A65695">
      <w:pPr>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t>Федеральное государственное бюджетное учреждение высшего профессионального образования</w:t>
      </w:r>
    </w:p>
    <w:p w:rsidR="00A65695" w:rsidRPr="00BC7C12" w:rsidRDefault="00A65695" w:rsidP="00A65695">
      <w:pPr>
        <w:jc w:val="center"/>
        <w:rPr>
          <w:rFonts w:ascii="Times New Roman" w:eastAsia="Calibri" w:hAnsi="Times New Roman" w:cs="Times New Roman"/>
          <w:b/>
        </w:rPr>
      </w:pPr>
      <w:r w:rsidRPr="00BC7C12">
        <w:rPr>
          <w:rFonts w:ascii="Times New Roman" w:eastAsia="Calibri" w:hAnsi="Times New Roman" w:cs="Times New Roman"/>
          <w:b/>
          <w:sz w:val="28"/>
          <w:szCs w:val="28"/>
        </w:rPr>
        <w:t>ФИНАНСОВЫЙ УНИВЕРСИТЕТ ПРИ ПРАВИТЕЛЬСТВЕ РФ</w:t>
      </w:r>
    </w:p>
    <w:p w:rsidR="00A65695" w:rsidRPr="00BC7C12" w:rsidRDefault="00A65695" w:rsidP="00A65695">
      <w:pPr>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t>Институт заочного обучения и открытого образования</w:t>
      </w:r>
    </w:p>
    <w:p w:rsidR="00A65695" w:rsidRPr="00BC7C12" w:rsidRDefault="00673B4E" w:rsidP="00A65695">
      <w:pPr>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t>Департамент менеджмента</w:t>
      </w:r>
    </w:p>
    <w:p w:rsidR="00A65695" w:rsidRPr="00BC7C12" w:rsidRDefault="00A65695" w:rsidP="00A65695">
      <w:pPr>
        <w:jc w:val="center"/>
        <w:rPr>
          <w:rFonts w:ascii="Times New Roman" w:eastAsia="Calibri" w:hAnsi="Times New Roman" w:cs="Times New Roman"/>
          <w:sz w:val="28"/>
          <w:szCs w:val="28"/>
        </w:rPr>
      </w:pPr>
    </w:p>
    <w:p w:rsidR="00A65695" w:rsidRPr="00BC7C12" w:rsidRDefault="00A65695" w:rsidP="00A65695">
      <w:pPr>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t>Контрольная работа</w:t>
      </w:r>
    </w:p>
    <w:p w:rsidR="00A65695" w:rsidRPr="00BC7C12" w:rsidRDefault="00A65695" w:rsidP="00A65695">
      <w:pPr>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t>по дисциплине «</w:t>
      </w:r>
      <w:r w:rsidR="000A4B79" w:rsidRPr="00BC7C12">
        <w:rPr>
          <w:rFonts w:ascii="Times New Roman" w:eastAsia="Calibri" w:hAnsi="Times New Roman" w:cs="Times New Roman"/>
          <w:sz w:val="28"/>
          <w:szCs w:val="28"/>
        </w:rPr>
        <w:t>Рекламное дело</w:t>
      </w:r>
      <w:r w:rsidRPr="00BC7C12">
        <w:rPr>
          <w:rFonts w:ascii="Times New Roman" w:eastAsia="Calibri" w:hAnsi="Times New Roman" w:cs="Times New Roman"/>
          <w:sz w:val="28"/>
          <w:szCs w:val="28"/>
        </w:rPr>
        <w:t>»</w:t>
      </w:r>
    </w:p>
    <w:p w:rsidR="00A65695" w:rsidRPr="00BC7C12" w:rsidRDefault="00A65695" w:rsidP="00A65695">
      <w:pPr>
        <w:jc w:val="center"/>
        <w:rPr>
          <w:rFonts w:ascii="Times New Roman" w:eastAsia="Calibri" w:hAnsi="Times New Roman" w:cs="Times New Roman"/>
          <w:sz w:val="24"/>
          <w:szCs w:val="24"/>
        </w:rPr>
      </w:pPr>
      <w:r w:rsidRPr="00BC7C12">
        <w:rPr>
          <w:rFonts w:ascii="Times New Roman" w:eastAsia="Calibri" w:hAnsi="Times New Roman" w:cs="Times New Roman"/>
          <w:sz w:val="24"/>
          <w:szCs w:val="24"/>
        </w:rPr>
        <w:t xml:space="preserve">Вариант № </w:t>
      </w:r>
      <w:r w:rsidR="000A4B79" w:rsidRPr="00BC7C12">
        <w:rPr>
          <w:rFonts w:ascii="Times New Roman" w:eastAsia="Calibri" w:hAnsi="Times New Roman" w:cs="Times New Roman"/>
          <w:sz w:val="24"/>
          <w:szCs w:val="24"/>
        </w:rPr>
        <w:t>18</w:t>
      </w:r>
    </w:p>
    <w:p w:rsidR="00A65695" w:rsidRDefault="00A65695" w:rsidP="00A65695">
      <w:pPr>
        <w:jc w:val="center"/>
        <w:rPr>
          <w:rFonts w:ascii="Times New Roman" w:eastAsia="Calibri" w:hAnsi="Times New Roman" w:cs="Times New Roman"/>
          <w:sz w:val="28"/>
          <w:szCs w:val="28"/>
        </w:rPr>
      </w:pPr>
    </w:p>
    <w:p w:rsidR="00A65695" w:rsidRPr="00BC7C12" w:rsidRDefault="00A65695" w:rsidP="00A65695">
      <w:pPr>
        <w:jc w:val="center"/>
        <w:rPr>
          <w:rFonts w:ascii="Times New Roman" w:eastAsia="Calibri" w:hAnsi="Times New Roman" w:cs="Times New Roman"/>
          <w:sz w:val="28"/>
          <w:szCs w:val="28"/>
        </w:rPr>
      </w:pPr>
    </w:p>
    <w:p w:rsidR="00A65695" w:rsidRPr="00EE3146" w:rsidRDefault="00A65695" w:rsidP="00A65695">
      <w:pPr>
        <w:jc w:val="center"/>
        <w:rPr>
          <w:rFonts w:ascii="Times New Roman" w:eastAsia="Calibri" w:hAnsi="Times New Roman" w:cs="Times New Roman"/>
          <w:sz w:val="26"/>
          <w:szCs w:val="26"/>
        </w:rPr>
      </w:pPr>
    </w:p>
    <w:p w:rsidR="00A65695" w:rsidRPr="00EE3146" w:rsidRDefault="00A65695" w:rsidP="000A4B79">
      <w:pPr>
        <w:jc w:val="right"/>
        <w:rPr>
          <w:rFonts w:ascii="Times New Roman" w:eastAsia="Calibri" w:hAnsi="Times New Roman" w:cs="Times New Roman"/>
          <w:sz w:val="26"/>
          <w:szCs w:val="26"/>
        </w:rPr>
      </w:pPr>
      <w:r w:rsidRPr="00EE3146">
        <w:rPr>
          <w:rFonts w:ascii="Times New Roman" w:eastAsia="Calibri" w:hAnsi="Times New Roman" w:cs="Times New Roman"/>
          <w:sz w:val="26"/>
          <w:szCs w:val="26"/>
        </w:rPr>
        <w:t>Выполнил:</w:t>
      </w:r>
    </w:p>
    <w:p w:rsidR="00A65695" w:rsidRPr="00EE3146" w:rsidRDefault="000A4B79" w:rsidP="000A4B79">
      <w:pPr>
        <w:tabs>
          <w:tab w:val="left" w:pos="4275"/>
          <w:tab w:val="right" w:pos="9689"/>
        </w:tabs>
        <w:jc w:val="right"/>
        <w:rPr>
          <w:rFonts w:ascii="Times New Roman" w:eastAsia="Calibri" w:hAnsi="Times New Roman" w:cs="Times New Roman"/>
          <w:sz w:val="26"/>
          <w:szCs w:val="26"/>
        </w:rPr>
      </w:pPr>
      <w:r w:rsidRPr="00EE3146">
        <w:rPr>
          <w:rFonts w:ascii="Times New Roman" w:eastAsia="Calibri" w:hAnsi="Times New Roman" w:cs="Times New Roman"/>
          <w:sz w:val="26"/>
          <w:szCs w:val="26"/>
        </w:rPr>
        <w:tab/>
      </w:r>
      <w:r w:rsidR="00A65695" w:rsidRPr="00EE3146">
        <w:rPr>
          <w:rFonts w:ascii="Times New Roman" w:eastAsia="Calibri" w:hAnsi="Times New Roman" w:cs="Times New Roman"/>
          <w:sz w:val="26"/>
          <w:szCs w:val="26"/>
        </w:rPr>
        <w:t>Студент: Токарь С.В.</w:t>
      </w:r>
    </w:p>
    <w:p w:rsidR="00A65695" w:rsidRPr="00EE3146" w:rsidRDefault="00A65695" w:rsidP="000A4B79">
      <w:pPr>
        <w:jc w:val="right"/>
        <w:rPr>
          <w:rFonts w:ascii="Times New Roman" w:eastAsia="Calibri" w:hAnsi="Times New Roman" w:cs="Times New Roman"/>
          <w:sz w:val="26"/>
          <w:szCs w:val="26"/>
        </w:rPr>
      </w:pPr>
      <w:r w:rsidRPr="00EE3146">
        <w:rPr>
          <w:rFonts w:ascii="Times New Roman" w:eastAsia="Calibri" w:hAnsi="Times New Roman" w:cs="Times New Roman"/>
          <w:sz w:val="26"/>
          <w:szCs w:val="26"/>
        </w:rPr>
        <w:t xml:space="preserve">Курс: </w:t>
      </w:r>
      <w:r w:rsidRPr="00EE3146">
        <w:rPr>
          <w:rFonts w:ascii="Times New Roman" w:eastAsia="Calibri" w:hAnsi="Times New Roman" w:cs="Times New Roman"/>
          <w:sz w:val="26"/>
          <w:szCs w:val="26"/>
          <w:lang w:val="en-US"/>
        </w:rPr>
        <w:t>IV</w:t>
      </w:r>
      <w:r w:rsidRPr="00EE3146">
        <w:rPr>
          <w:rFonts w:ascii="Times New Roman" w:eastAsia="Calibri" w:hAnsi="Times New Roman" w:cs="Times New Roman"/>
          <w:sz w:val="26"/>
          <w:szCs w:val="26"/>
        </w:rPr>
        <w:t xml:space="preserve"> № группы: ЗБ3-МН417</w:t>
      </w:r>
    </w:p>
    <w:p w:rsidR="00A65695" w:rsidRPr="00EE3146" w:rsidRDefault="00A65695" w:rsidP="000A4B79">
      <w:pPr>
        <w:jc w:val="right"/>
        <w:rPr>
          <w:rFonts w:ascii="Times New Roman" w:eastAsia="Calibri" w:hAnsi="Times New Roman" w:cs="Times New Roman"/>
          <w:sz w:val="26"/>
          <w:szCs w:val="26"/>
        </w:rPr>
      </w:pPr>
      <w:r w:rsidRPr="00EE3146">
        <w:rPr>
          <w:rFonts w:ascii="Times New Roman" w:eastAsia="Calibri" w:hAnsi="Times New Roman" w:cs="Times New Roman"/>
          <w:sz w:val="26"/>
          <w:szCs w:val="26"/>
        </w:rPr>
        <w:t>№ зачетной книжки: 08ммд10244</w:t>
      </w:r>
    </w:p>
    <w:p w:rsidR="00A65695" w:rsidRPr="00EE3146" w:rsidRDefault="00673B4E" w:rsidP="00673B4E">
      <w:pPr>
        <w:jc w:val="right"/>
        <w:rPr>
          <w:rFonts w:ascii="Times New Roman" w:eastAsia="Calibri" w:hAnsi="Times New Roman" w:cs="Times New Roman"/>
          <w:sz w:val="26"/>
          <w:szCs w:val="26"/>
        </w:rPr>
      </w:pPr>
      <w:r w:rsidRPr="00EE3146">
        <w:rPr>
          <w:rFonts w:ascii="Times New Roman" w:eastAsia="Calibri" w:hAnsi="Times New Roman" w:cs="Times New Roman"/>
          <w:sz w:val="26"/>
          <w:szCs w:val="26"/>
        </w:rPr>
        <w:t>Преподаватель: к.э.н., доцент</w:t>
      </w:r>
      <w:r w:rsidRPr="00EE3146">
        <w:rPr>
          <w:rFonts w:ascii="Times New Roman" w:hAnsi="Times New Roman" w:cs="Times New Roman"/>
          <w:sz w:val="26"/>
          <w:szCs w:val="26"/>
        </w:rPr>
        <w:t xml:space="preserve"> </w:t>
      </w:r>
      <w:r w:rsidR="00BC7C12" w:rsidRPr="00EE3146">
        <w:rPr>
          <w:rFonts w:ascii="Times New Roman" w:eastAsia="Calibri" w:hAnsi="Times New Roman" w:cs="Times New Roman"/>
          <w:sz w:val="26"/>
          <w:szCs w:val="26"/>
        </w:rPr>
        <w:t>Азарова С.П.</w:t>
      </w:r>
    </w:p>
    <w:p w:rsidR="00673B4E" w:rsidRPr="00EE3146" w:rsidRDefault="00673B4E" w:rsidP="00673B4E">
      <w:pPr>
        <w:jc w:val="right"/>
        <w:rPr>
          <w:rFonts w:ascii="Times New Roman" w:eastAsia="Calibri" w:hAnsi="Times New Roman" w:cs="Times New Roman"/>
          <w:sz w:val="26"/>
          <w:szCs w:val="26"/>
        </w:rPr>
      </w:pPr>
    </w:p>
    <w:p w:rsidR="00673B4E" w:rsidRPr="00BC7C12" w:rsidRDefault="00673B4E" w:rsidP="00673B4E">
      <w:pPr>
        <w:jc w:val="right"/>
        <w:rPr>
          <w:rFonts w:ascii="Times New Roman" w:eastAsia="Calibri" w:hAnsi="Times New Roman" w:cs="Times New Roman"/>
          <w:sz w:val="28"/>
          <w:szCs w:val="28"/>
        </w:rPr>
      </w:pPr>
    </w:p>
    <w:p w:rsidR="00673B4E" w:rsidRPr="00BC7C12" w:rsidRDefault="00673B4E" w:rsidP="00673B4E">
      <w:pPr>
        <w:jc w:val="right"/>
        <w:rPr>
          <w:rFonts w:ascii="Times New Roman" w:eastAsia="Calibri" w:hAnsi="Times New Roman" w:cs="Times New Roman"/>
          <w:sz w:val="28"/>
          <w:szCs w:val="28"/>
        </w:rPr>
      </w:pPr>
    </w:p>
    <w:p w:rsidR="00673B4E" w:rsidRPr="00BC7C12" w:rsidRDefault="00673B4E" w:rsidP="00673B4E">
      <w:pPr>
        <w:jc w:val="right"/>
        <w:rPr>
          <w:rFonts w:ascii="Times New Roman" w:eastAsia="Calibri" w:hAnsi="Times New Roman" w:cs="Times New Roman"/>
          <w:sz w:val="28"/>
          <w:szCs w:val="28"/>
        </w:rPr>
      </w:pPr>
    </w:p>
    <w:p w:rsidR="00673B4E" w:rsidRDefault="00673B4E" w:rsidP="00673B4E">
      <w:pPr>
        <w:jc w:val="right"/>
        <w:rPr>
          <w:rFonts w:ascii="Times New Roman" w:eastAsia="Calibri" w:hAnsi="Times New Roman" w:cs="Times New Roman"/>
          <w:sz w:val="28"/>
          <w:szCs w:val="28"/>
        </w:rPr>
      </w:pPr>
    </w:p>
    <w:p w:rsidR="00F72D0B" w:rsidRPr="00BC7C12" w:rsidRDefault="00F72D0B" w:rsidP="00673B4E">
      <w:pPr>
        <w:jc w:val="right"/>
        <w:rPr>
          <w:rFonts w:ascii="Times New Roman" w:eastAsia="Calibri" w:hAnsi="Times New Roman" w:cs="Times New Roman"/>
          <w:sz w:val="28"/>
          <w:szCs w:val="28"/>
        </w:rPr>
      </w:pPr>
    </w:p>
    <w:p w:rsidR="00A65695" w:rsidRPr="00BC7C12" w:rsidRDefault="00A65695" w:rsidP="00A65695">
      <w:pPr>
        <w:jc w:val="center"/>
        <w:rPr>
          <w:rFonts w:ascii="Times New Roman" w:eastAsia="Calibri" w:hAnsi="Times New Roman" w:cs="Times New Roman"/>
          <w:sz w:val="28"/>
          <w:szCs w:val="28"/>
        </w:rPr>
      </w:pPr>
    </w:p>
    <w:p w:rsidR="00A65695" w:rsidRPr="00BC7C12" w:rsidRDefault="00A65695" w:rsidP="00A65695">
      <w:pPr>
        <w:jc w:val="center"/>
        <w:rPr>
          <w:rFonts w:ascii="Times New Roman" w:eastAsia="Calibri" w:hAnsi="Times New Roman" w:cs="Times New Roman"/>
          <w:sz w:val="28"/>
          <w:szCs w:val="28"/>
        </w:rPr>
      </w:pPr>
    </w:p>
    <w:p w:rsidR="00A65695" w:rsidRPr="00BC7C12" w:rsidRDefault="00A65695" w:rsidP="00A65695">
      <w:pPr>
        <w:spacing w:after="160" w:line="256" w:lineRule="auto"/>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t>Москва – 2016</w:t>
      </w:r>
    </w:p>
    <w:p w:rsidR="00A65695" w:rsidRPr="00BC7C12" w:rsidRDefault="00A65695" w:rsidP="00A65695">
      <w:pPr>
        <w:spacing w:after="160" w:line="360" w:lineRule="auto"/>
        <w:jc w:val="center"/>
        <w:rPr>
          <w:rFonts w:ascii="Times New Roman" w:eastAsia="Calibri" w:hAnsi="Times New Roman" w:cs="Times New Roman"/>
          <w:sz w:val="28"/>
          <w:szCs w:val="28"/>
        </w:rPr>
      </w:pPr>
      <w:r w:rsidRPr="00BC7C12">
        <w:rPr>
          <w:rFonts w:ascii="Times New Roman" w:eastAsia="Calibri" w:hAnsi="Times New Roman" w:cs="Times New Roman"/>
          <w:sz w:val="28"/>
          <w:szCs w:val="28"/>
        </w:rPr>
        <w:br w:type="page"/>
      </w:r>
      <w:r w:rsidR="000A4B79" w:rsidRPr="00BC7C12">
        <w:rPr>
          <w:rFonts w:ascii="Times New Roman" w:eastAsia="Calibri" w:hAnsi="Times New Roman" w:cs="Times New Roman"/>
          <w:sz w:val="28"/>
          <w:szCs w:val="28"/>
        </w:rPr>
        <w:lastRenderedPageBreak/>
        <w:t>План работы</w:t>
      </w:r>
    </w:p>
    <w:p w:rsidR="00A65695" w:rsidRPr="00BC7C12" w:rsidRDefault="00A65695" w:rsidP="00A65695">
      <w:pPr>
        <w:tabs>
          <w:tab w:val="right" w:leader="dot" w:pos="9689"/>
        </w:tabs>
        <w:spacing w:after="100" w:line="360" w:lineRule="auto"/>
        <w:rPr>
          <w:rFonts w:ascii="Times New Roman" w:eastAsia="Times New Roman" w:hAnsi="Times New Roman" w:cs="Times New Roman"/>
          <w:sz w:val="24"/>
          <w:szCs w:val="24"/>
        </w:rPr>
      </w:pPr>
      <w:r w:rsidRPr="00BC7C12">
        <w:rPr>
          <w:rFonts w:ascii="Times New Roman" w:eastAsia="Times New Roman" w:hAnsi="Times New Roman" w:cs="Times New Roman"/>
          <w:bCs/>
          <w:sz w:val="24"/>
          <w:szCs w:val="24"/>
        </w:rPr>
        <w:t>Задание 1</w:t>
      </w:r>
      <w:r w:rsidRPr="00BC7C12">
        <w:rPr>
          <w:rFonts w:ascii="Times New Roman" w:eastAsia="Times New Roman" w:hAnsi="Times New Roman" w:cs="Times New Roman"/>
          <w:bCs/>
          <w:sz w:val="24"/>
          <w:szCs w:val="24"/>
        </w:rPr>
        <w:tab/>
        <w:t>3</w:t>
      </w:r>
    </w:p>
    <w:p w:rsidR="00A65695" w:rsidRPr="00BC7C12" w:rsidRDefault="00A65695" w:rsidP="00A65695">
      <w:pPr>
        <w:tabs>
          <w:tab w:val="right" w:leader="dot" w:pos="9689"/>
        </w:tabs>
        <w:spacing w:after="100" w:line="360" w:lineRule="auto"/>
        <w:rPr>
          <w:rFonts w:ascii="Times New Roman" w:eastAsia="Times New Roman" w:hAnsi="Times New Roman" w:cs="Times New Roman"/>
          <w:sz w:val="24"/>
          <w:szCs w:val="24"/>
        </w:rPr>
      </w:pPr>
      <w:r w:rsidRPr="00BC7C12">
        <w:rPr>
          <w:rFonts w:ascii="Times New Roman" w:eastAsia="Times New Roman" w:hAnsi="Times New Roman" w:cs="Times New Roman"/>
          <w:bCs/>
          <w:sz w:val="24"/>
          <w:szCs w:val="24"/>
        </w:rPr>
        <w:t>Задание 2</w:t>
      </w:r>
      <w:r w:rsidRPr="00BC7C12">
        <w:rPr>
          <w:rFonts w:ascii="Times New Roman" w:eastAsia="Times New Roman" w:hAnsi="Times New Roman" w:cs="Times New Roman"/>
          <w:bCs/>
          <w:sz w:val="24"/>
          <w:szCs w:val="24"/>
        </w:rPr>
        <w:tab/>
      </w:r>
      <w:r w:rsidR="00D25328">
        <w:rPr>
          <w:rFonts w:ascii="Times New Roman" w:eastAsia="Times New Roman" w:hAnsi="Times New Roman" w:cs="Times New Roman"/>
          <w:bCs/>
          <w:sz w:val="24"/>
          <w:szCs w:val="24"/>
        </w:rPr>
        <w:t>9</w:t>
      </w:r>
    </w:p>
    <w:p w:rsidR="00A65695" w:rsidRPr="00BC7C12" w:rsidRDefault="00A65695" w:rsidP="00A65695">
      <w:pPr>
        <w:tabs>
          <w:tab w:val="right" w:leader="dot" w:pos="9689"/>
        </w:tabs>
        <w:spacing w:after="100" w:line="360" w:lineRule="auto"/>
        <w:rPr>
          <w:rFonts w:ascii="Times New Roman" w:eastAsia="Times New Roman" w:hAnsi="Times New Roman" w:cs="Times New Roman"/>
          <w:sz w:val="24"/>
          <w:szCs w:val="24"/>
        </w:rPr>
      </w:pPr>
      <w:r w:rsidRPr="00BC7C12">
        <w:rPr>
          <w:rFonts w:ascii="Times New Roman" w:eastAsia="Times New Roman" w:hAnsi="Times New Roman" w:cs="Times New Roman"/>
          <w:bCs/>
          <w:sz w:val="24"/>
          <w:szCs w:val="24"/>
        </w:rPr>
        <w:t>Тест</w:t>
      </w:r>
      <w:r w:rsidRPr="00BC7C12">
        <w:rPr>
          <w:rFonts w:ascii="Times New Roman" w:eastAsia="Times New Roman" w:hAnsi="Times New Roman" w:cs="Times New Roman"/>
          <w:bCs/>
          <w:sz w:val="24"/>
          <w:szCs w:val="24"/>
        </w:rPr>
        <w:tab/>
      </w:r>
      <w:r w:rsidR="00D25328">
        <w:rPr>
          <w:rFonts w:ascii="Times New Roman" w:eastAsia="Times New Roman" w:hAnsi="Times New Roman" w:cs="Times New Roman"/>
          <w:bCs/>
          <w:sz w:val="24"/>
          <w:szCs w:val="24"/>
        </w:rPr>
        <w:t>14</w:t>
      </w:r>
    </w:p>
    <w:p w:rsidR="00A65695" w:rsidRPr="00BC7C12" w:rsidRDefault="000A4B79" w:rsidP="00A65695">
      <w:pPr>
        <w:tabs>
          <w:tab w:val="right" w:leader="dot" w:pos="9689"/>
        </w:tabs>
        <w:spacing w:after="100" w:line="360" w:lineRule="auto"/>
        <w:rPr>
          <w:rFonts w:ascii="Times New Roman" w:eastAsia="Times New Roman" w:hAnsi="Times New Roman" w:cs="Times New Roman"/>
          <w:sz w:val="24"/>
          <w:szCs w:val="24"/>
        </w:rPr>
      </w:pPr>
      <w:r w:rsidRPr="00BC7C12">
        <w:rPr>
          <w:rFonts w:ascii="Times New Roman" w:eastAsia="Times New Roman" w:hAnsi="Times New Roman" w:cs="Times New Roman"/>
          <w:bCs/>
          <w:sz w:val="24"/>
          <w:szCs w:val="24"/>
        </w:rPr>
        <w:t>Список использованной литературы</w:t>
      </w:r>
      <w:r w:rsidR="00A65695" w:rsidRPr="00BC7C12">
        <w:rPr>
          <w:rFonts w:ascii="Times New Roman" w:eastAsia="Times New Roman" w:hAnsi="Times New Roman" w:cs="Times New Roman"/>
          <w:bCs/>
          <w:sz w:val="24"/>
          <w:szCs w:val="24"/>
        </w:rPr>
        <w:tab/>
      </w:r>
      <w:r w:rsidR="00D25328">
        <w:rPr>
          <w:rFonts w:ascii="Times New Roman" w:eastAsia="Times New Roman" w:hAnsi="Times New Roman" w:cs="Times New Roman"/>
          <w:bCs/>
          <w:sz w:val="24"/>
          <w:szCs w:val="24"/>
        </w:rPr>
        <w:t>14</w:t>
      </w:r>
      <w:bookmarkStart w:id="0" w:name="_GoBack"/>
      <w:bookmarkEnd w:id="0"/>
    </w:p>
    <w:p w:rsidR="00A65695" w:rsidRPr="00BC7C12" w:rsidRDefault="00A65695" w:rsidP="00A65695">
      <w:pPr>
        <w:spacing w:after="160" w:line="360" w:lineRule="auto"/>
        <w:jc w:val="both"/>
        <w:rPr>
          <w:rFonts w:ascii="Times New Roman" w:eastAsia="Calibri" w:hAnsi="Times New Roman" w:cs="Times New Roman"/>
          <w:sz w:val="28"/>
          <w:szCs w:val="28"/>
        </w:rPr>
      </w:pPr>
    </w:p>
    <w:p w:rsidR="00A65695" w:rsidRPr="00BC7C12" w:rsidRDefault="00A65695" w:rsidP="00A65695">
      <w:pPr>
        <w:rPr>
          <w:rFonts w:ascii="Times New Roman" w:hAnsi="Times New Roman" w:cs="Times New Roman"/>
          <w:b/>
          <w:sz w:val="24"/>
          <w:szCs w:val="24"/>
        </w:rPr>
      </w:pPr>
      <w:r w:rsidRPr="00BC7C12">
        <w:rPr>
          <w:rFonts w:ascii="Times New Roman" w:eastAsia="Calibri" w:hAnsi="Times New Roman" w:cs="Times New Roman"/>
          <w:sz w:val="28"/>
          <w:szCs w:val="28"/>
        </w:rPr>
        <w:br w:type="page"/>
      </w:r>
    </w:p>
    <w:p w:rsidR="008E764E" w:rsidRPr="00D25328" w:rsidRDefault="008E764E" w:rsidP="00E06AE6">
      <w:pPr>
        <w:pStyle w:val="a7"/>
        <w:numPr>
          <w:ilvl w:val="0"/>
          <w:numId w:val="1"/>
        </w:numPr>
        <w:rPr>
          <w:rFonts w:ascii="Times New Roman" w:hAnsi="Times New Roman" w:cs="Times New Roman"/>
          <w:b/>
          <w:sz w:val="28"/>
          <w:szCs w:val="28"/>
        </w:rPr>
      </w:pPr>
      <w:r w:rsidRPr="00D25328">
        <w:rPr>
          <w:rFonts w:ascii="Times New Roman" w:hAnsi="Times New Roman" w:cs="Times New Roman"/>
          <w:b/>
          <w:sz w:val="28"/>
          <w:szCs w:val="28"/>
        </w:rPr>
        <w:lastRenderedPageBreak/>
        <w:t>Потребительские   мотивы   в   рекламе:   мотивы   статуса,   престижа, лидерства, подражания, уподобления, выделения из группы.</w:t>
      </w:r>
    </w:p>
    <w:p w:rsidR="000D3AE1" w:rsidRPr="00D25328" w:rsidRDefault="000D3AE1" w:rsidP="00BC7C12">
      <w:pPr>
        <w:jc w:val="both"/>
        <w:rPr>
          <w:rFonts w:ascii="Times New Roman" w:hAnsi="Times New Roman" w:cs="Times New Roman"/>
          <w:sz w:val="28"/>
          <w:szCs w:val="28"/>
        </w:rPr>
      </w:pPr>
      <w:r w:rsidRPr="00D25328">
        <w:rPr>
          <w:rFonts w:ascii="Times New Roman" w:hAnsi="Times New Roman" w:cs="Times New Roman"/>
          <w:sz w:val="28"/>
          <w:szCs w:val="28"/>
        </w:rPr>
        <w:t xml:space="preserve">Главная цель рекламодателя — побудить потребителя приобрести рекламируемый товар, изделие или воспользоваться услугой. Естественно, для таких целей рекламодатели и создатели рекламы используют мотивацию, </w:t>
      </w:r>
      <w:r w:rsidR="00E70CFD" w:rsidRPr="00D25328">
        <w:rPr>
          <w:rFonts w:ascii="Times New Roman" w:hAnsi="Times New Roman" w:cs="Times New Roman"/>
          <w:sz w:val="28"/>
          <w:szCs w:val="28"/>
        </w:rPr>
        <w:t>побуждающую потенциальных покупателей к удовлетворению своих потребностей</w:t>
      </w:r>
      <w:r w:rsidRPr="00D25328">
        <w:rPr>
          <w:rFonts w:ascii="Times New Roman" w:hAnsi="Times New Roman" w:cs="Times New Roman"/>
          <w:sz w:val="28"/>
          <w:szCs w:val="28"/>
        </w:rPr>
        <w:t>.</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Как и сами потребности человека, потребительские мотивы сложны и многообразны. Они могут быть сильными и слабыми, постоянными и временными, позитивными и негативными. Главным является их вид, определенный реальными потребностями. Среди наиболее существенных потребностей можно выделить </w:t>
      </w:r>
      <w:proofErr w:type="gramStart"/>
      <w:r w:rsidRPr="00D25328">
        <w:rPr>
          <w:rFonts w:ascii="Times New Roman" w:hAnsi="Times New Roman" w:cs="Times New Roman"/>
          <w:sz w:val="28"/>
          <w:szCs w:val="28"/>
        </w:rPr>
        <w:t>следующие</w:t>
      </w:r>
      <w:proofErr w:type="gramEnd"/>
      <w:r w:rsidRPr="00D25328">
        <w:rPr>
          <w:rFonts w:ascii="Times New Roman" w:hAnsi="Times New Roman" w:cs="Times New Roman"/>
          <w:sz w:val="28"/>
          <w:szCs w:val="28"/>
        </w:rPr>
        <w:t>.</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b/>
          <w:sz w:val="28"/>
          <w:szCs w:val="28"/>
        </w:rPr>
        <w:t>Утилитарные мотивы.</w:t>
      </w:r>
      <w:r w:rsidRPr="00D25328">
        <w:rPr>
          <w:rFonts w:ascii="Times New Roman" w:hAnsi="Times New Roman" w:cs="Times New Roman"/>
          <w:sz w:val="28"/>
          <w:szCs w:val="28"/>
        </w:rPr>
        <w:t xml:space="preserve"> Если доминируют действительно они, то потребителя</w:t>
      </w:r>
      <w:r w:rsidR="007C3F40" w:rsidRPr="00D25328">
        <w:rPr>
          <w:rFonts w:ascii="Times New Roman" w:hAnsi="Times New Roman" w:cs="Times New Roman"/>
          <w:sz w:val="28"/>
          <w:szCs w:val="28"/>
        </w:rPr>
        <w:t>,</w:t>
      </w:r>
      <w:r w:rsidRPr="00D25328">
        <w:rPr>
          <w:rFonts w:ascii="Times New Roman" w:hAnsi="Times New Roman" w:cs="Times New Roman"/>
          <w:sz w:val="28"/>
          <w:szCs w:val="28"/>
        </w:rPr>
        <w:t xml:space="preserve"> прежде всего</w:t>
      </w:r>
      <w:r w:rsidR="007C3F40" w:rsidRPr="00D25328">
        <w:rPr>
          <w:rFonts w:ascii="Times New Roman" w:hAnsi="Times New Roman" w:cs="Times New Roman"/>
          <w:sz w:val="28"/>
          <w:szCs w:val="28"/>
        </w:rPr>
        <w:t>,</w:t>
      </w:r>
      <w:r w:rsidRPr="00D25328">
        <w:rPr>
          <w:rFonts w:ascii="Times New Roman" w:hAnsi="Times New Roman" w:cs="Times New Roman"/>
          <w:sz w:val="28"/>
          <w:szCs w:val="28"/>
        </w:rPr>
        <w:t xml:space="preserve"> заинтересуют эксплуатационные характеристики товара, его гарантийный срок, долговечность, возможность быстрого и качественного ремонта. В рекламном сообщении понадобится в первую очередь вынести во главу угла такие свойства, как надежность, производительность, экономичность, простота в эксплуатации и др.</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b/>
          <w:sz w:val="28"/>
          <w:szCs w:val="28"/>
        </w:rPr>
        <w:t>Эстетические мотивы.</w:t>
      </w:r>
      <w:r w:rsidRPr="00D25328">
        <w:rPr>
          <w:rFonts w:ascii="Times New Roman" w:hAnsi="Times New Roman" w:cs="Times New Roman"/>
          <w:sz w:val="28"/>
          <w:szCs w:val="28"/>
        </w:rPr>
        <w:t xml:space="preserve"> Здесь особое внимание уделяется внешнему виду изделия, привлекательности формы, оригинальности цветового решения, возможности гармоничного сочетания с другими предметами. Иначе говоря, главная задача рекламы в данном случае — выявить отличительные эстетические свойства, применяя соответствующую лексику («современный дизайн», «благородство линий», «гармония цвета и формы», «изысканный вкус» и т.д.). Эстетические мотивы относятся к числу </w:t>
      </w:r>
      <w:proofErr w:type="gramStart"/>
      <w:r w:rsidRPr="00D25328">
        <w:rPr>
          <w:rFonts w:ascii="Times New Roman" w:hAnsi="Times New Roman" w:cs="Times New Roman"/>
          <w:sz w:val="28"/>
          <w:szCs w:val="28"/>
        </w:rPr>
        <w:t>самых</w:t>
      </w:r>
      <w:proofErr w:type="gramEnd"/>
      <w:r w:rsidRPr="00D25328">
        <w:rPr>
          <w:rFonts w:ascii="Times New Roman" w:hAnsi="Times New Roman" w:cs="Times New Roman"/>
          <w:sz w:val="28"/>
          <w:szCs w:val="28"/>
        </w:rPr>
        <w:t xml:space="preserve"> сильных и долговечных. Особое место такие вещи занимают в жизни женщин. Рационально направленная стратегия, использующая эстетические мотивы, осечек не дает.</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b/>
          <w:sz w:val="28"/>
          <w:szCs w:val="28"/>
        </w:rPr>
        <w:t>Мотивы престижа.</w:t>
      </w:r>
      <w:r w:rsidRPr="00D25328">
        <w:rPr>
          <w:rFonts w:ascii="Times New Roman" w:hAnsi="Times New Roman" w:cs="Times New Roman"/>
          <w:sz w:val="28"/>
          <w:szCs w:val="28"/>
        </w:rPr>
        <w:t xml:space="preserve"> Влияние этих побуждений сказывается больше или меньше в определенных социальных группах. Мотивы престижа проявляются во всем: от подбора приглянувшейся «престижной вещи», задача которой заключается просто в том, чтобы поднять личный статус своего владельца (например</w:t>
      </w:r>
      <w:r w:rsidR="00BF3D9D" w:rsidRPr="00D25328">
        <w:rPr>
          <w:rFonts w:ascii="Times New Roman" w:hAnsi="Times New Roman" w:cs="Times New Roman"/>
          <w:sz w:val="28"/>
          <w:szCs w:val="28"/>
        </w:rPr>
        <w:t>:</w:t>
      </w:r>
      <w:r w:rsidRPr="00D25328">
        <w:rPr>
          <w:rFonts w:ascii="Times New Roman" w:hAnsi="Times New Roman" w:cs="Times New Roman"/>
          <w:sz w:val="28"/>
          <w:szCs w:val="28"/>
        </w:rPr>
        <w:t xml:space="preserve"> все, кто </w:t>
      </w:r>
      <w:r w:rsidR="00237155" w:rsidRPr="00D25328">
        <w:rPr>
          <w:rFonts w:ascii="Times New Roman" w:hAnsi="Times New Roman" w:cs="Times New Roman"/>
          <w:sz w:val="28"/>
          <w:szCs w:val="28"/>
        </w:rPr>
        <w:t>ездит на автомобилях</w:t>
      </w:r>
      <w:r w:rsidRPr="00D25328">
        <w:rPr>
          <w:rFonts w:ascii="Times New Roman" w:hAnsi="Times New Roman" w:cs="Times New Roman"/>
          <w:sz w:val="28"/>
          <w:szCs w:val="28"/>
        </w:rPr>
        <w:t xml:space="preserve"> «</w:t>
      </w:r>
      <w:r w:rsidR="00237155" w:rsidRPr="00D25328">
        <w:rPr>
          <w:rFonts w:ascii="Times New Roman" w:hAnsi="Times New Roman" w:cs="Times New Roman"/>
          <w:sz w:val="28"/>
          <w:szCs w:val="28"/>
        </w:rPr>
        <w:t>Мерседес</w:t>
      </w:r>
      <w:r w:rsidRPr="00D25328">
        <w:rPr>
          <w:rFonts w:ascii="Times New Roman" w:hAnsi="Times New Roman" w:cs="Times New Roman"/>
          <w:sz w:val="28"/>
          <w:szCs w:val="28"/>
        </w:rPr>
        <w:t>»,</w:t>
      </w:r>
      <w:r w:rsidR="00237155" w:rsidRPr="00D25328">
        <w:rPr>
          <w:rFonts w:ascii="Times New Roman" w:hAnsi="Times New Roman" w:cs="Times New Roman"/>
          <w:sz w:val="28"/>
          <w:szCs w:val="28"/>
        </w:rPr>
        <w:t xml:space="preserve"> «</w:t>
      </w:r>
      <w:r w:rsidR="00237155" w:rsidRPr="00D25328">
        <w:rPr>
          <w:rFonts w:ascii="Times New Roman" w:hAnsi="Times New Roman" w:cs="Times New Roman"/>
          <w:sz w:val="28"/>
          <w:szCs w:val="28"/>
          <w:lang w:val="en-US"/>
        </w:rPr>
        <w:t>BMW</w:t>
      </w:r>
      <w:r w:rsidR="00237155" w:rsidRPr="00D25328">
        <w:rPr>
          <w:rFonts w:ascii="Times New Roman" w:hAnsi="Times New Roman" w:cs="Times New Roman"/>
          <w:sz w:val="28"/>
          <w:szCs w:val="28"/>
        </w:rPr>
        <w:t>»</w:t>
      </w:r>
      <w:r w:rsidR="00EC63F6" w:rsidRPr="00D25328">
        <w:rPr>
          <w:rFonts w:ascii="Times New Roman" w:hAnsi="Times New Roman" w:cs="Times New Roman"/>
          <w:sz w:val="28"/>
          <w:szCs w:val="28"/>
        </w:rPr>
        <w:t xml:space="preserve"> относят себя</w:t>
      </w:r>
      <w:r w:rsidRPr="00D25328">
        <w:rPr>
          <w:rFonts w:ascii="Times New Roman" w:hAnsi="Times New Roman" w:cs="Times New Roman"/>
          <w:sz w:val="28"/>
          <w:szCs w:val="28"/>
        </w:rPr>
        <w:t xml:space="preserve"> к элитарному лагерю, по сравнению с теми, кто </w:t>
      </w:r>
      <w:r w:rsidR="00EC63F6" w:rsidRPr="00D25328">
        <w:rPr>
          <w:rFonts w:ascii="Times New Roman" w:hAnsi="Times New Roman" w:cs="Times New Roman"/>
          <w:sz w:val="28"/>
          <w:szCs w:val="28"/>
        </w:rPr>
        <w:t>ездит на автомобилях бюджетного класса</w:t>
      </w:r>
      <w:r w:rsidRPr="00D25328">
        <w:rPr>
          <w:rFonts w:ascii="Times New Roman" w:hAnsi="Times New Roman" w:cs="Times New Roman"/>
          <w:sz w:val="28"/>
          <w:szCs w:val="28"/>
        </w:rPr>
        <w:t>), до выбора стилей жизни</w:t>
      </w:r>
      <w:r w:rsidR="007841DC" w:rsidRPr="00D25328">
        <w:rPr>
          <w:rFonts w:ascii="Times New Roman" w:hAnsi="Times New Roman" w:cs="Times New Roman"/>
          <w:sz w:val="28"/>
          <w:szCs w:val="28"/>
        </w:rPr>
        <w:t>.</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b/>
          <w:sz w:val="28"/>
          <w:szCs w:val="28"/>
        </w:rPr>
        <w:lastRenderedPageBreak/>
        <w:t>Мотивы достижения, уподобления.</w:t>
      </w:r>
      <w:r w:rsidRPr="00D25328">
        <w:rPr>
          <w:rFonts w:ascii="Times New Roman" w:hAnsi="Times New Roman" w:cs="Times New Roman"/>
          <w:sz w:val="28"/>
          <w:szCs w:val="28"/>
        </w:rPr>
        <w:t xml:space="preserve"> По сути своей они очень близки к мотивам престижа и их разновидности — мотивам моды. В рекламе часто применяется проверенный прием, когда товар рекламирует известный актер или спортсмен. Многие читатели спешат приобрести рекламируемый товар, чтобы стать ближе к своему кумиру или хотя бы уподобиться ему. Кроме того, выбор, сделанный известной личностью, служит своего рода подсказкой, не требующей от покупателя собственных раздумий.</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b/>
          <w:sz w:val="28"/>
          <w:szCs w:val="28"/>
        </w:rPr>
        <w:t>Мотив традиции.</w:t>
      </w:r>
      <w:r w:rsidRPr="00D25328">
        <w:rPr>
          <w:rFonts w:ascii="Times New Roman" w:hAnsi="Times New Roman" w:cs="Times New Roman"/>
          <w:sz w:val="28"/>
          <w:szCs w:val="28"/>
        </w:rPr>
        <w:t xml:space="preserve"> </w:t>
      </w:r>
      <w:r w:rsidR="00BF3D9D" w:rsidRPr="00D25328">
        <w:rPr>
          <w:rFonts w:ascii="Times New Roman" w:hAnsi="Times New Roman" w:cs="Times New Roman"/>
          <w:sz w:val="28"/>
          <w:szCs w:val="28"/>
        </w:rPr>
        <w:t>Он о</w:t>
      </w:r>
      <w:r w:rsidRPr="00D25328">
        <w:rPr>
          <w:rFonts w:ascii="Times New Roman" w:hAnsi="Times New Roman" w:cs="Times New Roman"/>
          <w:sz w:val="28"/>
          <w:szCs w:val="28"/>
        </w:rPr>
        <w:t>бусловлен в основном различными национально-культурными особенностями разных наций и народностей. Вот некоторые безотказно действующие рекомендации: при покупке товара в какой-либо республике используйте цветовую гамму, близкую к национальным цветам, символизирующим здоровье, молодость, процветание, успех, или к цветам ее флага. Тем самым возбуждаются положительные эмоции, что связано с особенностями национальной психологии.</w:t>
      </w:r>
    </w:p>
    <w:p w:rsidR="008E764E" w:rsidRPr="00D25328" w:rsidRDefault="008E764E" w:rsidP="000D5C0C">
      <w:pPr>
        <w:jc w:val="both"/>
        <w:rPr>
          <w:rFonts w:ascii="Times New Roman" w:hAnsi="Times New Roman" w:cs="Times New Roman"/>
          <w:sz w:val="28"/>
          <w:szCs w:val="28"/>
        </w:rPr>
      </w:pPr>
      <w:proofErr w:type="gramStart"/>
      <w:r w:rsidRPr="00D25328">
        <w:rPr>
          <w:rFonts w:ascii="Times New Roman" w:hAnsi="Times New Roman" w:cs="Times New Roman"/>
          <w:sz w:val="28"/>
          <w:szCs w:val="28"/>
        </w:rPr>
        <w:t>Изучая особенности чувствительности человека к определенным стимулам, ученые вывели правило: при увеличении уровня раздражителя в геометрической прогрессии сила ощущений возрастает в арифметической</w:t>
      </w:r>
      <w:r w:rsidR="00653181" w:rsidRPr="00D25328">
        <w:rPr>
          <w:rFonts w:ascii="Times New Roman" w:hAnsi="Times New Roman" w:cs="Times New Roman"/>
          <w:sz w:val="28"/>
          <w:szCs w:val="28"/>
        </w:rPr>
        <w:t>.</w:t>
      </w:r>
      <w:proofErr w:type="gramEnd"/>
      <w:r w:rsidRPr="00D25328">
        <w:rPr>
          <w:rFonts w:ascii="Times New Roman" w:hAnsi="Times New Roman" w:cs="Times New Roman"/>
          <w:sz w:val="28"/>
          <w:szCs w:val="28"/>
        </w:rPr>
        <w:t xml:space="preserve"> Специалисты без особого труда обнаруживают здесь известный с конца прошлого века закон Фехнера, его еще называют основным психофизическим законом. Остановимся на нем более подробно.</w:t>
      </w:r>
    </w:p>
    <w:p w:rsidR="008E764E" w:rsidRPr="00D25328" w:rsidRDefault="008E764E" w:rsidP="00234179">
      <w:pPr>
        <w:jc w:val="both"/>
        <w:rPr>
          <w:rFonts w:ascii="Times New Roman" w:hAnsi="Times New Roman" w:cs="Times New Roman"/>
          <w:sz w:val="28"/>
          <w:szCs w:val="28"/>
        </w:rPr>
      </w:pPr>
      <w:r w:rsidRPr="00D25328">
        <w:rPr>
          <w:rFonts w:ascii="Times New Roman" w:hAnsi="Times New Roman" w:cs="Times New Roman"/>
          <w:sz w:val="28"/>
          <w:szCs w:val="28"/>
        </w:rPr>
        <w:t>Уже в ранних психофизических исследованиях выяснилось, что ощущения изменяются гораздо медленнее, чем растет сила раздражения. Многочисленные эксперименты позволили определить вид функциональной зависимости, выражаемой формулой</w:t>
      </w:r>
    </w:p>
    <w:p w:rsidR="008E764E" w:rsidRPr="00D25328" w:rsidRDefault="008E764E" w:rsidP="000D5C0C">
      <w:pPr>
        <w:jc w:val="both"/>
        <w:rPr>
          <w:rFonts w:ascii="Times New Roman" w:hAnsi="Times New Roman" w:cs="Times New Roman"/>
          <w:b/>
          <w:sz w:val="28"/>
          <w:szCs w:val="28"/>
        </w:rPr>
      </w:pPr>
      <w:r w:rsidRPr="00D25328">
        <w:rPr>
          <w:rFonts w:ascii="Times New Roman" w:hAnsi="Times New Roman" w:cs="Times New Roman"/>
          <w:b/>
          <w:sz w:val="28"/>
          <w:szCs w:val="28"/>
        </w:rPr>
        <w:t xml:space="preserve">Е = К </w:t>
      </w:r>
      <w:proofErr w:type="spellStart"/>
      <w:r w:rsidRPr="00D25328">
        <w:rPr>
          <w:rFonts w:ascii="Times New Roman" w:hAnsi="Times New Roman" w:cs="Times New Roman"/>
          <w:b/>
          <w:sz w:val="28"/>
          <w:szCs w:val="28"/>
        </w:rPr>
        <w:t>lg</w:t>
      </w:r>
      <w:proofErr w:type="spellEnd"/>
      <w:r w:rsidRPr="00D25328">
        <w:rPr>
          <w:rFonts w:ascii="Times New Roman" w:hAnsi="Times New Roman" w:cs="Times New Roman"/>
          <w:b/>
          <w:sz w:val="28"/>
          <w:szCs w:val="28"/>
        </w:rPr>
        <w:t xml:space="preserve"> I</w:t>
      </w:r>
      <w:proofErr w:type="gramStart"/>
      <w:r w:rsidRPr="00D25328">
        <w:rPr>
          <w:rFonts w:ascii="Times New Roman" w:hAnsi="Times New Roman" w:cs="Times New Roman"/>
          <w:b/>
          <w:sz w:val="28"/>
          <w:szCs w:val="28"/>
        </w:rPr>
        <w:t xml:space="preserve"> + С</w:t>
      </w:r>
      <w:proofErr w:type="gramEnd"/>
      <w:r w:rsidRPr="00D25328">
        <w:rPr>
          <w:rFonts w:ascii="Times New Roman" w:hAnsi="Times New Roman" w:cs="Times New Roman"/>
          <w:b/>
          <w:sz w:val="28"/>
          <w:szCs w:val="28"/>
        </w:rPr>
        <w:t>,</w:t>
      </w:r>
    </w:p>
    <w:p w:rsidR="008E764E" w:rsidRPr="00D25328" w:rsidRDefault="00CC026D" w:rsidP="000D5C0C">
      <w:pPr>
        <w:jc w:val="both"/>
        <w:rPr>
          <w:rFonts w:ascii="Times New Roman" w:hAnsi="Times New Roman" w:cs="Times New Roman"/>
          <w:sz w:val="28"/>
          <w:szCs w:val="28"/>
        </w:rPr>
      </w:pPr>
      <w:r w:rsidRPr="00D25328">
        <w:rPr>
          <w:rFonts w:ascii="Times New Roman" w:hAnsi="Times New Roman" w:cs="Times New Roman"/>
          <w:sz w:val="28"/>
          <w:szCs w:val="28"/>
        </w:rPr>
        <w:t>г</w:t>
      </w:r>
      <w:r w:rsidR="008E764E" w:rsidRPr="00D25328">
        <w:rPr>
          <w:rFonts w:ascii="Times New Roman" w:hAnsi="Times New Roman" w:cs="Times New Roman"/>
          <w:sz w:val="28"/>
          <w:szCs w:val="28"/>
        </w:rPr>
        <w:t>де</w:t>
      </w:r>
      <w:r w:rsidRPr="00D25328">
        <w:rPr>
          <w:rFonts w:ascii="Times New Roman" w:hAnsi="Times New Roman" w:cs="Times New Roman"/>
          <w:sz w:val="28"/>
          <w:szCs w:val="28"/>
        </w:rPr>
        <w:t>:</w:t>
      </w:r>
      <w:r w:rsidR="008E764E" w:rsidRPr="00D25328">
        <w:rPr>
          <w:rFonts w:ascii="Times New Roman" w:hAnsi="Times New Roman" w:cs="Times New Roman"/>
          <w:sz w:val="28"/>
          <w:szCs w:val="28"/>
        </w:rPr>
        <w:t xml:space="preserve"> Е — интенсивность ощущения; I — интенсивность раздражителя; К и</w:t>
      </w:r>
      <w:proofErr w:type="gramStart"/>
      <w:r w:rsidR="008E764E" w:rsidRPr="00D25328">
        <w:rPr>
          <w:rFonts w:ascii="Times New Roman" w:hAnsi="Times New Roman" w:cs="Times New Roman"/>
          <w:sz w:val="28"/>
          <w:szCs w:val="28"/>
        </w:rPr>
        <w:t xml:space="preserve"> С</w:t>
      </w:r>
      <w:proofErr w:type="gramEnd"/>
      <w:r w:rsidR="008E764E" w:rsidRPr="00D25328">
        <w:rPr>
          <w:rFonts w:ascii="Times New Roman" w:hAnsi="Times New Roman" w:cs="Times New Roman"/>
          <w:sz w:val="28"/>
          <w:szCs w:val="28"/>
        </w:rPr>
        <w:t xml:space="preserve"> — некоторые константы.</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Чтобы добиться приращения ощущения DE, необходимо значительно увеличить силу раздражителя DI. Однако на практике пользоваться этой формулой не всегда возможно. Это означает, что при достижении определенной степени воздействия может произойти обратный эффект, т.е. раздражитель будет действовать разрушающе на человека, принимающего информацию. При интенсивном световом и звуковом воздействии могут появиться болевые ощущения, а при дальнейшем увеличении сигнала </w:t>
      </w:r>
      <w:r w:rsidRPr="00D25328">
        <w:rPr>
          <w:rFonts w:ascii="Times New Roman" w:hAnsi="Times New Roman" w:cs="Times New Roman"/>
          <w:sz w:val="28"/>
          <w:szCs w:val="28"/>
        </w:rPr>
        <w:lastRenderedPageBreak/>
        <w:t>человек может просто погибнуть. Нужны другие, качественно новые формы воздействия на потребителя.</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Такие формы найдены</w:t>
      </w:r>
      <w:r w:rsidR="00CC026D" w:rsidRPr="00D25328">
        <w:rPr>
          <w:rFonts w:ascii="Times New Roman" w:hAnsi="Times New Roman" w:cs="Times New Roman"/>
          <w:sz w:val="28"/>
          <w:szCs w:val="28"/>
        </w:rPr>
        <w:t xml:space="preserve">. </w:t>
      </w:r>
      <w:r w:rsidRPr="00D25328">
        <w:rPr>
          <w:rFonts w:ascii="Times New Roman" w:hAnsi="Times New Roman" w:cs="Times New Roman"/>
          <w:sz w:val="28"/>
          <w:szCs w:val="28"/>
        </w:rPr>
        <w:t>В мировой рекламной практике для определения последовательности психологического воздействия, способного привести к желаемому результату — покупке товара, применяется формула AIDA</w:t>
      </w:r>
      <w:r w:rsidR="00C92AC0" w:rsidRPr="00D25328">
        <w:rPr>
          <w:rFonts w:ascii="Times New Roman" w:hAnsi="Times New Roman" w:cs="Times New Roman"/>
          <w:sz w:val="28"/>
          <w:szCs w:val="28"/>
        </w:rPr>
        <w:t xml:space="preserve"> – </w:t>
      </w:r>
      <w:proofErr w:type="spellStart"/>
      <w:proofErr w:type="gramStart"/>
      <w:r w:rsidR="00C92AC0" w:rsidRPr="00D25328">
        <w:rPr>
          <w:rFonts w:ascii="Times New Roman" w:hAnsi="Times New Roman" w:cs="Times New Roman"/>
          <w:sz w:val="28"/>
          <w:szCs w:val="28"/>
        </w:rPr>
        <w:t>А</w:t>
      </w:r>
      <w:proofErr w:type="gramEnd"/>
      <w:r w:rsidR="00D82075" w:rsidRPr="00D25328">
        <w:rPr>
          <w:rFonts w:ascii="Times New Roman" w:hAnsi="Times New Roman" w:cs="Times New Roman"/>
          <w:sz w:val="28"/>
          <w:szCs w:val="28"/>
        </w:rPr>
        <w:t>ttention</w:t>
      </w:r>
      <w:proofErr w:type="spellEnd"/>
      <w:r w:rsidR="00D82075" w:rsidRPr="00D25328">
        <w:rPr>
          <w:rFonts w:ascii="Times New Roman" w:hAnsi="Times New Roman" w:cs="Times New Roman"/>
          <w:sz w:val="28"/>
          <w:szCs w:val="28"/>
        </w:rPr>
        <w:t xml:space="preserve"> (внимание) </w:t>
      </w:r>
      <w:r w:rsidRPr="00D25328">
        <w:rPr>
          <w:rFonts w:ascii="Times New Roman" w:hAnsi="Times New Roman" w:cs="Times New Roman"/>
          <w:sz w:val="28"/>
          <w:szCs w:val="28"/>
        </w:rPr>
        <w:t xml:space="preserve">— </w:t>
      </w:r>
      <w:r w:rsidR="00D82075" w:rsidRPr="00D25328">
        <w:rPr>
          <w:rFonts w:ascii="Times New Roman" w:hAnsi="Times New Roman" w:cs="Times New Roman"/>
          <w:sz w:val="28"/>
          <w:szCs w:val="28"/>
          <w:lang w:val="en-US"/>
        </w:rPr>
        <w:t>I</w:t>
      </w:r>
      <w:proofErr w:type="spellStart"/>
      <w:r w:rsidRPr="00D25328">
        <w:rPr>
          <w:rFonts w:ascii="Times New Roman" w:hAnsi="Times New Roman" w:cs="Times New Roman"/>
          <w:sz w:val="28"/>
          <w:szCs w:val="28"/>
        </w:rPr>
        <w:t>nterest</w:t>
      </w:r>
      <w:proofErr w:type="spellEnd"/>
      <w:r w:rsidR="00D82075" w:rsidRPr="00D25328">
        <w:rPr>
          <w:rFonts w:ascii="Times New Roman" w:hAnsi="Times New Roman" w:cs="Times New Roman"/>
          <w:sz w:val="28"/>
          <w:szCs w:val="28"/>
        </w:rPr>
        <w:t xml:space="preserve"> (интерес</w:t>
      </w:r>
      <w:r w:rsidRPr="00D25328">
        <w:rPr>
          <w:rFonts w:ascii="Times New Roman" w:hAnsi="Times New Roman" w:cs="Times New Roman"/>
          <w:sz w:val="28"/>
          <w:szCs w:val="28"/>
        </w:rPr>
        <w:t xml:space="preserve">) — </w:t>
      </w:r>
      <w:r w:rsidR="00D82075" w:rsidRPr="00D25328">
        <w:rPr>
          <w:rFonts w:ascii="Times New Roman" w:hAnsi="Times New Roman" w:cs="Times New Roman"/>
          <w:sz w:val="28"/>
          <w:szCs w:val="28"/>
          <w:lang w:val="en-US"/>
        </w:rPr>
        <w:t>D</w:t>
      </w:r>
      <w:proofErr w:type="spellStart"/>
      <w:r w:rsidRPr="00D25328">
        <w:rPr>
          <w:rFonts w:ascii="Times New Roman" w:hAnsi="Times New Roman" w:cs="Times New Roman"/>
          <w:sz w:val="28"/>
          <w:szCs w:val="28"/>
        </w:rPr>
        <w:t>esire</w:t>
      </w:r>
      <w:proofErr w:type="spellEnd"/>
      <w:r w:rsidR="00D82075" w:rsidRPr="00D25328">
        <w:rPr>
          <w:rFonts w:ascii="Times New Roman" w:hAnsi="Times New Roman" w:cs="Times New Roman"/>
          <w:sz w:val="28"/>
          <w:szCs w:val="28"/>
        </w:rPr>
        <w:t xml:space="preserve"> (желание</w:t>
      </w:r>
      <w:r w:rsidRPr="00D25328">
        <w:rPr>
          <w:rFonts w:ascii="Times New Roman" w:hAnsi="Times New Roman" w:cs="Times New Roman"/>
          <w:sz w:val="28"/>
          <w:szCs w:val="28"/>
        </w:rPr>
        <w:t xml:space="preserve">) — </w:t>
      </w:r>
      <w:r w:rsidR="00D82075" w:rsidRPr="00D25328">
        <w:rPr>
          <w:rFonts w:ascii="Times New Roman" w:hAnsi="Times New Roman" w:cs="Times New Roman"/>
          <w:sz w:val="28"/>
          <w:szCs w:val="28"/>
          <w:lang w:val="en-US"/>
        </w:rPr>
        <w:t>A</w:t>
      </w:r>
      <w:proofErr w:type="spellStart"/>
      <w:r w:rsidRPr="00D25328">
        <w:rPr>
          <w:rFonts w:ascii="Times New Roman" w:hAnsi="Times New Roman" w:cs="Times New Roman"/>
          <w:sz w:val="28"/>
          <w:szCs w:val="28"/>
        </w:rPr>
        <w:t>ctivity</w:t>
      </w:r>
      <w:proofErr w:type="spellEnd"/>
      <w:r w:rsidR="00D82075" w:rsidRPr="00D25328">
        <w:rPr>
          <w:rFonts w:ascii="Times New Roman" w:hAnsi="Times New Roman" w:cs="Times New Roman"/>
          <w:sz w:val="28"/>
          <w:szCs w:val="28"/>
        </w:rPr>
        <w:t xml:space="preserve"> (действие</w:t>
      </w:r>
      <w:r w:rsidRPr="00D25328">
        <w:rPr>
          <w:rFonts w:ascii="Times New Roman" w:hAnsi="Times New Roman" w:cs="Times New Roman"/>
          <w:sz w:val="28"/>
          <w:szCs w:val="28"/>
        </w:rPr>
        <w:t>).</w:t>
      </w:r>
    </w:p>
    <w:p w:rsidR="00C62F50"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С течением времени данная формула была несколько модифицирована и в нее включен еще один элемент: М — </w:t>
      </w:r>
      <w:r w:rsidR="00D82075" w:rsidRPr="00D25328">
        <w:rPr>
          <w:rFonts w:ascii="Times New Roman" w:hAnsi="Times New Roman" w:cs="Times New Roman"/>
          <w:sz w:val="28"/>
          <w:szCs w:val="28"/>
          <w:lang w:val="en-US"/>
        </w:rPr>
        <w:t>Motive</w:t>
      </w:r>
      <w:r w:rsidR="00D82075" w:rsidRPr="00D25328">
        <w:rPr>
          <w:rFonts w:ascii="Times New Roman" w:hAnsi="Times New Roman" w:cs="Times New Roman"/>
          <w:sz w:val="28"/>
          <w:szCs w:val="28"/>
        </w:rPr>
        <w:t xml:space="preserve"> (</w:t>
      </w:r>
      <w:r w:rsidRPr="00D25328">
        <w:rPr>
          <w:rFonts w:ascii="Times New Roman" w:hAnsi="Times New Roman" w:cs="Times New Roman"/>
          <w:sz w:val="28"/>
          <w:szCs w:val="28"/>
        </w:rPr>
        <w:t>мотив</w:t>
      </w:r>
      <w:r w:rsidR="00D82075" w:rsidRPr="00D25328">
        <w:rPr>
          <w:rFonts w:ascii="Times New Roman" w:hAnsi="Times New Roman" w:cs="Times New Roman"/>
          <w:sz w:val="28"/>
          <w:szCs w:val="28"/>
        </w:rPr>
        <w:t>)</w:t>
      </w:r>
      <w:r w:rsidRPr="00D25328">
        <w:rPr>
          <w:rFonts w:ascii="Times New Roman" w:hAnsi="Times New Roman" w:cs="Times New Roman"/>
          <w:sz w:val="28"/>
          <w:szCs w:val="28"/>
        </w:rPr>
        <w:t>. Формула приняла вид — AIMDA.</w:t>
      </w:r>
      <w:r w:rsidR="00C62F50" w:rsidRPr="00D25328">
        <w:rPr>
          <w:rFonts w:ascii="Times New Roman" w:hAnsi="Times New Roman" w:cs="Times New Roman"/>
          <w:sz w:val="28"/>
          <w:szCs w:val="28"/>
        </w:rPr>
        <w:t xml:space="preserve"> </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Наибольшая сложность в рассмотрении действия этой формулы заключается в том, что связь между всеми звеньями механизма психологического воздействия возникает не сама по себе, а лишь в определенном контексте. В формуле обозначены только пути и методы интенсивного воздействия, она содержит также и обязательную программу действий, побуждающую создателей рекламы решать определенный набор задач, и именно от того, как это будет сделано, и зависит в конечном итоге успех или неудача созданного рекламного обращения.</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Мотивы, овладевшие массами, становятся неодолимой силой. Что делает профессиональный рекламист? Он проводит нас через потребностный цикл: зарождение образов, их возбуждение, доведение до некоторого апогея (образа-стимула), создание желания купить и следующего за ним действия. Но прежде чем массовый мотив пробудить, необходимо «массу» понять (провести маркетинговое исследование) и только затем найти подходящие средства рекламного воздействия. Подлинное искусство рекламы состоит не в создании картинок, а в том, как найти подходящую «картинку для выявления мотивов».</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Как уже отмечалось, AIDA и AIMDA относятся к группе моделей, ориентированных на определенное «нейтральное действие» на потенциального клиента. Целью является возникновение желания обладать рекламируемой вещью. Рекламное обращение в данном случае главным образом информирует, старается заинтересовать клиента настолько, чтобы сила желания пересилила обратную ей функцию — нежелание расстаться с определенной долей финансовых средств. Использу</w:t>
      </w:r>
      <w:r w:rsidR="00B86E95" w:rsidRPr="00D25328">
        <w:rPr>
          <w:rFonts w:ascii="Times New Roman" w:hAnsi="Times New Roman" w:cs="Times New Roman"/>
          <w:sz w:val="28"/>
          <w:szCs w:val="28"/>
        </w:rPr>
        <w:t>ются</w:t>
      </w:r>
      <w:r w:rsidRPr="00D25328">
        <w:rPr>
          <w:rFonts w:ascii="Times New Roman" w:hAnsi="Times New Roman" w:cs="Times New Roman"/>
          <w:sz w:val="28"/>
          <w:szCs w:val="28"/>
        </w:rPr>
        <w:t xml:space="preserve"> с данными моделями мотивы — эстетические, национальные и т.д.</w:t>
      </w:r>
    </w:p>
    <w:p w:rsidR="008E764E" w:rsidRPr="00D25328" w:rsidRDefault="00C62F50" w:rsidP="000D5C0C">
      <w:pPr>
        <w:jc w:val="both"/>
        <w:rPr>
          <w:rFonts w:ascii="Times New Roman" w:hAnsi="Times New Roman" w:cs="Times New Roman"/>
          <w:sz w:val="28"/>
          <w:szCs w:val="28"/>
        </w:rPr>
      </w:pPr>
      <w:r w:rsidRPr="00D25328">
        <w:rPr>
          <w:rFonts w:ascii="Times New Roman" w:hAnsi="Times New Roman" w:cs="Times New Roman"/>
          <w:sz w:val="28"/>
          <w:szCs w:val="28"/>
        </w:rPr>
        <w:lastRenderedPageBreak/>
        <w:t>И,</w:t>
      </w:r>
      <w:r w:rsidR="008E764E" w:rsidRPr="00D25328">
        <w:rPr>
          <w:rFonts w:ascii="Times New Roman" w:hAnsi="Times New Roman" w:cs="Times New Roman"/>
          <w:sz w:val="28"/>
          <w:szCs w:val="28"/>
        </w:rPr>
        <w:t xml:space="preserve"> наоборот, в отличие от них </w:t>
      </w:r>
      <w:r w:rsidR="0095468D" w:rsidRPr="00D25328">
        <w:rPr>
          <w:rFonts w:ascii="Times New Roman" w:hAnsi="Times New Roman" w:cs="Times New Roman"/>
          <w:sz w:val="28"/>
          <w:szCs w:val="28"/>
        </w:rPr>
        <w:t xml:space="preserve">существуют </w:t>
      </w:r>
      <w:r w:rsidR="008E764E" w:rsidRPr="00D25328">
        <w:rPr>
          <w:rFonts w:ascii="Times New Roman" w:hAnsi="Times New Roman" w:cs="Times New Roman"/>
          <w:sz w:val="28"/>
          <w:szCs w:val="28"/>
        </w:rPr>
        <w:t>модели</w:t>
      </w:r>
      <w:r w:rsidR="005222CA" w:rsidRPr="00D25328">
        <w:rPr>
          <w:rFonts w:ascii="Times New Roman" w:hAnsi="Times New Roman" w:cs="Times New Roman"/>
          <w:sz w:val="28"/>
          <w:szCs w:val="28"/>
        </w:rPr>
        <w:t xml:space="preserve"> «агрессивного действия»: </w:t>
      </w:r>
      <w:r w:rsidR="008E764E" w:rsidRPr="00D25328">
        <w:rPr>
          <w:rFonts w:ascii="Times New Roman" w:hAnsi="Times New Roman" w:cs="Times New Roman"/>
          <w:sz w:val="28"/>
          <w:szCs w:val="28"/>
        </w:rPr>
        <w:t>АССА</w:t>
      </w:r>
      <w:r w:rsidR="00955D1D" w:rsidRPr="00D25328">
        <w:rPr>
          <w:rFonts w:ascii="Times New Roman" w:hAnsi="Times New Roman" w:cs="Times New Roman"/>
          <w:sz w:val="28"/>
          <w:szCs w:val="28"/>
        </w:rPr>
        <w:t xml:space="preserve"> –  </w:t>
      </w:r>
      <w:proofErr w:type="spellStart"/>
      <w:proofErr w:type="gramStart"/>
      <w:r w:rsidR="00955D1D" w:rsidRPr="00D25328">
        <w:rPr>
          <w:rFonts w:ascii="Times New Roman" w:hAnsi="Times New Roman" w:cs="Times New Roman"/>
          <w:sz w:val="28"/>
          <w:szCs w:val="28"/>
        </w:rPr>
        <w:t>А</w:t>
      </w:r>
      <w:proofErr w:type="gramEnd"/>
      <w:r w:rsidR="00955D1D" w:rsidRPr="00D25328">
        <w:rPr>
          <w:rFonts w:ascii="Times New Roman" w:hAnsi="Times New Roman" w:cs="Times New Roman"/>
          <w:sz w:val="28"/>
          <w:szCs w:val="28"/>
        </w:rPr>
        <w:t>ttention</w:t>
      </w:r>
      <w:proofErr w:type="spellEnd"/>
      <w:r w:rsidR="00955D1D" w:rsidRPr="00D25328">
        <w:rPr>
          <w:rFonts w:ascii="Times New Roman" w:hAnsi="Times New Roman" w:cs="Times New Roman"/>
          <w:sz w:val="28"/>
          <w:szCs w:val="28"/>
        </w:rPr>
        <w:t xml:space="preserve"> (внимание) — </w:t>
      </w:r>
      <w:r w:rsidR="00955D1D" w:rsidRPr="00D25328">
        <w:rPr>
          <w:rFonts w:ascii="Times New Roman" w:hAnsi="Times New Roman" w:cs="Times New Roman"/>
          <w:sz w:val="28"/>
          <w:szCs w:val="28"/>
          <w:lang w:val="en-US"/>
        </w:rPr>
        <w:t>Comprehension</w:t>
      </w:r>
      <w:r w:rsidR="00955D1D" w:rsidRPr="00D25328">
        <w:rPr>
          <w:rFonts w:ascii="Times New Roman" w:hAnsi="Times New Roman" w:cs="Times New Roman"/>
          <w:sz w:val="28"/>
          <w:szCs w:val="28"/>
        </w:rPr>
        <w:t xml:space="preserve"> (</w:t>
      </w:r>
      <w:proofErr w:type="spellStart"/>
      <w:r w:rsidR="00955D1D" w:rsidRPr="00D25328">
        <w:rPr>
          <w:rFonts w:ascii="Times New Roman" w:hAnsi="Times New Roman" w:cs="Times New Roman"/>
          <w:sz w:val="28"/>
          <w:szCs w:val="28"/>
        </w:rPr>
        <w:t>воспринятие</w:t>
      </w:r>
      <w:proofErr w:type="spellEnd"/>
      <w:r w:rsidR="00955D1D" w:rsidRPr="00D25328">
        <w:rPr>
          <w:rFonts w:ascii="Times New Roman" w:hAnsi="Times New Roman" w:cs="Times New Roman"/>
          <w:sz w:val="28"/>
          <w:szCs w:val="28"/>
        </w:rPr>
        <w:t xml:space="preserve"> аргументов) — </w:t>
      </w:r>
      <w:proofErr w:type="spellStart"/>
      <w:r w:rsidR="00955D1D" w:rsidRPr="00D25328">
        <w:rPr>
          <w:rFonts w:ascii="Times New Roman" w:hAnsi="Times New Roman" w:cs="Times New Roman"/>
          <w:sz w:val="28"/>
          <w:szCs w:val="28"/>
          <w:lang w:val="en-US"/>
        </w:rPr>
        <w:t>Convertion</w:t>
      </w:r>
      <w:proofErr w:type="spellEnd"/>
      <w:r w:rsidR="00955D1D" w:rsidRPr="00D25328">
        <w:rPr>
          <w:rFonts w:ascii="Times New Roman" w:hAnsi="Times New Roman" w:cs="Times New Roman"/>
          <w:sz w:val="28"/>
          <w:szCs w:val="28"/>
        </w:rPr>
        <w:t xml:space="preserve">  (убеждение) — </w:t>
      </w:r>
      <w:proofErr w:type="spellStart"/>
      <w:r w:rsidR="00955D1D" w:rsidRPr="00D25328">
        <w:rPr>
          <w:rFonts w:ascii="Times New Roman" w:hAnsi="Times New Roman" w:cs="Times New Roman"/>
          <w:sz w:val="28"/>
          <w:szCs w:val="28"/>
        </w:rPr>
        <w:t>Activity</w:t>
      </w:r>
      <w:proofErr w:type="spellEnd"/>
      <w:r w:rsidR="00955D1D" w:rsidRPr="00D25328">
        <w:rPr>
          <w:rFonts w:ascii="Times New Roman" w:hAnsi="Times New Roman" w:cs="Times New Roman"/>
          <w:sz w:val="28"/>
          <w:szCs w:val="28"/>
        </w:rPr>
        <w:t xml:space="preserve"> (действие)</w:t>
      </w:r>
      <w:r w:rsidR="008E764E" w:rsidRPr="00D25328">
        <w:rPr>
          <w:rFonts w:ascii="Times New Roman" w:hAnsi="Times New Roman" w:cs="Times New Roman"/>
          <w:sz w:val="28"/>
          <w:szCs w:val="28"/>
        </w:rPr>
        <w:t>, DIBABA</w:t>
      </w:r>
      <w:r w:rsidR="00D44311" w:rsidRPr="00D25328">
        <w:rPr>
          <w:rFonts w:ascii="Times New Roman" w:hAnsi="Times New Roman" w:cs="Times New Roman"/>
          <w:sz w:val="28"/>
          <w:szCs w:val="28"/>
        </w:rPr>
        <w:t xml:space="preserve"> – немецкая аббревиатура шести этапов процесса продаж: определение</w:t>
      </w:r>
      <w:r w:rsidR="008E764E" w:rsidRPr="00D25328">
        <w:rPr>
          <w:rFonts w:ascii="Times New Roman" w:hAnsi="Times New Roman" w:cs="Times New Roman"/>
          <w:sz w:val="28"/>
          <w:szCs w:val="28"/>
        </w:rPr>
        <w:t>,</w:t>
      </w:r>
      <w:r w:rsidR="00D44311" w:rsidRPr="00D25328">
        <w:rPr>
          <w:rFonts w:ascii="Times New Roman" w:hAnsi="Times New Roman" w:cs="Times New Roman"/>
          <w:sz w:val="28"/>
          <w:szCs w:val="28"/>
        </w:rPr>
        <w:t xml:space="preserve"> отождествление, подталкивание, учет, желание, создание обстановки,</w:t>
      </w:r>
      <w:r w:rsidR="008E764E" w:rsidRPr="00D25328">
        <w:rPr>
          <w:rFonts w:ascii="Times New Roman" w:hAnsi="Times New Roman" w:cs="Times New Roman"/>
          <w:sz w:val="28"/>
          <w:szCs w:val="28"/>
        </w:rPr>
        <w:t xml:space="preserve"> DAGMAR </w:t>
      </w:r>
      <w:r w:rsidR="00D44311" w:rsidRPr="00D25328">
        <w:rPr>
          <w:rFonts w:ascii="Times New Roman" w:hAnsi="Times New Roman" w:cs="Times New Roman"/>
          <w:sz w:val="28"/>
          <w:szCs w:val="28"/>
        </w:rPr>
        <w:t xml:space="preserve">– </w:t>
      </w:r>
      <w:r w:rsidR="00FB426E" w:rsidRPr="00D25328">
        <w:rPr>
          <w:rFonts w:ascii="Times New Roman" w:hAnsi="Times New Roman" w:cs="Times New Roman"/>
          <w:sz w:val="28"/>
          <w:szCs w:val="28"/>
          <w:lang w:val="en-US"/>
        </w:rPr>
        <w:t>Defining</w:t>
      </w:r>
      <w:r w:rsidR="00FB426E" w:rsidRPr="00D25328">
        <w:rPr>
          <w:rFonts w:ascii="Times New Roman" w:hAnsi="Times New Roman" w:cs="Times New Roman"/>
          <w:sz w:val="28"/>
          <w:szCs w:val="28"/>
        </w:rPr>
        <w:t xml:space="preserve"> </w:t>
      </w:r>
      <w:r w:rsidR="00FB426E" w:rsidRPr="00D25328">
        <w:rPr>
          <w:rFonts w:ascii="Times New Roman" w:hAnsi="Times New Roman" w:cs="Times New Roman"/>
          <w:sz w:val="28"/>
          <w:szCs w:val="28"/>
          <w:lang w:val="en-US"/>
        </w:rPr>
        <w:t>Advertising</w:t>
      </w:r>
      <w:r w:rsidR="00FB426E" w:rsidRPr="00D25328">
        <w:rPr>
          <w:rFonts w:ascii="Times New Roman" w:hAnsi="Times New Roman" w:cs="Times New Roman"/>
          <w:sz w:val="28"/>
          <w:szCs w:val="28"/>
        </w:rPr>
        <w:t xml:space="preserve"> </w:t>
      </w:r>
      <w:r w:rsidR="00FB426E" w:rsidRPr="00D25328">
        <w:rPr>
          <w:rFonts w:ascii="Times New Roman" w:hAnsi="Times New Roman" w:cs="Times New Roman"/>
          <w:sz w:val="28"/>
          <w:szCs w:val="28"/>
          <w:lang w:val="en-US"/>
        </w:rPr>
        <w:t>Goals</w:t>
      </w:r>
      <w:r w:rsidR="00FB426E" w:rsidRPr="00D25328">
        <w:rPr>
          <w:rFonts w:ascii="Times New Roman" w:hAnsi="Times New Roman" w:cs="Times New Roman"/>
          <w:sz w:val="28"/>
          <w:szCs w:val="28"/>
        </w:rPr>
        <w:t xml:space="preserve"> – </w:t>
      </w:r>
      <w:r w:rsidR="00FB426E" w:rsidRPr="00D25328">
        <w:rPr>
          <w:rFonts w:ascii="Times New Roman" w:hAnsi="Times New Roman" w:cs="Times New Roman"/>
          <w:sz w:val="28"/>
          <w:szCs w:val="28"/>
          <w:lang w:val="en-US"/>
        </w:rPr>
        <w:t>Measuring</w:t>
      </w:r>
      <w:r w:rsidR="00FB426E" w:rsidRPr="00D25328">
        <w:rPr>
          <w:rFonts w:ascii="Times New Roman" w:hAnsi="Times New Roman" w:cs="Times New Roman"/>
          <w:sz w:val="28"/>
          <w:szCs w:val="28"/>
        </w:rPr>
        <w:t xml:space="preserve"> </w:t>
      </w:r>
      <w:proofErr w:type="spellStart"/>
      <w:r w:rsidR="00FB426E" w:rsidRPr="00D25328">
        <w:rPr>
          <w:rFonts w:ascii="Times New Roman" w:hAnsi="Times New Roman" w:cs="Times New Roman"/>
          <w:sz w:val="28"/>
          <w:szCs w:val="28"/>
        </w:rPr>
        <w:t>Advertising</w:t>
      </w:r>
      <w:proofErr w:type="spellEnd"/>
      <w:r w:rsidR="00FB426E" w:rsidRPr="00D25328">
        <w:rPr>
          <w:rFonts w:ascii="Times New Roman" w:hAnsi="Times New Roman" w:cs="Times New Roman"/>
          <w:sz w:val="28"/>
          <w:szCs w:val="28"/>
        </w:rPr>
        <w:t xml:space="preserve">  </w:t>
      </w:r>
      <w:r w:rsidR="00FB426E" w:rsidRPr="00D25328">
        <w:rPr>
          <w:rFonts w:ascii="Times New Roman" w:hAnsi="Times New Roman" w:cs="Times New Roman"/>
          <w:sz w:val="28"/>
          <w:szCs w:val="28"/>
          <w:lang w:val="en-US"/>
        </w:rPr>
        <w:t>Results</w:t>
      </w:r>
      <w:r w:rsidR="00FB426E" w:rsidRPr="00D25328">
        <w:rPr>
          <w:rFonts w:ascii="Times New Roman" w:hAnsi="Times New Roman" w:cs="Times New Roman"/>
          <w:sz w:val="28"/>
          <w:szCs w:val="28"/>
        </w:rPr>
        <w:t xml:space="preserve">  </w:t>
      </w:r>
      <w:r w:rsidR="00D44311" w:rsidRPr="00D25328">
        <w:rPr>
          <w:rFonts w:ascii="Times New Roman" w:hAnsi="Times New Roman" w:cs="Times New Roman"/>
          <w:sz w:val="28"/>
          <w:szCs w:val="28"/>
        </w:rPr>
        <w:t xml:space="preserve">(определение рекламных целей – изменение рекламных результатов). Данные модели </w:t>
      </w:r>
      <w:r w:rsidR="008E764E" w:rsidRPr="00D25328">
        <w:rPr>
          <w:rFonts w:ascii="Times New Roman" w:hAnsi="Times New Roman" w:cs="Times New Roman"/>
          <w:sz w:val="28"/>
          <w:szCs w:val="28"/>
        </w:rPr>
        <w:t>ориентируются в большей степени на «продавливание» клиентов через «убеждение» его в необходимости совершения покупки</w:t>
      </w:r>
      <w:r w:rsidR="00B86E95" w:rsidRPr="00D25328">
        <w:rPr>
          <w:rFonts w:ascii="Times New Roman" w:hAnsi="Times New Roman" w:cs="Times New Roman"/>
          <w:sz w:val="28"/>
          <w:szCs w:val="28"/>
        </w:rPr>
        <w:t>. Используются</w:t>
      </w:r>
      <w:r w:rsidR="008E764E" w:rsidRPr="00D25328">
        <w:rPr>
          <w:rFonts w:ascii="Times New Roman" w:hAnsi="Times New Roman" w:cs="Times New Roman"/>
          <w:sz w:val="28"/>
          <w:szCs w:val="28"/>
        </w:rPr>
        <w:t xml:space="preserve"> мотивы престижа, достижения и уподобления, утилитарные.</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Как привлечь внимание к рекламе? Внимание может быть произвольным, непроизвольным и послепроизвольным. В последнем случае оно поддерживается не усилием воли, а интересом. К основным характеристикам внимания можно отнести распределение, переключение, концентрацию и отвлечение. Важно помнить, что внимание имеет свойство изменяться во времени. Итак, человек тратит внимание на рекламные сообщения только при определенных условиях, которые по своему характеру и сами становятся серьезным фактор</w:t>
      </w:r>
      <w:r w:rsidR="00BA1833" w:rsidRPr="00D25328">
        <w:rPr>
          <w:rFonts w:ascii="Times New Roman" w:hAnsi="Times New Roman" w:cs="Times New Roman"/>
          <w:sz w:val="28"/>
          <w:szCs w:val="28"/>
        </w:rPr>
        <w:t>ом психологического воздействия</w:t>
      </w:r>
      <w:r w:rsidRPr="00D25328">
        <w:rPr>
          <w:rFonts w:ascii="Times New Roman" w:hAnsi="Times New Roman" w:cs="Times New Roman"/>
          <w:sz w:val="28"/>
          <w:szCs w:val="28"/>
        </w:rPr>
        <w:t>!</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Давно замечено, что наибольшую привлекательность рекламе придает присутствие женщины в кадре, разумеется</w:t>
      </w:r>
      <w:r w:rsidR="00BA1833" w:rsidRPr="00D25328">
        <w:rPr>
          <w:rFonts w:ascii="Times New Roman" w:hAnsi="Times New Roman" w:cs="Times New Roman"/>
          <w:sz w:val="28"/>
          <w:szCs w:val="28"/>
        </w:rPr>
        <w:t>,</w:t>
      </w:r>
      <w:r w:rsidRPr="00D25328">
        <w:rPr>
          <w:rFonts w:ascii="Times New Roman" w:hAnsi="Times New Roman" w:cs="Times New Roman"/>
          <w:sz w:val="28"/>
          <w:szCs w:val="28"/>
        </w:rPr>
        <w:t xml:space="preserve"> красивой, еще лучше — очень красивой. Это и понятно, так как мужчина по природе своей обязательно обратит внимание на красивую женщину. Женщина тоже остановит свой взор на другой красивой женщине, правда, по иному поводу: трудно удержаться от соблазна сравнить ее с собой, оценить, слегка осудить. Далее по силе эффекта привлекательности следуют дети, затем животные, особенно домашние, и только потом мужчины. Все персонажи, включая животных, должны быть не просто красивы, а именно выразительны. В их внешности и поведении должна быть некоторая недосказанность, побуждающая додумывать, воображать, что будет дальше, и мысленно достраивать сюжет. Это очень мощный фактор, так как он формирует послепроизвольное внимание и возбуждает интерес. Необходимое и обязательное условие выразительности модели — способность вызывать положительные эмоции, обеспечивающие установку на восприятие.</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Парадоксальность, юмор. </w:t>
      </w:r>
      <w:proofErr w:type="gramStart"/>
      <w:r w:rsidRPr="00D25328">
        <w:rPr>
          <w:rFonts w:ascii="Times New Roman" w:hAnsi="Times New Roman" w:cs="Times New Roman"/>
          <w:sz w:val="28"/>
          <w:szCs w:val="28"/>
        </w:rPr>
        <w:t>Своеобразие его в том, что (в противоположность другим формам комического) юмор предполагает умение видеть возвышенное в непритязательном, большое в малом, значительное в несовершенном.</w:t>
      </w:r>
      <w:proofErr w:type="gramEnd"/>
      <w:r w:rsidRPr="00D25328">
        <w:rPr>
          <w:rFonts w:ascii="Times New Roman" w:hAnsi="Times New Roman" w:cs="Times New Roman"/>
          <w:sz w:val="28"/>
          <w:szCs w:val="28"/>
        </w:rPr>
        <w:t xml:space="preserve"> Юмор всегда связан с пол</w:t>
      </w:r>
      <w:r w:rsidR="00BA1833" w:rsidRPr="00D25328">
        <w:rPr>
          <w:rFonts w:ascii="Times New Roman" w:hAnsi="Times New Roman" w:cs="Times New Roman"/>
          <w:sz w:val="28"/>
          <w:szCs w:val="28"/>
        </w:rPr>
        <w:t>ожительными эмоциями</w:t>
      </w:r>
      <w:r w:rsidRPr="00D25328">
        <w:rPr>
          <w:rFonts w:ascii="Times New Roman" w:hAnsi="Times New Roman" w:cs="Times New Roman"/>
          <w:sz w:val="28"/>
          <w:szCs w:val="28"/>
        </w:rPr>
        <w:t xml:space="preserve">, чего так </w:t>
      </w:r>
      <w:r w:rsidRPr="00D25328">
        <w:rPr>
          <w:rFonts w:ascii="Times New Roman" w:hAnsi="Times New Roman" w:cs="Times New Roman"/>
          <w:sz w:val="28"/>
          <w:szCs w:val="28"/>
        </w:rPr>
        <w:lastRenderedPageBreak/>
        <w:t>не хватает в наше время. Часто юмор в рекламе переплетается с парадоксальностью ситуации, тогда эффект воздействия становится еще выше. Острая смена впечатлений выявляет скрытые до этого ценности и возбуждает потребности к ним. Фиксируя внимание, юмор закрепляет в памяти наиболее важные сведения.</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В рекламном деле </w:t>
      </w:r>
      <w:r w:rsidR="00BA1833" w:rsidRPr="00D25328">
        <w:rPr>
          <w:rFonts w:ascii="Times New Roman" w:hAnsi="Times New Roman" w:cs="Times New Roman"/>
          <w:sz w:val="28"/>
          <w:szCs w:val="28"/>
        </w:rPr>
        <w:t xml:space="preserve">немаловажно </w:t>
      </w:r>
      <w:r w:rsidRPr="00D25328">
        <w:rPr>
          <w:rFonts w:ascii="Times New Roman" w:hAnsi="Times New Roman" w:cs="Times New Roman"/>
          <w:sz w:val="28"/>
          <w:szCs w:val="28"/>
        </w:rPr>
        <w:t>личное обращение</w:t>
      </w:r>
      <w:r w:rsidR="00BA1833" w:rsidRPr="00D25328">
        <w:rPr>
          <w:rFonts w:ascii="Times New Roman" w:hAnsi="Times New Roman" w:cs="Times New Roman"/>
          <w:sz w:val="28"/>
          <w:szCs w:val="28"/>
        </w:rPr>
        <w:t xml:space="preserve">, которое </w:t>
      </w:r>
      <w:r w:rsidRPr="00D25328">
        <w:rPr>
          <w:rFonts w:ascii="Times New Roman" w:hAnsi="Times New Roman" w:cs="Times New Roman"/>
          <w:sz w:val="28"/>
          <w:szCs w:val="28"/>
        </w:rPr>
        <w:t xml:space="preserve"> используется довольно часто. Со всех сторон </w:t>
      </w:r>
      <w:r w:rsidR="00501676" w:rsidRPr="00D25328">
        <w:rPr>
          <w:rFonts w:ascii="Times New Roman" w:hAnsi="Times New Roman" w:cs="Times New Roman"/>
          <w:sz w:val="28"/>
          <w:szCs w:val="28"/>
        </w:rPr>
        <w:t>(</w:t>
      </w:r>
      <w:r w:rsidRPr="00D25328">
        <w:rPr>
          <w:rFonts w:ascii="Times New Roman" w:hAnsi="Times New Roman" w:cs="Times New Roman"/>
          <w:sz w:val="28"/>
          <w:szCs w:val="28"/>
        </w:rPr>
        <w:t>с экранов, телевизоров, по радио, со страниц газет</w:t>
      </w:r>
      <w:r w:rsidR="00501676" w:rsidRPr="00D25328">
        <w:rPr>
          <w:rFonts w:ascii="Times New Roman" w:hAnsi="Times New Roman" w:cs="Times New Roman"/>
          <w:sz w:val="28"/>
          <w:szCs w:val="28"/>
        </w:rPr>
        <w:t>)</w:t>
      </w:r>
      <w:r w:rsidRPr="00D25328">
        <w:rPr>
          <w:rFonts w:ascii="Times New Roman" w:hAnsi="Times New Roman" w:cs="Times New Roman"/>
          <w:sz w:val="28"/>
          <w:szCs w:val="28"/>
        </w:rPr>
        <w:t xml:space="preserve"> к </w:t>
      </w:r>
      <w:r w:rsidR="00501676" w:rsidRPr="00D25328">
        <w:rPr>
          <w:rFonts w:ascii="Times New Roman" w:hAnsi="Times New Roman" w:cs="Times New Roman"/>
          <w:sz w:val="28"/>
          <w:szCs w:val="28"/>
        </w:rPr>
        <w:t>потенциальным покупателям</w:t>
      </w:r>
      <w:r w:rsidRPr="00D25328">
        <w:rPr>
          <w:rFonts w:ascii="Times New Roman" w:hAnsi="Times New Roman" w:cs="Times New Roman"/>
          <w:sz w:val="28"/>
          <w:szCs w:val="28"/>
        </w:rPr>
        <w:t xml:space="preserve"> лично обращаются с самыми различными предложениями, начиная от покупки эксклюзивных скрепок и заканчивая обещанием сделать жизнь счастливой и долгой. Само личное обращение в рекламе должно побуждать к активным действиям: купите, возьмите, приобретите, </w:t>
      </w:r>
      <w:r w:rsidR="00501676" w:rsidRPr="00D25328">
        <w:rPr>
          <w:rFonts w:ascii="Times New Roman" w:hAnsi="Times New Roman" w:cs="Times New Roman"/>
          <w:sz w:val="28"/>
          <w:szCs w:val="28"/>
        </w:rPr>
        <w:t xml:space="preserve">обратите </w:t>
      </w:r>
      <w:r w:rsidRPr="00D25328">
        <w:rPr>
          <w:rFonts w:ascii="Times New Roman" w:hAnsi="Times New Roman" w:cs="Times New Roman"/>
          <w:sz w:val="28"/>
          <w:szCs w:val="28"/>
        </w:rPr>
        <w:t>внимание, остановись и подумай, новинка, только сегодня и только для вас и т.д.</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Отрицательные эмоции между тем обладают также очень сильным эффектом привлекательности и могут способствовать привлечению внимания. Но использ</w:t>
      </w:r>
      <w:r w:rsidR="0005113D" w:rsidRPr="00D25328">
        <w:rPr>
          <w:rFonts w:ascii="Times New Roman" w:hAnsi="Times New Roman" w:cs="Times New Roman"/>
          <w:sz w:val="28"/>
          <w:szCs w:val="28"/>
        </w:rPr>
        <w:t>уют</w:t>
      </w:r>
      <w:r w:rsidRPr="00D25328">
        <w:rPr>
          <w:rFonts w:ascii="Times New Roman" w:hAnsi="Times New Roman" w:cs="Times New Roman"/>
          <w:sz w:val="28"/>
          <w:szCs w:val="28"/>
        </w:rPr>
        <w:t xml:space="preserve"> их в рекламных целях весьма осмотрительно. Вызывая отрицательные эмоции ради привлечения внимания, </w:t>
      </w:r>
      <w:r w:rsidR="0005113D" w:rsidRPr="00D25328">
        <w:rPr>
          <w:rFonts w:ascii="Times New Roman" w:hAnsi="Times New Roman" w:cs="Times New Roman"/>
          <w:sz w:val="28"/>
          <w:szCs w:val="28"/>
        </w:rPr>
        <w:t xml:space="preserve">как правило, тут </w:t>
      </w:r>
      <w:r w:rsidRPr="00D25328">
        <w:rPr>
          <w:rFonts w:ascii="Times New Roman" w:hAnsi="Times New Roman" w:cs="Times New Roman"/>
          <w:sz w:val="28"/>
          <w:szCs w:val="28"/>
        </w:rPr>
        <w:t>же обознач</w:t>
      </w:r>
      <w:r w:rsidR="0005113D" w:rsidRPr="00D25328">
        <w:rPr>
          <w:rFonts w:ascii="Times New Roman" w:hAnsi="Times New Roman" w:cs="Times New Roman"/>
          <w:sz w:val="28"/>
          <w:szCs w:val="28"/>
        </w:rPr>
        <w:t>ают</w:t>
      </w:r>
      <w:r w:rsidRPr="00D25328">
        <w:rPr>
          <w:rFonts w:ascii="Times New Roman" w:hAnsi="Times New Roman" w:cs="Times New Roman"/>
          <w:sz w:val="28"/>
          <w:szCs w:val="28"/>
        </w:rPr>
        <w:t xml:space="preserve"> некоторую альтернативу, зан</w:t>
      </w:r>
      <w:r w:rsidR="0005113D" w:rsidRPr="00D25328">
        <w:rPr>
          <w:rFonts w:ascii="Times New Roman" w:hAnsi="Times New Roman" w:cs="Times New Roman"/>
          <w:sz w:val="28"/>
          <w:szCs w:val="28"/>
        </w:rPr>
        <w:t>имают</w:t>
      </w:r>
      <w:r w:rsidRPr="00D25328">
        <w:rPr>
          <w:rFonts w:ascii="Times New Roman" w:hAnsi="Times New Roman" w:cs="Times New Roman"/>
          <w:sz w:val="28"/>
          <w:szCs w:val="28"/>
        </w:rPr>
        <w:t xml:space="preserve"> позицию сострадания, подчерк</w:t>
      </w:r>
      <w:r w:rsidR="0005113D" w:rsidRPr="00D25328">
        <w:rPr>
          <w:rFonts w:ascii="Times New Roman" w:hAnsi="Times New Roman" w:cs="Times New Roman"/>
          <w:sz w:val="28"/>
          <w:szCs w:val="28"/>
        </w:rPr>
        <w:t>ивают</w:t>
      </w:r>
      <w:r w:rsidRPr="00D25328">
        <w:rPr>
          <w:rFonts w:ascii="Times New Roman" w:hAnsi="Times New Roman" w:cs="Times New Roman"/>
          <w:sz w:val="28"/>
          <w:szCs w:val="28"/>
        </w:rPr>
        <w:t xml:space="preserve"> приверженность добрым чувствам — </w:t>
      </w:r>
      <w:r w:rsidR="0005113D" w:rsidRPr="00D25328">
        <w:rPr>
          <w:rFonts w:ascii="Times New Roman" w:hAnsi="Times New Roman" w:cs="Times New Roman"/>
          <w:sz w:val="28"/>
          <w:szCs w:val="28"/>
        </w:rPr>
        <w:t>тем самым</w:t>
      </w:r>
      <w:r w:rsidRPr="00D25328">
        <w:rPr>
          <w:rFonts w:ascii="Times New Roman" w:hAnsi="Times New Roman" w:cs="Times New Roman"/>
          <w:sz w:val="28"/>
          <w:szCs w:val="28"/>
        </w:rPr>
        <w:t xml:space="preserve"> поб</w:t>
      </w:r>
      <w:r w:rsidR="0005113D" w:rsidRPr="00D25328">
        <w:rPr>
          <w:rFonts w:ascii="Times New Roman" w:hAnsi="Times New Roman" w:cs="Times New Roman"/>
          <w:sz w:val="28"/>
          <w:szCs w:val="28"/>
        </w:rPr>
        <w:t>уждают</w:t>
      </w:r>
      <w:r w:rsidRPr="00D25328">
        <w:rPr>
          <w:rFonts w:ascii="Times New Roman" w:hAnsi="Times New Roman" w:cs="Times New Roman"/>
          <w:sz w:val="28"/>
          <w:szCs w:val="28"/>
        </w:rPr>
        <w:t xml:space="preserve"> к добрым действиям.</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Следует заметить, что нестандартность, своеобразие, некий непривычный взгляд на вещи привлекает внимание, пожалуй, в не меньшей мере, нежели упомянутая ранее парадоксальность. Успех достигается тонким и эффектным сочетанием выразительности и лаконичности. Они лучше других стимулируют рождение оригинальных и необычных решений, столь существенных в попытке привлечь внимание к рекламе.</w:t>
      </w:r>
    </w:p>
    <w:p w:rsidR="008E764E" w:rsidRPr="00D25328" w:rsidRDefault="00431B29" w:rsidP="000D5C0C">
      <w:pPr>
        <w:jc w:val="both"/>
        <w:rPr>
          <w:rFonts w:ascii="Times New Roman" w:hAnsi="Times New Roman" w:cs="Times New Roman"/>
          <w:sz w:val="28"/>
          <w:szCs w:val="28"/>
        </w:rPr>
      </w:pPr>
      <w:r w:rsidRPr="00D25328">
        <w:rPr>
          <w:rFonts w:ascii="Times New Roman" w:hAnsi="Times New Roman" w:cs="Times New Roman"/>
          <w:sz w:val="28"/>
          <w:szCs w:val="28"/>
        </w:rPr>
        <w:t>Достаточно часто в рекламной практике используется прием с</w:t>
      </w:r>
      <w:r w:rsidR="008E764E" w:rsidRPr="00D25328">
        <w:rPr>
          <w:rFonts w:ascii="Times New Roman" w:hAnsi="Times New Roman" w:cs="Times New Roman"/>
          <w:sz w:val="28"/>
          <w:szCs w:val="28"/>
        </w:rPr>
        <w:t>верхвыраженност</w:t>
      </w:r>
      <w:r w:rsidRPr="00D25328">
        <w:rPr>
          <w:rFonts w:ascii="Times New Roman" w:hAnsi="Times New Roman" w:cs="Times New Roman"/>
          <w:sz w:val="28"/>
          <w:szCs w:val="28"/>
        </w:rPr>
        <w:t>и</w:t>
      </w:r>
      <w:r w:rsidR="008E764E" w:rsidRPr="00D25328">
        <w:rPr>
          <w:rFonts w:ascii="Times New Roman" w:hAnsi="Times New Roman" w:cs="Times New Roman"/>
          <w:sz w:val="28"/>
          <w:szCs w:val="28"/>
        </w:rPr>
        <w:t xml:space="preserve"> качеств. Сверхвыраженностью качеств должен обладать не сам товар, а его модель, представленная в рекламе. </w:t>
      </w:r>
      <w:r w:rsidRPr="00D25328">
        <w:rPr>
          <w:rFonts w:ascii="Times New Roman" w:hAnsi="Times New Roman" w:cs="Times New Roman"/>
          <w:sz w:val="28"/>
          <w:szCs w:val="28"/>
        </w:rPr>
        <w:t>Пр</w:t>
      </w:r>
      <w:r w:rsidR="008E764E" w:rsidRPr="00D25328">
        <w:rPr>
          <w:rFonts w:ascii="Times New Roman" w:hAnsi="Times New Roman" w:cs="Times New Roman"/>
          <w:sz w:val="28"/>
          <w:szCs w:val="28"/>
        </w:rPr>
        <w:t>иглашается на съемку не просто красивая женщина, а неотразимая красавица, не просто мускулистый мужчина, а с рельефами, словно высеченными из камня.</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Выбор психологического метода определяется главным образом его способностью поразить воображение потребителя, поскольку таково безотказное средство завладения вниманием.</w:t>
      </w:r>
    </w:p>
    <w:p w:rsidR="008E764E" w:rsidRPr="00D25328" w:rsidRDefault="00AB39E2" w:rsidP="000D5C0C">
      <w:pPr>
        <w:jc w:val="both"/>
        <w:rPr>
          <w:rFonts w:ascii="Times New Roman" w:hAnsi="Times New Roman" w:cs="Times New Roman"/>
          <w:sz w:val="28"/>
          <w:szCs w:val="28"/>
        </w:rPr>
      </w:pPr>
      <w:r w:rsidRPr="00D25328">
        <w:rPr>
          <w:rFonts w:ascii="Times New Roman" w:hAnsi="Times New Roman" w:cs="Times New Roman"/>
          <w:sz w:val="28"/>
          <w:szCs w:val="28"/>
        </w:rPr>
        <w:lastRenderedPageBreak/>
        <w:t>З</w:t>
      </w:r>
      <w:r w:rsidR="008E764E" w:rsidRPr="00D25328">
        <w:rPr>
          <w:rFonts w:ascii="Times New Roman" w:hAnsi="Times New Roman" w:cs="Times New Roman"/>
          <w:sz w:val="28"/>
          <w:szCs w:val="28"/>
        </w:rPr>
        <w:t>адача рекламы — доказать потребителю, что ему предлагается именно тот товар, который способен решить важные жизненные проблемы.</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Реклама, как правило, должна служить генератором положительных эмоций, быть исполненной радости, светиться улыбкой, приносить эмоциональное и психологическое раскрепощение. Для реализации этой задачи выработан богатый арсенал средств, которым </w:t>
      </w:r>
      <w:proofErr w:type="gramStart"/>
      <w:r w:rsidRPr="00D25328">
        <w:rPr>
          <w:rFonts w:ascii="Times New Roman" w:hAnsi="Times New Roman" w:cs="Times New Roman"/>
          <w:sz w:val="28"/>
          <w:szCs w:val="28"/>
        </w:rPr>
        <w:t>умело</w:t>
      </w:r>
      <w:proofErr w:type="gramEnd"/>
      <w:r w:rsidRPr="00D25328">
        <w:rPr>
          <w:rFonts w:ascii="Times New Roman" w:hAnsi="Times New Roman" w:cs="Times New Roman"/>
          <w:sz w:val="28"/>
          <w:szCs w:val="28"/>
        </w:rPr>
        <w:t xml:space="preserve"> пользуются «асы» рекламного дела. Одно из важнейших правил, взятых ими на вооружение, таково: не столько предлагать публике хороший товар, сколько внушить с его помощью хорошее настроение. Заметим, что при положительных эмоциях внимание благосклонно, а воодушевление позволяет людям легче расставаться с собственными деньгами. Интерес возникает и поддерживается неудовлетворенной потребностью. Голодного человека мало интересуют новости политики и экономики или объявленные скидки на ювелирные изделия. Эффективность рекламы жестко зависит от степени насыщенности рынка товарами. Выбор материала для рекламы должен определяться возможностью закрыть ту или иную брешь в неудовлетворенных потребностях.</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С точки зрения психологии осознать свои потребности можно лишь посредством анализа, раскладывая по полочкам все «отчего», «почему», «ради чего» и т.д. Затем наступает период чисто рекламной работы — синтезировать </w:t>
      </w:r>
      <w:proofErr w:type="gramStart"/>
      <w:r w:rsidRPr="00D25328">
        <w:rPr>
          <w:rFonts w:ascii="Times New Roman" w:hAnsi="Times New Roman" w:cs="Times New Roman"/>
          <w:sz w:val="28"/>
          <w:szCs w:val="28"/>
        </w:rPr>
        <w:t>найденное</w:t>
      </w:r>
      <w:proofErr w:type="gramEnd"/>
      <w:r w:rsidRPr="00D25328">
        <w:rPr>
          <w:rFonts w:ascii="Times New Roman" w:hAnsi="Times New Roman" w:cs="Times New Roman"/>
          <w:sz w:val="28"/>
          <w:szCs w:val="28"/>
        </w:rPr>
        <w:t>. Здесь широкое поле для творчества. При помощи рекламы можно формировать вполне определенные потребности и на их основе управлять интересом, в частности, самой сильной его формой — интересом опосредованным. Об этом написано и сказано немало, особенно с целью разоблачения функции манипулирования общественным сознанием, не без основания присваиваемой рекламе.</w:t>
      </w:r>
    </w:p>
    <w:p w:rsidR="008E764E" w:rsidRPr="00D25328" w:rsidRDefault="008E764E" w:rsidP="00C215A8">
      <w:pPr>
        <w:jc w:val="both"/>
        <w:rPr>
          <w:rFonts w:ascii="Times New Roman" w:hAnsi="Times New Roman" w:cs="Times New Roman"/>
          <w:sz w:val="28"/>
          <w:szCs w:val="28"/>
        </w:rPr>
      </w:pPr>
      <w:r w:rsidRPr="00D25328">
        <w:rPr>
          <w:rFonts w:ascii="Times New Roman" w:hAnsi="Times New Roman" w:cs="Times New Roman"/>
          <w:sz w:val="28"/>
          <w:szCs w:val="28"/>
        </w:rPr>
        <w:t xml:space="preserve">Для того чтобы вызвать интерес, необходимо помочь сравнить то, что предлагается, с тем, что имеется. А предлагать необходимо, естественно, с учетом потребительских принципов, по правилам привлечения внимания. Ведущими для любого человека являются психологические установки, психологическое заражение, подражание. Формально психологическая установка — не что иное, как устойчивое предрасположение индивида к определенной форме реагирования на определенные внешние или внутренние события. Психологическая установка формируется различными способами, а их разнообразие велико. </w:t>
      </w:r>
    </w:p>
    <w:p w:rsidR="008E764E" w:rsidRPr="00D25328" w:rsidRDefault="008E764E" w:rsidP="000D5C0C">
      <w:pPr>
        <w:jc w:val="both"/>
        <w:rPr>
          <w:rFonts w:ascii="Times New Roman" w:hAnsi="Times New Roman" w:cs="Times New Roman"/>
          <w:sz w:val="28"/>
          <w:szCs w:val="28"/>
        </w:rPr>
      </w:pPr>
      <w:r w:rsidRPr="00D25328">
        <w:rPr>
          <w:rFonts w:ascii="Times New Roman" w:hAnsi="Times New Roman" w:cs="Times New Roman"/>
          <w:sz w:val="28"/>
          <w:szCs w:val="28"/>
        </w:rPr>
        <w:t xml:space="preserve">Желание — это отражающее потребность переживание, перешедшее в действительную мысль о возможности чем-либо обладать либо что-либо </w:t>
      </w:r>
      <w:r w:rsidRPr="00D25328">
        <w:rPr>
          <w:rFonts w:ascii="Times New Roman" w:hAnsi="Times New Roman" w:cs="Times New Roman"/>
          <w:sz w:val="28"/>
          <w:szCs w:val="28"/>
        </w:rPr>
        <w:lastRenderedPageBreak/>
        <w:t xml:space="preserve">осуществить. Желание всегда эмоционально окрашено. Однако желание возникает на </w:t>
      </w:r>
      <w:r w:rsidR="00C215A8" w:rsidRPr="00D25328">
        <w:rPr>
          <w:rFonts w:ascii="Times New Roman" w:hAnsi="Times New Roman" w:cs="Times New Roman"/>
          <w:sz w:val="28"/>
          <w:szCs w:val="28"/>
        </w:rPr>
        <w:t>определенном этапе осознания по</w:t>
      </w:r>
      <w:r w:rsidRPr="00D25328">
        <w:rPr>
          <w:rFonts w:ascii="Times New Roman" w:hAnsi="Times New Roman" w:cs="Times New Roman"/>
          <w:sz w:val="28"/>
          <w:szCs w:val="28"/>
        </w:rPr>
        <w:t>требности. Сначала оно выступает как не очень четкое влечение. По мере конкретизации объекта желание обретает четкие формы и силу.</w:t>
      </w:r>
    </w:p>
    <w:p w:rsidR="00DB7022" w:rsidRDefault="00F92745" w:rsidP="000D5C0C">
      <w:pPr>
        <w:jc w:val="both"/>
        <w:rPr>
          <w:rFonts w:ascii="Times New Roman" w:hAnsi="Times New Roman" w:cs="Times New Roman"/>
          <w:sz w:val="28"/>
          <w:szCs w:val="28"/>
        </w:rPr>
      </w:pPr>
      <w:r w:rsidRPr="00D25328">
        <w:rPr>
          <w:rFonts w:ascii="Times New Roman" w:hAnsi="Times New Roman" w:cs="Times New Roman"/>
          <w:b/>
          <w:sz w:val="28"/>
          <w:szCs w:val="28"/>
        </w:rPr>
        <w:t>Вывод.</w:t>
      </w:r>
      <w:r w:rsidRPr="00D25328">
        <w:rPr>
          <w:rFonts w:ascii="Times New Roman" w:hAnsi="Times New Roman" w:cs="Times New Roman"/>
          <w:sz w:val="28"/>
          <w:szCs w:val="28"/>
        </w:rPr>
        <w:t xml:space="preserve"> Необходимость классификации мотивов потребителя в рекламной деятельности очевидна. </w:t>
      </w:r>
      <w:r w:rsidR="009B4FE7" w:rsidRPr="00D25328">
        <w:rPr>
          <w:rFonts w:ascii="Times New Roman" w:hAnsi="Times New Roman" w:cs="Times New Roman"/>
          <w:sz w:val="28"/>
          <w:szCs w:val="28"/>
        </w:rPr>
        <w:t>Рекламное сообщение</w:t>
      </w:r>
      <w:r w:rsidR="00E06AE6" w:rsidRPr="00D25328">
        <w:rPr>
          <w:rFonts w:ascii="Times New Roman" w:hAnsi="Times New Roman" w:cs="Times New Roman"/>
          <w:sz w:val="28"/>
          <w:szCs w:val="28"/>
        </w:rPr>
        <w:t>,</w:t>
      </w:r>
      <w:r w:rsidR="009B4FE7" w:rsidRPr="00D25328">
        <w:rPr>
          <w:rFonts w:ascii="Times New Roman" w:hAnsi="Times New Roman" w:cs="Times New Roman"/>
          <w:sz w:val="28"/>
          <w:szCs w:val="28"/>
        </w:rPr>
        <w:t xml:space="preserve"> опира</w:t>
      </w:r>
      <w:r w:rsidR="00E06AE6" w:rsidRPr="00D25328">
        <w:rPr>
          <w:rFonts w:ascii="Times New Roman" w:hAnsi="Times New Roman" w:cs="Times New Roman"/>
          <w:sz w:val="28"/>
          <w:szCs w:val="28"/>
        </w:rPr>
        <w:t>ясь</w:t>
      </w:r>
      <w:r w:rsidR="009B4FE7" w:rsidRPr="00D25328">
        <w:rPr>
          <w:rFonts w:ascii="Times New Roman" w:hAnsi="Times New Roman" w:cs="Times New Roman"/>
          <w:sz w:val="28"/>
          <w:szCs w:val="28"/>
        </w:rPr>
        <w:t xml:space="preserve"> на значимый для потребителя мотив</w:t>
      </w:r>
      <w:r w:rsidR="00E06AE6" w:rsidRPr="00D25328">
        <w:rPr>
          <w:rFonts w:ascii="Times New Roman" w:hAnsi="Times New Roman" w:cs="Times New Roman"/>
          <w:sz w:val="28"/>
          <w:szCs w:val="28"/>
        </w:rPr>
        <w:t>,</w:t>
      </w:r>
      <w:r w:rsidR="00A157B0" w:rsidRPr="00D25328">
        <w:rPr>
          <w:rFonts w:ascii="Times New Roman" w:hAnsi="Times New Roman" w:cs="Times New Roman"/>
          <w:sz w:val="28"/>
          <w:szCs w:val="28"/>
        </w:rPr>
        <w:t xml:space="preserve"> гораздо быстрее найдет свою целевую аудиторию и сделает товар или услугу потенциально востребованным на рынке.</w:t>
      </w:r>
    </w:p>
    <w:p w:rsidR="00D25328" w:rsidRPr="00D25328" w:rsidRDefault="00D25328" w:rsidP="000D5C0C">
      <w:pPr>
        <w:jc w:val="both"/>
        <w:rPr>
          <w:rFonts w:ascii="Times New Roman" w:hAnsi="Times New Roman" w:cs="Times New Roman"/>
          <w:sz w:val="28"/>
          <w:szCs w:val="28"/>
        </w:rPr>
      </w:pPr>
    </w:p>
    <w:p w:rsidR="006C1A52" w:rsidRPr="00D25328" w:rsidRDefault="00DB7022" w:rsidP="00BC7C12">
      <w:pPr>
        <w:pStyle w:val="a7"/>
        <w:numPr>
          <w:ilvl w:val="0"/>
          <w:numId w:val="1"/>
        </w:numPr>
        <w:rPr>
          <w:rFonts w:ascii="Times New Roman" w:hAnsi="Times New Roman" w:cs="Times New Roman"/>
          <w:b/>
          <w:sz w:val="28"/>
          <w:szCs w:val="28"/>
        </w:rPr>
      </w:pPr>
      <w:r w:rsidRPr="00D25328">
        <w:rPr>
          <w:rFonts w:ascii="Times New Roman" w:hAnsi="Times New Roman" w:cs="Times New Roman"/>
          <w:b/>
          <w:sz w:val="28"/>
          <w:szCs w:val="28"/>
        </w:rPr>
        <w:t>Формирование рекламного бюджет</w:t>
      </w:r>
      <w:r w:rsidR="006C1A52" w:rsidRPr="00D25328">
        <w:rPr>
          <w:rFonts w:ascii="Times New Roman" w:hAnsi="Times New Roman" w:cs="Times New Roman"/>
          <w:b/>
          <w:sz w:val="28"/>
          <w:szCs w:val="28"/>
        </w:rPr>
        <w:t>а и основные методы его расчета.</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При формировании бюджета рекламной компании необходимо учитывать следующие немаловажные факторы:</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стадия жизненного цикла продукта и его рыночная доля;</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география и объем продаж;</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уровень конкуренции на рынке;</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финансовые возможности организации;</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издержки различных альтернатив;</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изменения цен на рекламу в средствах ее распространения;</w:t>
      </w:r>
    </w:p>
    <w:p w:rsidR="006C1A52" w:rsidRPr="00D25328" w:rsidRDefault="006C1A52"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уровень дифференциации продуктов данной группы;</w:t>
      </w:r>
    </w:p>
    <w:p w:rsidR="006C1A52" w:rsidRPr="00D25328" w:rsidRDefault="000F18F7" w:rsidP="006C1A52">
      <w:pPr>
        <w:pStyle w:val="a7"/>
        <w:numPr>
          <w:ilvl w:val="0"/>
          <w:numId w:val="2"/>
        </w:numPr>
        <w:jc w:val="both"/>
        <w:rPr>
          <w:rFonts w:ascii="Times New Roman" w:hAnsi="Times New Roman" w:cs="Times New Roman"/>
          <w:sz w:val="28"/>
          <w:szCs w:val="28"/>
        </w:rPr>
      </w:pPr>
      <w:r w:rsidRPr="00D25328">
        <w:rPr>
          <w:rFonts w:ascii="Times New Roman" w:hAnsi="Times New Roman" w:cs="Times New Roman"/>
          <w:sz w:val="28"/>
          <w:szCs w:val="28"/>
        </w:rPr>
        <w:t>популярность</w:t>
      </w:r>
      <w:r w:rsidR="006C1A52" w:rsidRPr="00D25328">
        <w:rPr>
          <w:rFonts w:ascii="Times New Roman" w:hAnsi="Times New Roman" w:cs="Times New Roman"/>
          <w:sz w:val="28"/>
          <w:szCs w:val="28"/>
        </w:rPr>
        <w:t xml:space="preserve"> самой фирмы и другие</w:t>
      </w:r>
    </w:p>
    <w:p w:rsidR="006C1A52" w:rsidRPr="00D25328" w:rsidRDefault="000F18F7" w:rsidP="006C1A52">
      <w:pPr>
        <w:jc w:val="both"/>
        <w:rPr>
          <w:rFonts w:ascii="Times New Roman" w:hAnsi="Times New Roman" w:cs="Times New Roman"/>
          <w:sz w:val="28"/>
          <w:szCs w:val="28"/>
        </w:rPr>
      </w:pPr>
      <w:r w:rsidRPr="00D25328">
        <w:rPr>
          <w:rFonts w:ascii="Times New Roman" w:hAnsi="Times New Roman" w:cs="Times New Roman"/>
          <w:sz w:val="28"/>
          <w:szCs w:val="28"/>
        </w:rPr>
        <w:t xml:space="preserve">Изучение </w:t>
      </w:r>
      <w:r w:rsidR="006C1A52" w:rsidRPr="00D25328">
        <w:rPr>
          <w:rFonts w:ascii="Times New Roman" w:hAnsi="Times New Roman" w:cs="Times New Roman"/>
          <w:sz w:val="28"/>
          <w:szCs w:val="28"/>
        </w:rPr>
        <w:t xml:space="preserve">рекламной деятельности </w:t>
      </w:r>
      <w:r w:rsidRPr="00D25328">
        <w:rPr>
          <w:rFonts w:ascii="Times New Roman" w:hAnsi="Times New Roman" w:cs="Times New Roman"/>
          <w:sz w:val="28"/>
          <w:szCs w:val="28"/>
        </w:rPr>
        <w:t xml:space="preserve">и практикой использования </w:t>
      </w:r>
      <w:r w:rsidR="006C1A52" w:rsidRPr="00D25328">
        <w:rPr>
          <w:rFonts w:ascii="Times New Roman" w:hAnsi="Times New Roman" w:cs="Times New Roman"/>
          <w:sz w:val="28"/>
          <w:szCs w:val="28"/>
        </w:rPr>
        <w:t>к настоящему времени выработано ряд методов формирования бюджета рекламной кампании</w:t>
      </w:r>
      <w:r w:rsidRPr="00D25328">
        <w:rPr>
          <w:rFonts w:ascii="Times New Roman" w:hAnsi="Times New Roman" w:cs="Times New Roman"/>
          <w:sz w:val="28"/>
          <w:szCs w:val="28"/>
        </w:rPr>
        <w:t>.</w:t>
      </w:r>
      <w:r w:rsidR="006C1A52" w:rsidRPr="00D25328">
        <w:rPr>
          <w:rFonts w:ascii="Times New Roman" w:hAnsi="Times New Roman" w:cs="Times New Roman"/>
          <w:sz w:val="28"/>
          <w:szCs w:val="28"/>
        </w:rPr>
        <w:t xml:space="preserve"> </w:t>
      </w:r>
      <w:r w:rsidRPr="00D25328">
        <w:rPr>
          <w:rFonts w:ascii="Times New Roman" w:hAnsi="Times New Roman" w:cs="Times New Roman"/>
          <w:sz w:val="28"/>
          <w:szCs w:val="28"/>
        </w:rPr>
        <w:t>К</w:t>
      </w:r>
      <w:r w:rsidR="006C1A52" w:rsidRPr="00D25328">
        <w:rPr>
          <w:rFonts w:ascii="Times New Roman" w:hAnsi="Times New Roman" w:cs="Times New Roman"/>
          <w:sz w:val="28"/>
          <w:szCs w:val="28"/>
        </w:rPr>
        <w:t>аждый из методов имеет свои достоинства и недостатки. Так, наряду с простотой метода выступает его невысокая надежность, для повышения точности расчетов часто требуется дополнительная информация, которой нет на рынке информационных услуг. Поэтому на практике выбор метода зависит от специалиста по планированию, его образования, опыта, мировоззрения.</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 xml:space="preserve">Все методы условно можно разделить на две группы: традиционные и </w:t>
      </w:r>
      <w:r w:rsidR="000F18F7" w:rsidRPr="00D25328">
        <w:rPr>
          <w:rFonts w:ascii="Times New Roman" w:hAnsi="Times New Roman" w:cs="Times New Roman"/>
          <w:sz w:val="28"/>
          <w:szCs w:val="28"/>
        </w:rPr>
        <w:t>нетрадиционные (</w:t>
      </w:r>
      <w:r w:rsidRPr="00D25328">
        <w:rPr>
          <w:rFonts w:ascii="Times New Roman" w:hAnsi="Times New Roman" w:cs="Times New Roman"/>
          <w:sz w:val="28"/>
          <w:szCs w:val="28"/>
        </w:rPr>
        <w:t>новые</w:t>
      </w:r>
      <w:r w:rsidR="000F18F7" w:rsidRPr="00D25328">
        <w:rPr>
          <w:rFonts w:ascii="Times New Roman" w:hAnsi="Times New Roman" w:cs="Times New Roman"/>
          <w:sz w:val="28"/>
          <w:szCs w:val="28"/>
        </w:rPr>
        <w:t>)</w:t>
      </w:r>
      <w:r w:rsidRPr="00D25328">
        <w:rPr>
          <w:rFonts w:ascii="Times New Roman" w:hAnsi="Times New Roman" w:cs="Times New Roman"/>
          <w:sz w:val="28"/>
          <w:szCs w:val="28"/>
        </w:rPr>
        <w:t xml:space="preserve">. Более прогрессивные новые методы (математические модели и экспериментальные формулы) позволяют с высокой степенью точности определять рекламные затраты. Однако в современных рыночных условиях России часто они чрезмерно сложны в </w:t>
      </w:r>
      <w:r w:rsidRPr="00D25328">
        <w:rPr>
          <w:rFonts w:ascii="Times New Roman" w:hAnsi="Times New Roman" w:cs="Times New Roman"/>
          <w:sz w:val="28"/>
          <w:szCs w:val="28"/>
        </w:rPr>
        <w:lastRenderedPageBreak/>
        <w:t>практическом применении из-за нестабильности рынка и недостатка информации</w:t>
      </w:r>
      <w:r w:rsidR="000F18F7" w:rsidRPr="00D25328">
        <w:rPr>
          <w:rFonts w:ascii="Times New Roman" w:hAnsi="Times New Roman" w:cs="Times New Roman"/>
          <w:sz w:val="28"/>
          <w:szCs w:val="28"/>
        </w:rPr>
        <w:t>.</w:t>
      </w:r>
    </w:p>
    <w:p w:rsidR="006C1A52" w:rsidRPr="00D25328" w:rsidRDefault="006C1A52" w:rsidP="006C1A52">
      <w:pPr>
        <w:jc w:val="both"/>
        <w:rPr>
          <w:rFonts w:ascii="Times New Roman" w:hAnsi="Times New Roman" w:cs="Times New Roman"/>
          <w:i/>
          <w:sz w:val="28"/>
          <w:szCs w:val="28"/>
        </w:rPr>
      </w:pPr>
      <w:r w:rsidRPr="00D25328">
        <w:rPr>
          <w:rFonts w:ascii="Times New Roman" w:hAnsi="Times New Roman" w:cs="Times New Roman"/>
          <w:i/>
          <w:sz w:val="28"/>
          <w:szCs w:val="28"/>
        </w:rPr>
        <w:t>Основными традиционными методами формирования бюджета рекламной кампании являются следующие:</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Метод исчисления «от наличных средств»</w:t>
      </w:r>
      <w:r w:rsidR="000F18F7"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 xml:space="preserve">Многие фирмы выделяют в бюджет на рекламу определенную сумму, которую они могут себе позволить </w:t>
      </w:r>
      <w:r w:rsidR="000F18F7" w:rsidRPr="00D25328">
        <w:rPr>
          <w:rFonts w:ascii="Times New Roman" w:hAnsi="Times New Roman" w:cs="Times New Roman"/>
          <w:sz w:val="28"/>
          <w:szCs w:val="28"/>
        </w:rPr>
        <w:t>по</w:t>
      </w:r>
      <w:r w:rsidRPr="00D25328">
        <w:rPr>
          <w:rFonts w:ascii="Times New Roman" w:hAnsi="Times New Roman" w:cs="Times New Roman"/>
          <w:sz w:val="28"/>
          <w:szCs w:val="28"/>
        </w:rPr>
        <w:t>тратить. Этот метод определения рекламного бюджета полностью игнорирует влияние рекламы на объем сбыта. В результате величина бюджета из года в год остается неопределенной, что затрудняет перспективное планирование рекламной деятельности.</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Метод исчисления «в процентах к сумме продаж»</w:t>
      </w:r>
      <w:r w:rsidR="000F18F7"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Расходы на рекламу по этому методу рассчитывают в определенном процентном отношении либо к сумме продаж (текущих или ожидаемых), либо к продажной цене товара.</w:t>
      </w:r>
    </w:p>
    <w:p w:rsidR="006C1A52" w:rsidRPr="00D25328" w:rsidRDefault="006A0612" w:rsidP="006C1A52">
      <w:pPr>
        <w:jc w:val="both"/>
        <w:rPr>
          <w:rFonts w:ascii="Times New Roman" w:hAnsi="Times New Roman" w:cs="Times New Roman"/>
          <w:sz w:val="28"/>
          <w:szCs w:val="28"/>
        </w:rPr>
      </w:pPr>
      <w:r w:rsidRPr="00D25328">
        <w:rPr>
          <w:rFonts w:ascii="Times New Roman" w:hAnsi="Times New Roman" w:cs="Times New Roman"/>
          <w:sz w:val="28"/>
          <w:szCs w:val="28"/>
        </w:rPr>
        <w:t>Рекламный бюджет = %</w:t>
      </w:r>
      <w:r w:rsidR="006C1A52" w:rsidRPr="00D25328">
        <w:rPr>
          <w:rFonts w:ascii="Times New Roman" w:hAnsi="Times New Roman" w:cs="Times New Roman"/>
          <w:sz w:val="28"/>
          <w:szCs w:val="28"/>
        </w:rPr>
        <w:t xml:space="preserve"> затрат на рекламу прошлого года × Прогноз объема сбыта на будущий год.</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Этот метод обладает рядом преимуществ: он легко доступен, достаточно про</w:t>
      </w:r>
      <w:proofErr w:type="gramStart"/>
      <w:r w:rsidRPr="00D25328">
        <w:rPr>
          <w:rFonts w:ascii="Times New Roman" w:hAnsi="Times New Roman" w:cs="Times New Roman"/>
          <w:sz w:val="28"/>
          <w:szCs w:val="28"/>
        </w:rPr>
        <w:t>ст в пр</w:t>
      </w:r>
      <w:proofErr w:type="gramEnd"/>
      <w:r w:rsidRPr="00D25328">
        <w:rPr>
          <w:rFonts w:ascii="Times New Roman" w:hAnsi="Times New Roman" w:cs="Times New Roman"/>
          <w:sz w:val="28"/>
          <w:szCs w:val="28"/>
        </w:rPr>
        <w:t xml:space="preserve">именении, его можно совершенствовать, варьируя процентные отношения в зависимости от разных факторов. Недостатки этого метода заключаются в том, что процент к сумме продаж может быть определен лишь исходя из прошлого опыта или действий конкурентов, никаких других логических оснований для выбора процентного показателя нет. При формировании рекламного бюджета не учитывается необходимость в рекламе конкретного товара и конкретная сбытовая территория; размер бюджета не в полной мере учитывает имеющиеся возможности рекламодателя. Этот метод строится на рассуждениях о том, что </w:t>
      </w:r>
      <w:proofErr w:type="gramStart"/>
      <w:r w:rsidRPr="00D25328">
        <w:rPr>
          <w:rFonts w:ascii="Times New Roman" w:hAnsi="Times New Roman" w:cs="Times New Roman"/>
          <w:sz w:val="28"/>
          <w:szCs w:val="28"/>
        </w:rPr>
        <w:t>сбыт</w:t>
      </w:r>
      <w:proofErr w:type="gramEnd"/>
      <w:r w:rsidRPr="00D25328">
        <w:rPr>
          <w:rFonts w:ascii="Times New Roman" w:hAnsi="Times New Roman" w:cs="Times New Roman"/>
          <w:sz w:val="28"/>
          <w:szCs w:val="28"/>
        </w:rPr>
        <w:t xml:space="preserve"> является причиной рекламы, а не следствием.</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Исторический метод</w:t>
      </w:r>
      <w:r w:rsidR="006A0612" w:rsidRPr="00D25328">
        <w:rPr>
          <w:rFonts w:ascii="Times New Roman" w:hAnsi="Times New Roman" w:cs="Times New Roman"/>
          <w:b/>
          <w:sz w:val="28"/>
          <w:szCs w:val="28"/>
        </w:rPr>
        <w:t>.</w:t>
      </w:r>
    </w:p>
    <w:p w:rsidR="006C1A52" w:rsidRPr="00D25328" w:rsidRDefault="006C1A52" w:rsidP="006A0612">
      <w:pPr>
        <w:tabs>
          <w:tab w:val="left" w:pos="1336"/>
        </w:tabs>
        <w:jc w:val="both"/>
        <w:rPr>
          <w:rFonts w:ascii="Times New Roman" w:hAnsi="Times New Roman" w:cs="Times New Roman"/>
          <w:sz w:val="28"/>
          <w:szCs w:val="28"/>
        </w:rPr>
      </w:pPr>
      <w:r w:rsidRPr="00D25328">
        <w:rPr>
          <w:rFonts w:ascii="Times New Roman" w:hAnsi="Times New Roman" w:cs="Times New Roman"/>
          <w:sz w:val="28"/>
          <w:szCs w:val="28"/>
        </w:rPr>
        <w:t xml:space="preserve">Основа этого метода – формирование бюджета путем пересмотра предыдущего бюджета и его корректировки в соответствии с изменением условий. При этом методе бюджет может основываться на бюджете прошлого года с соответствующим увеличением, ориентированным на уровень инфляции или другой рыночный фактор. Однако, ошибка, </w:t>
      </w:r>
      <w:r w:rsidRPr="00D25328">
        <w:rPr>
          <w:rFonts w:ascii="Times New Roman" w:hAnsi="Times New Roman" w:cs="Times New Roman"/>
          <w:sz w:val="28"/>
          <w:szCs w:val="28"/>
        </w:rPr>
        <w:lastRenderedPageBreak/>
        <w:t>допущенная ранее при составлении бюджета, сохранится и будет перенесена в новый бюджет.</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Метод конкурентного паритета</w:t>
      </w:r>
      <w:r w:rsidR="006A0612"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Этот метод подразумевает формирование бюджета рекламной кампании на уровне соответствующих затрат конкурентов. При этом предполагается, что уровень затрат конкурентов олицетворяет собой «коллективную мудрость отрасли», а поддержание конкурентного паритета помогает избегать острой борьбы в сфере рекламной деятельности. Но нет никаких оснований считать, что у конкурентов более здравые взгляды на вопросы формирования рекламного бюджета.</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Метод исчисления "</w:t>
      </w:r>
      <w:r w:rsidR="00234179" w:rsidRPr="00D25328">
        <w:rPr>
          <w:rFonts w:ascii="Times New Roman" w:hAnsi="Times New Roman" w:cs="Times New Roman"/>
          <w:b/>
          <w:sz w:val="28"/>
          <w:szCs w:val="28"/>
        </w:rPr>
        <w:t>И</w:t>
      </w:r>
      <w:r w:rsidRPr="00D25328">
        <w:rPr>
          <w:rFonts w:ascii="Times New Roman" w:hAnsi="Times New Roman" w:cs="Times New Roman"/>
          <w:b/>
          <w:sz w:val="28"/>
          <w:szCs w:val="28"/>
        </w:rPr>
        <w:t>сходя из целей и задач"</w:t>
      </w:r>
      <w:r w:rsidR="006A0612"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Этот метод заключается в рассмотрении каждой поставленной задачи рекламной кампании и определении затрат,</w:t>
      </w:r>
      <w:r w:rsidR="006A0612" w:rsidRPr="00D25328">
        <w:rPr>
          <w:rFonts w:ascii="Times New Roman" w:hAnsi="Times New Roman" w:cs="Times New Roman"/>
          <w:sz w:val="28"/>
          <w:szCs w:val="28"/>
        </w:rPr>
        <w:t xml:space="preserve"> необходимых для ее выполнения. </w:t>
      </w:r>
      <w:r w:rsidRPr="00D25328">
        <w:rPr>
          <w:rFonts w:ascii="Times New Roman" w:hAnsi="Times New Roman" w:cs="Times New Roman"/>
          <w:sz w:val="28"/>
          <w:szCs w:val="28"/>
        </w:rPr>
        <w:t>Он требует, чтобы бюджет рекламы формировался на основе:</w:t>
      </w:r>
    </w:p>
    <w:p w:rsidR="006A06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точного формулирования целей рекламы;</w:t>
      </w:r>
    </w:p>
    <w:p w:rsidR="006A06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определения задач, которые предстоит решить для достижения целей;</w:t>
      </w:r>
    </w:p>
    <w:p w:rsidR="006A06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оценки затрат на решение этих задач;</w:t>
      </w:r>
    </w:p>
    <w:p w:rsidR="006A06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точное определение (количественное и качественное) аудитории, на которую рассчитана данная реклама;</w:t>
      </w:r>
    </w:p>
    <w:p w:rsidR="006A06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выбор стиля рекламы, характера (интенсивный или экстенсивный) рекламной кампании;</w:t>
      </w:r>
    </w:p>
    <w:p w:rsidR="00DE7A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определения природы и направленности рекламной деятельности (камп</w:t>
      </w:r>
      <w:r w:rsidR="00DE7A12" w:rsidRPr="00D25328">
        <w:rPr>
          <w:rFonts w:ascii="Times New Roman" w:hAnsi="Times New Roman" w:cs="Times New Roman"/>
          <w:sz w:val="28"/>
          <w:szCs w:val="28"/>
        </w:rPr>
        <w:t>ания по выпуску товара на рынок,</w:t>
      </w:r>
      <w:r w:rsidRPr="00D25328">
        <w:rPr>
          <w:rFonts w:ascii="Times New Roman" w:hAnsi="Times New Roman" w:cs="Times New Roman"/>
          <w:sz w:val="28"/>
          <w:szCs w:val="28"/>
        </w:rPr>
        <w:t xml:space="preserve"> по повышению престижа фирмы</w:t>
      </w:r>
      <w:r w:rsidR="00DE7A12" w:rsidRPr="00D25328">
        <w:rPr>
          <w:rFonts w:ascii="Times New Roman" w:hAnsi="Times New Roman" w:cs="Times New Roman"/>
          <w:sz w:val="28"/>
          <w:szCs w:val="28"/>
        </w:rPr>
        <w:t>,</w:t>
      </w:r>
      <w:r w:rsidRPr="00D25328">
        <w:rPr>
          <w:rFonts w:ascii="Times New Roman" w:hAnsi="Times New Roman" w:cs="Times New Roman"/>
          <w:sz w:val="28"/>
          <w:szCs w:val="28"/>
        </w:rPr>
        <w:t xml:space="preserve"> по поддержанию достигнутого объема продаж и т. д.);</w:t>
      </w:r>
    </w:p>
    <w:p w:rsidR="00DE7A1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оценки средств (информации и рекламы), способных донести данное рекламное обращение до целевой аудитории;</w:t>
      </w:r>
    </w:p>
    <w:p w:rsidR="006C1A52" w:rsidRPr="00D25328" w:rsidRDefault="006C1A52" w:rsidP="006C1A52">
      <w:pPr>
        <w:pStyle w:val="a7"/>
        <w:numPr>
          <w:ilvl w:val="0"/>
          <w:numId w:val="3"/>
        </w:numPr>
        <w:jc w:val="both"/>
        <w:rPr>
          <w:rFonts w:ascii="Times New Roman" w:hAnsi="Times New Roman" w:cs="Times New Roman"/>
          <w:sz w:val="28"/>
          <w:szCs w:val="28"/>
        </w:rPr>
      </w:pPr>
      <w:r w:rsidRPr="00D25328">
        <w:rPr>
          <w:rFonts w:ascii="Times New Roman" w:hAnsi="Times New Roman" w:cs="Times New Roman"/>
          <w:sz w:val="28"/>
          <w:szCs w:val="28"/>
        </w:rPr>
        <w:t>расчета стоимости средств, предусмотренных для эффективного достижения намеченных целей.</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 xml:space="preserve">Сумма всех этих издержек и даст ориентировочную цифру бюджетных ассигнований на рекламу. Достоинство этого метода в том, что он требует от руководства четкого изложения своих представлений о взаимосвязи между суммой затрат, уровнем рекламных контактов, интенсивностью опробования и регулярного использования товара. Этот метод формирования бюджета более трудоемкий, чем описанные выше, потому что реально он требует </w:t>
      </w:r>
      <w:r w:rsidRPr="00D25328">
        <w:rPr>
          <w:rFonts w:ascii="Times New Roman" w:hAnsi="Times New Roman" w:cs="Times New Roman"/>
          <w:sz w:val="28"/>
          <w:szCs w:val="28"/>
        </w:rPr>
        <w:lastRenderedPageBreak/>
        <w:t>предварительного рассмотрения и расчета полностью всей рекламной кампании.</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Метод долевого участия</w:t>
      </w:r>
      <w:r w:rsidR="00DE7A12"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Сущность данного метода в том, что в отраслях, где велико сходство между товарами (услугами), обычно есть четкое соотношение между рыночной долей и долевым участием в отраслевом продвижении продукции. Исходя из этого, некоторые организации ориентируются на достижение определенного показателя рыночной доли, а после устанавливается определенный процент затрат чуть выше этой доли на продвижение продукции (услуги).</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Например, если организация имеет 1</w:t>
      </w:r>
      <w:r w:rsidR="00DE7A12" w:rsidRPr="00D25328">
        <w:rPr>
          <w:rFonts w:ascii="Times New Roman" w:hAnsi="Times New Roman" w:cs="Times New Roman"/>
          <w:sz w:val="28"/>
          <w:szCs w:val="28"/>
        </w:rPr>
        <w:t>5</w:t>
      </w:r>
      <w:r w:rsidRPr="00D25328">
        <w:rPr>
          <w:rFonts w:ascii="Times New Roman" w:hAnsi="Times New Roman" w:cs="Times New Roman"/>
          <w:sz w:val="28"/>
          <w:szCs w:val="28"/>
        </w:rPr>
        <w:t xml:space="preserve"> % рыночной доли, то она должна вкладывать в продвижение продукции </w:t>
      </w:r>
      <w:r w:rsidR="00DE7A12" w:rsidRPr="00D25328">
        <w:rPr>
          <w:rFonts w:ascii="Times New Roman" w:hAnsi="Times New Roman" w:cs="Times New Roman"/>
          <w:sz w:val="28"/>
          <w:szCs w:val="28"/>
        </w:rPr>
        <w:t>17</w:t>
      </w:r>
      <w:r w:rsidRPr="00D25328">
        <w:rPr>
          <w:rFonts w:ascii="Times New Roman" w:hAnsi="Times New Roman" w:cs="Times New Roman"/>
          <w:sz w:val="28"/>
          <w:szCs w:val="28"/>
        </w:rPr>
        <w:t xml:space="preserve"> % отраслевых вложений в продвижение. Этот метод, если его будут использовать все участники рынка конкретного продукта, может привести к росту затрат на рекламу в общей структуре затрат вследствие конкурентной борьбы на рынке. В конечном </w:t>
      </w:r>
      <w:r w:rsidR="00DE7A12" w:rsidRPr="00D25328">
        <w:rPr>
          <w:rFonts w:ascii="Times New Roman" w:hAnsi="Times New Roman" w:cs="Times New Roman"/>
          <w:sz w:val="28"/>
          <w:szCs w:val="28"/>
        </w:rPr>
        <w:t>итоге</w:t>
      </w:r>
      <w:r w:rsidRPr="00D25328">
        <w:rPr>
          <w:rFonts w:ascii="Times New Roman" w:hAnsi="Times New Roman" w:cs="Times New Roman"/>
          <w:sz w:val="28"/>
          <w:szCs w:val="28"/>
        </w:rPr>
        <w:t xml:space="preserve"> пострадают как сами организации, участвующие в подобной борьбе, так и потребители, вынужденные оплачивать дополнительные расходы на рекламные кампании.</w:t>
      </w:r>
    </w:p>
    <w:p w:rsidR="00DE7A1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Эмпирический метод</w:t>
      </w:r>
      <w:r w:rsidR="00DE7A12"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Определение объема затрат на рекламную кампанию экспериментальным путем. Проведя серию тестов на разных рынках с разными рекламными бюджетами, определяется оптимальный объем. Однако при данном методе формирования бюджета трудно выявить конечные результаты воздействия методов продвижения и рекламных мероприятий в частности.</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Разработка рекламного бюджета на основе планирования затрат</w:t>
      </w:r>
      <w:r w:rsidR="00DE7A12" w:rsidRPr="00D25328">
        <w:rPr>
          <w:rFonts w:ascii="Times New Roman" w:hAnsi="Times New Roman" w:cs="Times New Roman"/>
          <w:b/>
          <w:sz w:val="28"/>
          <w:szCs w:val="28"/>
        </w:rPr>
        <w:t>.</w:t>
      </w:r>
    </w:p>
    <w:p w:rsidR="006C1A52" w:rsidRPr="00D25328" w:rsidRDefault="006C1A52" w:rsidP="006C1A52">
      <w:pPr>
        <w:jc w:val="both"/>
        <w:rPr>
          <w:rFonts w:ascii="Times New Roman" w:hAnsi="Times New Roman" w:cs="Times New Roman"/>
          <w:sz w:val="28"/>
          <w:szCs w:val="28"/>
        </w:rPr>
      </w:pPr>
      <w:r w:rsidRPr="00D25328">
        <w:rPr>
          <w:rFonts w:ascii="Times New Roman" w:hAnsi="Times New Roman" w:cs="Times New Roman"/>
          <w:sz w:val="28"/>
          <w:szCs w:val="28"/>
        </w:rPr>
        <w:t>План рекламных затрат представляет собой смету расходов на различные запланированные мероприятия, направленные на достижение поставленных целей.</w:t>
      </w:r>
    </w:p>
    <w:p w:rsidR="006C1A52" w:rsidRPr="00D25328" w:rsidRDefault="006C1A52" w:rsidP="006C1A52">
      <w:pPr>
        <w:jc w:val="both"/>
        <w:rPr>
          <w:rFonts w:ascii="Times New Roman" w:hAnsi="Times New Roman" w:cs="Times New Roman"/>
          <w:b/>
          <w:sz w:val="28"/>
          <w:szCs w:val="28"/>
        </w:rPr>
      </w:pPr>
      <w:r w:rsidRPr="00D25328">
        <w:rPr>
          <w:rFonts w:ascii="Times New Roman" w:hAnsi="Times New Roman" w:cs="Times New Roman"/>
          <w:b/>
          <w:sz w:val="28"/>
          <w:szCs w:val="28"/>
        </w:rPr>
        <w:t>Метод расчета рекламного бюджета по остаточным средствам</w:t>
      </w:r>
      <w:r w:rsidR="00DE7A12" w:rsidRPr="00D25328">
        <w:rPr>
          <w:rFonts w:ascii="Times New Roman" w:hAnsi="Times New Roman" w:cs="Times New Roman"/>
          <w:b/>
          <w:sz w:val="28"/>
          <w:szCs w:val="28"/>
        </w:rPr>
        <w:t>.</w:t>
      </w:r>
    </w:p>
    <w:p w:rsidR="00D25328" w:rsidRDefault="006C1A52" w:rsidP="00D25328">
      <w:pPr>
        <w:jc w:val="both"/>
        <w:rPr>
          <w:rFonts w:ascii="Times New Roman" w:hAnsi="Times New Roman" w:cs="Times New Roman"/>
          <w:sz w:val="28"/>
          <w:szCs w:val="28"/>
        </w:rPr>
      </w:pPr>
      <w:r w:rsidRPr="00D25328">
        <w:rPr>
          <w:rFonts w:ascii="Times New Roman" w:hAnsi="Times New Roman" w:cs="Times New Roman"/>
          <w:sz w:val="28"/>
          <w:szCs w:val="28"/>
        </w:rPr>
        <w:t>По этому методу величина рекламного бюджета рассчитывается исходя из средств, оставшихся после использования на все остальные нужды. Вложения в рекламу ничем не отличаются от любых других вложений, величина их рентабельности может быть как выше, так и ниже других (альтернативных) вложений. Поэтому и рассматриваться затраты на рекламу должны наравне с другими затратами.</w:t>
      </w:r>
    </w:p>
    <w:p w:rsidR="006C1A52" w:rsidRPr="00D25328" w:rsidRDefault="00C529A9" w:rsidP="00D25328">
      <w:pPr>
        <w:jc w:val="both"/>
        <w:rPr>
          <w:rFonts w:ascii="Times New Roman" w:hAnsi="Times New Roman" w:cs="Times New Roman"/>
          <w:i/>
          <w:sz w:val="28"/>
          <w:szCs w:val="28"/>
        </w:rPr>
      </w:pPr>
      <w:r w:rsidRPr="00D25328">
        <w:rPr>
          <w:rFonts w:ascii="Times New Roman" w:hAnsi="Times New Roman" w:cs="Times New Roman"/>
          <w:i/>
          <w:sz w:val="28"/>
          <w:szCs w:val="28"/>
        </w:rPr>
        <w:lastRenderedPageBreak/>
        <w:t>Основными нетрадиционными (новыми) методами формирования бюджета рекламной кампании признаны следующие:</w:t>
      </w:r>
    </w:p>
    <w:p w:rsidR="00676514"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b/>
          <w:sz w:val="28"/>
          <w:szCs w:val="28"/>
        </w:rPr>
        <w:t>Метод независимого усредненного прогноза – метод НУП</w:t>
      </w:r>
      <w:r w:rsidR="00676514" w:rsidRPr="00D25328">
        <w:rPr>
          <w:rFonts w:ascii="Times New Roman" w:hAnsi="Times New Roman" w:cs="Times New Roman"/>
          <w:sz w:val="28"/>
          <w:szCs w:val="28"/>
        </w:rPr>
        <w:t>.</w:t>
      </w:r>
    </w:p>
    <w:p w:rsidR="00C529A9" w:rsidRPr="00D25328" w:rsidRDefault="00676514" w:rsidP="00C529A9">
      <w:pPr>
        <w:jc w:val="both"/>
        <w:rPr>
          <w:rFonts w:ascii="Times New Roman" w:hAnsi="Times New Roman" w:cs="Times New Roman"/>
          <w:sz w:val="28"/>
          <w:szCs w:val="28"/>
        </w:rPr>
      </w:pPr>
      <w:proofErr w:type="spellStart"/>
      <w:r w:rsidRPr="00D25328">
        <w:rPr>
          <w:rFonts w:ascii="Times New Roman" w:hAnsi="Times New Roman" w:cs="Times New Roman"/>
          <w:sz w:val="28"/>
          <w:szCs w:val="28"/>
        </w:rPr>
        <w:t>Аавтор</w:t>
      </w:r>
      <w:proofErr w:type="spellEnd"/>
      <w:r w:rsidRPr="00D25328">
        <w:rPr>
          <w:rFonts w:ascii="Times New Roman" w:hAnsi="Times New Roman" w:cs="Times New Roman"/>
          <w:sz w:val="28"/>
          <w:szCs w:val="28"/>
        </w:rPr>
        <w:t xml:space="preserve"> – </w:t>
      </w:r>
      <w:proofErr w:type="spellStart"/>
      <w:r w:rsidRPr="00D25328">
        <w:rPr>
          <w:rFonts w:ascii="Times New Roman" w:hAnsi="Times New Roman" w:cs="Times New Roman"/>
          <w:sz w:val="28"/>
          <w:szCs w:val="28"/>
        </w:rPr>
        <w:t>Дж.С.Армстронг</w:t>
      </w:r>
      <w:proofErr w:type="spellEnd"/>
      <w:r w:rsidRPr="00D25328">
        <w:rPr>
          <w:rFonts w:ascii="Times New Roman" w:hAnsi="Times New Roman" w:cs="Times New Roman"/>
          <w:sz w:val="28"/>
          <w:szCs w:val="28"/>
        </w:rPr>
        <w:t>.</w:t>
      </w:r>
    </w:p>
    <w:p w:rsidR="00C529A9"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sz w:val="28"/>
          <w:szCs w:val="28"/>
        </w:rPr>
        <w:t>Выбирается 5</w:t>
      </w:r>
      <w:r w:rsidR="00676514" w:rsidRPr="00D25328">
        <w:rPr>
          <w:rFonts w:ascii="Times New Roman" w:hAnsi="Times New Roman" w:cs="Times New Roman"/>
          <w:sz w:val="28"/>
          <w:szCs w:val="28"/>
        </w:rPr>
        <w:t xml:space="preserve"> </w:t>
      </w:r>
      <w:r w:rsidR="00BC7C12" w:rsidRPr="00D25328">
        <w:rPr>
          <w:rFonts w:ascii="Times New Roman" w:hAnsi="Times New Roman" w:cs="Times New Roman"/>
          <w:sz w:val="28"/>
          <w:szCs w:val="28"/>
        </w:rPr>
        <w:t>–</w:t>
      </w:r>
      <w:r w:rsidR="00676514" w:rsidRPr="00D25328">
        <w:rPr>
          <w:rFonts w:ascii="Times New Roman" w:hAnsi="Times New Roman" w:cs="Times New Roman"/>
          <w:sz w:val="28"/>
          <w:szCs w:val="28"/>
        </w:rPr>
        <w:t xml:space="preserve"> </w:t>
      </w:r>
      <w:r w:rsidRPr="00D25328">
        <w:rPr>
          <w:rFonts w:ascii="Times New Roman" w:hAnsi="Times New Roman" w:cs="Times New Roman"/>
          <w:sz w:val="28"/>
          <w:szCs w:val="28"/>
        </w:rPr>
        <w:t>10 экспертов, которые независимо друг от друга строят прогнозы.</w:t>
      </w:r>
    </w:p>
    <w:p w:rsidR="00C529A9"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sz w:val="28"/>
          <w:szCs w:val="28"/>
        </w:rPr>
        <w:t>Экспертам выдается список основных факторов, влияющих на продажи.</w:t>
      </w:r>
    </w:p>
    <w:p w:rsidR="00C529A9"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sz w:val="28"/>
          <w:szCs w:val="28"/>
        </w:rPr>
        <w:t>Полученные оценки усредняются построением медианы всех независимых оценок.</w:t>
      </w:r>
    </w:p>
    <w:p w:rsidR="00C529A9" w:rsidRPr="00D25328" w:rsidRDefault="00C529A9" w:rsidP="00C529A9">
      <w:pPr>
        <w:jc w:val="both"/>
        <w:rPr>
          <w:rFonts w:ascii="Times New Roman" w:hAnsi="Times New Roman" w:cs="Times New Roman"/>
          <w:b/>
          <w:sz w:val="28"/>
          <w:szCs w:val="28"/>
        </w:rPr>
      </w:pPr>
      <w:r w:rsidRPr="00D25328">
        <w:rPr>
          <w:rFonts w:ascii="Times New Roman" w:hAnsi="Times New Roman" w:cs="Times New Roman"/>
          <w:b/>
          <w:sz w:val="28"/>
          <w:szCs w:val="28"/>
        </w:rPr>
        <w:t>Метод «пяти вопросов» – метод 5В</w:t>
      </w:r>
      <w:r w:rsidR="00676514" w:rsidRPr="00D25328">
        <w:rPr>
          <w:rFonts w:ascii="Times New Roman" w:hAnsi="Times New Roman" w:cs="Times New Roman"/>
          <w:b/>
          <w:sz w:val="28"/>
          <w:szCs w:val="28"/>
        </w:rPr>
        <w:t>.</w:t>
      </w:r>
    </w:p>
    <w:p w:rsidR="00C529A9"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sz w:val="28"/>
          <w:szCs w:val="28"/>
        </w:rPr>
        <w:t xml:space="preserve">Автор – </w:t>
      </w:r>
      <w:proofErr w:type="spellStart"/>
      <w:r w:rsidRPr="00D25328">
        <w:rPr>
          <w:rFonts w:ascii="Times New Roman" w:hAnsi="Times New Roman" w:cs="Times New Roman"/>
          <w:sz w:val="28"/>
          <w:szCs w:val="28"/>
        </w:rPr>
        <w:t>Л.М.Лодиш</w:t>
      </w:r>
      <w:proofErr w:type="spellEnd"/>
      <w:r w:rsidRPr="00D25328">
        <w:rPr>
          <w:rFonts w:ascii="Times New Roman" w:hAnsi="Times New Roman" w:cs="Times New Roman"/>
          <w:sz w:val="28"/>
          <w:szCs w:val="28"/>
        </w:rPr>
        <w:t>.</w:t>
      </w:r>
    </w:p>
    <w:p w:rsidR="00676514"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sz w:val="28"/>
          <w:szCs w:val="28"/>
        </w:rPr>
        <w:t>Метод подразумевает оценку зависимости сбыта от различных уровней рекламной активности.</w:t>
      </w:r>
      <w:r w:rsidR="00676514" w:rsidRPr="00D25328">
        <w:rPr>
          <w:rFonts w:ascii="Times New Roman" w:hAnsi="Times New Roman" w:cs="Times New Roman"/>
          <w:sz w:val="28"/>
          <w:szCs w:val="28"/>
        </w:rPr>
        <w:t xml:space="preserve"> </w:t>
      </w:r>
      <w:r w:rsidRPr="00D25328">
        <w:rPr>
          <w:rFonts w:ascii="Times New Roman" w:hAnsi="Times New Roman" w:cs="Times New Roman"/>
          <w:sz w:val="28"/>
          <w:szCs w:val="28"/>
        </w:rPr>
        <w:t>Для принятия решения о размере рекламного бюджета необходимо ответить на 5 ключевых вопросов:</w:t>
      </w:r>
    </w:p>
    <w:p w:rsidR="00676514"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 xml:space="preserve">Каков объем продаж (в </w:t>
      </w:r>
      <w:proofErr w:type="spellStart"/>
      <w:r w:rsidRPr="00D25328">
        <w:rPr>
          <w:rFonts w:ascii="Times New Roman" w:hAnsi="Times New Roman" w:cs="Times New Roman"/>
          <w:sz w:val="28"/>
          <w:szCs w:val="28"/>
        </w:rPr>
        <w:t>ден</w:t>
      </w:r>
      <w:proofErr w:type="spellEnd"/>
      <w:r w:rsidRPr="00D25328">
        <w:rPr>
          <w:rFonts w:ascii="Times New Roman" w:hAnsi="Times New Roman" w:cs="Times New Roman"/>
          <w:sz w:val="28"/>
          <w:szCs w:val="28"/>
        </w:rPr>
        <w:t>. ед.) при текущем уровне затрат на рекламу – для устоявшихся  марок?</w:t>
      </w:r>
    </w:p>
    <w:p w:rsidR="00676514"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Каким будет объем продаж при наиболее вероятном уровне затрат на рекламу  – для новых марок?</w:t>
      </w:r>
    </w:p>
    <w:p w:rsidR="00676514"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Каким будет объем продаж при нулевых затратах на рекламу?</w:t>
      </w:r>
    </w:p>
    <w:p w:rsidR="00676514"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Каким был бы максимальный объем продаж, если на рекламу можно было бы потратить  сколько угодно денег?</w:t>
      </w:r>
    </w:p>
    <w:p w:rsidR="00676514"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Чему будут равны эти затраты?</w:t>
      </w:r>
    </w:p>
    <w:p w:rsidR="00676514"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 xml:space="preserve">Каким будет объем продаж при объеме рекламы, равном половине от </w:t>
      </w:r>
      <w:proofErr w:type="gramStart"/>
      <w:r w:rsidRPr="00D25328">
        <w:rPr>
          <w:rFonts w:ascii="Times New Roman" w:hAnsi="Times New Roman" w:cs="Times New Roman"/>
          <w:sz w:val="28"/>
          <w:szCs w:val="28"/>
        </w:rPr>
        <w:t>текущего</w:t>
      </w:r>
      <w:proofErr w:type="gramEnd"/>
      <w:r w:rsidRPr="00D25328">
        <w:rPr>
          <w:rFonts w:ascii="Times New Roman" w:hAnsi="Times New Roman" w:cs="Times New Roman"/>
          <w:sz w:val="28"/>
          <w:szCs w:val="28"/>
        </w:rPr>
        <w:t xml:space="preserve"> (или наиболее вероятного)?</w:t>
      </w:r>
    </w:p>
    <w:p w:rsidR="00C529A9" w:rsidRPr="00D25328" w:rsidRDefault="00C529A9" w:rsidP="00C529A9">
      <w:pPr>
        <w:pStyle w:val="a7"/>
        <w:numPr>
          <w:ilvl w:val="0"/>
          <w:numId w:val="5"/>
        </w:numPr>
        <w:jc w:val="both"/>
        <w:rPr>
          <w:rFonts w:ascii="Times New Roman" w:hAnsi="Times New Roman" w:cs="Times New Roman"/>
          <w:sz w:val="28"/>
          <w:szCs w:val="28"/>
        </w:rPr>
      </w:pPr>
      <w:r w:rsidRPr="00D25328">
        <w:rPr>
          <w:rFonts w:ascii="Times New Roman" w:hAnsi="Times New Roman" w:cs="Times New Roman"/>
          <w:sz w:val="28"/>
          <w:szCs w:val="28"/>
        </w:rPr>
        <w:t>Каким будет объем продаж при объеме рекламы, наполовину большем, чем текущий (или наиболее вероятный)?</w:t>
      </w:r>
    </w:p>
    <w:p w:rsidR="00C529A9" w:rsidRPr="00D25328" w:rsidRDefault="00C529A9" w:rsidP="00C529A9">
      <w:pPr>
        <w:jc w:val="both"/>
        <w:rPr>
          <w:rFonts w:ascii="Times New Roman" w:hAnsi="Times New Roman" w:cs="Times New Roman"/>
          <w:sz w:val="28"/>
          <w:szCs w:val="28"/>
        </w:rPr>
      </w:pPr>
      <w:r w:rsidRPr="00D25328">
        <w:rPr>
          <w:rFonts w:ascii="Times New Roman" w:hAnsi="Times New Roman" w:cs="Times New Roman"/>
          <w:sz w:val="28"/>
          <w:szCs w:val="28"/>
        </w:rPr>
        <w:t>Необходимые оценки получаются с помощью метода НУП.</w:t>
      </w:r>
      <w:r w:rsidR="00676514" w:rsidRPr="00D25328">
        <w:rPr>
          <w:rFonts w:ascii="Times New Roman" w:hAnsi="Times New Roman" w:cs="Times New Roman"/>
          <w:sz w:val="28"/>
          <w:szCs w:val="28"/>
        </w:rPr>
        <w:t xml:space="preserve"> </w:t>
      </w:r>
      <w:r w:rsidRPr="00D25328">
        <w:rPr>
          <w:rFonts w:ascii="Times New Roman" w:hAnsi="Times New Roman" w:cs="Times New Roman"/>
          <w:sz w:val="28"/>
          <w:szCs w:val="28"/>
        </w:rPr>
        <w:t>Получив ответы на эти вопросы, строится график зависимости объемов сбыта от размеров рекламного бюджета. Каждая точка на графике – результ</w:t>
      </w:r>
      <w:r w:rsidR="00676514" w:rsidRPr="00D25328">
        <w:rPr>
          <w:rFonts w:ascii="Times New Roman" w:hAnsi="Times New Roman" w:cs="Times New Roman"/>
          <w:sz w:val="28"/>
          <w:szCs w:val="28"/>
        </w:rPr>
        <w:t xml:space="preserve">ат усреднения мнения экспертов. </w:t>
      </w:r>
      <w:r w:rsidRPr="00D25328">
        <w:rPr>
          <w:rFonts w:ascii="Times New Roman" w:hAnsi="Times New Roman" w:cs="Times New Roman"/>
          <w:sz w:val="28"/>
          <w:szCs w:val="28"/>
        </w:rPr>
        <w:t>Далее – устанавливается размер бюджета на основе маркетинговых целей.</w:t>
      </w:r>
      <w:r w:rsidR="00907457" w:rsidRPr="00D25328">
        <w:rPr>
          <w:rFonts w:ascii="Times New Roman" w:hAnsi="Times New Roman" w:cs="Times New Roman"/>
          <w:sz w:val="28"/>
          <w:szCs w:val="28"/>
        </w:rPr>
        <w:t xml:space="preserve"> </w:t>
      </w:r>
      <w:r w:rsidRPr="00D25328">
        <w:rPr>
          <w:rFonts w:ascii="Times New Roman" w:hAnsi="Times New Roman" w:cs="Times New Roman"/>
          <w:sz w:val="28"/>
          <w:szCs w:val="28"/>
        </w:rPr>
        <w:t>Если надо максимально увеличить продажи, то величина бюджета определяется по вертикальной оси и соответствует первому пику продаж.</w:t>
      </w:r>
      <w:r w:rsidR="00907457" w:rsidRPr="00D25328">
        <w:rPr>
          <w:rFonts w:ascii="Times New Roman" w:hAnsi="Times New Roman" w:cs="Times New Roman"/>
          <w:sz w:val="28"/>
          <w:szCs w:val="28"/>
        </w:rPr>
        <w:t xml:space="preserve"> </w:t>
      </w:r>
      <w:r w:rsidRPr="00D25328">
        <w:rPr>
          <w:rFonts w:ascii="Times New Roman" w:hAnsi="Times New Roman" w:cs="Times New Roman"/>
          <w:sz w:val="28"/>
          <w:szCs w:val="28"/>
        </w:rPr>
        <w:t xml:space="preserve">Если надо максимизировать прибыль, то строят </w:t>
      </w:r>
      <w:r w:rsidRPr="00D25328">
        <w:rPr>
          <w:rFonts w:ascii="Times New Roman" w:hAnsi="Times New Roman" w:cs="Times New Roman"/>
          <w:sz w:val="28"/>
          <w:szCs w:val="28"/>
        </w:rPr>
        <w:lastRenderedPageBreak/>
        <w:t>зависимость прибыли от сбыта, а затем из нее вычитают издержки производства, затраты на строительство, на рекламу и т.д. и находят нужную точку.</w:t>
      </w:r>
    </w:p>
    <w:p w:rsidR="00FE6925" w:rsidRPr="00D25328" w:rsidRDefault="00FE6925" w:rsidP="00D25328">
      <w:pPr>
        <w:pStyle w:val="a7"/>
        <w:numPr>
          <w:ilvl w:val="0"/>
          <w:numId w:val="1"/>
        </w:numPr>
        <w:rPr>
          <w:rFonts w:ascii="Times New Roman" w:hAnsi="Times New Roman" w:cs="Times New Roman"/>
          <w:b/>
          <w:sz w:val="28"/>
          <w:szCs w:val="28"/>
        </w:rPr>
      </w:pPr>
      <w:r w:rsidRPr="00D25328">
        <w:rPr>
          <w:rFonts w:ascii="Times New Roman" w:hAnsi="Times New Roman" w:cs="Times New Roman"/>
          <w:b/>
          <w:sz w:val="28"/>
          <w:szCs w:val="28"/>
        </w:rPr>
        <w:t>Тест.</w:t>
      </w:r>
    </w:p>
    <w:p w:rsidR="00FE6925" w:rsidRPr="00D25328" w:rsidRDefault="00FE6925" w:rsidP="00FE6925">
      <w:pPr>
        <w:jc w:val="both"/>
        <w:rPr>
          <w:rFonts w:ascii="Times New Roman" w:hAnsi="Times New Roman" w:cs="Times New Roman"/>
          <w:sz w:val="28"/>
          <w:szCs w:val="28"/>
        </w:rPr>
      </w:pPr>
      <w:r w:rsidRPr="00D25328">
        <w:rPr>
          <w:rFonts w:ascii="Times New Roman" w:hAnsi="Times New Roman" w:cs="Times New Roman"/>
          <w:sz w:val="28"/>
          <w:szCs w:val="28"/>
        </w:rPr>
        <w:t xml:space="preserve">Согласно закону РФ «О рекламе» не допускается размещение наружной рекламы </w:t>
      </w:r>
      <w:proofErr w:type="gramStart"/>
      <w:r w:rsidRPr="00D25328">
        <w:rPr>
          <w:rFonts w:ascii="Times New Roman" w:hAnsi="Times New Roman" w:cs="Times New Roman"/>
          <w:sz w:val="28"/>
          <w:szCs w:val="28"/>
        </w:rPr>
        <w:t>на</w:t>
      </w:r>
      <w:proofErr w:type="gramEnd"/>
      <w:r w:rsidRPr="00D25328">
        <w:rPr>
          <w:rFonts w:ascii="Times New Roman" w:hAnsi="Times New Roman" w:cs="Times New Roman"/>
          <w:sz w:val="28"/>
          <w:szCs w:val="28"/>
        </w:rPr>
        <w:t>:</w:t>
      </w:r>
    </w:p>
    <w:p w:rsidR="00FE6925" w:rsidRPr="00D25328" w:rsidRDefault="00FE6925" w:rsidP="00FE6925">
      <w:pPr>
        <w:jc w:val="both"/>
        <w:rPr>
          <w:rFonts w:ascii="Times New Roman" w:hAnsi="Times New Roman" w:cs="Times New Roman"/>
          <w:sz w:val="28"/>
          <w:szCs w:val="28"/>
        </w:rPr>
      </w:pPr>
      <w:r w:rsidRPr="00D25328">
        <w:rPr>
          <w:rFonts w:ascii="Times New Roman" w:hAnsi="Times New Roman" w:cs="Times New Roman"/>
          <w:sz w:val="28"/>
          <w:szCs w:val="28"/>
        </w:rPr>
        <w:t xml:space="preserve">а) специальных </w:t>
      </w:r>
      <w:proofErr w:type="gramStart"/>
      <w:r w:rsidRPr="00D25328">
        <w:rPr>
          <w:rFonts w:ascii="Times New Roman" w:hAnsi="Times New Roman" w:cs="Times New Roman"/>
          <w:sz w:val="28"/>
          <w:szCs w:val="28"/>
        </w:rPr>
        <w:t>щитах</w:t>
      </w:r>
      <w:proofErr w:type="gramEnd"/>
      <w:r w:rsidRPr="00D25328">
        <w:rPr>
          <w:rFonts w:ascii="Times New Roman" w:hAnsi="Times New Roman" w:cs="Times New Roman"/>
          <w:sz w:val="28"/>
          <w:szCs w:val="28"/>
        </w:rPr>
        <w:t>;</w:t>
      </w:r>
    </w:p>
    <w:p w:rsidR="00FE6925" w:rsidRPr="00D25328" w:rsidRDefault="00FE6925" w:rsidP="00FE6925">
      <w:pPr>
        <w:jc w:val="both"/>
        <w:rPr>
          <w:rFonts w:ascii="Times New Roman" w:hAnsi="Times New Roman" w:cs="Times New Roman"/>
          <w:sz w:val="28"/>
          <w:szCs w:val="28"/>
        </w:rPr>
      </w:pPr>
      <w:r w:rsidRPr="00D25328">
        <w:rPr>
          <w:rFonts w:ascii="Times New Roman" w:hAnsi="Times New Roman" w:cs="Times New Roman"/>
          <w:sz w:val="28"/>
          <w:szCs w:val="28"/>
        </w:rPr>
        <w:t xml:space="preserve">б) </w:t>
      </w:r>
      <w:proofErr w:type="gramStart"/>
      <w:r w:rsidRPr="00D25328">
        <w:rPr>
          <w:rFonts w:ascii="Times New Roman" w:hAnsi="Times New Roman" w:cs="Times New Roman"/>
          <w:sz w:val="28"/>
          <w:szCs w:val="28"/>
        </w:rPr>
        <w:t>знаке</w:t>
      </w:r>
      <w:proofErr w:type="gramEnd"/>
      <w:r w:rsidRPr="00D25328">
        <w:rPr>
          <w:rFonts w:ascii="Times New Roman" w:hAnsi="Times New Roman" w:cs="Times New Roman"/>
          <w:sz w:val="28"/>
          <w:szCs w:val="28"/>
        </w:rPr>
        <w:t xml:space="preserve"> дорожного движения;</w:t>
      </w:r>
    </w:p>
    <w:p w:rsidR="00FE6925" w:rsidRPr="00D25328" w:rsidRDefault="00FE6925" w:rsidP="00FE6925">
      <w:pPr>
        <w:jc w:val="both"/>
        <w:rPr>
          <w:rFonts w:ascii="Times New Roman" w:hAnsi="Times New Roman" w:cs="Times New Roman"/>
          <w:sz w:val="28"/>
          <w:szCs w:val="28"/>
        </w:rPr>
      </w:pPr>
      <w:r w:rsidRPr="00D25328">
        <w:rPr>
          <w:rFonts w:ascii="Times New Roman" w:hAnsi="Times New Roman" w:cs="Times New Roman"/>
          <w:sz w:val="28"/>
          <w:szCs w:val="28"/>
        </w:rPr>
        <w:t>в) электронных табло;</w:t>
      </w:r>
    </w:p>
    <w:p w:rsidR="00FE6925" w:rsidRPr="00D25328" w:rsidRDefault="00FE6925" w:rsidP="00FE6925">
      <w:pPr>
        <w:jc w:val="both"/>
        <w:rPr>
          <w:rFonts w:ascii="Times New Roman" w:hAnsi="Times New Roman" w:cs="Times New Roman"/>
          <w:sz w:val="28"/>
          <w:szCs w:val="28"/>
        </w:rPr>
      </w:pPr>
      <w:r w:rsidRPr="00D25328">
        <w:rPr>
          <w:rFonts w:ascii="Times New Roman" w:hAnsi="Times New Roman" w:cs="Times New Roman"/>
          <w:sz w:val="28"/>
          <w:szCs w:val="28"/>
        </w:rPr>
        <w:t>г) опоре, предназначенной для регулирования дорожного движения.</w:t>
      </w:r>
    </w:p>
    <w:p w:rsidR="00FE6925" w:rsidRPr="00D25328" w:rsidRDefault="00FE6925" w:rsidP="00FE6925">
      <w:pPr>
        <w:jc w:val="both"/>
        <w:rPr>
          <w:rFonts w:ascii="Times New Roman" w:hAnsi="Times New Roman" w:cs="Times New Roman"/>
          <w:sz w:val="28"/>
          <w:szCs w:val="28"/>
        </w:rPr>
      </w:pPr>
      <w:r w:rsidRPr="00D25328">
        <w:rPr>
          <w:rFonts w:ascii="Times New Roman" w:hAnsi="Times New Roman" w:cs="Times New Roman"/>
          <w:sz w:val="28"/>
          <w:szCs w:val="28"/>
        </w:rPr>
        <w:t>Выберите варианты правильного ответа.</w:t>
      </w:r>
    </w:p>
    <w:p w:rsidR="00FE6925" w:rsidRPr="00D25328" w:rsidRDefault="008B78CA" w:rsidP="00FE6925">
      <w:pPr>
        <w:jc w:val="both"/>
        <w:rPr>
          <w:rFonts w:ascii="Times New Roman" w:hAnsi="Times New Roman" w:cs="Times New Roman"/>
          <w:sz w:val="28"/>
          <w:szCs w:val="28"/>
        </w:rPr>
      </w:pPr>
      <w:r w:rsidRPr="00D25328">
        <w:rPr>
          <w:rFonts w:ascii="Times New Roman" w:hAnsi="Times New Roman" w:cs="Times New Roman"/>
          <w:sz w:val="28"/>
          <w:szCs w:val="28"/>
        </w:rPr>
        <w:t xml:space="preserve">Ответ: </w:t>
      </w:r>
      <w:r w:rsidR="00D953F6" w:rsidRPr="00D25328">
        <w:rPr>
          <w:rFonts w:ascii="Times New Roman" w:hAnsi="Times New Roman" w:cs="Times New Roman"/>
          <w:sz w:val="28"/>
          <w:szCs w:val="28"/>
        </w:rPr>
        <w:t>б), г).</w:t>
      </w:r>
    </w:p>
    <w:p w:rsidR="00FE6925" w:rsidRPr="00D25328" w:rsidRDefault="000A4B79" w:rsidP="00BC7C12">
      <w:pPr>
        <w:rPr>
          <w:rFonts w:ascii="Times New Roman" w:hAnsi="Times New Roman" w:cs="Times New Roman"/>
          <w:b/>
          <w:sz w:val="28"/>
          <w:szCs w:val="28"/>
        </w:rPr>
      </w:pPr>
      <w:r w:rsidRPr="00D25328">
        <w:rPr>
          <w:rFonts w:ascii="Times New Roman" w:hAnsi="Times New Roman" w:cs="Times New Roman"/>
          <w:b/>
          <w:sz w:val="28"/>
          <w:szCs w:val="28"/>
        </w:rPr>
        <w:t>Использованная</w:t>
      </w:r>
      <w:r w:rsidR="00FE6925" w:rsidRPr="00D25328">
        <w:rPr>
          <w:rFonts w:ascii="Times New Roman" w:hAnsi="Times New Roman" w:cs="Times New Roman"/>
          <w:b/>
          <w:sz w:val="28"/>
          <w:szCs w:val="28"/>
        </w:rPr>
        <w:t xml:space="preserve"> литература</w:t>
      </w:r>
      <w:r w:rsidRPr="00D25328">
        <w:rPr>
          <w:rFonts w:ascii="Times New Roman" w:hAnsi="Times New Roman" w:cs="Times New Roman"/>
          <w:b/>
          <w:sz w:val="28"/>
          <w:szCs w:val="28"/>
        </w:rPr>
        <w:t>.</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Основная.</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 xml:space="preserve">1. Васильев  Г.А., Поляков В.А. Основы рекламной </w:t>
      </w:r>
      <w:r w:rsidR="008B78CA" w:rsidRPr="00D25328">
        <w:rPr>
          <w:rFonts w:ascii="Times New Roman" w:hAnsi="Times New Roman" w:cs="Times New Roman"/>
          <w:sz w:val="28"/>
          <w:szCs w:val="28"/>
        </w:rPr>
        <w:t xml:space="preserve">деятельности. </w:t>
      </w:r>
      <w:r w:rsidRPr="00D25328">
        <w:rPr>
          <w:rFonts w:ascii="Times New Roman" w:hAnsi="Times New Roman" w:cs="Times New Roman"/>
          <w:sz w:val="28"/>
          <w:szCs w:val="28"/>
        </w:rPr>
        <w:t>- М.:</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ЮНИТИ-ДАНА, 2009.</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2. Карпова С.В. Рекламное дело: учебник для бакалавров. – М.: Издательство</w:t>
      </w:r>
      <w:r w:rsidR="008B78CA" w:rsidRPr="00D25328">
        <w:rPr>
          <w:rFonts w:ascii="Times New Roman" w:hAnsi="Times New Roman" w:cs="Times New Roman"/>
          <w:sz w:val="28"/>
          <w:szCs w:val="28"/>
        </w:rPr>
        <w:t xml:space="preserve"> «</w:t>
      </w:r>
      <w:proofErr w:type="spellStart"/>
      <w:r w:rsidRPr="00D25328">
        <w:rPr>
          <w:rFonts w:ascii="Times New Roman" w:hAnsi="Times New Roman" w:cs="Times New Roman"/>
          <w:sz w:val="28"/>
          <w:szCs w:val="28"/>
        </w:rPr>
        <w:t>Юрайт</w:t>
      </w:r>
      <w:proofErr w:type="spellEnd"/>
      <w:r w:rsidR="008B78CA" w:rsidRPr="00D25328">
        <w:rPr>
          <w:rFonts w:ascii="Times New Roman" w:hAnsi="Times New Roman" w:cs="Times New Roman"/>
          <w:sz w:val="28"/>
          <w:szCs w:val="28"/>
        </w:rPr>
        <w:t>»</w:t>
      </w:r>
      <w:r w:rsidRPr="00D25328">
        <w:rPr>
          <w:rFonts w:ascii="Times New Roman" w:hAnsi="Times New Roman" w:cs="Times New Roman"/>
          <w:sz w:val="28"/>
          <w:szCs w:val="28"/>
        </w:rPr>
        <w:t>, 2013.</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Дополнительная.</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1. О</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рекламе: Федеральный</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закон</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от</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13.03.2006</w:t>
      </w:r>
      <w:r w:rsidRPr="00D25328">
        <w:rPr>
          <w:rFonts w:ascii="Times New Roman" w:hAnsi="Times New Roman" w:cs="Times New Roman"/>
          <w:sz w:val="28"/>
          <w:szCs w:val="28"/>
        </w:rPr>
        <w:tab/>
        <w:t>№38-ФЗ.</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Собрание законодательства РФ. – 20.03.2006. - №12. Ст. 1232.</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2. О гарантиях права граждан на охрану здоровья при распространении рекламы: Указ Президента РФ от 17.02.1995 №161 //ПБД «Консультант Плюс 3000» (Электронный</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ресурс).</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3. Поляков В.А. Управление рекламной деятельностью в маркетинге. – М.:</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Информационно-внедренческий центр «Маркетинг», 2005.</w:t>
      </w:r>
    </w:p>
    <w:p w:rsidR="00FE6925" w:rsidRPr="00D25328" w:rsidRDefault="00FE6925" w:rsidP="00FE6925">
      <w:pPr>
        <w:rPr>
          <w:rFonts w:ascii="Times New Roman" w:hAnsi="Times New Roman" w:cs="Times New Roman"/>
          <w:sz w:val="28"/>
          <w:szCs w:val="28"/>
        </w:rPr>
      </w:pPr>
      <w:r w:rsidRPr="00D25328">
        <w:rPr>
          <w:rFonts w:ascii="Times New Roman" w:hAnsi="Times New Roman" w:cs="Times New Roman"/>
          <w:sz w:val="28"/>
          <w:szCs w:val="28"/>
        </w:rPr>
        <w:t>4. Пономарева А. М. Основы рекламной деятельности: организация, планирование,</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 xml:space="preserve">оценка эффективности: </w:t>
      </w:r>
      <w:proofErr w:type="gramStart"/>
      <w:r w:rsidRPr="00D25328">
        <w:rPr>
          <w:rFonts w:ascii="Times New Roman" w:hAnsi="Times New Roman" w:cs="Times New Roman"/>
          <w:sz w:val="28"/>
          <w:szCs w:val="28"/>
        </w:rPr>
        <w:t>учеб</w:t>
      </w:r>
      <w:r w:rsidR="008B78CA" w:rsidRPr="00D25328">
        <w:rPr>
          <w:rFonts w:ascii="Times New Roman" w:hAnsi="Times New Roman" w:cs="Times New Roman"/>
          <w:sz w:val="28"/>
          <w:szCs w:val="28"/>
        </w:rPr>
        <w:t>но</w:t>
      </w:r>
      <w:r w:rsidRPr="00D25328">
        <w:rPr>
          <w:rFonts w:ascii="Times New Roman" w:hAnsi="Times New Roman" w:cs="Times New Roman"/>
          <w:sz w:val="28"/>
          <w:szCs w:val="28"/>
        </w:rPr>
        <w:t>-метод</w:t>
      </w:r>
      <w:proofErr w:type="gramEnd"/>
      <w:r w:rsidRPr="00D25328">
        <w:rPr>
          <w:rFonts w:ascii="Times New Roman" w:hAnsi="Times New Roman" w:cs="Times New Roman"/>
          <w:sz w:val="28"/>
          <w:szCs w:val="28"/>
        </w:rPr>
        <w:t>. пособие – М.: ИНФРА</w:t>
      </w:r>
      <w:r w:rsidR="008B78CA" w:rsidRPr="00D25328">
        <w:rPr>
          <w:rFonts w:ascii="Times New Roman" w:hAnsi="Times New Roman" w:cs="Times New Roman"/>
          <w:sz w:val="28"/>
          <w:szCs w:val="28"/>
        </w:rPr>
        <w:t xml:space="preserve"> </w:t>
      </w:r>
      <w:r w:rsidRPr="00D25328">
        <w:rPr>
          <w:rFonts w:ascii="Times New Roman" w:hAnsi="Times New Roman" w:cs="Times New Roman"/>
          <w:sz w:val="28"/>
          <w:szCs w:val="28"/>
        </w:rPr>
        <w:t>- М, Финансы и статистика, 2008.</w:t>
      </w:r>
    </w:p>
    <w:sectPr w:rsidR="00FE6925" w:rsidRPr="00D25328" w:rsidSect="000A4B79">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B0C" w:rsidRDefault="00F11B0C" w:rsidP="008E764E">
      <w:pPr>
        <w:spacing w:after="0" w:line="240" w:lineRule="auto"/>
      </w:pPr>
      <w:r>
        <w:separator/>
      </w:r>
    </w:p>
  </w:endnote>
  <w:endnote w:type="continuationSeparator" w:id="0">
    <w:p w:rsidR="00F11B0C" w:rsidRDefault="00F11B0C" w:rsidP="008E7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923278"/>
      <w:docPartObj>
        <w:docPartGallery w:val="Page Numbers (Bottom of Page)"/>
        <w:docPartUnique/>
      </w:docPartObj>
    </w:sdtPr>
    <w:sdtEndPr/>
    <w:sdtContent>
      <w:p w:rsidR="000A4B79" w:rsidRDefault="000A4B79">
        <w:pPr>
          <w:pStyle w:val="a5"/>
          <w:jc w:val="center"/>
        </w:pPr>
        <w:r>
          <w:fldChar w:fldCharType="begin"/>
        </w:r>
        <w:r>
          <w:instrText>PAGE   \* MERGEFORMAT</w:instrText>
        </w:r>
        <w:r>
          <w:fldChar w:fldCharType="separate"/>
        </w:r>
        <w:r w:rsidR="00D25328">
          <w:rPr>
            <w:noProof/>
          </w:rPr>
          <w:t>2</w:t>
        </w:r>
        <w:r>
          <w:fldChar w:fldCharType="end"/>
        </w:r>
      </w:p>
    </w:sdtContent>
  </w:sdt>
  <w:p w:rsidR="000A4B79" w:rsidRDefault="000A4B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B0C" w:rsidRDefault="00F11B0C" w:rsidP="008E764E">
      <w:pPr>
        <w:spacing w:after="0" w:line="240" w:lineRule="auto"/>
      </w:pPr>
      <w:r>
        <w:separator/>
      </w:r>
    </w:p>
  </w:footnote>
  <w:footnote w:type="continuationSeparator" w:id="0">
    <w:p w:rsidR="00F11B0C" w:rsidRDefault="00F11B0C" w:rsidP="008E76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1DB5"/>
    <w:multiLevelType w:val="hybridMultilevel"/>
    <w:tmpl w:val="C87E34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010799"/>
    <w:multiLevelType w:val="hybridMultilevel"/>
    <w:tmpl w:val="3F064A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E75EE2"/>
    <w:multiLevelType w:val="hybridMultilevel"/>
    <w:tmpl w:val="B1CEAD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3D5F3E"/>
    <w:multiLevelType w:val="hybridMultilevel"/>
    <w:tmpl w:val="269821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D853A99"/>
    <w:multiLevelType w:val="hybridMultilevel"/>
    <w:tmpl w:val="245AF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64E"/>
    <w:rsid w:val="0005113D"/>
    <w:rsid w:val="000938E9"/>
    <w:rsid w:val="000A4B79"/>
    <w:rsid w:val="000D3AE1"/>
    <w:rsid w:val="000D5C0C"/>
    <w:rsid w:val="000F18F7"/>
    <w:rsid w:val="001F638B"/>
    <w:rsid w:val="002166EB"/>
    <w:rsid w:val="00234179"/>
    <w:rsid w:val="00237155"/>
    <w:rsid w:val="00327C29"/>
    <w:rsid w:val="003E118D"/>
    <w:rsid w:val="00431B29"/>
    <w:rsid w:val="004A4686"/>
    <w:rsid w:val="00501676"/>
    <w:rsid w:val="005222CA"/>
    <w:rsid w:val="005A3CE4"/>
    <w:rsid w:val="00653181"/>
    <w:rsid w:val="00673B4E"/>
    <w:rsid w:val="00676514"/>
    <w:rsid w:val="006A0612"/>
    <w:rsid w:val="006C1A52"/>
    <w:rsid w:val="00703007"/>
    <w:rsid w:val="007841DC"/>
    <w:rsid w:val="007C3F40"/>
    <w:rsid w:val="007E0CCD"/>
    <w:rsid w:val="008B78CA"/>
    <w:rsid w:val="008E764E"/>
    <w:rsid w:val="00907457"/>
    <w:rsid w:val="0095468D"/>
    <w:rsid w:val="00955D1D"/>
    <w:rsid w:val="00983A03"/>
    <w:rsid w:val="009A6F7E"/>
    <w:rsid w:val="009B4FE7"/>
    <w:rsid w:val="00A157B0"/>
    <w:rsid w:val="00A27F2F"/>
    <w:rsid w:val="00A65695"/>
    <w:rsid w:val="00AB3249"/>
    <w:rsid w:val="00AB39E2"/>
    <w:rsid w:val="00B86E95"/>
    <w:rsid w:val="00B94021"/>
    <w:rsid w:val="00BA1833"/>
    <w:rsid w:val="00BC7C12"/>
    <w:rsid w:val="00BF3D9D"/>
    <w:rsid w:val="00C215A8"/>
    <w:rsid w:val="00C529A9"/>
    <w:rsid w:val="00C62F50"/>
    <w:rsid w:val="00C92AC0"/>
    <w:rsid w:val="00CC026D"/>
    <w:rsid w:val="00D04E13"/>
    <w:rsid w:val="00D25328"/>
    <w:rsid w:val="00D44311"/>
    <w:rsid w:val="00D82075"/>
    <w:rsid w:val="00D953F6"/>
    <w:rsid w:val="00DB7022"/>
    <w:rsid w:val="00DE7A12"/>
    <w:rsid w:val="00E06AE6"/>
    <w:rsid w:val="00E3068F"/>
    <w:rsid w:val="00E70CFD"/>
    <w:rsid w:val="00EC63F6"/>
    <w:rsid w:val="00EE3146"/>
    <w:rsid w:val="00F11B0C"/>
    <w:rsid w:val="00F50CD4"/>
    <w:rsid w:val="00F72D0B"/>
    <w:rsid w:val="00F92745"/>
    <w:rsid w:val="00FB426E"/>
    <w:rsid w:val="00FE19CE"/>
    <w:rsid w:val="00FE6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764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764E"/>
  </w:style>
  <w:style w:type="paragraph" w:styleId="a5">
    <w:name w:val="footer"/>
    <w:basedOn w:val="a"/>
    <w:link w:val="a6"/>
    <w:uiPriority w:val="99"/>
    <w:unhideWhenUsed/>
    <w:rsid w:val="008E764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764E"/>
  </w:style>
  <w:style w:type="paragraph" w:styleId="a7">
    <w:name w:val="List Paragraph"/>
    <w:basedOn w:val="a"/>
    <w:uiPriority w:val="34"/>
    <w:qFormat/>
    <w:rsid w:val="00E06AE6"/>
    <w:pPr>
      <w:ind w:left="720"/>
      <w:contextualSpacing/>
    </w:pPr>
  </w:style>
  <w:style w:type="paragraph" w:styleId="a8">
    <w:name w:val="Balloon Text"/>
    <w:basedOn w:val="a"/>
    <w:link w:val="a9"/>
    <w:uiPriority w:val="99"/>
    <w:semiHidden/>
    <w:unhideWhenUsed/>
    <w:rsid w:val="00EE314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31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764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764E"/>
  </w:style>
  <w:style w:type="paragraph" w:styleId="a5">
    <w:name w:val="footer"/>
    <w:basedOn w:val="a"/>
    <w:link w:val="a6"/>
    <w:uiPriority w:val="99"/>
    <w:unhideWhenUsed/>
    <w:rsid w:val="008E764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764E"/>
  </w:style>
  <w:style w:type="paragraph" w:styleId="a7">
    <w:name w:val="List Paragraph"/>
    <w:basedOn w:val="a"/>
    <w:uiPriority w:val="34"/>
    <w:qFormat/>
    <w:rsid w:val="00E06AE6"/>
    <w:pPr>
      <w:ind w:left="720"/>
      <w:contextualSpacing/>
    </w:pPr>
  </w:style>
  <w:style w:type="paragraph" w:styleId="a8">
    <w:name w:val="Balloon Text"/>
    <w:basedOn w:val="a"/>
    <w:link w:val="a9"/>
    <w:uiPriority w:val="99"/>
    <w:semiHidden/>
    <w:unhideWhenUsed/>
    <w:rsid w:val="00EE314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31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C2AA7-DAA4-4B6A-97BC-18F850ABF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14</Pages>
  <Words>3633</Words>
  <Characters>20712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dc:creator>
  <cp:lastModifiedBy>Serge</cp:lastModifiedBy>
  <cp:revision>11</cp:revision>
  <cp:lastPrinted>2017-02-10T13:19:00Z</cp:lastPrinted>
  <dcterms:created xsi:type="dcterms:W3CDTF">2017-01-27T14:51:00Z</dcterms:created>
  <dcterms:modified xsi:type="dcterms:W3CDTF">2017-02-10T14:46:00Z</dcterms:modified>
</cp:coreProperties>
</file>