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2BFE" w:rsidRPr="007E2BFE" w:rsidRDefault="007E2BFE" w:rsidP="007E2BFE">
      <w:pPr>
        <w:spacing w:after="0" w:line="360" w:lineRule="auto"/>
        <w:jc w:val="center"/>
        <w:rPr>
          <w:rFonts w:ascii="Times New Roman" w:hAnsi="Times New Roman" w:cs="Times New Roman"/>
          <w:sz w:val="28"/>
          <w:szCs w:val="28"/>
        </w:rPr>
      </w:pPr>
      <w:r w:rsidRPr="007E2BFE">
        <w:rPr>
          <w:rFonts w:ascii="Times New Roman" w:hAnsi="Times New Roman" w:cs="Times New Roman"/>
          <w:sz w:val="28"/>
          <w:szCs w:val="28"/>
        </w:rPr>
        <w:t>Федеральное государственное образовательное бюджетное учреждение</w:t>
      </w:r>
    </w:p>
    <w:p w:rsidR="007E2BFE" w:rsidRPr="007E2BFE" w:rsidRDefault="007E2BFE" w:rsidP="007E2BFE">
      <w:pPr>
        <w:spacing w:after="0" w:line="360" w:lineRule="auto"/>
        <w:jc w:val="center"/>
        <w:rPr>
          <w:rFonts w:ascii="Times New Roman" w:hAnsi="Times New Roman" w:cs="Times New Roman"/>
          <w:sz w:val="28"/>
          <w:szCs w:val="28"/>
        </w:rPr>
      </w:pPr>
      <w:r w:rsidRPr="007E2BFE">
        <w:rPr>
          <w:rFonts w:ascii="Times New Roman" w:hAnsi="Times New Roman" w:cs="Times New Roman"/>
          <w:sz w:val="28"/>
          <w:szCs w:val="28"/>
        </w:rPr>
        <w:t>высшего образования</w:t>
      </w:r>
    </w:p>
    <w:p w:rsidR="007E2BFE" w:rsidRPr="007E2BFE" w:rsidRDefault="007E2BFE" w:rsidP="007E2BFE">
      <w:pPr>
        <w:spacing w:after="0" w:line="360" w:lineRule="auto"/>
        <w:jc w:val="center"/>
        <w:rPr>
          <w:rFonts w:ascii="Times New Roman" w:hAnsi="Times New Roman" w:cs="Times New Roman"/>
          <w:sz w:val="28"/>
          <w:szCs w:val="28"/>
        </w:rPr>
      </w:pPr>
      <w:r w:rsidRPr="007E2BFE">
        <w:rPr>
          <w:rFonts w:ascii="Times New Roman" w:hAnsi="Times New Roman" w:cs="Times New Roman"/>
          <w:sz w:val="28"/>
          <w:szCs w:val="28"/>
        </w:rPr>
        <w:t xml:space="preserve">«ФИНАНСОВЫЙ УНИВЕРСИТЕТ </w:t>
      </w:r>
    </w:p>
    <w:p w:rsidR="007E2BFE" w:rsidRPr="007E2BFE" w:rsidRDefault="007E2BFE" w:rsidP="007E2BFE">
      <w:pPr>
        <w:spacing w:after="0" w:line="360" w:lineRule="auto"/>
        <w:jc w:val="center"/>
        <w:rPr>
          <w:rFonts w:ascii="Times New Roman" w:hAnsi="Times New Roman" w:cs="Times New Roman"/>
          <w:sz w:val="28"/>
          <w:szCs w:val="28"/>
        </w:rPr>
      </w:pPr>
      <w:r w:rsidRPr="007E2BFE">
        <w:rPr>
          <w:rFonts w:ascii="Times New Roman" w:hAnsi="Times New Roman" w:cs="Times New Roman"/>
          <w:sz w:val="28"/>
          <w:szCs w:val="28"/>
        </w:rPr>
        <w:t>ПРИ ПРАВИТЕЛЬСТВЕ РОССИЙСКОЙ ФЕДЕРАЦИИ»</w:t>
      </w:r>
    </w:p>
    <w:p w:rsidR="007E2BFE" w:rsidRPr="007E2BFE" w:rsidRDefault="007E2BFE" w:rsidP="007E2BFE">
      <w:pPr>
        <w:spacing w:after="0" w:line="360" w:lineRule="auto"/>
        <w:jc w:val="center"/>
        <w:rPr>
          <w:rFonts w:ascii="Times New Roman" w:hAnsi="Times New Roman" w:cs="Times New Roman"/>
          <w:sz w:val="28"/>
          <w:szCs w:val="28"/>
        </w:rPr>
      </w:pPr>
      <w:r w:rsidRPr="007E2BFE">
        <w:rPr>
          <w:rFonts w:ascii="Times New Roman" w:hAnsi="Times New Roman" w:cs="Times New Roman"/>
          <w:sz w:val="28"/>
          <w:szCs w:val="28"/>
        </w:rPr>
        <w:t>Уфимский филиал</w:t>
      </w:r>
    </w:p>
    <w:p w:rsidR="007E2BFE" w:rsidRDefault="007E2BFE" w:rsidP="007E2BFE">
      <w:pPr>
        <w:spacing w:after="0" w:line="360" w:lineRule="auto"/>
        <w:jc w:val="center"/>
        <w:rPr>
          <w:rFonts w:ascii="Times New Roman" w:hAnsi="Times New Roman" w:cs="Times New Roman"/>
          <w:sz w:val="28"/>
          <w:szCs w:val="28"/>
        </w:rPr>
      </w:pPr>
    </w:p>
    <w:p w:rsidR="008C32D4" w:rsidRPr="007E2BFE" w:rsidRDefault="008C32D4" w:rsidP="007E2BFE">
      <w:pPr>
        <w:spacing w:after="0" w:line="360" w:lineRule="auto"/>
        <w:jc w:val="center"/>
        <w:rPr>
          <w:rFonts w:ascii="Times New Roman" w:hAnsi="Times New Roman" w:cs="Times New Roman"/>
          <w:sz w:val="28"/>
          <w:szCs w:val="28"/>
        </w:rPr>
      </w:pPr>
    </w:p>
    <w:p w:rsidR="007E2BFE" w:rsidRPr="007E2BFE" w:rsidRDefault="007E2BFE" w:rsidP="007E2BFE">
      <w:pPr>
        <w:spacing w:after="0" w:line="360" w:lineRule="auto"/>
        <w:jc w:val="center"/>
        <w:rPr>
          <w:rFonts w:ascii="Times New Roman" w:hAnsi="Times New Roman" w:cs="Times New Roman"/>
          <w:sz w:val="28"/>
          <w:szCs w:val="28"/>
        </w:rPr>
      </w:pPr>
      <w:r w:rsidRPr="007E2BFE">
        <w:rPr>
          <w:rFonts w:ascii="Times New Roman" w:hAnsi="Times New Roman" w:cs="Times New Roman"/>
          <w:sz w:val="28"/>
          <w:szCs w:val="28"/>
        </w:rPr>
        <w:t>Кафедра «</w:t>
      </w:r>
      <w:r w:rsidR="008C32D4">
        <w:rPr>
          <w:rFonts w:ascii="Times New Roman" w:hAnsi="Times New Roman" w:cs="Times New Roman"/>
          <w:sz w:val="28"/>
          <w:szCs w:val="28"/>
        </w:rPr>
        <w:t>Финансы и кредит</w:t>
      </w:r>
      <w:r w:rsidRPr="007E2BFE">
        <w:rPr>
          <w:rFonts w:ascii="Times New Roman" w:hAnsi="Times New Roman" w:cs="Times New Roman"/>
          <w:sz w:val="28"/>
          <w:szCs w:val="28"/>
        </w:rPr>
        <w:t>»</w:t>
      </w:r>
    </w:p>
    <w:p w:rsidR="007E2BFE" w:rsidRPr="007E2BFE" w:rsidRDefault="007E2BFE" w:rsidP="007E2BFE">
      <w:pPr>
        <w:spacing w:after="0" w:line="360" w:lineRule="auto"/>
        <w:jc w:val="center"/>
        <w:rPr>
          <w:rFonts w:ascii="Times New Roman" w:hAnsi="Times New Roman" w:cs="Times New Roman"/>
          <w:b/>
          <w:sz w:val="28"/>
          <w:szCs w:val="28"/>
        </w:rPr>
      </w:pPr>
    </w:p>
    <w:p w:rsidR="007E2BFE" w:rsidRPr="007E2BFE" w:rsidRDefault="007E2BFE" w:rsidP="007E2BFE">
      <w:pPr>
        <w:spacing w:after="0" w:line="360" w:lineRule="auto"/>
        <w:jc w:val="center"/>
        <w:rPr>
          <w:rFonts w:ascii="Times New Roman" w:hAnsi="Times New Roman" w:cs="Times New Roman"/>
          <w:b/>
          <w:sz w:val="28"/>
          <w:szCs w:val="28"/>
        </w:rPr>
      </w:pPr>
    </w:p>
    <w:p w:rsidR="007E2BFE" w:rsidRPr="007E2BFE" w:rsidRDefault="007E2BFE" w:rsidP="007E2BFE">
      <w:pPr>
        <w:spacing w:after="0" w:line="360" w:lineRule="auto"/>
        <w:jc w:val="center"/>
        <w:rPr>
          <w:rFonts w:ascii="Times New Roman" w:hAnsi="Times New Roman" w:cs="Times New Roman"/>
          <w:b/>
          <w:sz w:val="28"/>
          <w:szCs w:val="28"/>
        </w:rPr>
      </w:pPr>
    </w:p>
    <w:p w:rsidR="007E2BFE" w:rsidRPr="007E2BFE" w:rsidRDefault="007E2BFE" w:rsidP="007E2BFE">
      <w:pPr>
        <w:autoSpaceDE w:val="0"/>
        <w:autoSpaceDN w:val="0"/>
        <w:adjustRightInd w:val="0"/>
        <w:spacing w:after="0" w:line="360" w:lineRule="auto"/>
        <w:jc w:val="both"/>
        <w:rPr>
          <w:rFonts w:ascii="Times New Roman" w:eastAsia="TimesNewRomanPSMT" w:hAnsi="Times New Roman" w:cs="Times New Roman"/>
          <w:sz w:val="28"/>
          <w:szCs w:val="28"/>
        </w:rPr>
      </w:pPr>
    </w:p>
    <w:p w:rsidR="007E2BFE" w:rsidRPr="007E2BFE" w:rsidRDefault="007E2BFE" w:rsidP="007E2BFE">
      <w:pPr>
        <w:autoSpaceDE w:val="0"/>
        <w:autoSpaceDN w:val="0"/>
        <w:adjustRightInd w:val="0"/>
        <w:spacing w:after="0" w:line="360" w:lineRule="auto"/>
        <w:jc w:val="center"/>
        <w:rPr>
          <w:rFonts w:ascii="Times New Roman" w:eastAsia="TimesNewRomanPSMT" w:hAnsi="Times New Roman" w:cs="Times New Roman"/>
          <w:sz w:val="28"/>
          <w:szCs w:val="28"/>
        </w:rPr>
      </w:pPr>
      <w:r w:rsidRPr="007E2BFE">
        <w:rPr>
          <w:rFonts w:ascii="Times New Roman" w:eastAsia="TimesNewRomanPSMT" w:hAnsi="Times New Roman" w:cs="Times New Roman"/>
          <w:sz w:val="28"/>
          <w:szCs w:val="28"/>
        </w:rPr>
        <w:t>Контрольная работа по дисциплине</w:t>
      </w:r>
    </w:p>
    <w:p w:rsidR="007E2BFE" w:rsidRPr="007E2BFE" w:rsidRDefault="007E2BFE" w:rsidP="007E2BFE">
      <w:pPr>
        <w:autoSpaceDE w:val="0"/>
        <w:autoSpaceDN w:val="0"/>
        <w:adjustRightInd w:val="0"/>
        <w:spacing w:after="0" w:line="360" w:lineRule="auto"/>
        <w:jc w:val="center"/>
        <w:rPr>
          <w:rFonts w:ascii="Times New Roman" w:hAnsi="Times New Roman" w:cs="Times New Roman"/>
          <w:b/>
          <w:sz w:val="32"/>
          <w:szCs w:val="32"/>
        </w:rPr>
      </w:pPr>
      <w:r w:rsidRPr="007E2BFE">
        <w:rPr>
          <w:rFonts w:ascii="Times New Roman" w:hAnsi="Times New Roman" w:cs="Times New Roman"/>
          <w:b/>
          <w:sz w:val="32"/>
          <w:szCs w:val="32"/>
        </w:rPr>
        <w:t>«</w:t>
      </w:r>
      <w:r w:rsidR="008C32D4">
        <w:rPr>
          <w:rFonts w:ascii="Times New Roman" w:eastAsia="TimesNewRomanPSMT" w:hAnsi="Times New Roman" w:cs="Times New Roman"/>
          <w:b/>
          <w:sz w:val="32"/>
          <w:szCs w:val="32"/>
        </w:rPr>
        <w:t>Финансы</w:t>
      </w:r>
      <w:r w:rsidRPr="007E2BFE">
        <w:rPr>
          <w:rFonts w:ascii="Times New Roman" w:hAnsi="Times New Roman" w:cs="Times New Roman"/>
          <w:b/>
          <w:sz w:val="32"/>
          <w:szCs w:val="32"/>
        </w:rPr>
        <w:t>»</w:t>
      </w:r>
    </w:p>
    <w:p w:rsidR="007E2BFE" w:rsidRPr="007E2BFE" w:rsidRDefault="008C32D4" w:rsidP="007E2BFE">
      <w:pPr>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Вариант № 15</w:t>
      </w:r>
    </w:p>
    <w:p w:rsidR="008C32D4" w:rsidRDefault="007E2BFE" w:rsidP="008C32D4">
      <w:pPr>
        <w:autoSpaceDE w:val="0"/>
        <w:autoSpaceDN w:val="0"/>
        <w:adjustRightInd w:val="0"/>
        <w:spacing w:after="0" w:line="360" w:lineRule="auto"/>
        <w:jc w:val="center"/>
        <w:rPr>
          <w:rFonts w:ascii="Times New Roman" w:hAnsi="Times New Roman" w:cs="Times New Roman"/>
          <w:sz w:val="28"/>
          <w:szCs w:val="28"/>
        </w:rPr>
      </w:pPr>
      <w:r w:rsidRPr="007E2BFE">
        <w:rPr>
          <w:rFonts w:ascii="Times New Roman" w:hAnsi="Times New Roman" w:cs="Times New Roman"/>
          <w:sz w:val="28"/>
          <w:szCs w:val="28"/>
        </w:rPr>
        <w:t>на тему: «</w:t>
      </w:r>
      <w:r w:rsidR="008C32D4">
        <w:rPr>
          <w:rFonts w:ascii="Times New Roman" w:hAnsi="Times New Roman" w:cs="Times New Roman"/>
          <w:sz w:val="28"/>
          <w:szCs w:val="28"/>
        </w:rPr>
        <w:t xml:space="preserve">Расходы на средства массовой информации </w:t>
      </w:r>
    </w:p>
    <w:p w:rsidR="007E2BFE" w:rsidRPr="007E2BFE" w:rsidRDefault="008C32D4" w:rsidP="008C32D4">
      <w:pPr>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(по консолидированному бюджету)»</w:t>
      </w:r>
    </w:p>
    <w:p w:rsidR="007E2BFE" w:rsidRDefault="007E2BFE" w:rsidP="007E2BFE">
      <w:pPr>
        <w:autoSpaceDE w:val="0"/>
        <w:autoSpaceDN w:val="0"/>
        <w:adjustRightInd w:val="0"/>
        <w:spacing w:after="0" w:line="360" w:lineRule="auto"/>
        <w:jc w:val="center"/>
        <w:rPr>
          <w:rFonts w:ascii="Times New Roman" w:hAnsi="Times New Roman" w:cs="Times New Roman"/>
          <w:sz w:val="28"/>
          <w:szCs w:val="28"/>
        </w:rPr>
      </w:pPr>
    </w:p>
    <w:p w:rsidR="008C32D4" w:rsidRDefault="008C32D4" w:rsidP="007E2BFE">
      <w:pPr>
        <w:autoSpaceDE w:val="0"/>
        <w:autoSpaceDN w:val="0"/>
        <w:adjustRightInd w:val="0"/>
        <w:spacing w:after="0" w:line="360" w:lineRule="auto"/>
        <w:jc w:val="center"/>
        <w:rPr>
          <w:rFonts w:ascii="Times New Roman" w:hAnsi="Times New Roman" w:cs="Times New Roman"/>
          <w:sz w:val="28"/>
          <w:szCs w:val="28"/>
        </w:rPr>
      </w:pPr>
    </w:p>
    <w:p w:rsidR="008C32D4" w:rsidRDefault="008C32D4" w:rsidP="007E2BFE">
      <w:pPr>
        <w:autoSpaceDE w:val="0"/>
        <w:autoSpaceDN w:val="0"/>
        <w:adjustRightInd w:val="0"/>
        <w:spacing w:after="0" w:line="360" w:lineRule="auto"/>
        <w:jc w:val="center"/>
        <w:rPr>
          <w:rFonts w:ascii="Times New Roman" w:hAnsi="Times New Roman" w:cs="Times New Roman"/>
          <w:sz w:val="28"/>
          <w:szCs w:val="28"/>
        </w:rPr>
      </w:pPr>
    </w:p>
    <w:p w:rsidR="008C32D4" w:rsidRDefault="008C32D4" w:rsidP="007E2BFE">
      <w:pPr>
        <w:autoSpaceDE w:val="0"/>
        <w:autoSpaceDN w:val="0"/>
        <w:adjustRightInd w:val="0"/>
        <w:spacing w:after="0" w:line="360" w:lineRule="auto"/>
        <w:jc w:val="center"/>
        <w:rPr>
          <w:rFonts w:ascii="Times New Roman" w:hAnsi="Times New Roman" w:cs="Times New Roman"/>
          <w:sz w:val="28"/>
          <w:szCs w:val="28"/>
        </w:rPr>
      </w:pPr>
    </w:p>
    <w:p w:rsidR="007E2BFE" w:rsidRPr="007E2BFE" w:rsidRDefault="007E2BFE" w:rsidP="007E2BFE">
      <w:pPr>
        <w:autoSpaceDE w:val="0"/>
        <w:autoSpaceDN w:val="0"/>
        <w:adjustRightInd w:val="0"/>
        <w:spacing w:after="0" w:line="360" w:lineRule="auto"/>
        <w:ind w:left="3600"/>
        <w:rPr>
          <w:rFonts w:ascii="Times New Roman" w:hAnsi="Times New Roman" w:cs="Times New Roman"/>
          <w:sz w:val="28"/>
          <w:szCs w:val="28"/>
          <w:u w:val="single"/>
        </w:rPr>
      </w:pPr>
      <w:r w:rsidRPr="007E2BFE">
        <w:rPr>
          <w:rFonts w:ascii="Times New Roman" w:hAnsi="Times New Roman" w:cs="Times New Roman"/>
          <w:sz w:val="28"/>
          <w:szCs w:val="28"/>
        </w:rPr>
        <w:t>Выполнил студент: Трошкина Д.А.</w:t>
      </w:r>
    </w:p>
    <w:p w:rsidR="007E2BFE" w:rsidRPr="007E2BFE" w:rsidRDefault="007E2BFE" w:rsidP="007E2BFE">
      <w:pPr>
        <w:autoSpaceDE w:val="0"/>
        <w:autoSpaceDN w:val="0"/>
        <w:adjustRightInd w:val="0"/>
        <w:spacing w:after="0" w:line="360" w:lineRule="auto"/>
        <w:ind w:left="3600"/>
        <w:rPr>
          <w:rFonts w:ascii="Times New Roman" w:hAnsi="Times New Roman" w:cs="Times New Roman"/>
          <w:sz w:val="28"/>
          <w:szCs w:val="28"/>
        </w:rPr>
      </w:pPr>
      <w:r w:rsidRPr="007E2BFE">
        <w:rPr>
          <w:rFonts w:ascii="Times New Roman" w:hAnsi="Times New Roman" w:cs="Times New Roman"/>
          <w:sz w:val="28"/>
          <w:szCs w:val="28"/>
        </w:rPr>
        <w:t>Курс: 3</w:t>
      </w:r>
    </w:p>
    <w:p w:rsidR="007E2BFE" w:rsidRPr="007E2BFE" w:rsidRDefault="007E2BFE" w:rsidP="007E2BFE">
      <w:pPr>
        <w:autoSpaceDE w:val="0"/>
        <w:autoSpaceDN w:val="0"/>
        <w:adjustRightInd w:val="0"/>
        <w:spacing w:after="0" w:line="360" w:lineRule="auto"/>
        <w:ind w:left="3600"/>
        <w:rPr>
          <w:rFonts w:ascii="Times New Roman" w:hAnsi="Times New Roman" w:cs="Times New Roman"/>
          <w:sz w:val="28"/>
          <w:szCs w:val="28"/>
        </w:rPr>
      </w:pPr>
      <w:r w:rsidRPr="007E2BFE">
        <w:rPr>
          <w:rFonts w:ascii="Times New Roman" w:hAnsi="Times New Roman" w:cs="Times New Roman"/>
          <w:sz w:val="28"/>
          <w:szCs w:val="28"/>
        </w:rPr>
        <w:t>Группа: 13 БЭФ</w:t>
      </w:r>
    </w:p>
    <w:p w:rsidR="007E2BFE" w:rsidRPr="007E2BFE" w:rsidRDefault="007E2BFE" w:rsidP="007E2BFE">
      <w:pPr>
        <w:autoSpaceDE w:val="0"/>
        <w:autoSpaceDN w:val="0"/>
        <w:adjustRightInd w:val="0"/>
        <w:spacing w:after="0" w:line="360" w:lineRule="auto"/>
        <w:ind w:left="3600"/>
        <w:rPr>
          <w:rFonts w:ascii="Times New Roman" w:hAnsi="Times New Roman" w:cs="Times New Roman"/>
          <w:sz w:val="28"/>
          <w:szCs w:val="28"/>
        </w:rPr>
      </w:pPr>
      <w:r w:rsidRPr="007E2BFE">
        <w:rPr>
          <w:rFonts w:ascii="Times New Roman" w:hAnsi="Times New Roman" w:cs="Times New Roman"/>
          <w:sz w:val="28"/>
          <w:szCs w:val="28"/>
        </w:rPr>
        <w:t>Номер зачетной книжки: № 100.28/140183</w:t>
      </w:r>
    </w:p>
    <w:p w:rsidR="007E2BFE" w:rsidRPr="007E2BFE" w:rsidRDefault="007E2BFE" w:rsidP="007E2BFE">
      <w:pPr>
        <w:autoSpaceDE w:val="0"/>
        <w:autoSpaceDN w:val="0"/>
        <w:adjustRightInd w:val="0"/>
        <w:spacing w:after="0" w:line="360" w:lineRule="auto"/>
        <w:ind w:left="3600"/>
        <w:rPr>
          <w:rFonts w:ascii="Times New Roman" w:hAnsi="Times New Roman" w:cs="Times New Roman"/>
          <w:sz w:val="28"/>
          <w:szCs w:val="28"/>
          <w:u w:val="single"/>
        </w:rPr>
      </w:pPr>
      <w:r w:rsidRPr="007E2BFE">
        <w:rPr>
          <w:rFonts w:ascii="Times New Roman" w:hAnsi="Times New Roman" w:cs="Times New Roman"/>
          <w:sz w:val="28"/>
          <w:szCs w:val="28"/>
        </w:rPr>
        <w:t xml:space="preserve">Преподаватель: к.э.н., доцент, </w:t>
      </w:r>
      <w:proofErr w:type="spellStart"/>
      <w:r w:rsidR="008C32D4">
        <w:rPr>
          <w:rFonts w:ascii="Times New Roman" w:hAnsi="Times New Roman" w:cs="Times New Roman"/>
          <w:sz w:val="28"/>
          <w:szCs w:val="28"/>
        </w:rPr>
        <w:t>Кабирова</w:t>
      </w:r>
      <w:proofErr w:type="spellEnd"/>
      <w:r w:rsidR="008C32D4">
        <w:rPr>
          <w:rFonts w:ascii="Times New Roman" w:hAnsi="Times New Roman" w:cs="Times New Roman"/>
          <w:sz w:val="28"/>
          <w:szCs w:val="28"/>
        </w:rPr>
        <w:t xml:space="preserve"> Алина </w:t>
      </w:r>
      <w:proofErr w:type="spellStart"/>
      <w:r w:rsidR="008C32D4">
        <w:rPr>
          <w:rFonts w:ascii="Times New Roman" w:hAnsi="Times New Roman" w:cs="Times New Roman"/>
          <w:sz w:val="28"/>
          <w:szCs w:val="28"/>
        </w:rPr>
        <w:t>Салаватовна</w:t>
      </w:r>
      <w:proofErr w:type="spellEnd"/>
    </w:p>
    <w:p w:rsidR="007E2BFE" w:rsidRDefault="007E2BFE" w:rsidP="007E2BFE">
      <w:pPr>
        <w:autoSpaceDE w:val="0"/>
        <w:autoSpaceDN w:val="0"/>
        <w:adjustRightInd w:val="0"/>
        <w:spacing w:after="0" w:line="360" w:lineRule="auto"/>
        <w:ind w:left="3420"/>
        <w:rPr>
          <w:sz w:val="28"/>
          <w:szCs w:val="28"/>
          <w:u w:val="single"/>
        </w:rPr>
      </w:pPr>
    </w:p>
    <w:p w:rsidR="007E2BFE" w:rsidRPr="00D964CF" w:rsidRDefault="007E2BFE" w:rsidP="007E2BFE">
      <w:pPr>
        <w:autoSpaceDE w:val="0"/>
        <w:autoSpaceDN w:val="0"/>
        <w:adjustRightInd w:val="0"/>
        <w:spacing w:after="0" w:line="360" w:lineRule="auto"/>
        <w:ind w:left="3420"/>
        <w:rPr>
          <w:sz w:val="28"/>
          <w:szCs w:val="28"/>
        </w:rPr>
      </w:pPr>
    </w:p>
    <w:p w:rsidR="007E2BFE" w:rsidRDefault="007E2BFE" w:rsidP="008C32D4">
      <w:pPr>
        <w:spacing w:after="0" w:line="360" w:lineRule="auto"/>
        <w:jc w:val="center"/>
        <w:rPr>
          <w:sz w:val="28"/>
          <w:szCs w:val="28"/>
        </w:rPr>
      </w:pPr>
      <w:r w:rsidRPr="007E2BFE">
        <w:rPr>
          <w:rFonts w:ascii="Times New Roman" w:hAnsi="Times New Roman" w:cs="Times New Roman"/>
          <w:sz w:val="28"/>
          <w:szCs w:val="28"/>
        </w:rPr>
        <w:t>Уфа 2017</w:t>
      </w:r>
      <w:r>
        <w:rPr>
          <w:sz w:val="28"/>
          <w:szCs w:val="28"/>
        </w:rPr>
        <w:br w:type="page"/>
      </w:r>
    </w:p>
    <w:sdt>
      <w:sdtPr>
        <w:rPr>
          <w:rFonts w:asciiTheme="minorHAnsi" w:eastAsiaTheme="minorHAnsi" w:hAnsiTheme="minorHAnsi" w:cstheme="minorBidi"/>
          <w:color w:val="auto"/>
          <w:sz w:val="22"/>
          <w:szCs w:val="22"/>
          <w:lang w:eastAsia="en-US"/>
        </w:rPr>
        <w:id w:val="-1195382283"/>
        <w:docPartObj>
          <w:docPartGallery w:val="Table of Contents"/>
          <w:docPartUnique/>
        </w:docPartObj>
      </w:sdtPr>
      <w:sdtEndPr>
        <w:rPr>
          <w:b/>
          <w:bCs/>
        </w:rPr>
      </w:sdtEndPr>
      <w:sdtContent>
        <w:p w:rsidR="00793752" w:rsidRDefault="00793752" w:rsidP="00793752">
          <w:pPr>
            <w:pStyle w:val="ae"/>
            <w:jc w:val="center"/>
            <w:rPr>
              <w:rFonts w:ascii="Times New Roman" w:hAnsi="Times New Roman" w:cs="Times New Roman"/>
              <w:color w:val="auto"/>
              <w:sz w:val="28"/>
              <w:szCs w:val="28"/>
            </w:rPr>
          </w:pPr>
          <w:r w:rsidRPr="00793752">
            <w:rPr>
              <w:rFonts w:ascii="Times New Roman" w:hAnsi="Times New Roman" w:cs="Times New Roman"/>
              <w:color w:val="auto"/>
              <w:sz w:val="28"/>
              <w:szCs w:val="28"/>
            </w:rPr>
            <w:t>Содержание</w:t>
          </w:r>
        </w:p>
        <w:p w:rsidR="00153A17" w:rsidRPr="00153A17" w:rsidRDefault="00153A17" w:rsidP="00153A17">
          <w:pPr>
            <w:rPr>
              <w:lang w:eastAsia="ru-RU"/>
            </w:rPr>
          </w:pPr>
        </w:p>
        <w:p w:rsidR="00793752" w:rsidRPr="00793752" w:rsidRDefault="00793752">
          <w:pPr>
            <w:pStyle w:val="11"/>
            <w:tabs>
              <w:tab w:val="right" w:leader="dot" w:pos="9345"/>
            </w:tabs>
            <w:rPr>
              <w:rFonts w:ascii="Times New Roman" w:hAnsi="Times New Roman" w:cs="Times New Roman"/>
              <w:noProof/>
              <w:sz w:val="28"/>
              <w:szCs w:val="28"/>
            </w:rPr>
          </w:pPr>
          <w:r w:rsidRPr="00793752">
            <w:rPr>
              <w:rFonts w:ascii="Times New Roman" w:hAnsi="Times New Roman" w:cs="Times New Roman"/>
              <w:sz w:val="28"/>
              <w:szCs w:val="28"/>
            </w:rPr>
            <w:fldChar w:fldCharType="begin"/>
          </w:r>
          <w:r w:rsidRPr="00793752">
            <w:rPr>
              <w:rFonts w:ascii="Times New Roman" w:hAnsi="Times New Roman" w:cs="Times New Roman"/>
              <w:sz w:val="28"/>
              <w:szCs w:val="28"/>
            </w:rPr>
            <w:instrText xml:space="preserve"> TOC \o "1-3" \h \z \u </w:instrText>
          </w:r>
          <w:r w:rsidRPr="00793752">
            <w:rPr>
              <w:rFonts w:ascii="Times New Roman" w:hAnsi="Times New Roman" w:cs="Times New Roman"/>
              <w:sz w:val="28"/>
              <w:szCs w:val="28"/>
            </w:rPr>
            <w:fldChar w:fldCharType="separate"/>
          </w:r>
          <w:hyperlink w:anchor="_Toc472074199" w:history="1">
            <w:r w:rsidRPr="00793752">
              <w:rPr>
                <w:rStyle w:val="a8"/>
                <w:rFonts w:ascii="Times New Roman" w:hAnsi="Times New Roman" w:cs="Times New Roman"/>
                <w:noProof/>
                <w:sz w:val="28"/>
                <w:szCs w:val="28"/>
                <w:shd w:val="clear" w:color="auto" w:fill="FFFFFF"/>
              </w:rPr>
              <w:t>Введение</w:t>
            </w:r>
            <w:r w:rsidRPr="00793752">
              <w:rPr>
                <w:rFonts w:ascii="Times New Roman" w:hAnsi="Times New Roman" w:cs="Times New Roman"/>
                <w:noProof/>
                <w:webHidden/>
                <w:sz w:val="28"/>
                <w:szCs w:val="28"/>
              </w:rPr>
              <w:tab/>
            </w:r>
            <w:r w:rsidRPr="00793752">
              <w:rPr>
                <w:rFonts w:ascii="Times New Roman" w:hAnsi="Times New Roman" w:cs="Times New Roman"/>
                <w:noProof/>
                <w:webHidden/>
                <w:sz w:val="28"/>
                <w:szCs w:val="28"/>
              </w:rPr>
              <w:fldChar w:fldCharType="begin"/>
            </w:r>
            <w:r w:rsidRPr="00793752">
              <w:rPr>
                <w:rFonts w:ascii="Times New Roman" w:hAnsi="Times New Roman" w:cs="Times New Roman"/>
                <w:noProof/>
                <w:webHidden/>
                <w:sz w:val="28"/>
                <w:szCs w:val="28"/>
              </w:rPr>
              <w:instrText xml:space="preserve"> PAGEREF _Toc472074199 \h </w:instrText>
            </w:r>
            <w:r w:rsidRPr="00793752">
              <w:rPr>
                <w:rFonts w:ascii="Times New Roman" w:hAnsi="Times New Roman" w:cs="Times New Roman"/>
                <w:noProof/>
                <w:webHidden/>
                <w:sz w:val="28"/>
                <w:szCs w:val="28"/>
              </w:rPr>
            </w:r>
            <w:r w:rsidRPr="00793752">
              <w:rPr>
                <w:rFonts w:ascii="Times New Roman" w:hAnsi="Times New Roman" w:cs="Times New Roman"/>
                <w:noProof/>
                <w:webHidden/>
                <w:sz w:val="28"/>
                <w:szCs w:val="28"/>
              </w:rPr>
              <w:fldChar w:fldCharType="separate"/>
            </w:r>
            <w:r w:rsidR="00153A17">
              <w:rPr>
                <w:rFonts w:ascii="Times New Roman" w:hAnsi="Times New Roman" w:cs="Times New Roman"/>
                <w:noProof/>
                <w:webHidden/>
                <w:sz w:val="28"/>
                <w:szCs w:val="28"/>
              </w:rPr>
              <w:t>2</w:t>
            </w:r>
            <w:r w:rsidRPr="00793752">
              <w:rPr>
                <w:rFonts w:ascii="Times New Roman" w:hAnsi="Times New Roman" w:cs="Times New Roman"/>
                <w:noProof/>
                <w:webHidden/>
                <w:sz w:val="28"/>
                <w:szCs w:val="28"/>
              </w:rPr>
              <w:fldChar w:fldCharType="end"/>
            </w:r>
          </w:hyperlink>
        </w:p>
        <w:p w:rsidR="00793752" w:rsidRPr="00793752" w:rsidRDefault="001A4E8D">
          <w:pPr>
            <w:pStyle w:val="11"/>
            <w:tabs>
              <w:tab w:val="right" w:leader="dot" w:pos="9345"/>
            </w:tabs>
            <w:rPr>
              <w:rFonts w:ascii="Times New Roman" w:hAnsi="Times New Roman" w:cs="Times New Roman"/>
              <w:noProof/>
              <w:sz w:val="28"/>
              <w:szCs w:val="28"/>
            </w:rPr>
          </w:pPr>
          <w:hyperlink w:anchor="_Toc472074200" w:history="1">
            <w:r w:rsidR="00793752" w:rsidRPr="00793752">
              <w:rPr>
                <w:rStyle w:val="a8"/>
                <w:rFonts w:ascii="Times New Roman" w:hAnsi="Times New Roman" w:cs="Times New Roman"/>
                <w:noProof/>
                <w:sz w:val="28"/>
                <w:szCs w:val="28"/>
                <w:shd w:val="clear" w:color="auto" w:fill="FFFFFF"/>
              </w:rPr>
              <w:t>1. Обзор расходов консолидированного бюджета на средства массовой информации</w:t>
            </w:r>
            <w:r w:rsidR="00793752" w:rsidRPr="00793752">
              <w:rPr>
                <w:rFonts w:ascii="Times New Roman" w:hAnsi="Times New Roman" w:cs="Times New Roman"/>
                <w:noProof/>
                <w:webHidden/>
                <w:sz w:val="28"/>
                <w:szCs w:val="28"/>
              </w:rPr>
              <w:tab/>
            </w:r>
            <w:r w:rsidR="00793752" w:rsidRPr="00793752">
              <w:rPr>
                <w:rFonts w:ascii="Times New Roman" w:hAnsi="Times New Roman" w:cs="Times New Roman"/>
                <w:noProof/>
                <w:webHidden/>
                <w:sz w:val="28"/>
                <w:szCs w:val="28"/>
              </w:rPr>
              <w:fldChar w:fldCharType="begin"/>
            </w:r>
            <w:r w:rsidR="00793752" w:rsidRPr="00793752">
              <w:rPr>
                <w:rFonts w:ascii="Times New Roman" w:hAnsi="Times New Roman" w:cs="Times New Roman"/>
                <w:noProof/>
                <w:webHidden/>
                <w:sz w:val="28"/>
                <w:szCs w:val="28"/>
              </w:rPr>
              <w:instrText xml:space="preserve"> PAGEREF _Toc472074200 \h </w:instrText>
            </w:r>
            <w:r w:rsidR="00793752" w:rsidRPr="00793752">
              <w:rPr>
                <w:rFonts w:ascii="Times New Roman" w:hAnsi="Times New Roman" w:cs="Times New Roman"/>
                <w:noProof/>
                <w:webHidden/>
                <w:sz w:val="28"/>
                <w:szCs w:val="28"/>
              </w:rPr>
            </w:r>
            <w:r w:rsidR="00793752" w:rsidRPr="00793752">
              <w:rPr>
                <w:rFonts w:ascii="Times New Roman" w:hAnsi="Times New Roman" w:cs="Times New Roman"/>
                <w:noProof/>
                <w:webHidden/>
                <w:sz w:val="28"/>
                <w:szCs w:val="28"/>
              </w:rPr>
              <w:fldChar w:fldCharType="separate"/>
            </w:r>
            <w:r w:rsidR="00153A17">
              <w:rPr>
                <w:rFonts w:ascii="Times New Roman" w:hAnsi="Times New Roman" w:cs="Times New Roman"/>
                <w:noProof/>
                <w:webHidden/>
                <w:sz w:val="28"/>
                <w:szCs w:val="28"/>
              </w:rPr>
              <w:t>3</w:t>
            </w:r>
            <w:r w:rsidR="00793752" w:rsidRPr="00793752">
              <w:rPr>
                <w:rFonts w:ascii="Times New Roman" w:hAnsi="Times New Roman" w:cs="Times New Roman"/>
                <w:noProof/>
                <w:webHidden/>
                <w:sz w:val="28"/>
                <w:szCs w:val="28"/>
              </w:rPr>
              <w:fldChar w:fldCharType="end"/>
            </w:r>
          </w:hyperlink>
        </w:p>
        <w:p w:rsidR="00793752" w:rsidRPr="00793752" w:rsidRDefault="001A4E8D">
          <w:pPr>
            <w:pStyle w:val="11"/>
            <w:tabs>
              <w:tab w:val="right" w:leader="dot" w:pos="9345"/>
            </w:tabs>
            <w:rPr>
              <w:rFonts w:ascii="Times New Roman" w:hAnsi="Times New Roman" w:cs="Times New Roman"/>
              <w:noProof/>
              <w:sz w:val="28"/>
              <w:szCs w:val="28"/>
            </w:rPr>
          </w:pPr>
          <w:hyperlink w:anchor="_Toc472074201" w:history="1">
            <w:r w:rsidR="00793752" w:rsidRPr="00793752">
              <w:rPr>
                <w:rStyle w:val="a8"/>
                <w:rFonts w:ascii="Times New Roman" w:hAnsi="Times New Roman" w:cs="Times New Roman"/>
                <w:noProof/>
                <w:sz w:val="28"/>
                <w:szCs w:val="28"/>
                <w:shd w:val="clear" w:color="auto" w:fill="FFFFFF"/>
              </w:rPr>
              <w:t>2. Анализ динамики, объема и структуры расходов на средства массовой информации, факторов, влияющих на них</w:t>
            </w:r>
            <w:r w:rsidR="00793752" w:rsidRPr="00793752">
              <w:rPr>
                <w:rFonts w:ascii="Times New Roman" w:hAnsi="Times New Roman" w:cs="Times New Roman"/>
                <w:noProof/>
                <w:webHidden/>
                <w:sz w:val="28"/>
                <w:szCs w:val="28"/>
              </w:rPr>
              <w:tab/>
            </w:r>
            <w:r w:rsidR="00793752" w:rsidRPr="00793752">
              <w:rPr>
                <w:rFonts w:ascii="Times New Roman" w:hAnsi="Times New Roman" w:cs="Times New Roman"/>
                <w:noProof/>
                <w:webHidden/>
                <w:sz w:val="28"/>
                <w:szCs w:val="28"/>
              </w:rPr>
              <w:fldChar w:fldCharType="begin"/>
            </w:r>
            <w:r w:rsidR="00793752" w:rsidRPr="00793752">
              <w:rPr>
                <w:rFonts w:ascii="Times New Roman" w:hAnsi="Times New Roman" w:cs="Times New Roman"/>
                <w:noProof/>
                <w:webHidden/>
                <w:sz w:val="28"/>
                <w:szCs w:val="28"/>
              </w:rPr>
              <w:instrText xml:space="preserve"> PAGEREF _Toc472074201 \h </w:instrText>
            </w:r>
            <w:r w:rsidR="00793752" w:rsidRPr="00793752">
              <w:rPr>
                <w:rFonts w:ascii="Times New Roman" w:hAnsi="Times New Roman" w:cs="Times New Roman"/>
                <w:noProof/>
                <w:webHidden/>
                <w:sz w:val="28"/>
                <w:szCs w:val="28"/>
              </w:rPr>
            </w:r>
            <w:r w:rsidR="00793752" w:rsidRPr="00793752">
              <w:rPr>
                <w:rFonts w:ascii="Times New Roman" w:hAnsi="Times New Roman" w:cs="Times New Roman"/>
                <w:noProof/>
                <w:webHidden/>
                <w:sz w:val="28"/>
                <w:szCs w:val="28"/>
              </w:rPr>
              <w:fldChar w:fldCharType="separate"/>
            </w:r>
            <w:r w:rsidR="00153A17">
              <w:rPr>
                <w:rFonts w:ascii="Times New Roman" w:hAnsi="Times New Roman" w:cs="Times New Roman"/>
                <w:noProof/>
                <w:webHidden/>
                <w:sz w:val="28"/>
                <w:szCs w:val="28"/>
              </w:rPr>
              <w:t>9</w:t>
            </w:r>
            <w:r w:rsidR="00793752" w:rsidRPr="00793752">
              <w:rPr>
                <w:rFonts w:ascii="Times New Roman" w:hAnsi="Times New Roman" w:cs="Times New Roman"/>
                <w:noProof/>
                <w:webHidden/>
                <w:sz w:val="28"/>
                <w:szCs w:val="28"/>
              </w:rPr>
              <w:fldChar w:fldCharType="end"/>
            </w:r>
          </w:hyperlink>
        </w:p>
        <w:p w:rsidR="00793752" w:rsidRPr="00793752" w:rsidRDefault="001A4E8D">
          <w:pPr>
            <w:pStyle w:val="11"/>
            <w:tabs>
              <w:tab w:val="right" w:leader="dot" w:pos="9345"/>
            </w:tabs>
            <w:rPr>
              <w:rFonts w:ascii="Times New Roman" w:hAnsi="Times New Roman" w:cs="Times New Roman"/>
              <w:noProof/>
              <w:sz w:val="28"/>
              <w:szCs w:val="28"/>
            </w:rPr>
          </w:pPr>
          <w:hyperlink w:anchor="_Toc472074202" w:history="1">
            <w:r w:rsidR="00793752" w:rsidRPr="00793752">
              <w:rPr>
                <w:rStyle w:val="a8"/>
                <w:rFonts w:ascii="Times New Roman" w:hAnsi="Times New Roman" w:cs="Times New Roman"/>
                <w:noProof/>
                <w:sz w:val="28"/>
                <w:szCs w:val="28"/>
                <w:shd w:val="clear" w:color="auto" w:fill="FFFFFF"/>
              </w:rPr>
              <w:t>3. Перспектива финансирования из бюджета средств массовой информации</w:t>
            </w:r>
            <w:r w:rsidR="00793752" w:rsidRPr="00793752">
              <w:rPr>
                <w:rFonts w:ascii="Times New Roman" w:hAnsi="Times New Roman" w:cs="Times New Roman"/>
                <w:noProof/>
                <w:webHidden/>
                <w:sz w:val="28"/>
                <w:szCs w:val="28"/>
              </w:rPr>
              <w:tab/>
            </w:r>
            <w:r w:rsidR="00793752" w:rsidRPr="00793752">
              <w:rPr>
                <w:rFonts w:ascii="Times New Roman" w:hAnsi="Times New Roman" w:cs="Times New Roman"/>
                <w:noProof/>
                <w:webHidden/>
                <w:sz w:val="28"/>
                <w:szCs w:val="28"/>
              </w:rPr>
              <w:fldChar w:fldCharType="begin"/>
            </w:r>
            <w:r w:rsidR="00793752" w:rsidRPr="00793752">
              <w:rPr>
                <w:rFonts w:ascii="Times New Roman" w:hAnsi="Times New Roman" w:cs="Times New Roman"/>
                <w:noProof/>
                <w:webHidden/>
                <w:sz w:val="28"/>
                <w:szCs w:val="28"/>
              </w:rPr>
              <w:instrText xml:space="preserve"> PAGEREF _Toc472074202 \h </w:instrText>
            </w:r>
            <w:r w:rsidR="00793752" w:rsidRPr="00793752">
              <w:rPr>
                <w:rFonts w:ascii="Times New Roman" w:hAnsi="Times New Roman" w:cs="Times New Roman"/>
                <w:noProof/>
                <w:webHidden/>
                <w:sz w:val="28"/>
                <w:szCs w:val="28"/>
              </w:rPr>
            </w:r>
            <w:r w:rsidR="00793752" w:rsidRPr="00793752">
              <w:rPr>
                <w:rFonts w:ascii="Times New Roman" w:hAnsi="Times New Roman" w:cs="Times New Roman"/>
                <w:noProof/>
                <w:webHidden/>
                <w:sz w:val="28"/>
                <w:szCs w:val="28"/>
              </w:rPr>
              <w:fldChar w:fldCharType="separate"/>
            </w:r>
            <w:r w:rsidR="00153A17">
              <w:rPr>
                <w:rFonts w:ascii="Times New Roman" w:hAnsi="Times New Roman" w:cs="Times New Roman"/>
                <w:noProof/>
                <w:webHidden/>
                <w:sz w:val="28"/>
                <w:szCs w:val="28"/>
              </w:rPr>
              <w:t>11</w:t>
            </w:r>
            <w:r w:rsidR="00793752" w:rsidRPr="00793752">
              <w:rPr>
                <w:rFonts w:ascii="Times New Roman" w:hAnsi="Times New Roman" w:cs="Times New Roman"/>
                <w:noProof/>
                <w:webHidden/>
                <w:sz w:val="28"/>
                <w:szCs w:val="28"/>
              </w:rPr>
              <w:fldChar w:fldCharType="end"/>
            </w:r>
          </w:hyperlink>
        </w:p>
        <w:p w:rsidR="00793752" w:rsidRPr="00793752" w:rsidRDefault="001A4E8D">
          <w:pPr>
            <w:pStyle w:val="11"/>
            <w:tabs>
              <w:tab w:val="right" w:leader="dot" w:pos="9345"/>
            </w:tabs>
            <w:rPr>
              <w:rFonts w:ascii="Times New Roman" w:hAnsi="Times New Roman" w:cs="Times New Roman"/>
              <w:noProof/>
              <w:sz w:val="28"/>
              <w:szCs w:val="28"/>
            </w:rPr>
          </w:pPr>
          <w:hyperlink w:anchor="_Toc472074203" w:history="1">
            <w:r w:rsidR="00793752" w:rsidRPr="00793752">
              <w:rPr>
                <w:rStyle w:val="a8"/>
                <w:rFonts w:ascii="Times New Roman" w:hAnsi="Times New Roman" w:cs="Times New Roman"/>
                <w:noProof/>
                <w:sz w:val="28"/>
                <w:szCs w:val="28"/>
                <w:shd w:val="clear" w:color="auto" w:fill="FFFFFF"/>
              </w:rPr>
              <w:t>Заключение</w:t>
            </w:r>
            <w:r w:rsidR="00793752" w:rsidRPr="00793752">
              <w:rPr>
                <w:rFonts w:ascii="Times New Roman" w:hAnsi="Times New Roman" w:cs="Times New Roman"/>
                <w:noProof/>
                <w:webHidden/>
                <w:sz w:val="28"/>
                <w:szCs w:val="28"/>
              </w:rPr>
              <w:tab/>
            </w:r>
            <w:r w:rsidR="00793752" w:rsidRPr="00793752">
              <w:rPr>
                <w:rFonts w:ascii="Times New Roman" w:hAnsi="Times New Roman" w:cs="Times New Roman"/>
                <w:noProof/>
                <w:webHidden/>
                <w:sz w:val="28"/>
                <w:szCs w:val="28"/>
              </w:rPr>
              <w:fldChar w:fldCharType="begin"/>
            </w:r>
            <w:r w:rsidR="00793752" w:rsidRPr="00793752">
              <w:rPr>
                <w:rFonts w:ascii="Times New Roman" w:hAnsi="Times New Roman" w:cs="Times New Roman"/>
                <w:noProof/>
                <w:webHidden/>
                <w:sz w:val="28"/>
                <w:szCs w:val="28"/>
              </w:rPr>
              <w:instrText xml:space="preserve"> PAGEREF _Toc472074203 \h </w:instrText>
            </w:r>
            <w:r w:rsidR="00793752" w:rsidRPr="00793752">
              <w:rPr>
                <w:rFonts w:ascii="Times New Roman" w:hAnsi="Times New Roman" w:cs="Times New Roman"/>
                <w:noProof/>
                <w:webHidden/>
                <w:sz w:val="28"/>
                <w:szCs w:val="28"/>
              </w:rPr>
            </w:r>
            <w:r w:rsidR="00793752" w:rsidRPr="00793752">
              <w:rPr>
                <w:rFonts w:ascii="Times New Roman" w:hAnsi="Times New Roman" w:cs="Times New Roman"/>
                <w:noProof/>
                <w:webHidden/>
                <w:sz w:val="28"/>
                <w:szCs w:val="28"/>
              </w:rPr>
              <w:fldChar w:fldCharType="separate"/>
            </w:r>
            <w:r w:rsidR="00153A17">
              <w:rPr>
                <w:rFonts w:ascii="Times New Roman" w:hAnsi="Times New Roman" w:cs="Times New Roman"/>
                <w:noProof/>
                <w:webHidden/>
                <w:sz w:val="28"/>
                <w:szCs w:val="28"/>
              </w:rPr>
              <w:t>15</w:t>
            </w:r>
            <w:r w:rsidR="00793752" w:rsidRPr="00793752">
              <w:rPr>
                <w:rFonts w:ascii="Times New Roman" w:hAnsi="Times New Roman" w:cs="Times New Roman"/>
                <w:noProof/>
                <w:webHidden/>
                <w:sz w:val="28"/>
                <w:szCs w:val="28"/>
              </w:rPr>
              <w:fldChar w:fldCharType="end"/>
            </w:r>
          </w:hyperlink>
        </w:p>
        <w:p w:rsidR="00793752" w:rsidRPr="00793752" w:rsidRDefault="001A4E8D">
          <w:pPr>
            <w:pStyle w:val="11"/>
            <w:tabs>
              <w:tab w:val="right" w:leader="dot" w:pos="9345"/>
            </w:tabs>
            <w:rPr>
              <w:rFonts w:ascii="Times New Roman" w:hAnsi="Times New Roman" w:cs="Times New Roman"/>
              <w:noProof/>
              <w:sz w:val="28"/>
              <w:szCs w:val="28"/>
            </w:rPr>
          </w:pPr>
          <w:hyperlink w:anchor="_Toc472074204" w:history="1">
            <w:r w:rsidR="00793752" w:rsidRPr="00793752">
              <w:rPr>
                <w:rStyle w:val="a8"/>
                <w:rFonts w:ascii="Times New Roman" w:hAnsi="Times New Roman" w:cs="Times New Roman"/>
                <w:noProof/>
                <w:sz w:val="28"/>
                <w:szCs w:val="28"/>
                <w:shd w:val="clear" w:color="auto" w:fill="FFFFFF"/>
              </w:rPr>
              <w:t>Список использованной литературы</w:t>
            </w:r>
            <w:r w:rsidR="00793752" w:rsidRPr="00793752">
              <w:rPr>
                <w:rFonts w:ascii="Times New Roman" w:hAnsi="Times New Roman" w:cs="Times New Roman"/>
                <w:noProof/>
                <w:webHidden/>
                <w:sz w:val="28"/>
                <w:szCs w:val="28"/>
              </w:rPr>
              <w:tab/>
            </w:r>
            <w:r w:rsidR="00793752" w:rsidRPr="00793752">
              <w:rPr>
                <w:rFonts w:ascii="Times New Roman" w:hAnsi="Times New Roman" w:cs="Times New Roman"/>
                <w:noProof/>
                <w:webHidden/>
                <w:sz w:val="28"/>
                <w:szCs w:val="28"/>
              </w:rPr>
              <w:fldChar w:fldCharType="begin"/>
            </w:r>
            <w:r w:rsidR="00793752" w:rsidRPr="00793752">
              <w:rPr>
                <w:rFonts w:ascii="Times New Roman" w:hAnsi="Times New Roman" w:cs="Times New Roman"/>
                <w:noProof/>
                <w:webHidden/>
                <w:sz w:val="28"/>
                <w:szCs w:val="28"/>
              </w:rPr>
              <w:instrText xml:space="preserve"> PAGEREF _Toc472074204 \h </w:instrText>
            </w:r>
            <w:r w:rsidR="00793752" w:rsidRPr="00793752">
              <w:rPr>
                <w:rFonts w:ascii="Times New Roman" w:hAnsi="Times New Roman" w:cs="Times New Roman"/>
                <w:noProof/>
                <w:webHidden/>
                <w:sz w:val="28"/>
                <w:szCs w:val="28"/>
              </w:rPr>
            </w:r>
            <w:r w:rsidR="00793752" w:rsidRPr="00793752">
              <w:rPr>
                <w:rFonts w:ascii="Times New Roman" w:hAnsi="Times New Roman" w:cs="Times New Roman"/>
                <w:noProof/>
                <w:webHidden/>
                <w:sz w:val="28"/>
                <w:szCs w:val="28"/>
              </w:rPr>
              <w:fldChar w:fldCharType="separate"/>
            </w:r>
            <w:r w:rsidR="00153A17">
              <w:rPr>
                <w:rFonts w:ascii="Times New Roman" w:hAnsi="Times New Roman" w:cs="Times New Roman"/>
                <w:noProof/>
                <w:webHidden/>
                <w:sz w:val="28"/>
                <w:szCs w:val="28"/>
              </w:rPr>
              <w:t>16</w:t>
            </w:r>
            <w:r w:rsidR="00793752" w:rsidRPr="00793752">
              <w:rPr>
                <w:rFonts w:ascii="Times New Roman" w:hAnsi="Times New Roman" w:cs="Times New Roman"/>
                <w:noProof/>
                <w:webHidden/>
                <w:sz w:val="28"/>
                <w:szCs w:val="28"/>
              </w:rPr>
              <w:fldChar w:fldCharType="end"/>
            </w:r>
          </w:hyperlink>
        </w:p>
        <w:p w:rsidR="00793752" w:rsidRPr="00793752" w:rsidRDefault="001A4E8D">
          <w:pPr>
            <w:pStyle w:val="11"/>
            <w:tabs>
              <w:tab w:val="right" w:leader="dot" w:pos="9345"/>
            </w:tabs>
            <w:rPr>
              <w:rFonts w:ascii="Times New Roman" w:hAnsi="Times New Roman" w:cs="Times New Roman"/>
              <w:noProof/>
              <w:sz w:val="28"/>
              <w:szCs w:val="28"/>
            </w:rPr>
          </w:pPr>
          <w:hyperlink w:anchor="_Toc472074205" w:history="1">
            <w:r w:rsidR="00793752" w:rsidRPr="00793752">
              <w:rPr>
                <w:rStyle w:val="a8"/>
                <w:rFonts w:ascii="Times New Roman" w:hAnsi="Times New Roman" w:cs="Times New Roman"/>
                <w:noProof/>
                <w:sz w:val="28"/>
                <w:szCs w:val="28"/>
                <w:shd w:val="clear" w:color="auto" w:fill="FFFFFF"/>
              </w:rPr>
              <w:t>Приложения</w:t>
            </w:r>
            <w:r w:rsidR="00793752" w:rsidRPr="00793752">
              <w:rPr>
                <w:rFonts w:ascii="Times New Roman" w:hAnsi="Times New Roman" w:cs="Times New Roman"/>
                <w:noProof/>
                <w:webHidden/>
                <w:sz w:val="28"/>
                <w:szCs w:val="28"/>
              </w:rPr>
              <w:tab/>
            </w:r>
            <w:r w:rsidR="00793752" w:rsidRPr="00793752">
              <w:rPr>
                <w:rFonts w:ascii="Times New Roman" w:hAnsi="Times New Roman" w:cs="Times New Roman"/>
                <w:noProof/>
                <w:webHidden/>
                <w:sz w:val="28"/>
                <w:szCs w:val="28"/>
              </w:rPr>
              <w:fldChar w:fldCharType="begin"/>
            </w:r>
            <w:r w:rsidR="00793752" w:rsidRPr="00793752">
              <w:rPr>
                <w:rFonts w:ascii="Times New Roman" w:hAnsi="Times New Roman" w:cs="Times New Roman"/>
                <w:noProof/>
                <w:webHidden/>
                <w:sz w:val="28"/>
                <w:szCs w:val="28"/>
              </w:rPr>
              <w:instrText xml:space="preserve"> PAGEREF _Toc472074205 \h </w:instrText>
            </w:r>
            <w:r w:rsidR="00793752" w:rsidRPr="00793752">
              <w:rPr>
                <w:rFonts w:ascii="Times New Roman" w:hAnsi="Times New Roman" w:cs="Times New Roman"/>
                <w:noProof/>
                <w:webHidden/>
                <w:sz w:val="28"/>
                <w:szCs w:val="28"/>
              </w:rPr>
            </w:r>
            <w:r w:rsidR="00793752" w:rsidRPr="00793752">
              <w:rPr>
                <w:rFonts w:ascii="Times New Roman" w:hAnsi="Times New Roman" w:cs="Times New Roman"/>
                <w:noProof/>
                <w:webHidden/>
                <w:sz w:val="28"/>
                <w:szCs w:val="28"/>
              </w:rPr>
              <w:fldChar w:fldCharType="separate"/>
            </w:r>
            <w:r w:rsidR="00153A17">
              <w:rPr>
                <w:rFonts w:ascii="Times New Roman" w:hAnsi="Times New Roman" w:cs="Times New Roman"/>
                <w:noProof/>
                <w:webHidden/>
                <w:sz w:val="28"/>
                <w:szCs w:val="28"/>
              </w:rPr>
              <w:t>17</w:t>
            </w:r>
            <w:r w:rsidR="00793752" w:rsidRPr="00793752">
              <w:rPr>
                <w:rFonts w:ascii="Times New Roman" w:hAnsi="Times New Roman" w:cs="Times New Roman"/>
                <w:noProof/>
                <w:webHidden/>
                <w:sz w:val="28"/>
                <w:szCs w:val="28"/>
              </w:rPr>
              <w:fldChar w:fldCharType="end"/>
            </w:r>
          </w:hyperlink>
        </w:p>
        <w:p w:rsidR="00793752" w:rsidRPr="00793752" w:rsidRDefault="00793752" w:rsidP="00793752">
          <w:r w:rsidRPr="00793752">
            <w:rPr>
              <w:rFonts w:ascii="Times New Roman" w:hAnsi="Times New Roman" w:cs="Times New Roman"/>
              <w:b/>
              <w:bCs/>
              <w:sz w:val="28"/>
              <w:szCs w:val="28"/>
            </w:rPr>
            <w:fldChar w:fldCharType="end"/>
          </w:r>
        </w:p>
      </w:sdtContent>
    </w:sdt>
    <w:p w:rsidR="007E2BFE" w:rsidRDefault="007E2BFE">
      <w:pP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br w:type="page"/>
      </w:r>
    </w:p>
    <w:p w:rsidR="00E11DA7" w:rsidRDefault="00E11DA7" w:rsidP="008C32D4">
      <w:pPr>
        <w:pStyle w:val="1"/>
        <w:jc w:val="center"/>
        <w:rPr>
          <w:rFonts w:ascii="Times New Roman" w:hAnsi="Times New Roman" w:cs="Times New Roman"/>
          <w:b w:val="0"/>
          <w:color w:val="auto"/>
          <w:shd w:val="clear" w:color="auto" w:fill="FFFFFF"/>
        </w:rPr>
      </w:pPr>
      <w:bookmarkStart w:id="0" w:name="_Toc472074199"/>
      <w:r w:rsidRPr="008C32D4">
        <w:rPr>
          <w:rFonts w:ascii="Times New Roman" w:hAnsi="Times New Roman" w:cs="Times New Roman"/>
          <w:b w:val="0"/>
          <w:color w:val="auto"/>
          <w:shd w:val="clear" w:color="auto" w:fill="FFFFFF"/>
        </w:rPr>
        <w:lastRenderedPageBreak/>
        <w:t>Введение</w:t>
      </w:r>
      <w:bookmarkEnd w:id="0"/>
    </w:p>
    <w:p w:rsidR="007262AF" w:rsidRPr="007262AF" w:rsidRDefault="007262AF" w:rsidP="007262AF"/>
    <w:p w:rsidR="00E11DA7" w:rsidRPr="00242422" w:rsidRDefault="00242422" w:rsidP="001A4E8D">
      <w:pPr>
        <w:spacing w:after="0" w:line="360" w:lineRule="auto"/>
        <w:ind w:firstLine="709"/>
        <w:jc w:val="both"/>
        <w:rPr>
          <w:rFonts w:ascii="Times New Roman" w:hAnsi="Times New Roman" w:cs="Times New Roman"/>
          <w:sz w:val="28"/>
          <w:szCs w:val="28"/>
        </w:rPr>
      </w:pPr>
      <w:r w:rsidRPr="00242422">
        <w:rPr>
          <w:rFonts w:ascii="Times New Roman" w:hAnsi="Times New Roman" w:cs="Times New Roman"/>
          <w:sz w:val="28"/>
          <w:szCs w:val="28"/>
        </w:rPr>
        <w:t>Значение средств массовой информации в жизни современного общества трудно переоценить. Начавшееся в середине 20-го столетия бурное развитие информационных технологий заложило основу формированию общества совершенно нового типа - информационного общества</w:t>
      </w:r>
      <w:r w:rsidR="001A4E8D">
        <w:rPr>
          <w:rFonts w:ascii="Times New Roman" w:hAnsi="Times New Roman" w:cs="Times New Roman"/>
          <w:sz w:val="28"/>
          <w:szCs w:val="28"/>
        </w:rPr>
        <w:t xml:space="preserve"> – с</w:t>
      </w:r>
      <w:r w:rsidRPr="00242422">
        <w:rPr>
          <w:rFonts w:ascii="Times New Roman" w:hAnsi="Times New Roman" w:cs="Times New Roman"/>
          <w:sz w:val="28"/>
          <w:szCs w:val="28"/>
        </w:rPr>
        <w:t xml:space="preserve">редства массовой информации занимают в развитии общества особое место. Их воздействие на человека начинается в самом раннем возрасте и продолжается всю жизнь. </w:t>
      </w:r>
      <w:r w:rsidR="005A36E8" w:rsidRPr="00242422">
        <w:rPr>
          <w:rFonts w:ascii="Times New Roman" w:hAnsi="Times New Roman" w:cs="Times New Roman"/>
          <w:sz w:val="28"/>
          <w:szCs w:val="28"/>
        </w:rPr>
        <w:t>По сути дела,</w:t>
      </w:r>
      <w:r w:rsidRPr="00242422">
        <w:rPr>
          <w:rFonts w:ascii="Times New Roman" w:hAnsi="Times New Roman" w:cs="Times New Roman"/>
          <w:sz w:val="28"/>
          <w:szCs w:val="28"/>
        </w:rPr>
        <w:t xml:space="preserve"> в современном мире средства массовой информации взяли на себя значительную часть функций по формированию сознания людей, воспитанию их вкусов, взглядов, привычек, предпочтений. </w:t>
      </w:r>
    </w:p>
    <w:p w:rsidR="004364F1" w:rsidRDefault="001A4E8D" w:rsidP="001A4E8D">
      <w:pPr>
        <w:spacing w:after="0" w:line="360" w:lineRule="auto"/>
        <w:ind w:firstLine="709"/>
        <w:jc w:val="both"/>
        <w:rPr>
          <w:rFonts w:ascii="Times New Roman" w:hAnsi="Times New Roman" w:cs="Times New Roman"/>
          <w:sz w:val="28"/>
          <w:szCs w:val="28"/>
          <w:shd w:val="clear" w:color="auto" w:fill="FFFFFF"/>
        </w:rPr>
      </w:pPr>
      <w:r w:rsidRPr="001A4E8D">
        <w:rPr>
          <w:rFonts w:ascii="Times New Roman" w:hAnsi="Times New Roman" w:cs="Times New Roman"/>
          <w:sz w:val="28"/>
          <w:szCs w:val="28"/>
          <w:shd w:val="clear" w:color="auto" w:fill="FFFFFF"/>
        </w:rPr>
        <w:t xml:space="preserve">Целью данной работы является </w:t>
      </w:r>
      <w:r>
        <w:rPr>
          <w:rFonts w:ascii="Times New Roman" w:hAnsi="Times New Roman" w:cs="Times New Roman"/>
          <w:sz w:val="28"/>
          <w:szCs w:val="28"/>
          <w:shd w:val="clear" w:color="auto" w:fill="FFFFFF"/>
        </w:rPr>
        <w:t>рассмотрение динамики</w:t>
      </w:r>
      <w:r w:rsidR="004364F1" w:rsidRPr="001A4E8D">
        <w:rPr>
          <w:rFonts w:ascii="Times New Roman" w:hAnsi="Times New Roman" w:cs="Times New Roman"/>
          <w:sz w:val="28"/>
          <w:szCs w:val="28"/>
          <w:shd w:val="clear" w:color="auto" w:fill="FFFFFF"/>
        </w:rPr>
        <w:t>, объем</w:t>
      </w:r>
      <w:r>
        <w:rPr>
          <w:rFonts w:ascii="Times New Roman" w:hAnsi="Times New Roman" w:cs="Times New Roman"/>
          <w:sz w:val="28"/>
          <w:szCs w:val="28"/>
          <w:shd w:val="clear" w:color="auto" w:fill="FFFFFF"/>
        </w:rPr>
        <w:t>а и структуры</w:t>
      </w:r>
      <w:r w:rsidR="004364F1" w:rsidRPr="001A4E8D">
        <w:rPr>
          <w:rFonts w:ascii="Times New Roman" w:hAnsi="Times New Roman" w:cs="Times New Roman"/>
          <w:sz w:val="28"/>
          <w:szCs w:val="28"/>
          <w:shd w:val="clear" w:color="auto" w:fill="FFFFFF"/>
        </w:rPr>
        <w:t xml:space="preserve"> расходов консолидированного бюджета на средства массовой информации.</w:t>
      </w:r>
    </w:p>
    <w:p w:rsidR="001A4E8D" w:rsidRDefault="001A4E8D" w:rsidP="001A4E8D">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Согласно цели, определим задачи:</w:t>
      </w:r>
    </w:p>
    <w:p w:rsidR="004364F1" w:rsidRPr="001A4E8D" w:rsidRDefault="004364F1" w:rsidP="001A4E8D">
      <w:pPr>
        <w:pStyle w:val="ad"/>
        <w:numPr>
          <w:ilvl w:val="0"/>
          <w:numId w:val="3"/>
        </w:numPr>
        <w:spacing w:after="0" w:line="360" w:lineRule="auto"/>
        <w:ind w:left="0" w:firstLine="709"/>
        <w:jc w:val="both"/>
        <w:rPr>
          <w:rFonts w:ascii="Times New Roman" w:hAnsi="Times New Roman" w:cs="Times New Roman"/>
          <w:sz w:val="28"/>
          <w:szCs w:val="28"/>
          <w:shd w:val="clear" w:color="auto" w:fill="FFFFFF"/>
        </w:rPr>
      </w:pPr>
      <w:r w:rsidRPr="001A4E8D">
        <w:rPr>
          <w:rFonts w:ascii="Times New Roman" w:hAnsi="Times New Roman" w:cs="Times New Roman"/>
          <w:sz w:val="28"/>
          <w:szCs w:val="28"/>
          <w:shd w:val="clear" w:color="auto" w:fill="FFFFFF"/>
        </w:rPr>
        <w:t>изучить расходы бюджета на средства массовой информации</w:t>
      </w:r>
    </w:p>
    <w:p w:rsidR="00153A17" w:rsidRDefault="004364F1" w:rsidP="001A4E8D">
      <w:pPr>
        <w:pStyle w:val="ad"/>
        <w:numPr>
          <w:ilvl w:val="0"/>
          <w:numId w:val="3"/>
        </w:numPr>
        <w:spacing w:after="0" w:line="360" w:lineRule="auto"/>
        <w:ind w:left="0" w:firstLine="709"/>
        <w:jc w:val="both"/>
        <w:rPr>
          <w:rFonts w:ascii="Times New Roman" w:hAnsi="Times New Roman" w:cs="Times New Roman"/>
          <w:sz w:val="28"/>
          <w:szCs w:val="28"/>
          <w:shd w:val="clear" w:color="auto" w:fill="FFFFFF"/>
        </w:rPr>
      </w:pPr>
      <w:r w:rsidRPr="001A4E8D">
        <w:rPr>
          <w:rFonts w:ascii="Times New Roman" w:hAnsi="Times New Roman" w:cs="Times New Roman"/>
          <w:sz w:val="28"/>
          <w:szCs w:val="28"/>
          <w:shd w:val="clear" w:color="auto" w:fill="FFFFFF"/>
        </w:rPr>
        <w:t>проанализировать динамику, объем и структуру расходов на средства массовой информации.</w:t>
      </w:r>
    </w:p>
    <w:p w:rsidR="00153A17" w:rsidRDefault="00153A17">
      <w:pP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br w:type="page"/>
      </w:r>
    </w:p>
    <w:p w:rsidR="00E11DA7" w:rsidRDefault="00E11DA7" w:rsidP="008C32D4">
      <w:pPr>
        <w:pStyle w:val="1"/>
        <w:jc w:val="center"/>
        <w:rPr>
          <w:rFonts w:ascii="Times New Roman" w:hAnsi="Times New Roman" w:cs="Times New Roman"/>
          <w:b w:val="0"/>
          <w:color w:val="auto"/>
          <w:shd w:val="clear" w:color="auto" w:fill="FFFFFF"/>
        </w:rPr>
      </w:pPr>
      <w:bookmarkStart w:id="1" w:name="_Toc472074200"/>
      <w:r w:rsidRPr="008C32D4">
        <w:rPr>
          <w:rFonts w:ascii="Times New Roman" w:hAnsi="Times New Roman" w:cs="Times New Roman"/>
          <w:b w:val="0"/>
          <w:color w:val="auto"/>
          <w:shd w:val="clear" w:color="auto" w:fill="FFFFFF"/>
        </w:rPr>
        <w:lastRenderedPageBreak/>
        <w:t>1. Обзор расходов консолидированного бюджета на средства массовой информации</w:t>
      </w:r>
      <w:bookmarkEnd w:id="1"/>
    </w:p>
    <w:p w:rsidR="007262AF" w:rsidRPr="007262AF" w:rsidRDefault="007262AF" w:rsidP="007262AF"/>
    <w:p w:rsidR="00E11DA7" w:rsidRPr="00327C7E" w:rsidRDefault="00E11DA7" w:rsidP="00E11DA7">
      <w:pPr>
        <w:pStyle w:val="a3"/>
        <w:shd w:val="clear" w:color="auto" w:fill="FFFFFF"/>
        <w:spacing w:before="0" w:beforeAutospacing="0" w:after="0" w:afterAutospacing="0" w:line="360" w:lineRule="auto"/>
        <w:ind w:firstLine="709"/>
        <w:jc w:val="both"/>
        <w:textAlignment w:val="baseline"/>
        <w:rPr>
          <w:color w:val="000000"/>
          <w:sz w:val="28"/>
          <w:szCs w:val="28"/>
        </w:rPr>
      </w:pPr>
      <w:r w:rsidRPr="00327C7E">
        <w:rPr>
          <w:color w:val="000000"/>
          <w:sz w:val="28"/>
          <w:szCs w:val="28"/>
        </w:rPr>
        <w:t>Под средством массовой информации (далее — СМИ) понимается периодическое печатное издание, сетевое издание, телеканал, радиоканал, телепрограмма, радиопрограмма, видеопрограмма, кинохроникальная программа, иная форма периодического распространения массовой информации под постоянным наименованием (названием).</w:t>
      </w:r>
    </w:p>
    <w:p w:rsidR="00E11DA7" w:rsidRPr="00327C7E" w:rsidRDefault="00E11DA7" w:rsidP="00E11DA7">
      <w:pPr>
        <w:pStyle w:val="a3"/>
        <w:shd w:val="clear" w:color="auto" w:fill="FFFFFF"/>
        <w:spacing w:before="0" w:beforeAutospacing="0" w:after="0" w:afterAutospacing="0" w:line="360" w:lineRule="auto"/>
        <w:ind w:firstLine="709"/>
        <w:jc w:val="both"/>
        <w:textAlignment w:val="baseline"/>
        <w:rPr>
          <w:color w:val="000000"/>
          <w:sz w:val="28"/>
          <w:szCs w:val="28"/>
        </w:rPr>
      </w:pPr>
      <w:r w:rsidRPr="00327C7E">
        <w:rPr>
          <w:color w:val="000000"/>
          <w:sz w:val="28"/>
          <w:szCs w:val="28"/>
        </w:rPr>
        <w:t>В свою очередь, под периодическим печатным изданием понимается газета, журнал, альманах, бюллетень, иное издание, имеющее постоянное наименование (название), текущий номер и выходящее в свет не реже одного раза в год.</w:t>
      </w:r>
    </w:p>
    <w:p w:rsidR="00E11DA7" w:rsidRPr="00327C7E" w:rsidRDefault="00E11DA7" w:rsidP="00E11DA7">
      <w:pPr>
        <w:pStyle w:val="a3"/>
        <w:shd w:val="clear" w:color="auto" w:fill="FFFFFF"/>
        <w:spacing w:before="0" w:beforeAutospacing="0" w:after="0" w:afterAutospacing="0" w:line="360" w:lineRule="auto"/>
        <w:ind w:firstLine="709"/>
        <w:jc w:val="both"/>
        <w:textAlignment w:val="baseline"/>
        <w:rPr>
          <w:color w:val="000000"/>
          <w:sz w:val="28"/>
          <w:szCs w:val="28"/>
        </w:rPr>
      </w:pPr>
      <w:r w:rsidRPr="00327C7E">
        <w:rPr>
          <w:color w:val="000000"/>
          <w:sz w:val="28"/>
          <w:szCs w:val="28"/>
        </w:rPr>
        <w:t>Под сетевым изданием понимается сайт в информационно-телекоммуникационной сети Интернет, зарегистрированный в качестве средства массовой информации.</w:t>
      </w:r>
    </w:p>
    <w:p w:rsidR="00E11DA7" w:rsidRPr="00327C7E" w:rsidRDefault="00E11DA7" w:rsidP="00E11DA7">
      <w:pPr>
        <w:pStyle w:val="a3"/>
        <w:shd w:val="clear" w:color="auto" w:fill="FFFFFF"/>
        <w:spacing w:before="0" w:beforeAutospacing="0" w:after="0" w:afterAutospacing="0" w:line="360" w:lineRule="auto"/>
        <w:ind w:firstLine="709"/>
        <w:jc w:val="both"/>
        <w:textAlignment w:val="baseline"/>
        <w:rPr>
          <w:color w:val="000000"/>
          <w:sz w:val="28"/>
          <w:szCs w:val="28"/>
        </w:rPr>
      </w:pPr>
      <w:r w:rsidRPr="00327C7E">
        <w:rPr>
          <w:color w:val="000000"/>
          <w:sz w:val="28"/>
          <w:szCs w:val="28"/>
        </w:rPr>
        <w:t>Под телеканалом, радиоканалом следует понимать сформированную в соответствии с сеткой вещания (программой передач) и выходящую в свет (эфир) под постоянным наименованием (названием) и с установленной периодичностью совокупность теле-, радиопрограмм и (или) соответственно иных аудиовизуальных, звуковых сообщений и материалов.</w:t>
      </w:r>
    </w:p>
    <w:p w:rsidR="00E11DA7" w:rsidRPr="00327C7E" w:rsidRDefault="00E11DA7" w:rsidP="00E11DA7">
      <w:pPr>
        <w:pStyle w:val="a3"/>
        <w:shd w:val="clear" w:color="auto" w:fill="FFFFFF"/>
        <w:spacing w:before="0" w:beforeAutospacing="0" w:after="0" w:afterAutospacing="0" w:line="360" w:lineRule="auto"/>
        <w:ind w:firstLine="709"/>
        <w:jc w:val="both"/>
        <w:textAlignment w:val="baseline"/>
        <w:rPr>
          <w:color w:val="000000"/>
          <w:sz w:val="28"/>
          <w:szCs w:val="28"/>
        </w:rPr>
      </w:pPr>
      <w:r w:rsidRPr="00327C7E">
        <w:rPr>
          <w:color w:val="000000"/>
          <w:sz w:val="28"/>
          <w:szCs w:val="28"/>
        </w:rPr>
        <w:t>Под радио-, теле-, видео-, кинохроникальной программой понимается совокупность периодических аудио-, аудиовизуальных сообщений и материалов (передач), имеющая постоянное наименование (название) и выходящая в свет (в эфир) не реже одного раза в год.</w:t>
      </w:r>
    </w:p>
    <w:p w:rsidR="00E11DA7" w:rsidRPr="00327C7E" w:rsidRDefault="00E11DA7" w:rsidP="00E11DA7">
      <w:pPr>
        <w:pStyle w:val="a3"/>
        <w:shd w:val="clear" w:color="auto" w:fill="FFFFFF"/>
        <w:spacing w:before="0" w:beforeAutospacing="0" w:after="0" w:afterAutospacing="0" w:line="360" w:lineRule="auto"/>
        <w:ind w:firstLine="709"/>
        <w:jc w:val="both"/>
        <w:textAlignment w:val="baseline"/>
        <w:rPr>
          <w:color w:val="000000"/>
          <w:sz w:val="28"/>
          <w:szCs w:val="28"/>
        </w:rPr>
      </w:pPr>
      <w:r w:rsidRPr="00327C7E">
        <w:rPr>
          <w:color w:val="000000"/>
          <w:sz w:val="28"/>
          <w:szCs w:val="28"/>
        </w:rPr>
        <w:t>Иными словами, к рекламе в СМИ относится размещение рекламы в перечисленных выше средствах массовой информации.</w:t>
      </w:r>
    </w:p>
    <w:p w:rsidR="00E11DA7" w:rsidRDefault="00E11DA7" w:rsidP="00E11DA7">
      <w:pPr>
        <w:spacing w:after="0" w:line="360" w:lineRule="auto"/>
        <w:ind w:firstLine="709"/>
        <w:jc w:val="both"/>
        <w:rPr>
          <w:rFonts w:ascii="Times New Roman" w:hAnsi="Times New Roman" w:cs="Times New Roman"/>
          <w:sz w:val="28"/>
          <w:szCs w:val="28"/>
          <w:shd w:val="clear" w:color="auto" w:fill="FFFFFF"/>
        </w:rPr>
      </w:pPr>
      <w:r w:rsidRPr="00327C7E">
        <w:rPr>
          <w:rFonts w:ascii="Times New Roman" w:hAnsi="Times New Roman" w:cs="Times New Roman"/>
          <w:sz w:val="28"/>
          <w:szCs w:val="28"/>
          <w:shd w:val="clear" w:color="auto" w:fill="FFFFFF"/>
        </w:rPr>
        <w:t xml:space="preserve">Консолидированный бюджет Российской Федерации — это свод бюджетов всех уровней бюджетной системы Российской Федерации. Консолидированный бюджет Российской Федерации включает федеральный бюджет и консолидированные бюджеты субъектов Российской Федерации. В </w:t>
      </w:r>
      <w:r w:rsidRPr="00327C7E">
        <w:rPr>
          <w:rFonts w:ascii="Times New Roman" w:hAnsi="Times New Roman" w:cs="Times New Roman"/>
          <w:sz w:val="28"/>
          <w:szCs w:val="28"/>
          <w:shd w:val="clear" w:color="auto" w:fill="FFFFFF"/>
        </w:rPr>
        <w:lastRenderedPageBreak/>
        <w:t>свою очередь консолидированный бюджет субъекта Российской Федерации включает региональный бюджет, т. е. бюджет субъекта Российской Федерации, и местные бюджеты.</w:t>
      </w:r>
    </w:p>
    <w:p w:rsidR="00E11DA7" w:rsidRPr="00A70B8F" w:rsidRDefault="00E11DA7" w:rsidP="00E11DA7">
      <w:pPr>
        <w:spacing w:after="0" w:line="360" w:lineRule="auto"/>
        <w:ind w:firstLine="709"/>
        <w:jc w:val="both"/>
        <w:rPr>
          <w:rFonts w:ascii="Times New Roman" w:hAnsi="Times New Roman" w:cs="Times New Roman"/>
          <w:sz w:val="28"/>
          <w:szCs w:val="28"/>
          <w:shd w:val="clear" w:color="auto" w:fill="FFFFFF"/>
        </w:rPr>
      </w:pPr>
      <w:r w:rsidRPr="00327C7E">
        <w:rPr>
          <w:rFonts w:ascii="Times New Roman" w:hAnsi="Times New Roman" w:cs="Times New Roman"/>
          <w:sz w:val="28"/>
          <w:szCs w:val="28"/>
          <w:shd w:val="clear" w:color="auto" w:fill="FFFFFF"/>
        </w:rPr>
        <w:t>Консолидированные бюджеты Российской Федерации и субъектов Российской Федерации не рассматриваются и не утверждаются законодательными (представительными) органами власти всех уровней. Эти бюджеты являются в первую очередь статистическим сводом бюджетных показателей, характеризующим агрегированные данные по доходам и расходам, источникам поступления средств и направлениям их использования по территории в целом Российской Федерации и отдельных субъектов Российс</w:t>
      </w:r>
      <w:r>
        <w:rPr>
          <w:rFonts w:ascii="Times New Roman" w:hAnsi="Times New Roman" w:cs="Times New Roman"/>
          <w:sz w:val="28"/>
          <w:szCs w:val="28"/>
          <w:shd w:val="clear" w:color="auto" w:fill="FFFFFF"/>
        </w:rPr>
        <w:t>кой Федерации</w:t>
      </w:r>
      <w:r w:rsidRPr="00A70B8F">
        <w:rPr>
          <w:rFonts w:ascii="Times New Roman" w:hAnsi="Times New Roman" w:cs="Times New Roman"/>
          <w:sz w:val="28"/>
          <w:szCs w:val="28"/>
          <w:shd w:val="clear" w:color="auto" w:fill="FFFFFF"/>
        </w:rPr>
        <w:t xml:space="preserve"> [3].</w:t>
      </w:r>
    </w:p>
    <w:p w:rsidR="00E11DA7" w:rsidRPr="001A4E8D" w:rsidRDefault="00E11DA7" w:rsidP="001A4E8D">
      <w:pPr>
        <w:pStyle w:val="ad"/>
        <w:numPr>
          <w:ilvl w:val="0"/>
          <w:numId w:val="5"/>
        </w:numPr>
        <w:spacing w:after="0" w:line="360" w:lineRule="auto"/>
        <w:ind w:left="0" w:firstLine="709"/>
        <w:jc w:val="both"/>
        <w:rPr>
          <w:rFonts w:ascii="Times New Roman" w:hAnsi="Times New Roman" w:cs="Times New Roman"/>
          <w:sz w:val="28"/>
          <w:szCs w:val="28"/>
          <w:shd w:val="clear" w:color="auto" w:fill="FFFFFF"/>
        </w:rPr>
      </w:pPr>
      <w:r w:rsidRPr="001A4E8D">
        <w:rPr>
          <w:rFonts w:ascii="Times New Roman" w:hAnsi="Times New Roman" w:cs="Times New Roman"/>
          <w:sz w:val="28"/>
          <w:szCs w:val="28"/>
          <w:shd w:val="clear" w:color="auto" w:fill="FFFFFF"/>
        </w:rPr>
        <w:t>Показатели консолидированных бюджетов используются в бюджетном планировании. В частности, при определении величины нормативов отчислений от регулирующих налогов в бюджеты субъектов Российской Федерации и размеров дотаций в расчет принимаются объемы консолидированных бюджетов административно-территориальных образований.</w:t>
      </w:r>
    </w:p>
    <w:p w:rsidR="00E11DA7" w:rsidRPr="001A4E8D" w:rsidRDefault="00E11DA7" w:rsidP="001A4E8D">
      <w:pPr>
        <w:pStyle w:val="ad"/>
        <w:numPr>
          <w:ilvl w:val="0"/>
          <w:numId w:val="5"/>
        </w:numPr>
        <w:spacing w:after="0" w:line="360" w:lineRule="auto"/>
        <w:ind w:left="0" w:firstLine="709"/>
        <w:jc w:val="both"/>
        <w:rPr>
          <w:rFonts w:ascii="Times New Roman" w:hAnsi="Times New Roman" w:cs="Times New Roman"/>
          <w:sz w:val="28"/>
          <w:szCs w:val="28"/>
          <w:shd w:val="clear" w:color="auto" w:fill="FFFFFF"/>
        </w:rPr>
      </w:pPr>
      <w:r w:rsidRPr="001A4E8D">
        <w:rPr>
          <w:rFonts w:ascii="Times New Roman" w:hAnsi="Times New Roman" w:cs="Times New Roman"/>
          <w:sz w:val="28"/>
          <w:szCs w:val="28"/>
          <w:shd w:val="clear" w:color="auto" w:fill="FFFFFF"/>
        </w:rPr>
        <w:t>Важна роль показателей консолидированных бюджетов и при анализе формирования и использования централизованного финансового фонда страны, т. е. суммы всех финансовых ресурсов, поступающих в бюджетную систему. Так, используя показатель консолидированного бюджета Российской Федерации, определяют степень централизации финансовых ресурсов, создаваемых в стране и отражаемых в сводном финансовом балансе государства.</w:t>
      </w:r>
    </w:p>
    <w:p w:rsidR="00E11DA7" w:rsidRPr="001A4E8D" w:rsidRDefault="00E11DA7" w:rsidP="001A4E8D">
      <w:pPr>
        <w:pStyle w:val="ad"/>
        <w:numPr>
          <w:ilvl w:val="0"/>
          <w:numId w:val="5"/>
        </w:numPr>
        <w:spacing w:after="0" w:line="360" w:lineRule="auto"/>
        <w:ind w:left="0" w:firstLine="709"/>
        <w:jc w:val="both"/>
        <w:rPr>
          <w:rFonts w:ascii="Times New Roman" w:hAnsi="Times New Roman" w:cs="Times New Roman"/>
          <w:sz w:val="28"/>
          <w:szCs w:val="28"/>
          <w:shd w:val="clear" w:color="auto" w:fill="FFFFFF"/>
        </w:rPr>
      </w:pPr>
      <w:r w:rsidRPr="001A4E8D">
        <w:rPr>
          <w:rFonts w:ascii="Times New Roman" w:hAnsi="Times New Roman" w:cs="Times New Roman"/>
          <w:sz w:val="28"/>
          <w:szCs w:val="28"/>
          <w:shd w:val="clear" w:color="auto" w:fill="FFFFFF"/>
        </w:rPr>
        <w:t xml:space="preserve">Без расчета показателей консолидированных бюджетов невозможно сводное финансовое планирование, так как многие показатели сводного финансового баланса государства и территориальных сводных финансовых балансов берутся из консолидированных бюджетов. В доходной части баланса используются следующие бюджетные данные: налог на добавленную стоимость и акцизы, подоходный налог с физических лиц, налог </w:t>
      </w:r>
      <w:r w:rsidRPr="001A4E8D">
        <w:rPr>
          <w:rFonts w:ascii="Times New Roman" w:hAnsi="Times New Roman" w:cs="Times New Roman"/>
          <w:sz w:val="28"/>
          <w:szCs w:val="28"/>
          <w:shd w:val="clear" w:color="auto" w:fill="FFFFFF"/>
        </w:rPr>
        <w:lastRenderedPageBreak/>
        <w:t>на имущество, налоги на внешнюю торговлю, внешнеэкономические операции и доходы от внешнеэкономической деятельности, средства бюджетных целевых фондов, отчисления на воспроизводство минерально-сырьевой базы, доходы от государственной собственности или деятельности, включая доходы от продажи имущества. Расходная часть сводного финансового баланса включает следующие бюджетные показатели: затраты на государственные инвестиции, расходы на социально-культурные мероприятия, финансируемые за счет бюджета, государственные дотации, расходы на воспроизводство минерально-сырьевой базы, расходы на науку из бюджета, расходы на оборону, расходы на содержание органов государственной власти, правоохранительных органов, судов прокуратуры, расходы по внешнеэкономической деятельности, образование резервных фондов и др.</w:t>
      </w:r>
    </w:p>
    <w:p w:rsidR="00E11DA7" w:rsidRPr="00327C7E" w:rsidRDefault="00E11DA7" w:rsidP="00E11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327C7E">
        <w:rPr>
          <w:rFonts w:ascii="Times New Roman" w:eastAsia="Times New Roman" w:hAnsi="Times New Roman" w:cs="Times New Roman"/>
          <w:sz w:val="28"/>
          <w:szCs w:val="28"/>
          <w:lang w:eastAsia="ru-RU"/>
        </w:rPr>
        <w:t>Кл</w:t>
      </w:r>
      <w:r w:rsidR="000C5E58">
        <w:rPr>
          <w:rFonts w:ascii="Times New Roman" w:eastAsia="Times New Roman" w:hAnsi="Times New Roman" w:cs="Times New Roman"/>
          <w:sz w:val="28"/>
          <w:szCs w:val="28"/>
          <w:lang w:eastAsia="ru-RU"/>
        </w:rPr>
        <w:t xml:space="preserve">ассификация бюджетных расходов </w:t>
      </w:r>
      <w:r w:rsidRPr="00327C7E">
        <w:rPr>
          <w:rFonts w:ascii="Times New Roman" w:eastAsia="Times New Roman" w:hAnsi="Times New Roman" w:cs="Times New Roman"/>
          <w:sz w:val="28"/>
          <w:szCs w:val="28"/>
          <w:lang w:eastAsia="ru-RU"/>
        </w:rPr>
        <w:t>отражает направление средств основного централизованного денежного фонда на выполнение конкретных функций государства. К этим функциям относятся:</w:t>
      </w:r>
    </w:p>
    <w:p w:rsidR="00E11DA7" w:rsidRPr="001A4E8D" w:rsidRDefault="00E11DA7" w:rsidP="001A4E8D">
      <w:pPr>
        <w:pStyle w:val="ad"/>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eastAsia="Times New Roman" w:hAnsi="Times New Roman" w:cs="Times New Roman"/>
          <w:sz w:val="28"/>
          <w:szCs w:val="28"/>
          <w:lang w:eastAsia="ru-RU"/>
        </w:rPr>
      </w:pPr>
      <w:r w:rsidRPr="001A4E8D">
        <w:rPr>
          <w:rFonts w:ascii="Times New Roman" w:eastAsia="Times New Roman" w:hAnsi="Times New Roman" w:cs="Times New Roman"/>
          <w:sz w:val="28"/>
          <w:szCs w:val="28"/>
          <w:lang w:eastAsia="ru-RU"/>
        </w:rPr>
        <w:t>государственное управление и местное самоуправление;</w:t>
      </w:r>
    </w:p>
    <w:p w:rsidR="00E11DA7" w:rsidRPr="001A4E8D" w:rsidRDefault="00E11DA7" w:rsidP="001A4E8D">
      <w:pPr>
        <w:pStyle w:val="ad"/>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eastAsia="Times New Roman" w:hAnsi="Times New Roman" w:cs="Times New Roman"/>
          <w:sz w:val="28"/>
          <w:szCs w:val="28"/>
          <w:lang w:eastAsia="ru-RU"/>
        </w:rPr>
      </w:pPr>
      <w:r w:rsidRPr="001A4E8D">
        <w:rPr>
          <w:rFonts w:ascii="Times New Roman" w:eastAsia="Times New Roman" w:hAnsi="Times New Roman" w:cs="Times New Roman"/>
          <w:sz w:val="28"/>
          <w:szCs w:val="28"/>
          <w:lang w:eastAsia="ru-RU"/>
        </w:rPr>
        <w:t>судебная власть;</w:t>
      </w:r>
    </w:p>
    <w:p w:rsidR="00E11DA7" w:rsidRPr="001A4E8D" w:rsidRDefault="00E11DA7" w:rsidP="001A4E8D">
      <w:pPr>
        <w:pStyle w:val="ad"/>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eastAsia="Times New Roman" w:hAnsi="Times New Roman" w:cs="Times New Roman"/>
          <w:sz w:val="28"/>
          <w:szCs w:val="28"/>
          <w:lang w:eastAsia="ru-RU"/>
        </w:rPr>
      </w:pPr>
      <w:r w:rsidRPr="001A4E8D">
        <w:rPr>
          <w:rFonts w:ascii="Times New Roman" w:eastAsia="Times New Roman" w:hAnsi="Times New Roman" w:cs="Times New Roman"/>
          <w:sz w:val="28"/>
          <w:szCs w:val="28"/>
          <w:lang w:eastAsia="ru-RU"/>
        </w:rPr>
        <w:t>международная деятельность;</w:t>
      </w:r>
    </w:p>
    <w:p w:rsidR="00E11DA7" w:rsidRPr="001A4E8D" w:rsidRDefault="00E11DA7" w:rsidP="001A4E8D">
      <w:pPr>
        <w:pStyle w:val="ad"/>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eastAsia="Times New Roman" w:hAnsi="Times New Roman" w:cs="Times New Roman"/>
          <w:sz w:val="28"/>
          <w:szCs w:val="28"/>
          <w:lang w:eastAsia="ru-RU"/>
        </w:rPr>
      </w:pPr>
      <w:r w:rsidRPr="001A4E8D">
        <w:rPr>
          <w:rFonts w:ascii="Times New Roman" w:eastAsia="Times New Roman" w:hAnsi="Times New Roman" w:cs="Times New Roman"/>
          <w:sz w:val="28"/>
          <w:szCs w:val="28"/>
          <w:lang w:eastAsia="ru-RU"/>
        </w:rPr>
        <w:t>национальная оборона;</w:t>
      </w:r>
    </w:p>
    <w:p w:rsidR="00E11DA7" w:rsidRPr="001A4E8D" w:rsidRDefault="00E11DA7" w:rsidP="001A4E8D">
      <w:pPr>
        <w:pStyle w:val="ad"/>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eastAsia="Times New Roman" w:hAnsi="Times New Roman" w:cs="Times New Roman"/>
          <w:sz w:val="28"/>
          <w:szCs w:val="28"/>
          <w:lang w:eastAsia="ru-RU"/>
        </w:rPr>
      </w:pPr>
      <w:r w:rsidRPr="001A4E8D">
        <w:rPr>
          <w:rFonts w:ascii="Times New Roman" w:eastAsia="Times New Roman" w:hAnsi="Times New Roman" w:cs="Times New Roman"/>
          <w:sz w:val="28"/>
          <w:szCs w:val="28"/>
          <w:lang w:eastAsia="ru-RU"/>
        </w:rPr>
        <w:t>правоохранительная деятельность и обеспечение безопасности государства;</w:t>
      </w:r>
    </w:p>
    <w:p w:rsidR="00E11DA7" w:rsidRPr="001A4E8D" w:rsidRDefault="00E11DA7" w:rsidP="001A4E8D">
      <w:pPr>
        <w:pStyle w:val="ad"/>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eastAsia="Times New Roman" w:hAnsi="Times New Roman" w:cs="Times New Roman"/>
          <w:sz w:val="28"/>
          <w:szCs w:val="28"/>
          <w:lang w:eastAsia="ru-RU"/>
        </w:rPr>
      </w:pPr>
      <w:r w:rsidRPr="001A4E8D">
        <w:rPr>
          <w:rFonts w:ascii="Times New Roman" w:eastAsia="Times New Roman" w:hAnsi="Times New Roman" w:cs="Times New Roman"/>
          <w:sz w:val="28"/>
          <w:szCs w:val="28"/>
          <w:lang w:eastAsia="ru-RU"/>
        </w:rPr>
        <w:t>фундаментальные исследования и содействие научно-техническому прогрессу;</w:t>
      </w:r>
    </w:p>
    <w:p w:rsidR="00E11DA7" w:rsidRPr="001A4E8D" w:rsidRDefault="00E11DA7" w:rsidP="001A4E8D">
      <w:pPr>
        <w:pStyle w:val="ad"/>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eastAsia="Times New Roman" w:hAnsi="Times New Roman" w:cs="Times New Roman"/>
          <w:sz w:val="28"/>
          <w:szCs w:val="28"/>
          <w:lang w:eastAsia="ru-RU"/>
        </w:rPr>
      </w:pPr>
      <w:r w:rsidRPr="001A4E8D">
        <w:rPr>
          <w:rFonts w:ascii="Times New Roman" w:eastAsia="Times New Roman" w:hAnsi="Times New Roman" w:cs="Times New Roman"/>
          <w:sz w:val="28"/>
          <w:szCs w:val="28"/>
          <w:lang w:eastAsia="ru-RU"/>
        </w:rPr>
        <w:t>промышленность, энергетика и строительство;</w:t>
      </w:r>
    </w:p>
    <w:p w:rsidR="00E11DA7" w:rsidRPr="001A4E8D" w:rsidRDefault="00E11DA7" w:rsidP="001A4E8D">
      <w:pPr>
        <w:pStyle w:val="ad"/>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eastAsia="Times New Roman" w:hAnsi="Times New Roman" w:cs="Times New Roman"/>
          <w:sz w:val="28"/>
          <w:szCs w:val="28"/>
          <w:lang w:eastAsia="ru-RU"/>
        </w:rPr>
      </w:pPr>
      <w:r w:rsidRPr="001A4E8D">
        <w:rPr>
          <w:rFonts w:ascii="Times New Roman" w:eastAsia="Times New Roman" w:hAnsi="Times New Roman" w:cs="Times New Roman"/>
          <w:sz w:val="28"/>
          <w:szCs w:val="28"/>
          <w:lang w:eastAsia="ru-RU"/>
        </w:rPr>
        <w:t>сельское хозяйство и рыболовство;</w:t>
      </w:r>
    </w:p>
    <w:p w:rsidR="00E11DA7" w:rsidRPr="001A4E8D" w:rsidRDefault="00E11DA7" w:rsidP="001A4E8D">
      <w:pPr>
        <w:pStyle w:val="ad"/>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eastAsia="Times New Roman" w:hAnsi="Times New Roman" w:cs="Times New Roman"/>
          <w:sz w:val="28"/>
          <w:szCs w:val="28"/>
          <w:lang w:eastAsia="ru-RU"/>
        </w:rPr>
      </w:pPr>
      <w:r w:rsidRPr="001A4E8D">
        <w:rPr>
          <w:rFonts w:ascii="Times New Roman" w:eastAsia="Times New Roman" w:hAnsi="Times New Roman" w:cs="Times New Roman"/>
          <w:sz w:val="28"/>
          <w:szCs w:val="28"/>
          <w:lang w:eastAsia="ru-RU"/>
        </w:rPr>
        <w:t>охрана окружающей природной среды и природных ресурсов,</w:t>
      </w:r>
      <w:r w:rsidR="001A4E8D">
        <w:rPr>
          <w:rFonts w:ascii="Times New Roman" w:eastAsia="Times New Roman" w:hAnsi="Times New Roman" w:cs="Times New Roman"/>
          <w:sz w:val="28"/>
          <w:szCs w:val="28"/>
          <w:lang w:eastAsia="ru-RU"/>
        </w:rPr>
        <w:t xml:space="preserve"> </w:t>
      </w:r>
      <w:r w:rsidRPr="001A4E8D">
        <w:rPr>
          <w:rFonts w:ascii="Times New Roman" w:eastAsia="Times New Roman" w:hAnsi="Times New Roman" w:cs="Times New Roman"/>
          <w:sz w:val="28"/>
          <w:szCs w:val="28"/>
          <w:lang w:eastAsia="ru-RU"/>
        </w:rPr>
        <w:t>гидрометеорология, картография и геодезия;</w:t>
      </w:r>
    </w:p>
    <w:p w:rsidR="00E11DA7" w:rsidRPr="001A4E8D" w:rsidRDefault="00E11DA7" w:rsidP="001A4E8D">
      <w:pPr>
        <w:pStyle w:val="ad"/>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eastAsia="Times New Roman" w:hAnsi="Times New Roman" w:cs="Times New Roman"/>
          <w:sz w:val="28"/>
          <w:szCs w:val="28"/>
          <w:lang w:eastAsia="ru-RU"/>
        </w:rPr>
      </w:pPr>
      <w:r w:rsidRPr="001A4E8D">
        <w:rPr>
          <w:rFonts w:ascii="Times New Roman" w:eastAsia="Times New Roman" w:hAnsi="Times New Roman" w:cs="Times New Roman"/>
          <w:sz w:val="28"/>
          <w:szCs w:val="28"/>
          <w:lang w:eastAsia="ru-RU"/>
        </w:rPr>
        <w:t>транспорт, дорожное хозяйство, связь и информатика;</w:t>
      </w:r>
    </w:p>
    <w:p w:rsidR="00E11DA7" w:rsidRPr="001A4E8D" w:rsidRDefault="00E11DA7" w:rsidP="001A4E8D">
      <w:pPr>
        <w:pStyle w:val="ad"/>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eastAsia="Times New Roman" w:hAnsi="Times New Roman" w:cs="Times New Roman"/>
          <w:sz w:val="28"/>
          <w:szCs w:val="28"/>
          <w:lang w:eastAsia="ru-RU"/>
        </w:rPr>
      </w:pPr>
      <w:r w:rsidRPr="001A4E8D">
        <w:rPr>
          <w:rFonts w:ascii="Times New Roman" w:eastAsia="Times New Roman" w:hAnsi="Times New Roman" w:cs="Times New Roman"/>
          <w:sz w:val="28"/>
          <w:szCs w:val="28"/>
          <w:lang w:eastAsia="ru-RU"/>
        </w:rPr>
        <w:lastRenderedPageBreak/>
        <w:t>развитие рыночной инфраструктуры;</w:t>
      </w:r>
    </w:p>
    <w:p w:rsidR="00E11DA7" w:rsidRPr="001A4E8D" w:rsidRDefault="00E11DA7" w:rsidP="001A4E8D">
      <w:pPr>
        <w:pStyle w:val="ad"/>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eastAsia="Times New Roman" w:hAnsi="Times New Roman" w:cs="Times New Roman"/>
          <w:sz w:val="28"/>
          <w:szCs w:val="28"/>
          <w:lang w:eastAsia="ru-RU"/>
        </w:rPr>
      </w:pPr>
      <w:r w:rsidRPr="001A4E8D">
        <w:rPr>
          <w:rFonts w:ascii="Times New Roman" w:eastAsia="Times New Roman" w:hAnsi="Times New Roman" w:cs="Times New Roman"/>
          <w:sz w:val="28"/>
          <w:szCs w:val="28"/>
          <w:lang w:eastAsia="ru-RU"/>
        </w:rPr>
        <w:t>жилищно-коммунальное хозяйство;</w:t>
      </w:r>
    </w:p>
    <w:p w:rsidR="00E11DA7" w:rsidRPr="001A4E8D" w:rsidRDefault="00E11DA7" w:rsidP="001A4E8D">
      <w:pPr>
        <w:pStyle w:val="ad"/>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eastAsia="Times New Roman" w:hAnsi="Times New Roman" w:cs="Times New Roman"/>
          <w:sz w:val="28"/>
          <w:szCs w:val="28"/>
          <w:lang w:eastAsia="ru-RU"/>
        </w:rPr>
      </w:pPr>
      <w:r w:rsidRPr="001A4E8D">
        <w:rPr>
          <w:rFonts w:ascii="Times New Roman" w:eastAsia="Times New Roman" w:hAnsi="Times New Roman" w:cs="Times New Roman"/>
          <w:sz w:val="28"/>
          <w:szCs w:val="28"/>
          <w:lang w:eastAsia="ru-RU"/>
        </w:rPr>
        <w:t>предупреждение и ликвидация последствий чрезвычайных ситуаций и стихийных</w:t>
      </w:r>
      <w:r w:rsidR="001A4E8D">
        <w:rPr>
          <w:rFonts w:ascii="Times New Roman" w:eastAsia="Times New Roman" w:hAnsi="Times New Roman" w:cs="Times New Roman"/>
          <w:sz w:val="28"/>
          <w:szCs w:val="28"/>
          <w:lang w:eastAsia="ru-RU"/>
        </w:rPr>
        <w:t xml:space="preserve"> </w:t>
      </w:r>
      <w:r w:rsidRPr="001A4E8D">
        <w:rPr>
          <w:rFonts w:ascii="Times New Roman" w:eastAsia="Times New Roman" w:hAnsi="Times New Roman" w:cs="Times New Roman"/>
          <w:sz w:val="28"/>
          <w:szCs w:val="28"/>
          <w:lang w:eastAsia="ru-RU"/>
        </w:rPr>
        <w:t>бедствий;</w:t>
      </w:r>
    </w:p>
    <w:p w:rsidR="00E11DA7" w:rsidRPr="001A4E8D" w:rsidRDefault="00E11DA7" w:rsidP="001A4E8D">
      <w:pPr>
        <w:pStyle w:val="ad"/>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eastAsia="Times New Roman" w:hAnsi="Times New Roman" w:cs="Times New Roman"/>
          <w:sz w:val="28"/>
          <w:szCs w:val="28"/>
          <w:lang w:eastAsia="ru-RU"/>
        </w:rPr>
      </w:pPr>
      <w:r w:rsidRPr="001A4E8D">
        <w:rPr>
          <w:rFonts w:ascii="Times New Roman" w:eastAsia="Times New Roman" w:hAnsi="Times New Roman" w:cs="Times New Roman"/>
          <w:sz w:val="28"/>
          <w:szCs w:val="28"/>
          <w:lang w:eastAsia="ru-RU"/>
        </w:rPr>
        <w:t>образование;</w:t>
      </w:r>
    </w:p>
    <w:p w:rsidR="00E11DA7" w:rsidRPr="001A4E8D" w:rsidRDefault="00E11DA7" w:rsidP="001A4E8D">
      <w:pPr>
        <w:pStyle w:val="ad"/>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eastAsia="Times New Roman" w:hAnsi="Times New Roman" w:cs="Times New Roman"/>
          <w:sz w:val="28"/>
          <w:szCs w:val="28"/>
          <w:lang w:eastAsia="ru-RU"/>
        </w:rPr>
      </w:pPr>
      <w:r w:rsidRPr="001A4E8D">
        <w:rPr>
          <w:rFonts w:ascii="Times New Roman" w:eastAsia="Times New Roman" w:hAnsi="Times New Roman" w:cs="Times New Roman"/>
          <w:sz w:val="28"/>
          <w:szCs w:val="28"/>
          <w:lang w:eastAsia="ru-RU"/>
        </w:rPr>
        <w:t>культура, искусство и кинематография;</w:t>
      </w:r>
    </w:p>
    <w:p w:rsidR="00E11DA7" w:rsidRPr="001A4E8D" w:rsidRDefault="00E11DA7" w:rsidP="001A4E8D">
      <w:pPr>
        <w:pStyle w:val="ad"/>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eastAsia="Times New Roman" w:hAnsi="Times New Roman" w:cs="Times New Roman"/>
          <w:sz w:val="28"/>
          <w:szCs w:val="28"/>
          <w:lang w:eastAsia="ru-RU"/>
        </w:rPr>
      </w:pPr>
      <w:r w:rsidRPr="001A4E8D">
        <w:rPr>
          <w:rFonts w:ascii="Times New Roman" w:eastAsia="Times New Roman" w:hAnsi="Times New Roman" w:cs="Times New Roman"/>
          <w:sz w:val="28"/>
          <w:szCs w:val="28"/>
          <w:lang w:eastAsia="ru-RU"/>
        </w:rPr>
        <w:t>средства массовой информации;</w:t>
      </w:r>
    </w:p>
    <w:p w:rsidR="00E11DA7" w:rsidRPr="001A4E8D" w:rsidRDefault="00E11DA7" w:rsidP="001A4E8D">
      <w:pPr>
        <w:pStyle w:val="ad"/>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eastAsia="Times New Roman" w:hAnsi="Times New Roman" w:cs="Times New Roman"/>
          <w:sz w:val="28"/>
          <w:szCs w:val="28"/>
          <w:lang w:eastAsia="ru-RU"/>
        </w:rPr>
      </w:pPr>
      <w:r w:rsidRPr="001A4E8D">
        <w:rPr>
          <w:rFonts w:ascii="Times New Roman" w:eastAsia="Times New Roman" w:hAnsi="Times New Roman" w:cs="Times New Roman"/>
          <w:sz w:val="28"/>
          <w:szCs w:val="28"/>
          <w:lang w:eastAsia="ru-RU"/>
        </w:rPr>
        <w:t>здравоохранение и физическая культура;</w:t>
      </w:r>
    </w:p>
    <w:p w:rsidR="00E11DA7" w:rsidRPr="001A4E8D" w:rsidRDefault="00E11DA7" w:rsidP="001A4E8D">
      <w:pPr>
        <w:pStyle w:val="ad"/>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eastAsia="Times New Roman" w:hAnsi="Times New Roman" w:cs="Times New Roman"/>
          <w:sz w:val="28"/>
          <w:szCs w:val="28"/>
          <w:lang w:eastAsia="ru-RU"/>
        </w:rPr>
      </w:pPr>
      <w:r w:rsidRPr="001A4E8D">
        <w:rPr>
          <w:rFonts w:ascii="Times New Roman" w:eastAsia="Times New Roman" w:hAnsi="Times New Roman" w:cs="Times New Roman"/>
          <w:sz w:val="28"/>
          <w:szCs w:val="28"/>
          <w:lang w:eastAsia="ru-RU"/>
        </w:rPr>
        <w:t>социальная политика;</w:t>
      </w:r>
    </w:p>
    <w:p w:rsidR="00E11DA7" w:rsidRPr="001A4E8D" w:rsidRDefault="00E11DA7" w:rsidP="001A4E8D">
      <w:pPr>
        <w:pStyle w:val="ad"/>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eastAsia="Times New Roman" w:hAnsi="Times New Roman" w:cs="Times New Roman"/>
          <w:sz w:val="28"/>
          <w:szCs w:val="28"/>
          <w:lang w:eastAsia="ru-RU"/>
        </w:rPr>
      </w:pPr>
      <w:r w:rsidRPr="001A4E8D">
        <w:rPr>
          <w:rFonts w:ascii="Times New Roman" w:eastAsia="Times New Roman" w:hAnsi="Times New Roman" w:cs="Times New Roman"/>
          <w:sz w:val="28"/>
          <w:szCs w:val="28"/>
          <w:lang w:eastAsia="ru-RU"/>
        </w:rPr>
        <w:t>обслуживание государственного долга;</w:t>
      </w:r>
    </w:p>
    <w:p w:rsidR="00E11DA7" w:rsidRPr="001A4E8D" w:rsidRDefault="00E11DA7" w:rsidP="001A4E8D">
      <w:pPr>
        <w:pStyle w:val="ad"/>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eastAsia="Times New Roman" w:hAnsi="Times New Roman" w:cs="Times New Roman"/>
          <w:sz w:val="28"/>
          <w:szCs w:val="28"/>
          <w:lang w:eastAsia="ru-RU"/>
        </w:rPr>
      </w:pPr>
      <w:r w:rsidRPr="001A4E8D">
        <w:rPr>
          <w:rFonts w:ascii="Times New Roman" w:eastAsia="Times New Roman" w:hAnsi="Times New Roman" w:cs="Times New Roman"/>
          <w:sz w:val="28"/>
          <w:szCs w:val="28"/>
          <w:lang w:eastAsia="ru-RU"/>
        </w:rPr>
        <w:t>пополнение государственных запасов и резервов;</w:t>
      </w:r>
    </w:p>
    <w:p w:rsidR="00E11DA7" w:rsidRPr="001A4E8D" w:rsidRDefault="00E11DA7" w:rsidP="001A4E8D">
      <w:pPr>
        <w:pStyle w:val="ad"/>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eastAsia="Times New Roman" w:hAnsi="Times New Roman" w:cs="Times New Roman"/>
          <w:sz w:val="28"/>
          <w:szCs w:val="28"/>
          <w:lang w:eastAsia="ru-RU"/>
        </w:rPr>
      </w:pPr>
      <w:r w:rsidRPr="001A4E8D">
        <w:rPr>
          <w:rFonts w:ascii="Times New Roman" w:eastAsia="Times New Roman" w:hAnsi="Times New Roman" w:cs="Times New Roman"/>
          <w:sz w:val="28"/>
          <w:szCs w:val="28"/>
          <w:lang w:eastAsia="ru-RU"/>
        </w:rPr>
        <w:t>финансовая помощь бюджетам других уровней;</w:t>
      </w:r>
    </w:p>
    <w:p w:rsidR="00E11DA7" w:rsidRPr="001A4E8D" w:rsidRDefault="00E11DA7" w:rsidP="001A4E8D">
      <w:pPr>
        <w:pStyle w:val="ad"/>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eastAsia="Times New Roman" w:hAnsi="Times New Roman" w:cs="Times New Roman"/>
          <w:sz w:val="28"/>
          <w:szCs w:val="28"/>
          <w:lang w:eastAsia="ru-RU"/>
        </w:rPr>
      </w:pPr>
      <w:r w:rsidRPr="001A4E8D">
        <w:rPr>
          <w:rFonts w:ascii="Times New Roman" w:eastAsia="Times New Roman" w:hAnsi="Times New Roman" w:cs="Times New Roman"/>
          <w:sz w:val="28"/>
          <w:szCs w:val="28"/>
          <w:lang w:eastAsia="ru-RU"/>
        </w:rPr>
        <w:t>утилизация и ликвидация вооружений, включая выполнение международных</w:t>
      </w:r>
    </w:p>
    <w:p w:rsidR="00E11DA7" w:rsidRPr="001A4E8D" w:rsidRDefault="001A4E8D" w:rsidP="001A4E8D">
      <w:pPr>
        <w:pStyle w:val="ad"/>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00E11DA7" w:rsidRPr="001A4E8D">
        <w:rPr>
          <w:rFonts w:ascii="Times New Roman" w:eastAsia="Times New Roman" w:hAnsi="Times New Roman" w:cs="Times New Roman"/>
          <w:sz w:val="28"/>
          <w:szCs w:val="28"/>
          <w:lang w:eastAsia="ru-RU"/>
        </w:rPr>
        <w:t>оговоров;</w:t>
      </w:r>
    </w:p>
    <w:p w:rsidR="00E11DA7" w:rsidRPr="001A4E8D" w:rsidRDefault="00E11DA7" w:rsidP="001A4E8D">
      <w:pPr>
        <w:pStyle w:val="ad"/>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eastAsia="Times New Roman" w:hAnsi="Times New Roman" w:cs="Times New Roman"/>
          <w:sz w:val="28"/>
          <w:szCs w:val="28"/>
          <w:lang w:eastAsia="ru-RU"/>
        </w:rPr>
      </w:pPr>
      <w:r w:rsidRPr="001A4E8D">
        <w:rPr>
          <w:rFonts w:ascii="Times New Roman" w:eastAsia="Times New Roman" w:hAnsi="Times New Roman" w:cs="Times New Roman"/>
          <w:sz w:val="28"/>
          <w:szCs w:val="28"/>
          <w:lang w:eastAsia="ru-RU"/>
        </w:rPr>
        <w:t>мобилизационная подготовка экономики;</w:t>
      </w:r>
    </w:p>
    <w:p w:rsidR="00E11DA7" w:rsidRPr="001A4E8D" w:rsidRDefault="00E11DA7" w:rsidP="001A4E8D">
      <w:pPr>
        <w:pStyle w:val="ad"/>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eastAsia="Times New Roman" w:hAnsi="Times New Roman" w:cs="Times New Roman"/>
          <w:sz w:val="28"/>
          <w:szCs w:val="28"/>
          <w:lang w:eastAsia="ru-RU"/>
        </w:rPr>
      </w:pPr>
      <w:r w:rsidRPr="001A4E8D">
        <w:rPr>
          <w:rFonts w:ascii="Times New Roman" w:eastAsia="Times New Roman" w:hAnsi="Times New Roman" w:cs="Times New Roman"/>
          <w:sz w:val="28"/>
          <w:szCs w:val="28"/>
          <w:lang w:eastAsia="ru-RU"/>
        </w:rPr>
        <w:t>формирование целевых бюджетных средств;</w:t>
      </w:r>
    </w:p>
    <w:p w:rsidR="00E11DA7" w:rsidRPr="001A4E8D" w:rsidRDefault="00E11DA7" w:rsidP="001A4E8D">
      <w:pPr>
        <w:pStyle w:val="ad"/>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eastAsia="Times New Roman" w:hAnsi="Times New Roman" w:cs="Times New Roman"/>
          <w:sz w:val="28"/>
          <w:szCs w:val="28"/>
          <w:lang w:eastAsia="ru-RU"/>
        </w:rPr>
      </w:pPr>
      <w:r w:rsidRPr="001A4E8D">
        <w:rPr>
          <w:rFonts w:ascii="Times New Roman" w:eastAsia="Times New Roman" w:hAnsi="Times New Roman" w:cs="Times New Roman"/>
          <w:sz w:val="28"/>
          <w:szCs w:val="28"/>
          <w:lang w:eastAsia="ru-RU"/>
        </w:rPr>
        <w:t>прочие расходы.</w:t>
      </w:r>
    </w:p>
    <w:p w:rsidR="00E11DA7" w:rsidRPr="00A70B8F" w:rsidRDefault="00E11DA7" w:rsidP="00E11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327C7E">
        <w:rPr>
          <w:rFonts w:ascii="Times New Roman" w:eastAsia="Times New Roman" w:hAnsi="Times New Roman" w:cs="Times New Roman"/>
          <w:sz w:val="28"/>
          <w:szCs w:val="28"/>
          <w:lang w:eastAsia="ru-RU"/>
        </w:rPr>
        <w:t>На формирование этих направлений ежегодно выделяются определенные</w:t>
      </w:r>
      <w:r w:rsidR="000C5E58">
        <w:rPr>
          <w:rFonts w:ascii="Times New Roman" w:eastAsia="Times New Roman" w:hAnsi="Times New Roman" w:cs="Times New Roman"/>
          <w:sz w:val="28"/>
          <w:szCs w:val="28"/>
          <w:lang w:eastAsia="ru-RU"/>
        </w:rPr>
        <w:t xml:space="preserve"> </w:t>
      </w:r>
      <w:r w:rsidRPr="00327C7E">
        <w:rPr>
          <w:rFonts w:ascii="Times New Roman" w:eastAsia="Times New Roman" w:hAnsi="Times New Roman" w:cs="Times New Roman"/>
          <w:sz w:val="28"/>
          <w:szCs w:val="28"/>
          <w:lang w:eastAsia="ru-RU"/>
        </w:rPr>
        <w:t>суммы бюджетных средств. По сути, такая структура направлений расходования</w:t>
      </w:r>
      <w:r w:rsidR="000C5E58">
        <w:rPr>
          <w:rFonts w:ascii="Times New Roman" w:eastAsia="Times New Roman" w:hAnsi="Times New Roman" w:cs="Times New Roman"/>
          <w:sz w:val="28"/>
          <w:szCs w:val="28"/>
          <w:lang w:eastAsia="ru-RU"/>
        </w:rPr>
        <w:t xml:space="preserve"> </w:t>
      </w:r>
      <w:r w:rsidRPr="00327C7E">
        <w:rPr>
          <w:rFonts w:ascii="Times New Roman" w:eastAsia="Times New Roman" w:hAnsi="Times New Roman" w:cs="Times New Roman"/>
          <w:sz w:val="28"/>
          <w:szCs w:val="28"/>
          <w:lang w:eastAsia="ru-RU"/>
        </w:rPr>
        <w:t>бюджетных ресурсов представляет собой структуру экономики с точки зрения</w:t>
      </w:r>
      <w:r w:rsidR="000C5E58">
        <w:rPr>
          <w:rFonts w:ascii="Times New Roman" w:eastAsia="Times New Roman" w:hAnsi="Times New Roman" w:cs="Times New Roman"/>
          <w:sz w:val="28"/>
          <w:szCs w:val="28"/>
          <w:lang w:eastAsia="ru-RU"/>
        </w:rPr>
        <w:t xml:space="preserve"> </w:t>
      </w:r>
      <w:r w:rsidRPr="00327C7E">
        <w:rPr>
          <w:rFonts w:ascii="Times New Roman" w:eastAsia="Times New Roman" w:hAnsi="Times New Roman" w:cs="Times New Roman"/>
          <w:sz w:val="28"/>
          <w:szCs w:val="28"/>
          <w:lang w:eastAsia="ru-RU"/>
        </w:rPr>
        <w:t xml:space="preserve">финансирования отдельных </w:t>
      </w:r>
      <w:r w:rsidR="001A4E8D" w:rsidRPr="00327C7E">
        <w:rPr>
          <w:rFonts w:ascii="Times New Roman" w:eastAsia="Times New Roman" w:hAnsi="Times New Roman" w:cs="Times New Roman"/>
          <w:sz w:val="28"/>
          <w:szCs w:val="28"/>
          <w:lang w:eastAsia="ru-RU"/>
        </w:rPr>
        <w:t>отрасле</w:t>
      </w:r>
      <w:r w:rsidR="001A4E8D">
        <w:rPr>
          <w:rFonts w:ascii="Times New Roman" w:eastAsia="Times New Roman" w:hAnsi="Times New Roman" w:cs="Times New Roman"/>
          <w:sz w:val="28"/>
          <w:szCs w:val="28"/>
          <w:lang w:eastAsia="ru-RU"/>
        </w:rPr>
        <w:t>й за</w:t>
      </w:r>
      <w:r>
        <w:rPr>
          <w:rFonts w:ascii="Times New Roman" w:eastAsia="Times New Roman" w:hAnsi="Times New Roman" w:cs="Times New Roman"/>
          <w:sz w:val="28"/>
          <w:szCs w:val="28"/>
          <w:lang w:eastAsia="ru-RU"/>
        </w:rPr>
        <w:t xml:space="preserve"> счет средств государства</w:t>
      </w:r>
      <w:r w:rsidRPr="00A70B8F">
        <w:rPr>
          <w:rFonts w:ascii="Times New Roman" w:eastAsia="Times New Roman" w:hAnsi="Times New Roman" w:cs="Times New Roman"/>
          <w:sz w:val="28"/>
          <w:szCs w:val="28"/>
          <w:lang w:eastAsia="ru-RU"/>
        </w:rPr>
        <w:t xml:space="preserve"> [2].</w:t>
      </w:r>
    </w:p>
    <w:p w:rsidR="00E11DA7" w:rsidRPr="001A4E8D" w:rsidRDefault="00E11DA7" w:rsidP="00E11DA7">
      <w:pPr>
        <w:spacing w:after="0" w:line="360" w:lineRule="auto"/>
        <w:ind w:firstLine="709"/>
        <w:jc w:val="both"/>
        <w:rPr>
          <w:rFonts w:ascii="Times New Roman" w:hAnsi="Times New Roman" w:cs="Times New Roman"/>
          <w:sz w:val="28"/>
          <w:szCs w:val="28"/>
        </w:rPr>
      </w:pPr>
      <w:r w:rsidRPr="001A4E8D">
        <w:rPr>
          <w:rFonts w:ascii="Times New Roman" w:hAnsi="Times New Roman" w:cs="Times New Roman"/>
          <w:sz w:val="28"/>
          <w:szCs w:val="28"/>
        </w:rPr>
        <w:t>Выделение бюджетных средств по направлению «Средства массовой информации»:</w:t>
      </w:r>
    </w:p>
    <w:p w:rsidR="00E11DA7" w:rsidRPr="001A4E8D" w:rsidRDefault="00E11DA7" w:rsidP="001A4E8D">
      <w:pPr>
        <w:pStyle w:val="ad"/>
        <w:numPr>
          <w:ilvl w:val="0"/>
          <w:numId w:val="7"/>
        </w:numPr>
        <w:spacing w:after="0" w:line="360" w:lineRule="auto"/>
        <w:ind w:left="0" w:firstLine="709"/>
        <w:jc w:val="both"/>
        <w:rPr>
          <w:rFonts w:ascii="Times New Roman" w:hAnsi="Times New Roman" w:cs="Times New Roman"/>
          <w:sz w:val="28"/>
          <w:szCs w:val="28"/>
        </w:rPr>
      </w:pPr>
      <w:r w:rsidRPr="001A4E8D">
        <w:rPr>
          <w:rFonts w:ascii="Times New Roman" w:hAnsi="Times New Roman" w:cs="Times New Roman"/>
          <w:sz w:val="28"/>
          <w:szCs w:val="28"/>
        </w:rPr>
        <w:t>субсидии организациям, осуществляющим производство, распространение и тиражирование социально значимых программ в области электронных средств массовой информации, на создание и поддержание в сети Интернет сайтов, имеющих социальное или образовательное значение;</w:t>
      </w:r>
    </w:p>
    <w:p w:rsidR="00E11DA7" w:rsidRPr="001A4E8D" w:rsidRDefault="00E11DA7" w:rsidP="001A4E8D">
      <w:pPr>
        <w:pStyle w:val="ad"/>
        <w:numPr>
          <w:ilvl w:val="0"/>
          <w:numId w:val="7"/>
        </w:numPr>
        <w:spacing w:after="0" w:line="360" w:lineRule="auto"/>
        <w:ind w:left="0" w:firstLine="709"/>
        <w:jc w:val="both"/>
        <w:rPr>
          <w:rFonts w:ascii="Times New Roman" w:hAnsi="Times New Roman" w:cs="Times New Roman"/>
          <w:sz w:val="28"/>
          <w:szCs w:val="28"/>
        </w:rPr>
      </w:pPr>
      <w:r w:rsidRPr="001A4E8D">
        <w:rPr>
          <w:rFonts w:ascii="Times New Roman" w:hAnsi="Times New Roman" w:cs="Times New Roman"/>
          <w:sz w:val="28"/>
          <w:szCs w:val="28"/>
        </w:rPr>
        <w:lastRenderedPageBreak/>
        <w:t>субсидии автономной некоммерческой организации «ТВ-Новости» на создание и вещание телевизионных каналов на английском, арабском и испанском языках, покрытие расходов, связанных с производством программного продукта, наполнением им телеэфира и с обеспечением мероприятий по доведению его до телезрителей, с продвижением телеканалов на российском и международном рынках телевизионных услуг, а также расходов на обеспечение международной деятельности и содержание корреспондентских пунктов;</w:t>
      </w:r>
    </w:p>
    <w:p w:rsidR="00E11DA7" w:rsidRPr="001A4E8D" w:rsidRDefault="00E11DA7" w:rsidP="001A4E8D">
      <w:pPr>
        <w:pStyle w:val="ad"/>
        <w:numPr>
          <w:ilvl w:val="0"/>
          <w:numId w:val="7"/>
        </w:numPr>
        <w:spacing w:after="0" w:line="360" w:lineRule="auto"/>
        <w:ind w:left="0" w:firstLine="709"/>
        <w:jc w:val="both"/>
        <w:rPr>
          <w:rFonts w:ascii="Times New Roman" w:hAnsi="Times New Roman" w:cs="Times New Roman"/>
          <w:sz w:val="28"/>
          <w:szCs w:val="28"/>
        </w:rPr>
      </w:pPr>
      <w:r w:rsidRPr="001A4E8D">
        <w:rPr>
          <w:rFonts w:ascii="Times New Roman" w:hAnsi="Times New Roman" w:cs="Times New Roman"/>
          <w:sz w:val="28"/>
          <w:szCs w:val="28"/>
        </w:rPr>
        <w:t>субсидии на поддержку социально значимых проектов в сфере периодической печати;</w:t>
      </w:r>
    </w:p>
    <w:p w:rsidR="00E11DA7" w:rsidRPr="001A4E8D" w:rsidRDefault="00E11DA7" w:rsidP="001A4E8D">
      <w:pPr>
        <w:pStyle w:val="ad"/>
        <w:numPr>
          <w:ilvl w:val="0"/>
          <w:numId w:val="7"/>
        </w:numPr>
        <w:spacing w:after="0" w:line="360" w:lineRule="auto"/>
        <w:ind w:left="0" w:firstLine="709"/>
        <w:jc w:val="both"/>
        <w:rPr>
          <w:rFonts w:ascii="Times New Roman" w:hAnsi="Times New Roman" w:cs="Times New Roman"/>
          <w:sz w:val="28"/>
          <w:szCs w:val="28"/>
        </w:rPr>
      </w:pPr>
      <w:r w:rsidRPr="001A4E8D">
        <w:rPr>
          <w:rFonts w:ascii="Times New Roman" w:hAnsi="Times New Roman" w:cs="Times New Roman"/>
          <w:sz w:val="28"/>
          <w:szCs w:val="28"/>
        </w:rPr>
        <w:t>гранты в области средств массовой информации и т.п.</w:t>
      </w:r>
    </w:p>
    <w:p w:rsidR="00E11DA7" w:rsidRPr="00DF3179" w:rsidRDefault="00E11DA7" w:rsidP="00E11DA7">
      <w:pPr>
        <w:spacing w:after="0" w:line="360" w:lineRule="auto"/>
        <w:ind w:firstLine="709"/>
        <w:jc w:val="both"/>
        <w:rPr>
          <w:rFonts w:ascii="Times New Roman" w:hAnsi="Times New Roman" w:cs="Times New Roman"/>
          <w:color w:val="000000"/>
          <w:sz w:val="28"/>
          <w:szCs w:val="28"/>
        </w:rPr>
      </w:pPr>
      <w:r w:rsidRPr="009B0E8D">
        <w:rPr>
          <w:rStyle w:val="a4"/>
          <w:rFonts w:ascii="Times New Roman" w:hAnsi="Times New Roman" w:cs="Times New Roman"/>
          <w:bCs/>
          <w:i w:val="0"/>
          <w:color w:val="000000"/>
          <w:sz w:val="28"/>
          <w:szCs w:val="28"/>
        </w:rPr>
        <w:t>Расходы бюджета по Разделу 1200 "Средства массовой информации"</w:t>
      </w:r>
      <w:r w:rsidRPr="00DF3179">
        <w:rPr>
          <w:rStyle w:val="a4"/>
          <w:rFonts w:ascii="Times New Roman" w:hAnsi="Times New Roman" w:cs="Times New Roman"/>
          <w:bCs/>
          <w:color w:val="000000"/>
          <w:sz w:val="28"/>
          <w:szCs w:val="28"/>
        </w:rPr>
        <w:t xml:space="preserve"> </w:t>
      </w:r>
      <w:r w:rsidRPr="00DF3179">
        <w:rPr>
          <w:rFonts w:ascii="Times New Roman" w:hAnsi="Times New Roman" w:cs="Times New Roman"/>
          <w:color w:val="000000"/>
          <w:sz w:val="28"/>
          <w:szCs w:val="28"/>
        </w:rPr>
        <w:t>детализирован четырьмя подразделами, в рамках которых аккумулируются расходы бюджетов на обеспечение выполнения функций учреждениями, обеспечивающими предоставления услуг в сфере массовой информации, а также на проведение мероприятий в указанной сфере.</w:t>
      </w:r>
    </w:p>
    <w:p w:rsidR="00E11DA7" w:rsidRPr="00DF3179" w:rsidRDefault="00E11DA7" w:rsidP="00E11DA7">
      <w:pPr>
        <w:spacing w:after="0" w:line="360" w:lineRule="auto"/>
        <w:ind w:firstLine="709"/>
        <w:jc w:val="both"/>
        <w:rPr>
          <w:rFonts w:ascii="Times New Roman" w:hAnsi="Times New Roman" w:cs="Times New Roman"/>
          <w:color w:val="000000"/>
          <w:sz w:val="28"/>
          <w:szCs w:val="28"/>
        </w:rPr>
      </w:pPr>
      <w:r w:rsidRPr="00DF3179">
        <w:rPr>
          <w:rFonts w:ascii="Times New Roman" w:hAnsi="Times New Roman" w:cs="Times New Roman"/>
          <w:color w:val="000000"/>
          <w:sz w:val="28"/>
          <w:szCs w:val="28"/>
        </w:rPr>
        <w:t>По подразделу 1201 "Телевидение и радиовещание" подлежат отражению расходы на государственную поддержку в сфере электронных средств массовой информации и обеспечение деятельности учреждений этой сферы, в том числе отнесенных к особо ценным объектам культурного наследия народов Российской Федерации и государственных телерадиокомпаний.</w:t>
      </w:r>
    </w:p>
    <w:p w:rsidR="00E11DA7" w:rsidRPr="008C32D4" w:rsidRDefault="00E11DA7" w:rsidP="00E11DA7">
      <w:pPr>
        <w:spacing w:after="0" w:line="360" w:lineRule="auto"/>
        <w:ind w:firstLine="709"/>
        <w:jc w:val="both"/>
        <w:rPr>
          <w:rFonts w:ascii="Times New Roman" w:hAnsi="Times New Roman" w:cs="Times New Roman"/>
          <w:color w:val="000000"/>
          <w:sz w:val="28"/>
          <w:szCs w:val="28"/>
        </w:rPr>
      </w:pPr>
      <w:r w:rsidRPr="00DF3179">
        <w:rPr>
          <w:rFonts w:ascii="Times New Roman" w:hAnsi="Times New Roman" w:cs="Times New Roman"/>
          <w:color w:val="000000"/>
          <w:sz w:val="28"/>
          <w:szCs w:val="28"/>
        </w:rPr>
        <w:t>По подразделу 1202 "Периодическая печать и издательства" подлежат отражению расходы на поддержку издательств и периодических средств массовой информации, в том числе периодических изданий, учрежденных органами государственной власти, органами местного самоуправления.</w:t>
      </w:r>
    </w:p>
    <w:p w:rsidR="00E11DA7" w:rsidRPr="008C32D4" w:rsidRDefault="00E11DA7" w:rsidP="008C32D4">
      <w:pPr>
        <w:spacing w:after="0" w:line="360" w:lineRule="auto"/>
        <w:ind w:firstLine="709"/>
        <w:jc w:val="both"/>
        <w:rPr>
          <w:rFonts w:ascii="Times New Roman" w:hAnsi="Times New Roman" w:cs="Times New Roman"/>
          <w:color w:val="000000"/>
          <w:sz w:val="28"/>
          <w:szCs w:val="28"/>
        </w:rPr>
      </w:pPr>
      <w:r w:rsidRPr="008C32D4">
        <w:rPr>
          <w:rFonts w:ascii="Times New Roman" w:hAnsi="Times New Roman" w:cs="Times New Roman"/>
          <w:color w:val="000000"/>
          <w:sz w:val="28"/>
          <w:szCs w:val="28"/>
        </w:rPr>
        <w:t>По подразделу 1203 "Прикладные научные исследования в области средств массовой информации" подлежат отражению расходы на научно-исследовательские работы в сфере средств массовой информации.</w:t>
      </w:r>
    </w:p>
    <w:p w:rsidR="00E11DA7" w:rsidRPr="008C32D4" w:rsidRDefault="00E11DA7" w:rsidP="008C32D4">
      <w:pPr>
        <w:spacing w:after="0" w:line="360" w:lineRule="auto"/>
        <w:ind w:firstLine="709"/>
        <w:jc w:val="both"/>
        <w:rPr>
          <w:rFonts w:ascii="Times New Roman" w:hAnsi="Times New Roman" w:cs="Times New Roman"/>
          <w:color w:val="000000"/>
          <w:sz w:val="28"/>
          <w:szCs w:val="28"/>
        </w:rPr>
      </w:pPr>
      <w:r w:rsidRPr="008C32D4">
        <w:rPr>
          <w:rFonts w:ascii="Times New Roman" w:hAnsi="Times New Roman" w:cs="Times New Roman"/>
          <w:color w:val="000000"/>
          <w:sz w:val="28"/>
          <w:szCs w:val="28"/>
        </w:rPr>
        <w:lastRenderedPageBreak/>
        <w:t>По подразделу 1204 "Другие вопросы в области средств массовой информации" подлежат отражению расходы на обеспечение деятельности органов исполнительной власти Российской Федерации, субъектов Российской Федерации и органов местного самоуправления, учреждений, осуществляющих руководство, управление в сфере средств массовой информации, а также разработку общей политики, планов, программ и бюджетов в этой сфере, управление ими, их координацию и контроль, поддержку информационных агентств в области средств массовой информации; иные расходы, включая выплату премий Президента Российской Федерации и Правительства Российской Федерации в области средств массовой информации, не отнесенные на другие подразделы данного раздела.</w:t>
      </w:r>
      <w:r w:rsidR="00E878B4">
        <w:rPr>
          <w:rFonts w:ascii="Times New Roman" w:hAnsi="Times New Roman" w:cs="Times New Roman"/>
          <w:color w:val="000000"/>
          <w:sz w:val="28"/>
          <w:szCs w:val="28"/>
        </w:rPr>
        <w:t>[6</w:t>
      </w:r>
      <w:r w:rsidR="00541D7C" w:rsidRPr="008C32D4">
        <w:rPr>
          <w:rFonts w:ascii="Times New Roman" w:hAnsi="Times New Roman" w:cs="Times New Roman"/>
          <w:color w:val="000000"/>
          <w:sz w:val="28"/>
          <w:szCs w:val="28"/>
        </w:rPr>
        <w:t>]</w:t>
      </w:r>
    </w:p>
    <w:p w:rsidR="00E11DA7" w:rsidRDefault="00E11DA7" w:rsidP="00E11DA7">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br w:type="page"/>
      </w:r>
    </w:p>
    <w:p w:rsidR="00E11DA7" w:rsidRPr="008C32D4" w:rsidRDefault="00E11DA7" w:rsidP="008C32D4">
      <w:pPr>
        <w:pStyle w:val="1"/>
        <w:jc w:val="center"/>
        <w:rPr>
          <w:rFonts w:ascii="Times New Roman" w:hAnsi="Times New Roman" w:cs="Times New Roman"/>
          <w:b w:val="0"/>
          <w:color w:val="auto"/>
        </w:rPr>
      </w:pPr>
      <w:bookmarkStart w:id="2" w:name="_Toc472074201"/>
      <w:r w:rsidRPr="008C32D4">
        <w:rPr>
          <w:rFonts w:ascii="Times New Roman" w:hAnsi="Times New Roman" w:cs="Times New Roman"/>
          <w:b w:val="0"/>
          <w:color w:val="auto"/>
          <w:shd w:val="clear" w:color="auto" w:fill="FFFFFF"/>
        </w:rPr>
        <w:lastRenderedPageBreak/>
        <w:t xml:space="preserve">2. Анализ динамики, объема и структуры расходов на средства массовой информации, </w:t>
      </w:r>
      <w:r w:rsidR="005A36E8" w:rsidRPr="008C32D4">
        <w:rPr>
          <w:rFonts w:ascii="Times New Roman" w:hAnsi="Times New Roman" w:cs="Times New Roman"/>
          <w:b w:val="0"/>
          <w:color w:val="auto"/>
          <w:shd w:val="clear" w:color="auto" w:fill="FFFFFF"/>
        </w:rPr>
        <w:t>факторов,</w:t>
      </w:r>
      <w:r w:rsidRPr="008C32D4">
        <w:rPr>
          <w:rFonts w:ascii="Times New Roman" w:hAnsi="Times New Roman" w:cs="Times New Roman"/>
          <w:b w:val="0"/>
          <w:color w:val="auto"/>
          <w:shd w:val="clear" w:color="auto" w:fill="FFFFFF"/>
        </w:rPr>
        <w:t xml:space="preserve"> влияющих на них</w:t>
      </w:r>
      <w:bookmarkEnd w:id="2"/>
    </w:p>
    <w:p w:rsidR="00E11DA7" w:rsidRDefault="00E11DA7" w:rsidP="00E11DA7">
      <w:pPr>
        <w:jc w:val="both"/>
        <w:rPr>
          <w:rFonts w:ascii="Times New Roman" w:hAnsi="Times New Roman" w:cs="Times New Roman"/>
          <w:color w:val="000000"/>
          <w:sz w:val="24"/>
          <w:szCs w:val="24"/>
          <w:shd w:val="clear" w:color="auto" w:fill="FFFFFF"/>
        </w:rPr>
      </w:pPr>
    </w:p>
    <w:p w:rsidR="00E11DA7" w:rsidRPr="00327C7E" w:rsidRDefault="00E11DA7" w:rsidP="00E11DA7">
      <w:pPr>
        <w:spacing w:after="0" w:line="360" w:lineRule="auto"/>
        <w:ind w:firstLine="709"/>
        <w:jc w:val="both"/>
        <w:rPr>
          <w:rFonts w:ascii="Times New Roman" w:hAnsi="Times New Roman" w:cs="Times New Roman"/>
          <w:color w:val="000000"/>
          <w:sz w:val="28"/>
          <w:szCs w:val="28"/>
          <w:shd w:val="clear" w:color="auto" w:fill="FFFFFF"/>
        </w:rPr>
      </w:pPr>
      <w:r w:rsidRPr="00327C7E">
        <w:rPr>
          <w:rFonts w:ascii="Times New Roman" w:hAnsi="Times New Roman" w:cs="Times New Roman"/>
          <w:color w:val="000000"/>
          <w:sz w:val="28"/>
          <w:szCs w:val="28"/>
          <w:shd w:val="clear" w:color="auto" w:fill="FFFFFF"/>
        </w:rPr>
        <w:t>В данной главе проанализируем динамику, объем и структуру расходов на средства массовой информации.</w:t>
      </w:r>
    </w:p>
    <w:p w:rsidR="00E11DA7" w:rsidRDefault="000C5E58" w:rsidP="00E11DA7">
      <w:pPr>
        <w:jc w:val="center"/>
        <w:rPr>
          <w:rFonts w:ascii="Times New Roman" w:hAnsi="Times New Roman" w:cs="Times New Roman"/>
          <w:color w:val="000000"/>
          <w:shd w:val="clear" w:color="auto" w:fill="FFFFFF"/>
        </w:rPr>
      </w:pPr>
      <w:r>
        <w:rPr>
          <w:noProof/>
          <w:lang w:eastAsia="ru-RU"/>
        </w:rPr>
        <w:drawing>
          <wp:inline distT="0" distB="0" distL="0" distR="0">
            <wp:extent cx="5457825" cy="2833535"/>
            <wp:effectExtent l="0" t="0" r="0" b="5080"/>
            <wp:docPr id="8" name="Рисунок 8" descr="http://technology.snauka.ru/wp-content/uploads/2015/12/122715_1548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echnology.snauka.ru/wp-content/uploads/2015/12/122715_1548_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66193" cy="2837879"/>
                    </a:xfrm>
                    <a:prstGeom prst="rect">
                      <a:avLst/>
                    </a:prstGeom>
                    <a:noFill/>
                    <a:ln>
                      <a:noFill/>
                    </a:ln>
                  </pic:spPr>
                </pic:pic>
              </a:graphicData>
            </a:graphic>
          </wp:inline>
        </w:drawing>
      </w:r>
    </w:p>
    <w:p w:rsidR="00E11DA7" w:rsidRDefault="00E11DA7" w:rsidP="00E11DA7">
      <w:pPr>
        <w:spacing w:after="0" w:line="360" w:lineRule="auto"/>
        <w:ind w:firstLine="709"/>
        <w:jc w:val="center"/>
        <w:rPr>
          <w:rFonts w:ascii="Times New Roman" w:hAnsi="Times New Roman" w:cs="Times New Roman"/>
          <w:sz w:val="24"/>
          <w:szCs w:val="24"/>
        </w:rPr>
      </w:pPr>
      <w:r>
        <w:rPr>
          <w:rFonts w:ascii="Times New Roman" w:hAnsi="Times New Roman" w:cs="Times New Roman"/>
          <w:sz w:val="24"/>
          <w:szCs w:val="24"/>
        </w:rPr>
        <w:t>Рисунок 2.1 Расходы к</w:t>
      </w:r>
      <w:r w:rsidR="000C5E58">
        <w:rPr>
          <w:rFonts w:ascii="Times New Roman" w:hAnsi="Times New Roman" w:cs="Times New Roman"/>
          <w:sz w:val="24"/>
          <w:szCs w:val="24"/>
        </w:rPr>
        <w:t>онсолидированного бюджета в 2016</w:t>
      </w:r>
      <w:r>
        <w:rPr>
          <w:rFonts w:ascii="Times New Roman" w:hAnsi="Times New Roman" w:cs="Times New Roman"/>
          <w:sz w:val="24"/>
          <w:szCs w:val="24"/>
        </w:rPr>
        <w:t xml:space="preserve"> году.</w:t>
      </w:r>
    </w:p>
    <w:p w:rsidR="00E11DA7" w:rsidRPr="00A64F59" w:rsidRDefault="00E11DA7" w:rsidP="00A64F59">
      <w:pPr>
        <w:spacing w:after="0" w:line="360" w:lineRule="auto"/>
        <w:ind w:firstLine="709"/>
        <w:jc w:val="both"/>
        <w:rPr>
          <w:rFonts w:ascii="Times New Roman" w:hAnsi="Times New Roman" w:cs="Times New Roman"/>
          <w:sz w:val="28"/>
          <w:szCs w:val="28"/>
        </w:rPr>
      </w:pPr>
      <w:r w:rsidRPr="00327C7E">
        <w:rPr>
          <w:rFonts w:ascii="Times New Roman" w:hAnsi="Times New Roman" w:cs="Times New Roman"/>
          <w:sz w:val="28"/>
          <w:szCs w:val="28"/>
        </w:rPr>
        <w:t xml:space="preserve">Проанализировав структуру расходов консолидированного бюджета можно отметить, что наибольшую долю занимают расходы на </w:t>
      </w:r>
      <w:r w:rsidR="000C5E58">
        <w:rPr>
          <w:rFonts w:ascii="Times New Roman" w:hAnsi="Times New Roman" w:cs="Times New Roman"/>
          <w:sz w:val="28"/>
          <w:szCs w:val="28"/>
        </w:rPr>
        <w:t>социальную политику, затем на</w:t>
      </w:r>
      <w:r w:rsidRPr="00327C7E">
        <w:rPr>
          <w:rFonts w:ascii="Times New Roman" w:hAnsi="Times New Roman" w:cs="Times New Roman"/>
          <w:sz w:val="28"/>
          <w:szCs w:val="28"/>
        </w:rPr>
        <w:t xml:space="preserve"> национальную </w:t>
      </w:r>
      <w:r w:rsidR="000C5E58">
        <w:rPr>
          <w:rFonts w:ascii="Times New Roman" w:hAnsi="Times New Roman" w:cs="Times New Roman"/>
          <w:sz w:val="28"/>
          <w:szCs w:val="28"/>
        </w:rPr>
        <w:t>оборону, экономику и безопасность</w:t>
      </w:r>
      <w:r w:rsidRPr="00327C7E">
        <w:rPr>
          <w:rFonts w:ascii="Times New Roman" w:hAnsi="Times New Roman" w:cs="Times New Roman"/>
          <w:sz w:val="28"/>
          <w:szCs w:val="28"/>
        </w:rPr>
        <w:t xml:space="preserve">, </w:t>
      </w:r>
      <w:r w:rsidRPr="00A64F59">
        <w:rPr>
          <w:rFonts w:ascii="Times New Roman" w:hAnsi="Times New Roman" w:cs="Times New Roman"/>
          <w:sz w:val="28"/>
          <w:szCs w:val="28"/>
        </w:rPr>
        <w:t>расходы на средства массовой информации составляют 0,3</w:t>
      </w:r>
      <w:r w:rsidR="000C5E58" w:rsidRPr="00A64F59">
        <w:rPr>
          <w:rFonts w:ascii="Times New Roman" w:hAnsi="Times New Roman" w:cs="Times New Roman"/>
          <w:sz w:val="28"/>
          <w:szCs w:val="28"/>
        </w:rPr>
        <w:t>6</w:t>
      </w:r>
      <w:r w:rsidRPr="00A64F59">
        <w:rPr>
          <w:rFonts w:ascii="Times New Roman" w:hAnsi="Times New Roman" w:cs="Times New Roman"/>
          <w:sz w:val="28"/>
          <w:szCs w:val="28"/>
        </w:rPr>
        <w:t xml:space="preserve"> %</w:t>
      </w:r>
      <w:r w:rsidR="00E878B4">
        <w:rPr>
          <w:rFonts w:ascii="Times New Roman" w:hAnsi="Times New Roman" w:cs="Times New Roman"/>
          <w:sz w:val="28"/>
          <w:szCs w:val="28"/>
        </w:rPr>
        <w:t xml:space="preserve"> [7</w:t>
      </w:r>
      <w:r w:rsidRPr="00A64F59">
        <w:rPr>
          <w:rFonts w:ascii="Times New Roman" w:hAnsi="Times New Roman" w:cs="Times New Roman"/>
          <w:sz w:val="28"/>
          <w:szCs w:val="28"/>
        </w:rPr>
        <w:t>].</w:t>
      </w:r>
    </w:p>
    <w:p w:rsidR="00A64F59" w:rsidRPr="00A64F59" w:rsidRDefault="009B0E8D" w:rsidP="00A64F59">
      <w:pPr>
        <w:spacing w:after="0" w:line="360" w:lineRule="auto"/>
        <w:ind w:firstLine="709"/>
        <w:jc w:val="both"/>
        <w:rPr>
          <w:rFonts w:ascii="Times New Roman" w:hAnsi="Times New Roman" w:cs="Times New Roman"/>
          <w:color w:val="000000"/>
          <w:sz w:val="28"/>
          <w:szCs w:val="28"/>
        </w:rPr>
      </w:pPr>
      <w:r w:rsidRPr="00A64F59">
        <w:rPr>
          <w:rFonts w:ascii="Times New Roman" w:hAnsi="Times New Roman" w:cs="Times New Roman"/>
          <w:color w:val="000000"/>
          <w:sz w:val="28"/>
          <w:szCs w:val="28"/>
        </w:rPr>
        <w:t>Распределение бюджетных ассигнований, предусмотренных на предоставление субсидий на финансовое обеспечение государственных заданий в разрезе разделов бюджетной классификации расходов федерального бюджета на 2015 – 2017 годы</w:t>
      </w:r>
      <w:r w:rsidRPr="00A64F59">
        <w:rPr>
          <w:rFonts w:ascii="Times New Roman" w:hAnsi="Times New Roman" w:cs="Times New Roman"/>
          <w:color w:val="000000"/>
          <w:sz w:val="28"/>
          <w:szCs w:val="28"/>
        </w:rPr>
        <w:t>, представлено в следующей таблице:</w:t>
      </w:r>
    </w:p>
    <w:p w:rsidR="00A64F59" w:rsidRPr="00153A17" w:rsidRDefault="00A64F59" w:rsidP="00A64F59">
      <w:pPr>
        <w:spacing w:after="0" w:line="360" w:lineRule="auto"/>
        <w:rPr>
          <w:rFonts w:ascii="Times New Roman" w:hAnsi="Times New Roman" w:cs="Times New Roman"/>
          <w:sz w:val="24"/>
          <w:szCs w:val="28"/>
        </w:rPr>
      </w:pPr>
      <w:r w:rsidRPr="00153A17">
        <w:rPr>
          <w:rFonts w:ascii="Times New Roman" w:hAnsi="Times New Roman" w:cs="Times New Roman"/>
          <w:sz w:val="24"/>
          <w:szCs w:val="28"/>
        </w:rPr>
        <w:t>Таблица 2.1. Бюджетные ассигнования по разделу «Средства массовой информации»</w:t>
      </w:r>
      <w:r w:rsidRPr="00153A17">
        <w:rPr>
          <w:rFonts w:ascii="Times New Roman" w:hAnsi="Times New Roman" w:cs="Times New Roman"/>
          <w:sz w:val="24"/>
          <w:szCs w:val="28"/>
        </w:rPr>
        <w:t xml:space="preserve"> (Приложение 2)</w:t>
      </w:r>
    </w:p>
    <w:tbl>
      <w:tblPr>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992"/>
        <w:gridCol w:w="992"/>
        <w:gridCol w:w="1134"/>
        <w:gridCol w:w="1134"/>
        <w:gridCol w:w="567"/>
        <w:gridCol w:w="1134"/>
        <w:gridCol w:w="567"/>
      </w:tblGrid>
      <w:tr w:rsidR="009B0E8D" w:rsidRPr="00F03133" w:rsidTr="008B02F8">
        <w:trPr>
          <w:trHeight w:val="1035"/>
          <w:tblHeader/>
          <w:jc w:val="center"/>
        </w:trPr>
        <w:tc>
          <w:tcPr>
            <w:tcW w:w="2029" w:type="dxa"/>
            <w:shd w:val="clear" w:color="auto" w:fill="auto"/>
            <w:vAlign w:val="center"/>
            <w:hideMark/>
          </w:tcPr>
          <w:p w:rsidR="009B0E8D" w:rsidRPr="00F03133" w:rsidRDefault="009B0E8D" w:rsidP="008B02F8">
            <w:pPr>
              <w:shd w:val="clear" w:color="auto" w:fill="FFFFFF" w:themeFill="background1"/>
              <w:spacing w:after="0" w:line="240" w:lineRule="auto"/>
              <w:jc w:val="center"/>
              <w:rPr>
                <w:rFonts w:ascii="Times New Roman" w:hAnsi="Times New Roman" w:cs="Times New Roman"/>
                <w:b/>
                <w:bCs/>
                <w:color w:val="000000"/>
                <w:sz w:val="16"/>
                <w:szCs w:val="16"/>
              </w:rPr>
            </w:pPr>
            <w:r w:rsidRPr="00F03133">
              <w:rPr>
                <w:rFonts w:ascii="Times New Roman" w:hAnsi="Times New Roman" w:cs="Times New Roman"/>
                <w:b/>
                <w:bCs/>
                <w:color w:val="000000"/>
                <w:sz w:val="16"/>
                <w:szCs w:val="16"/>
              </w:rPr>
              <w:t> Разделы классификации расходов федерального бюджета</w:t>
            </w:r>
          </w:p>
        </w:tc>
        <w:tc>
          <w:tcPr>
            <w:tcW w:w="992" w:type="dxa"/>
            <w:shd w:val="clear" w:color="auto" w:fill="auto"/>
            <w:vAlign w:val="center"/>
            <w:hideMark/>
          </w:tcPr>
          <w:p w:rsidR="009B0E8D" w:rsidRPr="00F03133" w:rsidRDefault="009B0E8D" w:rsidP="008B02F8">
            <w:pPr>
              <w:shd w:val="clear" w:color="auto" w:fill="FFFFFF" w:themeFill="background1"/>
              <w:spacing w:after="0" w:line="240" w:lineRule="auto"/>
              <w:jc w:val="center"/>
              <w:rPr>
                <w:rFonts w:ascii="Times New Roman" w:hAnsi="Times New Roman" w:cs="Times New Roman"/>
                <w:b/>
                <w:bCs/>
                <w:color w:val="000000"/>
                <w:sz w:val="16"/>
                <w:szCs w:val="16"/>
              </w:rPr>
            </w:pPr>
            <w:r w:rsidRPr="00F03133">
              <w:rPr>
                <w:rFonts w:ascii="Times New Roman" w:hAnsi="Times New Roman" w:cs="Times New Roman"/>
                <w:b/>
                <w:bCs/>
                <w:color w:val="000000"/>
                <w:sz w:val="16"/>
                <w:szCs w:val="16"/>
              </w:rPr>
              <w:t>2015 год</w:t>
            </w:r>
          </w:p>
        </w:tc>
        <w:tc>
          <w:tcPr>
            <w:tcW w:w="992" w:type="dxa"/>
            <w:shd w:val="clear" w:color="auto" w:fill="auto"/>
            <w:vAlign w:val="center"/>
            <w:hideMark/>
          </w:tcPr>
          <w:p w:rsidR="009B0E8D" w:rsidRPr="00F03133" w:rsidRDefault="009B0E8D" w:rsidP="008B02F8">
            <w:pPr>
              <w:shd w:val="clear" w:color="auto" w:fill="FFFFFF" w:themeFill="background1"/>
              <w:spacing w:after="0" w:line="240" w:lineRule="auto"/>
              <w:jc w:val="center"/>
              <w:rPr>
                <w:rFonts w:ascii="Times New Roman" w:hAnsi="Times New Roman" w:cs="Times New Roman"/>
                <w:b/>
                <w:bCs/>
                <w:color w:val="000000"/>
                <w:sz w:val="16"/>
                <w:szCs w:val="16"/>
              </w:rPr>
            </w:pPr>
            <w:r w:rsidRPr="00F03133">
              <w:rPr>
                <w:rFonts w:ascii="Times New Roman" w:hAnsi="Times New Roman" w:cs="Times New Roman"/>
                <w:b/>
                <w:bCs/>
                <w:color w:val="000000"/>
                <w:sz w:val="16"/>
                <w:szCs w:val="16"/>
              </w:rPr>
              <w:t>2016 год</w:t>
            </w:r>
          </w:p>
        </w:tc>
        <w:tc>
          <w:tcPr>
            <w:tcW w:w="1134" w:type="dxa"/>
            <w:shd w:val="clear" w:color="auto" w:fill="auto"/>
            <w:vAlign w:val="center"/>
            <w:hideMark/>
          </w:tcPr>
          <w:p w:rsidR="009B0E8D" w:rsidRPr="00F03133" w:rsidRDefault="009B0E8D" w:rsidP="008B02F8">
            <w:pPr>
              <w:shd w:val="clear" w:color="auto" w:fill="FFFFFF" w:themeFill="background1"/>
              <w:spacing w:after="0" w:line="240" w:lineRule="auto"/>
              <w:jc w:val="center"/>
              <w:rPr>
                <w:rFonts w:ascii="Times New Roman" w:hAnsi="Times New Roman" w:cs="Times New Roman"/>
                <w:b/>
                <w:bCs/>
                <w:color w:val="000000"/>
                <w:sz w:val="16"/>
                <w:szCs w:val="16"/>
              </w:rPr>
            </w:pPr>
            <w:r w:rsidRPr="00F03133">
              <w:rPr>
                <w:rFonts w:ascii="Times New Roman" w:hAnsi="Times New Roman" w:cs="Times New Roman"/>
                <w:b/>
                <w:bCs/>
                <w:color w:val="000000"/>
                <w:sz w:val="16"/>
                <w:szCs w:val="16"/>
              </w:rPr>
              <w:t>2017 год</w:t>
            </w:r>
          </w:p>
        </w:tc>
        <w:tc>
          <w:tcPr>
            <w:tcW w:w="1134" w:type="dxa"/>
            <w:shd w:val="clear" w:color="auto" w:fill="auto"/>
            <w:vAlign w:val="center"/>
            <w:hideMark/>
          </w:tcPr>
          <w:p w:rsidR="009B0E8D" w:rsidRPr="00F03133" w:rsidRDefault="009B0E8D" w:rsidP="008B02F8">
            <w:pPr>
              <w:shd w:val="clear" w:color="auto" w:fill="FFFFFF" w:themeFill="background1"/>
              <w:spacing w:after="0" w:line="240" w:lineRule="auto"/>
              <w:jc w:val="center"/>
              <w:rPr>
                <w:rFonts w:ascii="Times New Roman" w:hAnsi="Times New Roman" w:cs="Times New Roman"/>
                <w:b/>
                <w:bCs/>
                <w:color w:val="000000"/>
                <w:sz w:val="16"/>
                <w:szCs w:val="16"/>
              </w:rPr>
            </w:pPr>
            <w:r w:rsidRPr="00F03133">
              <w:rPr>
                <w:rFonts w:ascii="Times New Roman" w:hAnsi="Times New Roman" w:cs="Times New Roman"/>
                <w:b/>
                <w:bCs/>
                <w:color w:val="000000"/>
                <w:sz w:val="16"/>
                <w:szCs w:val="16"/>
              </w:rPr>
              <w:t xml:space="preserve">Изменение объемов 2017 года по сравнению </w:t>
            </w:r>
          </w:p>
          <w:p w:rsidR="009B0E8D" w:rsidRPr="00F03133" w:rsidRDefault="009B0E8D" w:rsidP="008B02F8">
            <w:pPr>
              <w:shd w:val="clear" w:color="auto" w:fill="FFFFFF" w:themeFill="background1"/>
              <w:spacing w:after="0" w:line="240" w:lineRule="auto"/>
              <w:jc w:val="center"/>
              <w:rPr>
                <w:rFonts w:ascii="Times New Roman" w:hAnsi="Times New Roman" w:cs="Times New Roman"/>
                <w:b/>
                <w:bCs/>
                <w:color w:val="000000"/>
                <w:sz w:val="16"/>
                <w:szCs w:val="16"/>
              </w:rPr>
            </w:pPr>
            <w:r w:rsidRPr="00F03133">
              <w:rPr>
                <w:rFonts w:ascii="Times New Roman" w:hAnsi="Times New Roman" w:cs="Times New Roman"/>
                <w:b/>
                <w:bCs/>
                <w:color w:val="000000"/>
                <w:sz w:val="16"/>
                <w:szCs w:val="16"/>
              </w:rPr>
              <w:t xml:space="preserve">с 2015 годом </w:t>
            </w:r>
          </w:p>
          <w:p w:rsidR="009B0E8D" w:rsidRPr="00F03133" w:rsidRDefault="009B0E8D" w:rsidP="008B02F8">
            <w:pPr>
              <w:shd w:val="clear" w:color="auto" w:fill="FFFFFF" w:themeFill="background1"/>
              <w:spacing w:after="0" w:line="240" w:lineRule="auto"/>
              <w:jc w:val="center"/>
              <w:rPr>
                <w:rFonts w:ascii="Times New Roman" w:hAnsi="Times New Roman" w:cs="Times New Roman"/>
                <w:b/>
                <w:bCs/>
                <w:color w:val="000000"/>
                <w:sz w:val="16"/>
                <w:szCs w:val="16"/>
              </w:rPr>
            </w:pPr>
            <w:r w:rsidRPr="00F03133">
              <w:rPr>
                <w:rFonts w:ascii="Times New Roman" w:hAnsi="Times New Roman" w:cs="Times New Roman"/>
                <w:b/>
                <w:bCs/>
                <w:color w:val="000000"/>
                <w:sz w:val="16"/>
                <w:szCs w:val="16"/>
              </w:rPr>
              <w:t>(гр. 4 - гр. 2)</w:t>
            </w:r>
          </w:p>
        </w:tc>
        <w:tc>
          <w:tcPr>
            <w:tcW w:w="567" w:type="dxa"/>
            <w:shd w:val="clear" w:color="auto" w:fill="auto"/>
            <w:vAlign w:val="center"/>
            <w:hideMark/>
          </w:tcPr>
          <w:p w:rsidR="009B0E8D" w:rsidRPr="00F03133" w:rsidRDefault="009B0E8D" w:rsidP="008B02F8">
            <w:pPr>
              <w:shd w:val="clear" w:color="auto" w:fill="FFFFFF" w:themeFill="background1"/>
              <w:spacing w:after="0" w:line="240" w:lineRule="auto"/>
              <w:jc w:val="center"/>
              <w:rPr>
                <w:rFonts w:ascii="Times New Roman" w:hAnsi="Times New Roman" w:cs="Times New Roman"/>
                <w:b/>
                <w:bCs/>
                <w:color w:val="000000"/>
                <w:sz w:val="16"/>
                <w:szCs w:val="16"/>
              </w:rPr>
            </w:pPr>
            <w:r w:rsidRPr="00F03133">
              <w:rPr>
                <w:rFonts w:ascii="Times New Roman" w:hAnsi="Times New Roman" w:cs="Times New Roman"/>
                <w:b/>
                <w:bCs/>
                <w:color w:val="000000"/>
                <w:sz w:val="16"/>
                <w:szCs w:val="16"/>
              </w:rPr>
              <w:t>В %</w:t>
            </w:r>
          </w:p>
        </w:tc>
        <w:tc>
          <w:tcPr>
            <w:tcW w:w="1134" w:type="dxa"/>
            <w:shd w:val="clear" w:color="auto" w:fill="auto"/>
            <w:vAlign w:val="center"/>
            <w:hideMark/>
          </w:tcPr>
          <w:p w:rsidR="009B0E8D" w:rsidRPr="00F03133" w:rsidRDefault="009B0E8D" w:rsidP="008B02F8">
            <w:pPr>
              <w:shd w:val="clear" w:color="auto" w:fill="FFFFFF" w:themeFill="background1"/>
              <w:spacing w:after="0" w:line="240" w:lineRule="auto"/>
              <w:jc w:val="center"/>
              <w:rPr>
                <w:rFonts w:ascii="Times New Roman" w:hAnsi="Times New Roman" w:cs="Times New Roman"/>
                <w:b/>
                <w:bCs/>
                <w:color w:val="000000"/>
                <w:sz w:val="16"/>
                <w:szCs w:val="16"/>
              </w:rPr>
            </w:pPr>
            <w:r w:rsidRPr="00F03133">
              <w:rPr>
                <w:rFonts w:ascii="Times New Roman" w:hAnsi="Times New Roman" w:cs="Times New Roman"/>
                <w:b/>
                <w:bCs/>
                <w:color w:val="000000"/>
                <w:sz w:val="16"/>
                <w:szCs w:val="16"/>
              </w:rPr>
              <w:t xml:space="preserve">Изменение объемов 2017 года по сравнению с 2016 годом </w:t>
            </w:r>
            <w:r w:rsidRPr="00F03133">
              <w:rPr>
                <w:rFonts w:ascii="Times New Roman" w:hAnsi="Times New Roman" w:cs="Times New Roman"/>
                <w:b/>
                <w:bCs/>
                <w:color w:val="000000"/>
                <w:sz w:val="16"/>
                <w:szCs w:val="16"/>
              </w:rPr>
              <w:br/>
              <w:t>(гр. 4 - гр. 3)</w:t>
            </w:r>
          </w:p>
        </w:tc>
        <w:tc>
          <w:tcPr>
            <w:tcW w:w="567" w:type="dxa"/>
            <w:shd w:val="clear" w:color="auto" w:fill="auto"/>
            <w:vAlign w:val="center"/>
            <w:hideMark/>
          </w:tcPr>
          <w:p w:rsidR="009B0E8D" w:rsidRPr="00F03133" w:rsidRDefault="009B0E8D" w:rsidP="008B02F8">
            <w:pPr>
              <w:shd w:val="clear" w:color="auto" w:fill="FFFFFF" w:themeFill="background1"/>
              <w:spacing w:after="0" w:line="240" w:lineRule="auto"/>
              <w:jc w:val="center"/>
              <w:rPr>
                <w:rFonts w:ascii="Times New Roman" w:hAnsi="Times New Roman" w:cs="Times New Roman"/>
                <w:b/>
                <w:bCs/>
                <w:color w:val="000000"/>
                <w:sz w:val="16"/>
                <w:szCs w:val="16"/>
              </w:rPr>
            </w:pPr>
            <w:r w:rsidRPr="00F03133">
              <w:rPr>
                <w:rFonts w:ascii="Times New Roman" w:hAnsi="Times New Roman" w:cs="Times New Roman"/>
                <w:b/>
                <w:bCs/>
                <w:color w:val="000000"/>
                <w:sz w:val="16"/>
                <w:szCs w:val="16"/>
              </w:rPr>
              <w:t>В %</w:t>
            </w:r>
          </w:p>
        </w:tc>
      </w:tr>
      <w:tr w:rsidR="009B0E8D" w:rsidRPr="00F03133" w:rsidTr="008B02F8">
        <w:trPr>
          <w:trHeight w:val="151"/>
          <w:tblHeader/>
          <w:jc w:val="center"/>
        </w:trPr>
        <w:tc>
          <w:tcPr>
            <w:tcW w:w="2029" w:type="dxa"/>
            <w:shd w:val="clear" w:color="auto" w:fill="auto"/>
            <w:vAlign w:val="center"/>
            <w:hideMark/>
          </w:tcPr>
          <w:p w:rsidR="009B0E8D" w:rsidRPr="00F03133" w:rsidRDefault="009B0E8D" w:rsidP="008B02F8">
            <w:pPr>
              <w:shd w:val="clear" w:color="auto" w:fill="FFFFFF" w:themeFill="background1"/>
              <w:spacing w:after="0" w:line="240" w:lineRule="auto"/>
              <w:jc w:val="center"/>
              <w:rPr>
                <w:rFonts w:ascii="Times New Roman" w:hAnsi="Times New Roman" w:cs="Times New Roman"/>
                <w:color w:val="000000"/>
                <w:sz w:val="16"/>
                <w:szCs w:val="16"/>
              </w:rPr>
            </w:pPr>
            <w:r w:rsidRPr="00F03133">
              <w:rPr>
                <w:rFonts w:ascii="Times New Roman" w:hAnsi="Times New Roman" w:cs="Times New Roman"/>
                <w:color w:val="000000"/>
                <w:sz w:val="16"/>
                <w:szCs w:val="16"/>
              </w:rPr>
              <w:t>1</w:t>
            </w:r>
          </w:p>
        </w:tc>
        <w:tc>
          <w:tcPr>
            <w:tcW w:w="992" w:type="dxa"/>
            <w:shd w:val="clear" w:color="auto" w:fill="auto"/>
            <w:vAlign w:val="center"/>
            <w:hideMark/>
          </w:tcPr>
          <w:p w:rsidR="009B0E8D" w:rsidRPr="00F03133" w:rsidRDefault="009B0E8D" w:rsidP="008B02F8">
            <w:pPr>
              <w:shd w:val="clear" w:color="auto" w:fill="FFFFFF" w:themeFill="background1"/>
              <w:spacing w:after="0" w:line="240" w:lineRule="auto"/>
              <w:jc w:val="center"/>
              <w:rPr>
                <w:rFonts w:ascii="Times New Roman" w:hAnsi="Times New Roman" w:cs="Times New Roman"/>
                <w:color w:val="000000"/>
                <w:sz w:val="16"/>
                <w:szCs w:val="16"/>
              </w:rPr>
            </w:pPr>
            <w:r w:rsidRPr="00F03133">
              <w:rPr>
                <w:rFonts w:ascii="Times New Roman" w:hAnsi="Times New Roman" w:cs="Times New Roman"/>
                <w:color w:val="000000"/>
                <w:sz w:val="16"/>
                <w:szCs w:val="16"/>
              </w:rPr>
              <w:t>2</w:t>
            </w:r>
          </w:p>
        </w:tc>
        <w:tc>
          <w:tcPr>
            <w:tcW w:w="992" w:type="dxa"/>
            <w:shd w:val="clear" w:color="auto" w:fill="auto"/>
            <w:vAlign w:val="center"/>
            <w:hideMark/>
          </w:tcPr>
          <w:p w:rsidR="009B0E8D" w:rsidRPr="00F03133" w:rsidRDefault="009B0E8D" w:rsidP="008B02F8">
            <w:pPr>
              <w:shd w:val="clear" w:color="auto" w:fill="FFFFFF" w:themeFill="background1"/>
              <w:spacing w:after="0" w:line="240" w:lineRule="auto"/>
              <w:jc w:val="center"/>
              <w:rPr>
                <w:rFonts w:ascii="Times New Roman" w:hAnsi="Times New Roman" w:cs="Times New Roman"/>
                <w:color w:val="000000"/>
                <w:sz w:val="16"/>
                <w:szCs w:val="16"/>
              </w:rPr>
            </w:pPr>
            <w:r w:rsidRPr="00F03133">
              <w:rPr>
                <w:rFonts w:ascii="Times New Roman" w:hAnsi="Times New Roman" w:cs="Times New Roman"/>
                <w:color w:val="000000"/>
                <w:sz w:val="16"/>
                <w:szCs w:val="16"/>
              </w:rPr>
              <w:t>3</w:t>
            </w:r>
          </w:p>
        </w:tc>
        <w:tc>
          <w:tcPr>
            <w:tcW w:w="1134" w:type="dxa"/>
            <w:shd w:val="clear" w:color="auto" w:fill="auto"/>
            <w:vAlign w:val="center"/>
            <w:hideMark/>
          </w:tcPr>
          <w:p w:rsidR="009B0E8D" w:rsidRPr="00F03133" w:rsidRDefault="009B0E8D" w:rsidP="008B02F8">
            <w:pPr>
              <w:shd w:val="clear" w:color="auto" w:fill="FFFFFF" w:themeFill="background1"/>
              <w:spacing w:after="0" w:line="240" w:lineRule="auto"/>
              <w:jc w:val="center"/>
              <w:rPr>
                <w:rFonts w:ascii="Times New Roman" w:hAnsi="Times New Roman" w:cs="Times New Roman"/>
                <w:color w:val="000000"/>
                <w:sz w:val="16"/>
                <w:szCs w:val="16"/>
              </w:rPr>
            </w:pPr>
            <w:r w:rsidRPr="00F03133">
              <w:rPr>
                <w:rFonts w:ascii="Times New Roman" w:hAnsi="Times New Roman" w:cs="Times New Roman"/>
                <w:color w:val="000000"/>
                <w:sz w:val="16"/>
                <w:szCs w:val="16"/>
              </w:rPr>
              <w:t>4</w:t>
            </w:r>
          </w:p>
        </w:tc>
        <w:tc>
          <w:tcPr>
            <w:tcW w:w="1134" w:type="dxa"/>
            <w:shd w:val="clear" w:color="auto" w:fill="auto"/>
            <w:vAlign w:val="center"/>
            <w:hideMark/>
          </w:tcPr>
          <w:p w:rsidR="009B0E8D" w:rsidRPr="00F03133" w:rsidRDefault="009B0E8D" w:rsidP="008B02F8">
            <w:pPr>
              <w:shd w:val="clear" w:color="auto" w:fill="FFFFFF" w:themeFill="background1"/>
              <w:spacing w:after="0" w:line="240" w:lineRule="auto"/>
              <w:jc w:val="center"/>
              <w:rPr>
                <w:rFonts w:ascii="Times New Roman" w:hAnsi="Times New Roman" w:cs="Times New Roman"/>
                <w:color w:val="000000"/>
                <w:sz w:val="16"/>
                <w:szCs w:val="16"/>
              </w:rPr>
            </w:pPr>
            <w:r w:rsidRPr="00F03133">
              <w:rPr>
                <w:rFonts w:ascii="Times New Roman" w:hAnsi="Times New Roman" w:cs="Times New Roman"/>
                <w:color w:val="000000"/>
                <w:sz w:val="16"/>
                <w:szCs w:val="16"/>
              </w:rPr>
              <w:t>5</w:t>
            </w:r>
          </w:p>
        </w:tc>
        <w:tc>
          <w:tcPr>
            <w:tcW w:w="567" w:type="dxa"/>
            <w:shd w:val="clear" w:color="auto" w:fill="auto"/>
            <w:vAlign w:val="center"/>
            <w:hideMark/>
          </w:tcPr>
          <w:p w:rsidR="009B0E8D" w:rsidRPr="00F03133" w:rsidRDefault="009B0E8D" w:rsidP="008B02F8">
            <w:pPr>
              <w:shd w:val="clear" w:color="auto" w:fill="FFFFFF" w:themeFill="background1"/>
              <w:spacing w:after="0" w:line="240" w:lineRule="auto"/>
              <w:jc w:val="center"/>
              <w:rPr>
                <w:rFonts w:ascii="Times New Roman" w:hAnsi="Times New Roman" w:cs="Times New Roman"/>
                <w:color w:val="000000"/>
                <w:sz w:val="16"/>
                <w:szCs w:val="16"/>
              </w:rPr>
            </w:pPr>
            <w:r w:rsidRPr="00F03133">
              <w:rPr>
                <w:rFonts w:ascii="Times New Roman" w:hAnsi="Times New Roman" w:cs="Times New Roman"/>
                <w:color w:val="000000"/>
                <w:sz w:val="16"/>
                <w:szCs w:val="16"/>
              </w:rPr>
              <w:t>6</w:t>
            </w:r>
          </w:p>
        </w:tc>
        <w:tc>
          <w:tcPr>
            <w:tcW w:w="1134" w:type="dxa"/>
            <w:shd w:val="clear" w:color="auto" w:fill="auto"/>
            <w:vAlign w:val="center"/>
            <w:hideMark/>
          </w:tcPr>
          <w:p w:rsidR="009B0E8D" w:rsidRPr="00F03133" w:rsidRDefault="009B0E8D" w:rsidP="008B02F8">
            <w:pPr>
              <w:shd w:val="clear" w:color="auto" w:fill="FFFFFF" w:themeFill="background1"/>
              <w:spacing w:after="0" w:line="240" w:lineRule="auto"/>
              <w:jc w:val="center"/>
              <w:rPr>
                <w:rFonts w:ascii="Times New Roman" w:hAnsi="Times New Roman" w:cs="Times New Roman"/>
                <w:color w:val="000000"/>
                <w:sz w:val="16"/>
                <w:szCs w:val="16"/>
              </w:rPr>
            </w:pPr>
            <w:r w:rsidRPr="00F03133">
              <w:rPr>
                <w:rFonts w:ascii="Times New Roman" w:hAnsi="Times New Roman" w:cs="Times New Roman"/>
                <w:color w:val="000000"/>
                <w:sz w:val="16"/>
                <w:szCs w:val="16"/>
              </w:rPr>
              <w:t>7</w:t>
            </w:r>
          </w:p>
        </w:tc>
        <w:tc>
          <w:tcPr>
            <w:tcW w:w="567" w:type="dxa"/>
            <w:shd w:val="clear" w:color="auto" w:fill="auto"/>
            <w:vAlign w:val="center"/>
            <w:hideMark/>
          </w:tcPr>
          <w:p w:rsidR="009B0E8D" w:rsidRPr="00F03133" w:rsidRDefault="009B0E8D" w:rsidP="008B02F8">
            <w:pPr>
              <w:shd w:val="clear" w:color="auto" w:fill="FFFFFF" w:themeFill="background1"/>
              <w:spacing w:after="0" w:line="240" w:lineRule="auto"/>
              <w:jc w:val="center"/>
              <w:rPr>
                <w:rFonts w:ascii="Times New Roman" w:hAnsi="Times New Roman" w:cs="Times New Roman"/>
                <w:color w:val="000000"/>
                <w:sz w:val="16"/>
                <w:szCs w:val="16"/>
              </w:rPr>
            </w:pPr>
            <w:r w:rsidRPr="00F03133">
              <w:rPr>
                <w:rFonts w:ascii="Times New Roman" w:hAnsi="Times New Roman" w:cs="Times New Roman"/>
                <w:color w:val="000000"/>
                <w:sz w:val="16"/>
                <w:szCs w:val="16"/>
              </w:rPr>
              <w:t>8</w:t>
            </w:r>
          </w:p>
        </w:tc>
      </w:tr>
      <w:tr w:rsidR="009B0E8D" w:rsidRPr="00F03133" w:rsidTr="008B02F8">
        <w:trPr>
          <w:trHeight w:val="315"/>
          <w:jc w:val="center"/>
        </w:trPr>
        <w:tc>
          <w:tcPr>
            <w:tcW w:w="2029" w:type="dxa"/>
            <w:shd w:val="clear" w:color="auto" w:fill="auto"/>
            <w:vAlign w:val="center"/>
            <w:hideMark/>
          </w:tcPr>
          <w:p w:rsidR="009B0E8D" w:rsidRPr="00F03133" w:rsidRDefault="009B0E8D" w:rsidP="008B02F8">
            <w:pPr>
              <w:shd w:val="clear" w:color="auto" w:fill="FFFFFF" w:themeFill="background1"/>
              <w:spacing w:after="0" w:line="240" w:lineRule="auto"/>
              <w:jc w:val="center"/>
              <w:rPr>
                <w:rFonts w:ascii="Times New Roman" w:hAnsi="Times New Roman" w:cs="Times New Roman"/>
                <w:b/>
                <w:bCs/>
                <w:color w:val="000000"/>
                <w:sz w:val="20"/>
                <w:szCs w:val="20"/>
              </w:rPr>
            </w:pPr>
            <w:r w:rsidRPr="00F03133">
              <w:rPr>
                <w:rFonts w:ascii="Times New Roman" w:hAnsi="Times New Roman" w:cs="Times New Roman"/>
                <w:b/>
                <w:bCs/>
                <w:color w:val="000000"/>
                <w:sz w:val="20"/>
                <w:szCs w:val="20"/>
              </w:rPr>
              <w:t>Итого</w:t>
            </w:r>
          </w:p>
        </w:tc>
        <w:tc>
          <w:tcPr>
            <w:tcW w:w="992" w:type="dxa"/>
            <w:shd w:val="clear" w:color="auto" w:fill="auto"/>
            <w:vAlign w:val="center"/>
            <w:hideMark/>
          </w:tcPr>
          <w:p w:rsidR="009B0E8D" w:rsidRPr="00F03133" w:rsidRDefault="009B0E8D" w:rsidP="008B02F8">
            <w:pPr>
              <w:shd w:val="clear" w:color="auto" w:fill="FFFFFF" w:themeFill="background1"/>
              <w:spacing w:after="0" w:line="240" w:lineRule="auto"/>
              <w:jc w:val="center"/>
              <w:rPr>
                <w:rFonts w:ascii="Times New Roman" w:hAnsi="Times New Roman" w:cs="Times New Roman"/>
                <w:b/>
                <w:bCs/>
                <w:color w:val="000000"/>
                <w:sz w:val="18"/>
                <w:szCs w:val="18"/>
              </w:rPr>
            </w:pPr>
            <w:r w:rsidRPr="00F03133">
              <w:rPr>
                <w:rFonts w:ascii="Times New Roman" w:hAnsi="Times New Roman" w:cs="Times New Roman"/>
                <w:b/>
                <w:bCs/>
                <w:color w:val="000000"/>
                <w:sz w:val="18"/>
                <w:szCs w:val="18"/>
              </w:rPr>
              <w:t>744 787,6</w:t>
            </w:r>
          </w:p>
        </w:tc>
        <w:tc>
          <w:tcPr>
            <w:tcW w:w="992" w:type="dxa"/>
            <w:shd w:val="clear" w:color="auto" w:fill="auto"/>
            <w:vAlign w:val="center"/>
            <w:hideMark/>
          </w:tcPr>
          <w:p w:rsidR="009B0E8D" w:rsidRPr="00F03133" w:rsidRDefault="009B0E8D" w:rsidP="008B02F8">
            <w:pPr>
              <w:shd w:val="clear" w:color="auto" w:fill="FFFFFF" w:themeFill="background1"/>
              <w:spacing w:after="0" w:line="240" w:lineRule="auto"/>
              <w:jc w:val="center"/>
              <w:rPr>
                <w:rFonts w:ascii="Times New Roman" w:hAnsi="Times New Roman" w:cs="Times New Roman"/>
                <w:b/>
                <w:bCs/>
                <w:color w:val="000000"/>
                <w:sz w:val="18"/>
                <w:szCs w:val="18"/>
              </w:rPr>
            </w:pPr>
            <w:r w:rsidRPr="00F03133">
              <w:rPr>
                <w:rFonts w:ascii="Times New Roman" w:hAnsi="Times New Roman" w:cs="Times New Roman"/>
                <w:b/>
                <w:bCs/>
                <w:color w:val="000000"/>
                <w:sz w:val="18"/>
                <w:szCs w:val="18"/>
              </w:rPr>
              <w:t>786 298,9</w:t>
            </w:r>
          </w:p>
        </w:tc>
        <w:tc>
          <w:tcPr>
            <w:tcW w:w="1134" w:type="dxa"/>
            <w:shd w:val="clear" w:color="auto" w:fill="auto"/>
            <w:vAlign w:val="center"/>
            <w:hideMark/>
          </w:tcPr>
          <w:p w:rsidR="009B0E8D" w:rsidRPr="00F03133" w:rsidRDefault="009B0E8D" w:rsidP="008B02F8">
            <w:pPr>
              <w:shd w:val="clear" w:color="auto" w:fill="FFFFFF" w:themeFill="background1"/>
              <w:spacing w:after="0" w:line="240" w:lineRule="auto"/>
              <w:jc w:val="center"/>
              <w:rPr>
                <w:rFonts w:ascii="Times New Roman" w:hAnsi="Times New Roman" w:cs="Times New Roman"/>
                <w:b/>
                <w:bCs/>
                <w:color w:val="000000"/>
                <w:sz w:val="18"/>
                <w:szCs w:val="18"/>
              </w:rPr>
            </w:pPr>
            <w:r w:rsidRPr="00F03133">
              <w:rPr>
                <w:rFonts w:ascii="Times New Roman" w:hAnsi="Times New Roman" w:cs="Times New Roman"/>
                <w:b/>
                <w:bCs/>
                <w:color w:val="000000"/>
                <w:sz w:val="18"/>
                <w:szCs w:val="18"/>
              </w:rPr>
              <w:t>713 451,8</w:t>
            </w:r>
          </w:p>
        </w:tc>
        <w:tc>
          <w:tcPr>
            <w:tcW w:w="1134" w:type="dxa"/>
            <w:shd w:val="clear" w:color="auto" w:fill="auto"/>
            <w:vAlign w:val="center"/>
            <w:hideMark/>
          </w:tcPr>
          <w:p w:rsidR="009B0E8D" w:rsidRPr="00F03133" w:rsidRDefault="009B0E8D" w:rsidP="008B02F8">
            <w:pPr>
              <w:shd w:val="clear" w:color="auto" w:fill="FFFFFF" w:themeFill="background1"/>
              <w:spacing w:after="0" w:line="240" w:lineRule="auto"/>
              <w:jc w:val="center"/>
              <w:rPr>
                <w:rFonts w:ascii="Times New Roman" w:hAnsi="Times New Roman" w:cs="Times New Roman"/>
                <w:b/>
                <w:bCs/>
                <w:color w:val="000000"/>
                <w:sz w:val="18"/>
                <w:szCs w:val="18"/>
              </w:rPr>
            </w:pPr>
            <w:r w:rsidRPr="00F03133">
              <w:rPr>
                <w:rFonts w:ascii="Times New Roman" w:hAnsi="Times New Roman" w:cs="Times New Roman"/>
                <w:b/>
                <w:bCs/>
                <w:color w:val="000000"/>
                <w:sz w:val="18"/>
                <w:szCs w:val="18"/>
              </w:rPr>
              <w:t>-31 335,8</w:t>
            </w:r>
          </w:p>
        </w:tc>
        <w:tc>
          <w:tcPr>
            <w:tcW w:w="567" w:type="dxa"/>
            <w:shd w:val="clear" w:color="auto" w:fill="auto"/>
            <w:vAlign w:val="center"/>
            <w:hideMark/>
          </w:tcPr>
          <w:p w:rsidR="009B0E8D" w:rsidRPr="00F03133" w:rsidRDefault="009B0E8D" w:rsidP="008B02F8">
            <w:pPr>
              <w:shd w:val="clear" w:color="auto" w:fill="FFFFFF" w:themeFill="background1"/>
              <w:spacing w:after="0" w:line="240" w:lineRule="auto"/>
              <w:jc w:val="center"/>
              <w:rPr>
                <w:rFonts w:ascii="Times New Roman" w:hAnsi="Times New Roman" w:cs="Times New Roman"/>
                <w:b/>
                <w:bCs/>
                <w:color w:val="000000"/>
                <w:sz w:val="18"/>
                <w:szCs w:val="18"/>
              </w:rPr>
            </w:pPr>
            <w:r w:rsidRPr="00F03133">
              <w:rPr>
                <w:rFonts w:ascii="Times New Roman" w:hAnsi="Times New Roman" w:cs="Times New Roman"/>
                <w:b/>
                <w:bCs/>
                <w:color w:val="000000"/>
                <w:sz w:val="18"/>
                <w:szCs w:val="18"/>
              </w:rPr>
              <w:t>-4,2</w:t>
            </w:r>
          </w:p>
        </w:tc>
        <w:tc>
          <w:tcPr>
            <w:tcW w:w="1134" w:type="dxa"/>
            <w:shd w:val="clear" w:color="auto" w:fill="auto"/>
            <w:vAlign w:val="center"/>
            <w:hideMark/>
          </w:tcPr>
          <w:p w:rsidR="009B0E8D" w:rsidRPr="00F03133" w:rsidRDefault="009B0E8D" w:rsidP="008B02F8">
            <w:pPr>
              <w:shd w:val="clear" w:color="auto" w:fill="FFFFFF" w:themeFill="background1"/>
              <w:spacing w:after="0" w:line="240" w:lineRule="auto"/>
              <w:jc w:val="center"/>
              <w:rPr>
                <w:rFonts w:ascii="Times New Roman" w:hAnsi="Times New Roman" w:cs="Times New Roman"/>
                <w:b/>
                <w:bCs/>
                <w:color w:val="000000"/>
                <w:sz w:val="18"/>
                <w:szCs w:val="18"/>
              </w:rPr>
            </w:pPr>
            <w:r w:rsidRPr="00F03133">
              <w:rPr>
                <w:rFonts w:ascii="Times New Roman" w:hAnsi="Times New Roman" w:cs="Times New Roman"/>
                <w:b/>
                <w:bCs/>
                <w:color w:val="000000"/>
                <w:sz w:val="18"/>
                <w:szCs w:val="18"/>
              </w:rPr>
              <w:t>-72 847,1</w:t>
            </w:r>
          </w:p>
        </w:tc>
        <w:tc>
          <w:tcPr>
            <w:tcW w:w="567" w:type="dxa"/>
            <w:shd w:val="clear" w:color="auto" w:fill="auto"/>
            <w:vAlign w:val="center"/>
            <w:hideMark/>
          </w:tcPr>
          <w:p w:rsidR="009B0E8D" w:rsidRPr="00F03133" w:rsidRDefault="009B0E8D" w:rsidP="008B02F8">
            <w:pPr>
              <w:shd w:val="clear" w:color="auto" w:fill="FFFFFF" w:themeFill="background1"/>
              <w:spacing w:after="0" w:line="240" w:lineRule="auto"/>
              <w:jc w:val="center"/>
              <w:rPr>
                <w:rFonts w:ascii="Times New Roman" w:hAnsi="Times New Roman" w:cs="Times New Roman"/>
                <w:b/>
                <w:bCs/>
                <w:color w:val="000000"/>
                <w:sz w:val="18"/>
                <w:szCs w:val="18"/>
              </w:rPr>
            </w:pPr>
            <w:r w:rsidRPr="00F03133">
              <w:rPr>
                <w:rFonts w:ascii="Times New Roman" w:hAnsi="Times New Roman" w:cs="Times New Roman"/>
                <w:b/>
                <w:bCs/>
                <w:color w:val="000000"/>
                <w:sz w:val="18"/>
                <w:szCs w:val="18"/>
              </w:rPr>
              <w:t>-9,3</w:t>
            </w:r>
          </w:p>
        </w:tc>
      </w:tr>
      <w:tr w:rsidR="009B0E8D" w:rsidRPr="00F03133" w:rsidTr="008B02F8">
        <w:trPr>
          <w:trHeight w:val="229"/>
          <w:jc w:val="center"/>
        </w:trPr>
        <w:tc>
          <w:tcPr>
            <w:tcW w:w="2029" w:type="dxa"/>
            <w:shd w:val="clear" w:color="auto" w:fill="auto"/>
            <w:vAlign w:val="center"/>
            <w:hideMark/>
          </w:tcPr>
          <w:p w:rsidR="009B0E8D" w:rsidRPr="00F03133" w:rsidRDefault="009B0E8D" w:rsidP="008B02F8">
            <w:pPr>
              <w:shd w:val="clear" w:color="auto" w:fill="FFFFFF" w:themeFill="background1"/>
              <w:spacing w:after="0" w:line="240" w:lineRule="auto"/>
              <w:rPr>
                <w:rFonts w:ascii="Times New Roman" w:hAnsi="Times New Roman" w:cs="Times New Roman"/>
                <w:color w:val="000000"/>
                <w:sz w:val="18"/>
                <w:szCs w:val="18"/>
              </w:rPr>
            </w:pPr>
            <w:r w:rsidRPr="00F03133">
              <w:rPr>
                <w:rFonts w:ascii="Times New Roman" w:hAnsi="Times New Roman" w:cs="Times New Roman"/>
                <w:color w:val="000000"/>
                <w:sz w:val="18"/>
                <w:szCs w:val="18"/>
              </w:rPr>
              <w:t>Средства массовой информации</w:t>
            </w:r>
          </w:p>
        </w:tc>
        <w:tc>
          <w:tcPr>
            <w:tcW w:w="992" w:type="dxa"/>
            <w:shd w:val="clear" w:color="auto" w:fill="auto"/>
            <w:vAlign w:val="center"/>
            <w:hideMark/>
          </w:tcPr>
          <w:p w:rsidR="009B0E8D" w:rsidRPr="00F03133" w:rsidRDefault="009B0E8D" w:rsidP="008B02F8">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4 289,5</w:t>
            </w:r>
          </w:p>
        </w:tc>
        <w:tc>
          <w:tcPr>
            <w:tcW w:w="992" w:type="dxa"/>
            <w:shd w:val="clear" w:color="auto" w:fill="auto"/>
            <w:vAlign w:val="center"/>
            <w:hideMark/>
          </w:tcPr>
          <w:p w:rsidR="009B0E8D" w:rsidRPr="00F03133" w:rsidRDefault="009B0E8D" w:rsidP="008B02F8">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4 247,4</w:t>
            </w:r>
          </w:p>
        </w:tc>
        <w:tc>
          <w:tcPr>
            <w:tcW w:w="1134" w:type="dxa"/>
            <w:shd w:val="clear" w:color="auto" w:fill="auto"/>
            <w:vAlign w:val="center"/>
            <w:hideMark/>
          </w:tcPr>
          <w:p w:rsidR="009B0E8D" w:rsidRPr="00F03133" w:rsidRDefault="009B0E8D" w:rsidP="008B02F8">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3 422,1</w:t>
            </w:r>
          </w:p>
        </w:tc>
        <w:tc>
          <w:tcPr>
            <w:tcW w:w="1134" w:type="dxa"/>
            <w:shd w:val="clear" w:color="auto" w:fill="auto"/>
            <w:vAlign w:val="center"/>
            <w:hideMark/>
          </w:tcPr>
          <w:p w:rsidR="009B0E8D" w:rsidRPr="00F03133" w:rsidRDefault="009B0E8D" w:rsidP="008B02F8">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-867,5</w:t>
            </w:r>
          </w:p>
        </w:tc>
        <w:tc>
          <w:tcPr>
            <w:tcW w:w="567" w:type="dxa"/>
            <w:shd w:val="clear" w:color="auto" w:fill="auto"/>
            <w:vAlign w:val="center"/>
            <w:hideMark/>
          </w:tcPr>
          <w:p w:rsidR="009B0E8D" w:rsidRPr="00F03133" w:rsidRDefault="009B0E8D" w:rsidP="008B02F8">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-20,2</w:t>
            </w:r>
          </w:p>
        </w:tc>
        <w:tc>
          <w:tcPr>
            <w:tcW w:w="1134" w:type="dxa"/>
            <w:shd w:val="clear" w:color="auto" w:fill="auto"/>
            <w:vAlign w:val="center"/>
            <w:hideMark/>
          </w:tcPr>
          <w:p w:rsidR="009B0E8D" w:rsidRPr="00F03133" w:rsidRDefault="009B0E8D" w:rsidP="008B02F8">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-825,4</w:t>
            </w:r>
          </w:p>
        </w:tc>
        <w:tc>
          <w:tcPr>
            <w:tcW w:w="567" w:type="dxa"/>
            <w:shd w:val="clear" w:color="auto" w:fill="auto"/>
            <w:vAlign w:val="center"/>
            <w:hideMark/>
          </w:tcPr>
          <w:p w:rsidR="009B0E8D" w:rsidRPr="00F03133" w:rsidRDefault="009B0E8D" w:rsidP="008B02F8">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-19,4</w:t>
            </w:r>
          </w:p>
        </w:tc>
      </w:tr>
      <w:tr w:rsidR="009B0E8D" w:rsidRPr="00F03133" w:rsidTr="008B02F8">
        <w:trPr>
          <w:trHeight w:val="164"/>
          <w:jc w:val="center"/>
        </w:trPr>
        <w:tc>
          <w:tcPr>
            <w:tcW w:w="2029" w:type="dxa"/>
            <w:shd w:val="clear" w:color="auto" w:fill="auto"/>
            <w:vAlign w:val="center"/>
            <w:hideMark/>
          </w:tcPr>
          <w:p w:rsidR="009B0E8D" w:rsidRPr="00F03133" w:rsidRDefault="009B0E8D" w:rsidP="008B02F8">
            <w:pPr>
              <w:shd w:val="clear" w:color="auto" w:fill="FFFFFF" w:themeFill="background1"/>
              <w:spacing w:after="0" w:line="240" w:lineRule="auto"/>
              <w:jc w:val="right"/>
              <w:rPr>
                <w:rFonts w:ascii="Times New Roman" w:hAnsi="Times New Roman" w:cs="Times New Roman"/>
                <w:i/>
                <w:iCs/>
                <w:color w:val="000000"/>
                <w:sz w:val="18"/>
                <w:szCs w:val="18"/>
              </w:rPr>
            </w:pPr>
            <w:r w:rsidRPr="00F03133">
              <w:rPr>
                <w:rFonts w:ascii="Times New Roman" w:hAnsi="Times New Roman" w:cs="Times New Roman"/>
                <w:i/>
                <w:iCs/>
                <w:color w:val="000000"/>
                <w:sz w:val="18"/>
                <w:szCs w:val="18"/>
              </w:rPr>
              <w:t>доля в общем объеме</w:t>
            </w:r>
          </w:p>
        </w:tc>
        <w:tc>
          <w:tcPr>
            <w:tcW w:w="992" w:type="dxa"/>
            <w:shd w:val="clear" w:color="auto" w:fill="auto"/>
            <w:vAlign w:val="center"/>
            <w:hideMark/>
          </w:tcPr>
          <w:p w:rsidR="009B0E8D" w:rsidRPr="00F03133" w:rsidRDefault="009B0E8D" w:rsidP="008B02F8">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0,6</w:t>
            </w:r>
          </w:p>
        </w:tc>
        <w:tc>
          <w:tcPr>
            <w:tcW w:w="992" w:type="dxa"/>
            <w:shd w:val="clear" w:color="auto" w:fill="auto"/>
            <w:vAlign w:val="center"/>
            <w:hideMark/>
          </w:tcPr>
          <w:p w:rsidR="009B0E8D" w:rsidRPr="00F03133" w:rsidRDefault="009B0E8D" w:rsidP="008B02F8">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0,5</w:t>
            </w:r>
          </w:p>
        </w:tc>
        <w:tc>
          <w:tcPr>
            <w:tcW w:w="1134" w:type="dxa"/>
            <w:shd w:val="clear" w:color="auto" w:fill="auto"/>
            <w:vAlign w:val="center"/>
            <w:hideMark/>
          </w:tcPr>
          <w:p w:rsidR="009B0E8D" w:rsidRPr="00F03133" w:rsidRDefault="009B0E8D" w:rsidP="008B02F8">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0,5</w:t>
            </w:r>
          </w:p>
        </w:tc>
        <w:tc>
          <w:tcPr>
            <w:tcW w:w="1134" w:type="dxa"/>
            <w:shd w:val="clear" w:color="auto" w:fill="auto"/>
            <w:vAlign w:val="center"/>
            <w:hideMark/>
          </w:tcPr>
          <w:p w:rsidR="009B0E8D" w:rsidRPr="00F03133" w:rsidRDefault="009B0E8D" w:rsidP="008B02F8">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c>
          <w:tcPr>
            <w:tcW w:w="567" w:type="dxa"/>
            <w:shd w:val="clear" w:color="auto" w:fill="auto"/>
            <w:vAlign w:val="center"/>
            <w:hideMark/>
          </w:tcPr>
          <w:p w:rsidR="009B0E8D" w:rsidRPr="00F03133" w:rsidRDefault="009B0E8D" w:rsidP="008B02F8">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c>
          <w:tcPr>
            <w:tcW w:w="1134" w:type="dxa"/>
            <w:shd w:val="clear" w:color="auto" w:fill="auto"/>
            <w:vAlign w:val="center"/>
            <w:hideMark/>
          </w:tcPr>
          <w:p w:rsidR="009B0E8D" w:rsidRPr="00F03133" w:rsidRDefault="009B0E8D" w:rsidP="008B02F8">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c>
          <w:tcPr>
            <w:tcW w:w="567" w:type="dxa"/>
            <w:shd w:val="clear" w:color="auto" w:fill="auto"/>
            <w:vAlign w:val="center"/>
            <w:hideMark/>
          </w:tcPr>
          <w:p w:rsidR="009B0E8D" w:rsidRPr="00F03133" w:rsidRDefault="009B0E8D" w:rsidP="008B02F8">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r>
    </w:tbl>
    <w:p w:rsidR="00A64F59" w:rsidRPr="00844A03" w:rsidRDefault="00A64F59" w:rsidP="00153A17">
      <w:pPr>
        <w:autoSpaceDE w:val="0"/>
        <w:autoSpaceDN w:val="0"/>
        <w:adjustRightInd w:val="0"/>
        <w:spacing w:before="120" w:after="0" w:line="360" w:lineRule="auto"/>
        <w:ind w:firstLine="567"/>
        <w:jc w:val="both"/>
        <w:rPr>
          <w:rFonts w:ascii="Times New Roman" w:eastAsia="Times New Roman" w:hAnsi="Times New Roman" w:cs="Times New Roman"/>
          <w:sz w:val="28"/>
          <w:szCs w:val="28"/>
          <w:lang w:eastAsia="ru-RU"/>
        </w:rPr>
      </w:pPr>
      <w:r w:rsidRPr="00844A03">
        <w:rPr>
          <w:rFonts w:ascii="Times New Roman" w:eastAsia="Times New Roman" w:hAnsi="Times New Roman" w:cs="Times New Roman"/>
          <w:sz w:val="28"/>
          <w:szCs w:val="28"/>
          <w:lang w:eastAsia="ru-RU"/>
        </w:rPr>
        <w:lastRenderedPageBreak/>
        <w:t>Бюджетные ассигнования по разделу «Средства массовой информации» уменьшаются в 201</w:t>
      </w:r>
      <w:r>
        <w:rPr>
          <w:rFonts w:ascii="Times New Roman" w:eastAsia="Times New Roman" w:hAnsi="Times New Roman" w:cs="Times New Roman"/>
          <w:sz w:val="28"/>
          <w:szCs w:val="28"/>
          <w:lang w:eastAsia="ru-RU"/>
        </w:rPr>
        <w:t>7</w:t>
      </w:r>
      <w:r w:rsidRPr="00844A03">
        <w:rPr>
          <w:rFonts w:ascii="Times New Roman" w:eastAsia="Times New Roman" w:hAnsi="Times New Roman" w:cs="Times New Roman"/>
          <w:sz w:val="28"/>
          <w:szCs w:val="28"/>
          <w:lang w:eastAsia="ru-RU"/>
        </w:rPr>
        <w:t xml:space="preserve"> году по </w:t>
      </w:r>
      <w:r>
        <w:rPr>
          <w:rFonts w:ascii="Times New Roman" w:eastAsia="Times New Roman" w:hAnsi="Times New Roman" w:cs="Times New Roman"/>
          <w:sz w:val="28"/>
          <w:szCs w:val="28"/>
          <w:lang w:eastAsia="ru-RU"/>
        </w:rPr>
        <w:t>сравнению с 2016 годом</w:t>
      </w:r>
      <w:r w:rsidRPr="00844A03">
        <w:rPr>
          <w:rFonts w:ascii="Times New Roman" w:eastAsia="Times New Roman" w:hAnsi="Times New Roman" w:cs="Times New Roman"/>
          <w:sz w:val="28"/>
          <w:szCs w:val="28"/>
          <w:lang w:eastAsia="ru-RU"/>
        </w:rPr>
        <w:t>, что обусловлено сокращением расходов на предоставление субсидий средствам массовой информации</w:t>
      </w:r>
      <w:r>
        <w:rPr>
          <w:rFonts w:ascii="Times New Roman" w:eastAsia="Times New Roman" w:hAnsi="Times New Roman" w:cs="Times New Roman"/>
          <w:sz w:val="28"/>
          <w:szCs w:val="28"/>
          <w:lang w:eastAsia="ru-RU"/>
        </w:rPr>
        <w:t>.</w:t>
      </w:r>
    </w:p>
    <w:p w:rsidR="00E11DA7" w:rsidRPr="00327C7E" w:rsidRDefault="00E11DA7" w:rsidP="00E11DA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w:t>
      </w:r>
      <w:r w:rsidR="00A64F59">
        <w:rPr>
          <w:rFonts w:ascii="Times New Roman" w:hAnsi="Times New Roman" w:cs="Times New Roman"/>
          <w:sz w:val="28"/>
          <w:szCs w:val="28"/>
        </w:rPr>
        <w:t xml:space="preserve">нализ динамики расходов федерального бюджета по </w:t>
      </w:r>
      <w:r w:rsidRPr="00327C7E">
        <w:rPr>
          <w:rFonts w:ascii="Times New Roman" w:hAnsi="Times New Roman" w:cs="Times New Roman"/>
          <w:sz w:val="28"/>
          <w:szCs w:val="28"/>
        </w:rPr>
        <w:t>данному разделу показывает, что</w:t>
      </w:r>
      <w:r w:rsidR="00A64F59">
        <w:rPr>
          <w:rFonts w:ascii="Times New Roman" w:hAnsi="Times New Roman" w:cs="Times New Roman"/>
          <w:sz w:val="28"/>
          <w:szCs w:val="28"/>
        </w:rPr>
        <w:t xml:space="preserve"> расходы снижаются по сравнению</w:t>
      </w:r>
      <w:r w:rsidRPr="00327C7E">
        <w:rPr>
          <w:rFonts w:ascii="Times New Roman" w:hAnsi="Times New Roman" w:cs="Times New Roman"/>
          <w:sz w:val="28"/>
          <w:szCs w:val="28"/>
        </w:rPr>
        <w:t xml:space="preserve"> с соответствующим предыдущим годом.</w:t>
      </w:r>
    </w:p>
    <w:p w:rsidR="00E11DA7" w:rsidRPr="00327C7E" w:rsidRDefault="00A64F59" w:rsidP="00E11DA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Сокращение ассигнований федерального</w:t>
      </w:r>
      <w:r w:rsidR="00E11DA7" w:rsidRPr="00327C7E">
        <w:rPr>
          <w:rFonts w:ascii="Times New Roman" w:hAnsi="Times New Roman" w:cs="Times New Roman"/>
          <w:sz w:val="28"/>
          <w:szCs w:val="28"/>
        </w:rPr>
        <w:t xml:space="preserve"> бю</w:t>
      </w:r>
      <w:r>
        <w:rPr>
          <w:rFonts w:ascii="Times New Roman" w:hAnsi="Times New Roman" w:cs="Times New Roman"/>
          <w:sz w:val="28"/>
          <w:szCs w:val="28"/>
        </w:rPr>
        <w:t>джета по указанному разделу связано с уменьшением бюджетных инвестиций в целевые программы, с прекращением выплаты субсидии.</w:t>
      </w:r>
    </w:p>
    <w:p w:rsidR="00E11DA7" w:rsidRDefault="009B0E8D" w:rsidP="00A64F59">
      <w:pPr>
        <w:spacing w:after="0" w:line="360" w:lineRule="auto"/>
        <w:ind w:firstLine="709"/>
        <w:jc w:val="both"/>
        <w:rPr>
          <w:rFonts w:ascii="Times New Roman" w:hAnsi="Times New Roman" w:cs="Times New Roman"/>
          <w:sz w:val="28"/>
          <w:szCs w:val="28"/>
        </w:rPr>
      </w:pPr>
      <w:r w:rsidRPr="00327C7E">
        <w:rPr>
          <w:rFonts w:ascii="Times New Roman" w:hAnsi="Times New Roman" w:cs="Times New Roman"/>
          <w:sz w:val="28"/>
          <w:szCs w:val="28"/>
        </w:rPr>
        <w:t xml:space="preserve">Расходы федерального бюджета по разделу «Средства массовой </w:t>
      </w:r>
      <w:r w:rsidRPr="009B0E8D">
        <w:rPr>
          <w:rFonts w:ascii="Times New Roman" w:hAnsi="Times New Roman" w:cs="Times New Roman"/>
          <w:sz w:val="28"/>
          <w:szCs w:val="28"/>
        </w:rPr>
        <w:t>информации» в</w:t>
      </w:r>
      <w:r w:rsidR="00E11DA7" w:rsidRPr="009B0E8D">
        <w:rPr>
          <w:rFonts w:ascii="Times New Roman" w:hAnsi="Times New Roman" w:cs="Times New Roman"/>
          <w:sz w:val="28"/>
          <w:szCs w:val="28"/>
        </w:rPr>
        <w:t xml:space="preserve"> </w:t>
      </w:r>
      <w:r w:rsidRPr="009B0E8D">
        <w:rPr>
          <w:rFonts w:ascii="Times New Roman" w:hAnsi="Times New Roman" w:cs="Times New Roman"/>
          <w:sz w:val="28"/>
          <w:szCs w:val="28"/>
        </w:rPr>
        <w:t xml:space="preserve">соответствии с ведомственной структурой в 2015 – </w:t>
      </w:r>
      <w:r w:rsidR="00E11DA7" w:rsidRPr="009B0E8D">
        <w:rPr>
          <w:rFonts w:ascii="Times New Roman" w:hAnsi="Times New Roman" w:cs="Times New Roman"/>
          <w:sz w:val="28"/>
          <w:szCs w:val="28"/>
        </w:rPr>
        <w:t>2017</w:t>
      </w:r>
      <w:r w:rsidRPr="009B0E8D">
        <w:rPr>
          <w:rFonts w:ascii="Times New Roman" w:hAnsi="Times New Roman" w:cs="Times New Roman"/>
          <w:sz w:val="28"/>
          <w:szCs w:val="28"/>
        </w:rPr>
        <w:t xml:space="preserve"> годах будут осуществлять 7 главных распорядителей бюджетных средств. Наиболее крупный из </w:t>
      </w:r>
      <w:r w:rsidR="00E11DA7" w:rsidRPr="009B0E8D">
        <w:rPr>
          <w:rFonts w:ascii="Times New Roman" w:hAnsi="Times New Roman" w:cs="Times New Roman"/>
          <w:sz w:val="28"/>
          <w:szCs w:val="28"/>
        </w:rPr>
        <w:t>ни</w:t>
      </w:r>
      <w:r w:rsidRPr="009B0E8D">
        <w:rPr>
          <w:rFonts w:ascii="Times New Roman" w:hAnsi="Times New Roman" w:cs="Times New Roman"/>
          <w:sz w:val="28"/>
          <w:szCs w:val="28"/>
        </w:rPr>
        <w:t>х</w:t>
      </w:r>
      <w:r w:rsidR="00E11DA7" w:rsidRPr="009B0E8D">
        <w:rPr>
          <w:rFonts w:ascii="Times New Roman" w:hAnsi="Times New Roman" w:cs="Times New Roman"/>
          <w:sz w:val="28"/>
          <w:szCs w:val="28"/>
        </w:rPr>
        <w:t xml:space="preserve"> –</w:t>
      </w:r>
      <w:r w:rsidRPr="009B0E8D">
        <w:rPr>
          <w:rFonts w:ascii="Times New Roman" w:hAnsi="Times New Roman" w:cs="Times New Roman"/>
          <w:sz w:val="28"/>
          <w:szCs w:val="28"/>
        </w:rPr>
        <w:t xml:space="preserve"> </w:t>
      </w:r>
      <w:r w:rsidR="00E11DA7" w:rsidRPr="009B0E8D">
        <w:rPr>
          <w:rFonts w:ascii="Times New Roman" w:hAnsi="Times New Roman" w:cs="Times New Roman"/>
          <w:sz w:val="28"/>
          <w:szCs w:val="28"/>
        </w:rPr>
        <w:t>Роспечать, на которое в 2015</w:t>
      </w:r>
      <w:r w:rsidRPr="009B0E8D">
        <w:rPr>
          <w:rFonts w:ascii="Times New Roman" w:hAnsi="Times New Roman" w:cs="Times New Roman"/>
          <w:sz w:val="28"/>
          <w:szCs w:val="28"/>
        </w:rPr>
        <w:t xml:space="preserve"> году будет приходиться</w:t>
      </w:r>
      <w:r w:rsidR="00E11DA7" w:rsidRPr="009B0E8D">
        <w:rPr>
          <w:rFonts w:ascii="Times New Roman" w:hAnsi="Times New Roman" w:cs="Times New Roman"/>
          <w:sz w:val="28"/>
          <w:szCs w:val="28"/>
        </w:rPr>
        <w:t xml:space="preserve"> 99,4 </w:t>
      </w:r>
      <w:r w:rsidRPr="009B0E8D">
        <w:rPr>
          <w:rFonts w:ascii="Times New Roman" w:hAnsi="Times New Roman" w:cs="Times New Roman"/>
          <w:sz w:val="28"/>
          <w:szCs w:val="28"/>
        </w:rPr>
        <w:t>% расходов</w:t>
      </w:r>
      <w:r w:rsidR="00E11DA7">
        <w:rPr>
          <w:rFonts w:ascii="Times New Roman" w:hAnsi="Times New Roman" w:cs="Times New Roman"/>
          <w:sz w:val="28"/>
          <w:szCs w:val="28"/>
        </w:rPr>
        <w:t xml:space="preserve"> по данному разделу, в 2016</w:t>
      </w:r>
      <w:r w:rsidR="00E11DA7" w:rsidRPr="00327C7E">
        <w:rPr>
          <w:rFonts w:ascii="Times New Roman" w:hAnsi="Times New Roman" w:cs="Times New Roman"/>
          <w:sz w:val="28"/>
          <w:szCs w:val="28"/>
        </w:rPr>
        <w:t xml:space="preserve"> году</w:t>
      </w:r>
      <w:r w:rsidR="00E11DA7">
        <w:rPr>
          <w:rFonts w:ascii="Times New Roman" w:hAnsi="Times New Roman" w:cs="Times New Roman"/>
          <w:sz w:val="28"/>
          <w:szCs w:val="28"/>
        </w:rPr>
        <w:t xml:space="preserve"> – 99,2 %, в 2017 году – 99,3 %</w:t>
      </w:r>
      <w:r w:rsidR="00E11DA7" w:rsidRPr="00A70B8F">
        <w:rPr>
          <w:rFonts w:ascii="Times New Roman" w:hAnsi="Times New Roman" w:cs="Times New Roman"/>
          <w:sz w:val="28"/>
          <w:szCs w:val="28"/>
        </w:rPr>
        <w:t xml:space="preserve"> [1].</w:t>
      </w:r>
    </w:p>
    <w:p w:rsidR="00E11DA7" w:rsidRPr="00153A17" w:rsidRDefault="000C41F5" w:rsidP="00153A17">
      <w:pPr>
        <w:pStyle w:val="a3"/>
        <w:shd w:val="clear" w:color="auto" w:fill="FFFFFF"/>
        <w:spacing w:before="0" w:beforeAutospacing="0" w:after="0" w:afterAutospacing="0" w:line="360" w:lineRule="auto"/>
        <w:rPr>
          <w:color w:val="000000"/>
        </w:rPr>
      </w:pPr>
      <w:r w:rsidRPr="00153A17">
        <w:rPr>
          <w:color w:val="000000"/>
        </w:rPr>
        <w:t>Таблица</w:t>
      </w:r>
      <w:r w:rsidR="00A64F59" w:rsidRPr="00153A17">
        <w:rPr>
          <w:color w:val="000000"/>
        </w:rPr>
        <w:t xml:space="preserve"> 2.2</w:t>
      </w:r>
      <w:r w:rsidRPr="00153A17">
        <w:rPr>
          <w:color w:val="000000"/>
        </w:rPr>
        <w:t>.</w:t>
      </w:r>
      <w:r w:rsidR="00E11DA7" w:rsidRPr="00153A17">
        <w:rPr>
          <w:color w:val="000000"/>
        </w:rPr>
        <w:t>Расходы бюджетов бюджетной системы Российской Фе</w:t>
      </w:r>
      <w:r w:rsidR="00A64F59" w:rsidRPr="00153A17">
        <w:rPr>
          <w:color w:val="000000"/>
        </w:rPr>
        <w:t xml:space="preserve">дерации </w:t>
      </w:r>
      <w:r w:rsidR="00E11DA7" w:rsidRPr="00153A17">
        <w:rPr>
          <w:color w:val="000000"/>
        </w:rPr>
        <w:t>по разделам классификации расходов бюджетов</w:t>
      </w:r>
      <w:r w:rsidR="009B0E8D" w:rsidRPr="00153A17">
        <w:rPr>
          <w:color w:val="000000"/>
        </w:rPr>
        <w:t xml:space="preserve"> (Приложение 4</w:t>
      </w:r>
      <w:r w:rsidR="00167E91" w:rsidRPr="00153A17">
        <w:rPr>
          <w:color w:val="000000"/>
        </w:rPr>
        <w:t>).</w:t>
      </w:r>
    </w:p>
    <w:p w:rsidR="009B0E8D" w:rsidRPr="00153A17" w:rsidRDefault="00E11DA7" w:rsidP="00153A17">
      <w:pPr>
        <w:pStyle w:val="a3"/>
        <w:shd w:val="clear" w:color="auto" w:fill="FFFFFF"/>
        <w:spacing w:before="0" w:beforeAutospacing="0" w:after="0" w:afterAutospacing="0" w:line="360" w:lineRule="auto"/>
        <w:jc w:val="right"/>
        <w:rPr>
          <w:color w:val="000000"/>
        </w:rPr>
      </w:pPr>
      <w:r w:rsidRPr="00153A17">
        <w:rPr>
          <w:color w:val="000000"/>
        </w:rPr>
        <w:t>%% ВВП</w:t>
      </w:r>
    </w:p>
    <w:tbl>
      <w:tblPr>
        <w:tblStyle w:val="ac"/>
        <w:tblW w:w="0" w:type="auto"/>
        <w:tblLook w:val="04A0" w:firstRow="1" w:lastRow="0" w:firstColumn="1" w:lastColumn="0" w:noHBand="0" w:noVBand="1"/>
      </w:tblPr>
      <w:tblGrid>
        <w:gridCol w:w="2434"/>
        <w:gridCol w:w="1318"/>
        <w:gridCol w:w="1328"/>
        <w:gridCol w:w="1469"/>
        <w:gridCol w:w="1398"/>
        <w:gridCol w:w="1398"/>
      </w:tblGrid>
      <w:tr w:rsidR="009B0E8D" w:rsidRPr="00EF6AF4" w:rsidTr="009B0E8D">
        <w:tc>
          <w:tcPr>
            <w:tcW w:w="2434" w:type="dxa"/>
          </w:tcPr>
          <w:p w:rsidR="009B0E8D" w:rsidRPr="00EF6AF4" w:rsidRDefault="009B0E8D" w:rsidP="008B02F8">
            <w:pPr>
              <w:jc w:val="center"/>
              <w:rPr>
                <w:rFonts w:ascii="Times New Roman" w:eastAsia="Calibri" w:hAnsi="Times New Roman" w:cs="Times New Roman"/>
              </w:rPr>
            </w:pPr>
            <w:r w:rsidRPr="00EF6AF4">
              <w:rPr>
                <w:rFonts w:ascii="Times New Roman" w:eastAsia="Calibri" w:hAnsi="Times New Roman" w:cs="Times New Roman"/>
              </w:rPr>
              <w:t>Наименование</w:t>
            </w:r>
          </w:p>
        </w:tc>
        <w:tc>
          <w:tcPr>
            <w:tcW w:w="1318" w:type="dxa"/>
          </w:tcPr>
          <w:p w:rsidR="009B0E8D" w:rsidRPr="00EF6AF4" w:rsidRDefault="009B0E8D" w:rsidP="008B02F8">
            <w:pPr>
              <w:jc w:val="center"/>
              <w:rPr>
                <w:rFonts w:ascii="Times New Roman" w:eastAsia="Calibri" w:hAnsi="Times New Roman" w:cs="Times New Roman"/>
              </w:rPr>
            </w:pPr>
            <w:r w:rsidRPr="00EF6AF4">
              <w:rPr>
                <w:rFonts w:ascii="Times New Roman" w:eastAsia="Calibri" w:hAnsi="Times New Roman" w:cs="Times New Roman"/>
              </w:rPr>
              <w:t>2015 год (отчет)</w:t>
            </w:r>
          </w:p>
        </w:tc>
        <w:tc>
          <w:tcPr>
            <w:tcW w:w="1328" w:type="dxa"/>
          </w:tcPr>
          <w:p w:rsidR="009B0E8D" w:rsidRPr="00EF6AF4" w:rsidRDefault="009B0E8D" w:rsidP="008B02F8">
            <w:pPr>
              <w:jc w:val="center"/>
              <w:rPr>
                <w:rFonts w:ascii="Times New Roman" w:eastAsia="Calibri" w:hAnsi="Times New Roman" w:cs="Times New Roman"/>
              </w:rPr>
            </w:pPr>
            <w:r w:rsidRPr="00EF6AF4">
              <w:rPr>
                <w:rFonts w:ascii="Times New Roman" w:eastAsia="Calibri" w:hAnsi="Times New Roman" w:cs="Times New Roman"/>
              </w:rPr>
              <w:t>2016 год (оценка)</w:t>
            </w:r>
          </w:p>
        </w:tc>
        <w:tc>
          <w:tcPr>
            <w:tcW w:w="1469" w:type="dxa"/>
          </w:tcPr>
          <w:p w:rsidR="009B0E8D" w:rsidRPr="00EF6AF4" w:rsidRDefault="009B0E8D" w:rsidP="008B02F8">
            <w:pPr>
              <w:jc w:val="center"/>
              <w:rPr>
                <w:rFonts w:ascii="Times New Roman" w:eastAsia="Calibri" w:hAnsi="Times New Roman" w:cs="Times New Roman"/>
              </w:rPr>
            </w:pPr>
            <w:r w:rsidRPr="00EF6AF4">
              <w:rPr>
                <w:rFonts w:ascii="Times New Roman" w:eastAsia="Calibri" w:hAnsi="Times New Roman" w:cs="Times New Roman"/>
              </w:rPr>
              <w:t>2017 год (проект)</w:t>
            </w:r>
          </w:p>
        </w:tc>
        <w:tc>
          <w:tcPr>
            <w:tcW w:w="1398" w:type="dxa"/>
          </w:tcPr>
          <w:p w:rsidR="009B0E8D" w:rsidRPr="00EF6AF4" w:rsidRDefault="009B0E8D" w:rsidP="008B02F8">
            <w:pPr>
              <w:jc w:val="center"/>
              <w:rPr>
                <w:rFonts w:ascii="Times New Roman" w:eastAsia="Calibri" w:hAnsi="Times New Roman" w:cs="Times New Roman"/>
              </w:rPr>
            </w:pPr>
            <w:r w:rsidRPr="00EF6AF4">
              <w:rPr>
                <w:rFonts w:ascii="Times New Roman" w:eastAsia="Calibri" w:hAnsi="Times New Roman" w:cs="Times New Roman"/>
              </w:rPr>
              <w:t>2018 год (проект)</w:t>
            </w:r>
          </w:p>
        </w:tc>
        <w:tc>
          <w:tcPr>
            <w:tcW w:w="1398" w:type="dxa"/>
          </w:tcPr>
          <w:p w:rsidR="009B0E8D" w:rsidRPr="00EF6AF4" w:rsidRDefault="009B0E8D" w:rsidP="008B02F8">
            <w:pPr>
              <w:jc w:val="center"/>
              <w:rPr>
                <w:rFonts w:ascii="Times New Roman" w:eastAsia="Calibri" w:hAnsi="Times New Roman" w:cs="Times New Roman"/>
              </w:rPr>
            </w:pPr>
            <w:r w:rsidRPr="00EF6AF4">
              <w:rPr>
                <w:rFonts w:ascii="Times New Roman" w:eastAsia="Calibri" w:hAnsi="Times New Roman" w:cs="Times New Roman"/>
              </w:rPr>
              <w:t>2019 год (проект)</w:t>
            </w:r>
          </w:p>
        </w:tc>
      </w:tr>
      <w:tr w:rsidR="009B0E8D" w:rsidRPr="00EF6AF4" w:rsidTr="009B0E8D">
        <w:tc>
          <w:tcPr>
            <w:tcW w:w="2434" w:type="dxa"/>
          </w:tcPr>
          <w:p w:rsidR="009B0E8D" w:rsidRPr="00EF6AF4" w:rsidRDefault="009B0E8D" w:rsidP="008B02F8">
            <w:pPr>
              <w:rPr>
                <w:rFonts w:ascii="Times New Roman" w:eastAsia="Calibri" w:hAnsi="Times New Roman" w:cs="Times New Roman"/>
              </w:rPr>
            </w:pPr>
            <w:r w:rsidRPr="00EF6AF4">
              <w:rPr>
                <w:rFonts w:ascii="Times New Roman" w:eastAsia="Calibri" w:hAnsi="Times New Roman" w:cs="Times New Roman"/>
              </w:rPr>
              <w:t>ВВП, млрд. рублей</w:t>
            </w:r>
          </w:p>
        </w:tc>
        <w:tc>
          <w:tcPr>
            <w:tcW w:w="1318" w:type="dxa"/>
          </w:tcPr>
          <w:p w:rsidR="009B0E8D" w:rsidRPr="00EF6AF4" w:rsidRDefault="009B0E8D" w:rsidP="008B02F8">
            <w:pPr>
              <w:jc w:val="center"/>
              <w:rPr>
                <w:rFonts w:ascii="Times New Roman" w:eastAsia="Calibri" w:hAnsi="Times New Roman" w:cs="Times New Roman"/>
              </w:rPr>
            </w:pPr>
            <w:r w:rsidRPr="00EF6AF4">
              <w:rPr>
                <w:rFonts w:ascii="Times New Roman" w:eastAsia="Calibri" w:hAnsi="Times New Roman" w:cs="Times New Roman"/>
              </w:rPr>
              <w:t>80 804</w:t>
            </w:r>
          </w:p>
        </w:tc>
        <w:tc>
          <w:tcPr>
            <w:tcW w:w="1328" w:type="dxa"/>
          </w:tcPr>
          <w:p w:rsidR="009B0E8D" w:rsidRPr="00EF6AF4" w:rsidRDefault="009B0E8D" w:rsidP="008B02F8">
            <w:pPr>
              <w:jc w:val="center"/>
              <w:rPr>
                <w:rFonts w:ascii="Times New Roman" w:eastAsia="Calibri" w:hAnsi="Times New Roman" w:cs="Times New Roman"/>
              </w:rPr>
            </w:pPr>
            <w:r w:rsidRPr="00EF6AF4">
              <w:rPr>
                <w:rFonts w:ascii="Times New Roman" w:eastAsia="Calibri" w:hAnsi="Times New Roman" w:cs="Times New Roman"/>
              </w:rPr>
              <w:t>82 815</w:t>
            </w:r>
          </w:p>
        </w:tc>
        <w:tc>
          <w:tcPr>
            <w:tcW w:w="1469" w:type="dxa"/>
          </w:tcPr>
          <w:p w:rsidR="009B0E8D" w:rsidRPr="00EF6AF4" w:rsidRDefault="009B0E8D" w:rsidP="008B02F8">
            <w:pPr>
              <w:jc w:val="center"/>
              <w:rPr>
                <w:rFonts w:ascii="Times New Roman" w:eastAsia="Calibri" w:hAnsi="Times New Roman" w:cs="Times New Roman"/>
              </w:rPr>
            </w:pPr>
            <w:r w:rsidRPr="00EF6AF4">
              <w:rPr>
                <w:rFonts w:ascii="Times New Roman" w:eastAsia="Calibri" w:hAnsi="Times New Roman" w:cs="Times New Roman"/>
              </w:rPr>
              <w:t>86 806</w:t>
            </w:r>
          </w:p>
        </w:tc>
        <w:tc>
          <w:tcPr>
            <w:tcW w:w="1398" w:type="dxa"/>
          </w:tcPr>
          <w:p w:rsidR="009B0E8D" w:rsidRPr="00EF6AF4" w:rsidRDefault="009B0E8D" w:rsidP="008B02F8">
            <w:pPr>
              <w:jc w:val="center"/>
              <w:rPr>
                <w:rFonts w:ascii="Times New Roman" w:eastAsia="Calibri" w:hAnsi="Times New Roman" w:cs="Times New Roman"/>
              </w:rPr>
            </w:pPr>
            <w:r w:rsidRPr="00EF6AF4">
              <w:rPr>
                <w:rFonts w:ascii="Times New Roman" w:eastAsia="Calibri" w:hAnsi="Times New Roman" w:cs="Times New Roman"/>
              </w:rPr>
              <w:t>92 296</w:t>
            </w:r>
          </w:p>
        </w:tc>
        <w:tc>
          <w:tcPr>
            <w:tcW w:w="1398" w:type="dxa"/>
          </w:tcPr>
          <w:p w:rsidR="009B0E8D" w:rsidRPr="00EF6AF4" w:rsidRDefault="009B0E8D" w:rsidP="008B02F8">
            <w:pPr>
              <w:jc w:val="center"/>
              <w:rPr>
                <w:rFonts w:ascii="Times New Roman" w:eastAsia="Calibri" w:hAnsi="Times New Roman" w:cs="Times New Roman"/>
              </w:rPr>
            </w:pPr>
            <w:r w:rsidRPr="00EF6AF4">
              <w:rPr>
                <w:rFonts w:ascii="Times New Roman" w:eastAsia="Calibri" w:hAnsi="Times New Roman" w:cs="Times New Roman"/>
              </w:rPr>
              <w:t>98 860</w:t>
            </w:r>
          </w:p>
        </w:tc>
      </w:tr>
      <w:tr w:rsidR="009B0E8D" w:rsidRPr="00EF6AF4" w:rsidTr="009B0E8D">
        <w:tc>
          <w:tcPr>
            <w:tcW w:w="2434" w:type="dxa"/>
          </w:tcPr>
          <w:p w:rsidR="009B0E8D" w:rsidRPr="00EF6AF4" w:rsidRDefault="009B0E8D" w:rsidP="008B02F8">
            <w:pPr>
              <w:rPr>
                <w:rFonts w:ascii="Times New Roman" w:eastAsia="Calibri" w:hAnsi="Times New Roman" w:cs="Times New Roman"/>
              </w:rPr>
            </w:pPr>
            <w:r w:rsidRPr="00EF6AF4">
              <w:rPr>
                <w:rFonts w:ascii="Times New Roman" w:eastAsia="Calibri" w:hAnsi="Times New Roman" w:cs="Times New Roman"/>
              </w:rPr>
              <w:t>Расходы, всего</w:t>
            </w:r>
          </w:p>
        </w:tc>
        <w:tc>
          <w:tcPr>
            <w:tcW w:w="1318" w:type="dxa"/>
          </w:tcPr>
          <w:p w:rsidR="009B0E8D" w:rsidRPr="00EF6AF4" w:rsidRDefault="009B0E8D" w:rsidP="008B02F8">
            <w:pPr>
              <w:jc w:val="center"/>
              <w:rPr>
                <w:rFonts w:ascii="Times New Roman" w:eastAsia="Calibri" w:hAnsi="Times New Roman" w:cs="Times New Roman"/>
              </w:rPr>
            </w:pPr>
            <w:r w:rsidRPr="00EF6AF4">
              <w:rPr>
                <w:rFonts w:ascii="Times New Roman" w:eastAsia="Calibri" w:hAnsi="Times New Roman" w:cs="Times New Roman"/>
              </w:rPr>
              <w:t>15 620,3</w:t>
            </w:r>
          </w:p>
        </w:tc>
        <w:tc>
          <w:tcPr>
            <w:tcW w:w="1328" w:type="dxa"/>
          </w:tcPr>
          <w:p w:rsidR="009B0E8D" w:rsidRPr="00EF6AF4" w:rsidRDefault="009B0E8D" w:rsidP="008B02F8">
            <w:pPr>
              <w:jc w:val="center"/>
              <w:rPr>
                <w:rFonts w:ascii="Times New Roman" w:eastAsia="Calibri" w:hAnsi="Times New Roman" w:cs="Times New Roman"/>
              </w:rPr>
            </w:pPr>
            <w:r w:rsidRPr="00EF6AF4">
              <w:rPr>
                <w:rFonts w:ascii="Times New Roman" w:eastAsia="Calibri" w:hAnsi="Times New Roman" w:cs="Times New Roman"/>
              </w:rPr>
              <w:t>16 403,0</w:t>
            </w:r>
          </w:p>
        </w:tc>
        <w:tc>
          <w:tcPr>
            <w:tcW w:w="1469" w:type="dxa"/>
          </w:tcPr>
          <w:p w:rsidR="009B0E8D" w:rsidRPr="00EF6AF4" w:rsidRDefault="009B0E8D" w:rsidP="008B02F8">
            <w:pPr>
              <w:jc w:val="center"/>
              <w:rPr>
                <w:rFonts w:ascii="Times New Roman" w:eastAsia="Calibri" w:hAnsi="Times New Roman" w:cs="Times New Roman"/>
              </w:rPr>
            </w:pPr>
            <w:r w:rsidRPr="00EF6AF4">
              <w:rPr>
                <w:rFonts w:ascii="Times New Roman" w:eastAsia="Calibri" w:hAnsi="Times New Roman" w:cs="Times New Roman"/>
              </w:rPr>
              <w:t>16 240,8</w:t>
            </w:r>
          </w:p>
        </w:tc>
        <w:tc>
          <w:tcPr>
            <w:tcW w:w="1398" w:type="dxa"/>
          </w:tcPr>
          <w:p w:rsidR="009B0E8D" w:rsidRPr="00EF6AF4" w:rsidRDefault="009B0E8D" w:rsidP="008B02F8">
            <w:pPr>
              <w:jc w:val="center"/>
              <w:rPr>
                <w:rFonts w:ascii="Times New Roman" w:eastAsia="Calibri" w:hAnsi="Times New Roman" w:cs="Times New Roman"/>
              </w:rPr>
            </w:pPr>
            <w:r w:rsidRPr="00EF6AF4">
              <w:rPr>
                <w:rFonts w:ascii="Times New Roman" w:eastAsia="Calibri" w:hAnsi="Times New Roman" w:cs="Times New Roman"/>
              </w:rPr>
              <w:t>16 039,7</w:t>
            </w:r>
          </w:p>
        </w:tc>
        <w:tc>
          <w:tcPr>
            <w:tcW w:w="1398" w:type="dxa"/>
          </w:tcPr>
          <w:p w:rsidR="009B0E8D" w:rsidRPr="00EF6AF4" w:rsidRDefault="009B0E8D" w:rsidP="008B02F8">
            <w:pPr>
              <w:jc w:val="center"/>
              <w:rPr>
                <w:rFonts w:ascii="Times New Roman" w:eastAsia="Calibri" w:hAnsi="Times New Roman" w:cs="Times New Roman"/>
              </w:rPr>
            </w:pPr>
            <w:r w:rsidRPr="00EF6AF4">
              <w:rPr>
                <w:rFonts w:ascii="Times New Roman" w:eastAsia="Calibri" w:hAnsi="Times New Roman" w:cs="Times New Roman"/>
              </w:rPr>
              <w:t>15 987,0</w:t>
            </w:r>
          </w:p>
        </w:tc>
      </w:tr>
      <w:tr w:rsidR="009B0E8D" w:rsidRPr="00EF6AF4" w:rsidTr="009B0E8D">
        <w:tc>
          <w:tcPr>
            <w:tcW w:w="2434" w:type="dxa"/>
          </w:tcPr>
          <w:p w:rsidR="009B0E8D" w:rsidRPr="00EF6AF4" w:rsidRDefault="009B0E8D" w:rsidP="008B02F8">
            <w:pPr>
              <w:rPr>
                <w:rFonts w:ascii="Times New Roman" w:eastAsia="Calibri" w:hAnsi="Times New Roman" w:cs="Times New Roman"/>
              </w:rPr>
            </w:pPr>
            <w:r w:rsidRPr="00EF6AF4">
              <w:rPr>
                <w:rFonts w:ascii="Times New Roman" w:eastAsia="Calibri" w:hAnsi="Times New Roman" w:cs="Times New Roman"/>
              </w:rPr>
              <w:t>в том числе:</w:t>
            </w:r>
          </w:p>
        </w:tc>
        <w:tc>
          <w:tcPr>
            <w:tcW w:w="1318" w:type="dxa"/>
          </w:tcPr>
          <w:p w:rsidR="009B0E8D" w:rsidRPr="00EF6AF4" w:rsidRDefault="009B0E8D" w:rsidP="008B02F8">
            <w:pPr>
              <w:jc w:val="center"/>
              <w:rPr>
                <w:rFonts w:ascii="Times New Roman" w:eastAsia="Calibri" w:hAnsi="Times New Roman" w:cs="Times New Roman"/>
              </w:rPr>
            </w:pPr>
          </w:p>
        </w:tc>
        <w:tc>
          <w:tcPr>
            <w:tcW w:w="1328" w:type="dxa"/>
          </w:tcPr>
          <w:p w:rsidR="009B0E8D" w:rsidRPr="00EF6AF4" w:rsidRDefault="009B0E8D" w:rsidP="008B02F8">
            <w:pPr>
              <w:jc w:val="center"/>
              <w:rPr>
                <w:rFonts w:ascii="Times New Roman" w:eastAsia="Calibri" w:hAnsi="Times New Roman" w:cs="Times New Roman"/>
              </w:rPr>
            </w:pPr>
          </w:p>
        </w:tc>
        <w:tc>
          <w:tcPr>
            <w:tcW w:w="1469" w:type="dxa"/>
          </w:tcPr>
          <w:p w:rsidR="009B0E8D" w:rsidRPr="00EF6AF4" w:rsidRDefault="009B0E8D" w:rsidP="008B02F8">
            <w:pPr>
              <w:jc w:val="center"/>
              <w:rPr>
                <w:rFonts w:ascii="Times New Roman" w:eastAsia="Calibri" w:hAnsi="Times New Roman" w:cs="Times New Roman"/>
              </w:rPr>
            </w:pPr>
          </w:p>
        </w:tc>
        <w:tc>
          <w:tcPr>
            <w:tcW w:w="1398" w:type="dxa"/>
          </w:tcPr>
          <w:p w:rsidR="009B0E8D" w:rsidRPr="00EF6AF4" w:rsidRDefault="009B0E8D" w:rsidP="008B02F8">
            <w:pPr>
              <w:jc w:val="center"/>
              <w:rPr>
                <w:rFonts w:ascii="Times New Roman" w:eastAsia="Calibri" w:hAnsi="Times New Roman" w:cs="Times New Roman"/>
              </w:rPr>
            </w:pPr>
          </w:p>
        </w:tc>
        <w:tc>
          <w:tcPr>
            <w:tcW w:w="1398" w:type="dxa"/>
          </w:tcPr>
          <w:p w:rsidR="009B0E8D" w:rsidRPr="00EF6AF4" w:rsidRDefault="009B0E8D" w:rsidP="008B02F8">
            <w:pPr>
              <w:jc w:val="center"/>
              <w:rPr>
                <w:rFonts w:ascii="Times New Roman" w:eastAsia="Calibri" w:hAnsi="Times New Roman" w:cs="Times New Roman"/>
              </w:rPr>
            </w:pPr>
          </w:p>
        </w:tc>
      </w:tr>
      <w:tr w:rsidR="009B0E8D" w:rsidRPr="00EF6AF4" w:rsidTr="008B02F8">
        <w:tc>
          <w:tcPr>
            <w:tcW w:w="2434" w:type="dxa"/>
            <w:vAlign w:val="center"/>
          </w:tcPr>
          <w:p w:rsidR="009B0E8D" w:rsidRPr="00EF6AF4" w:rsidRDefault="009B0E8D" w:rsidP="008B02F8">
            <w:pPr>
              <w:rPr>
                <w:rFonts w:ascii="Times New Roman" w:eastAsia="Calibri" w:hAnsi="Times New Roman" w:cs="Times New Roman"/>
              </w:rPr>
            </w:pPr>
            <w:r w:rsidRPr="00EF6AF4">
              <w:rPr>
                <w:rFonts w:ascii="Times New Roman" w:eastAsia="Calibri" w:hAnsi="Times New Roman" w:cs="Times New Roman"/>
              </w:rPr>
              <w:t>Средства массовой информации</w:t>
            </w:r>
          </w:p>
        </w:tc>
        <w:tc>
          <w:tcPr>
            <w:tcW w:w="1318" w:type="dxa"/>
            <w:vAlign w:val="center"/>
          </w:tcPr>
          <w:p w:rsidR="009B0E8D" w:rsidRPr="00EF6AF4" w:rsidRDefault="009B0E8D" w:rsidP="008B02F8">
            <w:pPr>
              <w:jc w:val="center"/>
              <w:rPr>
                <w:rFonts w:ascii="Times New Roman" w:eastAsia="Calibri" w:hAnsi="Times New Roman" w:cs="Times New Roman"/>
              </w:rPr>
            </w:pPr>
            <w:r w:rsidRPr="00EF6AF4">
              <w:rPr>
                <w:rFonts w:ascii="Times New Roman" w:eastAsia="Calibri" w:hAnsi="Times New Roman" w:cs="Times New Roman"/>
              </w:rPr>
              <w:t>82,1</w:t>
            </w:r>
          </w:p>
        </w:tc>
        <w:tc>
          <w:tcPr>
            <w:tcW w:w="1328" w:type="dxa"/>
            <w:vAlign w:val="center"/>
          </w:tcPr>
          <w:p w:rsidR="009B0E8D" w:rsidRPr="00EF6AF4" w:rsidRDefault="009B0E8D" w:rsidP="008B02F8">
            <w:pPr>
              <w:jc w:val="center"/>
              <w:rPr>
                <w:rFonts w:ascii="Times New Roman" w:eastAsia="Calibri" w:hAnsi="Times New Roman" w:cs="Times New Roman"/>
              </w:rPr>
            </w:pPr>
            <w:r w:rsidRPr="00EF6AF4">
              <w:rPr>
                <w:rFonts w:ascii="Times New Roman" w:eastAsia="Calibri" w:hAnsi="Times New Roman" w:cs="Times New Roman"/>
              </w:rPr>
              <w:t>76,2</w:t>
            </w:r>
          </w:p>
        </w:tc>
        <w:tc>
          <w:tcPr>
            <w:tcW w:w="1469" w:type="dxa"/>
            <w:vAlign w:val="center"/>
          </w:tcPr>
          <w:p w:rsidR="009B0E8D" w:rsidRPr="00EF6AF4" w:rsidRDefault="009B0E8D" w:rsidP="008B02F8">
            <w:pPr>
              <w:jc w:val="center"/>
              <w:rPr>
                <w:rFonts w:ascii="Times New Roman" w:eastAsia="Calibri" w:hAnsi="Times New Roman" w:cs="Times New Roman"/>
              </w:rPr>
            </w:pPr>
            <w:r w:rsidRPr="00EF6AF4">
              <w:rPr>
                <w:rFonts w:ascii="Times New Roman" w:eastAsia="Calibri" w:hAnsi="Times New Roman" w:cs="Times New Roman"/>
              </w:rPr>
              <w:t>73,7</w:t>
            </w:r>
          </w:p>
        </w:tc>
        <w:tc>
          <w:tcPr>
            <w:tcW w:w="1398" w:type="dxa"/>
            <w:vAlign w:val="center"/>
          </w:tcPr>
          <w:p w:rsidR="009B0E8D" w:rsidRPr="00EF6AF4" w:rsidRDefault="009B0E8D" w:rsidP="008B02F8">
            <w:pPr>
              <w:jc w:val="center"/>
              <w:rPr>
                <w:rFonts w:ascii="Times New Roman" w:eastAsia="Calibri" w:hAnsi="Times New Roman" w:cs="Times New Roman"/>
              </w:rPr>
            </w:pPr>
            <w:r w:rsidRPr="00EF6AF4">
              <w:rPr>
                <w:rFonts w:ascii="Times New Roman" w:eastAsia="Calibri" w:hAnsi="Times New Roman" w:cs="Times New Roman"/>
              </w:rPr>
              <w:t>68,3</w:t>
            </w:r>
          </w:p>
        </w:tc>
        <w:tc>
          <w:tcPr>
            <w:tcW w:w="1398" w:type="dxa"/>
            <w:vAlign w:val="center"/>
          </w:tcPr>
          <w:p w:rsidR="009B0E8D" w:rsidRPr="00EF6AF4" w:rsidRDefault="009B0E8D" w:rsidP="008B02F8">
            <w:pPr>
              <w:jc w:val="center"/>
              <w:rPr>
                <w:rFonts w:ascii="Times New Roman" w:eastAsia="Calibri" w:hAnsi="Times New Roman" w:cs="Times New Roman"/>
              </w:rPr>
            </w:pPr>
            <w:r w:rsidRPr="00EF6AF4">
              <w:rPr>
                <w:rFonts w:ascii="Times New Roman" w:eastAsia="Calibri" w:hAnsi="Times New Roman" w:cs="Times New Roman"/>
              </w:rPr>
              <w:t>66,6</w:t>
            </w:r>
          </w:p>
        </w:tc>
      </w:tr>
      <w:tr w:rsidR="009B0E8D" w:rsidRPr="00EF6AF4" w:rsidTr="008B02F8">
        <w:tc>
          <w:tcPr>
            <w:tcW w:w="2434" w:type="dxa"/>
            <w:vAlign w:val="center"/>
          </w:tcPr>
          <w:p w:rsidR="009B0E8D" w:rsidRPr="00EF6AF4" w:rsidRDefault="009B0E8D" w:rsidP="008B02F8">
            <w:pPr>
              <w:rPr>
                <w:rFonts w:ascii="Times New Roman" w:eastAsia="Calibri" w:hAnsi="Times New Roman" w:cs="Times New Roman"/>
                <w:i/>
              </w:rPr>
            </w:pPr>
            <w:r w:rsidRPr="00EF6AF4">
              <w:rPr>
                <w:rFonts w:ascii="Times New Roman" w:eastAsia="Calibri" w:hAnsi="Times New Roman" w:cs="Times New Roman"/>
                <w:i/>
              </w:rPr>
              <w:t>в % к итогу</w:t>
            </w:r>
          </w:p>
        </w:tc>
        <w:tc>
          <w:tcPr>
            <w:tcW w:w="1318" w:type="dxa"/>
            <w:vAlign w:val="center"/>
          </w:tcPr>
          <w:p w:rsidR="009B0E8D" w:rsidRPr="00EF6AF4" w:rsidRDefault="009B0E8D" w:rsidP="008B02F8">
            <w:pPr>
              <w:jc w:val="center"/>
              <w:rPr>
                <w:rFonts w:ascii="Times New Roman" w:eastAsia="Calibri" w:hAnsi="Times New Roman" w:cs="Times New Roman"/>
                <w:i/>
              </w:rPr>
            </w:pPr>
            <w:r w:rsidRPr="00EF6AF4">
              <w:rPr>
                <w:rFonts w:ascii="Times New Roman" w:eastAsia="Calibri" w:hAnsi="Times New Roman" w:cs="Times New Roman"/>
                <w:i/>
              </w:rPr>
              <w:t>0,5</w:t>
            </w:r>
          </w:p>
        </w:tc>
        <w:tc>
          <w:tcPr>
            <w:tcW w:w="1328" w:type="dxa"/>
            <w:vAlign w:val="center"/>
          </w:tcPr>
          <w:p w:rsidR="009B0E8D" w:rsidRPr="00EF6AF4" w:rsidRDefault="009B0E8D" w:rsidP="008B02F8">
            <w:pPr>
              <w:jc w:val="center"/>
              <w:rPr>
                <w:rFonts w:ascii="Times New Roman" w:eastAsia="Calibri" w:hAnsi="Times New Roman" w:cs="Times New Roman"/>
                <w:i/>
              </w:rPr>
            </w:pPr>
            <w:r w:rsidRPr="00EF6AF4">
              <w:rPr>
                <w:rFonts w:ascii="Times New Roman" w:eastAsia="Calibri" w:hAnsi="Times New Roman" w:cs="Times New Roman"/>
                <w:i/>
              </w:rPr>
              <w:t>0,5</w:t>
            </w:r>
          </w:p>
        </w:tc>
        <w:tc>
          <w:tcPr>
            <w:tcW w:w="1469" w:type="dxa"/>
            <w:vAlign w:val="center"/>
          </w:tcPr>
          <w:p w:rsidR="009B0E8D" w:rsidRPr="00EF6AF4" w:rsidRDefault="009B0E8D" w:rsidP="008B02F8">
            <w:pPr>
              <w:jc w:val="center"/>
              <w:rPr>
                <w:rFonts w:ascii="Times New Roman" w:eastAsia="Calibri" w:hAnsi="Times New Roman" w:cs="Times New Roman"/>
                <w:i/>
              </w:rPr>
            </w:pPr>
            <w:r w:rsidRPr="00EF6AF4">
              <w:rPr>
                <w:rFonts w:ascii="Times New Roman" w:eastAsia="Calibri" w:hAnsi="Times New Roman" w:cs="Times New Roman"/>
                <w:i/>
              </w:rPr>
              <w:t>0,5</w:t>
            </w:r>
          </w:p>
        </w:tc>
        <w:tc>
          <w:tcPr>
            <w:tcW w:w="1398" w:type="dxa"/>
            <w:vAlign w:val="center"/>
          </w:tcPr>
          <w:p w:rsidR="009B0E8D" w:rsidRPr="00EF6AF4" w:rsidRDefault="009B0E8D" w:rsidP="008B02F8">
            <w:pPr>
              <w:jc w:val="center"/>
              <w:rPr>
                <w:rFonts w:ascii="Times New Roman" w:eastAsia="Calibri" w:hAnsi="Times New Roman" w:cs="Times New Roman"/>
                <w:i/>
              </w:rPr>
            </w:pPr>
            <w:r w:rsidRPr="00EF6AF4">
              <w:rPr>
                <w:rFonts w:ascii="Times New Roman" w:eastAsia="Calibri" w:hAnsi="Times New Roman" w:cs="Times New Roman"/>
                <w:i/>
              </w:rPr>
              <w:t>0,4</w:t>
            </w:r>
          </w:p>
        </w:tc>
        <w:tc>
          <w:tcPr>
            <w:tcW w:w="1398" w:type="dxa"/>
            <w:vAlign w:val="center"/>
          </w:tcPr>
          <w:p w:rsidR="009B0E8D" w:rsidRPr="00EF6AF4" w:rsidRDefault="009B0E8D" w:rsidP="008B02F8">
            <w:pPr>
              <w:jc w:val="center"/>
              <w:rPr>
                <w:rFonts w:ascii="Times New Roman" w:eastAsia="Calibri" w:hAnsi="Times New Roman" w:cs="Times New Roman"/>
                <w:i/>
              </w:rPr>
            </w:pPr>
            <w:r w:rsidRPr="00EF6AF4">
              <w:rPr>
                <w:rFonts w:ascii="Times New Roman" w:eastAsia="Calibri" w:hAnsi="Times New Roman" w:cs="Times New Roman"/>
                <w:i/>
              </w:rPr>
              <w:t>0,4</w:t>
            </w:r>
          </w:p>
        </w:tc>
      </w:tr>
      <w:tr w:rsidR="009B0E8D" w:rsidRPr="00EF6AF4" w:rsidTr="008B02F8">
        <w:tc>
          <w:tcPr>
            <w:tcW w:w="2434" w:type="dxa"/>
            <w:vAlign w:val="center"/>
          </w:tcPr>
          <w:p w:rsidR="009B0E8D" w:rsidRPr="00EF6AF4" w:rsidRDefault="009B0E8D" w:rsidP="008B02F8">
            <w:pPr>
              <w:rPr>
                <w:rFonts w:ascii="Times New Roman" w:eastAsia="Calibri" w:hAnsi="Times New Roman" w:cs="Times New Roman"/>
                <w:i/>
              </w:rPr>
            </w:pPr>
            <w:r w:rsidRPr="00EF6AF4">
              <w:rPr>
                <w:rFonts w:ascii="Times New Roman" w:eastAsia="Calibri" w:hAnsi="Times New Roman" w:cs="Times New Roman"/>
                <w:i/>
              </w:rPr>
              <w:t>в % ВВП</w:t>
            </w:r>
          </w:p>
        </w:tc>
        <w:tc>
          <w:tcPr>
            <w:tcW w:w="1318" w:type="dxa"/>
            <w:vAlign w:val="center"/>
          </w:tcPr>
          <w:p w:rsidR="009B0E8D" w:rsidRPr="00EF6AF4" w:rsidRDefault="009B0E8D" w:rsidP="008B02F8">
            <w:pPr>
              <w:jc w:val="center"/>
              <w:rPr>
                <w:rFonts w:ascii="Times New Roman" w:eastAsia="Calibri" w:hAnsi="Times New Roman" w:cs="Times New Roman"/>
                <w:i/>
              </w:rPr>
            </w:pPr>
            <w:r w:rsidRPr="00EF6AF4">
              <w:rPr>
                <w:rFonts w:ascii="Times New Roman" w:eastAsia="Calibri" w:hAnsi="Times New Roman" w:cs="Times New Roman"/>
                <w:i/>
              </w:rPr>
              <w:t>0,1</w:t>
            </w:r>
          </w:p>
        </w:tc>
        <w:tc>
          <w:tcPr>
            <w:tcW w:w="1328" w:type="dxa"/>
            <w:vAlign w:val="center"/>
          </w:tcPr>
          <w:p w:rsidR="009B0E8D" w:rsidRPr="00EF6AF4" w:rsidRDefault="009B0E8D" w:rsidP="008B02F8">
            <w:pPr>
              <w:jc w:val="center"/>
              <w:rPr>
                <w:rFonts w:ascii="Times New Roman" w:eastAsia="Calibri" w:hAnsi="Times New Roman" w:cs="Times New Roman"/>
                <w:i/>
              </w:rPr>
            </w:pPr>
            <w:r w:rsidRPr="00EF6AF4">
              <w:rPr>
                <w:rFonts w:ascii="Times New Roman" w:eastAsia="Calibri" w:hAnsi="Times New Roman" w:cs="Times New Roman"/>
                <w:i/>
              </w:rPr>
              <w:t>0,1</w:t>
            </w:r>
          </w:p>
        </w:tc>
        <w:tc>
          <w:tcPr>
            <w:tcW w:w="1469" w:type="dxa"/>
            <w:vAlign w:val="center"/>
          </w:tcPr>
          <w:p w:rsidR="009B0E8D" w:rsidRPr="00EF6AF4" w:rsidRDefault="009B0E8D" w:rsidP="008B02F8">
            <w:pPr>
              <w:jc w:val="center"/>
              <w:rPr>
                <w:rFonts w:ascii="Times New Roman" w:eastAsia="Calibri" w:hAnsi="Times New Roman" w:cs="Times New Roman"/>
                <w:i/>
              </w:rPr>
            </w:pPr>
            <w:r w:rsidRPr="00EF6AF4">
              <w:rPr>
                <w:rFonts w:ascii="Times New Roman" w:eastAsia="Calibri" w:hAnsi="Times New Roman" w:cs="Times New Roman"/>
                <w:i/>
              </w:rPr>
              <w:t>0,1</w:t>
            </w:r>
          </w:p>
        </w:tc>
        <w:tc>
          <w:tcPr>
            <w:tcW w:w="1398" w:type="dxa"/>
            <w:vAlign w:val="center"/>
          </w:tcPr>
          <w:p w:rsidR="009B0E8D" w:rsidRPr="00EF6AF4" w:rsidRDefault="009B0E8D" w:rsidP="008B02F8">
            <w:pPr>
              <w:jc w:val="center"/>
              <w:rPr>
                <w:rFonts w:ascii="Times New Roman" w:eastAsia="Calibri" w:hAnsi="Times New Roman" w:cs="Times New Roman"/>
                <w:i/>
              </w:rPr>
            </w:pPr>
            <w:r w:rsidRPr="00EF6AF4">
              <w:rPr>
                <w:rFonts w:ascii="Times New Roman" w:eastAsia="Calibri" w:hAnsi="Times New Roman" w:cs="Times New Roman"/>
                <w:i/>
              </w:rPr>
              <w:t>0,1</w:t>
            </w:r>
          </w:p>
        </w:tc>
        <w:tc>
          <w:tcPr>
            <w:tcW w:w="1398" w:type="dxa"/>
            <w:vAlign w:val="center"/>
          </w:tcPr>
          <w:p w:rsidR="009B0E8D" w:rsidRPr="00EF6AF4" w:rsidRDefault="009B0E8D" w:rsidP="008B02F8">
            <w:pPr>
              <w:jc w:val="center"/>
              <w:rPr>
                <w:rFonts w:ascii="Times New Roman" w:eastAsia="Calibri" w:hAnsi="Times New Roman" w:cs="Times New Roman"/>
                <w:i/>
              </w:rPr>
            </w:pPr>
            <w:r w:rsidRPr="00EF6AF4">
              <w:rPr>
                <w:rFonts w:ascii="Times New Roman" w:eastAsia="Calibri" w:hAnsi="Times New Roman" w:cs="Times New Roman"/>
                <w:i/>
              </w:rPr>
              <w:t>0,1</w:t>
            </w:r>
          </w:p>
        </w:tc>
      </w:tr>
    </w:tbl>
    <w:p w:rsidR="000C41F5" w:rsidRPr="006B3F6A" w:rsidRDefault="000C41F5" w:rsidP="00153A17">
      <w:pPr>
        <w:spacing w:before="120"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Из данной </w:t>
      </w:r>
      <w:r w:rsidR="00AD0B7C">
        <w:rPr>
          <w:rFonts w:ascii="Times New Roman" w:hAnsi="Times New Roman" w:cs="Times New Roman"/>
          <w:color w:val="000000"/>
          <w:sz w:val="28"/>
          <w:szCs w:val="28"/>
          <w:shd w:val="clear" w:color="auto" w:fill="FFFFFF"/>
        </w:rPr>
        <w:t>таблицы видно,</w:t>
      </w:r>
      <w:r>
        <w:rPr>
          <w:rFonts w:ascii="Times New Roman" w:hAnsi="Times New Roman" w:cs="Times New Roman"/>
          <w:color w:val="000000"/>
          <w:sz w:val="28"/>
          <w:szCs w:val="28"/>
          <w:shd w:val="clear" w:color="auto" w:fill="FFFFFF"/>
        </w:rPr>
        <w:t xml:space="preserve"> что о</w:t>
      </w:r>
      <w:r w:rsidRPr="006B3F6A">
        <w:rPr>
          <w:rFonts w:ascii="Times New Roman" w:hAnsi="Times New Roman" w:cs="Times New Roman"/>
          <w:color w:val="000000"/>
          <w:sz w:val="28"/>
          <w:szCs w:val="28"/>
          <w:shd w:val="clear" w:color="auto" w:fill="FFFFFF"/>
        </w:rPr>
        <w:t>бщая тенденция к снижению доли расходов на средства массовой информации бюджетов бюджетной системы Российской Федерации по отношению к ВВП определяет тенденцию к сниже</w:t>
      </w:r>
      <w:r>
        <w:rPr>
          <w:rFonts w:ascii="Times New Roman" w:hAnsi="Times New Roman" w:cs="Times New Roman"/>
          <w:color w:val="000000"/>
          <w:sz w:val="28"/>
          <w:szCs w:val="28"/>
          <w:shd w:val="clear" w:color="auto" w:fill="FFFFFF"/>
        </w:rPr>
        <w:t>нию.</w:t>
      </w:r>
    </w:p>
    <w:p w:rsidR="00EF2546" w:rsidRDefault="00E11DA7" w:rsidP="008C32D4">
      <w:pPr>
        <w:pStyle w:val="1"/>
        <w:jc w:val="center"/>
        <w:rPr>
          <w:rFonts w:ascii="Times New Roman" w:hAnsi="Times New Roman" w:cs="Times New Roman"/>
          <w:b w:val="0"/>
          <w:color w:val="auto"/>
          <w:shd w:val="clear" w:color="auto" w:fill="FFFFFF"/>
        </w:rPr>
      </w:pPr>
      <w:r>
        <w:rPr>
          <w:rFonts w:ascii="Times New Roman" w:hAnsi="Times New Roman" w:cs="Times New Roman"/>
        </w:rPr>
        <w:br w:type="page"/>
      </w:r>
      <w:r w:rsidR="00EF2546" w:rsidRPr="008C32D4">
        <w:rPr>
          <w:rFonts w:ascii="Times New Roman" w:hAnsi="Times New Roman" w:cs="Times New Roman"/>
          <w:b w:val="0"/>
          <w:color w:val="auto"/>
          <w:shd w:val="clear" w:color="auto" w:fill="FFFFFF"/>
        </w:rPr>
        <w:lastRenderedPageBreak/>
        <w:t xml:space="preserve">3. </w:t>
      </w:r>
      <w:bookmarkStart w:id="3" w:name="_Toc472074202"/>
      <w:r w:rsidR="00EF2546" w:rsidRPr="008C32D4">
        <w:rPr>
          <w:rFonts w:ascii="Times New Roman" w:hAnsi="Times New Roman" w:cs="Times New Roman"/>
          <w:b w:val="0"/>
          <w:color w:val="auto"/>
          <w:shd w:val="clear" w:color="auto" w:fill="FFFFFF"/>
        </w:rPr>
        <w:t>Перспектива финансирования из бюджета средств массовой информации</w:t>
      </w:r>
      <w:bookmarkEnd w:id="3"/>
    </w:p>
    <w:p w:rsidR="007262AF" w:rsidRPr="007262AF" w:rsidRDefault="007262AF" w:rsidP="007262AF"/>
    <w:p w:rsidR="00B046C7" w:rsidRPr="00EF2546" w:rsidRDefault="00B046C7" w:rsidP="00B046C7">
      <w:pPr>
        <w:spacing w:after="0" w:line="360" w:lineRule="auto"/>
        <w:ind w:firstLine="709"/>
        <w:jc w:val="both"/>
        <w:rPr>
          <w:rFonts w:ascii="Times New Roman" w:hAnsi="Times New Roman" w:cs="Times New Roman"/>
          <w:color w:val="000000"/>
          <w:sz w:val="28"/>
          <w:szCs w:val="28"/>
        </w:rPr>
      </w:pPr>
      <w:r w:rsidRPr="00EF2546">
        <w:rPr>
          <w:rFonts w:ascii="Times New Roman" w:hAnsi="Times New Roman" w:cs="Times New Roman"/>
          <w:color w:val="000000"/>
          <w:sz w:val="28"/>
          <w:szCs w:val="28"/>
        </w:rPr>
        <w:t>Финансовая политика редакции или компании играет огромную роль для обеспечения их издания. Ее цель</w:t>
      </w:r>
      <w:r w:rsidRPr="00EF2546">
        <w:rPr>
          <w:rStyle w:val="apple-converted-space"/>
          <w:rFonts w:ascii="Times New Roman" w:hAnsi="Times New Roman" w:cs="Times New Roman"/>
          <w:color w:val="000000"/>
          <w:sz w:val="28"/>
          <w:szCs w:val="28"/>
        </w:rPr>
        <w:t> </w:t>
      </w:r>
      <w:r w:rsidRPr="00EF2546">
        <w:rPr>
          <w:rFonts w:ascii="Times New Roman" w:hAnsi="Times New Roman" w:cs="Times New Roman"/>
          <w:color w:val="000000"/>
          <w:sz w:val="28"/>
          <w:szCs w:val="28"/>
        </w:rPr>
        <w:t>–</w:t>
      </w:r>
      <w:r w:rsidRPr="00EF2546">
        <w:rPr>
          <w:rStyle w:val="apple-converted-space"/>
          <w:rFonts w:ascii="Times New Roman" w:hAnsi="Times New Roman" w:cs="Times New Roman"/>
          <w:color w:val="000000"/>
          <w:sz w:val="28"/>
          <w:szCs w:val="28"/>
        </w:rPr>
        <w:t> </w:t>
      </w:r>
      <w:r w:rsidRPr="00EF2546">
        <w:rPr>
          <w:rFonts w:ascii="Times New Roman" w:hAnsi="Times New Roman" w:cs="Times New Roman"/>
          <w:color w:val="000000"/>
          <w:sz w:val="28"/>
          <w:szCs w:val="28"/>
        </w:rPr>
        <w:t>создание финансовой базы этого издания, ее укрепление и расширение, обеспечение возможно большей независимости коммерческой редакции СМИ. Достижение этой цели возможно лишь с уменьшением расходов, связанных с выпуском издания, ростом доходов от его реализации и увеличением прибыли редакции. Финансовую политику редакции определяет учредитель издания, который нередко является его владельцем и главным редактором. За ее реализацию отвечает финансовый менеджер редакции, который работает под руководством и контролем главного редактора. Он непрерывно следит за состоянием финансовой базы издания и принимает меры для расчета баланса доходов и расходов редакции, согласованности движения ее материальных и финансовых ресурсов.</w:t>
      </w:r>
    </w:p>
    <w:p w:rsidR="00B046C7" w:rsidRPr="00EF2546" w:rsidRDefault="00B046C7" w:rsidP="00B046C7">
      <w:pPr>
        <w:spacing w:after="0" w:line="360" w:lineRule="auto"/>
        <w:ind w:firstLine="709"/>
        <w:jc w:val="both"/>
        <w:rPr>
          <w:rFonts w:ascii="Times New Roman" w:hAnsi="Times New Roman" w:cs="Times New Roman"/>
          <w:color w:val="000000"/>
          <w:sz w:val="28"/>
          <w:szCs w:val="28"/>
        </w:rPr>
      </w:pPr>
      <w:r w:rsidRPr="00EF2546">
        <w:rPr>
          <w:rFonts w:ascii="Times New Roman" w:hAnsi="Times New Roman" w:cs="Times New Roman"/>
          <w:color w:val="000000"/>
          <w:sz w:val="28"/>
          <w:szCs w:val="28"/>
        </w:rPr>
        <w:t>При недостатке средств, образующих уставный фонд редакции, ее руководителям приходится искать дополнительные финансовые источники. Таким источником может стать дотирование издания государственным органом или общественной организацией.</w:t>
      </w:r>
    </w:p>
    <w:p w:rsidR="00B046C7" w:rsidRPr="00EF2546" w:rsidRDefault="00B046C7" w:rsidP="00B046C7">
      <w:pPr>
        <w:spacing w:after="0" w:line="360" w:lineRule="auto"/>
        <w:ind w:firstLine="709"/>
        <w:jc w:val="both"/>
        <w:rPr>
          <w:rFonts w:ascii="Times New Roman" w:eastAsia="Times New Roman" w:hAnsi="Times New Roman" w:cs="Times New Roman"/>
          <w:color w:val="000000"/>
          <w:sz w:val="28"/>
          <w:szCs w:val="28"/>
          <w:lang w:eastAsia="ru-RU"/>
        </w:rPr>
      </w:pPr>
      <w:r w:rsidRPr="00EF2546">
        <w:rPr>
          <w:rFonts w:ascii="Times New Roman" w:eastAsia="Times New Roman" w:hAnsi="Times New Roman" w:cs="Times New Roman"/>
          <w:bCs/>
          <w:color w:val="000000"/>
          <w:sz w:val="28"/>
          <w:szCs w:val="28"/>
          <w:lang w:eastAsia="ru-RU"/>
        </w:rPr>
        <w:t>Дотация</w:t>
      </w:r>
      <w:r w:rsidRPr="00EF2546">
        <w:rPr>
          <w:rFonts w:ascii="Times New Roman" w:eastAsia="Times New Roman" w:hAnsi="Times New Roman" w:cs="Times New Roman"/>
          <w:b/>
          <w:bCs/>
          <w:color w:val="000000"/>
          <w:sz w:val="28"/>
          <w:szCs w:val="28"/>
          <w:lang w:eastAsia="ru-RU"/>
        </w:rPr>
        <w:t> </w:t>
      </w:r>
      <w:r w:rsidRPr="00EF2546">
        <w:rPr>
          <w:rFonts w:ascii="Times New Roman" w:eastAsia="Times New Roman" w:hAnsi="Times New Roman" w:cs="Times New Roman"/>
          <w:color w:val="000000"/>
          <w:sz w:val="28"/>
          <w:szCs w:val="28"/>
          <w:lang w:eastAsia="ru-RU"/>
        </w:rPr>
        <w:t xml:space="preserve">– финансовая поддержка периодического издания, выдаваемая ему регулярно. Дотируемая редакция, компания или агентство могут с ее помощью гарантированно покрывать часть своих расходов. В России была сделана попытка заложить правовую основу дотирования значительной части местных печатных периодических изданий. По Закону об экономической поддержке районных (городских) газет финансовую дотацию должны были получать те издания, которые внесены в федеральный реестр. Однако этот закон вводил ряд ограничений на количество дотируемых газет. В реестр могла быть внесена одна-единственная газета из всех изданий, выходящих в районе или городе. Ее выбор зависел от местных выборных органов и главы местного самоуправления, учитывающих наибольший тираж, его </w:t>
      </w:r>
      <w:r w:rsidRPr="00EF2546">
        <w:rPr>
          <w:rFonts w:ascii="Times New Roman" w:eastAsia="Times New Roman" w:hAnsi="Times New Roman" w:cs="Times New Roman"/>
          <w:color w:val="000000"/>
          <w:sz w:val="28"/>
          <w:szCs w:val="28"/>
          <w:lang w:eastAsia="ru-RU"/>
        </w:rPr>
        <w:lastRenderedPageBreak/>
        <w:t>распространение на большей территории и другие показатели. Размер дотации зависел бы также от характера района, где издается газета, – в районах Крайнего Севера и приравненных к нему местностях, в районах Дальнего Востока и горных районах Северного Кавказа она была бы выше, чем в других регионах. Сам федеральный реестр районных и городских газет должен был ежегодно уточняться правительством при разработке федерального бюджета и утверждаться при его принятии Государственной Думой. Подобное дотирование могло бы стать эффективным средством влияния правительственных и других государственных органов на местную прессу. Однако из-за отсутствия средств в государственном бюджете этот закон так и не был реализован.</w:t>
      </w:r>
    </w:p>
    <w:p w:rsidR="00B046C7" w:rsidRDefault="00B046C7" w:rsidP="00B046C7">
      <w:pPr>
        <w:spacing w:after="0" w:line="360" w:lineRule="auto"/>
        <w:ind w:firstLine="709"/>
        <w:jc w:val="both"/>
        <w:rPr>
          <w:rFonts w:ascii="Times New Roman" w:eastAsia="Times New Roman" w:hAnsi="Times New Roman" w:cs="Times New Roman"/>
          <w:color w:val="000000"/>
          <w:sz w:val="28"/>
          <w:szCs w:val="28"/>
          <w:lang w:eastAsia="ru-RU"/>
        </w:rPr>
      </w:pPr>
      <w:r w:rsidRPr="00EF2546">
        <w:rPr>
          <w:rFonts w:ascii="Times New Roman" w:eastAsia="Times New Roman" w:hAnsi="Times New Roman" w:cs="Times New Roman"/>
          <w:color w:val="000000"/>
          <w:sz w:val="28"/>
          <w:szCs w:val="28"/>
          <w:lang w:eastAsia="ru-RU"/>
        </w:rPr>
        <w:t>Районные и городские газеты, не имеющие возможности получить эту финансовую поддержку, могут попытаться использовать формы косвенной дотации – льготы, предусмотренные Законом о государственной поддержке средств массовой информации и книгоиздания РФ. Однако этими льготами могут пользоваться по закону только издания, связанные с образованием, наукой и культурой.</w:t>
      </w:r>
    </w:p>
    <w:p w:rsidR="00D32C43" w:rsidRPr="00B046C7" w:rsidRDefault="00B046C7" w:rsidP="00B046C7">
      <w:pPr>
        <w:pStyle w:val="a3"/>
        <w:shd w:val="clear" w:color="auto" w:fill="FFFFFF"/>
        <w:spacing w:before="0" w:beforeAutospacing="0" w:after="0" w:afterAutospacing="0" w:line="360" w:lineRule="auto"/>
        <w:ind w:firstLine="709"/>
        <w:jc w:val="both"/>
        <w:rPr>
          <w:sz w:val="28"/>
          <w:szCs w:val="28"/>
        </w:rPr>
      </w:pPr>
      <w:r w:rsidRPr="00B046C7">
        <w:rPr>
          <w:sz w:val="28"/>
          <w:szCs w:val="28"/>
          <w:bdr w:val="none" w:sz="0" w:space="0" w:color="auto" w:frame="1"/>
        </w:rPr>
        <w:t xml:space="preserve">Что касается финансирования из </w:t>
      </w:r>
      <w:r w:rsidRPr="00B046C7">
        <w:rPr>
          <w:sz w:val="28"/>
          <w:szCs w:val="28"/>
          <w:bdr w:val="none" w:sz="0" w:space="0" w:color="auto" w:frame="1"/>
        </w:rPr>
        <w:t>бюджета средств</w:t>
      </w:r>
      <w:r w:rsidRPr="00B046C7">
        <w:rPr>
          <w:sz w:val="28"/>
          <w:szCs w:val="28"/>
          <w:bdr w:val="none" w:sz="0" w:space="0" w:color="auto" w:frame="1"/>
        </w:rPr>
        <w:t xml:space="preserve"> массовой информации на перспективу. </w:t>
      </w:r>
      <w:r w:rsidR="001A4E8D" w:rsidRPr="00B046C7">
        <w:rPr>
          <w:sz w:val="28"/>
          <w:szCs w:val="28"/>
        </w:rPr>
        <w:t xml:space="preserve">Из </w:t>
      </w:r>
      <w:r w:rsidR="00D32C43" w:rsidRPr="00B046C7">
        <w:rPr>
          <w:sz w:val="28"/>
          <w:szCs w:val="28"/>
        </w:rPr>
        <w:t>методических указаний Минфина по определению бюджетных ассигнований на 2017—2019 гг.</w:t>
      </w:r>
      <w:r w:rsidRPr="00B046C7">
        <w:rPr>
          <w:sz w:val="28"/>
          <w:szCs w:val="28"/>
        </w:rPr>
        <w:t xml:space="preserve"> </w:t>
      </w:r>
      <w:r w:rsidRPr="00B046C7">
        <w:rPr>
          <w:sz w:val="28"/>
          <w:szCs w:val="28"/>
        </w:rPr>
        <w:t>следует</w:t>
      </w:r>
      <w:r w:rsidRPr="00B046C7">
        <w:rPr>
          <w:sz w:val="28"/>
          <w:szCs w:val="28"/>
        </w:rPr>
        <w:t>, что в</w:t>
      </w:r>
      <w:r w:rsidRPr="00B046C7">
        <w:rPr>
          <w:sz w:val="28"/>
          <w:szCs w:val="28"/>
        </w:rPr>
        <w:t>ласти снова планируют сократить финансирование СМИ</w:t>
      </w:r>
    </w:p>
    <w:p w:rsidR="00D32C43" w:rsidRPr="00B046C7" w:rsidRDefault="00D32C43" w:rsidP="00B046C7">
      <w:pPr>
        <w:pStyle w:val="a3"/>
        <w:shd w:val="clear" w:color="auto" w:fill="FFFFFF"/>
        <w:spacing w:before="0" w:beforeAutospacing="0" w:after="0" w:afterAutospacing="0" w:line="360" w:lineRule="auto"/>
        <w:ind w:firstLine="709"/>
        <w:jc w:val="both"/>
        <w:rPr>
          <w:sz w:val="28"/>
          <w:szCs w:val="28"/>
        </w:rPr>
      </w:pPr>
      <w:r w:rsidRPr="00B046C7">
        <w:rPr>
          <w:sz w:val="28"/>
          <w:szCs w:val="28"/>
        </w:rPr>
        <w:t>Министерства и ведомства должны будут рассчитать объемы расходов на следующий год. Проект бюджета еще не сформирован: в методических указаниях прописаны предварительные данные. Окончательный вариант бюджета будет утвержден позже</w:t>
      </w:r>
      <w:r w:rsidR="00B046C7" w:rsidRPr="00B046C7">
        <w:rPr>
          <w:sz w:val="28"/>
          <w:szCs w:val="28"/>
        </w:rPr>
        <w:t>, н</w:t>
      </w:r>
      <w:r w:rsidRPr="00B046C7">
        <w:rPr>
          <w:sz w:val="28"/>
          <w:szCs w:val="28"/>
        </w:rPr>
        <w:t>о при формировании расходов ведомства все-таки должны учитывать, смогут ли подведомственные им СМИ вы</w:t>
      </w:r>
      <w:r w:rsidR="00B046C7" w:rsidRPr="00B046C7">
        <w:rPr>
          <w:sz w:val="28"/>
          <w:szCs w:val="28"/>
        </w:rPr>
        <w:t>жить без существенных субсидий.</w:t>
      </w:r>
    </w:p>
    <w:p w:rsidR="00D32C43" w:rsidRPr="00B046C7" w:rsidRDefault="00D32C43" w:rsidP="00B046C7">
      <w:pPr>
        <w:pStyle w:val="a3"/>
        <w:shd w:val="clear" w:color="auto" w:fill="FFFFFF"/>
        <w:spacing w:before="0" w:beforeAutospacing="0" w:after="0" w:afterAutospacing="0" w:line="360" w:lineRule="auto"/>
        <w:ind w:firstLine="709"/>
        <w:jc w:val="both"/>
        <w:rPr>
          <w:sz w:val="28"/>
          <w:szCs w:val="28"/>
        </w:rPr>
      </w:pPr>
      <w:r w:rsidRPr="00B046C7">
        <w:rPr>
          <w:sz w:val="28"/>
          <w:szCs w:val="28"/>
        </w:rPr>
        <w:t xml:space="preserve">Документ содержит в том числе рекомендации для Роспечати. Этому ведомству предложено сократить субсидии двум крупнейшим государственным информационным агентствам — ФГУП «МИА „Россия </w:t>
      </w:r>
      <w:proofErr w:type="gramStart"/>
      <w:r w:rsidR="00B046C7" w:rsidRPr="00B046C7">
        <w:rPr>
          <w:sz w:val="28"/>
          <w:szCs w:val="28"/>
        </w:rPr>
        <w:lastRenderedPageBreak/>
        <w:t>сегодня“</w:t>
      </w:r>
      <w:proofErr w:type="gramEnd"/>
      <w:r w:rsidRPr="00B046C7">
        <w:rPr>
          <w:sz w:val="28"/>
          <w:szCs w:val="28"/>
        </w:rPr>
        <w:t>» и ФГУП «ИТАР-ТАСС». На сколько будет сокращен бюджет, в рекомендациях не указано. Там лишь говорится, что он должен быть уменьшен «в объеме необоснованных и дублирующих расходов агентств».</w:t>
      </w:r>
    </w:p>
    <w:p w:rsidR="00D32C43" w:rsidRPr="00B046C7" w:rsidRDefault="00D32C43" w:rsidP="00B046C7">
      <w:pPr>
        <w:pStyle w:val="a3"/>
        <w:shd w:val="clear" w:color="auto" w:fill="FFFFFF"/>
        <w:spacing w:before="0" w:beforeAutospacing="0" w:after="0" w:afterAutospacing="0" w:line="360" w:lineRule="auto"/>
        <w:ind w:firstLine="709"/>
        <w:jc w:val="both"/>
        <w:rPr>
          <w:sz w:val="28"/>
          <w:szCs w:val="28"/>
        </w:rPr>
      </w:pPr>
      <w:r w:rsidRPr="00B046C7">
        <w:rPr>
          <w:sz w:val="28"/>
          <w:szCs w:val="28"/>
        </w:rPr>
        <w:t>В 2016 году МИА «Россия сегодня» получило от государства 6,75 млрд рублей, ТАСС — 1,81 млрд рублей.</w:t>
      </w:r>
    </w:p>
    <w:p w:rsidR="00D32C43" w:rsidRPr="00B046C7" w:rsidRDefault="00D32C43" w:rsidP="00B046C7">
      <w:pPr>
        <w:pStyle w:val="a3"/>
        <w:shd w:val="clear" w:color="auto" w:fill="FFFFFF"/>
        <w:spacing w:before="0" w:beforeAutospacing="0" w:after="0" w:afterAutospacing="0" w:line="360" w:lineRule="auto"/>
        <w:ind w:firstLine="709"/>
        <w:jc w:val="both"/>
        <w:rPr>
          <w:sz w:val="28"/>
          <w:szCs w:val="28"/>
        </w:rPr>
      </w:pPr>
      <w:r w:rsidRPr="00B046C7">
        <w:rPr>
          <w:sz w:val="28"/>
          <w:szCs w:val="28"/>
        </w:rPr>
        <w:t>Также Минфин предложил сократить субсидии телеканалам, которые идут на оплату вещания аналогового телевидения в городах с населением меньше 100 тыс. человек. Это затронет лишь те города, где уже полноценно работает цифровое телевидение, там, где охват телеканалов из первого мультиплекса составляет не менее 98%.</w:t>
      </w:r>
    </w:p>
    <w:p w:rsidR="00D32C43" w:rsidRPr="00B046C7" w:rsidRDefault="00D32C43" w:rsidP="00B046C7">
      <w:pPr>
        <w:pStyle w:val="a3"/>
        <w:shd w:val="clear" w:color="auto" w:fill="FFFFFF"/>
        <w:spacing w:before="0" w:beforeAutospacing="0" w:after="0" w:afterAutospacing="0" w:line="360" w:lineRule="auto"/>
        <w:ind w:firstLine="709"/>
        <w:jc w:val="both"/>
        <w:rPr>
          <w:sz w:val="28"/>
          <w:szCs w:val="28"/>
        </w:rPr>
      </w:pPr>
      <w:r w:rsidRPr="00B046C7">
        <w:rPr>
          <w:sz w:val="28"/>
          <w:szCs w:val="28"/>
        </w:rPr>
        <w:t xml:space="preserve">Сокращение субсидий коснется и </w:t>
      </w:r>
      <w:proofErr w:type="gramStart"/>
      <w:r w:rsidRPr="00B046C7">
        <w:rPr>
          <w:sz w:val="28"/>
          <w:szCs w:val="28"/>
        </w:rPr>
        <w:t>телеканалов</w:t>
      </w:r>
      <w:proofErr w:type="gramEnd"/>
      <w:r w:rsidRPr="00B046C7">
        <w:rPr>
          <w:sz w:val="28"/>
          <w:szCs w:val="28"/>
        </w:rPr>
        <w:t xml:space="preserve"> и останкинского телецентра. Минфин предлагает выделить субсидии ВГТРК, RT, ФГУП «ТТЦ Останкино» и «Общественному телевидению России» «только в том объеме, который не превысит расходы на социально значимый программный продукт». </w:t>
      </w:r>
    </w:p>
    <w:p w:rsidR="00D32C43" w:rsidRPr="00B046C7" w:rsidRDefault="00D32C43" w:rsidP="00B046C7">
      <w:pPr>
        <w:pStyle w:val="a3"/>
        <w:shd w:val="clear" w:color="auto" w:fill="FFFFFF"/>
        <w:spacing w:before="0" w:beforeAutospacing="0" w:after="0" w:afterAutospacing="0" w:line="360" w:lineRule="auto"/>
        <w:ind w:firstLine="709"/>
        <w:jc w:val="both"/>
        <w:rPr>
          <w:sz w:val="28"/>
          <w:szCs w:val="28"/>
        </w:rPr>
      </w:pPr>
      <w:r w:rsidRPr="00B046C7">
        <w:rPr>
          <w:sz w:val="28"/>
          <w:szCs w:val="28"/>
        </w:rPr>
        <w:t>Бюджет ВГТРК в 2016 году составил 24,99 млрд рублей, RT — 19 млрд рублей, РТРС — 7,8 млрд рублей, «Общественного телевидения России» — 1,43 млрд рублей, ТТЦ «Останкино» — 1 млрд рублей.</w:t>
      </w:r>
    </w:p>
    <w:p w:rsidR="00D32C43" w:rsidRPr="00B046C7" w:rsidRDefault="00D32C43" w:rsidP="00B046C7">
      <w:pPr>
        <w:pStyle w:val="a3"/>
        <w:shd w:val="clear" w:color="auto" w:fill="FFFFFF"/>
        <w:spacing w:before="0" w:beforeAutospacing="0" w:after="0" w:afterAutospacing="0" w:line="360" w:lineRule="auto"/>
        <w:ind w:firstLine="709"/>
        <w:jc w:val="both"/>
        <w:rPr>
          <w:sz w:val="28"/>
          <w:szCs w:val="28"/>
        </w:rPr>
      </w:pPr>
      <w:r w:rsidRPr="00B046C7">
        <w:rPr>
          <w:sz w:val="28"/>
          <w:szCs w:val="28"/>
        </w:rPr>
        <w:t xml:space="preserve">Из печатных СМИ сокращение бюджетов коснется «Российской газеты». Государство уменьшит субсидии этому изданию на распространение тиража для льготных категорий граждан. </w:t>
      </w:r>
    </w:p>
    <w:p w:rsidR="00D32C43" w:rsidRPr="00B046C7" w:rsidRDefault="00D32C43" w:rsidP="00B046C7">
      <w:pPr>
        <w:pStyle w:val="a3"/>
        <w:shd w:val="clear" w:color="auto" w:fill="FFFFFF"/>
        <w:spacing w:before="0" w:beforeAutospacing="0" w:after="0" w:afterAutospacing="0" w:line="360" w:lineRule="auto"/>
        <w:ind w:firstLine="709"/>
        <w:jc w:val="both"/>
        <w:rPr>
          <w:sz w:val="28"/>
          <w:szCs w:val="28"/>
        </w:rPr>
      </w:pPr>
      <w:r w:rsidRPr="00B046C7">
        <w:rPr>
          <w:sz w:val="28"/>
          <w:szCs w:val="28"/>
        </w:rPr>
        <w:t>Государство уже несколько лет подряд сокращает расходы на СМИ. Так, в прошлом году дотации газетам, агентствам и телеканалам планировалось уменьшить на 10%. В результате сок</w:t>
      </w:r>
      <w:r w:rsidR="007262AF">
        <w:rPr>
          <w:sz w:val="28"/>
          <w:szCs w:val="28"/>
        </w:rPr>
        <w:t xml:space="preserve">ращение оказалось даже больше. </w:t>
      </w:r>
      <w:r w:rsidR="00E878B4">
        <w:rPr>
          <w:sz w:val="28"/>
          <w:szCs w:val="28"/>
        </w:rPr>
        <w:t>[7</w:t>
      </w:r>
      <w:r w:rsidRPr="00B046C7">
        <w:rPr>
          <w:sz w:val="28"/>
          <w:szCs w:val="28"/>
        </w:rPr>
        <w:t>]</w:t>
      </w:r>
    </w:p>
    <w:p w:rsidR="007262AF" w:rsidRPr="007262AF" w:rsidRDefault="007262AF" w:rsidP="007262AF">
      <w:pPr>
        <w:pStyle w:val="a3"/>
        <w:shd w:val="clear" w:color="auto" w:fill="FFFFFF"/>
        <w:spacing w:before="0" w:beforeAutospacing="0" w:after="0" w:afterAutospacing="0" w:line="360" w:lineRule="auto"/>
        <w:ind w:firstLine="709"/>
        <w:jc w:val="both"/>
        <w:textAlignment w:val="baseline"/>
        <w:rPr>
          <w:color w:val="000000"/>
          <w:sz w:val="28"/>
          <w:szCs w:val="28"/>
        </w:rPr>
      </w:pPr>
      <w:r w:rsidRPr="007262AF">
        <w:rPr>
          <w:color w:val="000000"/>
          <w:sz w:val="28"/>
          <w:szCs w:val="28"/>
        </w:rPr>
        <w:t>Правительство намеренно существе</w:t>
      </w:r>
      <w:bookmarkStart w:id="4" w:name="_GoBack"/>
      <w:bookmarkEnd w:id="4"/>
      <w:r w:rsidRPr="007262AF">
        <w:rPr>
          <w:color w:val="000000"/>
          <w:sz w:val="28"/>
          <w:szCs w:val="28"/>
        </w:rPr>
        <w:t>нно урезать финансирование государственных средств массовой информации. К 2019 году оно будет сокращено на 6-20 процентов. Об этом говорится в проекте федерального бюджета страны на 2017-2019 годы.</w:t>
      </w:r>
    </w:p>
    <w:p w:rsidR="007262AF" w:rsidRPr="007262AF" w:rsidRDefault="007262AF" w:rsidP="007262AF">
      <w:pPr>
        <w:pStyle w:val="a3"/>
        <w:shd w:val="clear" w:color="auto" w:fill="FFFFFF"/>
        <w:spacing w:before="0" w:beforeAutospacing="0" w:after="0" w:afterAutospacing="0" w:line="360" w:lineRule="auto"/>
        <w:ind w:firstLine="709"/>
        <w:jc w:val="both"/>
        <w:textAlignment w:val="baseline"/>
        <w:rPr>
          <w:color w:val="000000"/>
          <w:sz w:val="28"/>
          <w:szCs w:val="28"/>
        </w:rPr>
      </w:pPr>
      <w:r w:rsidRPr="007262AF">
        <w:rPr>
          <w:color w:val="000000"/>
          <w:sz w:val="28"/>
          <w:szCs w:val="28"/>
        </w:rPr>
        <w:t xml:space="preserve">К 2019 году государственное финансирование ВГТРК будет сокращено на девять процентов — до 20,5 млрд рублей. В следующем году компания </w:t>
      </w:r>
      <w:r w:rsidRPr="007262AF">
        <w:rPr>
          <w:color w:val="000000"/>
          <w:sz w:val="28"/>
          <w:szCs w:val="28"/>
        </w:rPr>
        <w:lastRenderedPageBreak/>
        <w:t>получит из бюджета 21 млрд рублей, а в 2018 — 19,82 млрд. На шесть процентов меньше получит Общественное телевидение России (ОТР) - до 1,27 млрд. </w:t>
      </w:r>
    </w:p>
    <w:p w:rsidR="007262AF" w:rsidRPr="007262AF" w:rsidRDefault="007262AF" w:rsidP="007262AF">
      <w:pPr>
        <w:pStyle w:val="a3"/>
        <w:shd w:val="clear" w:color="auto" w:fill="FFFFFF"/>
        <w:spacing w:before="0" w:beforeAutospacing="0" w:after="0" w:afterAutospacing="0" w:line="360" w:lineRule="auto"/>
        <w:ind w:firstLine="709"/>
        <w:jc w:val="both"/>
        <w:textAlignment w:val="baseline"/>
        <w:rPr>
          <w:color w:val="000000"/>
          <w:sz w:val="28"/>
          <w:szCs w:val="28"/>
        </w:rPr>
      </w:pPr>
      <w:r w:rsidRPr="007262AF">
        <w:rPr>
          <w:color w:val="000000"/>
          <w:sz w:val="28"/>
          <w:szCs w:val="28"/>
        </w:rPr>
        <w:t>До 16 млрд рублей (на восемь процентов) сократится финансирование на содержание телеканала RT. Международное информационное агентство «Россия сегодня» в 2019 году получит на 12 процентов меньше, чем в нынешнем — 5,4 млрд рублей вместо 6,1 млрд рублей.</w:t>
      </w:r>
    </w:p>
    <w:p w:rsidR="007262AF" w:rsidRPr="007262AF" w:rsidRDefault="007262AF" w:rsidP="007262AF">
      <w:pPr>
        <w:pStyle w:val="a3"/>
        <w:shd w:val="clear" w:color="auto" w:fill="FFFFFF"/>
        <w:spacing w:before="0" w:beforeAutospacing="0" w:after="0" w:afterAutospacing="0" w:line="360" w:lineRule="auto"/>
        <w:ind w:firstLine="709"/>
        <w:jc w:val="both"/>
        <w:textAlignment w:val="baseline"/>
        <w:rPr>
          <w:color w:val="000000"/>
          <w:sz w:val="28"/>
          <w:szCs w:val="28"/>
        </w:rPr>
      </w:pPr>
      <w:r w:rsidRPr="007262AF">
        <w:rPr>
          <w:color w:val="000000"/>
          <w:sz w:val="28"/>
          <w:szCs w:val="28"/>
        </w:rPr>
        <w:t>Хуже всего придется агентству ТАСС. Если в этом году ему выделили 1,81 млрд рублей, то в 2019 году на 20 процентов меньше — 1,45 млрд рублей.</w:t>
      </w:r>
    </w:p>
    <w:p w:rsidR="00811408" w:rsidRPr="00811408" w:rsidRDefault="00DD3BDD" w:rsidP="00811408">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Снижение</w:t>
      </w:r>
      <w:r w:rsidR="00811408" w:rsidRPr="00811408">
        <w:rPr>
          <w:color w:val="000000"/>
          <w:sz w:val="28"/>
          <w:szCs w:val="28"/>
        </w:rPr>
        <w:t xml:space="preserve"> бюджетных ассигнований на финансовое обеспечение перехода с аналогового формата на цифровой формат телевещания субсидии обязательным общественным каналам в 2016 году по отношению к 2015 году составило 8,7 млрд. рублей (в 2016 году предусмотрено 13,8 млрд. рублей). В 2017 году объем субсидий будет снижен до 6,0 млрд. рублей в связи с повсеместным внедрением сети цифрового наземного эфирного вещания 1-го мультиплекса.</w:t>
      </w:r>
    </w:p>
    <w:p w:rsidR="007E2BFE" w:rsidRDefault="00167E91" w:rsidP="00811408">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Таким об</w:t>
      </w:r>
      <w:r w:rsidR="00B046C7">
        <w:rPr>
          <w:color w:val="000000"/>
          <w:sz w:val="28"/>
          <w:szCs w:val="28"/>
        </w:rPr>
        <w:t>разом можно сделать вывод о том</w:t>
      </w:r>
      <w:r>
        <w:rPr>
          <w:color w:val="000000"/>
          <w:sz w:val="28"/>
          <w:szCs w:val="28"/>
        </w:rPr>
        <w:t xml:space="preserve">, что государство в перспективе планирует </w:t>
      </w:r>
      <w:r w:rsidR="00DD3BDD">
        <w:rPr>
          <w:color w:val="000000"/>
          <w:sz w:val="28"/>
          <w:szCs w:val="28"/>
        </w:rPr>
        <w:t>уменьшит</w:t>
      </w:r>
      <w:r>
        <w:rPr>
          <w:color w:val="000000"/>
          <w:sz w:val="28"/>
          <w:szCs w:val="28"/>
        </w:rPr>
        <w:t>ь финансирование средств массо</w:t>
      </w:r>
      <w:r w:rsidR="00DD3BDD">
        <w:rPr>
          <w:color w:val="000000"/>
          <w:sz w:val="28"/>
          <w:szCs w:val="28"/>
        </w:rPr>
        <w:t>вой информации.</w:t>
      </w:r>
    </w:p>
    <w:p w:rsidR="007E2BFE" w:rsidRDefault="007E2BFE">
      <w:pPr>
        <w:rPr>
          <w:rFonts w:ascii="Times New Roman" w:eastAsia="Times New Roman" w:hAnsi="Times New Roman" w:cs="Times New Roman"/>
          <w:color w:val="000000"/>
          <w:sz w:val="28"/>
          <w:szCs w:val="28"/>
          <w:lang w:eastAsia="ru-RU"/>
        </w:rPr>
      </w:pPr>
      <w:r>
        <w:rPr>
          <w:color w:val="000000"/>
          <w:sz w:val="28"/>
          <w:szCs w:val="28"/>
        </w:rPr>
        <w:br w:type="page"/>
      </w:r>
    </w:p>
    <w:p w:rsidR="00EF2546" w:rsidRDefault="004364F1" w:rsidP="008C32D4">
      <w:pPr>
        <w:pStyle w:val="1"/>
        <w:jc w:val="center"/>
        <w:rPr>
          <w:rFonts w:ascii="Times New Roman" w:hAnsi="Times New Roman" w:cs="Times New Roman"/>
          <w:b w:val="0"/>
          <w:color w:val="auto"/>
          <w:shd w:val="clear" w:color="auto" w:fill="FFFFFF"/>
        </w:rPr>
      </w:pPr>
      <w:bookmarkStart w:id="5" w:name="_Toc472074203"/>
      <w:r w:rsidRPr="008C32D4">
        <w:rPr>
          <w:rFonts w:ascii="Times New Roman" w:hAnsi="Times New Roman" w:cs="Times New Roman"/>
          <w:b w:val="0"/>
          <w:color w:val="auto"/>
          <w:shd w:val="clear" w:color="auto" w:fill="FFFFFF"/>
        </w:rPr>
        <w:lastRenderedPageBreak/>
        <w:t>Заключение</w:t>
      </w:r>
      <w:bookmarkEnd w:id="5"/>
      <w:r w:rsidRPr="008C32D4">
        <w:rPr>
          <w:rFonts w:ascii="Times New Roman" w:hAnsi="Times New Roman" w:cs="Times New Roman"/>
          <w:b w:val="0"/>
          <w:color w:val="auto"/>
          <w:shd w:val="clear" w:color="auto" w:fill="FFFFFF"/>
        </w:rPr>
        <w:t xml:space="preserve"> </w:t>
      </w:r>
    </w:p>
    <w:p w:rsidR="00153A17" w:rsidRPr="00153A17" w:rsidRDefault="00153A17" w:rsidP="00153A17"/>
    <w:p w:rsidR="00811408" w:rsidRPr="00811408" w:rsidRDefault="00811408" w:rsidP="00811408">
      <w:pPr>
        <w:pStyle w:val="a3"/>
        <w:shd w:val="clear" w:color="auto" w:fill="FFFFFF"/>
        <w:spacing w:before="0" w:beforeAutospacing="0" w:after="0" w:afterAutospacing="0" w:line="360" w:lineRule="auto"/>
        <w:ind w:firstLine="709"/>
        <w:jc w:val="both"/>
        <w:textAlignment w:val="baseline"/>
        <w:rPr>
          <w:sz w:val="28"/>
          <w:szCs w:val="28"/>
        </w:rPr>
      </w:pPr>
      <w:r w:rsidRPr="00811408">
        <w:rPr>
          <w:sz w:val="28"/>
          <w:szCs w:val="28"/>
          <w:bdr w:val="none" w:sz="0" w:space="0" w:color="auto" w:frame="1"/>
        </w:rPr>
        <w:t>За последнее время количество издаваемых книг и брошюр, журналов, газет и других периодических изданий увеличилось в два-три раза. Однако государство должно продолжать увеличение роли в поддержке средств массовой информации выделением средств из государственного бюджета, сбалансированностью государственного бюджета.</w:t>
      </w:r>
    </w:p>
    <w:p w:rsidR="00811408" w:rsidRDefault="00811408" w:rsidP="00811408">
      <w:pPr>
        <w:pStyle w:val="a3"/>
        <w:shd w:val="clear" w:color="auto" w:fill="FFFFFF"/>
        <w:spacing w:before="0" w:beforeAutospacing="0" w:after="0" w:afterAutospacing="0" w:line="360" w:lineRule="auto"/>
        <w:ind w:firstLine="709"/>
        <w:jc w:val="both"/>
        <w:textAlignment w:val="baseline"/>
        <w:rPr>
          <w:sz w:val="28"/>
          <w:szCs w:val="28"/>
          <w:bdr w:val="none" w:sz="0" w:space="0" w:color="auto" w:frame="1"/>
        </w:rPr>
      </w:pPr>
      <w:r w:rsidRPr="00811408">
        <w:rPr>
          <w:sz w:val="28"/>
          <w:szCs w:val="28"/>
          <w:bdr w:val="none" w:sz="0" w:space="0" w:color="auto" w:frame="1"/>
        </w:rPr>
        <w:t>Для современного человека средства массовой информации являются одним из основных и наиболее предпочтительных источников информации. Они выступают одновременно сферой досуга и бизнеса, средством ориентации в окружающей действительности и поддержании профессиональной квалификации. Поэтому в данной сфере необходима поддержка государства в части проведения эффективной политики для поддержки и развития данных сфер</w:t>
      </w:r>
      <w:r>
        <w:rPr>
          <w:sz w:val="28"/>
          <w:szCs w:val="28"/>
          <w:bdr w:val="none" w:sz="0" w:space="0" w:color="auto" w:frame="1"/>
        </w:rPr>
        <w:t>ы</w:t>
      </w:r>
      <w:r w:rsidRPr="00811408">
        <w:rPr>
          <w:sz w:val="28"/>
          <w:szCs w:val="28"/>
          <w:bdr w:val="none" w:sz="0" w:space="0" w:color="auto" w:frame="1"/>
        </w:rPr>
        <w:t xml:space="preserve"> человеческой деятельности.</w:t>
      </w:r>
    </w:p>
    <w:p w:rsidR="007E2BFE" w:rsidRDefault="00167E91" w:rsidP="00811408">
      <w:pPr>
        <w:pStyle w:val="a3"/>
        <w:shd w:val="clear" w:color="auto" w:fill="FFFFFF"/>
        <w:spacing w:before="0" w:beforeAutospacing="0" w:after="0" w:afterAutospacing="0" w:line="360" w:lineRule="auto"/>
        <w:ind w:firstLine="709"/>
        <w:jc w:val="both"/>
        <w:textAlignment w:val="baseline"/>
        <w:rPr>
          <w:sz w:val="28"/>
          <w:szCs w:val="28"/>
          <w:shd w:val="clear" w:color="auto" w:fill="FFFFFF"/>
        </w:rPr>
      </w:pPr>
      <w:r w:rsidRPr="00242422">
        <w:rPr>
          <w:sz w:val="28"/>
          <w:szCs w:val="28"/>
          <w:shd w:val="clear" w:color="auto" w:fill="FFFFFF"/>
        </w:rPr>
        <w:t>Отрасль средств массовой информации сегодня активно развивается. Компании выпускают новые продукты (программы, фильмы), выходят на новые рынки, вводят новые форматы общения с аудиторией.</w:t>
      </w:r>
    </w:p>
    <w:p w:rsidR="007E2BFE" w:rsidRDefault="007E2BFE">
      <w:pPr>
        <w:rPr>
          <w:rFonts w:ascii="Times New Roman" w:eastAsia="Times New Roman" w:hAnsi="Times New Roman" w:cs="Times New Roman"/>
          <w:sz w:val="28"/>
          <w:szCs w:val="28"/>
          <w:shd w:val="clear" w:color="auto" w:fill="FFFFFF"/>
          <w:lang w:eastAsia="ru-RU"/>
        </w:rPr>
      </w:pPr>
      <w:r>
        <w:rPr>
          <w:sz w:val="28"/>
          <w:szCs w:val="28"/>
          <w:shd w:val="clear" w:color="auto" w:fill="FFFFFF"/>
        </w:rPr>
        <w:br w:type="page"/>
      </w:r>
    </w:p>
    <w:p w:rsidR="00E11DA7" w:rsidRPr="008C32D4" w:rsidRDefault="00E11DA7" w:rsidP="008C32D4">
      <w:pPr>
        <w:pStyle w:val="1"/>
        <w:jc w:val="center"/>
        <w:rPr>
          <w:rFonts w:ascii="Times New Roman" w:hAnsi="Times New Roman" w:cs="Times New Roman"/>
          <w:b w:val="0"/>
          <w:color w:val="auto"/>
          <w:shd w:val="clear" w:color="auto" w:fill="FFFFFF"/>
        </w:rPr>
      </w:pPr>
      <w:bookmarkStart w:id="6" w:name="_Toc472074204"/>
      <w:r w:rsidRPr="008C32D4">
        <w:rPr>
          <w:rFonts w:ascii="Times New Roman" w:hAnsi="Times New Roman" w:cs="Times New Roman"/>
          <w:b w:val="0"/>
          <w:color w:val="auto"/>
          <w:shd w:val="clear" w:color="auto" w:fill="FFFFFF"/>
        </w:rPr>
        <w:lastRenderedPageBreak/>
        <w:t>Список использованной литературы</w:t>
      </w:r>
      <w:bookmarkEnd w:id="6"/>
    </w:p>
    <w:p w:rsidR="00E11DA7" w:rsidRPr="00EF6AF4" w:rsidRDefault="00E11DA7" w:rsidP="00E11DA7">
      <w:pPr>
        <w:spacing w:after="0" w:line="360" w:lineRule="auto"/>
        <w:ind w:firstLine="709"/>
        <w:jc w:val="center"/>
        <w:rPr>
          <w:rFonts w:ascii="Times New Roman" w:hAnsi="Times New Roman" w:cs="Times New Roman"/>
          <w:sz w:val="28"/>
          <w:szCs w:val="28"/>
        </w:rPr>
      </w:pPr>
    </w:p>
    <w:p w:rsidR="00E11DA7" w:rsidRPr="007E2BFE" w:rsidRDefault="007E2BFE" w:rsidP="00EF6AF4">
      <w:pPr>
        <w:pStyle w:val="ad"/>
        <w:numPr>
          <w:ilvl w:val="0"/>
          <w:numId w:val="2"/>
        </w:numPr>
        <w:spacing w:after="0" w:line="360" w:lineRule="auto"/>
        <w:ind w:left="0" w:firstLine="709"/>
        <w:jc w:val="both"/>
        <w:rPr>
          <w:rFonts w:ascii="Times New Roman" w:hAnsi="Times New Roman" w:cs="Times New Roman"/>
          <w:bCs/>
          <w:color w:val="000000" w:themeColor="text1"/>
          <w:sz w:val="28"/>
          <w:szCs w:val="28"/>
          <w:lang w:eastAsia="ru-RU"/>
        </w:rPr>
      </w:pPr>
      <w:r w:rsidRPr="007E2BFE">
        <w:rPr>
          <w:rFonts w:ascii="Times New Roman" w:hAnsi="Times New Roman" w:cs="Times New Roman"/>
          <w:color w:val="000000"/>
          <w:sz w:val="28"/>
          <w:szCs w:val="28"/>
          <w:shd w:val="clear" w:color="auto" w:fill="FFFFFF"/>
        </w:rPr>
        <w:t>Федеральный закон от 19.12.2016 № 415-ФЗ «О федеральном бюджете на 2017 год и плановый период 2018 и 2019 годов»</w:t>
      </w:r>
    </w:p>
    <w:p w:rsidR="00E11DA7" w:rsidRPr="00EF6AF4" w:rsidRDefault="00E11DA7" w:rsidP="00EF6AF4">
      <w:pPr>
        <w:pStyle w:val="ad"/>
        <w:numPr>
          <w:ilvl w:val="0"/>
          <w:numId w:val="2"/>
        </w:numPr>
        <w:spacing w:after="0" w:line="360" w:lineRule="auto"/>
        <w:ind w:left="0" w:firstLine="709"/>
        <w:jc w:val="both"/>
        <w:rPr>
          <w:rFonts w:ascii="Times New Roman" w:hAnsi="Times New Roman" w:cs="Times New Roman"/>
          <w:bCs/>
          <w:color w:val="000000" w:themeColor="text1"/>
          <w:sz w:val="28"/>
          <w:szCs w:val="28"/>
          <w:lang w:eastAsia="ru-RU"/>
        </w:rPr>
      </w:pPr>
      <w:r w:rsidRPr="00EF6AF4">
        <w:rPr>
          <w:rFonts w:ascii="Times New Roman" w:hAnsi="Times New Roman" w:cs="Times New Roman"/>
          <w:bCs/>
          <w:color w:val="000000" w:themeColor="text1"/>
          <w:sz w:val="28"/>
          <w:szCs w:val="28"/>
          <w:lang w:eastAsia="ru-RU"/>
        </w:rPr>
        <w:t>Бюджетный кодекс Российской Федерации</w:t>
      </w:r>
    </w:p>
    <w:p w:rsidR="00E11DA7" w:rsidRPr="00EF6AF4" w:rsidRDefault="00E11DA7" w:rsidP="00EF6AF4">
      <w:pPr>
        <w:pStyle w:val="ad"/>
        <w:numPr>
          <w:ilvl w:val="0"/>
          <w:numId w:val="2"/>
        </w:numPr>
        <w:spacing w:after="0" w:line="360" w:lineRule="auto"/>
        <w:ind w:left="0" w:firstLine="709"/>
        <w:jc w:val="both"/>
        <w:rPr>
          <w:rFonts w:ascii="Times New Roman" w:hAnsi="Times New Roman" w:cs="Times New Roman"/>
          <w:color w:val="000000" w:themeColor="text1"/>
          <w:sz w:val="28"/>
          <w:szCs w:val="28"/>
          <w:shd w:val="clear" w:color="auto" w:fill="FFFFFF"/>
        </w:rPr>
      </w:pPr>
      <w:r w:rsidRPr="00EF6AF4">
        <w:rPr>
          <w:rFonts w:ascii="Times New Roman" w:hAnsi="Times New Roman" w:cs="Times New Roman"/>
          <w:color w:val="000000" w:themeColor="text1"/>
          <w:sz w:val="28"/>
          <w:szCs w:val="28"/>
          <w:shd w:val="clear" w:color="auto" w:fill="FFFFFF"/>
        </w:rPr>
        <w:t xml:space="preserve">Денисова И. П., Рукина С. Н. "Бюджетная система Российской Федерации"-М.: </w:t>
      </w:r>
      <w:proofErr w:type="gramStart"/>
      <w:r w:rsidRPr="00EF6AF4">
        <w:rPr>
          <w:rFonts w:ascii="Times New Roman" w:hAnsi="Times New Roman" w:cs="Times New Roman"/>
          <w:color w:val="000000" w:themeColor="text1"/>
          <w:sz w:val="28"/>
          <w:szCs w:val="28"/>
          <w:shd w:val="clear" w:color="auto" w:fill="FFFFFF"/>
        </w:rPr>
        <w:t>Феникс  ,</w:t>
      </w:r>
      <w:proofErr w:type="gramEnd"/>
      <w:r w:rsidRPr="00EF6AF4">
        <w:rPr>
          <w:rStyle w:val="apple-converted-space"/>
          <w:rFonts w:ascii="Times New Roman" w:hAnsi="Times New Roman" w:cs="Times New Roman"/>
          <w:color w:val="000000" w:themeColor="text1"/>
          <w:sz w:val="28"/>
          <w:szCs w:val="28"/>
          <w:shd w:val="clear" w:color="auto" w:fill="FFFFFF"/>
        </w:rPr>
        <w:t> </w:t>
      </w:r>
      <w:r w:rsidR="00E878B4">
        <w:rPr>
          <w:rStyle w:val="a7"/>
          <w:rFonts w:ascii="Times New Roman" w:hAnsi="Times New Roman" w:cs="Times New Roman"/>
          <w:b w:val="0"/>
          <w:color w:val="000000" w:themeColor="text1"/>
          <w:sz w:val="28"/>
          <w:szCs w:val="28"/>
          <w:shd w:val="clear" w:color="auto" w:fill="FFFFFF"/>
        </w:rPr>
        <w:t>2015</w:t>
      </w:r>
      <w:r w:rsidRPr="00EF6AF4">
        <w:rPr>
          <w:rFonts w:ascii="Times New Roman" w:hAnsi="Times New Roman" w:cs="Times New Roman"/>
          <w:color w:val="000000" w:themeColor="text1"/>
          <w:sz w:val="28"/>
          <w:szCs w:val="28"/>
          <w:shd w:val="clear" w:color="auto" w:fill="FFFFFF"/>
        </w:rPr>
        <w:t>. - 288 c.</w:t>
      </w:r>
    </w:p>
    <w:p w:rsidR="00E11DA7" w:rsidRPr="00EF6AF4" w:rsidRDefault="00BF28BB" w:rsidP="00EF6AF4">
      <w:pPr>
        <w:pStyle w:val="ad"/>
        <w:numPr>
          <w:ilvl w:val="0"/>
          <w:numId w:val="2"/>
        </w:numPr>
        <w:spacing w:after="0" w:line="360" w:lineRule="auto"/>
        <w:ind w:left="0" w:firstLine="709"/>
        <w:jc w:val="both"/>
        <w:rPr>
          <w:rStyle w:val="a8"/>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Официальный сайт</w:t>
      </w:r>
      <w:r w:rsidRPr="00EF6AF4">
        <w:rPr>
          <w:rFonts w:ascii="Times New Roman" w:hAnsi="Times New Roman" w:cs="Times New Roman"/>
          <w:color w:val="000000" w:themeColor="text1"/>
          <w:sz w:val="28"/>
          <w:szCs w:val="28"/>
        </w:rPr>
        <w:t xml:space="preserve"> Министерств</w:t>
      </w:r>
      <w:r w:rsidR="00E878B4">
        <w:rPr>
          <w:rFonts w:ascii="Times New Roman" w:hAnsi="Times New Roman" w:cs="Times New Roman"/>
          <w:color w:val="000000" w:themeColor="text1"/>
          <w:sz w:val="28"/>
          <w:szCs w:val="28"/>
        </w:rPr>
        <w:t>а финансов Российской Федерации</w:t>
      </w:r>
      <w:r w:rsidRPr="00EF6AF4">
        <w:rPr>
          <w:rFonts w:ascii="Times New Roman" w:hAnsi="Times New Roman" w:cs="Times New Roman"/>
          <w:color w:val="000000" w:themeColor="text1"/>
          <w:sz w:val="28"/>
          <w:szCs w:val="28"/>
        </w:rPr>
        <w:t xml:space="preserve"> </w:t>
      </w:r>
    </w:p>
    <w:p w:rsidR="000C5E58" w:rsidRPr="007E2BFE" w:rsidRDefault="000C5E58" w:rsidP="00EF6AF4">
      <w:pPr>
        <w:pStyle w:val="ad"/>
        <w:numPr>
          <w:ilvl w:val="0"/>
          <w:numId w:val="2"/>
        </w:numPr>
        <w:spacing w:after="0" w:line="360" w:lineRule="auto"/>
        <w:ind w:left="0" w:firstLine="709"/>
        <w:jc w:val="both"/>
        <w:rPr>
          <w:rFonts w:ascii="Times New Roman" w:hAnsi="Times New Roman" w:cs="Times New Roman"/>
          <w:color w:val="000000" w:themeColor="text1"/>
          <w:sz w:val="28"/>
          <w:szCs w:val="28"/>
          <w:shd w:val="clear" w:color="auto" w:fill="FFFFFF"/>
        </w:rPr>
      </w:pPr>
      <w:r w:rsidRPr="00EF6AF4">
        <w:rPr>
          <w:rFonts w:ascii="Times New Roman" w:hAnsi="Times New Roman" w:cs="Times New Roman"/>
          <w:color w:val="000000" w:themeColor="text1"/>
          <w:sz w:val="28"/>
          <w:szCs w:val="28"/>
          <w:shd w:val="clear" w:color="auto" w:fill="FFFFFF"/>
        </w:rPr>
        <w:t xml:space="preserve">Владимиров Н.А. Федеральный бюджет Российской Федерации на 2016 год и его антикризисная направленность // Современные научные исследования и инновации. 2015. № 12 </w:t>
      </w:r>
    </w:p>
    <w:p w:rsidR="00541D7C" w:rsidRPr="007E2BFE" w:rsidRDefault="00541D7C" w:rsidP="00EF6AF4">
      <w:pPr>
        <w:pStyle w:val="ad"/>
        <w:numPr>
          <w:ilvl w:val="0"/>
          <w:numId w:val="2"/>
        </w:numPr>
        <w:spacing w:after="0" w:line="360" w:lineRule="auto"/>
        <w:ind w:left="0" w:firstLine="709"/>
        <w:jc w:val="both"/>
        <w:rPr>
          <w:rFonts w:ascii="Times New Roman" w:hAnsi="Times New Roman" w:cs="Times New Roman"/>
          <w:color w:val="000000" w:themeColor="text1"/>
          <w:sz w:val="28"/>
          <w:szCs w:val="28"/>
          <w:shd w:val="clear" w:color="auto" w:fill="FFFFFF"/>
        </w:rPr>
      </w:pPr>
      <w:r w:rsidRPr="007E2BFE">
        <w:rPr>
          <w:rFonts w:ascii="Times New Roman" w:hAnsi="Times New Roman" w:cs="Times New Roman"/>
          <w:color w:val="000000" w:themeColor="text1"/>
          <w:sz w:val="28"/>
          <w:szCs w:val="28"/>
          <w:shd w:val="clear" w:color="auto" w:fill="FFFFFF"/>
        </w:rPr>
        <w:t>Приказ Минфина России от 01.07.2013 N 65н (ред. от 12.10.2016) "Об утверждении Указаний о порядке применения бюджетной классификации Российской Федерации"</w:t>
      </w:r>
    </w:p>
    <w:p w:rsidR="000E0C83" w:rsidRPr="00EF6AF4" w:rsidRDefault="000E0C83" w:rsidP="00EF6AF4">
      <w:pPr>
        <w:pStyle w:val="ad"/>
        <w:numPr>
          <w:ilvl w:val="0"/>
          <w:numId w:val="2"/>
        </w:numPr>
        <w:spacing w:after="0" w:line="360" w:lineRule="auto"/>
        <w:ind w:left="0" w:firstLine="709"/>
        <w:jc w:val="both"/>
        <w:rPr>
          <w:rFonts w:ascii="Times New Roman" w:hAnsi="Times New Roman" w:cs="Times New Roman"/>
          <w:color w:val="000000" w:themeColor="text1"/>
          <w:sz w:val="28"/>
          <w:szCs w:val="28"/>
        </w:rPr>
      </w:pPr>
      <w:r w:rsidRPr="00EF6AF4">
        <w:rPr>
          <w:rFonts w:ascii="Times New Roman" w:hAnsi="Times New Roman" w:cs="Times New Roman"/>
          <w:color w:val="000000" w:themeColor="text1"/>
          <w:sz w:val="28"/>
          <w:szCs w:val="28"/>
          <w:shd w:val="clear" w:color="auto" w:fill="FFFFFF"/>
        </w:rPr>
        <w:t>Методические рекомендации по формированию обоснований бюджетных ассигнований федерального бюджета на 2017 год и плановый период 2018-2019 годов</w:t>
      </w:r>
      <w:r w:rsidR="00BF28BB">
        <w:rPr>
          <w:rFonts w:ascii="Times New Roman" w:hAnsi="Times New Roman" w:cs="Times New Roman"/>
          <w:color w:val="000000" w:themeColor="text1"/>
          <w:sz w:val="28"/>
          <w:szCs w:val="28"/>
          <w:shd w:val="clear" w:color="auto" w:fill="FFFFFF"/>
        </w:rPr>
        <w:t xml:space="preserve"> </w:t>
      </w:r>
    </w:p>
    <w:p w:rsidR="00E11DA7" w:rsidRDefault="00E11DA7" w:rsidP="00E11DA7">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br w:type="page"/>
      </w:r>
    </w:p>
    <w:p w:rsidR="00E11DA7" w:rsidRPr="00793752" w:rsidRDefault="00F03133" w:rsidP="00793752">
      <w:pPr>
        <w:pStyle w:val="1"/>
        <w:jc w:val="center"/>
        <w:rPr>
          <w:rFonts w:ascii="Times New Roman" w:hAnsi="Times New Roman" w:cs="Times New Roman"/>
          <w:b w:val="0"/>
          <w:color w:val="auto"/>
          <w:shd w:val="clear" w:color="auto" w:fill="FFFFFF"/>
        </w:rPr>
      </w:pPr>
      <w:bookmarkStart w:id="7" w:name="_Toc472074205"/>
      <w:r w:rsidRPr="00793752">
        <w:rPr>
          <w:rFonts w:ascii="Times New Roman" w:hAnsi="Times New Roman" w:cs="Times New Roman"/>
          <w:b w:val="0"/>
          <w:color w:val="auto"/>
          <w:shd w:val="clear" w:color="auto" w:fill="FFFFFF"/>
        </w:rPr>
        <w:lastRenderedPageBreak/>
        <w:t>Приложения</w:t>
      </w:r>
      <w:bookmarkEnd w:id="7"/>
    </w:p>
    <w:p w:rsidR="00E11DA7" w:rsidRPr="00F03133" w:rsidRDefault="00E11DA7" w:rsidP="00A64F59">
      <w:pPr>
        <w:pStyle w:val="a3"/>
        <w:shd w:val="clear" w:color="auto" w:fill="FFFFFF"/>
        <w:spacing w:before="0" w:beforeAutospacing="0" w:after="0" w:afterAutospacing="0"/>
        <w:ind w:firstLine="709"/>
        <w:jc w:val="both"/>
        <w:rPr>
          <w:color w:val="000000"/>
          <w:sz w:val="28"/>
          <w:szCs w:val="28"/>
        </w:rPr>
      </w:pPr>
      <w:r w:rsidRPr="00F03133">
        <w:rPr>
          <w:color w:val="000000"/>
          <w:sz w:val="28"/>
          <w:szCs w:val="28"/>
        </w:rPr>
        <w:t xml:space="preserve">Приложение 1. </w:t>
      </w:r>
      <w:r w:rsidR="00F03133" w:rsidRPr="00F03133">
        <w:rPr>
          <w:bCs/>
          <w:sz w:val="28"/>
          <w:szCs w:val="28"/>
        </w:rPr>
        <w:t>Расходы бюджетов бюджетной системы Российской Федерации по разделам классификации расходов бюджетов</w:t>
      </w:r>
      <w:r w:rsidR="00F03133" w:rsidRPr="00F03133">
        <w:rPr>
          <w:color w:val="000000"/>
          <w:sz w:val="28"/>
          <w:szCs w:val="28"/>
        </w:rPr>
        <w:t xml:space="preserve"> </w:t>
      </w:r>
    </w:p>
    <w:p w:rsidR="00F03133" w:rsidRDefault="001A4E8D" w:rsidP="00F03133">
      <w:pPr>
        <w:pStyle w:val="a3"/>
        <w:shd w:val="clear" w:color="auto" w:fill="FFFFFF"/>
        <w:spacing w:before="0" w:beforeAutospacing="0" w:after="0" w:afterAutospacing="0"/>
        <w:rPr>
          <w:rStyle w:val="a8"/>
          <w:sz w:val="28"/>
          <w:szCs w:val="28"/>
        </w:rPr>
      </w:pPr>
      <w:hyperlink r:id="rId9" w:history="1">
        <w:r w:rsidR="000C41F5" w:rsidRPr="00F03133">
          <w:rPr>
            <w:rStyle w:val="a8"/>
            <w:sz w:val="28"/>
            <w:szCs w:val="28"/>
          </w:rPr>
          <w:t>http://www.minfin.ru/ru</w:t>
        </w:r>
      </w:hyperlink>
    </w:p>
    <w:p w:rsidR="000F3BB8" w:rsidRPr="00F03133" w:rsidRDefault="000F3BB8" w:rsidP="00F03133">
      <w:pPr>
        <w:pStyle w:val="a3"/>
        <w:shd w:val="clear" w:color="auto" w:fill="FFFFFF"/>
        <w:spacing w:before="0" w:beforeAutospacing="0" w:after="0" w:afterAutospacing="0"/>
        <w:rPr>
          <w:color w:val="00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538"/>
        <w:gridCol w:w="924"/>
        <w:gridCol w:w="612"/>
        <w:gridCol w:w="826"/>
        <w:gridCol w:w="581"/>
        <w:gridCol w:w="826"/>
        <w:gridCol w:w="581"/>
        <w:gridCol w:w="826"/>
        <w:gridCol w:w="581"/>
        <w:gridCol w:w="1050"/>
      </w:tblGrid>
      <w:tr w:rsidR="00F03133" w:rsidRPr="000F3BB8" w:rsidTr="000F3BB8">
        <w:trPr>
          <w:trHeight w:val="36"/>
          <w:tblHeader/>
        </w:trPr>
        <w:tc>
          <w:tcPr>
            <w:tcW w:w="1439" w:type="pct"/>
            <w:vMerge w:val="restart"/>
            <w:shd w:val="clear" w:color="auto" w:fill="auto"/>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Наименование</w:t>
            </w:r>
          </w:p>
        </w:tc>
        <w:tc>
          <w:tcPr>
            <w:tcW w:w="982" w:type="pct"/>
            <w:gridSpan w:val="2"/>
            <w:shd w:val="clear" w:color="auto" w:fill="auto"/>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2015 год</w:t>
            </w:r>
          </w:p>
        </w:tc>
        <w:tc>
          <w:tcPr>
            <w:tcW w:w="669" w:type="pct"/>
            <w:gridSpan w:val="2"/>
            <w:shd w:val="clear" w:color="auto" w:fill="auto"/>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2016 год</w:t>
            </w:r>
          </w:p>
        </w:tc>
        <w:tc>
          <w:tcPr>
            <w:tcW w:w="722" w:type="pct"/>
            <w:gridSpan w:val="2"/>
            <w:shd w:val="clear" w:color="auto" w:fill="auto"/>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2017 год</w:t>
            </w:r>
          </w:p>
        </w:tc>
        <w:tc>
          <w:tcPr>
            <w:tcW w:w="723" w:type="pct"/>
            <w:gridSpan w:val="2"/>
            <w:shd w:val="clear" w:color="auto" w:fill="auto"/>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2018 год</w:t>
            </w:r>
          </w:p>
        </w:tc>
        <w:tc>
          <w:tcPr>
            <w:tcW w:w="465" w:type="pct"/>
            <w:vMerge w:val="restart"/>
            <w:shd w:val="clear" w:color="auto" w:fill="auto"/>
            <w:vAlign w:val="bottom"/>
            <w:hideMark/>
          </w:tcPr>
          <w:p w:rsidR="00F03133" w:rsidRPr="000F3BB8" w:rsidRDefault="00F03133" w:rsidP="00F03133">
            <w:pPr>
              <w:spacing w:after="0" w:line="240" w:lineRule="auto"/>
              <w:jc w:val="center"/>
              <w:rPr>
                <w:rFonts w:ascii="Times New Roman" w:eastAsia="Times New Roman" w:hAnsi="Times New Roman" w:cs="Times New Roman"/>
                <w:lang w:eastAsia="ru-RU"/>
              </w:rPr>
            </w:pPr>
            <w:r w:rsidRPr="000F3BB8">
              <w:rPr>
                <w:rFonts w:ascii="Times New Roman" w:eastAsia="Times New Roman" w:hAnsi="Times New Roman" w:cs="Times New Roman"/>
                <w:lang w:eastAsia="ru-RU"/>
              </w:rPr>
              <w:t>изменения в % к итогу 2018 г. к 2015 г.</w:t>
            </w:r>
          </w:p>
        </w:tc>
      </w:tr>
      <w:tr w:rsidR="00F03133" w:rsidRPr="000F3BB8" w:rsidTr="000F3BB8">
        <w:trPr>
          <w:trHeight w:val="36"/>
          <w:tblHeader/>
        </w:trPr>
        <w:tc>
          <w:tcPr>
            <w:tcW w:w="1439" w:type="pct"/>
            <w:vMerge/>
            <w:vAlign w:val="center"/>
            <w:hideMark/>
          </w:tcPr>
          <w:p w:rsidR="00F03133" w:rsidRPr="000F3BB8" w:rsidRDefault="00F03133" w:rsidP="00F03133">
            <w:pPr>
              <w:spacing w:after="0" w:line="240" w:lineRule="auto"/>
              <w:rPr>
                <w:rFonts w:ascii="Times New Roman" w:eastAsia="Times New Roman" w:hAnsi="Times New Roman" w:cs="Times New Roman"/>
                <w:color w:val="000000"/>
                <w:lang w:eastAsia="ru-RU"/>
              </w:rPr>
            </w:pPr>
          </w:p>
        </w:tc>
        <w:tc>
          <w:tcPr>
            <w:tcW w:w="575" w:type="pct"/>
            <w:shd w:val="clear" w:color="auto" w:fill="auto"/>
            <w:vAlign w:val="center"/>
            <w:hideMark/>
          </w:tcPr>
          <w:p w:rsidR="00F03133" w:rsidRPr="000F3BB8" w:rsidRDefault="00F03133" w:rsidP="00F03133">
            <w:pPr>
              <w:spacing w:after="0" w:line="240" w:lineRule="auto"/>
              <w:jc w:val="center"/>
              <w:rPr>
                <w:rFonts w:ascii="Times New Roman" w:eastAsia="Times New Roman" w:hAnsi="Times New Roman" w:cs="Times New Roman"/>
                <w:lang w:eastAsia="ru-RU"/>
              </w:rPr>
            </w:pPr>
            <w:r w:rsidRPr="000F3BB8">
              <w:rPr>
                <w:rFonts w:ascii="Times New Roman" w:eastAsia="Times New Roman" w:hAnsi="Times New Roman" w:cs="Times New Roman"/>
                <w:lang w:eastAsia="ru-RU"/>
              </w:rPr>
              <w:t>млрд. рублей</w:t>
            </w:r>
          </w:p>
        </w:tc>
        <w:tc>
          <w:tcPr>
            <w:tcW w:w="407" w:type="pct"/>
            <w:shd w:val="clear" w:color="auto" w:fill="auto"/>
            <w:vAlign w:val="center"/>
            <w:hideMark/>
          </w:tcPr>
          <w:p w:rsidR="00F03133" w:rsidRPr="000F3BB8" w:rsidRDefault="00F03133" w:rsidP="00F03133">
            <w:pPr>
              <w:spacing w:after="0" w:line="240" w:lineRule="auto"/>
              <w:jc w:val="center"/>
              <w:rPr>
                <w:rFonts w:ascii="Times New Roman" w:eastAsia="Times New Roman" w:hAnsi="Times New Roman" w:cs="Times New Roman"/>
                <w:lang w:eastAsia="ru-RU"/>
              </w:rPr>
            </w:pPr>
            <w:r w:rsidRPr="000F3BB8">
              <w:rPr>
                <w:rFonts w:ascii="Times New Roman" w:eastAsia="Times New Roman" w:hAnsi="Times New Roman" w:cs="Times New Roman"/>
                <w:lang w:eastAsia="ru-RU"/>
              </w:rPr>
              <w:t>в % к итогу</w:t>
            </w:r>
          </w:p>
        </w:tc>
        <w:tc>
          <w:tcPr>
            <w:tcW w:w="367" w:type="pct"/>
            <w:shd w:val="clear" w:color="auto" w:fill="auto"/>
            <w:vAlign w:val="center"/>
            <w:hideMark/>
          </w:tcPr>
          <w:p w:rsidR="00F03133" w:rsidRPr="000F3BB8" w:rsidRDefault="00F03133" w:rsidP="00F03133">
            <w:pPr>
              <w:spacing w:after="0" w:line="240" w:lineRule="auto"/>
              <w:jc w:val="center"/>
              <w:rPr>
                <w:rFonts w:ascii="Times New Roman" w:eastAsia="Times New Roman" w:hAnsi="Times New Roman" w:cs="Times New Roman"/>
                <w:lang w:eastAsia="ru-RU"/>
              </w:rPr>
            </w:pPr>
            <w:r w:rsidRPr="000F3BB8">
              <w:rPr>
                <w:rFonts w:ascii="Times New Roman" w:eastAsia="Times New Roman" w:hAnsi="Times New Roman" w:cs="Times New Roman"/>
                <w:lang w:eastAsia="ru-RU"/>
              </w:rPr>
              <w:t>млрд. рублей</w:t>
            </w:r>
          </w:p>
        </w:tc>
        <w:tc>
          <w:tcPr>
            <w:tcW w:w="302" w:type="pct"/>
            <w:shd w:val="clear" w:color="auto" w:fill="auto"/>
            <w:vAlign w:val="center"/>
            <w:hideMark/>
          </w:tcPr>
          <w:p w:rsidR="00F03133" w:rsidRPr="000F3BB8" w:rsidRDefault="00F03133" w:rsidP="00F03133">
            <w:pPr>
              <w:spacing w:after="0" w:line="240" w:lineRule="auto"/>
              <w:jc w:val="center"/>
              <w:rPr>
                <w:rFonts w:ascii="Times New Roman" w:eastAsia="Times New Roman" w:hAnsi="Times New Roman" w:cs="Times New Roman"/>
                <w:lang w:eastAsia="ru-RU"/>
              </w:rPr>
            </w:pPr>
            <w:r w:rsidRPr="000F3BB8">
              <w:rPr>
                <w:rFonts w:ascii="Times New Roman" w:eastAsia="Times New Roman" w:hAnsi="Times New Roman" w:cs="Times New Roman"/>
                <w:lang w:eastAsia="ru-RU"/>
              </w:rPr>
              <w:t>в % к итогу</w:t>
            </w:r>
          </w:p>
        </w:tc>
        <w:tc>
          <w:tcPr>
            <w:tcW w:w="367" w:type="pct"/>
            <w:shd w:val="clear" w:color="auto" w:fill="auto"/>
            <w:vAlign w:val="center"/>
            <w:hideMark/>
          </w:tcPr>
          <w:p w:rsidR="00F03133" w:rsidRPr="000F3BB8" w:rsidRDefault="00F03133" w:rsidP="00F03133">
            <w:pPr>
              <w:spacing w:after="0" w:line="240" w:lineRule="auto"/>
              <w:jc w:val="center"/>
              <w:rPr>
                <w:rFonts w:ascii="Times New Roman" w:eastAsia="Times New Roman" w:hAnsi="Times New Roman" w:cs="Times New Roman"/>
                <w:lang w:eastAsia="ru-RU"/>
              </w:rPr>
            </w:pPr>
            <w:r w:rsidRPr="000F3BB8">
              <w:rPr>
                <w:rFonts w:ascii="Times New Roman" w:eastAsia="Times New Roman" w:hAnsi="Times New Roman" w:cs="Times New Roman"/>
                <w:lang w:eastAsia="ru-RU"/>
              </w:rPr>
              <w:t>млрд. рублей</w:t>
            </w:r>
          </w:p>
        </w:tc>
        <w:tc>
          <w:tcPr>
            <w:tcW w:w="355" w:type="pct"/>
            <w:shd w:val="clear" w:color="auto" w:fill="auto"/>
            <w:vAlign w:val="center"/>
            <w:hideMark/>
          </w:tcPr>
          <w:p w:rsidR="00F03133" w:rsidRPr="000F3BB8" w:rsidRDefault="00F03133" w:rsidP="00F03133">
            <w:pPr>
              <w:spacing w:after="0" w:line="240" w:lineRule="auto"/>
              <w:jc w:val="center"/>
              <w:rPr>
                <w:rFonts w:ascii="Times New Roman" w:eastAsia="Times New Roman" w:hAnsi="Times New Roman" w:cs="Times New Roman"/>
                <w:lang w:eastAsia="ru-RU"/>
              </w:rPr>
            </w:pPr>
            <w:r w:rsidRPr="000F3BB8">
              <w:rPr>
                <w:rFonts w:ascii="Times New Roman" w:eastAsia="Times New Roman" w:hAnsi="Times New Roman" w:cs="Times New Roman"/>
                <w:lang w:eastAsia="ru-RU"/>
              </w:rPr>
              <w:t>в % к итогу</w:t>
            </w:r>
          </w:p>
        </w:tc>
        <w:tc>
          <w:tcPr>
            <w:tcW w:w="367" w:type="pct"/>
            <w:shd w:val="clear" w:color="auto" w:fill="auto"/>
            <w:vAlign w:val="center"/>
            <w:hideMark/>
          </w:tcPr>
          <w:p w:rsidR="00F03133" w:rsidRPr="000F3BB8" w:rsidRDefault="00F03133" w:rsidP="00F03133">
            <w:pPr>
              <w:spacing w:after="0" w:line="240" w:lineRule="auto"/>
              <w:jc w:val="center"/>
              <w:rPr>
                <w:rFonts w:ascii="Times New Roman" w:eastAsia="Times New Roman" w:hAnsi="Times New Roman" w:cs="Times New Roman"/>
                <w:lang w:eastAsia="ru-RU"/>
              </w:rPr>
            </w:pPr>
            <w:r w:rsidRPr="000F3BB8">
              <w:rPr>
                <w:rFonts w:ascii="Times New Roman" w:eastAsia="Times New Roman" w:hAnsi="Times New Roman" w:cs="Times New Roman"/>
                <w:lang w:eastAsia="ru-RU"/>
              </w:rPr>
              <w:t>млрд. рублей</w:t>
            </w:r>
          </w:p>
        </w:tc>
        <w:tc>
          <w:tcPr>
            <w:tcW w:w="356" w:type="pct"/>
            <w:shd w:val="clear" w:color="auto" w:fill="auto"/>
            <w:vAlign w:val="center"/>
            <w:hideMark/>
          </w:tcPr>
          <w:p w:rsidR="00F03133" w:rsidRPr="000F3BB8" w:rsidRDefault="00F03133" w:rsidP="00F03133">
            <w:pPr>
              <w:spacing w:after="0" w:line="240" w:lineRule="auto"/>
              <w:jc w:val="center"/>
              <w:rPr>
                <w:rFonts w:ascii="Times New Roman" w:eastAsia="Times New Roman" w:hAnsi="Times New Roman" w:cs="Times New Roman"/>
                <w:lang w:eastAsia="ru-RU"/>
              </w:rPr>
            </w:pPr>
            <w:r w:rsidRPr="000F3BB8">
              <w:rPr>
                <w:rFonts w:ascii="Times New Roman" w:eastAsia="Times New Roman" w:hAnsi="Times New Roman" w:cs="Times New Roman"/>
                <w:lang w:eastAsia="ru-RU"/>
              </w:rPr>
              <w:t>в % к итогу</w:t>
            </w:r>
          </w:p>
        </w:tc>
        <w:tc>
          <w:tcPr>
            <w:tcW w:w="465" w:type="pct"/>
            <w:vMerge/>
            <w:vAlign w:val="center"/>
            <w:hideMark/>
          </w:tcPr>
          <w:p w:rsidR="00F03133" w:rsidRPr="000F3BB8" w:rsidRDefault="00F03133" w:rsidP="00F03133">
            <w:pPr>
              <w:spacing w:after="0" w:line="240" w:lineRule="auto"/>
              <w:rPr>
                <w:rFonts w:ascii="Times New Roman" w:eastAsia="Times New Roman" w:hAnsi="Times New Roman" w:cs="Times New Roman"/>
                <w:lang w:eastAsia="ru-RU"/>
              </w:rPr>
            </w:pPr>
          </w:p>
        </w:tc>
      </w:tr>
      <w:tr w:rsidR="00F03133" w:rsidRPr="000F3BB8" w:rsidTr="000F3BB8">
        <w:trPr>
          <w:trHeight w:val="36"/>
          <w:tblHeader/>
        </w:trPr>
        <w:tc>
          <w:tcPr>
            <w:tcW w:w="1439" w:type="pct"/>
            <w:shd w:val="clear" w:color="auto" w:fill="auto"/>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w:t>
            </w:r>
          </w:p>
        </w:tc>
        <w:tc>
          <w:tcPr>
            <w:tcW w:w="575" w:type="pct"/>
            <w:shd w:val="clear" w:color="auto" w:fill="auto"/>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2</w:t>
            </w:r>
          </w:p>
        </w:tc>
        <w:tc>
          <w:tcPr>
            <w:tcW w:w="407" w:type="pct"/>
            <w:shd w:val="clear" w:color="auto" w:fill="auto"/>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3</w:t>
            </w:r>
          </w:p>
        </w:tc>
        <w:tc>
          <w:tcPr>
            <w:tcW w:w="367" w:type="pct"/>
            <w:shd w:val="clear" w:color="auto" w:fill="auto"/>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4</w:t>
            </w:r>
          </w:p>
        </w:tc>
        <w:tc>
          <w:tcPr>
            <w:tcW w:w="302" w:type="pct"/>
            <w:shd w:val="clear" w:color="auto" w:fill="auto"/>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5</w:t>
            </w:r>
          </w:p>
        </w:tc>
        <w:tc>
          <w:tcPr>
            <w:tcW w:w="367" w:type="pct"/>
            <w:shd w:val="clear" w:color="auto" w:fill="auto"/>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6</w:t>
            </w:r>
          </w:p>
        </w:tc>
        <w:tc>
          <w:tcPr>
            <w:tcW w:w="355" w:type="pct"/>
            <w:shd w:val="clear" w:color="auto" w:fill="auto"/>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7</w:t>
            </w:r>
          </w:p>
        </w:tc>
        <w:tc>
          <w:tcPr>
            <w:tcW w:w="367" w:type="pct"/>
            <w:shd w:val="clear" w:color="auto" w:fill="auto"/>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8</w:t>
            </w:r>
          </w:p>
        </w:tc>
        <w:tc>
          <w:tcPr>
            <w:tcW w:w="356" w:type="pct"/>
            <w:shd w:val="clear" w:color="auto" w:fill="auto"/>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9</w:t>
            </w:r>
          </w:p>
        </w:tc>
        <w:tc>
          <w:tcPr>
            <w:tcW w:w="465" w:type="pct"/>
            <w:shd w:val="clear" w:color="auto" w:fill="auto"/>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10</w:t>
            </w:r>
          </w:p>
        </w:tc>
      </w:tr>
      <w:tr w:rsidR="00F03133" w:rsidRPr="000F3BB8" w:rsidTr="000F3BB8">
        <w:trPr>
          <w:trHeight w:val="36"/>
        </w:trPr>
        <w:tc>
          <w:tcPr>
            <w:tcW w:w="1439" w:type="pct"/>
            <w:shd w:val="clear" w:color="auto" w:fill="auto"/>
            <w:vAlign w:val="bottom"/>
            <w:hideMark/>
          </w:tcPr>
          <w:p w:rsidR="00F03133" w:rsidRPr="000F3BB8" w:rsidRDefault="00F03133" w:rsidP="00F03133">
            <w:pPr>
              <w:spacing w:after="0" w:line="240" w:lineRule="auto"/>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Всего</w:t>
            </w:r>
          </w:p>
        </w:tc>
        <w:tc>
          <w:tcPr>
            <w:tcW w:w="57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29 807,2</w:t>
            </w:r>
          </w:p>
        </w:tc>
        <w:tc>
          <w:tcPr>
            <w:tcW w:w="40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100,0</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30 886,4</w:t>
            </w:r>
          </w:p>
        </w:tc>
        <w:tc>
          <w:tcPr>
            <w:tcW w:w="302"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100,0</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32 924,0</w:t>
            </w:r>
          </w:p>
        </w:tc>
        <w:tc>
          <w:tcPr>
            <w:tcW w:w="35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100,0</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34 173,9</w:t>
            </w:r>
          </w:p>
        </w:tc>
        <w:tc>
          <w:tcPr>
            <w:tcW w:w="356"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100,0</w:t>
            </w:r>
          </w:p>
        </w:tc>
        <w:tc>
          <w:tcPr>
            <w:tcW w:w="46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0,0</w:t>
            </w:r>
          </w:p>
        </w:tc>
      </w:tr>
      <w:tr w:rsidR="00F03133" w:rsidRPr="000F3BB8" w:rsidTr="000F3BB8">
        <w:trPr>
          <w:trHeight w:val="36"/>
        </w:trPr>
        <w:tc>
          <w:tcPr>
            <w:tcW w:w="1439" w:type="pct"/>
            <w:shd w:val="clear" w:color="auto" w:fill="auto"/>
            <w:vAlign w:val="bottom"/>
            <w:hideMark/>
          </w:tcPr>
          <w:p w:rsidR="00F03133" w:rsidRPr="000F3BB8" w:rsidRDefault="00F03133" w:rsidP="00F03133">
            <w:pPr>
              <w:spacing w:after="0" w:line="240" w:lineRule="auto"/>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Общегосударственные вопросы</w:t>
            </w:r>
          </w:p>
        </w:tc>
        <w:tc>
          <w:tcPr>
            <w:tcW w:w="57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1 642,5</w:t>
            </w:r>
          </w:p>
        </w:tc>
        <w:tc>
          <w:tcPr>
            <w:tcW w:w="40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5,5</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1 729,3</w:t>
            </w:r>
          </w:p>
        </w:tc>
        <w:tc>
          <w:tcPr>
            <w:tcW w:w="302"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5,6</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1 887,9</w:t>
            </w:r>
          </w:p>
        </w:tc>
        <w:tc>
          <w:tcPr>
            <w:tcW w:w="35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5,7</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1 682,7</w:t>
            </w:r>
          </w:p>
        </w:tc>
        <w:tc>
          <w:tcPr>
            <w:tcW w:w="356"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4,9</w:t>
            </w:r>
          </w:p>
        </w:tc>
        <w:tc>
          <w:tcPr>
            <w:tcW w:w="46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-0,6</w:t>
            </w:r>
            <w:r w:rsidRPr="000F3BB8">
              <w:rPr>
                <w:rFonts w:ascii="Times New Roman" w:eastAsia="Times New Roman" w:hAnsi="Times New Roman" w:cs="Times New Roman"/>
                <w:lang w:eastAsia="ru-RU"/>
              </w:rPr>
              <w:t>▼</w:t>
            </w:r>
          </w:p>
        </w:tc>
      </w:tr>
      <w:tr w:rsidR="00F03133" w:rsidRPr="000F3BB8" w:rsidTr="000F3BB8">
        <w:trPr>
          <w:trHeight w:val="36"/>
        </w:trPr>
        <w:tc>
          <w:tcPr>
            <w:tcW w:w="1439" w:type="pct"/>
            <w:shd w:val="clear" w:color="auto" w:fill="auto"/>
            <w:vAlign w:val="bottom"/>
          </w:tcPr>
          <w:p w:rsidR="00F03133" w:rsidRPr="000F3BB8" w:rsidRDefault="00F03133" w:rsidP="00F03133">
            <w:pPr>
              <w:spacing w:after="0" w:line="240" w:lineRule="auto"/>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Национальная оборона</w:t>
            </w:r>
          </w:p>
        </w:tc>
        <w:tc>
          <w:tcPr>
            <w:tcW w:w="575" w:type="pct"/>
            <w:shd w:val="clear" w:color="auto" w:fill="auto"/>
            <w:noWrap/>
            <w:vAlign w:val="bottom"/>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3 109,9</w:t>
            </w:r>
          </w:p>
        </w:tc>
        <w:tc>
          <w:tcPr>
            <w:tcW w:w="407" w:type="pct"/>
            <w:shd w:val="clear" w:color="auto" w:fill="auto"/>
            <w:noWrap/>
            <w:vAlign w:val="bottom"/>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10,4</w:t>
            </w:r>
          </w:p>
        </w:tc>
        <w:tc>
          <w:tcPr>
            <w:tcW w:w="367" w:type="pct"/>
            <w:shd w:val="clear" w:color="auto" w:fill="auto"/>
            <w:noWrap/>
            <w:vAlign w:val="bottom"/>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2 933,0</w:t>
            </w:r>
          </w:p>
        </w:tc>
        <w:tc>
          <w:tcPr>
            <w:tcW w:w="302" w:type="pct"/>
            <w:shd w:val="clear" w:color="auto" w:fill="auto"/>
            <w:noWrap/>
            <w:vAlign w:val="bottom"/>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9,5</w:t>
            </w:r>
          </w:p>
        </w:tc>
        <w:tc>
          <w:tcPr>
            <w:tcW w:w="367" w:type="pct"/>
            <w:shd w:val="clear" w:color="auto" w:fill="auto"/>
            <w:noWrap/>
            <w:vAlign w:val="bottom"/>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3 067,0</w:t>
            </w:r>
          </w:p>
        </w:tc>
        <w:tc>
          <w:tcPr>
            <w:tcW w:w="355" w:type="pct"/>
            <w:shd w:val="clear" w:color="auto" w:fill="auto"/>
            <w:noWrap/>
            <w:vAlign w:val="bottom"/>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9,3</w:t>
            </w:r>
          </w:p>
        </w:tc>
        <w:tc>
          <w:tcPr>
            <w:tcW w:w="367" w:type="pct"/>
            <w:shd w:val="clear" w:color="auto" w:fill="auto"/>
            <w:noWrap/>
            <w:vAlign w:val="bottom"/>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3 067,7</w:t>
            </w:r>
          </w:p>
        </w:tc>
        <w:tc>
          <w:tcPr>
            <w:tcW w:w="356" w:type="pct"/>
            <w:shd w:val="clear" w:color="auto" w:fill="auto"/>
            <w:noWrap/>
            <w:vAlign w:val="bottom"/>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9,0</w:t>
            </w:r>
          </w:p>
        </w:tc>
        <w:tc>
          <w:tcPr>
            <w:tcW w:w="465" w:type="pct"/>
            <w:shd w:val="clear" w:color="auto" w:fill="auto"/>
            <w:noWrap/>
            <w:vAlign w:val="bottom"/>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-1,4</w:t>
            </w:r>
            <w:r w:rsidRPr="000F3BB8">
              <w:rPr>
                <w:rFonts w:ascii="Times New Roman" w:eastAsia="Times New Roman" w:hAnsi="Times New Roman" w:cs="Times New Roman"/>
                <w:lang w:eastAsia="ru-RU"/>
              </w:rPr>
              <w:t>▼</w:t>
            </w:r>
          </w:p>
        </w:tc>
      </w:tr>
      <w:tr w:rsidR="00F03133" w:rsidRPr="000F3BB8" w:rsidTr="000F3BB8">
        <w:trPr>
          <w:trHeight w:val="36"/>
        </w:trPr>
        <w:tc>
          <w:tcPr>
            <w:tcW w:w="1439" w:type="pct"/>
            <w:shd w:val="clear" w:color="auto" w:fill="auto"/>
            <w:vAlign w:val="bottom"/>
            <w:hideMark/>
          </w:tcPr>
          <w:p w:rsidR="00F03133" w:rsidRPr="000F3BB8" w:rsidRDefault="00F03133" w:rsidP="00F03133">
            <w:pPr>
              <w:spacing w:after="0" w:line="240" w:lineRule="auto"/>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Национальная безопасность и правоохранительная деятельность</w:t>
            </w:r>
          </w:p>
        </w:tc>
        <w:tc>
          <w:tcPr>
            <w:tcW w:w="57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2 169,3</w:t>
            </w:r>
          </w:p>
        </w:tc>
        <w:tc>
          <w:tcPr>
            <w:tcW w:w="40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7,3</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2 194,8</w:t>
            </w:r>
          </w:p>
        </w:tc>
        <w:tc>
          <w:tcPr>
            <w:tcW w:w="302"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7,1</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2 095,5</w:t>
            </w:r>
          </w:p>
        </w:tc>
        <w:tc>
          <w:tcPr>
            <w:tcW w:w="35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6,4</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1 910,4</w:t>
            </w:r>
          </w:p>
        </w:tc>
        <w:tc>
          <w:tcPr>
            <w:tcW w:w="356"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5,6</w:t>
            </w:r>
          </w:p>
        </w:tc>
        <w:tc>
          <w:tcPr>
            <w:tcW w:w="46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-1,7</w:t>
            </w:r>
            <w:r w:rsidRPr="000F3BB8">
              <w:rPr>
                <w:rFonts w:ascii="Times New Roman" w:eastAsia="Times New Roman" w:hAnsi="Times New Roman" w:cs="Times New Roman"/>
                <w:lang w:eastAsia="ru-RU"/>
              </w:rPr>
              <w:t>▼</w:t>
            </w:r>
          </w:p>
        </w:tc>
      </w:tr>
      <w:tr w:rsidR="00F03133" w:rsidRPr="000F3BB8" w:rsidTr="000F3BB8">
        <w:trPr>
          <w:trHeight w:val="36"/>
        </w:trPr>
        <w:tc>
          <w:tcPr>
            <w:tcW w:w="1439" w:type="pct"/>
            <w:shd w:val="clear" w:color="auto" w:fill="auto"/>
            <w:vAlign w:val="bottom"/>
            <w:hideMark/>
          </w:tcPr>
          <w:p w:rsidR="00F03133" w:rsidRPr="000F3BB8" w:rsidRDefault="00F03133" w:rsidP="00F03133">
            <w:pPr>
              <w:spacing w:after="0" w:line="240" w:lineRule="auto"/>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Национальная экономика</w:t>
            </w:r>
          </w:p>
        </w:tc>
        <w:tc>
          <w:tcPr>
            <w:tcW w:w="57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3 777,2</w:t>
            </w:r>
          </w:p>
        </w:tc>
        <w:tc>
          <w:tcPr>
            <w:tcW w:w="40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12,7</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3 808,2</w:t>
            </w:r>
          </w:p>
        </w:tc>
        <w:tc>
          <w:tcPr>
            <w:tcW w:w="302"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12,3</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3 879,3</w:t>
            </w:r>
          </w:p>
        </w:tc>
        <w:tc>
          <w:tcPr>
            <w:tcW w:w="35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11,8</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3 848,8</w:t>
            </w:r>
          </w:p>
        </w:tc>
        <w:tc>
          <w:tcPr>
            <w:tcW w:w="356"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11,3</w:t>
            </w:r>
          </w:p>
        </w:tc>
        <w:tc>
          <w:tcPr>
            <w:tcW w:w="46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-1,4</w:t>
            </w:r>
            <w:r w:rsidRPr="000F3BB8">
              <w:rPr>
                <w:rFonts w:ascii="Times New Roman" w:eastAsia="Times New Roman" w:hAnsi="Times New Roman" w:cs="Times New Roman"/>
                <w:lang w:eastAsia="ru-RU"/>
              </w:rPr>
              <w:t>▼</w:t>
            </w:r>
          </w:p>
        </w:tc>
      </w:tr>
      <w:tr w:rsidR="00F03133" w:rsidRPr="000F3BB8" w:rsidTr="000F3BB8">
        <w:trPr>
          <w:trHeight w:val="36"/>
        </w:trPr>
        <w:tc>
          <w:tcPr>
            <w:tcW w:w="1439" w:type="pct"/>
            <w:shd w:val="clear" w:color="auto" w:fill="auto"/>
            <w:vAlign w:val="bottom"/>
            <w:hideMark/>
          </w:tcPr>
          <w:p w:rsidR="00F03133" w:rsidRPr="000F3BB8" w:rsidRDefault="00F03133" w:rsidP="00F03133">
            <w:pPr>
              <w:spacing w:after="0" w:line="240" w:lineRule="auto"/>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Жилищно-коммунальное хозяйство</w:t>
            </w:r>
          </w:p>
        </w:tc>
        <w:tc>
          <w:tcPr>
            <w:tcW w:w="57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1 029,1</w:t>
            </w:r>
          </w:p>
        </w:tc>
        <w:tc>
          <w:tcPr>
            <w:tcW w:w="40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3,4</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1 050,9</w:t>
            </w:r>
          </w:p>
        </w:tc>
        <w:tc>
          <w:tcPr>
            <w:tcW w:w="302"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3,4</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1 055,4</w:t>
            </w:r>
          </w:p>
        </w:tc>
        <w:tc>
          <w:tcPr>
            <w:tcW w:w="35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3,2</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1 085,6</w:t>
            </w:r>
          </w:p>
        </w:tc>
        <w:tc>
          <w:tcPr>
            <w:tcW w:w="356"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3,2</w:t>
            </w:r>
          </w:p>
        </w:tc>
        <w:tc>
          <w:tcPr>
            <w:tcW w:w="46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-0,3</w:t>
            </w:r>
            <w:r w:rsidRPr="000F3BB8">
              <w:rPr>
                <w:rFonts w:ascii="Times New Roman" w:eastAsia="Times New Roman" w:hAnsi="Times New Roman" w:cs="Times New Roman"/>
                <w:lang w:eastAsia="ru-RU"/>
              </w:rPr>
              <w:t>▼</w:t>
            </w:r>
          </w:p>
        </w:tc>
      </w:tr>
      <w:tr w:rsidR="00F03133" w:rsidRPr="000F3BB8" w:rsidTr="000F3BB8">
        <w:trPr>
          <w:trHeight w:val="36"/>
        </w:trPr>
        <w:tc>
          <w:tcPr>
            <w:tcW w:w="1439" w:type="pct"/>
            <w:shd w:val="clear" w:color="auto" w:fill="auto"/>
            <w:vAlign w:val="bottom"/>
            <w:hideMark/>
          </w:tcPr>
          <w:p w:rsidR="00F03133" w:rsidRPr="000F3BB8" w:rsidRDefault="00F03133" w:rsidP="00F03133">
            <w:pPr>
              <w:spacing w:after="0" w:line="240" w:lineRule="auto"/>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Охрана окружающей среды</w:t>
            </w:r>
          </w:p>
        </w:tc>
        <w:tc>
          <w:tcPr>
            <w:tcW w:w="57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72,4</w:t>
            </w:r>
          </w:p>
        </w:tc>
        <w:tc>
          <w:tcPr>
            <w:tcW w:w="40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0,2</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77,1</w:t>
            </w:r>
          </w:p>
        </w:tc>
        <w:tc>
          <w:tcPr>
            <w:tcW w:w="302"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0,2</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75,5</w:t>
            </w:r>
          </w:p>
        </w:tc>
        <w:tc>
          <w:tcPr>
            <w:tcW w:w="35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0,2</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77,5</w:t>
            </w:r>
          </w:p>
        </w:tc>
        <w:tc>
          <w:tcPr>
            <w:tcW w:w="356"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0,2</w:t>
            </w:r>
          </w:p>
        </w:tc>
        <w:tc>
          <w:tcPr>
            <w:tcW w:w="46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0,0</w:t>
            </w:r>
          </w:p>
        </w:tc>
      </w:tr>
      <w:tr w:rsidR="00F03133" w:rsidRPr="000F3BB8" w:rsidTr="000F3BB8">
        <w:trPr>
          <w:trHeight w:val="36"/>
        </w:trPr>
        <w:tc>
          <w:tcPr>
            <w:tcW w:w="1439" w:type="pct"/>
            <w:shd w:val="clear" w:color="auto" w:fill="auto"/>
            <w:vAlign w:val="bottom"/>
            <w:hideMark/>
          </w:tcPr>
          <w:p w:rsidR="00F03133" w:rsidRPr="000F3BB8" w:rsidRDefault="00F03133" w:rsidP="00F03133">
            <w:pPr>
              <w:spacing w:after="0" w:line="240" w:lineRule="auto"/>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Образование</w:t>
            </w:r>
          </w:p>
        </w:tc>
        <w:tc>
          <w:tcPr>
            <w:tcW w:w="57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3 150,8</w:t>
            </w:r>
          </w:p>
        </w:tc>
        <w:tc>
          <w:tcPr>
            <w:tcW w:w="40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10,6</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3 327,6</w:t>
            </w:r>
          </w:p>
        </w:tc>
        <w:tc>
          <w:tcPr>
            <w:tcW w:w="302"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10,8</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3 564,0</w:t>
            </w:r>
          </w:p>
        </w:tc>
        <w:tc>
          <w:tcPr>
            <w:tcW w:w="35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10,8</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3 786,3</w:t>
            </w:r>
          </w:p>
        </w:tc>
        <w:tc>
          <w:tcPr>
            <w:tcW w:w="356"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11,1</w:t>
            </w:r>
          </w:p>
        </w:tc>
        <w:tc>
          <w:tcPr>
            <w:tcW w:w="46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0,5</w:t>
            </w:r>
            <w:r w:rsidRPr="000F3BB8">
              <w:rPr>
                <w:rFonts w:ascii="Times New Roman" w:eastAsia="Times New Roman" w:hAnsi="Times New Roman" w:cs="Times New Roman"/>
                <w:lang w:eastAsia="ru-RU"/>
              </w:rPr>
              <w:t>▲</w:t>
            </w:r>
          </w:p>
        </w:tc>
      </w:tr>
      <w:tr w:rsidR="00F03133" w:rsidRPr="000F3BB8" w:rsidTr="000F3BB8">
        <w:trPr>
          <w:trHeight w:val="36"/>
        </w:trPr>
        <w:tc>
          <w:tcPr>
            <w:tcW w:w="1439" w:type="pct"/>
            <w:shd w:val="clear" w:color="auto" w:fill="auto"/>
            <w:vAlign w:val="bottom"/>
            <w:hideMark/>
          </w:tcPr>
          <w:p w:rsidR="00F03133" w:rsidRPr="000F3BB8" w:rsidRDefault="00F03133" w:rsidP="00F03133">
            <w:pPr>
              <w:spacing w:after="0" w:line="240" w:lineRule="auto"/>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Культура, кинематография</w:t>
            </w:r>
          </w:p>
        </w:tc>
        <w:tc>
          <w:tcPr>
            <w:tcW w:w="57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432,9</w:t>
            </w:r>
          </w:p>
        </w:tc>
        <w:tc>
          <w:tcPr>
            <w:tcW w:w="40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1,5</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480,0</w:t>
            </w:r>
          </w:p>
        </w:tc>
        <w:tc>
          <w:tcPr>
            <w:tcW w:w="302"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1,6</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524,7</w:t>
            </w:r>
          </w:p>
        </w:tc>
        <w:tc>
          <w:tcPr>
            <w:tcW w:w="35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1,6</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589,2</w:t>
            </w:r>
          </w:p>
        </w:tc>
        <w:tc>
          <w:tcPr>
            <w:tcW w:w="356"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1,7</w:t>
            </w:r>
          </w:p>
        </w:tc>
        <w:tc>
          <w:tcPr>
            <w:tcW w:w="46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0,3</w:t>
            </w:r>
            <w:r w:rsidRPr="000F3BB8">
              <w:rPr>
                <w:rFonts w:ascii="Times New Roman" w:eastAsia="Times New Roman" w:hAnsi="Times New Roman" w:cs="Times New Roman"/>
                <w:lang w:eastAsia="ru-RU"/>
              </w:rPr>
              <w:t>▲</w:t>
            </w:r>
          </w:p>
        </w:tc>
      </w:tr>
      <w:tr w:rsidR="00F03133" w:rsidRPr="000F3BB8" w:rsidTr="000F3BB8">
        <w:trPr>
          <w:trHeight w:val="36"/>
        </w:trPr>
        <w:tc>
          <w:tcPr>
            <w:tcW w:w="1439" w:type="pct"/>
            <w:shd w:val="clear" w:color="auto" w:fill="auto"/>
            <w:vAlign w:val="bottom"/>
            <w:hideMark/>
          </w:tcPr>
          <w:p w:rsidR="00F03133" w:rsidRPr="000F3BB8" w:rsidRDefault="00F03133" w:rsidP="00F03133">
            <w:pPr>
              <w:spacing w:after="0" w:line="240" w:lineRule="auto"/>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Здравоохранение</w:t>
            </w:r>
          </w:p>
        </w:tc>
        <w:tc>
          <w:tcPr>
            <w:tcW w:w="57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2 745,8</w:t>
            </w:r>
          </w:p>
        </w:tc>
        <w:tc>
          <w:tcPr>
            <w:tcW w:w="40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9,2</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2 852,7</w:t>
            </w:r>
          </w:p>
        </w:tc>
        <w:tc>
          <w:tcPr>
            <w:tcW w:w="302"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9,2</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3 186,8</w:t>
            </w:r>
          </w:p>
        </w:tc>
        <w:tc>
          <w:tcPr>
            <w:tcW w:w="35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9,7</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3 351,2</w:t>
            </w:r>
          </w:p>
        </w:tc>
        <w:tc>
          <w:tcPr>
            <w:tcW w:w="356"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9,8</w:t>
            </w:r>
          </w:p>
        </w:tc>
        <w:tc>
          <w:tcPr>
            <w:tcW w:w="46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0,6</w:t>
            </w:r>
            <w:r w:rsidRPr="000F3BB8">
              <w:rPr>
                <w:rFonts w:ascii="Times New Roman" w:eastAsia="Times New Roman" w:hAnsi="Times New Roman" w:cs="Times New Roman"/>
                <w:lang w:eastAsia="ru-RU"/>
              </w:rPr>
              <w:t>▲</w:t>
            </w:r>
          </w:p>
        </w:tc>
      </w:tr>
      <w:tr w:rsidR="00F03133" w:rsidRPr="000F3BB8" w:rsidTr="000F3BB8">
        <w:trPr>
          <w:trHeight w:val="36"/>
        </w:trPr>
        <w:tc>
          <w:tcPr>
            <w:tcW w:w="1439" w:type="pct"/>
            <w:shd w:val="clear" w:color="auto" w:fill="auto"/>
            <w:vAlign w:val="bottom"/>
            <w:hideMark/>
          </w:tcPr>
          <w:p w:rsidR="00F03133" w:rsidRPr="000F3BB8" w:rsidRDefault="00F03133" w:rsidP="00F03133">
            <w:pPr>
              <w:spacing w:after="0" w:line="240" w:lineRule="auto"/>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Социальная политика</w:t>
            </w:r>
          </w:p>
        </w:tc>
        <w:tc>
          <w:tcPr>
            <w:tcW w:w="57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10 640,9</w:t>
            </w:r>
          </w:p>
        </w:tc>
        <w:tc>
          <w:tcPr>
            <w:tcW w:w="40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35,8</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11 244,8</w:t>
            </w:r>
          </w:p>
        </w:tc>
        <w:tc>
          <w:tcPr>
            <w:tcW w:w="302"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36,4</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11 910,6</w:t>
            </w:r>
          </w:p>
        </w:tc>
        <w:tc>
          <w:tcPr>
            <w:tcW w:w="35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36,2</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12 617,0</w:t>
            </w:r>
          </w:p>
        </w:tc>
        <w:tc>
          <w:tcPr>
            <w:tcW w:w="356"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36,9</w:t>
            </w:r>
          </w:p>
        </w:tc>
        <w:tc>
          <w:tcPr>
            <w:tcW w:w="46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1,1</w:t>
            </w:r>
            <w:r w:rsidRPr="000F3BB8">
              <w:rPr>
                <w:rFonts w:ascii="Times New Roman" w:eastAsia="Times New Roman" w:hAnsi="Times New Roman" w:cs="Times New Roman"/>
                <w:lang w:eastAsia="ru-RU"/>
              </w:rPr>
              <w:t>▲</w:t>
            </w:r>
          </w:p>
        </w:tc>
      </w:tr>
      <w:tr w:rsidR="00F03133" w:rsidRPr="000F3BB8" w:rsidTr="000F3BB8">
        <w:trPr>
          <w:trHeight w:val="36"/>
        </w:trPr>
        <w:tc>
          <w:tcPr>
            <w:tcW w:w="1439" w:type="pct"/>
            <w:shd w:val="clear" w:color="auto" w:fill="auto"/>
            <w:vAlign w:val="bottom"/>
            <w:hideMark/>
          </w:tcPr>
          <w:p w:rsidR="00F03133" w:rsidRPr="000F3BB8" w:rsidRDefault="00F03133" w:rsidP="00F03133">
            <w:pPr>
              <w:spacing w:after="0" w:line="240" w:lineRule="auto"/>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Физическая культура и спорт</w:t>
            </w:r>
          </w:p>
        </w:tc>
        <w:tc>
          <w:tcPr>
            <w:tcW w:w="57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239,5</w:t>
            </w:r>
          </w:p>
        </w:tc>
        <w:tc>
          <w:tcPr>
            <w:tcW w:w="40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0,8</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273,9</w:t>
            </w:r>
          </w:p>
        </w:tc>
        <w:tc>
          <w:tcPr>
            <w:tcW w:w="302"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0,9</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287,7</w:t>
            </w:r>
          </w:p>
        </w:tc>
        <w:tc>
          <w:tcPr>
            <w:tcW w:w="35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0,9</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269,2</w:t>
            </w:r>
          </w:p>
        </w:tc>
        <w:tc>
          <w:tcPr>
            <w:tcW w:w="356"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0,8</w:t>
            </w:r>
          </w:p>
        </w:tc>
        <w:tc>
          <w:tcPr>
            <w:tcW w:w="46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0,0</w:t>
            </w:r>
          </w:p>
        </w:tc>
      </w:tr>
      <w:tr w:rsidR="00F03133" w:rsidRPr="000F3BB8" w:rsidTr="000F3BB8">
        <w:trPr>
          <w:trHeight w:val="36"/>
        </w:trPr>
        <w:tc>
          <w:tcPr>
            <w:tcW w:w="1439" w:type="pct"/>
            <w:shd w:val="clear" w:color="auto" w:fill="auto"/>
            <w:vAlign w:val="bottom"/>
            <w:hideMark/>
          </w:tcPr>
          <w:p w:rsidR="00F03133" w:rsidRPr="000F3BB8" w:rsidRDefault="00F03133" w:rsidP="00F03133">
            <w:pPr>
              <w:spacing w:after="0" w:line="240" w:lineRule="auto"/>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Средства массовой информации</w:t>
            </w:r>
          </w:p>
        </w:tc>
        <w:tc>
          <w:tcPr>
            <w:tcW w:w="57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115,4</w:t>
            </w:r>
          </w:p>
        </w:tc>
        <w:tc>
          <w:tcPr>
            <w:tcW w:w="40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0,4</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101,6</w:t>
            </w:r>
          </w:p>
        </w:tc>
        <w:tc>
          <w:tcPr>
            <w:tcW w:w="302"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0,3</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105,8</w:t>
            </w:r>
          </w:p>
        </w:tc>
        <w:tc>
          <w:tcPr>
            <w:tcW w:w="35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0,3</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106,8</w:t>
            </w:r>
          </w:p>
        </w:tc>
        <w:tc>
          <w:tcPr>
            <w:tcW w:w="356"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0,3</w:t>
            </w:r>
          </w:p>
        </w:tc>
        <w:tc>
          <w:tcPr>
            <w:tcW w:w="46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-0,1</w:t>
            </w:r>
            <w:r w:rsidRPr="000F3BB8">
              <w:rPr>
                <w:rFonts w:ascii="Times New Roman" w:eastAsia="Times New Roman" w:hAnsi="Times New Roman" w:cs="Times New Roman"/>
                <w:lang w:eastAsia="ru-RU"/>
              </w:rPr>
              <w:t>▼</w:t>
            </w:r>
          </w:p>
        </w:tc>
      </w:tr>
      <w:tr w:rsidR="00F03133" w:rsidRPr="000F3BB8" w:rsidTr="000F3BB8">
        <w:trPr>
          <w:trHeight w:val="36"/>
        </w:trPr>
        <w:tc>
          <w:tcPr>
            <w:tcW w:w="1439" w:type="pct"/>
            <w:shd w:val="clear" w:color="auto" w:fill="auto"/>
            <w:vAlign w:val="bottom"/>
            <w:hideMark/>
          </w:tcPr>
          <w:p w:rsidR="00F03133" w:rsidRPr="000F3BB8" w:rsidRDefault="00F03133" w:rsidP="00F03133">
            <w:pPr>
              <w:spacing w:after="0" w:line="240" w:lineRule="auto"/>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Обслуживание государственного и муниципального долга</w:t>
            </w:r>
          </w:p>
        </w:tc>
        <w:tc>
          <w:tcPr>
            <w:tcW w:w="57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681,5</w:t>
            </w:r>
          </w:p>
        </w:tc>
        <w:tc>
          <w:tcPr>
            <w:tcW w:w="40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2,3</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812,6</w:t>
            </w:r>
          </w:p>
        </w:tc>
        <w:tc>
          <w:tcPr>
            <w:tcW w:w="302"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2,6</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867,4</w:t>
            </w:r>
          </w:p>
        </w:tc>
        <w:tc>
          <w:tcPr>
            <w:tcW w:w="35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2,6</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951,3</w:t>
            </w:r>
          </w:p>
        </w:tc>
        <w:tc>
          <w:tcPr>
            <w:tcW w:w="356"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2,8</w:t>
            </w:r>
          </w:p>
        </w:tc>
        <w:tc>
          <w:tcPr>
            <w:tcW w:w="46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0,5</w:t>
            </w:r>
            <w:r w:rsidRPr="000F3BB8">
              <w:rPr>
                <w:rFonts w:ascii="Times New Roman" w:eastAsia="Times New Roman" w:hAnsi="Times New Roman" w:cs="Times New Roman"/>
                <w:lang w:eastAsia="ru-RU"/>
              </w:rPr>
              <w:t>▲</w:t>
            </w:r>
          </w:p>
        </w:tc>
      </w:tr>
      <w:tr w:rsidR="00F03133" w:rsidRPr="000F3BB8" w:rsidTr="000F3BB8">
        <w:trPr>
          <w:trHeight w:val="36"/>
        </w:trPr>
        <w:tc>
          <w:tcPr>
            <w:tcW w:w="1439" w:type="pct"/>
            <w:shd w:val="clear" w:color="auto" w:fill="auto"/>
            <w:vAlign w:val="bottom"/>
            <w:hideMark/>
          </w:tcPr>
          <w:p w:rsidR="00F03133" w:rsidRPr="000F3BB8" w:rsidRDefault="00F03133" w:rsidP="00F03133">
            <w:pPr>
              <w:spacing w:after="0" w:line="240" w:lineRule="auto"/>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Условно утверждаемые расходы</w:t>
            </w:r>
          </w:p>
        </w:tc>
        <w:tc>
          <w:tcPr>
            <w:tcW w:w="57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p>
        </w:tc>
        <w:tc>
          <w:tcPr>
            <w:tcW w:w="40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p>
        </w:tc>
        <w:tc>
          <w:tcPr>
            <w:tcW w:w="302"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416,3</w:t>
            </w:r>
          </w:p>
        </w:tc>
        <w:tc>
          <w:tcPr>
            <w:tcW w:w="35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1,3</w:t>
            </w:r>
          </w:p>
        </w:tc>
        <w:tc>
          <w:tcPr>
            <w:tcW w:w="367"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829,9</w:t>
            </w:r>
          </w:p>
        </w:tc>
        <w:tc>
          <w:tcPr>
            <w:tcW w:w="356"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r w:rsidRPr="000F3BB8">
              <w:rPr>
                <w:rFonts w:ascii="Times New Roman" w:eastAsia="Times New Roman" w:hAnsi="Times New Roman" w:cs="Times New Roman"/>
                <w:color w:val="000000"/>
                <w:lang w:eastAsia="ru-RU"/>
              </w:rPr>
              <w:t>2,4</w:t>
            </w:r>
          </w:p>
        </w:tc>
        <w:tc>
          <w:tcPr>
            <w:tcW w:w="465" w:type="pct"/>
            <w:shd w:val="clear" w:color="auto" w:fill="auto"/>
            <w:noWrap/>
            <w:vAlign w:val="bottom"/>
            <w:hideMark/>
          </w:tcPr>
          <w:p w:rsidR="00F03133" w:rsidRPr="000F3BB8" w:rsidRDefault="00F03133" w:rsidP="00F03133">
            <w:pPr>
              <w:spacing w:after="0" w:line="240" w:lineRule="auto"/>
              <w:jc w:val="center"/>
              <w:rPr>
                <w:rFonts w:ascii="Times New Roman" w:eastAsia="Times New Roman" w:hAnsi="Times New Roman" w:cs="Times New Roman"/>
                <w:color w:val="000000"/>
                <w:lang w:eastAsia="ru-RU"/>
              </w:rPr>
            </w:pPr>
          </w:p>
        </w:tc>
      </w:tr>
    </w:tbl>
    <w:p w:rsidR="00153A17" w:rsidRDefault="00153A17" w:rsidP="00F03133">
      <w:pPr>
        <w:spacing w:before="120" w:after="0" w:line="240" w:lineRule="auto"/>
        <w:jc w:val="center"/>
        <w:rPr>
          <w:rFonts w:ascii="Times New Roman" w:hAnsi="Times New Roman" w:cs="Times New Roman"/>
          <w:sz w:val="28"/>
          <w:szCs w:val="28"/>
        </w:rPr>
      </w:pPr>
    </w:p>
    <w:p w:rsidR="00153A17" w:rsidRDefault="00153A17">
      <w:pPr>
        <w:rPr>
          <w:rFonts w:ascii="Times New Roman" w:hAnsi="Times New Roman" w:cs="Times New Roman"/>
          <w:sz w:val="28"/>
          <w:szCs w:val="28"/>
        </w:rPr>
      </w:pPr>
      <w:r>
        <w:rPr>
          <w:rFonts w:ascii="Times New Roman" w:hAnsi="Times New Roman" w:cs="Times New Roman"/>
          <w:sz w:val="28"/>
          <w:szCs w:val="28"/>
        </w:rPr>
        <w:br w:type="page"/>
      </w:r>
    </w:p>
    <w:p w:rsidR="00E11DA7" w:rsidRPr="00F03133" w:rsidRDefault="000C41F5" w:rsidP="00EF6AF4">
      <w:pPr>
        <w:spacing w:before="120" w:after="0" w:line="240" w:lineRule="auto"/>
        <w:ind w:firstLine="709"/>
        <w:rPr>
          <w:rFonts w:ascii="Times New Roman" w:hAnsi="Times New Roman" w:cs="Times New Roman"/>
          <w:sz w:val="28"/>
          <w:szCs w:val="28"/>
        </w:rPr>
      </w:pPr>
      <w:r w:rsidRPr="00F03133">
        <w:rPr>
          <w:rFonts w:ascii="Times New Roman" w:hAnsi="Times New Roman" w:cs="Times New Roman"/>
          <w:sz w:val="28"/>
          <w:szCs w:val="28"/>
        </w:rPr>
        <w:lastRenderedPageBreak/>
        <w:t>Приложение 2</w:t>
      </w:r>
      <w:r w:rsidR="00F03133" w:rsidRPr="00F03133">
        <w:rPr>
          <w:rFonts w:ascii="Times New Roman" w:hAnsi="Times New Roman" w:cs="Times New Roman"/>
          <w:sz w:val="28"/>
          <w:szCs w:val="28"/>
        </w:rPr>
        <w:t>.</w:t>
      </w:r>
      <w:r w:rsidR="00F03133" w:rsidRPr="00F03133">
        <w:rPr>
          <w:rFonts w:ascii="Times New Roman" w:hAnsi="Times New Roman" w:cs="Times New Roman"/>
          <w:bCs/>
          <w:sz w:val="28"/>
          <w:szCs w:val="28"/>
        </w:rPr>
        <w:t xml:space="preserve"> Расходы бюджетов бюджетной системы Российской Федерации по разделам классификации расходов бюджетов</w:t>
      </w:r>
    </w:p>
    <w:p w:rsidR="00E11DA7" w:rsidRPr="00F03133" w:rsidRDefault="001A4E8D" w:rsidP="00F03133">
      <w:pPr>
        <w:pStyle w:val="a3"/>
        <w:shd w:val="clear" w:color="auto" w:fill="FFFFFF"/>
        <w:spacing w:before="0" w:beforeAutospacing="0" w:after="0" w:afterAutospacing="0"/>
        <w:rPr>
          <w:color w:val="000000"/>
        </w:rPr>
      </w:pPr>
      <w:hyperlink r:id="rId10" w:history="1">
        <w:r w:rsidR="000C41F5" w:rsidRPr="00F03133">
          <w:rPr>
            <w:rStyle w:val="a8"/>
            <w:sz w:val="28"/>
            <w:szCs w:val="28"/>
          </w:rPr>
          <w:t>http://www.minfin.ru/ru</w:t>
        </w:r>
      </w:hyperlink>
    </w:p>
    <w:p w:rsidR="00F03133" w:rsidRPr="00EF6AF4" w:rsidRDefault="00F03133" w:rsidP="00F03133">
      <w:pPr>
        <w:tabs>
          <w:tab w:val="left" w:pos="1848"/>
          <w:tab w:val="left" w:pos="3696"/>
          <w:tab w:val="left" w:pos="5544"/>
          <w:tab w:val="left" w:pos="7392"/>
        </w:tabs>
        <w:spacing w:after="0" w:line="240" w:lineRule="auto"/>
        <w:jc w:val="right"/>
        <w:rPr>
          <w:rFonts w:ascii="Times New Roman" w:hAnsi="Times New Roman" w:cs="Times New Roman"/>
          <w:i/>
          <w:sz w:val="28"/>
        </w:rPr>
      </w:pPr>
      <w:r w:rsidRPr="00EF6AF4">
        <w:rPr>
          <w:rFonts w:ascii="Times New Roman" w:hAnsi="Times New Roman" w:cs="Times New Roman"/>
          <w:i/>
          <w:sz w:val="28"/>
        </w:rPr>
        <w:t>%% ВВП</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7"/>
        <w:gridCol w:w="1075"/>
        <w:gridCol w:w="1077"/>
        <w:gridCol w:w="1075"/>
        <w:gridCol w:w="1041"/>
      </w:tblGrid>
      <w:tr w:rsidR="00F03133" w:rsidRPr="000F3BB8" w:rsidTr="001B775B">
        <w:trPr>
          <w:trHeight w:val="255"/>
          <w:tblHeader/>
        </w:trPr>
        <w:tc>
          <w:tcPr>
            <w:tcW w:w="2717" w:type="pct"/>
            <w:shd w:val="clear" w:color="auto" w:fill="auto"/>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Наименование</w:t>
            </w:r>
          </w:p>
        </w:tc>
        <w:tc>
          <w:tcPr>
            <w:tcW w:w="575" w:type="pct"/>
            <w:shd w:val="clear" w:color="auto" w:fill="auto"/>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2015 год</w:t>
            </w:r>
          </w:p>
        </w:tc>
        <w:tc>
          <w:tcPr>
            <w:tcW w:w="576" w:type="pct"/>
            <w:shd w:val="clear" w:color="auto" w:fill="auto"/>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2016 год</w:t>
            </w:r>
          </w:p>
        </w:tc>
        <w:tc>
          <w:tcPr>
            <w:tcW w:w="575" w:type="pct"/>
            <w:shd w:val="clear" w:color="auto" w:fill="auto"/>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2017 год</w:t>
            </w:r>
          </w:p>
        </w:tc>
        <w:tc>
          <w:tcPr>
            <w:tcW w:w="557" w:type="pct"/>
            <w:shd w:val="clear" w:color="auto" w:fill="auto"/>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2018 год</w:t>
            </w:r>
          </w:p>
        </w:tc>
      </w:tr>
      <w:tr w:rsidR="00F03133" w:rsidRPr="000F3BB8" w:rsidTr="001B775B">
        <w:trPr>
          <w:trHeight w:val="255"/>
          <w:tblHeader/>
        </w:trPr>
        <w:tc>
          <w:tcPr>
            <w:tcW w:w="2717" w:type="pct"/>
            <w:shd w:val="clear" w:color="auto" w:fill="auto"/>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1</w:t>
            </w:r>
          </w:p>
        </w:tc>
        <w:tc>
          <w:tcPr>
            <w:tcW w:w="575" w:type="pct"/>
            <w:shd w:val="clear" w:color="auto" w:fill="auto"/>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2</w:t>
            </w:r>
          </w:p>
        </w:tc>
        <w:tc>
          <w:tcPr>
            <w:tcW w:w="576" w:type="pct"/>
            <w:shd w:val="clear" w:color="auto" w:fill="auto"/>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3</w:t>
            </w:r>
          </w:p>
        </w:tc>
        <w:tc>
          <w:tcPr>
            <w:tcW w:w="575" w:type="pct"/>
            <w:shd w:val="clear" w:color="auto" w:fill="auto"/>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4</w:t>
            </w:r>
          </w:p>
        </w:tc>
        <w:tc>
          <w:tcPr>
            <w:tcW w:w="557" w:type="pct"/>
            <w:shd w:val="clear" w:color="auto" w:fill="auto"/>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5</w:t>
            </w:r>
          </w:p>
        </w:tc>
      </w:tr>
      <w:tr w:rsidR="00F03133" w:rsidRPr="000F3BB8" w:rsidTr="001B775B">
        <w:trPr>
          <w:trHeight w:val="255"/>
        </w:trPr>
        <w:tc>
          <w:tcPr>
            <w:tcW w:w="2717" w:type="pct"/>
            <w:shd w:val="clear" w:color="auto" w:fill="auto"/>
            <w:vAlign w:val="center"/>
            <w:hideMark/>
          </w:tcPr>
          <w:p w:rsidR="00F03133" w:rsidRPr="000F3BB8" w:rsidRDefault="00F03133" w:rsidP="00F03133">
            <w:pPr>
              <w:spacing w:after="0" w:line="240" w:lineRule="auto"/>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Всего</w:t>
            </w:r>
          </w:p>
        </w:tc>
        <w:tc>
          <w:tcPr>
            <w:tcW w:w="575"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40,8</w:t>
            </w:r>
          </w:p>
        </w:tc>
        <w:tc>
          <w:tcPr>
            <w:tcW w:w="576"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37,4</w:t>
            </w:r>
          </w:p>
        </w:tc>
        <w:tc>
          <w:tcPr>
            <w:tcW w:w="575"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36,2</w:t>
            </w:r>
          </w:p>
        </w:tc>
        <w:tc>
          <w:tcPr>
            <w:tcW w:w="557"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34,3</w:t>
            </w:r>
          </w:p>
        </w:tc>
      </w:tr>
      <w:tr w:rsidR="00F03133" w:rsidRPr="000F3BB8" w:rsidTr="001B775B">
        <w:trPr>
          <w:trHeight w:val="255"/>
        </w:trPr>
        <w:tc>
          <w:tcPr>
            <w:tcW w:w="2717" w:type="pct"/>
            <w:shd w:val="clear" w:color="auto" w:fill="auto"/>
            <w:vAlign w:val="center"/>
            <w:hideMark/>
          </w:tcPr>
          <w:p w:rsidR="00F03133" w:rsidRPr="000F3BB8" w:rsidRDefault="00F03133" w:rsidP="00F03133">
            <w:pPr>
              <w:spacing w:after="0" w:line="240" w:lineRule="auto"/>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Общегосударственные вопросы</w:t>
            </w:r>
          </w:p>
        </w:tc>
        <w:tc>
          <w:tcPr>
            <w:tcW w:w="575"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2,2</w:t>
            </w:r>
          </w:p>
        </w:tc>
        <w:tc>
          <w:tcPr>
            <w:tcW w:w="576"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2,1</w:t>
            </w:r>
          </w:p>
        </w:tc>
        <w:tc>
          <w:tcPr>
            <w:tcW w:w="575"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2,1</w:t>
            </w:r>
          </w:p>
        </w:tc>
        <w:tc>
          <w:tcPr>
            <w:tcW w:w="557"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1,7</w:t>
            </w:r>
          </w:p>
        </w:tc>
      </w:tr>
      <w:tr w:rsidR="00F03133" w:rsidRPr="000F3BB8" w:rsidTr="001B775B">
        <w:trPr>
          <w:trHeight w:val="255"/>
        </w:trPr>
        <w:tc>
          <w:tcPr>
            <w:tcW w:w="2717" w:type="pct"/>
            <w:shd w:val="clear" w:color="auto" w:fill="auto"/>
            <w:vAlign w:val="center"/>
            <w:hideMark/>
          </w:tcPr>
          <w:p w:rsidR="00F03133" w:rsidRPr="000F3BB8" w:rsidRDefault="00F03133" w:rsidP="00F03133">
            <w:pPr>
              <w:spacing w:after="0" w:line="240" w:lineRule="auto"/>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Национальная оборона</w:t>
            </w:r>
          </w:p>
        </w:tc>
        <w:tc>
          <w:tcPr>
            <w:tcW w:w="575"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4,3</w:t>
            </w:r>
          </w:p>
        </w:tc>
        <w:tc>
          <w:tcPr>
            <w:tcW w:w="576"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3,5</w:t>
            </w:r>
          </w:p>
        </w:tc>
        <w:tc>
          <w:tcPr>
            <w:tcW w:w="575"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3,4</w:t>
            </w:r>
          </w:p>
        </w:tc>
        <w:tc>
          <w:tcPr>
            <w:tcW w:w="557"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3,1</w:t>
            </w:r>
          </w:p>
        </w:tc>
      </w:tr>
      <w:tr w:rsidR="00F03133" w:rsidRPr="000F3BB8" w:rsidTr="001B775B">
        <w:trPr>
          <w:trHeight w:val="510"/>
        </w:trPr>
        <w:tc>
          <w:tcPr>
            <w:tcW w:w="2717" w:type="pct"/>
            <w:shd w:val="clear" w:color="auto" w:fill="auto"/>
            <w:vAlign w:val="center"/>
            <w:hideMark/>
          </w:tcPr>
          <w:p w:rsidR="00F03133" w:rsidRPr="000F3BB8" w:rsidRDefault="00F03133" w:rsidP="00F03133">
            <w:pPr>
              <w:spacing w:after="0" w:line="240" w:lineRule="auto"/>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Национальная безопасность и правоохранительная деятельность</w:t>
            </w:r>
          </w:p>
        </w:tc>
        <w:tc>
          <w:tcPr>
            <w:tcW w:w="575"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3,0</w:t>
            </w:r>
          </w:p>
        </w:tc>
        <w:tc>
          <w:tcPr>
            <w:tcW w:w="576"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2,7</w:t>
            </w:r>
          </w:p>
        </w:tc>
        <w:tc>
          <w:tcPr>
            <w:tcW w:w="575"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2,3</w:t>
            </w:r>
          </w:p>
        </w:tc>
        <w:tc>
          <w:tcPr>
            <w:tcW w:w="557"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1,9</w:t>
            </w:r>
          </w:p>
        </w:tc>
      </w:tr>
      <w:tr w:rsidR="00F03133" w:rsidRPr="000F3BB8" w:rsidTr="001B775B">
        <w:trPr>
          <w:trHeight w:val="255"/>
        </w:trPr>
        <w:tc>
          <w:tcPr>
            <w:tcW w:w="2717" w:type="pct"/>
            <w:shd w:val="clear" w:color="auto" w:fill="auto"/>
            <w:vAlign w:val="center"/>
            <w:hideMark/>
          </w:tcPr>
          <w:p w:rsidR="00F03133" w:rsidRPr="000F3BB8" w:rsidRDefault="00F03133" w:rsidP="00F03133">
            <w:pPr>
              <w:spacing w:after="0" w:line="240" w:lineRule="auto"/>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Национальная экономика</w:t>
            </w:r>
          </w:p>
        </w:tc>
        <w:tc>
          <w:tcPr>
            <w:tcW w:w="575"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5,2</w:t>
            </w:r>
          </w:p>
        </w:tc>
        <w:tc>
          <w:tcPr>
            <w:tcW w:w="576"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4,6</w:t>
            </w:r>
          </w:p>
        </w:tc>
        <w:tc>
          <w:tcPr>
            <w:tcW w:w="575"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4,3</w:t>
            </w:r>
          </w:p>
        </w:tc>
        <w:tc>
          <w:tcPr>
            <w:tcW w:w="557"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3,9</w:t>
            </w:r>
          </w:p>
        </w:tc>
      </w:tr>
      <w:tr w:rsidR="00F03133" w:rsidRPr="000F3BB8" w:rsidTr="001B775B">
        <w:trPr>
          <w:trHeight w:val="255"/>
        </w:trPr>
        <w:tc>
          <w:tcPr>
            <w:tcW w:w="2717" w:type="pct"/>
            <w:shd w:val="clear" w:color="auto" w:fill="auto"/>
            <w:vAlign w:val="center"/>
            <w:hideMark/>
          </w:tcPr>
          <w:p w:rsidR="00F03133" w:rsidRPr="000F3BB8" w:rsidRDefault="00F03133" w:rsidP="00F03133">
            <w:pPr>
              <w:spacing w:after="0" w:line="240" w:lineRule="auto"/>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Жилищно-коммунальное хозяйство</w:t>
            </w:r>
          </w:p>
        </w:tc>
        <w:tc>
          <w:tcPr>
            <w:tcW w:w="575"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1,4</w:t>
            </w:r>
          </w:p>
        </w:tc>
        <w:tc>
          <w:tcPr>
            <w:tcW w:w="576"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1,3</w:t>
            </w:r>
          </w:p>
        </w:tc>
        <w:tc>
          <w:tcPr>
            <w:tcW w:w="575"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1,2</w:t>
            </w:r>
          </w:p>
        </w:tc>
        <w:tc>
          <w:tcPr>
            <w:tcW w:w="557"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1,1</w:t>
            </w:r>
          </w:p>
        </w:tc>
      </w:tr>
      <w:tr w:rsidR="00F03133" w:rsidRPr="000F3BB8" w:rsidTr="001B775B">
        <w:trPr>
          <w:trHeight w:val="255"/>
        </w:trPr>
        <w:tc>
          <w:tcPr>
            <w:tcW w:w="2717" w:type="pct"/>
            <w:shd w:val="clear" w:color="auto" w:fill="auto"/>
            <w:vAlign w:val="center"/>
            <w:hideMark/>
          </w:tcPr>
          <w:p w:rsidR="00F03133" w:rsidRPr="000F3BB8" w:rsidRDefault="00F03133" w:rsidP="00F03133">
            <w:pPr>
              <w:spacing w:after="0" w:line="240" w:lineRule="auto"/>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Охрана окружающей среды</w:t>
            </w:r>
          </w:p>
        </w:tc>
        <w:tc>
          <w:tcPr>
            <w:tcW w:w="575"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0,1</w:t>
            </w:r>
          </w:p>
        </w:tc>
        <w:tc>
          <w:tcPr>
            <w:tcW w:w="576"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0,1</w:t>
            </w:r>
          </w:p>
        </w:tc>
        <w:tc>
          <w:tcPr>
            <w:tcW w:w="575"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0,1</w:t>
            </w:r>
          </w:p>
        </w:tc>
        <w:tc>
          <w:tcPr>
            <w:tcW w:w="557"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0,1</w:t>
            </w:r>
          </w:p>
        </w:tc>
      </w:tr>
      <w:tr w:rsidR="00F03133" w:rsidRPr="000F3BB8" w:rsidTr="001B775B">
        <w:trPr>
          <w:trHeight w:val="255"/>
        </w:trPr>
        <w:tc>
          <w:tcPr>
            <w:tcW w:w="2717" w:type="pct"/>
            <w:shd w:val="clear" w:color="auto" w:fill="auto"/>
            <w:vAlign w:val="center"/>
            <w:hideMark/>
          </w:tcPr>
          <w:p w:rsidR="00F03133" w:rsidRPr="000F3BB8" w:rsidRDefault="00F03133" w:rsidP="00F03133">
            <w:pPr>
              <w:spacing w:after="0" w:line="240" w:lineRule="auto"/>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Образование</w:t>
            </w:r>
          </w:p>
        </w:tc>
        <w:tc>
          <w:tcPr>
            <w:tcW w:w="575"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4,3</w:t>
            </w:r>
          </w:p>
        </w:tc>
        <w:tc>
          <w:tcPr>
            <w:tcW w:w="576"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4,0</w:t>
            </w:r>
          </w:p>
        </w:tc>
        <w:tc>
          <w:tcPr>
            <w:tcW w:w="575"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3,9</w:t>
            </w:r>
          </w:p>
        </w:tc>
        <w:tc>
          <w:tcPr>
            <w:tcW w:w="557"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3,8</w:t>
            </w:r>
          </w:p>
        </w:tc>
      </w:tr>
      <w:tr w:rsidR="00F03133" w:rsidRPr="000F3BB8" w:rsidTr="001B775B">
        <w:trPr>
          <w:trHeight w:val="255"/>
        </w:trPr>
        <w:tc>
          <w:tcPr>
            <w:tcW w:w="2717" w:type="pct"/>
            <w:shd w:val="clear" w:color="auto" w:fill="auto"/>
            <w:vAlign w:val="center"/>
            <w:hideMark/>
          </w:tcPr>
          <w:p w:rsidR="00F03133" w:rsidRPr="000F3BB8" w:rsidRDefault="00F03133" w:rsidP="00F03133">
            <w:pPr>
              <w:spacing w:after="0" w:line="240" w:lineRule="auto"/>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Культура, кинематография</w:t>
            </w:r>
          </w:p>
        </w:tc>
        <w:tc>
          <w:tcPr>
            <w:tcW w:w="575"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0,6</w:t>
            </w:r>
          </w:p>
        </w:tc>
        <w:tc>
          <w:tcPr>
            <w:tcW w:w="576"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0,6</w:t>
            </w:r>
          </w:p>
        </w:tc>
        <w:tc>
          <w:tcPr>
            <w:tcW w:w="575"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0,6</w:t>
            </w:r>
          </w:p>
        </w:tc>
        <w:tc>
          <w:tcPr>
            <w:tcW w:w="557"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0,6</w:t>
            </w:r>
          </w:p>
        </w:tc>
      </w:tr>
      <w:tr w:rsidR="00F03133" w:rsidRPr="000F3BB8" w:rsidTr="001B775B">
        <w:trPr>
          <w:trHeight w:val="255"/>
        </w:trPr>
        <w:tc>
          <w:tcPr>
            <w:tcW w:w="2717" w:type="pct"/>
            <w:shd w:val="clear" w:color="auto" w:fill="auto"/>
            <w:vAlign w:val="center"/>
            <w:hideMark/>
          </w:tcPr>
          <w:p w:rsidR="00F03133" w:rsidRPr="000F3BB8" w:rsidRDefault="00F03133" w:rsidP="00F03133">
            <w:pPr>
              <w:spacing w:after="0" w:line="240" w:lineRule="auto"/>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Здравоохранение</w:t>
            </w:r>
          </w:p>
        </w:tc>
        <w:tc>
          <w:tcPr>
            <w:tcW w:w="575"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3,8</w:t>
            </w:r>
          </w:p>
        </w:tc>
        <w:tc>
          <w:tcPr>
            <w:tcW w:w="576"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3,4</w:t>
            </w:r>
          </w:p>
        </w:tc>
        <w:tc>
          <w:tcPr>
            <w:tcW w:w="575"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3,5</w:t>
            </w:r>
          </w:p>
        </w:tc>
        <w:tc>
          <w:tcPr>
            <w:tcW w:w="557"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3,4</w:t>
            </w:r>
          </w:p>
        </w:tc>
      </w:tr>
      <w:tr w:rsidR="00F03133" w:rsidRPr="000F3BB8" w:rsidTr="001B775B">
        <w:trPr>
          <w:trHeight w:val="255"/>
        </w:trPr>
        <w:tc>
          <w:tcPr>
            <w:tcW w:w="2717" w:type="pct"/>
            <w:shd w:val="clear" w:color="auto" w:fill="auto"/>
            <w:vAlign w:val="center"/>
            <w:hideMark/>
          </w:tcPr>
          <w:p w:rsidR="00F03133" w:rsidRPr="000F3BB8" w:rsidRDefault="00F03133" w:rsidP="00F03133">
            <w:pPr>
              <w:spacing w:after="0" w:line="240" w:lineRule="auto"/>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Социальная политика</w:t>
            </w:r>
          </w:p>
        </w:tc>
        <w:tc>
          <w:tcPr>
            <w:tcW w:w="575"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14,6</w:t>
            </w:r>
          </w:p>
        </w:tc>
        <w:tc>
          <w:tcPr>
            <w:tcW w:w="576"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13,6</w:t>
            </w:r>
          </w:p>
        </w:tc>
        <w:tc>
          <w:tcPr>
            <w:tcW w:w="575"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13,1</w:t>
            </w:r>
          </w:p>
        </w:tc>
        <w:tc>
          <w:tcPr>
            <w:tcW w:w="557"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12,7</w:t>
            </w:r>
          </w:p>
        </w:tc>
      </w:tr>
      <w:tr w:rsidR="00F03133" w:rsidRPr="000F3BB8" w:rsidTr="001B775B">
        <w:trPr>
          <w:trHeight w:val="255"/>
        </w:trPr>
        <w:tc>
          <w:tcPr>
            <w:tcW w:w="2717" w:type="pct"/>
            <w:shd w:val="clear" w:color="auto" w:fill="auto"/>
            <w:vAlign w:val="center"/>
            <w:hideMark/>
          </w:tcPr>
          <w:p w:rsidR="00F03133" w:rsidRPr="000F3BB8" w:rsidRDefault="00F03133" w:rsidP="00F03133">
            <w:pPr>
              <w:spacing w:after="0" w:line="240" w:lineRule="auto"/>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Физическая культура и спорт</w:t>
            </w:r>
          </w:p>
        </w:tc>
        <w:tc>
          <w:tcPr>
            <w:tcW w:w="575"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0,3</w:t>
            </w:r>
          </w:p>
        </w:tc>
        <w:tc>
          <w:tcPr>
            <w:tcW w:w="576"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0,3</w:t>
            </w:r>
          </w:p>
        </w:tc>
        <w:tc>
          <w:tcPr>
            <w:tcW w:w="575"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0,3</w:t>
            </w:r>
          </w:p>
        </w:tc>
        <w:tc>
          <w:tcPr>
            <w:tcW w:w="557"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0,3</w:t>
            </w:r>
          </w:p>
        </w:tc>
      </w:tr>
      <w:tr w:rsidR="00F03133" w:rsidRPr="000F3BB8" w:rsidTr="001B775B">
        <w:trPr>
          <w:trHeight w:val="255"/>
        </w:trPr>
        <w:tc>
          <w:tcPr>
            <w:tcW w:w="2717" w:type="pct"/>
            <w:shd w:val="clear" w:color="auto" w:fill="auto"/>
            <w:vAlign w:val="center"/>
            <w:hideMark/>
          </w:tcPr>
          <w:p w:rsidR="00F03133" w:rsidRPr="000F3BB8" w:rsidRDefault="00F03133" w:rsidP="00F03133">
            <w:pPr>
              <w:spacing w:after="0" w:line="240" w:lineRule="auto"/>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Средства массовой информации</w:t>
            </w:r>
          </w:p>
        </w:tc>
        <w:tc>
          <w:tcPr>
            <w:tcW w:w="575"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0,2</w:t>
            </w:r>
          </w:p>
        </w:tc>
        <w:tc>
          <w:tcPr>
            <w:tcW w:w="576"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0,1</w:t>
            </w:r>
          </w:p>
        </w:tc>
        <w:tc>
          <w:tcPr>
            <w:tcW w:w="575"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0,1</w:t>
            </w:r>
          </w:p>
        </w:tc>
        <w:tc>
          <w:tcPr>
            <w:tcW w:w="557"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0,1</w:t>
            </w:r>
          </w:p>
        </w:tc>
      </w:tr>
      <w:tr w:rsidR="00F03133" w:rsidRPr="000F3BB8" w:rsidTr="001B775B">
        <w:trPr>
          <w:trHeight w:val="65"/>
        </w:trPr>
        <w:tc>
          <w:tcPr>
            <w:tcW w:w="2717" w:type="pct"/>
            <w:shd w:val="clear" w:color="auto" w:fill="auto"/>
            <w:vAlign w:val="center"/>
            <w:hideMark/>
          </w:tcPr>
          <w:p w:rsidR="00F03133" w:rsidRPr="000F3BB8" w:rsidRDefault="00F03133" w:rsidP="00F03133">
            <w:pPr>
              <w:spacing w:after="0" w:line="240" w:lineRule="auto"/>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Обслуживание государственного и муниципального долга</w:t>
            </w:r>
          </w:p>
        </w:tc>
        <w:tc>
          <w:tcPr>
            <w:tcW w:w="575"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0,9</w:t>
            </w:r>
          </w:p>
        </w:tc>
        <w:tc>
          <w:tcPr>
            <w:tcW w:w="576"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1,0</w:t>
            </w:r>
          </w:p>
        </w:tc>
        <w:tc>
          <w:tcPr>
            <w:tcW w:w="575"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1,0</w:t>
            </w:r>
          </w:p>
        </w:tc>
        <w:tc>
          <w:tcPr>
            <w:tcW w:w="557"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1,0</w:t>
            </w:r>
          </w:p>
        </w:tc>
      </w:tr>
      <w:tr w:rsidR="00F03133" w:rsidRPr="000F3BB8" w:rsidTr="001B775B">
        <w:trPr>
          <w:trHeight w:val="255"/>
        </w:trPr>
        <w:tc>
          <w:tcPr>
            <w:tcW w:w="2717" w:type="pct"/>
            <w:shd w:val="clear" w:color="auto" w:fill="auto"/>
            <w:vAlign w:val="center"/>
            <w:hideMark/>
          </w:tcPr>
          <w:p w:rsidR="00F03133" w:rsidRPr="000F3BB8" w:rsidRDefault="00F03133" w:rsidP="00F03133">
            <w:pPr>
              <w:spacing w:after="0" w:line="240" w:lineRule="auto"/>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Условно утверждаемые расходы федерального бюджета</w:t>
            </w:r>
          </w:p>
        </w:tc>
        <w:tc>
          <w:tcPr>
            <w:tcW w:w="575"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0,0</w:t>
            </w:r>
          </w:p>
        </w:tc>
        <w:tc>
          <w:tcPr>
            <w:tcW w:w="576"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0,0</w:t>
            </w:r>
          </w:p>
        </w:tc>
        <w:tc>
          <w:tcPr>
            <w:tcW w:w="575"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0,5</w:t>
            </w:r>
          </w:p>
        </w:tc>
        <w:tc>
          <w:tcPr>
            <w:tcW w:w="557" w:type="pct"/>
            <w:shd w:val="clear" w:color="auto" w:fill="auto"/>
            <w:noWrap/>
            <w:vAlign w:val="center"/>
            <w:hideMark/>
          </w:tcPr>
          <w:p w:rsidR="00F03133" w:rsidRPr="000F3BB8" w:rsidRDefault="00F03133" w:rsidP="00F03133">
            <w:pPr>
              <w:spacing w:after="0" w:line="240" w:lineRule="auto"/>
              <w:jc w:val="center"/>
              <w:rPr>
                <w:rFonts w:ascii="Times New Roman" w:eastAsia="Times New Roman" w:hAnsi="Times New Roman" w:cs="Times New Roman"/>
                <w:color w:val="000000"/>
                <w:sz w:val="24"/>
                <w:szCs w:val="24"/>
                <w:lang w:eastAsia="ru-RU"/>
              </w:rPr>
            </w:pPr>
            <w:r w:rsidRPr="000F3BB8">
              <w:rPr>
                <w:rFonts w:ascii="Times New Roman" w:eastAsia="Times New Roman" w:hAnsi="Times New Roman" w:cs="Times New Roman"/>
                <w:color w:val="000000"/>
                <w:sz w:val="24"/>
                <w:szCs w:val="24"/>
                <w:lang w:eastAsia="ru-RU"/>
              </w:rPr>
              <w:t>0,8</w:t>
            </w:r>
          </w:p>
        </w:tc>
      </w:tr>
    </w:tbl>
    <w:p w:rsidR="00EF6AF4" w:rsidRDefault="00EF6AF4" w:rsidP="00F03133">
      <w:pPr>
        <w:spacing w:after="0" w:line="240" w:lineRule="auto"/>
        <w:ind w:firstLine="562"/>
        <w:jc w:val="both"/>
        <w:rPr>
          <w:rFonts w:ascii="Times New Roman" w:hAnsi="Times New Roman" w:cs="Times New Roman"/>
          <w:color w:val="000000" w:themeColor="text1"/>
          <w:sz w:val="28"/>
          <w:szCs w:val="28"/>
        </w:rPr>
      </w:pPr>
    </w:p>
    <w:p w:rsidR="00EF6AF4" w:rsidRDefault="00EF6AF4">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br w:type="page"/>
      </w:r>
    </w:p>
    <w:p w:rsidR="006E709A" w:rsidRDefault="006E709A" w:rsidP="006E709A">
      <w:pPr>
        <w:shd w:val="clear" w:color="auto" w:fill="FFFFFF" w:themeFill="background1"/>
        <w:overflowPunct w:val="0"/>
        <w:autoSpaceDE w:val="0"/>
        <w:autoSpaceDN w:val="0"/>
        <w:spacing w:after="0" w:line="240" w:lineRule="auto"/>
        <w:ind w:firstLine="709"/>
        <w:jc w:val="both"/>
        <w:textAlignment w:val="baseline"/>
        <w:rPr>
          <w:rFonts w:ascii="Times New Roman" w:hAnsi="Times New Roman" w:cs="Times New Roman"/>
          <w:color w:val="000000"/>
          <w:sz w:val="28"/>
          <w:szCs w:val="28"/>
        </w:rPr>
      </w:pPr>
      <w:r w:rsidRPr="00F03133">
        <w:rPr>
          <w:rFonts w:ascii="Times New Roman" w:hAnsi="Times New Roman" w:cs="Times New Roman"/>
          <w:color w:val="000000"/>
          <w:sz w:val="28"/>
          <w:szCs w:val="28"/>
        </w:rPr>
        <w:lastRenderedPageBreak/>
        <w:t xml:space="preserve">Приложение </w:t>
      </w:r>
      <w:r>
        <w:rPr>
          <w:rFonts w:ascii="Times New Roman" w:hAnsi="Times New Roman" w:cs="Times New Roman"/>
          <w:color w:val="000000"/>
          <w:sz w:val="28"/>
          <w:szCs w:val="28"/>
        </w:rPr>
        <w:t>3</w:t>
      </w:r>
      <w:r w:rsidRPr="00F03133">
        <w:rPr>
          <w:rFonts w:ascii="Times New Roman" w:hAnsi="Times New Roman" w:cs="Times New Roman"/>
          <w:color w:val="000000"/>
          <w:sz w:val="28"/>
          <w:szCs w:val="28"/>
        </w:rPr>
        <w:t>. Распределение бюджетных ассигнований, предусмотренных на предоставление субсидий на финансовое обеспечение государственных заданий в разрезе разделов бюджетной классификации расходов федеральн</w:t>
      </w:r>
      <w:r>
        <w:rPr>
          <w:rFonts w:ascii="Times New Roman" w:hAnsi="Times New Roman" w:cs="Times New Roman"/>
          <w:color w:val="000000"/>
          <w:sz w:val="28"/>
          <w:szCs w:val="28"/>
        </w:rPr>
        <w:t>ого бюджета на 2015 – 2017 годы</w:t>
      </w:r>
      <w:r w:rsidRPr="00F03133">
        <w:rPr>
          <w:rFonts w:ascii="Times New Roman" w:hAnsi="Times New Roman" w:cs="Times New Roman"/>
          <w:color w:val="000000"/>
          <w:sz w:val="28"/>
          <w:szCs w:val="28"/>
        </w:rPr>
        <w:t>.</w:t>
      </w:r>
    </w:p>
    <w:p w:rsidR="00EF6AF4" w:rsidRDefault="001A4E8D" w:rsidP="00EF6AF4">
      <w:pPr>
        <w:pStyle w:val="a3"/>
        <w:shd w:val="clear" w:color="auto" w:fill="FFFFFF"/>
        <w:spacing w:before="0" w:beforeAutospacing="0" w:after="0" w:afterAutospacing="0"/>
        <w:rPr>
          <w:rStyle w:val="a8"/>
          <w:sz w:val="28"/>
          <w:szCs w:val="28"/>
        </w:rPr>
      </w:pPr>
      <w:hyperlink r:id="rId11" w:history="1">
        <w:r w:rsidR="00EF6AF4" w:rsidRPr="00F03133">
          <w:rPr>
            <w:rStyle w:val="a8"/>
            <w:sz w:val="28"/>
            <w:szCs w:val="28"/>
          </w:rPr>
          <w:t>http://www.minfin.ru/ru</w:t>
        </w:r>
      </w:hyperlink>
    </w:p>
    <w:p w:rsidR="006E709A" w:rsidRPr="00F03133" w:rsidRDefault="006E709A" w:rsidP="006E709A">
      <w:pPr>
        <w:shd w:val="clear" w:color="auto" w:fill="FFFFFF" w:themeFill="background1"/>
        <w:overflowPunct w:val="0"/>
        <w:autoSpaceDE w:val="0"/>
        <w:autoSpaceDN w:val="0"/>
        <w:spacing w:after="0" w:line="240" w:lineRule="auto"/>
        <w:ind w:right="-143" w:firstLine="709"/>
        <w:jc w:val="right"/>
        <w:textAlignment w:val="baseline"/>
        <w:rPr>
          <w:rFonts w:ascii="Times New Roman" w:hAnsi="Times New Roman" w:cs="Times New Roman"/>
          <w:color w:val="000000"/>
          <w:sz w:val="28"/>
          <w:szCs w:val="28"/>
        </w:rPr>
      </w:pPr>
      <w:r w:rsidRPr="00F03133">
        <w:rPr>
          <w:rFonts w:ascii="Times New Roman" w:hAnsi="Times New Roman" w:cs="Times New Roman"/>
          <w:color w:val="000000"/>
          <w:sz w:val="28"/>
          <w:szCs w:val="28"/>
        </w:rPr>
        <w:t>(млн. рублей)</w:t>
      </w:r>
    </w:p>
    <w:tbl>
      <w:tblPr>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992"/>
        <w:gridCol w:w="992"/>
        <w:gridCol w:w="1134"/>
        <w:gridCol w:w="1134"/>
        <w:gridCol w:w="567"/>
        <w:gridCol w:w="1134"/>
        <w:gridCol w:w="567"/>
      </w:tblGrid>
      <w:tr w:rsidR="006E709A" w:rsidRPr="00F03133" w:rsidTr="001B775B">
        <w:trPr>
          <w:trHeight w:val="1035"/>
          <w:tblHeader/>
          <w:jc w:val="center"/>
        </w:trPr>
        <w:tc>
          <w:tcPr>
            <w:tcW w:w="2029" w:type="dxa"/>
            <w:shd w:val="clear" w:color="auto" w:fill="auto"/>
            <w:vAlign w:val="center"/>
            <w:hideMark/>
          </w:tcPr>
          <w:p w:rsidR="006E709A" w:rsidRPr="00F03133" w:rsidRDefault="006E709A" w:rsidP="001B775B">
            <w:pPr>
              <w:shd w:val="clear" w:color="auto" w:fill="FFFFFF" w:themeFill="background1"/>
              <w:spacing w:after="0" w:line="240" w:lineRule="auto"/>
              <w:jc w:val="center"/>
              <w:rPr>
                <w:rFonts w:ascii="Times New Roman" w:hAnsi="Times New Roman" w:cs="Times New Roman"/>
                <w:b/>
                <w:bCs/>
                <w:color w:val="000000"/>
                <w:sz w:val="16"/>
                <w:szCs w:val="16"/>
              </w:rPr>
            </w:pPr>
            <w:r w:rsidRPr="00F03133">
              <w:rPr>
                <w:rFonts w:ascii="Times New Roman" w:hAnsi="Times New Roman" w:cs="Times New Roman"/>
                <w:b/>
                <w:bCs/>
                <w:color w:val="000000"/>
                <w:sz w:val="16"/>
                <w:szCs w:val="16"/>
              </w:rPr>
              <w:t> Разделы классификации расходов федерального бюджета</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center"/>
              <w:rPr>
                <w:rFonts w:ascii="Times New Roman" w:hAnsi="Times New Roman" w:cs="Times New Roman"/>
                <w:b/>
                <w:bCs/>
                <w:color w:val="000000"/>
                <w:sz w:val="16"/>
                <w:szCs w:val="16"/>
              </w:rPr>
            </w:pPr>
            <w:r w:rsidRPr="00F03133">
              <w:rPr>
                <w:rFonts w:ascii="Times New Roman" w:hAnsi="Times New Roman" w:cs="Times New Roman"/>
                <w:b/>
                <w:bCs/>
                <w:color w:val="000000"/>
                <w:sz w:val="16"/>
                <w:szCs w:val="16"/>
              </w:rPr>
              <w:t>2015 год</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center"/>
              <w:rPr>
                <w:rFonts w:ascii="Times New Roman" w:hAnsi="Times New Roman" w:cs="Times New Roman"/>
                <w:b/>
                <w:bCs/>
                <w:color w:val="000000"/>
                <w:sz w:val="16"/>
                <w:szCs w:val="16"/>
              </w:rPr>
            </w:pPr>
            <w:r w:rsidRPr="00F03133">
              <w:rPr>
                <w:rFonts w:ascii="Times New Roman" w:hAnsi="Times New Roman" w:cs="Times New Roman"/>
                <w:b/>
                <w:bCs/>
                <w:color w:val="000000"/>
                <w:sz w:val="16"/>
                <w:szCs w:val="16"/>
              </w:rPr>
              <w:t>2016 год</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center"/>
              <w:rPr>
                <w:rFonts w:ascii="Times New Roman" w:hAnsi="Times New Roman" w:cs="Times New Roman"/>
                <w:b/>
                <w:bCs/>
                <w:color w:val="000000"/>
                <w:sz w:val="16"/>
                <w:szCs w:val="16"/>
              </w:rPr>
            </w:pPr>
            <w:r w:rsidRPr="00F03133">
              <w:rPr>
                <w:rFonts w:ascii="Times New Roman" w:hAnsi="Times New Roman" w:cs="Times New Roman"/>
                <w:b/>
                <w:bCs/>
                <w:color w:val="000000"/>
                <w:sz w:val="16"/>
                <w:szCs w:val="16"/>
              </w:rPr>
              <w:t>2017 год</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center"/>
              <w:rPr>
                <w:rFonts w:ascii="Times New Roman" w:hAnsi="Times New Roman" w:cs="Times New Roman"/>
                <w:b/>
                <w:bCs/>
                <w:color w:val="000000"/>
                <w:sz w:val="16"/>
                <w:szCs w:val="16"/>
              </w:rPr>
            </w:pPr>
            <w:r w:rsidRPr="00F03133">
              <w:rPr>
                <w:rFonts w:ascii="Times New Roman" w:hAnsi="Times New Roman" w:cs="Times New Roman"/>
                <w:b/>
                <w:bCs/>
                <w:color w:val="000000"/>
                <w:sz w:val="16"/>
                <w:szCs w:val="16"/>
              </w:rPr>
              <w:t xml:space="preserve">Изменение объемов 2017 года по сравнению </w:t>
            </w:r>
          </w:p>
          <w:p w:rsidR="006E709A" w:rsidRPr="00F03133" w:rsidRDefault="006E709A" w:rsidP="001B775B">
            <w:pPr>
              <w:shd w:val="clear" w:color="auto" w:fill="FFFFFF" w:themeFill="background1"/>
              <w:spacing w:after="0" w:line="240" w:lineRule="auto"/>
              <w:jc w:val="center"/>
              <w:rPr>
                <w:rFonts w:ascii="Times New Roman" w:hAnsi="Times New Roman" w:cs="Times New Roman"/>
                <w:b/>
                <w:bCs/>
                <w:color w:val="000000"/>
                <w:sz w:val="16"/>
                <w:szCs w:val="16"/>
              </w:rPr>
            </w:pPr>
            <w:r w:rsidRPr="00F03133">
              <w:rPr>
                <w:rFonts w:ascii="Times New Roman" w:hAnsi="Times New Roman" w:cs="Times New Roman"/>
                <w:b/>
                <w:bCs/>
                <w:color w:val="000000"/>
                <w:sz w:val="16"/>
                <w:szCs w:val="16"/>
              </w:rPr>
              <w:t xml:space="preserve">с 2015 годом </w:t>
            </w:r>
          </w:p>
          <w:p w:rsidR="006E709A" w:rsidRPr="00F03133" w:rsidRDefault="006E709A" w:rsidP="001B775B">
            <w:pPr>
              <w:shd w:val="clear" w:color="auto" w:fill="FFFFFF" w:themeFill="background1"/>
              <w:spacing w:after="0" w:line="240" w:lineRule="auto"/>
              <w:jc w:val="center"/>
              <w:rPr>
                <w:rFonts w:ascii="Times New Roman" w:hAnsi="Times New Roman" w:cs="Times New Roman"/>
                <w:b/>
                <w:bCs/>
                <w:color w:val="000000"/>
                <w:sz w:val="16"/>
                <w:szCs w:val="16"/>
              </w:rPr>
            </w:pPr>
            <w:r w:rsidRPr="00F03133">
              <w:rPr>
                <w:rFonts w:ascii="Times New Roman" w:hAnsi="Times New Roman" w:cs="Times New Roman"/>
                <w:b/>
                <w:bCs/>
                <w:color w:val="000000"/>
                <w:sz w:val="16"/>
                <w:szCs w:val="16"/>
              </w:rPr>
              <w:t>(гр. 4 - гр. 2)</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center"/>
              <w:rPr>
                <w:rFonts w:ascii="Times New Roman" w:hAnsi="Times New Roman" w:cs="Times New Roman"/>
                <w:b/>
                <w:bCs/>
                <w:color w:val="000000"/>
                <w:sz w:val="16"/>
                <w:szCs w:val="16"/>
              </w:rPr>
            </w:pPr>
            <w:r w:rsidRPr="00F03133">
              <w:rPr>
                <w:rFonts w:ascii="Times New Roman" w:hAnsi="Times New Roman" w:cs="Times New Roman"/>
                <w:b/>
                <w:bCs/>
                <w:color w:val="000000"/>
                <w:sz w:val="16"/>
                <w:szCs w:val="16"/>
              </w:rPr>
              <w:t>В %</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center"/>
              <w:rPr>
                <w:rFonts w:ascii="Times New Roman" w:hAnsi="Times New Roman" w:cs="Times New Roman"/>
                <w:b/>
                <w:bCs/>
                <w:color w:val="000000"/>
                <w:sz w:val="16"/>
                <w:szCs w:val="16"/>
              </w:rPr>
            </w:pPr>
            <w:r w:rsidRPr="00F03133">
              <w:rPr>
                <w:rFonts w:ascii="Times New Roman" w:hAnsi="Times New Roman" w:cs="Times New Roman"/>
                <w:b/>
                <w:bCs/>
                <w:color w:val="000000"/>
                <w:sz w:val="16"/>
                <w:szCs w:val="16"/>
              </w:rPr>
              <w:t xml:space="preserve">Изменение объемов 2017 года по сравнению с 2016 годом </w:t>
            </w:r>
            <w:r w:rsidRPr="00F03133">
              <w:rPr>
                <w:rFonts w:ascii="Times New Roman" w:hAnsi="Times New Roman" w:cs="Times New Roman"/>
                <w:b/>
                <w:bCs/>
                <w:color w:val="000000"/>
                <w:sz w:val="16"/>
                <w:szCs w:val="16"/>
              </w:rPr>
              <w:br/>
              <w:t>(гр. 4 - гр. 3)</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center"/>
              <w:rPr>
                <w:rFonts w:ascii="Times New Roman" w:hAnsi="Times New Roman" w:cs="Times New Roman"/>
                <w:b/>
                <w:bCs/>
                <w:color w:val="000000"/>
                <w:sz w:val="16"/>
                <w:szCs w:val="16"/>
              </w:rPr>
            </w:pPr>
            <w:r w:rsidRPr="00F03133">
              <w:rPr>
                <w:rFonts w:ascii="Times New Roman" w:hAnsi="Times New Roman" w:cs="Times New Roman"/>
                <w:b/>
                <w:bCs/>
                <w:color w:val="000000"/>
                <w:sz w:val="16"/>
                <w:szCs w:val="16"/>
              </w:rPr>
              <w:t>В %</w:t>
            </w:r>
          </w:p>
        </w:tc>
      </w:tr>
      <w:tr w:rsidR="006E709A" w:rsidRPr="00F03133" w:rsidTr="001B775B">
        <w:trPr>
          <w:trHeight w:val="151"/>
          <w:tblHeader/>
          <w:jc w:val="center"/>
        </w:trPr>
        <w:tc>
          <w:tcPr>
            <w:tcW w:w="2029" w:type="dxa"/>
            <w:shd w:val="clear" w:color="auto" w:fill="auto"/>
            <w:vAlign w:val="center"/>
            <w:hideMark/>
          </w:tcPr>
          <w:p w:rsidR="006E709A" w:rsidRPr="00F03133" w:rsidRDefault="006E709A" w:rsidP="001B775B">
            <w:pPr>
              <w:shd w:val="clear" w:color="auto" w:fill="FFFFFF" w:themeFill="background1"/>
              <w:spacing w:after="0" w:line="240" w:lineRule="auto"/>
              <w:jc w:val="center"/>
              <w:rPr>
                <w:rFonts w:ascii="Times New Roman" w:hAnsi="Times New Roman" w:cs="Times New Roman"/>
                <w:color w:val="000000"/>
                <w:sz w:val="16"/>
                <w:szCs w:val="16"/>
              </w:rPr>
            </w:pPr>
            <w:r w:rsidRPr="00F03133">
              <w:rPr>
                <w:rFonts w:ascii="Times New Roman" w:hAnsi="Times New Roman" w:cs="Times New Roman"/>
                <w:color w:val="000000"/>
                <w:sz w:val="16"/>
                <w:szCs w:val="16"/>
              </w:rPr>
              <w:t>1</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center"/>
              <w:rPr>
                <w:rFonts w:ascii="Times New Roman" w:hAnsi="Times New Roman" w:cs="Times New Roman"/>
                <w:color w:val="000000"/>
                <w:sz w:val="16"/>
                <w:szCs w:val="16"/>
              </w:rPr>
            </w:pPr>
            <w:r w:rsidRPr="00F03133">
              <w:rPr>
                <w:rFonts w:ascii="Times New Roman" w:hAnsi="Times New Roman" w:cs="Times New Roman"/>
                <w:color w:val="000000"/>
                <w:sz w:val="16"/>
                <w:szCs w:val="16"/>
              </w:rPr>
              <w:t>2</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center"/>
              <w:rPr>
                <w:rFonts w:ascii="Times New Roman" w:hAnsi="Times New Roman" w:cs="Times New Roman"/>
                <w:color w:val="000000"/>
                <w:sz w:val="16"/>
                <w:szCs w:val="16"/>
              </w:rPr>
            </w:pPr>
            <w:r w:rsidRPr="00F03133">
              <w:rPr>
                <w:rFonts w:ascii="Times New Roman" w:hAnsi="Times New Roman" w:cs="Times New Roman"/>
                <w:color w:val="000000"/>
                <w:sz w:val="16"/>
                <w:szCs w:val="16"/>
              </w:rPr>
              <w:t>3</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center"/>
              <w:rPr>
                <w:rFonts w:ascii="Times New Roman" w:hAnsi="Times New Roman" w:cs="Times New Roman"/>
                <w:color w:val="000000"/>
                <w:sz w:val="16"/>
                <w:szCs w:val="16"/>
              </w:rPr>
            </w:pPr>
            <w:r w:rsidRPr="00F03133">
              <w:rPr>
                <w:rFonts w:ascii="Times New Roman" w:hAnsi="Times New Roman" w:cs="Times New Roman"/>
                <w:color w:val="000000"/>
                <w:sz w:val="16"/>
                <w:szCs w:val="16"/>
              </w:rPr>
              <w:t>4</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center"/>
              <w:rPr>
                <w:rFonts w:ascii="Times New Roman" w:hAnsi="Times New Roman" w:cs="Times New Roman"/>
                <w:color w:val="000000"/>
                <w:sz w:val="16"/>
                <w:szCs w:val="16"/>
              </w:rPr>
            </w:pPr>
            <w:r w:rsidRPr="00F03133">
              <w:rPr>
                <w:rFonts w:ascii="Times New Roman" w:hAnsi="Times New Roman" w:cs="Times New Roman"/>
                <w:color w:val="000000"/>
                <w:sz w:val="16"/>
                <w:szCs w:val="16"/>
              </w:rPr>
              <w:t>5</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center"/>
              <w:rPr>
                <w:rFonts w:ascii="Times New Roman" w:hAnsi="Times New Roman" w:cs="Times New Roman"/>
                <w:color w:val="000000"/>
                <w:sz w:val="16"/>
                <w:szCs w:val="16"/>
              </w:rPr>
            </w:pPr>
            <w:r w:rsidRPr="00F03133">
              <w:rPr>
                <w:rFonts w:ascii="Times New Roman" w:hAnsi="Times New Roman" w:cs="Times New Roman"/>
                <w:color w:val="000000"/>
                <w:sz w:val="16"/>
                <w:szCs w:val="16"/>
              </w:rPr>
              <w:t>6</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center"/>
              <w:rPr>
                <w:rFonts w:ascii="Times New Roman" w:hAnsi="Times New Roman" w:cs="Times New Roman"/>
                <w:color w:val="000000"/>
                <w:sz w:val="16"/>
                <w:szCs w:val="16"/>
              </w:rPr>
            </w:pPr>
            <w:r w:rsidRPr="00F03133">
              <w:rPr>
                <w:rFonts w:ascii="Times New Roman" w:hAnsi="Times New Roman" w:cs="Times New Roman"/>
                <w:color w:val="000000"/>
                <w:sz w:val="16"/>
                <w:szCs w:val="16"/>
              </w:rPr>
              <w:t>7</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center"/>
              <w:rPr>
                <w:rFonts w:ascii="Times New Roman" w:hAnsi="Times New Roman" w:cs="Times New Roman"/>
                <w:color w:val="000000"/>
                <w:sz w:val="16"/>
                <w:szCs w:val="16"/>
              </w:rPr>
            </w:pPr>
            <w:r w:rsidRPr="00F03133">
              <w:rPr>
                <w:rFonts w:ascii="Times New Roman" w:hAnsi="Times New Roman" w:cs="Times New Roman"/>
                <w:color w:val="000000"/>
                <w:sz w:val="16"/>
                <w:szCs w:val="16"/>
              </w:rPr>
              <w:t>8</w:t>
            </w:r>
          </w:p>
        </w:tc>
      </w:tr>
      <w:tr w:rsidR="006E709A" w:rsidRPr="00F03133" w:rsidTr="001B775B">
        <w:trPr>
          <w:trHeight w:val="315"/>
          <w:jc w:val="center"/>
        </w:trPr>
        <w:tc>
          <w:tcPr>
            <w:tcW w:w="2029" w:type="dxa"/>
            <w:shd w:val="clear" w:color="auto" w:fill="auto"/>
            <w:vAlign w:val="center"/>
            <w:hideMark/>
          </w:tcPr>
          <w:p w:rsidR="006E709A" w:rsidRPr="00F03133" w:rsidRDefault="006E709A" w:rsidP="001B775B">
            <w:pPr>
              <w:shd w:val="clear" w:color="auto" w:fill="FFFFFF" w:themeFill="background1"/>
              <w:spacing w:after="0" w:line="240" w:lineRule="auto"/>
              <w:jc w:val="center"/>
              <w:rPr>
                <w:rFonts w:ascii="Times New Roman" w:hAnsi="Times New Roman" w:cs="Times New Roman"/>
                <w:b/>
                <w:bCs/>
                <w:color w:val="000000"/>
                <w:sz w:val="20"/>
                <w:szCs w:val="20"/>
              </w:rPr>
            </w:pPr>
            <w:r w:rsidRPr="00F03133">
              <w:rPr>
                <w:rFonts w:ascii="Times New Roman" w:hAnsi="Times New Roman" w:cs="Times New Roman"/>
                <w:b/>
                <w:bCs/>
                <w:color w:val="000000"/>
                <w:sz w:val="20"/>
                <w:szCs w:val="20"/>
              </w:rPr>
              <w:t>Итого</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center"/>
              <w:rPr>
                <w:rFonts w:ascii="Times New Roman" w:hAnsi="Times New Roman" w:cs="Times New Roman"/>
                <w:b/>
                <w:bCs/>
                <w:color w:val="000000"/>
                <w:sz w:val="18"/>
                <w:szCs w:val="18"/>
              </w:rPr>
            </w:pPr>
            <w:r w:rsidRPr="00F03133">
              <w:rPr>
                <w:rFonts w:ascii="Times New Roman" w:hAnsi="Times New Roman" w:cs="Times New Roman"/>
                <w:b/>
                <w:bCs/>
                <w:color w:val="000000"/>
                <w:sz w:val="18"/>
                <w:szCs w:val="18"/>
              </w:rPr>
              <w:t>744 787,6</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center"/>
              <w:rPr>
                <w:rFonts w:ascii="Times New Roman" w:hAnsi="Times New Roman" w:cs="Times New Roman"/>
                <w:b/>
                <w:bCs/>
                <w:color w:val="000000"/>
                <w:sz w:val="18"/>
                <w:szCs w:val="18"/>
              </w:rPr>
            </w:pPr>
            <w:r w:rsidRPr="00F03133">
              <w:rPr>
                <w:rFonts w:ascii="Times New Roman" w:hAnsi="Times New Roman" w:cs="Times New Roman"/>
                <w:b/>
                <w:bCs/>
                <w:color w:val="000000"/>
                <w:sz w:val="18"/>
                <w:szCs w:val="18"/>
              </w:rPr>
              <w:t>786 298,9</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center"/>
              <w:rPr>
                <w:rFonts w:ascii="Times New Roman" w:hAnsi="Times New Roman" w:cs="Times New Roman"/>
                <w:b/>
                <w:bCs/>
                <w:color w:val="000000"/>
                <w:sz w:val="18"/>
                <w:szCs w:val="18"/>
              </w:rPr>
            </w:pPr>
            <w:r w:rsidRPr="00F03133">
              <w:rPr>
                <w:rFonts w:ascii="Times New Roman" w:hAnsi="Times New Roman" w:cs="Times New Roman"/>
                <w:b/>
                <w:bCs/>
                <w:color w:val="000000"/>
                <w:sz w:val="18"/>
                <w:szCs w:val="18"/>
              </w:rPr>
              <w:t>713 451,8</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center"/>
              <w:rPr>
                <w:rFonts w:ascii="Times New Roman" w:hAnsi="Times New Roman" w:cs="Times New Roman"/>
                <w:b/>
                <w:bCs/>
                <w:color w:val="000000"/>
                <w:sz w:val="18"/>
                <w:szCs w:val="18"/>
              </w:rPr>
            </w:pPr>
            <w:r w:rsidRPr="00F03133">
              <w:rPr>
                <w:rFonts w:ascii="Times New Roman" w:hAnsi="Times New Roman" w:cs="Times New Roman"/>
                <w:b/>
                <w:bCs/>
                <w:color w:val="000000"/>
                <w:sz w:val="18"/>
                <w:szCs w:val="18"/>
              </w:rPr>
              <w:t>-31 335,8</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center"/>
              <w:rPr>
                <w:rFonts w:ascii="Times New Roman" w:hAnsi="Times New Roman" w:cs="Times New Roman"/>
                <w:b/>
                <w:bCs/>
                <w:color w:val="000000"/>
                <w:sz w:val="18"/>
                <w:szCs w:val="18"/>
              </w:rPr>
            </w:pPr>
            <w:r w:rsidRPr="00F03133">
              <w:rPr>
                <w:rFonts w:ascii="Times New Roman" w:hAnsi="Times New Roman" w:cs="Times New Roman"/>
                <w:b/>
                <w:bCs/>
                <w:color w:val="000000"/>
                <w:sz w:val="18"/>
                <w:szCs w:val="18"/>
              </w:rPr>
              <w:t>-4,2</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center"/>
              <w:rPr>
                <w:rFonts w:ascii="Times New Roman" w:hAnsi="Times New Roman" w:cs="Times New Roman"/>
                <w:b/>
                <w:bCs/>
                <w:color w:val="000000"/>
                <w:sz w:val="18"/>
                <w:szCs w:val="18"/>
              </w:rPr>
            </w:pPr>
            <w:r w:rsidRPr="00F03133">
              <w:rPr>
                <w:rFonts w:ascii="Times New Roman" w:hAnsi="Times New Roman" w:cs="Times New Roman"/>
                <w:b/>
                <w:bCs/>
                <w:color w:val="000000"/>
                <w:sz w:val="18"/>
                <w:szCs w:val="18"/>
              </w:rPr>
              <w:t>-72 847,1</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center"/>
              <w:rPr>
                <w:rFonts w:ascii="Times New Roman" w:hAnsi="Times New Roman" w:cs="Times New Roman"/>
                <w:b/>
                <w:bCs/>
                <w:color w:val="000000"/>
                <w:sz w:val="18"/>
                <w:szCs w:val="18"/>
              </w:rPr>
            </w:pPr>
            <w:r w:rsidRPr="00F03133">
              <w:rPr>
                <w:rFonts w:ascii="Times New Roman" w:hAnsi="Times New Roman" w:cs="Times New Roman"/>
                <w:b/>
                <w:bCs/>
                <w:color w:val="000000"/>
                <w:sz w:val="18"/>
                <w:szCs w:val="18"/>
              </w:rPr>
              <w:t>-9,3</w:t>
            </w:r>
          </w:p>
        </w:tc>
      </w:tr>
      <w:tr w:rsidR="006E709A" w:rsidRPr="00F03133" w:rsidTr="001B775B">
        <w:trPr>
          <w:trHeight w:val="229"/>
          <w:jc w:val="center"/>
        </w:trPr>
        <w:tc>
          <w:tcPr>
            <w:tcW w:w="2029" w:type="dxa"/>
            <w:shd w:val="clear" w:color="auto" w:fill="auto"/>
            <w:vAlign w:val="center"/>
            <w:hideMark/>
          </w:tcPr>
          <w:p w:rsidR="006E709A" w:rsidRPr="00F03133" w:rsidRDefault="006E709A" w:rsidP="001B775B">
            <w:pPr>
              <w:shd w:val="clear" w:color="auto" w:fill="FFFFFF" w:themeFill="background1"/>
              <w:spacing w:after="0" w:line="240" w:lineRule="auto"/>
              <w:rPr>
                <w:rFonts w:ascii="Times New Roman" w:hAnsi="Times New Roman" w:cs="Times New Roman"/>
                <w:color w:val="000000"/>
                <w:sz w:val="18"/>
                <w:szCs w:val="18"/>
              </w:rPr>
            </w:pPr>
            <w:r w:rsidRPr="00F03133">
              <w:rPr>
                <w:rFonts w:ascii="Times New Roman" w:hAnsi="Times New Roman" w:cs="Times New Roman"/>
                <w:color w:val="000000"/>
                <w:sz w:val="18"/>
                <w:szCs w:val="18"/>
              </w:rPr>
              <w:t>Образование</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298 521,7</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293 295,9</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301 204,4</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2 682,7</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0,9</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7 908,5</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2,7</w:t>
            </w:r>
          </w:p>
        </w:tc>
      </w:tr>
      <w:tr w:rsidR="006E709A" w:rsidRPr="00F03133" w:rsidTr="001B775B">
        <w:trPr>
          <w:trHeight w:val="164"/>
          <w:jc w:val="center"/>
        </w:trPr>
        <w:tc>
          <w:tcPr>
            <w:tcW w:w="2029"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iCs/>
                <w:color w:val="000000"/>
                <w:sz w:val="18"/>
                <w:szCs w:val="18"/>
              </w:rPr>
            </w:pPr>
            <w:r w:rsidRPr="00F03133">
              <w:rPr>
                <w:rFonts w:ascii="Times New Roman" w:hAnsi="Times New Roman" w:cs="Times New Roman"/>
                <w:i/>
                <w:iCs/>
                <w:color w:val="000000"/>
                <w:sz w:val="18"/>
                <w:szCs w:val="18"/>
              </w:rPr>
              <w:t>доля в общем объеме</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40,1</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37,3</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42,2</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r>
      <w:tr w:rsidR="006E709A" w:rsidRPr="00F03133" w:rsidTr="001B775B">
        <w:trPr>
          <w:trHeight w:val="373"/>
          <w:jc w:val="center"/>
        </w:trPr>
        <w:tc>
          <w:tcPr>
            <w:tcW w:w="2029" w:type="dxa"/>
            <w:shd w:val="clear" w:color="auto" w:fill="auto"/>
            <w:vAlign w:val="center"/>
            <w:hideMark/>
          </w:tcPr>
          <w:p w:rsidR="006E709A" w:rsidRPr="00F03133" w:rsidRDefault="006E709A" w:rsidP="001B775B">
            <w:pPr>
              <w:shd w:val="clear" w:color="auto" w:fill="FFFFFF" w:themeFill="background1"/>
              <w:spacing w:after="0" w:line="240" w:lineRule="auto"/>
              <w:rPr>
                <w:rFonts w:ascii="Times New Roman" w:hAnsi="Times New Roman" w:cs="Times New Roman"/>
                <w:color w:val="000000"/>
                <w:sz w:val="18"/>
                <w:szCs w:val="18"/>
              </w:rPr>
            </w:pPr>
            <w:r w:rsidRPr="00F03133">
              <w:rPr>
                <w:rFonts w:ascii="Times New Roman" w:hAnsi="Times New Roman" w:cs="Times New Roman"/>
                <w:color w:val="000000"/>
                <w:sz w:val="18"/>
                <w:szCs w:val="18"/>
              </w:rPr>
              <w:t>Общегосударственные вопросы</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120 726,6</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123 574,0</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124 938,7</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4 212,1</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3,5</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1 364,8</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1,1</w:t>
            </w:r>
          </w:p>
        </w:tc>
      </w:tr>
      <w:tr w:rsidR="006E709A" w:rsidRPr="00F03133" w:rsidTr="001B775B">
        <w:trPr>
          <w:trHeight w:val="253"/>
          <w:jc w:val="center"/>
        </w:trPr>
        <w:tc>
          <w:tcPr>
            <w:tcW w:w="2029"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iCs/>
                <w:color w:val="000000"/>
                <w:sz w:val="18"/>
                <w:szCs w:val="18"/>
              </w:rPr>
            </w:pPr>
            <w:r w:rsidRPr="00F03133">
              <w:rPr>
                <w:rFonts w:ascii="Times New Roman" w:hAnsi="Times New Roman" w:cs="Times New Roman"/>
                <w:i/>
                <w:iCs/>
                <w:color w:val="000000"/>
                <w:sz w:val="18"/>
                <w:szCs w:val="18"/>
              </w:rPr>
              <w:t>доля в общем объеме</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16,2</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15,7</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17,5</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r>
      <w:tr w:rsidR="006E709A" w:rsidRPr="00F03133" w:rsidTr="001B775B">
        <w:trPr>
          <w:trHeight w:val="255"/>
          <w:jc w:val="center"/>
        </w:trPr>
        <w:tc>
          <w:tcPr>
            <w:tcW w:w="2029" w:type="dxa"/>
            <w:shd w:val="clear" w:color="auto" w:fill="auto"/>
            <w:vAlign w:val="center"/>
            <w:hideMark/>
          </w:tcPr>
          <w:p w:rsidR="006E709A" w:rsidRPr="00F03133" w:rsidRDefault="006E709A" w:rsidP="001B775B">
            <w:pPr>
              <w:shd w:val="clear" w:color="auto" w:fill="FFFFFF" w:themeFill="background1"/>
              <w:spacing w:after="0" w:line="240" w:lineRule="auto"/>
              <w:rPr>
                <w:rFonts w:ascii="Times New Roman" w:hAnsi="Times New Roman" w:cs="Times New Roman"/>
                <w:color w:val="000000"/>
                <w:sz w:val="18"/>
                <w:szCs w:val="18"/>
              </w:rPr>
            </w:pPr>
            <w:r w:rsidRPr="00F03133">
              <w:rPr>
                <w:rFonts w:ascii="Times New Roman" w:hAnsi="Times New Roman" w:cs="Times New Roman"/>
                <w:color w:val="000000"/>
                <w:sz w:val="18"/>
                <w:szCs w:val="18"/>
              </w:rPr>
              <w:t>Здравоохранение</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158 273,5</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184 722,2</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103 661,6</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-54 611,8</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-34,5</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-81 060,5</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-43,9</w:t>
            </w:r>
          </w:p>
        </w:tc>
      </w:tr>
      <w:tr w:rsidR="006E709A" w:rsidRPr="00F03133" w:rsidTr="001B775B">
        <w:trPr>
          <w:trHeight w:val="158"/>
          <w:jc w:val="center"/>
        </w:trPr>
        <w:tc>
          <w:tcPr>
            <w:tcW w:w="2029"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iCs/>
                <w:color w:val="000000"/>
                <w:sz w:val="18"/>
                <w:szCs w:val="18"/>
              </w:rPr>
            </w:pPr>
            <w:r w:rsidRPr="00F03133">
              <w:rPr>
                <w:rFonts w:ascii="Times New Roman" w:hAnsi="Times New Roman" w:cs="Times New Roman"/>
                <w:i/>
                <w:iCs/>
                <w:color w:val="000000"/>
                <w:sz w:val="18"/>
                <w:szCs w:val="18"/>
              </w:rPr>
              <w:t>доля в общем объеме</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21,3</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23,5</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14,5</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r>
      <w:tr w:rsidR="006E709A" w:rsidRPr="00F03133" w:rsidTr="001B775B">
        <w:trPr>
          <w:trHeight w:val="277"/>
          <w:jc w:val="center"/>
        </w:trPr>
        <w:tc>
          <w:tcPr>
            <w:tcW w:w="2029" w:type="dxa"/>
            <w:shd w:val="clear" w:color="auto" w:fill="auto"/>
            <w:vAlign w:val="center"/>
            <w:hideMark/>
          </w:tcPr>
          <w:p w:rsidR="006E709A" w:rsidRPr="00F03133" w:rsidRDefault="006E709A" w:rsidP="001B775B">
            <w:pPr>
              <w:shd w:val="clear" w:color="auto" w:fill="FFFFFF" w:themeFill="background1"/>
              <w:spacing w:after="0" w:line="240" w:lineRule="auto"/>
              <w:rPr>
                <w:rFonts w:ascii="Times New Roman" w:hAnsi="Times New Roman" w:cs="Times New Roman"/>
                <w:color w:val="000000"/>
                <w:sz w:val="18"/>
                <w:szCs w:val="18"/>
              </w:rPr>
            </w:pPr>
            <w:r w:rsidRPr="00F03133">
              <w:rPr>
                <w:rFonts w:ascii="Times New Roman" w:hAnsi="Times New Roman" w:cs="Times New Roman"/>
                <w:color w:val="000000"/>
                <w:sz w:val="18"/>
                <w:szCs w:val="18"/>
              </w:rPr>
              <w:t>Национальная экономика</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67 219,9</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77 627,4</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81 642,1</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14 422,2</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21,5</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4 014,7</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5,2</w:t>
            </w:r>
          </w:p>
        </w:tc>
      </w:tr>
      <w:tr w:rsidR="006E709A" w:rsidRPr="00F03133" w:rsidTr="001B775B">
        <w:trPr>
          <w:trHeight w:val="166"/>
          <w:jc w:val="center"/>
        </w:trPr>
        <w:tc>
          <w:tcPr>
            <w:tcW w:w="2029"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iCs/>
                <w:color w:val="000000"/>
                <w:sz w:val="18"/>
                <w:szCs w:val="18"/>
              </w:rPr>
            </w:pPr>
            <w:r w:rsidRPr="00F03133">
              <w:rPr>
                <w:rFonts w:ascii="Times New Roman" w:hAnsi="Times New Roman" w:cs="Times New Roman"/>
                <w:i/>
                <w:iCs/>
                <w:color w:val="000000"/>
                <w:sz w:val="18"/>
                <w:szCs w:val="18"/>
              </w:rPr>
              <w:t>доля в общем объеме</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9,0</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9,9</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11,4</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r>
      <w:tr w:rsidR="006E709A" w:rsidRPr="00F03133" w:rsidTr="001B775B">
        <w:trPr>
          <w:trHeight w:val="525"/>
          <w:jc w:val="center"/>
        </w:trPr>
        <w:tc>
          <w:tcPr>
            <w:tcW w:w="2029" w:type="dxa"/>
            <w:shd w:val="clear" w:color="auto" w:fill="auto"/>
            <w:vAlign w:val="center"/>
            <w:hideMark/>
          </w:tcPr>
          <w:p w:rsidR="006E709A" w:rsidRPr="00F03133" w:rsidRDefault="006E709A" w:rsidP="001B775B">
            <w:pPr>
              <w:shd w:val="clear" w:color="auto" w:fill="FFFFFF" w:themeFill="background1"/>
              <w:spacing w:after="0" w:line="240" w:lineRule="auto"/>
              <w:rPr>
                <w:rFonts w:ascii="Times New Roman" w:hAnsi="Times New Roman" w:cs="Times New Roman"/>
                <w:color w:val="000000"/>
                <w:sz w:val="18"/>
                <w:szCs w:val="18"/>
              </w:rPr>
            </w:pPr>
            <w:r w:rsidRPr="00F03133">
              <w:rPr>
                <w:rFonts w:ascii="Times New Roman" w:hAnsi="Times New Roman" w:cs="Times New Roman"/>
                <w:color w:val="000000"/>
                <w:sz w:val="18"/>
                <w:szCs w:val="18"/>
              </w:rPr>
              <w:t>Культура, кинематография</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36 641,1</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44 111,5</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42 762,3</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6 121,2</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16,7</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-1 349,2</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-3,1</w:t>
            </w:r>
          </w:p>
        </w:tc>
      </w:tr>
      <w:tr w:rsidR="006E709A" w:rsidRPr="00F03133" w:rsidTr="001B775B">
        <w:trPr>
          <w:trHeight w:val="234"/>
          <w:jc w:val="center"/>
        </w:trPr>
        <w:tc>
          <w:tcPr>
            <w:tcW w:w="2029"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iCs/>
                <w:color w:val="000000"/>
                <w:sz w:val="18"/>
                <w:szCs w:val="18"/>
              </w:rPr>
            </w:pPr>
            <w:r w:rsidRPr="00F03133">
              <w:rPr>
                <w:rFonts w:ascii="Times New Roman" w:hAnsi="Times New Roman" w:cs="Times New Roman"/>
                <w:i/>
                <w:iCs/>
                <w:color w:val="000000"/>
                <w:sz w:val="18"/>
                <w:szCs w:val="18"/>
              </w:rPr>
              <w:t>доля в общем объеме</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4,9</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5,6</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6,0</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r>
      <w:tr w:rsidR="006E709A" w:rsidRPr="00F03133" w:rsidTr="001B775B">
        <w:trPr>
          <w:trHeight w:val="423"/>
          <w:jc w:val="center"/>
        </w:trPr>
        <w:tc>
          <w:tcPr>
            <w:tcW w:w="2029" w:type="dxa"/>
            <w:shd w:val="clear" w:color="auto" w:fill="auto"/>
            <w:vAlign w:val="center"/>
            <w:hideMark/>
          </w:tcPr>
          <w:p w:rsidR="006E709A" w:rsidRPr="00F03133" w:rsidRDefault="006E709A" w:rsidP="001B775B">
            <w:pPr>
              <w:shd w:val="clear" w:color="auto" w:fill="FFFFFF" w:themeFill="background1"/>
              <w:spacing w:after="0" w:line="240" w:lineRule="auto"/>
              <w:rPr>
                <w:rFonts w:ascii="Times New Roman" w:hAnsi="Times New Roman" w:cs="Times New Roman"/>
                <w:color w:val="000000"/>
                <w:sz w:val="18"/>
                <w:szCs w:val="18"/>
              </w:rPr>
            </w:pPr>
            <w:r w:rsidRPr="00F03133">
              <w:rPr>
                <w:rFonts w:ascii="Times New Roman" w:hAnsi="Times New Roman" w:cs="Times New Roman"/>
                <w:color w:val="000000"/>
                <w:sz w:val="18"/>
                <w:szCs w:val="18"/>
              </w:rPr>
              <w:t>Охрана окружающей среды</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18 361,3</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18 600,6</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17 728,1</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-633,3</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-3,4</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-872,5</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-4,7</w:t>
            </w:r>
          </w:p>
        </w:tc>
      </w:tr>
      <w:tr w:rsidR="006E709A" w:rsidRPr="00F03133" w:rsidTr="001B775B">
        <w:trPr>
          <w:trHeight w:val="159"/>
          <w:jc w:val="center"/>
        </w:trPr>
        <w:tc>
          <w:tcPr>
            <w:tcW w:w="2029"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iCs/>
                <w:color w:val="000000"/>
                <w:sz w:val="18"/>
                <w:szCs w:val="18"/>
              </w:rPr>
            </w:pPr>
            <w:r w:rsidRPr="00F03133">
              <w:rPr>
                <w:rFonts w:ascii="Times New Roman" w:hAnsi="Times New Roman" w:cs="Times New Roman"/>
                <w:i/>
                <w:iCs/>
                <w:color w:val="000000"/>
                <w:sz w:val="18"/>
                <w:szCs w:val="18"/>
              </w:rPr>
              <w:t>доля в общем объеме</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2,5</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2,4</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2,5</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r>
      <w:tr w:rsidR="006E709A" w:rsidRPr="00F03133" w:rsidTr="001B775B">
        <w:trPr>
          <w:trHeight w:val="334"/>
          <w:jc w:val="center"/>
        </w:trPr>
        <w:tc>
          <w:tcPr>
            <w:tcW w:w="2029" w:type="dxa"/>
            <w:shd w:val="clear" w:color="auto" w:fill="auto"/>
            <w:vAlign w:val="center"/>
            <w:hideMark/>
          </w:tcPr>
          <w:p w:rsidR="006E709A" w:rsidRPr="00F03133" w:rsidRDefault="006E709A" w:rsidP="001B775B">
            <w:pPr>
              <w:shd w:val="clear" w:color="auto" w:fill="FFFFFF" w:themeFill="background1"/>
              <w:spacing w:after="0" w:line="240" w:lineRule="auto"/>
              <w:rPr>
                <w:rFonts w:ascii="Times New Roman" w:hAnsi="Times New Roman" w:cs="Times New Roman"/>
                <w:color w:val="000000"/>
                <w:sz w:val="18"/>
                <w:szCs w:val="18"/>
              </w:rPr>
            </w:pPr>
            <w:r w:rsidRPr="00F03133">
              <w:rPr>
                <w:rFonts w:ascii="Times New Roman" w:hAnsi="Times New Roman" w:cs="Times New Roman"/>
                <w:color w:val="000000"/>
                <w:sz w:val="18"/>
                <w:szCs w:val="18"/>
              </w:rPr>
              <w:t>Физическая культура и спорт</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15 470,4</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15 889,2</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16 417,7</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947,3</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6,1</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528,5</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3,3</w:t>
            </w:r>
          </w:p>
        </w:tc>
      </w:tr>
      <w:tr w:rsidR="006E709A" w:rsidRPr="00F03133" w:rsidTr="001B775B">
        <w:trPr>
          <w:trHeight w:val="228"/>
          <w:jc w:val="center"/>
        </w:trPr>
        <w:tc>
          <w:tcPr>
            <w:tcW w:w="2029"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iCs/>
                <w:color w:val="000000"/>
                <w:sz w:val="18"/>
                <w:szCs w:val="18"/>
              </w:rPr>
            </w:pPr>
            <w:r w:rsidRPr="00F03133">
              <w:rPr>
                <w:rFonts w:ascii="Times New Roman" w:hAnsi="Times New Roman" w:cs="Times New Roman"/>
                <w:i/>
                <w:iCs/>
                <w:color w:val="000000"/>
                <w:sz w:val="18"/>
                <w:szCs w:val="18"/>
              </w:rPr>
              <w:t>доля в общем объеме</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2,1</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2,0</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2,3</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r>
      <w:tr w:rsidR="006E709A" w:rsidRPr="00F03133" w:rsidTr="001B775B">
        <w:trPr>
          <w:trHeight w:val="315"/>
          <w:jc w:val="center"/>
        </w:trPr>
        <w:tc>
          <w:tcPr>
            <w:tcW w:w="2029" w:type="dxa"/>
            <w:shd w:val="clear" w:color="auto" w:fill="auto"/>
            <w:vAlign w:val="center"/>
            <w:hideMark/>
          </w:tcPr>
          <w:p w:rsidR="006E709A" w:rsidRPr="00F03133" w:rsidRDefault="006E709A" w:rsidP="001B775B">
            <w:pPr>
              <w:shd w:val="clear" w:color="auto" w:fill="FFFFFF" w:themeFill="background1"/>
              <w:spacing w:after="0" w:line="240" w:lineRule="auto"/>
              <w:rPr>
                <w:rFonts w:ascii="Times New Roman" w:hAnsi="Times New Roman" w:cs="Times New Roman"/>
                <w:color w:val="000000"/>
                <w:sz w:val="18"/>
                <w:szCs w:val="18"/>
              </w:rPr>
            </w:pPr>
            <w:r w:rsidRPr="00F03133">
              <w:rPr>
                <w:rFonts w:ascii="Times New Roman" w:hAnsi="Times New Roman" w:cs="Times New Roman"/>
                <w:color w:val="000000"/>
                <w:sz w:val="18"/>
                <w:szCs w:val="18"/>
              </w:rPr>
              <w:t>Национальная оборона</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14 901,8</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14 469,0</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13 711,4</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-1 190,4</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-8,0</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-757,6</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-5,2</w:t>
            </w:r>
          </w:p>
        </w:tc>
      </w:tr>
      <w:tr w:rsidR="006E709A" w:rsidRPr="00F03133" w:rsidTr="001B775B">
        <w:trPr>
          <w:trHeight w:val="205"/>
          <w:jc w:val="center"/>
        </w:trPr>
        <w:tc>
          <w:tcPr>
            <w:tcW w:w="2029"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iCs/>
                <w:color w:val="000000"/>
                <w:sz w:val="18"/>
                <w:szCs w:val="18"/>
              </w:rPr>
            </w:pPr>
            <w:r w:rsidRPr="00F03133">
              <w:rPr>
                <w:rFonts w:ascii="Times New Roman" w:hAnsi="Times New Roman" w:cs="Times New Roman"/>
                <w:i/>
                <w:iCs/>
                <w:color w:val="000000"/>
                <w:sz w:val="18"/>
                <w:szCs w:val="18"/>
              </w:rPr>
              <w:t>доля в общем объеме</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2,0</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1,8</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1,9</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r>
      <w:tr w:rsidR="006E709A" w:rsidRPr="00F03133" w:rsidTr="001B775B">
        <w:trPr>
          <w:trHeight w:val="856"/>
          <w:jc w:val="center"/>
        </w:trPr>
        <w:tc>
          <w:tcPr>
            <w:tcW w:w="2029" w:type="dxa"/>
            <w:shd w:val="clear" w:color="auto" w:fill="auto"/>
            <w:vAlign w:val="center"/>
            <w:hideMark/>
          </w:tcPr>
          <w:p w:rsidR="006E709A" w:rsidRPr="00F03133" w:rsidRDefault="006E709A" w:rsidP="001B775B">
            <w:pPr>
              <w:shd w:val="clear" w:color="auto" w:fill="FFFFFF" w:themeFill="background1"/>
              <w:spacing w:after="0" w:line="240" w:lineRule="auto"/>
              <w:rPr>
                <w:rFonts w:ascii="Times New Roman" w:hAnsi="Times New Roman" w:cs="Times New Roman"/>
                <w:color w:val="000000"/>
                <w:sz w:val="18"/>
                <w:szCs w:val="18"/>
              </w:rPr>
            </w:pPr>
            <w:r w:rsidRPr="00F03133">
              <w:rPr>
                <w:rFonts w:ascii="Times New Roman" w:hAnsi="Times New Roman" w:cs="Times New Roman"/>
                <w:color w:val="000000"/>
                <w:sz w:val="18"/>
                <w:szCs w:val="18"/>
              </w:rPr>
              <w:t>Национальная безопасность и правоохранительная деятельность</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7 620,7</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6 804,5</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5 798,9</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-1 821,8</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-23,9</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-1 005,6</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-14,8</w:t>
            </w:r>
          </w:p>
        </w:tc>
      </w:tr>
      <w:tr w:rsidR="006E709A" w:rsidRPr="00F03133" w:rsidTr="001B775B">
        <w:trPr>
          <w:trHeight w:val="137"/>
          <w:jc w:val="center"/>
        </w:trPr>
        <w:tc>
          <w:tcPr>
            <w:tcW w:w="2029"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iCs/>
                <w:color w:val="000000"/>
                <w:sz w:val="18"/>
                <w:szCs w:val="18"/>
              </w:rPr>
            </w:pPr>
            <w:r w:rsidRPr="00F03133">
              <w:rPr>
                <w:rFonts w:ascii="Times New Roman" w:hAnsi="Times New Roman" w:cs="Times New Roman"/>
                <w:i/>
                <w:iCs/>
                <w:color w:val="000000"/>
                <w:sz w:val="18"/>
                <w:szCs w:val="18"/>
              </w:rPr>
              <w:t>доля в общем объеме</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1,0</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0,9</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0,8</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r>
      <w:tr w:rsidR="006E709A" w:rsidRPr="00F03133" w:rsidTr="001B775B">
        <w:trPr>
          <w:trHeight w:val="525"/>
          <w:jc w:val="center"/>
        </w:trPr>
        <w:tc>
          <w:tcPr>
            <w:tcW w:w="2029" w:type="dxa"/>
            <w:shd w:val="clear" w:color="auto" w:fill="auto"/>
            <w:vAlign w:val="center"/>
            <w:hideMark/>
          </w:tcPr>
          <w:p w:rsidR="006E709A" w:rsidRPr="00F03133" w:rsidRDefault="006E709A" w:rsidP="001B775B">
            <w:pPr>
              <w:shd w:val="clear" w:color="auto" w:fill="FFFFFF" w:themeFill="background1"/>
              <w:spacing w:after="0" w:line="240" w:lineRule="auto"/>
              <w:rPr>
                <w:rFonts w:ascii="Times New Roman" w:hAnsi="Times New Roman" w:cs="Times New Roman"/>
                <w:color w:val="000000"/>
                <w:sz w:val="18"/>
                <w:szCs w:val="18"/>
              </w:rPr>
            </w:pPr>
            <w:r w:rsidRPr="00F03133">
              <w:rPr>
                <w:rFonts w:ascii="Times New Roman" w:hAnsi="Times New Roman" w:cs="Times New Roman"/>
                <w:color w:val="000000"/>
                <w:sz w:val="18"/>
                <w:szCs w:val="18"/>
              </w:rPr>
              <w:t>Средства массовой информации</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4 289,5</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4 247,4</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3 422,1</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-867,5</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-20,2</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-825,4</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-19,4</w:t>
            </w:r>
          </w:p>
        </w:tc>
      </w:tr>
      <w:tr w:rsidR="006E709A" w:rsidRPr="00F03133" w:rsidTr="001B775B">
        <w:trPr>
          <w:trHeight w:val="178"/>
          <w:jc w:val="center"/>
        </w:trPr>
        <w:tc>
          <w:tcPr>
            <w:tcW w:w="2029"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iCs/>
                <w:color w:val="000000"/>
                <w:sz w:val="18"/>
                <w:szCs w:val="18"/>
              </w:rPr>
            </w:pPr>
            <w:r w:rsidRPr="00F03133">
              <w:rPr>
                <w:rFonts w:ascii="Times New Roman" w:hAnsi="Times New Roman" w:cs="Times New Roman"/>
                <w:i/>
                <w:iCs/>
                <w:color w:val="000000"/>
                <w:sz w:val="18"/>
                <w:szCs w:val="18"/>
              </w:rPr>
              <w:t>доля в общем объеме</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0,6</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0,5</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0,5</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r>
      <w:tr w:rsidR="006E709A" w:rsidRPr="00F03133" w:rsidTr="001B775B">
        <w:trPr>
          <w:trHeight w:val="423"/>
          <w:jc w:val="center"/>
        </w:trPr>
        <w:tc>
          <w:tcPr>
            <w:tcW w:w="2029" w:type="dxa"/>
            <w:shd w:val="clear" w:color="auto" w:fill="auto"/>
            <w:vAlign w:val="center"/>
            <w:hideMark/>
          </w:tcPr>
          <w:p w:rsidR="006E709A" w:rsidRPr="00F03133" w:rsidRDefault="006E709A" w:rsidP="001B775B">
            <w:pPr>
              <w:shd w:val="clear" w:color="auto" w:fill="FFFFFF" w:themeFill="background1"/>
              <w:spacing w:after="0" w:line="240" w:lineRule="auto"/>
              <w:rPr>
                <w:rFonts w:ascii="Times New Roman" w:hAnsi="Times New Roman" w:cs="Times New Roman"/>
                <w:color w:val="000000"/>
                <w:sz w:val="18"/>
                <w:szCs w:val="18"/>
              </w:rPr>
            </w:pPr>
            <w:r w:rsidRPr="00F03133">
              <w:rPr>
                <w:rFonts w:ascii="Times New Roman" w:hAnsi="Times New Roman" w:cs="Times New Roman"/>
                <w:color w:val="000000"/>
                <w:sz w:val="18"/>
                <w:szCs w:val="18"/>
              </w:rPr>
              <w:t>Жилищно-коммунальное хозяйство</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1 980,6</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1 988,9</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1 108,7</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-871,9</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-44,0</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-880,2</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-44,3</w:t>
            </w:r>
          </w:p>
        </w:tc>
      </w:tr>
      <w:tr w:rsidR="006E709A" w:rsidRPr="00F03133" w:rsidTr="001B775B">
        <w:trPr>
          <w:trHeight w:val="114"/>
          <w:jc w:val="center"/>
        </w:trPr>
        <w:tc>
          <w:tcPr>
            <w:tcW w:w="2029"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iCs/>
                <w:color w:val="000000"/>
                <w:sz w:val="18"/>
                <w:szCs w:val="18"/>
              </w:rPr>
            </w:pPr>
            <w:r w:rsidRPr="00F03133">
              <w:rPr>
                <w:rFonts w:ascii="Times New Roman" w:hAnsi="Times New Roman" w:cs="Times New Roman"/>
                <w:i/>
                <w:iCs/>
                <w:color w:val="000000"/>
                <w:sz w:val="18"/>
                <w:szCs w:val="18"/>
              </w:rPr>
              <w:t>доля в общем объеме</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0,3</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0,3</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0,2</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r>
      <w:tr w:rsidR="006E709A" w:rsidRPr="00F03133" w:rsidTr="001B775B">
        <w:trPr>
          <w:trHeight w:val="315"/>
          <w:jc w:val="center"/>
        </w:trPr>
        <w:tc>
          <w:tcPr>
            <w:tcW w:w="2029" w:type="dxa"/>
            <w:shd w:val="clear" w:color="auto" w:fill="auto"/>
            <w:vAlign w:val="center"/>
            <w:hideMark/>
          </w:tcPr>
          <w:p w:rsidR="006E709A" w:rsidRPr="00F03133" w:rsidRDefault="006E709A" w:rsidP="001B775B">
            <w:pPr>
              <w:shd w:val="clear" w:color="auto" w:fill="FFFFFF" w:themeFill="background1"/>
              <w:spacing w:after="0" w:line="240" w:lineRule="auto"/>
              <w:rPr>
                <w:rFonts w:ascii="Times New Roman" w:hAnsi="Times New Roman" w:cs="Times New Roman"/>
                <w:color w:val="000000"/>
                <w:sz w:val="18"/>
                <w:szCs w:val="18"/>
              </w:rPr>
            </w:pPr>
            <w:r w:rsidRPr="00F03133">
              <w:rPr>
                <w:rFonts w:ascii="Times New Roman" w:hAnsi="Times New Roman" w:cs="Times New Roman"/>
                <w:color w:val="000000"/>
                <w:sz w:val="18"/>
                <w:szCs w:val="18"/>
              </w:rPr>
              <w:t>Социальная политика</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780,4</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968,3</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1 055,8</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275,4</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35,3</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87,5</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color w:val="000000"/>
                <w:sz w:val="18"/>
                <w:szCs w:val="18"/>
              </w:rPr>
            </w:pPr>
            <w:r w:rsidRPr="00F03133">
              <w:rPr>
                <w:rFonts w:ascii="Times New Roman" w:hAnsi="Times New Roman" w:cs="Times New Roman"/>
                <w:color w:val="000000"/>
                <w:sz w:val="18"/>
                <w:szCs w:val="18"/>
              </w:rPr>
              <w:t>9,0</w:t>
            </w:r>
          </w:p>
        </w:tc>
      </w:tr>
      <w:tr w:rsidR="006E709A" w:rsidRPr="00F03133" w:rsidTr="001B775B">
        <w:trPr>
          <w:trHeight w:val="234"/>
          <w:jc w:val="center"/>
        </w:trPr>
        <w:tc>
          <w:tcPr>
            <w:tcW w:w="2029"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iCs/>
                <w:color w:val="000000"/>
                <w:sz w:val="18"/>
                <w:szCs w:val="18"/>
              </w:rPr>
            </w:pPr>
            <w:r w:rsidRPr="00F03133">
              <w:rPr>
                <w:rFonts w:ascii="Times New Roman" w:hAnsi="Times New Roman" w:cs="Times New Roman"/>
                <w:i/>
                <w:iCs/>
                <w:color w:val="000000"/>
                <w:sz w:val="18"/>
                <w:szCs w:val="18"/>
              </w:rPr>
              <w:t>доля в общем объеме</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0,1</w:t>
            </w:r>
          </w:p>
        </w:tc>
        <w:tc>
          <w:tcPr>
            <w:tcW w:w="992"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0,1</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0,1</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c>
          <w:tcPr>
            <w:tcW w:w="1134"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c>
          <w:tcPr>
            <w:tcW w:w="567" w:type="dxa"/>
            <w:shd w:val="clear" w:color="auto" w:fill="auto"/>
            <w:vAlign w:val="center"/>
            <w:hideMark/>
          </w:tcPr>
          <w:p w:rsidR="006E709A" w:rsidRPr="00F03133" w:rsidRDefault="006E709A" w:rsidP="001B775B">
            <w:pPr>
              <w:shd w:val="clear" w:color="auto" w:fill="FFFFFF" w:themeFill="background1"/>
              <w:spacing w:after="0" w:line="240" w:lineRule="auto"/>
              <w:jc w:val="right"/>
              <w:rPr>
                <w:rFonts w:ascii="Times New Roman" w:hAnsi="Times New Roman" w:cs="Times New Roman"/>
                <w:i/>
                <w:color w:val="000000"/>
                <w:sz w:val="18"/>
                <w:szCs w:val="18"/>
              </w:rPr>
            </w:pPr>
            <w:r w:rsidRPr="00F03133">
              <w:rPr>
                <w:rFonts w:ascii="Times New Roman" w:hAnsi="Times New Roman" w:cs="Times New Roman"/>
                <w:i/>
                <w:color w:val="000000"/>
                <w:sz w:val="18"/>
                <w:szCs w:val="18"/>
              </w:rPr>
              <w:t> </w:t>
            </w:r>
          </w:p>
        </w:tc>
      </w:tr>
    </w:tbl>
    <w:p w:rsidR="00EF6AF4" w:rsidRDefault="00EF6AF4" w:rsidP="000F3BB8">
      <w:pPr>
        <w:spacing w:after="0" w:line="240" w:lineRule="auto"/>
        <w:jc w:val="both"/>
      </w:pPr>
    </w:p>
    <w:p w:rsidR="00EF6AF4" w:rsidRDefault="00EF6AF4">
      <w:r>
        <w:br w:type="page"/>
      </w:r>
    </w:p>
    <w:p w:rsidR="000F3BB8" w:rsidRDefault="006E709A" w:rsidP="00EF6AF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Приложение 4</w:t>
      </w:r>
      <w:r w:rsidR="000F3BB8" w:rsidRPr="00F03133">
        <w:rPr>
          <w:rFonts w:ascii="Times New Roman" w:hAnsi="Times New Roman" w:cs="Times New Roman"/>
          <w:sz w:val="28"/>
          <w:szCs w:val="28"/>
        </w:rPr>
        <w:t xml:space="preserve">. Структура расходов федерального бюджета на 2015 – 2019 годы по отношению к общей сумме расходов федерального бюджета и объему валового внутреннего продукта по разделам </w:t>
      </w:r>
      <w:r>
        <w:rPr>
          <w:rFonts w:ascii="Times New Roman" w:hAnsi="Times New Roman" w:cs="Times New Roman"/>
          <w:sz w:val="28"/>
          <w:szCs w:val="28"/>
        </w:rPr>
        <w:t>классификации расходов бюджетов.</w:t>
      </w:r>
    </w:p>
    <w:p w:rsidR="00EF6AF4" w:rsidRDefault="001A4E8D" w:rsidP="00EF6AF4">
      <w:pPr>
        <w:pStyle w:val="a3"/>
        <w:shd w:val="clear" w:color="auto" w:fill="FFFFFF"/>
        <w:spacing w:before="0" w:beforeAutospacing="0" w:after="0" w:afterAutospacing="0"/>
        <w:rPr>
          <w:rStyle w:val="a8"/>
          <w:sz w:val="28"/>
          <w:szCs w:val="28"/>
        </w:rPr>
      </w:pPr>
      <w:hyperlink r:id="rId12" w:history="1">
        <w:r w:rsidR="00EF6AF4" w:rsidRPr="00F03133">
          <w:rPr>
            <w:rStyle w:val="a8"/>
            <w:sz w:val="28"/>
            <w:szCs w:val="28"/>
          </w:rPr>
          <w:t>http://www.minfin.ru/ru</w:t>
        </w:r>
      </w:hyperlink>
    </w:p>
    <w:p w:rsidR="000F3BB8" w:rsidRDefault="000F3BB8" w:rsidP="000F3BB8">
      <w:pPr>
        <w:spacing w:after="0" w:line="240" w:lineRule="auto"/>
        <w:jc w:val="right"/>
        <w:rPr>
          <w:rFonts w:ascii="Times New Roman" w:hAnsi="Times New Roman" w:cs="Times New Roman"/>
          <w:sz w:val="28"/>
          <w:szCs w:val="28"/>
        </w:rPr>
      </w:pPr>
      <w:r w:rsidRPr="00F03133">
        <w:rPr>
          <w:rFonts w:ascii="Times New Roman" w:hAnsi="Times New Roman" w:cs="Times New Roman"/>
          <w:sz w:val="28"/>
          <w:szCs w:val="28"/>
        </w:rPr>
        <w:t>(млрд. рублей)</w:t>
      </w:r>
    </w:p>
    <w:tbl>
      <w:tblPr>
        <w:tblStyle w:val="ac"/>
        <w:tblW w:w="0" w:type="auto"/>
        <w:tblLook w:val="04A0" w:firstRow="1" w:lastRow="0" w:firstColumn="1" w:lastColumn="0" w:noHBand="0" w:noVBand="1"/>
      </w:tblPr>
      <w:tblGrid>
        <w:gridCol w:w="2434"/>
        <w:gridCol w:w="1318"/>
        <w:gridCol w:w="1328"/>
        <w:gridCol w:w="1469"/>
        <w:gridCol w:w="1398"/>
        <w:gridCol w:w="1398"/>
      </w:tblGrid>
      <w:tr w:rsidR="006E709A" w:rsidRPr="00EF6AF4" w:rsidTr="00EF6AF4">
        <w:tc>
          <w:tcPr>
            <w:tcW w:w="2434"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Наименование</w:t>
            </w:r>
          </w:p>
        </w:tc>
        <w:tc>
          <w:tcPr>
            <w:tcW w:w="131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2015 год (отчет)</w:t>
            </w:r>
          </w:p>
        </w:tc>
        <w:tc>
          <w:tcPr>
            <w:tcW w:w="132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2016 год (оценка)</w:t>
            </w:r>
          </w:p>
        </w:tc>
        <w:tc>
          <w:tcPr>
            <w:tcW w:w="1469"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2017 год (проект)</w:t>
            </w:r>
          </w:p>
        </w:tc>
        <w:tc>
          <w:tcPr>
            <w:tcW w:w="139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2018 год (проект)</w:t>
            </w:r>
          </w:p>
        </w:tc>
        <w:tc>
          <w:tcPr>
            <w:tcW w:w="139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2019 год (проект)</w:t>
            </w:r>
          </w:p>
        </w:tc>
      </w:tr>
      <w:tr w:rsidR="006E709A" w:rsidRPr="00EF6AF4" w:rsidTr="00EF6AF4">
        <w:tc>
          <w:tcPr>
            <w:tcW w:w="2434" w:type="dxa"/>
            <w:vAlign w:val="center"/>
          </w:tcPr>
          <w:p w:rsidR="006E709A" w:rsidRPr="00EF6AF4" w:rsidRDefault="006E709A" w:rsidP="006E709A">
            <w:pPr>
              <w:rPr>
                <w:rFonts w:ascii="Times New Roman" w:eastAsia="Calibri" w:hAnsi="Times New Roman" w:cs="Times New Roman"/>
              </w:rPr>
            </w:pPr>
            <w:r w:rsidRPr="00EF6AF4">
              <w:rPr>
                <w:rFonts w:ascii="Times New Roman" w:eastAsia="Calibri" w:hAnsi="Times New Roman" w:cs="Times New Roman"/>
              </w:rPr>
              <w:t>ВВП, млрд. рублей</w:t>
            </w:r>
          </w:p>
        </w:tc>
        <w:tc>
          <w:tcPr>
            <w:tcW w:w="131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80 804</w:t>
            </w:r>
          </w:p>
        </w:tc>
        <w:tc>
          <w:tcPr>
            <w:tcW w:w="132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82 815</w:t>
            </w:r>
          </w:p>
        </w:tc>
        <w:tc>
          <w:tcPr>
            <w:tcW w:w="1469"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86 806</w:t>
            </w:r>
          </w:p>
        </w:tc>
        <w:tc>
          <w:tcPr>
            <w:tcW w:w="139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92 296</w:t>
            </w:r>
          </w:p>
        </w:tc>
        <w:tc>
          <w:tcPr>
            <w:tcW w:w="139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98 860</w:t>
            </w:r>
          </w:p>
        </w:tc>
      </w:tr>
      <w:tr w:rsidR="006E709A" w:rsidRPr="00EF6AF4" w:rsidTr="00EF6AF4">
        <w:tc>
          <w:tcPr>
            <w:tcW w:w="2434" w:type="dxa"/>
            <w:vAlign w:val="center"/>
          </w:tcPr>
          <w:p w:rsidR="006E709A" w:rsidRPr="00EF6AF4" w:rsidRDefault="006E709A" w:rsidP="006E709A">
            <w:pPr>
              <w:rPr>
                <w:rFonts w:ascii="Times New Roman" w:eastAsia="Calibri" w:hAnsi="Times New Roman" w:cs="Times New Roman"/>
              </w:rPr>
            </w:pPr>
            <w:r w:rsidRPr="00EF6AF4">
              <w:rPr>
                <w:rFonts w:ascii="Times New Roman" w:eastAsia="Calibri" w:hAnsi="Times New Roman" w:cs="Times New Roman"/>
              </w:rPr>
              <w:t>Расходы, всего</w:t>
            </w:r>
          </w:p>
        </w:tc>
        <w:tc>
          <w:tcPr>
            <w:tcW w:w="131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15 620,3</w:t>
            </w:r>
          </w:p>
        </w:tc>
        <w:tc>
          <w:tcPr>
            <w:tcW w:w="132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16 403,0</w:t>
            </w:r>
          </w:p>
        </w:tc>
        <w:tc>
          <w:tcPr>
            <w:tcW w:w="1469"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16 240,8</w:t>
            </w:r>
          </w:p>
        </w:tc>
        <w:tc>
          <w:tcPr>
            <w:tcW w:w="139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16 039,7</w:t>
            </w:r>
          </w:p>
        </w:tc>
        <w:tc>
          <w:tcPr>
            <w:tcW w:w="139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15 987,0</w:t>
            </w:r>
          </w:p>
        </w:tc>
      </w:tr>
      <w:tr w:rsidR="006E709A" w:rsidRPr="00EF6AF4" w:rsidTr="00EF6AF4">
        <w:tc>
          <w:tcPr>
            <w:tcW w:w="2434" w:type="dxa"/>
            <w:vAlign w:val="center"/>
          </w:tcPr>
          <w:p w:rsidR="006E709A" w:rsidRPr="00EF6AF4" w:rsidRDefault="006E709A" w:rsidP="006E709A">
            <w:pPr>
              <w:rPr>
                <w:rFonts w:ascii="Times New Roman" w:eastAsia="Calibri" w:hAnsi="Times New Roman" w:cs="Times New Roman"/>
              </w:rPr>
            </w:pPr>
            <w:r w:rsidRPr="00EF6AF4">
              <w:rPr>
                <w:rFonts w:ascii="Times New Roman" w:eastAsia="Calibri" w:hAnsi="Times New Roman" w:cs="Times New Roman"/>
              </w:rPr>
              <w:t>в том числе:</w:t>
            </w:r>
          </w:p>
        </w:tc>
        <w:tc>
          <w:tcPr>
            <w:tcW w:w="1318" w:type="dxa"/>
            <w:vAlign w:val="center"/>
          </w:tcPr>
          <w:p w:rsidR="006E709A" w:rsidRPr="00EF6AF4" w:rsidRDefault="006E709A" w:rsidP="006E709A">
            <w:pPr>
              <w:jc w:val="center"/>
              <w:rPr>
                <w:rFonts w:ascii="Times New Roman" w:eastAsia="Calibri" w:hAnsi="Times New Roman" w:cs="Times New Roman"/>
              </w:rPr>
            </w:pPr>
          </w:p>
        </w:tc>
        <w:tc>
          <w:tcPr>
            <w:tcW w:w="1328" w:type="dxa"/>
            <w:vAlign w:val="center"/>
          </w:tcPr>
          <w:p w:rsidR="006E709A" w:rsidRPr="00EF6AF4" w:rsidRDefault="006E709A" w:rsidP="006E709A">
            <w:pPr>
              <w:jc w:val="center"/>
              <w:rPr>
                <w:rFonts w:ascii="Times New Roman" w:eastAsia="Calibri" w:hAnsi="Times New Roman" w:cs="Times New Roman"/>
              </w:rPr>
            </w:pPr>
          </w:p>
        </w:tc>
        <w:tc>
          <w:tcPr>
            <w:tcW w:w="1469" w:type="dxa"/>
            <w:vAlign w:val="center"/>
          </w:tcPr>
          <w:p w:rsidR="006E709A" w:rsidRPr="00EF6AF4" w:rsidRDefault="006E709A" w:rsidP="006E709A">
            <w:pPr>
              <w:jc w:val="center"/>
              <w:rPr>
                <w:rFonts w:ascii="Times New Roman" w:eastAsia="Calibri" w:hAnsi="Times New Roman" w:cs="Times New Roman"/>
              </w:rPr>
            </w:pPr>
          </w:p>
        </w:tc>
        <w:tc>
          <w:tcPr>
            <w:tcW w:w="1398" w:type="dxa"/>
            <w:vAlign w:val="center"/>
          </w:tcPr>
          <w:p w:rsidR="006E709A" w:rsidRPr="00EF6AF4" w:rsidRDefault="006E709A" w:rsidP="006E709A">
            <w:pPr>
              <w:jc w:val="center"/>
              <w:rPr>
                <w:rFonts w:ascii="Times New Roman" w:eastAsia="Calibri" w:hAnsi="Times New Roman" w:cs="Times New Roman"/>
              </w:rPr>
            </w:pPr>
          </w:p>
        </w:tc>
        <w:tc>
          <w:tcPr>
            <w:tcW w:w="1398" w:type="dxa"/>
            <w:vAlign w:val="center"/>
          </w:tcPr>
          <w:p w:rsidR="006E709A" w:rsidRPr="00EF6AF4" w:rsidRDefault="006E709A" w:rsidP="006E709A">
            <w:pPr>
              <w:jc w:val="center"/>
              <w:rPr>
                <w:rFonts w:ascii="Times New Roman" w:eastAsia="Calibri" w:hAnsi="Times New Roman" w:cs="Times New Roman"/>
              </w:rPr>
            </w:pPr>
          </w:p>
        </w:tc>
      </w:tr>
      <w:tr w:rsidR="006E709A" w:rsidRPr="00EF6AF4" w:rsidTr="00EF6AF4">
        <w:tc>
          <w:tcPr>
            <w:tcW w:w="2434" w:type="dxa"/>
            <w:vAlign w:val="center"/>
          </w:tcPr>
          <w:p w:rsidR="006E709A" w:rsidRPr="00EF6AF4" w:rsidRDefault="006E709A" w:rsidP="006E709A">
            <w:pPr>
              <w:rPr>
                <w:rFonts w:ascii="Times New Roman" w:eastAsia="Calibri" w:hAnsi="Times New Roman" w:cs="Times New Roman"/>
              </w:rPr>
            </w:pPr>
            <w:r w:rsidRPr="00EF6AF4">
              <w:rPr>
                <w:rFonts w:ascii="Times New Roman" w:eastAsia="Calibri" w:hAnsi="Times New Roman" w:cs="Times New Roman"/>
              </w:rPr>
              <w:t>Общегосударственные вопросы</w:t>
            </w:r>
          </w:p>
        </w:tc>
        <w:tc>
          <w:tcPr>
            <w:tcW w:w="131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1 117,6</w:t>
            </w:r>
          </w:p>
        </w:tc>
        <w:tc>
          <w:tcPr>
            <w:tcW w:w="132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1 098,3</w:t>
            </w:r>
          </w:p>
        </w:tc>
        <w:tc>
          <w:tcPr>
            <w:tcW w:w="1469"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1 205,3</w:t>
            </w:r>
          </w:p>
        </w:tc>
        <w:tc>
          <w:tcPr>
            <w:tcW w:w="139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1 147,7</w:t>
            </w:r>
          </w:p>
        </w:tc>
        <w:tc>
          <w:tcPr>
            <w:tcW w:w="139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1 132,5</w:t>
            </w:r>
          </w:p>
        </w:tc>
      </w:tr>
      <w:tr w:rsidR="006E709A" w:rsidRPr="00EF6AF4" w:rsidTr="00EF6AF4">
        <w:tc>
          <w:tcPr>
            <w:tcW w:w="2434" w:type="dxa"/>
            <w:vAlign w:val="center"/>
          </w:tcPr>
          <w:p w:rsidR="006E709A" w:rsidRPr="00EF6AF4" w:rsidRDefault="006E709A" w:rsidP="006E709A">
            <w:pPr>
              <w:rPr>
                <w:rFonts w:ascii="Times New Roman" w:eastAsia="Calibri" w:hAnsi="Times New Roman" w:cs="Times New Roman"/>
                <w:i/>
              </w:rPr>
            </w:pPr>
            <w:r w:rsidRPr="00EF6AF4">
              <w:rPr>
                <w:rFonts w:ascii="Times New Roman" w:eastAsia="Calibri" w:hAnsi="Times New Roman" w:cs="Times New Roman"/>
                <w:i/>
              </w:rPr>
              <w:t>в % к итогу</w:t>
            </w:r>
          </w:p>
        </w:tc>
        <w:tc>
          <w:tcPr>
            <w:tcW w:w="131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7,1</w:t>
            </w:r>
          </w:p>
        </w:tc>
        <w:tc>
          <w:tcPr>
            <w:tcW w:w="132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6,7</w:t>
            </w:r>
          </w:p>
        </w:tc>
        <w:tc>
          <w:tcPr>
            <w:tcW w:w="1469"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7,4</w:t>
            </w:r>
          </w:p>
        </w:tc>
        <w:tc>
          <w:tcPr>
            <w:tcW w:w="139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7,2</w:t>
            </w:r>
          </w:p>
        </w:tc>
        <w:tc>
          <w:tcPr>
            <w:tcW w:w="139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7,1</w:t>
            </w:r>
          </w:p>
        </w:tc>
      </w:tr>
      <w:tr w:rsidR="006E709A" w:rsidRPr="00EF6AF4" w:rsidTr="00EF6AF4">
        <w:tc>
          <w:tcPr>
            <w:tcW w:w="2434" w:type="dxa"/>
            <w:vAlign w:val="center"/>
          </w:tcPr>
          <w:p w:rsidR="006E709A" w:rsidRPr="00EF6AF4" w:rsidRDefault="006E709A" w:rsidP="006E709A">
            <w:pPr>
              <w:rPr>
                <w:rFonts w:ascii="Times New Roman" w:eastAsia="Calibri" w:hAnsi="Times New Roman" w:cs="Times New Roman"/>
                <w:i/>
              </w:rPr>
            </w:pPr>
            <w:r w:rsidRPr="00EF6AF4">
              <w:rPr>
                <w:rFonts w:ascii="Times New Roman" w:eastAsia="Calibri" w:hAnsi="Times New Roman" w:cs="Times New Roman"/>
                <w:i/>
              </w:rPr>
              <w:t>в % ВВП</w:t>
            </w:r>
          </w:p>
        </w:tc>
        <w:tc>
          <w:tcPr>
            <w:tcW w:w="131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1,4</w:t>
            </w:r>
          </w:p>
        </w:tc>
        <w:tc>
          <w:tcPr>
            <w:tcW w:w="132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1,3</w:t>
            </w:r>
          </w:p>
        </w:tc>
        <w:tc>
          <w:tcPr>
            <w:tcW w:w="1469"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1,4</w:t>
            </w:r>
          </w:p>
        </w:tc>
        <w:tc>
          <w:tcPr>
            <w:tcW w:w="139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1,2</w:t>
            </w:r>
          </w:p>
        </w:tc>
        <w:tc>
          <w:tcPr>
            <w:tcW w:w="139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1,1</w:t>
            </w:r>
          </w:p>
        </w:tc>
      </w:tr>
      <w:tr w:rsidR="006E709A" w:rsidRPr="00EF6AF4" w:rsidTr="00EF6AF4">
        <w:tc>
          <w:tcPr>
            <w:tcW w:w="2434" w:type="dxa"/>
            <w:vAlign w:val="center"/>
          </w:tcPr>
          <w:p w:rsidR="006E709A" w:rsidRPr="00EF6AF4" w:rsidRDefault="006E709A" w:rsidP="006E709A">
            <w:pPr>
              <w:rPr>
                <w:rFonts w:ascii="Times New Roman" w:eastAsia="Calibri" w:hAnsi="Times New Roman" w:cs="Times New Roman"/>
              </w:rPr>
            </w:pPr>
            <w:r w:rsidRPr="00EF6AF4">
              <w:rPr>
                <w:rFonts w:ascii="Times New Roman" w:eastAsia="Calibri" w:hAnsi="Times New Roman" w:cs="Times New Roman"/>
              </w:rPr>
              <w:t>Национальная оборона</w:t>
            </w:r>
          </w:p>
        </w:tc>
        <w:tc>
          <w:tcPr>
            <w:tcW w:w="1318" w:type="dxa"/>
            <w:vAlign w:val="center"/>
          </w:tcPr>
          <w:p w:rsidR="006E709A" w:rsidRPr="00EF6AF4" w:rsidRDefault="006E709A" w:rsidP="006E709A">
            <w:pPr>
              <w:jc w:val="center"/>
              <w:rPr>
                <w:rFonts w:ascii="Times New Roman" w:eastAsia="Calibri" w:hAnsi="Times New Roman" w:cs="Times New Roman"/>
                <w:bCs/>
              </w:rPr>
            </w:pPr>
            <w:r w:rsidRPr="00EF6AF4">
              <w:rPr>
                <w:rFonts w:ascii="Times New Roman" w:eastAsia="Calibri" w:hAnsi="Times New Roman" w:cs="Times New Roman"/>
                <w:bCs/>
              </w:rPr>
              <w:t>3 181,4</w:t>
            </w:r>
          </w:p>
        </w:tc>
        <w:tc>
          <w:tcPr>
            <w:tcW w:w="1328" w:type="dxa"/>
            <w:vAlign w:val="center"/>
          </w:tcPr>
          <w:p w:rsidR="006E709A" w:rsidRPr="00EF6AF4" w:rsidRDefault="006E709A" w:rsidP="006E709A">
            <w:pPr>
              <w:jc w:val="center"/>
              <w:rPr>
                <w:rFonts w:ascii="Times New Roman" w:eastAsia="Calibri" w:hAnsi="Times New Roman" w:cs="Times New Roman"/>
                <w:bCs/>
              </w:rPr>
            </w:pPr>
            <w:r w:rsidRPr="00EF6AF4">
              <w:rPr>
                <w:rFonts w:ascii="Times New Roman" w:eastAsia="Calibri" w:hAnsi="Times New Roman" w:cs="Times New Roman"/>
                <w:bCs/>
              </w:rPr>
              <w:t>3 889,0</w:t>
            </w:r>
          </w:p>
        </w:tc>
        <w:tc>
          <w:tcPr>
            <w:tcW w:w="1469" w:type="dxa"/>
            <w:vAlign w:val="center"/>
          </w:tcPr>
          <w:p w:rsidR="006E709A" w:rsidRPr="00EF6AF4" w:rsidRDefault="006E709A" w:rsidP="006E709A">
            <w:pPr>
              <w:jc w:val="center"/>
              <w:rPr>
                <w:rFonts w:ascii="Times New Roman" w:eastAsia="Calibri" w:hAnsi="Times New Roman" w:cs="Times New Roman"/>
                <w:bCs/>
              </w:rPr>
            </w:pPr>
            <w:r w:rsidRPr="00EF6AF4">
              <w:rPr>
                <w:rFonts w:ascii="Times New Roman" w:eastAsia="Calibri" w:hAnsi="Times New Roman" w:cs="Times New Roman"/>
                <w:bCs/>
              </w:rPr>
              <w:t>2 835,8</w:t>
            </w:r>
          </w:p>
        </w:tc>
        <w:tc>
          <w:tcPr>
            <w:tcW w:w="1398" w:type="dxa"/>
            <w:vAlign w:val="center"/>
          </w:tcPr>
          <w:p w:rsidR="006E709A" w:rsidRPr="00EF6AF4" w:rsidRDefault="006E709A" w:rsidP="006E709A">
            <w:pPr>
              <w:jc w:val="center"/>
              <w:rPr>
                <w:rFonts w:ascii="Times New Roman" w:eastAsia="Calibri" w:hAnsi="Times New Roman" w:cs="Times New Roman"/>
                <w:bCs/>
              </w:rPr>
            </w:pPr>
            <w:r w:rsidRPr="00EF6AF4">
              <w:rPr>
                <w:rFonts w:ascii="Times New Roman" w:eastAsia="Calibri" w:hAnsi="Times New Roman" w:cs="Times New Roman"/>
                <w:bCs/>
              </w:rPr>
              <w:t>2 728,3</w:t>
            </w:r>
          </w:p>
        </w:tc>
        <w:tc>
          <w:tcPr>
            <w:tcW w:w="1398" w:type="dxa"/>
            <w:vAlign w:val="center"/>
          </w:tcPr>
          <w:p w:rsidR="006E709A" w:rsidRPr="00EF6AF4" w:rsidRDefault="006E709A" w:rsidP="006E709A">
            <w:pPr>
              <w:jc w:val="center"/>
              <w:rPr>
                <w:rFonts w:ascii="Times New Roman" w:eastAsia="Calibri" w:hAnsi="Times New Roman" w:cs="Times New Roman"/>
                <w:bCs/>
              </w:rPr>
            </w:pPr>
            <w:r w:rsidRPr="00EF6AF4">
              <w:rPr>
                <w:rFonts w:ascii="Times New Roman" w:eastAsia="Calibri" w:hAnsi="Times New Roman" w:cs="Times New Roman"/>
                <w:bCs/>
              </w:rPr>
              <w:t>2 816,0</w:t>
            </w:r>
          </w:p>
        </w:tc>
      </w:tr>
      <w:tr w:rsidR="006E709A" w:rsidRPr="00EF6AF4" w:rsidTr="00EF6AF4">
        <w:tc>
          <w:tcPr>
            <w:tcW w:w="2434" w:type="dxa"/>
            <w:vAlign w:val="center"/>
          </w:tcPr>
          <w:p w:rsidR="006E709A" w:rsidRPr="00EF6AF4" w:rsidRDefault="006E709A" w:rsidP="006E709A">
            <w:pPr>
              <w:rPr>
                <w:rFonts w:ascii="Times New Roman" w:eastAsia="Calibri" w:hAnsi="Times New Roman" w:cs="Times New Roman"/>
                <w:i/>
              </w:rPr>
            </w:pPr>
            <w:r w:rsidRPr="00EF6AF4">
              <w:rPr>
                <w:rFonts w:ascii="Times New Roman" w:eastAsia="Calibri" w:hAnsi="Times New Roman" w:cs="Times New Roman"/>
                <w:i/>
              </w:rPr>
              <w:t>в % к итогу</w:t>
            </w:r>
          </w:p>
        </w:tc>
        <w:tc>
          <w:tcPr>
            <w:tcW w:w="1318"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20,4</w:t>
            </w:r>
          </w:p>
        </w:tc>
        <w:tc>
          <w:tcPr>
            <w:tcW w:w="1328"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23,7</w:t>
            </w:r>
          </w:p>
        </w:tc>
        <w:tc>
          <w:tcPr>
            <w:tcW w:w="1469"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17,5</w:t>
            </w:r>
          </w:p>
        </w:tc>
        <w:tc>
          <w:tcPr>
            <w:tcW w:w="1398"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17,0</w:t>
            </w:r>
          </w:p>
        </w:tc>
        <w:tc>
          <w:tcPr>
            <w:tcW w:w="1398"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17,6</w:t>
            </w:r>
          </w:p>
        </w:tc>
      </w:tr>
      <w:tr w:rsidR="006E709A" w:rsidRPr="00EF6AF4" w:rsidTr="00EF6AF4">
        <w:tc>
          <w:tcPr>
            <w:tcW w:w="2434" w:type="dxa"/>
            <w:vAlign w:val="center"/>
          </w:tcPr>
          <w:p w:rsidR="006E709A" w:rsidRPr="00EF6AF4" w:rsidRDefault="006E709A" w:rsidP="006E709A">
            <w:pPr>
              <w:rPr>
                <w:rFonts w:ascii="Times New Roman" w:eastAsia="Calibri" w:hAnsi="Times New Roman" w:cs="Times New Roman"/>
                <w:i/>
              </w:rPr>
            </w:pPr>
            <w:r w:rsidRPr="00EF6AF4">
              <w:rPr>
                <w:rFonts w:ascii="Times New Roman" w:eastAsia="Calibri" w:hAnsi="Times New Roman" w:cs="Times New Roman"/>
                <w:i/>
              </w:rPr>
              <w:t>в % ВВП</w:t>
            </w:r>
          </w:p>
        </w:tc>
        <w:tc>
          <w:tcPr>
            <w:tcW w:w="1318"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4,0</w:t>
            </w:r>
          </w:p>
        </w:tc>
        <w:tc>
          <w:tcPr>
            <w:tcW w:w="1328"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4,7</w:t>
            </w:r>
          </w:p>
        </w:tc>
        <w:tc>
          <w:tcPr>
            <w:tcW w:w="1469"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3,3</w:t>
            </w:r>
          </w:p>
        </w:tc>
        <w:tc>
          <w:tcPr>
            <w:tcW w:w="1398"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3,0</w:t>
            </w:r>
          </w:p>
        </w:tc>
        <w:tc>
          <w:tcPr>
            <w:tcW w:w="1398"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2,8</w:t>
            </w:r>
          </w:p>
        </w:tc>
      </w:tr>
      <w:tr w:rsidR="006E709A" w:rsidRPr="00EF6AF4" w:rsidTr="00EF6AF4">
        <w:tc>
          <w:tcPr>
            <w:tcW w:w="2434" w:type="dxa"/>
            <w:vAlign w:val="center"/>
          </w:tcPr>
          <w:p w:rsidR="006E709A" w:rsidRPr="00EF6AF4" w:rsidRDefault="006E709A" w:rsidP="006E709A">
            <w:pPr>
              <w:rPr>
                <w:rFonts w:ascii="Times New Roman" w:eastAsia="Calibri" w:hAnsi="Times New Roman" w:cs="Times New Roman"/>
              </w:rPr>
            </w:pPr>
            <w:r w:rsidRPr="00EF6AF4">
              <w:rPr>
                <w:rFonts w:ascii="Times New Roman" w:eastAsia="Calibri" w:hAnsi="Times New Roman" w:cs="Times New Roman"/>
              </w:rPr>
              <w:t>Национальная безопасность и правоохранительная деятельность</w:t>
            </w:r>
          </w:p>
        </w:tc>
        <w:tc>
          <w:tcPr>
            <w:tcW w:w="1318" w:type="dxa"/>
            <w:vAlign w:val="center"/>
          </w:tcPr>
          <w:p w:rsidR="006E709A" w:rsidRPr="00EF6AF4" w:rsidRDefault="006E709A" w:rsidP="006E709A">
            <w:pPr>
              <w:jc w:val="center"/>
              <w:rPr>
                <w:rFonts w:ascii="Times New Roman" w:eastAsia="Calibri" w:hAnsi="Times New Roman" w:cs="Times New Roman"/>
                <w:bCs/>
              </w:rPr>
            </w:pPr>
            <w:r w:rsidRPr="00EF6AF4">
              <w:rPr>
                <w:rFonts w:ascii="Times New Roman" w:eastAsia="Calibri" w:hAnsi="Times New Roman" w:cs="Times New Roman"/>
                <w:bCs/>
              </w:rPr>
              <w:t>1 965,6</w:t>
            </w:r>
          </w:p>
        </w:tc>
        <w:tc>
          <w:tcPr>
            <w:tcW w:w="1328" w:type="dxa"/>
            <w:vAlign w:val="center"/>
          </w:tcPr>
          <w:p w:rsidR="006E709A" w:rsidRPr="00EF6AF4" w:rsidRDefault="006E709A" w:rsidP="006E709A">
            <w:pPr>
              <w:jc w:val="center"/>
              <w:rPr>
                <w:rFonts w:ascii="Times New Roman" w:eastAsia="Calibri" w:hAnsi="Times New Roman" w:cs="Times New Roman"/>
                <w:bCs/>
              </w:rPr>
            </w:pPr>
            <w:r w:rsidRPr="00EF6AF4">
              <w:rPr>
                <w:rFonts w:ascii="Times New Roman" w:eastAsia="Calibri" w:hAnsi="Times New Roman" w:cs="Times New Roman"/>
                <w:bCs/>
              </w:rPr>
              <w:t>1 943,1</w:t>
            </w:r>
          </w:p>
        </w:tc>
        <w:tc>
          <w:tcPr>
            <w:tcW w:w="1469" w:type="dxa"/>
            <w:vAlign w:val="center"/>
          </w:tcPr>
          <w:p w:rsidR="006E709A" w:rsidRPr="00EF6AF4" w:rsidRDefault="006E709A" w:rsidP="006E709A">
            <w:pPr>
              <w:jc w:val="center"/>
              <w:rPr>
                <w:rFonts w:ascii="Times New Roman" w:eastAsia="Calibri" w:hAnsi="Times New Roman" w:cs="Times New Roman"/>
                <w:bCs/>
              </w:rPr>
            </w:pPr>
            <w:r w:rsidRPr="00EF6AF4">
              <w:rPr>
                <w:rFonts w:ascii="Times New Roman" w:eastAsia="Calibri" w:hAnsi="Times New Roman" w:cs="Times New Roman"/>
                <w:bCs/>
              </w:rPr>
              <w:t>1 943,1</w:t>
            </w:r>
          </w:p>
        </w:tc>
        <w:tc>
          <w:tcPr>
            <w:tcW w:w="1398" w:type="dxa"/>
            <w:vAlign w:val="center"/>
          </w:tcPr>
          <w:p w:rsidR="006E709A" w:rsidRPr="00EF6AF4" w:rsidRDefault="006E709A" w:rsidP="006E709A">
            <w:pPr>
              <w:jc w:val="center"/>
              <w:rPr>
                <w:rFonts w:ascii="Times New Roman" w:eastAsia="Calibri" w:hAnsi="Times New Roman" w:cs="Times New Roman"/>
                <w:bCs/>
              </w:rPr>
            </w:pPr>
            <w:r w:rsidRPr="00EF6AF4">
              <w:rPr>
                <w:rFonts w:ascii="Times New Roman" w:eastAsia="Calibri" w:hAnsi="Times New Roman" w:cs="Times New Roman"/>
                <w:bCs/>
              </w:rPr>
              <w:t>1 879,8</w:t>
            </w:r>
          </w:p>
        </w:tc>
        <w:tc>
          <w:tcPr>
            <w:tcW w:w="1398" w:type="dxa"/>
            <w:vAlign w:val="center"/>
          </w:tcPr>
          <w:p w:rsidR="006E709A" w:rsidRPr="00EF6AF4" w:rsidRDefault="006E709A" w:rsidP="006E709A">
            <w:pPr>
              <w:jc w:val="center"/>
              <w:rPr>
                <w:rFonts w:ascii="Times New Roman" w:eastAsia="Calibri" w:hAnsi="Times New Roman" w:cs="Times New Roman"/>
                <w:bCs/>
              </w:rPr>
            </w:pPr>
            <w:r w:rsidRPr="00EF6AF4">
              <w:rPr>
                <w:rFonts w:ascii="Times New Roman" w:eastAsia="Calibri" w:hAnsi="Times New Roman" w:cs="Times New Roman"/>
                <w:bCs/>
              </w:rPr>
              <w:t>1 892,2</w:t>
            </w:r>
          </w:p>
        </w:tc>
      </w:tr>
      <w:tr w:rsidR="006E709A" w:rsidRPr="00EF6AF4" w:rsidTr="00EF6AF4">
        <w:tc>
          <w:tcPr>
            <w:tcW w:w="2434" w:type="dxa"/>
            <w:vAlign w:val="center"/>
          </w:tcPr>
          <w:p w:rsidR="006E709A" w:rsidRPr="00EF6AF4" w:rsidRDefault="006E709A" w:rsidP="006E709A">
            <w:pPr>
              <w:rPr>
                <w:rFonts w:ascii="Times New Roman" w:eastAsia="Calibri" w:hAnsi="Times New Roman" w:cs="Times New Roman"/>
                <w:i/>
              </w:rPr>
            </w:pPr>
            <w:r w:rsidRPr="00EF6AF4">
              <w:rPr>
                <w:rFonts w:ascii="Times New Roman" w:eastAsia="Calibri" w:hAnsi="Times New Roman" w:cs="Times New Roman"/>
                <w:i/>
              </w:rPr>
              <w:t>в % к итогу</w:t>
            </w:r>
          </w:p>
        </w:tc>
        <w:tc>
          <w:tcPr>
            <w:tcW w:w="1318"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12,6</w:t>
            </w:r>
          </w:p>
        </w:tc>
        <w:tc>
          <w:tcPr>
            <w:tcW w:w="1328"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11,8</w:t>
            </w:r>
          </w:p>
        </w:tc>
        <w:tc>
          <w:tcPr>
            <w:tcW w:w="1469"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12,0</w:t>
            </w:r>
          </w:p>
        </w:tc>
        <w:tc>
          <w:tcPr>
            <w:tcW w:w="1398"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11,7</w:t>
            </w:r>
          </w:p>
        </w:tc>
        <w:tc>
          <w:tcPr>
            <w:tcW w:w="1398"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11,8</w:t>
            </w:r>
          </w:p>
        </w:tc>
      </w:tr>
      <w:tr w:rsidR="006E709A" w:rsidRPr="00EF6AF4" w:rsidTr="00EF6AF4">
        <w:tc>
          <w:tcPr>
            <w:tcW w:w="2434" w:type="dxa"/>
            <w:vAlign w:val="center"/>
          </w:tcPr>
          <w:p w:rsidR="006E709A" w:rsidRPr="00EF6AF4" w:rsidRDefault="006E709A" w:rsidP="006E709A">
            <w:pPr>
              <w:rPr>
                <w:rFonts w:ascii="Times New Roman" w:eastAsia="Calibri" w:hAnsi="Times New Roman" w:cs="Times New Roman"/>
                <w:i/>
              </w:rPr>
            </w:pPr>
            <w:r w:rsidRPr="00EF6AF4">
              <w:rPr>
                <w:rFonts w:ascii="Times New Roman" w:eastAsia="Calibri" w:hAnsi="Times New Roman" w:cs="Times New Roman"/>
                <w:i/>
              </w:rPr>
              <w:t>в % ВВП</w:t>
            </w:r>
          </w:p>
        </w:tc>
        <w:tc>
          <w:tcPr>
            <w:tcW w:w="1318"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2,4</w:t>
            </w:r>
          </w:p>
        </w:tc>
        <w:tc>
          <w:tcPr>
            <w:tcW w:w="1328"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2,3</w:t>
            </w:r>
          </w:p>
        </w:tc>
        <w:tc>
          <w:tcPr>
            <w:tcW w:w="1469"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2,2</w:t>
            </w:r>
          </w:p>
        </w:tc>
        <w:tc>
          <w:tcPr>
            <w:tcW w:w="1398"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2,0</w:t>
            </w:r>
          </w:p>
        </w:tc>
        <w:tc>
          <w:tcPr>
            <w:tcW w:w="1398"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1,9</w:t>
            </w:r>
          </w:p>
        </w:tc>
      </w:tr>
      <w:tr w:rsidR="006E709A" w:rsidRPr="00EF6AF4" w:rsidTr="00EF6AF4">
        <w:tc>
          <w:tcPr>
            <w:tcW w:w="2434" w:type="dxa"/>
            <w:vAlign w:val="center"/>
          </w:tcPr>
          <w:p w:rsidR="006E709A" w:rsidRPr="00EF6AF4" w:rsidRDefault="006E709A" w:rsidP="006E709A">
            <w:pPr>
              <w:rPr>
                <w:rFonts w:ascii="Times New Roman" w:eastAsia="Calibri" w:hAnsi="Times New Roman" w:cs="Times New Roman"/>
              </w:rPr>
            </w:pPr>
            <w:r w:rsidRPr="00EF6AF4">
              <w:rPr>
                <w:rFonts w:ascii="Times New Roman" w:eastAsia="Calibri" w:hAnsi="Times New Roman" w:cs="Times New Roman"/>
              </w:rPr>
              <w:t>Национальная экономика</w:t>
            </w:r>
          </w:p>
        </w:tc>
        <w:tc>
          <w:tcPr>
            <w:tcW w:w="1318" w:type="dxa"/>
            <w:vAlign w:val="center"/>
          </w:tcPr>
          <w:p w:rsidR="006E709A" w:rsidRPr="00EF6AF4" w:rsidRDefault="006E709A" w:rsidP="006E709A">
            <w:pPr>
              <w:jc w:val="center"/>
              <w:rPr>
                <w:rFonts w:ascii="Times New Roman" w:eastAsia="Calibri" w:hAnsi="Times New Roman" w:cs="Times New Roman"/>
                <w:bCs/>
              </w:rPr>
            </w:pPr>
            <w:r w:rsidRPr="00EF6AF4">
              <w:rPr>
                <w:rFonts w:ascii="Times New Roman" w:eastAsia="Calibri" w:hAnsi="Times New Roman" w:cs="Times New Roman"/>
                <w:bCs/>
              </w:rPr>
              <w:t>2 324,2</w:t>
            </w:r>
          </w:p>
        </w:tc>
        <w:tc>
          <w:tcPr>
            <w:tcW w:w="1328" w:type="dxa"/>
            <w:vAlign w:val="center"/>
          </w:tcPr>
          <w:p w:rsidR="006E709A" w:rsidRPr="00EF6AF4" w:rsidRDefault="006E709A" w:rsidP="006E709A">
            <w:pPr>
              <w:jc w:val="center"/>
              <w:rPr>
                <w:rFonts w:ascii="Times New Roman" w:eastAsia="Calibri" w:hAnsi="Times New Roman" w:cs="Times New Roman"/>
                <w:bCs/>
              </w:rPr>
            </w:pPr>
            <w:r w:rsidRPr="00EF6AF4">
              <w:rPr>
                <w:rFonts w:ascii="Times New Roman" w:eastAsia="Calibri" w:hAnsi="Times New Roman" w:cs="Times New Roman"/>
                <w:bCs/>
              </w:rPr>
              <w:t>2 166,4</w:t>
            </w:r>
          </w:p>
        </w:tc>
        <w:tc>
          <w:tcPr>
            <w:tcW w:w="1469" w:type="dxa"/>
            <w:vAlign w:val="center"/>
          </w:tcPr>
          <w:p w:rsidR="006E709A" w:rsidRPr="00EF6AF4" w:rsidRDefault="006E709A" w:rsidP="006E709A">
            <w:pPr>
              <w:jc w:val="center"/>
              <w:rPr>
                <w:rFonts w:ascii="Times New Roman" w:eastAsia="Calibri" w:hAnsi="Times New Roman" w:cs="Times New Roman"/>
                <w:bCs/>
              </w:rPr>
            </w:pPr>
            <w:r w:rsidRPr="00EF6AF4">
              <w:rPr>
                <w:rFonts w:ascii="Times New Roman" w:eastAsia="Calibri" w:hAnsi="Times New Roman" w:cs="Times New Roman"/>
                <w:bCs/>
              </w:rPr>
              <w:t>2 318,4</w:t>
            </w:r>
          </w:p>
        </w:tc>
        <w:tc>
          <w:tcPr>
            <w:tcW w:w="1398" w:type="dxa"/>
            <w:vAlign w:val="center"/>
          </w:tcPr>
          <w:p w:rsidR="006E709A" w:rsidRPr="00EF6AF4" w:rsidRDefault="006E709A" w:rsidP="006E709A">
            <w:pPr>
              <w:jc w:val="center"/>
              <w:rPr>
                <w:rFonts w:ascii="Times New Roman" w:eastAsia="Calibri" w:hAnsi="Times New Roman" w:cs="Times New Roman"/>
                <w:bCs/>
              </w:rPr>
            </w:pPr>
            <w:r w:rsidRPr="00EF6AF4">
              <w:rPr>
                <w:rFonts w:ascii="Times New Roman" w:eastAsia="Calibri" w:hAnsi="Times New Roman" w:cs="Times New Roman"/>
                <w:bCs/>
              </w:rPr>
              <w:t>2 365,7</w:t>
            </w:r>
          </w:p>
        </w:tc>
        <w:tc>
          <w:tcPr>
            <w:tcW w:w="1398" w:type="dxa"/>
            <w:vAlign w:val="center"/>
          </w:tcPr>
          <w:p w:rsidR="006E709A" w:rsidRPr="00EF6AF4" w:rsidRDefault="006E709A" w:rsidP="006E709A">
            <w:pPr>
              <w:jc w:val="center"/>
              <w:rPr>
                <w:rFonts w:ascii="Times New Roman" w:eastAsia="Calibri" w:hAnsi="Times New Roman" w:cs="Times New Roman"/>
                <w:bCs/>
              </w:rPr>
            </w:pPr>
            <w:r w:rsidRPr="00EF6AF4">
              <w:rPr>
                <w:rFonts w:ascii="Times New Roman" w:eastAsia="Calibri" w:hAnsi="Times New Roman" w:cs="Times New Roman"/>
                <w:bCs/>
              </w:rPr>
              <w:t>2 167,1</w:t>
            </w:r>
          </w:p>
        </w:tc>
      </w:tr>
      <w:tr w:rsidR="006E709A" w:rsidRPr="00EF6AF4" w:rsidTr="00EF6AF4">
        <w:tc>
          <w:tcPr>
            <w:tcW w:w="2434" w:type="dxa"/>
            <w:vAlign w:val="center"/>
          </w:tcPr>
          <w:p w:rsidR="006E709A" w:rsidRPr="00EF6AF4" w:rsidRDefault="006E709A" w:rsidP="006E709A">
            <w:pPr>
              <w:rPr>
                <w:rFonts w:ascii="Times New Roman" w:eastAsia="Calibri" w:hAnsi="Times New Roman" w:cs="Times New Roman"/>
                <w:i/>
              </w:rPr>
            </w:pPr>
            <w:r w:rsidRPr="00EF6AF4">
              <w:rPr>
                <w:rFonts w:ascii="Times New Roman" w:eastAsia="Calibri" w:hAnsi="Times New Roman" w:cs="Times New Roman"/>
                <w:i/>
              </w:rPr>
              <w:t>в % к итогу</w:t>
            </w:r>
          </w:p>
        </w:tc>
        <w:tc>
          <w:tcPr>
            <w:tcW w:w="1318"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14,9</w:t>
            </w:r>
          </w:p>
        </w:tc>
        <w:tc>
          <w:tcPr>
            <w:tcW w:w="1328"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13,2</w:t>
            </w:r>
          </w:p>
        </w:tc>
        <w:tc>
          <w:tcPr>
            <w:tcW w:w="1469"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14,3</w:t>
            </w:r>
          </w:p>
        </w:tc>
        <w:tc>
          <w:tcPr>
            <w:tcW w:w="1398"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14,7</w:t>
            </w:r>
          </w:p>
        </w:tc>
        <w:tc>
          <w:tcPr>
            <w:tcW w:w="1398"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13,6</w:t>
            </w:r>
          </w:p>
        </w:tc>
      </w:tr>
      <w:tr w:rsidR="006E709A" w:rsidRPr="00EF6AF4" w:rsidTr="00EF6AF4">
        <w:tc>
          <w:tcPr>
            <w:tcW w:w="2434" w:type="dxa"/>
            <w:vAlign w:val="center"/>
          </w:tcPr>
          <w:p w:rsidR="006E709A" w:rsidRPr="00EF6AF4" w:rsidRDefault="006E709A" w:rsidP="006E709A">
            <w:pPr>
              <w:rPr>
                <w:rFonts w:ascii="Times New Roman" w:eastAsia="Calibri" w:hAnsi="Times New Roman" w:cs="Times New Roman"/>
                <w:i/>
              </w:rPr>
            </w:pPr>
            <w:r w:rsidRPr="00EF6AF4">
              <w:rPr>
                <w:rFonts w:ascii="Times New Roman" w:eastAsia="Calibri" w:hAnsi="Times New Roman" w:cs="Times New Roman"/>
                <w:i/>
              </w:rPr>
              <w:t>в % ВВП</w:t>
            </w:r>
          </w:p>
        </w:tc>
        <w:tc>
          <w:tcPr>
            <w:tcW w:w="1318"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2,9</w:t>
            </w:r>
          </w:p>
        </w:tc>
        <w:tc>
          <w:tcPr>
            <w:tcW w:w="1328"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2,6</w:t>
            </w:r>
          </w:p>
        </w:tc>
        <w:tc>
          <w:tcPr>
            <w:tcW w:w="1469"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2,7</w:t>
            </w:r>
          </w:p>
        </w:tc>
        <w:tc>
          <w:tcPr>
            <w:tcW w:w="1398"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2,6</w:t>
            </w:r>
          </w:p>
        </w:tc>
        <w:tc>
          <w:tcPr>
            <w:tcW w:w="1398"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2,2</w:t>
            </w:r>
          </w:p>
        </w:tc>
      </w:tr>
      <w:tr w:rsidR="006E709A" w:rsidRPr="00EF6AF4" w:rsidTr="00EF6AF4">
        <w:tc>
          <w:tcPr>
            <w:tcW w:w="2434" w:type="dxa"/>
            <w:vAlign w:val="center"/>
          </w:tcPr>
          <w:p w:rsidR="006E709A" w:rsidRPr="00EF6AF4" w:rsidRDefault="006E709A" w:rsidP="006E709A">
            <w:pPr>
              <w:rPr>
                <w:rFonts w:ascii="Times New Roman" w:eastAsia="Calibri" w:hAnsi="Times New Roman" w:cs="Times New Roman"/>
              </w:rPr>
            </w:pPr>
            <w:r w:rsidRPr="00EF6AF4">
              <w:rPr>
                <w:rFonts w:ascii="Times New Roman" w:eastAsia="Calibri" w:hAnsi="Times New Roman" w:cs="Times New Roman"/>
              </w:rPr>
              <w:t>Жилищно-коммунальное хозяйство</w:t>
            </w:r>
          </w:p>
        </w:tc>
        <w:tc>
          <w:tcPr>
            <w:tcW w:w="131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144,1</w:t>
            </w:r>
          </w:p>
        </w:tc>
        <w:tc>
          <w:tcPr>
            <w:tcW w:w="132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56,8</w:t>
            </w:r>
          </w:p>
        </w:tc>
        <w:tc>
          <w:tcPr>
            <w:tcW w:w="1469"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59,9</w:t>
            </w:r>
          </w:p>
        </w:tc>
        <w:tc>
          <w:tcPr>
            <w:tcW w:w="139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29,9</w:t>
            </w:r>
          </w:p>
        </w:tc>
        <w:tc>
          <w:tcPr>
            <w:tcW w:w="139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27,2</w:t>
            </w:r>
          </w:p>
        </w:tc>
      </w:tr>
      <w:tr w:rsidR="006E709A" w:rsidRPr="00EF6AF4" w:rsidTr="00EF6AF4">
        <w:tc>
          <w:tcPr>
            <w:tcW w:w="2434" w:type="dxa"/>
            <w:vAlign w:val="center"/>
          </w:tcPr>
          <w:p w:rsidR="006E709A" w:rsidRPr="00EF6AF4" w:rsidRDefault="006E709A" w:rsidP="006E709A">
            <w:pPr>
              <w:rPr>
                <w:rFonts w:ascii="Times New Roman" w:eastAsia="Calibri" w:hAnsi="Times New Roman" w:cs="Times New Roman"/>
                <w:i/>
              </w:rPr>
            </w:pPr>
            <w:r w:rsidRPr="00EF6AF4">
              <w:rPr>
                <w:rFonts w:ascii="Times New Roman" w:eastAsia="Calibri" w:hAnsi="Times New Roman" w:cs="Times New Roman"/>
                <w:i/>
              </w:rPr>
              <w:t>в % к итогу</w:t>
            </w:r>
          </w:p>
        </w:tc>
        <w:tc>
          <w:tcPr>
            <w:tcW w:w="131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0,9</w:t>
            </w:r>
          </w:p>
        </w:tc>
        <w:tc>
          <w:tcPr>
            <w:tcW w:w="132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0,3</w:t>
            </w:r>
          </w:p>
        </w:tc>
        <w:tc>
          <w:tcPr>
            <w:tcW w:w="1469"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0,4</w:t>
            </w:r>
          </w:p>
        </w:tc>
        <w:tc>
          <w:tcPr>
            <w:tcW w:w="139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0,2</w:t>
            </w:r>
          </w:p>
        </w:tc>
        <w:tc>
          <w:tcPr>
            <w:tcW w:w="139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0,2</w:t>
            </w:r>
          </w:p>
        </w:tc>
      </w:tr>
      <w:tr w:rsidR="006E709A" w:rsidRPr="00EF6AF4" w:rsidTr="00EF6AF4">
        <w:tc>
          <w:tcPr>
            <w:tcW w:w="2434" w:type="dxa"/>
            <w:vAlign w:val="center"/>
          </w:tcPr>
          <w:p w:rsidR="006E709A" w:rsidRPr="00EF6AF4" w:rsidRDefault="006E709A" w:rsidP="006E709A">
            <w:pPr>
              <w:rPr>
                <w:rFonts w:ascii="Times New Roman" w:eastAsia="Calibri" w:hAnsi="Times New Roman" w:cs="Times New Roman"/>
                <w:i/>
              </w:rPr>
            </w:pPr>
            <w:r w:rsidRPr="00EF6AF4">
              <w:rPr>
                <w:rFonts w:ascii="Times New Roman" w:eastAsia="Calibri" w:hAnsi="Times New Roman" w:cs="Times New Roman"/>
                <w:i/>
              </w:rPr>
              <w:t>в % ВВП</w:t>
            </w:r>
          </w:p>
        </w:tc>
        <w:tc>
          <w:tcPr>
            <w:tcW w:w="131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0,2</w:t>
            </w:r>
          </w:p>
        </w:tc>
        <w:tc>
          <w:tcPr>
            <w:tcW w:w="132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0,1</w:t>
            </w:r>
          </w:p>
        </w:tc>
        <w:tc>
          <w:tcPr>
            <w:tcW w:w="1469"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0,1</w:t>
            </w:r>
          </w:p>
        </w:tc>
        <w:tc>
          <w:tcPr>
            <w:tcW w:w="139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0,03</w:t>
            </w:r>
          </w:p>
        </w:tc>
        <w:tc>
          <w:tcPr>
            <w:tcW w:w="139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0,03</w:t>
            </w:r>
          </w:p>
        </w:tc>
      </w:tr>
      <w:tr w:rsidR="006E709A" w:rsidRPr="00EF6AF4" w:rsidTr="00EF6AF4">
        <w:tc>
          <w:tcPr>
            <w:tcW w:w="2434" w:type="dxa"/>
            <w:vAlign w:val="center"/>
          </w:tcPr>
          <w:p w:rsidR="006E709A" w:rsidRPr="00EF6AF4" w:rsidRDefault="006E709A" w:rsidP="006E709A">
            <w:pPr>
              <w:rPr>
                <w:rFonts w:ascii="Times New Roman" w:eastAsia="Calibri" w:hAnsi="Times New Roman" w:cs="Times New Roman"/>
              </w:rPr>
            </w:pPr>
            <w:r w:rsidRPr="00EF6AF4">
              <w:rPr>
                <w:rFonts w:ascii="Times New Roman" w:eastAsia="Calibri" w:hAnsi="Times New Roman" w:cs="Times New Roman"/>
              </w:rPr>
              <w:t>Охрана окружающей среды</w:t>
            </w:r>
          </w:p>
        </w:tc>
        <w:tc>
          <w:tcPr>
            <w:tcW w:w="131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49,7</w:t>
            </w:r>
          </w:p>
        </w:tc>
        <w:tc>
          <w:tcPr>
            <w:tcW w:w="132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64,5</w:t>
            </w:r>
          </w:p>
        </w:tc>
        <w:tc>
          <w:tcPr>
            <w:tcW w:w="1469"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76,5</w:t>
            </w:r>
          </w:p>
        </w:tc>
        <w:tc>
          <w:tcPr>
            <w:tcW w:w="139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78,0</w:t>
            </w:r>
          </w:p>
        </w:tc>
        <w:tc>
          <w:tcPr>
            <w:tcW w:w="139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79,2</w:t>
            </w:r>
          </w:p>
        </w:tc>
      </w:tr>
      <w:tr w:rsidR="006E709A" w:rsidRPr="00EF6AF4" w:rsidTr="00EF6AF4">
        <w:tc>
          <w:tcPr>
            <w:tcW w:w="2434" w:type="dxa"/>
            <w:vAlign w:val="center"/>
          </w:tcPr>
          <w:p w:rsidR="006E709A" w:rsidRPr="00EF6AF4" w:rsidRDefault="006E709A" w:rsidP="006E709A">
            <w:pPr>
              <w:rPr>
                <w:rFonts w:ascii="Times New Roman" w:eastAsia="Calibri" w:hAnsi="Times New Roman" w:cs="Times New Roman"/>
                <w:i/>
              </w:rPr>
            </w:pPr>
            <w:r w:rsidRPr="00EF6AF4">
              <w:rPr>
                <w:rFonts w:ascii="Times New Roman" w:eastAsia="Calibri" w:hAnsi="Times New Roman" w:cs="Times New Roman"/>
                <w:i/>
              </w:rPr>
              <w:t>в % к итогу</w:t>
            </w:r>
          </w:p>
        </w:tc>
        <w:tc>
          <w:tcPr>
            <w:tcW w:w="131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0,3</w:t>
            </w:r>
          </w:p>
        </w:tc>
        <w:tc>
          <w:tcPr>
            <w:tcW w:w="132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0,4</w:t>
            </w:r>
          </w:p>
        </w:tc>
        <w:tc>
          <w:tcPr>
            <w:tcW w:w="1469"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0,5</w:t>
            </w:r>
          </w:p>
        </w:tc>
        <w:tc>
          <w:tcPr>
            <w:tcW w:w="139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0,5</w:t>
            </w:r>
          </w:p>
        </w:tc>
        <w:tc>
          <w:tcPr>
            <w:tcW w:w="139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0,5</w:t>
            </w:r>
          </w:p>
        </w:tc>
      </w:tr>
      <w:tr w:rsidR="006E709A" w:rsidRPr="00EF6AF4" w:rsidTr="00EF6AF4">
        <w:tc>
          <w:tcPr>
            <w:tcW w:w="2434" w:type="dxa"/>
            <w:vAlign w:val="center"/>
          </w:tcPr>
          <w:p w:rsidR="006E709A" w:rsidRPr="00EF6AF4" w:rsidRDefault="006E709A" w:rsidP="006E709A">
            <w:pPr>
              <w:rPr>
                <w:rFonts w:ascii="Times New Roman" w:eastAsia="Calibri" w:hAnsi="Times New Roman" w:cs="Times New Roman"/>
                <w:i/>
              </w:rPr>
            </w:pPr>
            <w:r w:rsidRPr="00EF6AF4">
              <w:rPr>
                <w:rFonts w:ascii="Times New Roman" w:eastAsia="Calibri" w:hAnsi="Times New Roman" w:cs="Times New Roman"/>
                <w:i/>
              </w:rPr>
              <w:t>в % ВВП</w:t>
            </w:r>
          </w:p>
        </w:tc>
        <w:tc>
          <w:tcPr>
            <w:tcW w:w="131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0,1</w:t>
            </w:r>
          </w:p>
        </w:tc>
        <w:tc>
          <w:tcPr>
            <w:tcW w:w="132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0,1</w:t>
            </w:r>
          </w:p>
        </w:tc>
        <w:tc>
          <w:tcPr>
            <w:tcW w:w="1469"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0,1</w:t>
            </w:r>
          </w:p>
        </w:tc>
        <w:tc>
          <w:tcPr>
            <w:tcW w:w="139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0,1</w:t>
            </w:r>
          </w:p>
        </w:tc>
        <w:tc>
          <w:tcPr>
            <w:tcW w:w="139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0,1</w:t>
            </w:r>
          </w:p>
        </w:tc>
      </w:tr>
      <w:tr w:rsidR="006E709A" w:rsidRPr="00EF6AF4" w:rsidTr="00EF6AF4">
        <w:tc>
          <w:tcPr>
            <w:tcW w:w="2434" w:type="dxa"/>
            <w:vAlign w:val="center"/>
          </w:tcPr>
          <w:p w:rsidR="006E709A" w:rsidRPr="00EF6AF4" w:rsidRDefault="006E709A" w:rsidP="006E709A">
            <w:pPr>
              <w:rPr>
                <w:rFonts w:ascii="Times New Roman" w:eastAsia="Calibri" w:hAnsi="Times New Roman" w:cs="Times New Roman"/>
              </w:rPr>
            </w:pPr>
            <w:r w:rsidRPr="00EF6AF4">
              <w:rPr>
                <w:rFonts w:ascii="Times New Roman" w:eastAsia="Calibri" w:hAnsi="Times New Roman" w:cs="Times New Roman"/>
              </w:rPr>
              <w:t>Образование</w:t>
            </w:r>
          </w:p>
        </w:tc>
        <w:tc>
          <w:tcPr>
            <w:tcW w:w="131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610,6</w:t>
            </w:r>
          </w:p>
        </w:tc>
        <w:tc>
          <w:tcPr>
            <w:tcW w:w="132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557,6</w:t>
            </w:r>
          </w:p>
        </w:tc>
        <w:tc>
          <w:tcPr>
            <w:tcW w:w="1469"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568,5</w:t>
            </w:r>
          </w:p>
        </w:tc>
        <w:tc>
          <w:tcPr>
            <w:tcW w:w="139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588,8</w:t>
            </w:r>
          </w:p>
        </w:tc>
        <w:tc>
          <w:tcPr>
            <w:tcW w:w="139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586,5</w:t>
            </w:r>
          </w:p>
        </w:tc>
      </w:tr>
      <w:tr w:rsidR="006E709A" w:rsidRPr="00EF6AF4" w:rsidTr="00EF6AF4">
        <w:tc>
          <w:tcPr>
            <w:tcW w:w="2434" w:type="dxa"/>
            <w:vAlign w:val="center"/>
          </w:tcPr>
          <w:p w:rsidR="006E709A" w:rsidRPr="00EF6AF4" w:rsidRDefault="006E709A" w:rsidP="006E709A">
            <w:pPr>
              <w:rPr>
                <w:rFonts w:ascii="Times New Roman" w:eastAsia="Calibri" w:hAnsi="Times New Roman" w:cs="Times New Roman"/>
                <w:i/>
              </w:rPr>
            </w:pPr>
            <w:r w:rsidRPr="00EF6AF4">
              <w:rPr>
                <w:rFonts w:ascii="Times New Roman" w:eastAsia="Calibri" w:hAnsi="Times New Roman" w:cs="Times New Roman"/>
                <w:i/>
              </w:rPr>
              <w:t>в % к итогу</w:t>
            </w:r>
          </w:p>
        </w:tc>
        <w:tc>
          <w:tcPr>
            <w:tcW w:w="131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3,9</w:t>
            </w:r>
          </w:p>
        </w:tc>
        <w:tc>
          <w:tcPr>
            <w:tcW w:w="132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3,4</w:t>
            </w:r>
          </w:p>
        </w:tc>
        <w:tc>
          <w:tcPr>
            <w:tcW w:w="1469"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3,5</w:t>
            </w:r>
          </w:p>
        </w:tc>
        <w:tc>
          <w:tcPr>
            <w:tcW w:w="139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3,7</w:t>
            </w:r>
          </w:p>
        </w:tc>
        <w:tc>
          <w:tcPr>
            <w:tcW w:w="139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3,7</w:t>
            </w:r>
          </w:p>
        </w:tc>
      </w:tr>
      <w:tr w:rsidR="006E709A" w:rsidRPr="00EF6AF4" w:rsidTr="00EF6AF4">
        <w:tc>
          <w:tcPr>
            <w:tcW w:w="2434" w:type="dxa"/>
            <w:vAlign w:val="center"/>
          </w:tcPr>
          <w:p w:rsidR="006E709A" w:rsidRPr="00EF6AF4" w:rsidRDefault="006E709A" w:rsidP="006E709A">
            <w:pPr>
              <w:rPr>
                <w:rFonts w:ascii="Times New Roman" w:eastAsia="Calibri" w:hAnsi="Times New Roman" w:cs="Times New Roman"/>
                <w:i/>
              </w:rPr>
            </w:pPr>
            <w:r w:rsidRPr="00EF6AF4">
              <w:rPr>
                <w:rFonts w:ascii="Times New Roman" w:eastAsia="Calibri" w:hAnsi="Times New Roman" w:cs="Times New Roman"/>
                <w:i/>
              </w:rPr>
              <w:t>в % ВВП</w:t>
            </w:r>
          </w:p>
        </w:tc>
        <w:tc>
          <w:tcPr>
            <w:tcW w:w="131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0,8</w:t>
            </w:r>
          </w:p>
        </w:tc>
        <w:tc>
          <w:tcPr>
            <w:tcW w:w="132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0,7</w:t>
            </w:r>
          </w:p>
        </w:tc>
        <w:tc>
          <w:tcPr>
            <w:tcW w:w="1469"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0,7</w:t>
            </w:r>
          </w:p>
        </w:tc>
        <w:tc>
          <w:tcPr>
            <w:tcW w:w="139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0,6</w:t>
            </w:r>
          </w:p>
        </w:tc>
        <w:tc>
          <w:tcPr>
            <w:tcW w:w="139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0,6</w:t>
            </w:r>
          </w:p>
        </w:tc>
      </w:tr>
      <w:tr w:rsidR="006E709A" w:rsidRPr="00EF6AF4" w:rsidTr="00EF6AF4">
        <w:tc>
          <w:tcPr>
            <w:tcW w:w="2434" w:type="dxa"/>
            <w:vAlign w:val="center"/>
          </w:tcPr>
          <w:p w:rsidR="006E709A" w:rsidRPr="00EF6AF4" w:rsidRDefault="006E709A" w:rsidP="006E709A">
            <w:pPr>
              <w:rPr>
                <w:rFonts w:ascii="Times New Roman" w:eastAsia="Calibri" w:hAnsi="Times New Roman" w:cs="Times New Roman"/>
              </w:rPr>
            </w:pPr>
            <w:r w:rsidRPr="00EF6AF4">
              <w:rPr>
                <w:rFonts w:ascii="Times New Roman" w:eastAsia="Calibri" w:hAnsi="Times New Roman" w:cs="Times New Roman"/>
              </w:rPr>
              <w:t>Культура, кинематография</w:t>
            </w:r>
          </w:p>
        </w:tc>
        <w:tc>
          <w:tcPr>
            <w:tcW w:w="131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89,9</w:t>
            </w:r>
          </w:p>
        </w:tc>
        <w:tc>
          <w:tcPr>
            <w:tcW w:w="132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91,8</w:t>
            </w:r>
          </w:p>
        </w:tc>
        <w:tc>
          <w:tcPr>
            <w:tcW w:w="1469"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95,8</w:t>
            </w:r>
          </w:p>
        </w:tc>
        <w:tc>
          <w:tcPr>
            <w:tcW w:w="139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88,1</w:t>
            </w:r>
          </w:p>
        </w:tc>
        <w:tc>
          <w:tcPr>
            <w:tcW w:w="139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80,2</w:t>
            </w:r>
          </w:p>
        </w:tc>
      </w:tr>
      <w:tr w:rsidR="006E709A" w:rsidRPr="00EF6AF4" w:rsidTr="00EF6AF4">
        <w:tc>
          <w:tcPr>
            <w:tcW w:w="2434" w:type="dxa"/>
            <w:vAlign w:val="center"/>
          </w:tcPr>
          <w:p w:rsidR="006E709A" w:rsidRPr="00EF6AF4" w:rsidRDefault="006E709A" w:rsidP="006E709A">
            <w:pPr>
              <w:rPr>
                <w:rFonts w:ascii="Times New Roman" w:eastAsia="Calibri" w:hAnsi="Times New Roman" w:cs="Times New Roman"/>
                <w:i/>
              </w:rPr>
            </w:pPr>
            <w:r w:rsidRPr="00EF6AF4">
              <w:rPr>
                <w:rFonts w:ascii="Times New Roman" w:eastAsia="Calibri" w:hAnsi="Times New Roman" w:cs="Times New Roman"/>
                <w:i/>
              </w:rPr>
              <w:t>в % к итогу</w:t>
            </w:r>
          </w:p>
        </w:tc>
        <w:tc>
          <w:tcPr>
            <w:tcW w:w="131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0,5</w:t>
            </w:r>
          </w:p>
        </w:tc>
        <w:tc>
          <w:tcPr>
            <w:tcW w:w="132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0,6</w:t>
            </w:r>
          </w:p>
        </w:tc>
        <w:tc>
          <w:tcPr>
            <w:tcW w:w="1469"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0,6</w:t>
            </w:r>
          </w:p>
        </w:tc>
        <w:tc>
          <w:tcPr>
            <w:tcW w:w="139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0,5</w:t>
            </w:r>
          </w:p>
        </w:tc>
        <w:tc>
          <w:tcPr>
            <w:tcW w:w="139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0,5</w:t>
            </w:r>
          </w:p>
        </w:tc>
      </w:tr>
      <w:tr w:rsidR="006E709A" w:rsidRPr="00EF6AF4" w:rsidTr="00EF6AF4">
        <w:tc>
          <w:tcPr>
            <w:tcW w:w="2434" w:type="dxa"/>
            <w:vAlign w:val="center"/>
          </w:tcPr>
          <w:p w:rsidR="006E709A" w:rsidRPr="00EF6AF4" w:rsidRDefault="006E709A" w:rsidP="006E709A">
            <w:pPr>
              <w:rPr>
                <w:rFonts w:ascii="Times New Roman" w:eastAsia="Calibri" w:hAnsi="Times New Roman" w:cs="Times New Roman"/>
                <w:i/>
              </w:rPr>
            </w:pPr>
            <w:r w:rsidRPr="00EF6AF4">
              <w:rPr>
                <w:rFonts w:ascii="Times New Roman" w:eastAsia="Calibri" w:hAnsi="Times New Roman" w:cs="Times New Roman"/>
                <w:i/>
              </w:rPr>
              <w:t>в % ВВП</w:t>
            </w:r>
          </w:p>
        </w:tc>
        <w:tc>
          <w:tcPr>
            <w:tcW w:w="131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0,1</w:t>
            </w:r>
          </w:p>
        </w:tc>
        <w:tc>
          <w:tcPr>
            <w:tcW w:w="132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0,1</w:t>
            </w:r>
          </w:p>
        </w:tc>
        <w:tc>
          <w:tcPr>
            <w:tcW w:w="1469"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0,1</w:t>
            </w:r>
          </w:p>
        </w:tc>
        <w:tc>
          <w:tcPr>
            <w:tcW w:w="139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0,1</w:t>
            </w:r>
          </w:p>
        </w:tc>
        <w:tc>
          <w:tcPr>
            <w:tcW w:w="139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0,1</w:t>
            </w:r>
          </w:p>
        </w:tc>
      </w:tr>
      <w:tr w:rsidR="006E709A" w:rsidRPr="00EF6AF4" w:rsidTr="00EF6AF4">
        <w:tc>
          <w:tcPr>
            <w:tcW w:w="2434" w:type="dxa"/>
            <w:vAlign w:val="center"/>
          </w:tcPr>
          <w:p w:rsidR="006E709A" w:rsidRPr="00EF6AF4" w:rsidRDefault="006E709A" w:rsidP="006E709A">
            <w:pPr>
              <w:rPr>
                <w:rFonts w:ascii="Times New Roman" w:eastAsia="Calibri" w:hAnsi="Times New Roman" w:cs="Times New Roman"/>
              </w:rPr>
            </w:pPr>
            <w:r w:rsidRPr="00EF6AF4">
              <w:rPr>
                <w:rFonts w:ascii="Times New Roman" w:eastAsia="Calibri" w:hAnsi="Times New Roman" w:cs="Times New Roman"/>
              </w:rPr>
              <w:t>Здравоохранение</w:t>
            </w:r>
          </w:p>
        </w:tc>
        <w:tc>
          <w:tcPr>
            <w:tcW w:w="131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516,0</w:t>
            </w:r>
          </w:p>
        </w:tc>
        <w:tc>
          <w:tcPr>
            <w:tcW w:w="132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465,6</w:t>
            </w:r>
          </w:p>
        </w:tc>
        <w:tc>
          <w:tcPr>
            <w:tcW w:w="1469"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378,0</w:t>
            </w:r>
          </w:p>
        </w:tc>
        <w:tc>
          <w:tcPr>
            <w:tcW w:w="139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397,3</w:t>
            </w:r>
          </w:p>
        </w:tc>
        <w:tc>
          <w:tcPr>
            <w:tcW w:w="139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363,3</w:t>
            </w:r>
          </w:p>
        </w:tc>
      </w:tr>
      <w:tr w:rsidR="006E709A" w:rsidRPr="00EF6AF4" w:rsidTr="00EF6AF4">
        <w:tc>
          <w:tcPr>
            <w:tcW w:w="2434" w:type="dxa"/>
            <w:vAlign w:val="center"/>
          </w:tcPr>
          <w:p w:rsidR="006E709A" w:rsidRPr="00EF6AF4" w:rsidRDefault="006E709A" w:rsidP="006E709A">
            <w:pPr>
              <w:rPr>
                <w:rFonts w:ascii="Times New Roman" w:eastAsia="Calibri" w:hAnsi="Times New Roman" w:cs="Times New Roman"/>
                <w:i/>
              </w:rPr>
            </w:pPr>
            <w:r w:rsidRPr="00EF6AF4">
              <w:rPr>
                <w:rFonts w:ascii="Times New Roman" w:eastAsia="Calibri" w:hAnsi="Times New Roman" w:cs="Times New Roman"/>
                <w:i/>
              </w:rPr>
              <w:t>в % к итогу</w:t>
            </w:r>
          </w:p>
        </w:tc>
        <w:tc>
          <w:tcPr>
            <w:tcW w:w="131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3,3</w:t>
            </w:r>
          </w:p>
        </w:tc>
        <w:tc>
          <w:tcPr>
            <w:tcW w:w="132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0,8</w:t>
            </w:r>
          </w:p>
        </w:tc>
        <w:tc>
          <w:tcPr>
            <w:tcW w:w="1469"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0,3</w:t>
            </w:r>
          </w:p>
        </w:tc>
        <w:tc>
          <w:tcPr>
            <w:tcW w:w="139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0,5</w:t>
            </w:r>
          </w:p>
        </w:tc>
        <w:tc>
          <w:tcPr>
            <w:tcW w:w="139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0,3</w:t>
            </w:r>
          </w:p>
        </w:tc>
      </w:tr>
      <w:tr w:rsidR="006E709A" w:rsidRPr="00EF6AF4" w:rsidTr="00EF6AF4">
        <w:tc>
          <w:tcPr>
            <w:tcW w:w="2434" w:type="dxa"/>
            <w:vAlign w:val="center"/>
          </w:tcPr>
          <w:p w:rsidR="006E709A" w:rsidRPr="00EF6AF4" w:rsidRDefault="006E709A" w:rsidP="006E709A">
            <w:pPr>
              <w:rPr>
                <w:rFonts w:ascii="Times New Roman" w:eastAsia="Calibri" w:hAnsi="Times New Roman" w:cs="Times New Roman"/>
                <w:i/>
              </w:rPr>
            </w:pPr>
            <w:r w:rsidRPr="00EF6AF4">
              <w:rPr>
                <w:rFonts w:ascii="Times New Roman" w:eastAsia="Calibri" w:hAnsi="Times New Roman" w:cs="Times New Roman"/>
                <w:i/>
              </w:rPr>
              <w:t>в % ВВП</w:t>
            </w:r>
          </w:p>
        </w:tc>
        <w:tc>
          <w:tcPr>
            <w:tcW w:w="131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0,6</w:t>
            </w:r>
          </w:p>
        </w:tc>
        <w:tc>
          <w:tcPr>
            <w:tcW w:w="132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0,6</w:t>
            </w:r>
          </w:p>
        </w:tc>
        <w:tc>
          <w:tcPr>
            <w:tcW w:w="1469"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0,4</w:t>
            </w:r>
          </w:p>
        </w:tc>
        <w:tc>
          <w:tcPr>
            <w:tcW w:w="139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0,4</w:t>
            </w:r>
          </w:p>
        </w:tc>
        <w:tc>
          <w:tcPr>
            <w:tcW w:w="139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0,4</w:t>
            </w:r>
          </w:p>
        </w:tc>
      </w:tr>
      <w:tr w:rsidR="006E709A" w:rsidRPr="00EF6AF4" w:rsidTr="00EF6AF4">
        <w:tc>
          <w:tcPr>
            <w:tcW w:w="2434" w:type="dxa"/>
            <w:vAlign w:val="center"/>
          </w:tcPr>
          <w:p w:rsidR="006E709A" w:rsidRPr="00EF6AF4" w:rsidRDefault="006E709A" w:rsidP="006E709A">
            <w:pPr>
              <w:rPr>
                <w:rFonts w:ascii="Times New Roman" w:eastAsia="Calibri" w:hAnsi="Times New Roman" w:cs="Times New Roman"/>
              </w:rPr>
            </w:pPr>
            <w:r w:rsidRPr="00EF6AF4">
              <w:rPr>
                <w:rFonts w:ascii="Times New Roman" w:eastAsia="Calibri" w:hAnsi="Times New Roman" w:cs="Times New Roman"/>
              </w:rPr>
              <w:t>Социальная политика</w:t>
            </w:r>
          </w:p>
        </w:tc>
        <w:tc>
          <w:tcPr>
            <w:tcW w:w="1318" w:type="dxa"/>
            <w:vAlign w:val="center"/>
          </w:tcPr>
          <w:p w:rsidR="006E709A" w:rsidRPr="00EF6AF4" w:rsidRDefault="006E709A" w:rsidP="006E709A">
            <w:pPr>
              <w:jc w:val="center"/>
              <w:rPr>
                <w:rFonts w:ascii="Times New Roman" w:eastAsia="Calibri" w:hAnsi="Times New Roman" w:cs="Times New Roman"/>
                <w:bCs/>
              </w:rPr>
            </w:pPr>
            <w:r w:rsidRPr="00EF6AF4">
              <w:rPr>
                <w:rFonts w:ascii="Times New Roman" w:eastAsia="Calibri" w:hAnsi="Times New Roman" w:cs="Times New Roman"/>
                <w:bCs/>
              </w:rPr>
              <w:t>4 265,3</w:t>
            </w:r>
          </w:p>
        </w:tc>
        <w:tc>
          <w:tcPr>
            <w:tcW w:w="1328" w:type="dxa"/>
            <w:vAlign w:val="center"/>
          </w:tcPr>
          <w:p w:rsidR="006E709A" w:rsidRPr="00EF6AF4" w:rsidRDefault="006E709A" w:rsidP="006E709A">
            <w:pPr>
              <w:jc w:val="center"/>
              <w:rPr>
                <w:rFonts w:ascii="Times New Roman" w:eastAsia="Calibri" w:hAnsi="Times New Roman" w:cs="Times New Roman"/>
                <w:bCs/>
              </w:rPr>
            </w:pPr>
            <w:r w:rsidRPr="00EF6AF4">
              <w:rPr>
                <w:rFonts w:ascii="Times New Roman" w:eastAsia="Calibri" w:hAnsi="Times New Roman" w:cs="Times New Roman"/>
                <w:bCs/>
              </w:rPr>
              <w:t>4 630,9</w:t>
            </w:r>
          </w:p>
        </w:tc>
        <w:tc>
          <w:tcPr>
            <w:tcW w:w="1469" w:type="dxa"/>
            <w:vAlign w:val="center"/>
          </w:tcPr>
          <w:p w:rsidR="006E709A" w:rsidRPr="00EF6AF4" w:rsidRDefault="006E709A" w:rsidP="006E709A">
            <w:pPr>
              <w:jc w:val="center"/>
              <w:rPr>
                <w:rFonts w:ascii="Times New Roman" w:eastAsia="Calibri" w:hAnsi="Times New Roman" w:cs="Times New Roman"/>
                <w:bCs/>
              </w:rPr>
            </w:pPr>
            <w:r w:rsidRPr="00EF6AF4">
              <w:rPr>
                <w:rFonts w:ascii="Times New Roman" w:eastAsia="Calibri" w:hAnsi="Times New Roman" w:cs="Times New Roman"/>
                <w:bCs/>
              </w:rPr>
              <w:t xml:space="preserve">5 083,5 </w:t>
            </w:r>
          </w:p>
        </w:tc>
        <w:tc>
          <w:tcPr>
            <w:tcW w:w="1398" w:type="dxa"/>
            <w:vAlign w:val="center"/>
          </w:tcPr>
          <w:p w:rsidR="006E709A" w:rsidRPr="00EF6AF4" w:rsidRDefault="006E709A" w:rsidP="006E709A">
            <w:pPr>
              <w:jc w:val="center"/>
              <w:rPr>
                <w:rFonts w:ascii="Times New Roman" w:eastAsia="Calibri" w:hAnsi="Times New Roman" w:cs="Times New Roman"/>
                <w:bCs/>
              </w:rPr>
            </w:pPr>
            <w:r w:rsidRPr="00EF6AF4">
              <w:rPr>
                <w:rFonts w:ascii="Times New Roman" w:eastAsia="Calibri" w:hAnsi="Times New Roman" w:cs="Times New Roman"/>
                <w:bCs/>
              </w:rPr>
              <w:t>4 962,9</w:t>
            </w:r>
          </w:p>
        </w:tc>
        <w:tc>
          <w:tcPr>
            <w:tcW w:w="1398" w:type="dxa"/>
            <w:vAlign w:val="center"/>
          </w:tcPr>
          <w:p w:rsidR="006E709A" w:rsidRPr="00EF6AF4" w:rsidRDefault="006E709A" w:rsidP="006E709A">
            <w:pPr>
              <w:jc w:val="center"/>
              <w:rPr>
                <w:rFonts w:ascii="Times New Roman" w:eastAsia="Calibri" w:hAnsi="Times New Roman" w:cs="Times New Roman"/>
                <w:bCs/>
              </w:rPr>
            </w:pPr>
            <w:r w:rsidRPr="00EF6AF4">
              <w:rPr>
                <w:rFonts w:ascii="Times New Roman" w:eastAsia="Calibri" w:hAnsi="Times New Roman" w:cs="Times New Roman"/>
                <w:bCs/>
              </w:rPr>
              <w:t>5 054,5</w:t>
            </w:r>
          </w:p>
        </w:tc>
      </w:tr>
      <w:tr w:rsidR="006E709A" w:rsidRPr="00EF6AF4" w:rsidTr="00EF6AF4">
        <w:tc>
          <w:tcPr>
            <w:tcW w:w="2434" w:type="dxa"/>
            <w:vAlign w:val="center"/>
          </w:tcPr>
          <w:p w:rsidR="006E709A" w:rsidRPr="00EF6AF4" w:rsidRDefault="006E709A" w:rsidP="006E709A">
            <w:pPr>
              <w:rPr>
                <w:rFonts w:ascii="Times New Roman" w:eastAsia="Calibri" w:hAnsi="Times New Roman" w:cs="Times New Roman"/>
                <w:i/>
              </w:rPr>
            </w:pPr>
            <w:r w:rsidRPr="00EF6AF4">
              <w:rPr>
                <w:rFonts w:ascii="Times New Roman" w:eastAsia="Calibri" w:hAnsi="Times New Roman" w:cs="Times New Roman"/>
                <w:i/>
              </w:rPr>
              <w:t>в % к итогу</w:t>
            </w:r>
          </w:p>
        </w:tc>
        <w:tc>
          <w:tcPr>
            <w:tcW w:w="1318"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27,3</w:t>
            </w:r>
          </w:p>
        </w:tc>
        <w:tc>
          <w:tcPr>
            <w:tcW w:w="1328"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28,2</w:t>
            </w:r>
          </w:p>
        </w:tc>
        <w:tc>
          <w:tcPr>
            <w:tcW w:w="1469"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31,3</w:t>
            </w:r>
          </w:p>
        </w:tc>
        <w:tc>
          <w:tcPr>
            <w:tcW w:w="1398"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30,9</w:t>
            </w:r>
          </w:p>
        </w:tc>
        <w:tc>
          <w:tcPr>
            <w:tcW w:w="1398"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31,6</w:t>
            </w:r>
          </w:p>
        </w:tc>
      </w:tr>
      <w:tr w:rsidR="006E709A" w:rsidRPr="00EF6AF4" w:rsidTr="00EF6AF4">
        <w:tc>
          <w:tcPr>
            <w:tcW w:w="2434" w:type="dxa"/>
            <w:vAlign w:val="center"/>
          </w:tcPr>
          <w:p w:rsidR="006E709A" w:rsidRPr="00EF6AF4" w:rsidRDefault="006E709A" w:rsidP="006E709A">
            <w:pPr>
              <w:rPr>
                <w:rFonts w:ascii="Times New Roman" w:eastAsia="Calibri" w:hAnsi="Times New Roman" w:cs="Times New Roman"/>
                <w:i/>
              </w:rPr>
            </w:pPr>
            <w:r w:rsidRPr="00EF6AF4">
              <w:rPr>
                <w:rFonts w:ascii="Times New Roman" w:eastAsia="Calibri" w:hAnsi="Times New Roman" w:cs="Times New Roman"/>
                <w:i/>
              </w:rPr>
              <w:t>в % ВВП</w:t>
            </w:r>
          </w:p>
        </w:tc>
        <w:tc>
          <w:tcPr>
            <w:tcW w:w="1318"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0,5</w:t>
            </w:r>
          </w:p>
        </w:tc>
        <w:tc>
          <w:tcPr>
            <w:tcW w:w="1328"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5,6</w:t>
            </w:r>
          </w:p>
        </w:tc>
        <w:tc>
          <w:tcPr>
            <w:tcW w:w="1469"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5,9</w:t>
            </w:r>
          </w:p>
        </w:tc>
        <w:tc>
          <w:tcPr>
            <w:tcW w:w="1398"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5,4</w:t>
            </w:r>
          </w:p>
        </w:tc>
        <w:tc>
          <w:tcPr>
            <w:tcW w:w="1398" w:type="dxa"/>
            <w:vAlign w:val="center"/>
          </w:tcPr>
          <w:p w:rsidR="006E709A" w:rsidRPr="00EF6AF4" w:rsidRDefault="006E709A" w:rsidP="006E709A">
            <w:pPr>
              <w:jc w:val="center"/>
              <w:rPr>
                <w:rFonts w:ascii="Times New Roman" w:eastAsia="Calibri" w:hAnsi="Times New Roman" w:cs="Times New Roman"/>
                <w:bCs/>
                <w:i/>
              </w:rPr>
            </w:pPr>
            <w:r w:rsidRPr="00EF6AF4">
              <w:rPr>
                <w:rFonts w:ascii="Times New Roman" w:eastAsia="Calibri" w:hAnsi="Times New Roman" w:cs="Times New Roman"/>
                <w:bCs/>
                <w:i/>
              </w:rPr>
              <w:t>5,1</w:t>
            </w:r>
          </w:p>
        </w:tc>
      </w:tr>
      <w:tr w:rsidR="006E709A" w:rsidRPr="00EF6AF4" w:rsidTr="00EF6AF4">
        <w:tc>
          <w:tcPr>
            <w:tcW w:w="2434" w:type="dxa"/>
            <w:vAlign w:val="center"/>
          </w:tcPr>
          <w:p w:rsidR="006E709A" w:rsidRPr="00EF6AF4" w:rsidRDefault="006E709A" w:rsidP="006E709A">
            <w:pPr>
              <w:rPr>
                <w:rFonts w:ascii="Times New Roman" w:eastAsia="Calibri" w:hAnsi="Times New Roman" w:cs="Times New Roman"/>
              </w:rPr>
            </w:pPr>
            <w:r w:rsidRPr="00EF6AF4">
              <w:rPr>
                <w:rFonts w:ascii="Times New Roman" w:eastAsia="Calibri" w:hAnsi="Times New Roman" w:cs="Times New Roman"/>
              </w:rPr>
              <w:t>Физическая культура и спорт</w:t>
            </w:r>
          </w:p>
        </w:tc>
        <w:tc>
          <w:tcPr>
            <w:tcW w:w="131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73,0</w:t>
            </w:r>
          </w:p>
        </w:tc>
        <w:tc>
          <w:tcPr>
            <w:tcW w:w="132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66,4</w:t>
            </w:r>
          </w:p>
        </w:tc>
        <w:tc>
          <w:tcPr>
            <w:tcW w:w="1469"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90,0</w:t>
            </w:r>
          </w:p>
        </w:tc>
        <w:tc>
          <w:tcPr>
            <w:tcW w:w="139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56,2</w:t>
            </w:r>
          </w:p>
        </w:tc>
        <w:tc>
          <w:tcPr>
            <w:tcW w:w="1398" w:type="dxa"/>
            <w:vAlign w:val="center"/>
          </w:tcPr>
          <w:p w:rsidR="006E709A" w:rsidRPr="00EF6AF4" w:rsidRDefault="006E709A" w:rsidP="006E709A">
            <w:pPr>
              <w:jc w:val="center"/>
              <w:rPr>
                <w:rFonts w:ascii="Times New Roman" w:eastAsia="Calibri" w:hAnsi="Times New Roman" w:cs="Times New Roman"/>
              </w:rPr>
            </w:pPr>
            <w:r w:rsidRPr="00EF6AF4">
              <w:rPr>
                <w:rFonts w:ascii="Times New Roman" w:eastAsia="Calibri" w:hAnsi="Times New Roman" w:cs="Times New Roman"/>
              </w:rPr>
              <w:t>34,0</w:t>
            </w:r>
          </w:p>
        </w:tc>
      </w:tr>
      <w:tr w:rsidR="006E709A" w:rsidRPr="00EF6AF4" w:rsidTr="00EF6AF4">
        <w:tc>
          <w:tcPr>
            <w:tcW w:w="2434" w:type="dxa"/>
            <w:vAlign w:val="center"/>
          </w:tcPr>
          <w:p w:rsidR="006E709A" w:rsidRPr="00EF6AF4" w:rsidRDefault="006E709A" w:rsidP="006E709A">
            <w:pPr>
              <w:rPr>
                <w:rFonts w:ascii="Times New Roman" w:eastAsia="Calibri" w:hAnsi="Times New Roman" w:cs="Times New Roman"/>
                <w:i/>
              </w:rPr>
            </w:pPr>
            <w:r w:rsidRPr="00EF6AF4">
              <w:rPr>
                <w:rFonts w:ascii="Times New Roman" w:eastAsia="Calibri" w:hAnsi="Times New Roman" w:cs="Times New Roman"/>
                <w:i/>
              </w:rPr>
              <w:t>в % к итогу</w:t>
            </w:r>
          </w:p>
        </w:tc>
        <w:tc>
          <w:tcPr>
            <w:tcW w:w="131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0,5</w:t>
            </w:r>
          </w:p>
        </w:tc>
        <w:tc>
          <w:tcPr>
            <w:tcW w:w="132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0,4</w:t>
            </w:r>
          </w:p>
        </w:tc>
        <w:tc>
          <w:tcPr>
            <w:tcW w:w="1469"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0,6</w:t>
            </w:r>
          </w:p>
        </w:tc>
        <w:tc>
          <w:tcPr>
            <w:tcW w:w="139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0,4</w:t>
            </w:r>
          </w:p>
        </w:tc>
        <w:tc>
          <w:tcPr>
            <w:tcW w:w="139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0,2</w:t>
            </w:r>
          </w:p>
        </w:tc>
      </w:tr>
      <w:tr w:rsidR="006E709A" w:rsidRPr="00EF6AF4" w:rsidTr="00EF6AF4">
        <w:tc>
          <w:tcPr>
            <w:tcW w:w="2434" w:type="dxa"/>
            <w:vAlign w:val="center"/>
          </w:tcPr>
          <w:p w:rsidR="006E709A" w:rsidRPr="00EF6AF4" w:rsidRDefault="006E709A" w:rsidP="006E709A">
            <w:pPr>
              <w:rPr>
                <w:rFonts w:ascii="Times New Roman" w:eastAsia="Calibri" w:hAnsi="Times New Roman" w:cs="Times New Roman"/>
                <w:i/>
              </w:rPr>
            </w:pPr>
            <w:r w:rsidRPr="00EF6AF4">
              <w:rPr>
                <w:rFonts w:ascii="Times New Roman" w:eastAsia="Calibri" w:hAnsi="Times New Roman" w:cs="Times New Roman"/>
                <w:i/>
              </w:rPr>
              <w:t>в % ВВП</w:t>
            </w:r>
          </w:p>
        </w:tc>
        <w:tc>
          <w:tcPr>
            <w:tcW w:w="131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0,1</w:t>
            </w:r>
          </w:p>
        </w:tc>
        <w:tc>
          <w:tcPr>
            <w:tcW w:w="132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0,1</w:t>
            </w:r>
          </w:p>
        </w:tc>
        <w:tc>
          <w:tcPr>
            <w:tcW w:w="1469"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0,1</w:t>
            </w:r>
          </w:p>
        </w:tc>
        <w:tc>
          <w:tcPr>
            <w:tcW w:w="139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0,1</w:t>
            </w:r>
          </w:p>
        </w:tc>
        <w:tc>
          <w:tcPr>
            <w:tcW w:w="1398" w:type="dxa"/>
            <w:vAlign w:val="center"/>
          </w:tcPr>
          <w:p w:rsidR="006E709A" w:rsidRPr="00EF6AF4" w:rsidRDefault="006E709A" w:rsidP="006E709A">
            <w:pPr>
              <w:jc w:val="center"/>
              <w:rPr>
                <w:rFonts w:ascii="Times New Roman" w:eastAsia="Calibri" w:hAnsi="Times New Roman" w:cs="Times New Roman"/>
                <w:i/>
              </w:rPr>
            </w:pPr>
            <w:r w:rsidRPr="00EF6AF4">
              <w:rPr>
                <w:rFonts w:ascii="Times New Roman" w:eastAsia="Calibri" w:hAnsi="Times New Roman" w:cs="Times New Roman"/>
                <w:i/>
              </w:rPr>
              <w:t>0,03</w:t>
            </w:r>
          </w:p>
        </w:tc>
      </w:tr>
      <w:tr w:rsidR="00EF6AF4" w:rsidRPr="00EF6AF4" w:rsidTr="00EF6AF4">
        <w:tc>
          <w:tcPr>
            <w:tcW w:w="2434" w:type="dxa"/>
            <w:vAlign w:val="center"/>
          </w:tcPr>
          <w:p w:rsidR="00EF6AF4" w:rsidRPr="00EF6AF4" w:rsidRDefault="00EF6AF4" w:rsidP="00EF6AF4">
            <w:pPr>
              <w:rPr>
                <w:rFonts w:ascii="Times New Roman" w:eastAsia="Calibri" w:hAnsi="Times New Roman" w:cs="Times New Roman"/>
              </w:rPr>
            </w:pPr>
            <w:r w:rsidRPr="00EF6AF4">
              <w:rPr>
                <w:rFonts w:ascii="Times New Roman" w:eastAsia="Calibri" w:hAnsi="Times New Roman" w:cs="Times New Roman"/>
              </w:rPr>
              <w:lastRenderedPageBreak/>
              <w:t>Средства массовой информации</w:t>
            </w:r>
          </w:p>
        </w:tc>
        <w:tc>
          <w:tcPr>
            <w:tcW w:w="1318" w:type="dxa"/>
            <w:vAlign w:val="center"/>
          </w:tcPr>
          <w:p w:rsidR="00EF6AF4" w:rsidRPr="00EF6AF4" w:rsidRDefault="00EF6AF4" w:rsidP="00EF6AF4">
            <w:pPr>
              <w:jc w:val="center"/>
              <w:rPr>
                <w:rFonts w:ascii="Times New Roman" w:eastAsia="Calibri" w:hAnsi="Times New Roman" w:cs="Times New Roman"/>
              </w:rPr>
            </w:pPr>
            <w:r w:rsidRPr="00EF6AF4">
              <w:rPr>
                <w:rFonts w:ascii="Times New Roman" w:eastAsia="Calibri" w:hAnsi="Times New Roman" w:cs="Times New Roman"/>
              </w:rPr>
              <w:t>82,1</w:t>
            </w:r>
          </w:p>
        </w:tc>
        <w:tc>
          <w:tcPr>
            <w:tcW w:w="1328" w:type="dxa"/>
            <w:vAlign w:val="center"/>
          </w:tcPr>
          <w:p w:rsidR="00EF6AF4" w:rsidRPr="00EF6AF4" w:rsidRDefault="00EF6AF4" w:rsidP="00EF6AF4">
            <w:pPr>
              <w:jc w:val="center"/>
              <w:rPr>
                <w:rFonts w:ascii="Times New Roman" w:eastAsia="Calibri" w:hAnsi="Times New Roman" w:cs="Times New Roman"/>
              </w:rPr>
            </w:pPr>
            <w:r w:rsidRPr="00EF6AF4">
              <w:rPr>
                <w:rFonts w:ascii="Times New Roman" w:eastAsia="Calibri" w:hAnsi="Times New Roman" w:cs="Times New Roman"/>
              </w:rPr>
              <w:t>76,2</w:t>
            </w:r>
          </w:p>
        </w:tc>
        <w:tc>
          <w:tcPr>
            <w:tcW w:w="1469" w:type="dxa"/>
            <w:vAlign w:val="center"/>
          </w:tcPr>
          <w:p w:rsidR="00EF6AF4" w:rsidRPr="00EF6AF4" w:rsidRDefault="00EF6AF4" w:rsidP="00EF6AF4">
            <w:pPr>
              <w:jc w:val="center"/>
              <w:rPr>
                <w:rFonts w:ascii="Times New Roman" w:eastAsia="Calibri" w:hAnsi="Times New Roman" w:cs="Times New Roman"/>
              </w:rPr>
            </w:pPr>
            <w:r w:rsidRPr="00EF6AF4">
              <w:rPr>
                <w:rFonts w:ascii="Times New Roman" w:eastAsia="Calibri" w:hAnsi="Times New Roman" w:cs="Times New Roman"/>
              </w:rPr>
              <w:t>73,7</w:t>
            </w:r>
          </w:p>
        </w:tc>
        <w:tc>
          <w:tcPr>
            <w:tcW w:w="1398" w:type="dxa"/>
            <w:vAlign w:val="center"/>
          </w:tcPr>
          <w:p w:rsidR="00EF6AF4" w:rsidRPr="00EF6AF4" w:rsidRDefault="00EF6AF4" w:rsidP="00EF6AF4">
            <w:pPr>
              <w:jc w:val="center"/>
              <w:rPr>
                <w:rFonts w:ascii="Times New Roman" w:eastAsia="Calibri" w:hAnsi="Times New Roman" w:cs="Times New Roman"/>
              </w:rPr>
            </w:pPr>
            <w:r w:rsidRPr="00EF6AF4">
              <w:rPr>
                <w:rFonts w:ascii="Times New Roman" w:eastAsia="Calibri" w:hAnsi="Times New Roman" w:cs="Times New Roman"/>
              </w:rPr>
              <w:t>68,3</w:t>
            </w:r>
          </w:p>
        </w:tc>
        <w:tc>
          <w:tcPr>
            <w:tcW w:w="1398" w:type="dxa"/>
            <w:vAlign w:val="center"/>
          </w:tcPr>
          <w:p w:rsidR="00EF6AF4" w:rsidRPr="00EF6AF4" w:rsidRDefault="00EF6AF4" w:rsidP="00EF6AF4">
            <w:pPr>
              <w:jc w:val="center"/>
              <w:rPr>
                <w:rFonts w:ascii="Times New Roman" w:eastAsia="Calibri" w:hAnsi="Times New Roman" w:cs="Times New Roman"/>
              </w:rPr>
            </w:pPr>
            <w:r w:rsidRPr="00EF6AF4">
              <w:rPr>
                <w:rFonts w:ascii="Times New Roman" w:eastAsia="Calibri" w:hAnsi="Times New Roman" w:cs="Times New Roman"/>
              </w:rPr>
              <w:t>66,6</w:t>
            </w:r>
          </w:p>
        </w:tc>
      </w:tr>
      <w:tr w:rsidR="00EF6AF4" w:rsidRPr="00EF6AF4" w:rsidTr="00EF6AF4">
        <w:tc>
          <w:tcPr>
            <w:tcW w:w="2434" w:type="dxa"/>
            <w:vAlign w:val="center"/>
          </w:tcPr>
          <w:p w:rsidR="00EF6AF4" w:rsidRPr="00EF6AF4" w:rsidRDefault="00EF6AF4" w:rsidP="00EF6AF4">
            <w:pPr>
              <w:rPr>
                <w:rFonts w:ascii="Times New Roman" w:eastAsia="Calibri" w:hAnsi="Times New Roman" w:cs="Times New Roman"/>
                <w:i/>
              </w:rPr>
            </w:pPr>
            <w:r w:rsidRPr="00EF6AF4">
              <w:rPr>
                <w:rFonts w:ascii="Times New Roman" w:eastAsia="Calibri" w:hAnsi="Times New Roman" w:cs="Times New Roman"/>
                <w:i/>
              </w:rPr>
              <w:t>в % к итогу</w:t>
            </w:r>
          </w:p>
        </w:tc>
        <w:tc>
          <w:tcPr>
            <w:tcW w:w="1318" w:type="dxa"/>
            <w:vAlign w:val="center"/>
          </w:tcPr>
          <w:p w:rsidR="00EF6AF4" w:rsidRPr="00EF6AF4" w:rsidRDefault="00EF6AF4" w:rsidP="00EF6AF4">
            <w:pPr>
              <w:jc w:val="center"/>
              <w:rPr>
                <w:rFonts w:ascii="Times New Roman" w:eastAsia="Calibri" w:hAnsi="Times New Roman" w:cs="Times New Roman"/>
                <w:i/>
              </w:rPr>
            </w:pPr>
            <w:r w:rsidRPr="00EF6AF4">
              <w:rPr>
                <w:rFonts w:ascii="Times New Roman" w:eastAsia="Calibri" w:hAnsi="Times New Roman" w:cs="Times New Roman"/>
                <w:i/>
              </w:rPr>
              <w:t>0,5</w:t>
            </w:r>
          </w:p>
        </w:tc>
        <w:tc>
          <w:tcPr>
            <w:tcW w:w="1328" w:type="dxa"/>
            <w:vAlign w:val="center"/>
          </w:tcPr>
          <w:p w:rsidR="00EF6AF4" w:rsidRPr="00EF6AF4" w:rsidRDefault="00EF6AF4" w:rsidP="00EF6AF4">
            <w:pPr>
              <w:jc w:val="center"/>
              <w:rPr>
                <w:rFonts w:ascii="Times New Roman" w:eastAsia="Calibri" w:hAnsi="Times New Roman" w:cs="Times New Roman"/>
                <w:i/>
              </w:rPr>
            </w:pPr>
            <w:r w:rsidRPr="00EF6AF4">
              <w:rPr>
                <w:rFonts w:ascii="Times New Roman" w:eastAsia="Calibri" w:hAnsi="Times New Roman" w:cs="Times New Roman"/>
                <w:i/>
              </w:rPr>
              <w:t>0,5</w:t>
            </w:r>
          </w:p>
        </w:tc>
        <w:tc>
          <w:tcPr>
            <w:tcW w:w="1469" w:type="dxa"/>
            <w:vAlign w:val="center"/>
          </w:tcPr>
          <w:p w:rsidR="00EF6AF4" w:rsidRPr="00EF6AF4" w:rsidRDefault="00EF6AF4" w:rsidP="00EF6AF4">
            <w:pPr>
              <w:jc w:val="center"/>
              <w:rPr>
                <w:rFonts w:ascii="Times New Roman" w:eastAsia="Calibri" w:hAnsi="Times New Roman" w:cs="Times New Roman"/>
                <w:i/>
              </w:rPr>
            </w:pPr>
            <w:r w:rsidRPr="00EF6AF4">
              <w:rPr>
                <w:rFonts w:ascii="Times New Roman" w:eastAsia="Calibri" w:hAnsi="Times New Roman" w:cs="Times New Roman"/>
                <w:i/>
              </w:rPr>
              <w:t>0,5</w:t>
            </w:r>
          </w:p>
        </w:tc>
        <w:tc>
          <w:tcPr>
            <w:tcW w:w="1398" w:type="dxa"/>
            <w:vAlign w:val="center"/>
          </w:tcPr>
          <w:p w:rsidR="00EF6AF4" w:rsidRPr="00EF6AF4" w:rsidRDefault="00EF6AF4" w:rsidP="00EF6AF4">
            <w:pPr>
              <w:jc w:val="center"/>
              <w:rPr>
                <w:rFonts w:ascii="Times New Roman" w:eastAsia="Calibri" w:hAnsi="Times New Roman" w:cs="Times New Roman"/>
                <w:i/>
              </w:rPr>
            </w:pPr>
            <w:r w:rsidRPr="00EF6AF4">
              <w:rPr>
                <w:rFonts w:ascii="Times New Roman" w:eastAsia="Calibri" w:hAnsi="Times New Roman" w:cs="Times New Roman"/>
                <w:i/>
              </w:rPr>
              <w:t>0,4</w:t>
            </w:r>
          </w:p>
        </w:tc>
        <w:tc>
          <w:tcPr>
            <w:tcW w:w="1398" w:type="dxa"/>
            <w:vAlign w:val="center"/>
          </w:tcPr>
          <w:p w:rsidR="00EF6AF4" w:rsidRPr="00EF6AF4" w:rsidRDefault="00EF6AF4" w:rsidP="00EF6AF4">
            <w:pPr>
              <w:jc w:val="center"/>
              <w:rPr>
                <w:rFonts w:ascii="Times New Roman" w:eastAsia="Calibri" w:hAnsi="Times New Roman" w:cs="Times New Roman"/>
                <w:i/>
              </w:rPr>
            </w:pPr>
            <w:r w:rsidRPr="00EF6AF4">
              <w:rPr>
                <w:rFonts w:ascii="Times New Roman" w:eastAsia="Calibri" w:hAnsi="Times New Roman" w:cs="Times New Roman"/>
                <w:i/>
              </w:rPr>
              <w:t>0,4</w:t>
            </w:r>
          </w:p>
        </w:tc>
      </w:tr>
      <w:tr w:rsidR="00EF6AF4" w:rsidRPr="00EF6AF4" w:rsidTr="00EF6AF4">
        <w:tc>
          <w:tcPr>
            <w:tcW w:w="2434" w:type="dxa"/>
            <w:vAlign w:val="center"/>
          </w:tcPr>
          <w:p w:rsidR="00EF6AF4" w:rsidRPr="00EF6AF4" w:rsidRDefault="00EF6AF4" w:rsidP="00EF6AF4">
            <w:pPr>
              <w:rPr>
                <w:rFonts w:ascii="Times New Roman" w:eastAsia="Calibri" w:hAnsi="Times New Roman" w:cs="Times New Roman"/>
                <w:i/>
              </w:rPr>
            </w:pPr>
            <w:r w:rsidRPr="00EF6AF4">
              <w:rPr>
                <w:rFonts w:ascii="Times New Roman" w:eastAsia="Calibri" w:hAnsi="Times New Roman" w:cs="Times New Roman"/>
                <w:i/>
              </w:rPr>
              <w:t>в % ВВП</w:t>
            </w:r>
          </w:p>
        </w:tc>
        <w:tc>
          <w:tcPr>
            <w:tcW w:w="1318" w:type="dxa"/>
            <w:vAlign w:val="center"/>
          </w:tcPr>
          <w:p w:rsidR="00EF6AF4" w:rsidRPr="00EF6AF4" w:rsidRDefault="00EF6AF4" w:rsidP="00EF6AF4">
            <w:pPr>
              <w:jc w:val="center"/>
              <w:rPr>
                <w:rFonts w:ascii="Times New Roman" w:eastAsia="Calibri" w:hAnsi="Times New Roman" w:cs="Times New Roman"/>
                <w:i/>
              </w:rPr>
            </w:pPr>
            <w:r w:rsidRPr="00EF6AF4">
              <w:rPr>
                <w:rFonts w:ascii="Times New Roman" w:eastAsia="Calibri" w:hAnsi="Times New Roman" w:cs="Times New Roman"/>
                <w:i/>
              </w:rPr>
              <w:t>0,1</w:t>
            </w:r>
          </w:p>
        </w:tc>
        <w:tc>
          <w:tcPr>
            <w:tcW w:w="1328" w:type="dxa"/>
            <w:vAlign w:val="center"/>
          </w:tcPr>
          <w:p w:rsidR="00EF6AF4" w:rsidRPr="00EF6AF4" w:rsidRDefault="00EF6AF4" w:rsidP="00EF6AF4">
            <w:pPr>
              <w:jc w:val="center"/>
              <w:rPr>
                <w:rFonts w:ascii="Times New Roman" w:eastAsia="Calibri" w:hAnsi="Times New Roman" w:cs="Times New Roman"/>
                <w:i/>
              </w:rPr>
            </w:pPr>
            <w:r w:rsidRPr="00EF6AF4">
              <w:rPr>
                <w:rFonts w:ascii="Times New Roman" w:eastAsia="Calibri" w:hAnsi="Times New Roman" w:cs="Times New Roman"/>
                <w:i/>
              </w:rPr>
              <w:t>0,1</w:t>
            </w:r>
          </w:p>
        </w:tc>
        <w:tc>
          <w:tcPr>
            <w:tcW w:w="1469" w:type="dxa"/>
            <w:vAlign w:val="center"/>
          </w:tcPr>
          <w:p w:rsidR="00EF6AF4" w:rsidRPr="00EF6AF4" w:rsidRDefault="00EF6AF4" w:rsidP="00EF6AF4">
            <w:pPr>
              <w:jc w:val="center"/>
              <w:rPr>
                <w:rFonts w:ascii="Times New Roman" w:eastAsia="Calibri" w:hAnsi="Times New Roman" w:cs="Times New Roman"/>
                <w:i/>
              </w:rPr>
            </w:pPr>
            <w:r w:rsidRPr="00EF6AF4">
              <w:rPr>
                <w:rFonts w:ascii="Times New Roman" w:eastAsia="Calibri" w:hAnsi="Times New Roman" w:cs="Times New Roman"/>
                <w:i/>
              </w:rPr>
              <w:t>0,1</w:t>
            </w:r>
          </w:p>
        </w:tc>
        <w:tc>
          <w:tcPr>
            <w:tcW w:w="1398" w:type="dxa"/>
            <w:vAlign w:val="center"/>
          </w:tcPr>
          <w:p w:rsidR="00EF6AF4" w:rsidRPr="00EF6AF4" w:rsidRDefault="00EF6AF4" w:rsidP="00EF6AF4">
            <w:pPr>
              <w:jc w:val="center"/>
              <w:rPr>
                <w:rFonts w:ascii="Times New Roman" w:eastAsia="Calibri" w:hAnsi="Times New Roman" w:cs="Times New Roman"/>
                <w:i/>
              </w:rPr>
            </w:pPr>
            <w:r w:rsidRPr="00EF6AF4">
              <w:rPr>
                <w:rFonts w:ascii="Times New Roman" w:eastAsia="Calibri" w:hAnsi="Times New Roman" w:cs="Times New Roman"/>
                <w:i/>
              </w:rPr>
              <w:t>0,1</w:t>
            </w:r>
          </w:p>
        </w:tc>
        <w:tc>
          <w:tcPr>
            <w:tcW w:w="1398" w:type="dxa"/>
            <w:vAlign w:val="center"/>
          </w:tcPr>
          <w:p w:rsidR="00EF6AF4" w:rsidRPr="00EF6AF4" w:rsidRDefault="00EF6AF4" w:rsidP="00EF6AF4">
            <w:pPr>
              <w:jc w:val="center"/>
              <w:rPr>
                <w:rFonts w:ascii="Times New Roman" w:eastAsia="Calibri" w:hAnsi="Times New Roman" w:cs="Times New Roman"/>
                <w:i/>
              </w:rPr>
            </w:pPr>
            <w:r w:rsidRPr="00EF6AF4">
              <w:rPr>
                <w:rFonts w:ascii="Times New Roman" w:eastAsia="Calibri" w:hAnsi="Times New Roman" w:cs="Times New Roman"/>
                <w:i/>
              </w:rPr>
              <w:t>0,1</w:t>
            </w:r>
          </w:p>
        </w:tc>
      </w:tr>
      <w:tr w:rsidR="00EF6AF4" w:rsidRPr="00EF6AF4" w:rsidTr="00EF6AF4">
        <w:tc>
          <w:tcPr>
            <w:tcW w:w="2434" w:type="dxa"/>
            <w:vAlign w:val="center"/>
          </w:tcPr>
          <w:p w:rsidR="00EF6AF4" w:rsidRPr="00EF6AF4" w:rsidRDefault="00EF6AF4" w:rsidP="00EF6AF4">
            <w:pPr>
              <w:rPr>
                <w:rFonts w:ascii="Times New Roman" w:eastAsia="Calibri" w:hAnsi="Times New Roman" w:cs="Times New Roman"/>
              </w:rPr>
            </w:pPr>
            <w:r w:rsidRPr="00EF6AF4">
              <w:rPr>
                <w:rFonts w:ascii="Times New Roman" w:eastAsia="Calibri" w:hAnsi="Times New Roman" w:cs="Times New Roman"/>
              </w:rPr>
              <w:t>Обслуживание государственного и муниципального долга</w:t>
            </w:r>
          </w:p>
        </w:tc>
        <w:tc>
          <w:tcPr>
            <w:tcW w:w="1318" w:type="dxa"/>
            <w:vAlign w:val="center"/>
          </w:tcPr>
          <w:p w:rsidR="00EF6AF4" w:rsidRPr="00EF6AF4" w:rsidRDefault="00EF6AF4" w:rsidP="00EF6AF4">
            <w:pPr>
              <w:jc w:val="center"/>
              <w:rPr>
                <w:rFonts w:ascii="Times New Roman" w:eastAsia="Calibri" w:hAnsi="Times New Roman" w:cs="Times New Roman"/>
              </w:rPr>
            </w:pPr>
            <w:r w:rsidRPr="00EF6AF4">
              <w:rPr>
                <w:rFonts w:ascii="Times New Roman" w:eastAsia="Calibri" w:hAnsi="Times New Roman" w:cs="Times New Roman"/>
              </w:rPr>
              <w:t>518,7</w:t>
            </w:r>
          </w:p>
        </w:tc>
        <w:tc>
          <w:tcPr>
            <w:tcW w:w="1328" w:type="dxa"/>
            <w:vAlign w:val="center"/>
          </w:tcPr>
          <w:p w:rsidR="00EF6AF4" w:rsidRPr="00EF6AF4" w:rsidRDefault="00EF6AF4" w:rsidP="00EF6AF4">
            <w:pPr>
              <w:jc w:val="center"/>
              <w:rPr>
                <w:rFonts w:ascii="Times New Roman" w:eastAsia="Calibri" w:hAnsi="Times New Roman" w:cs="Times New Roman"/>
              </w:rPr>
            </w:pPr>
            <w:r w:rsidRPr="00EF6AF4">
              <w:rPr>
                <w:rFonts w:ascii="Times New Roman" w:eastAsia="Calibri" w:hAnsi="Times New Roman" w:cs="Times New Roman"/>
              </w:rPr>
              <w:t>639,8</w:t>
            </w:r>
          </w:p>
        </w:tc>
        <w:tc>
          <w:tcPr>
            <w:tcW w:w="1469" w:type="dxa"/>
            <w:vAlign w:val="center"/>
          </w:tcPr>
          <w:p w:rsidR="00EF6AF4" w:rsidRPr="00EF6AF4" w:rsidRDefault="00EF6AF4" w:rsidP="00EF6AF4">
            <w:pPr>
              <w:jc w:val="center"/>
              <w:rPr>
                <w:rFonts w:ascii="Times New Roman" w:eastAsia="Calibri" w:hAnsi="Times New Roman" w:cs="Times New Roman"/>
              </w:rPr>
            </w:pPr>
            <w:r w:rsidRPr="00EF6AF4">
              <w:rPr>
                <w:rFonts w:ascii="Times New Roman" w:eastAsia="Calibri" w:hAnsi="Times New Roman" w:cs="Times New Roman"/>
              </w:rPr>
              <w:t>728,7</w:t>
            </w:r>
          </w:p>
        </w:tc>
        <w:tc>
          <w:tcPr>
            <w:tcW w:w="1398" w:type="dxa"/>
            <w:vAlign w:val="center"/>
          </w:tcPr>
          <w:p w:rsidR="00EF6AF4" w:rsidRPr="00EF6AF4" w:rsidRDefault="00EF6AF4" w:rsidP="00EF6AF4">
            <w:pPr>
              <w:jc w:val="center"/>
              <w:rPr>
                <w:rFonts w:ascii="Times New Roman" w:eastAsia="Calibri" w:hAnsi="Times New Roman" w:cs="Times New Roman"/>
              </w:rPr>
            </w:pPr>
            <w:r w:rsidRPr="00EF6AF4">
              <w:rPr>
                <w:rFonts w:ascii="Times New Roman" w:eastAsia="Calibri" w:hAnsi="Times New Roman" w:cs="Times New Roman"/>
              </w:rPr>
              <w:t>848,0</w:t>
            </w:r>
          </w:p>
        </w:tc>
        <w:tc>
          <w:tcPr>
            <w:tcW w:w="1398" w:type="dxa"/>
            <w:vAlign w:val="center"/>
          </w:tcPr>
          <w:p w:rsidR="00EF6AF4" w:rsidRPr="00EF6AF4" w:rsidRDefault="00EF6AF4" w:rsidP="00EF6AF4">
            <w:pPr>
              <w:jc w:val="center"/>
              <w:rPr>
                <w:rFonts w:ascii="Times New Roman" w:eastAsia="Calibri" w:hAnsi="Times New Roman" w:cs="Times New Roman"/>
              </w:rPr>
            </w:pPr>
            <w:r w:rsidRPr="00EF6AF4">
              <w:rPr>
                <w:rFonts w:ascii="Times New Roman" w:eastAsia="Calibri" w:hAnsi="Times New Roman" w:cs="Times New Roman"/>
              </w:rPr>
              <w:t>869,5</w:t>
            </w:r>
          </w:p>
        </w:tc>
      </w:tr>
      <w:tr w:rsidR="00EF6AF4" w:rsidRPr="00EF6AF4" w:rsidTr="00EF6AF4">
        <w:tc>
          <w:tcPr>
            <w:tcW w:w="2434" w:type="dxa"/>
            <w:vAlign w:val="center"/>
          </w:tcPr>
          <w:p w:rsidR="00EF6AF4" w:rsidRPr="00EF6AF4" w:rsidRDefault="00EF6AF4" w:rsidP="00EF6AF4">
            <w:pPr>
              <w:rPr>
                <w:rFonts w:ascii="Times New Roman" w:eastAsia="Calibri" w:hAnsi="Times New Roman" w:cs="Times New Roman"/>
                <w:i/>
              </w:rPr>
            </w:pPr>
            <w:r w:rsidRPr="00EF6AF4">
              <w:rPr>
                <w:rFonts w:ascii="Times New Roman" w:eastAsia="Calibri" w:hAnsi="Times New Roman" w:cs="Times New Roman"/>
                <w:i/>
              </w:rPr>
              <w:t>в % к итогу</w:t>
            </w:r>
          </w:p>
        </w:tc>
        <w:tc>
          <w:tcPr>
            <w:tcW w:w="1318" w:type="dxa"/>
            <w:vAlign w:val="center"/>
          </w:tcPr>
          <w:p w:rsidR="00EF6AF4" w:rsidRPr="00EF6AF4" w:rsidRDefault="00EF6AF4" w:rsidP="00EF6AF4">
            <w:pPr>
              <w:jc w:val="center"/>
              <w:rPr>
                <w:rFonts w:ascii="Times New Roman" w:eastAsia="Calibri" w:hAnsi="Times New Roman" w:cs="Times New Roman"/>
                <w:i/>
              </w:rPr>
            </w:pPr>
            <w:r w:rsidRPr="00EF6AF4">
              <w:rPr>
                <w:rFonts w:ascii="Times New Roman" w:eastAsia="Calibri" w:hAnsi="Times New Roman" w:cs="Times New Roman"/>
                <w:i/>
              </w:rPr>
              <w:t>3,3</w:t>
            </w:r>
          </w:p>
        </w:tc>
        <w:tc>
          <w:tcPr>
            <w:tcW w:w="1328" w:type="dxa"/>
            <w:vAlign w:val="center"/>
          </w:tcPr>
          <w:p w:rsidR="00EF6AF4" w:rsidRPr="00EF6AF4" w:rsidRDefault="00EF6AF4" w:rsidP="00EF6AF4">
            <w:pPr>
              <w:jc w:val="center"/>
              <w:rPr>
                <w:rFonts w:ascii="Times New Roman" w:eastAsia="Calibri" w:hAnsi="Times New Roman" w:cs="Times New Roman"/>
                <w:i/>
              </w:rPr>
            </w:pPr>
            <w:r w:rsidRPr="00EF6AF4">
              <w:rPr>
                <w:rFonts w:ascii="Times New Roman" w:eastAsia="Calibri" w:hAnsi="Times New Roman" w:cs="Times New Roman"/>
                <w:i/>
              </w:rPr>
              <w:t>3,9</w:t>
            </w:r>
          </w:p>
        </w:tc>
        <w:tc>
          <w:tcPr>
            <w:tcW w:w="1469" w:type="dxa"/>
            <w:vAlign w:val="center"/>
          </w:tcPr>
          <w:p w:rsidR="00EF6AF4" w:rsidRPr="00EF6AF4" w:rsidRDefault="00EF6AF4" w:rsidP="00EF6AF4">
            <w:pPr>
              <w:jc w:val="center"/>
              <w:rPr>
                <w:rFonts w:ascii="Times New Roman" w:eastAsia="Calibri" w:hAnsi="Times New Roman" w:cs="Times New Roman"/>
                <w:i/>
              </w:rPr>
            </w:pPr>
            <w:r w:rsidRPr="00EF6AF4">
              <w:rPr>
                <w:rFonts w:ascii="Times New Roman" w:eastAsia="Calibri" w:hAnsi="Times New Roman" w:cs="Times New Roman"/>
                <w:i/>
              </w:rPr>
              <w:t>4,5</w:t>
            </w:r>
          </w:p>
        </w:tc>
        <w:tc>
          <w:tcPr>
            <w:tcW w:w="1398" w:type="dxa"/>
            <w:vAlign w:val="center"/>
          </w:tcPr>
          <w:p w:rsidR="00EF6AF4" w:rsidRPr="00EF6AF4" w:rsidRDefault="00EF6AF4" w:rsidP="00EF6AF4">
            <w:pPr>
              <w:jc w:val="center"/>
              <w:rPr>
                <w:rFonts w:ascii="Times New Roman" w:eastAsia="Calibri" w:hAnsi="Times New Roman" w:cs="Times New Roman"/>
                <w:i/>
              </w:rPr>
            </w:pPr>
            <w:r w:rsidRPr="00EF6AF4">
              <w:rPr>
                <w:rFonts w:ascii="Times New Roman" w:eastAsia="Calibri" w:hAnsi="Times New Roman" w:cs="Times New Roman"/>
                <w:i/>
              </w:rPr>
              <w:t>5,3</w:t>
            </w:r>
          </w:p>
        </w:tc>
        <w:tc>
          <w:tcPr>
            <w:tcW w:w="1398" w:type="dxa"/>
            <w:vAlign w:val="center"/>
          </w:tcPr>
          <w:p w:rsidR="00EF6AF4" w:rsidRPr="00EF6AF4" w:rsidRDefault="00EF6AF4" w:rsidP="00EF6AF4">
            <w:pPr>
              <w:jc w:val="center"/>
              <w:rPr>
                <w:rFonts w:ascii="Times New Roman" w:eastAsia="Calibri" w:hAnsi="Times New Roman" w:cs="Times New Roman"/>
                <w:i/>
              </w:rPr>
            </w:pPr>
            <w:r w:rsidRPr="00EF6AF4">
              <w:rPr>
                <w:rFonts w:ascii="Times New Roman" w:eastAsia="Calibri" w:hAnsi="Times New Roman" w:cs="Times New Roman"/>
                <w:i/>
              </w:rPr>
              <w:t>5,4</w:t>
            </w:r>
          </w:p>
        </w:tc>
      </w:tr>
      <w:tr w:rsidR="00EF6AF4" w:rsidRPr="00EF6AF4" w:rsidTr="00EF6AF4">
        <w:tc>
          <w:tcPr>
            <w:tcW w:w="2434" w:type="dxa"/>
            <w:vAlign w:val="center"/>
          </w:tcPr>
          <w:p w:rsidR="00EF6AF4" w:rsidRPr="00EF6AF4" w:rsidRDefault="00EF6AF4" w:rsidP="00EF6AF4">
            <w:pPr>
              <w:rPr>
                <w:rFonts w:ascii="Times New Roman" w:eastAsia="Calibri" w:hAnsi="Times New Roman" w:cs="Times New Roman"/>
                <w:i/>
              </w:rPr>
            </w:pPr>
            <w:r w:rsidRPr="00EF6AF4">
              <w:rPr>
                <w:rFonts w:ascii="Times New Roman" w:eastAsia="Calibri" w:hAnsi="Times New Roman" w:cs="Times New Roman"/>
                <w:i/>
              </w:rPr>
              <w:t>в % ВВП</w:t>
            </w:r>
          </w:p>
        </w:tc>
        <w:tc>
          <w:tcPr>
            <w:tcW w:w="1318" w:type="dxa"/>
            <w:vAlign w:val="center"/>
          </w:tcPr>
          <w:p w:rsidR="00EF6AF4" w:rsidRPr="00EF6AF4" w:rsidRDefault="00EF6AF4" w:rsidP="00EF6AF4">
            <w:pPr>
              <w:jc w:val="center"/>
              <w:rPr>
                <w:rFonts w:ascii="Times New Roman" w:eastAsia="Calibri" w:hAnsi="Times New Roman" w:cs="Times New Roman"/>
                <w:i/>
              </w:rPr>
            </w:pPr>
            <w:r w:rsidRPr="00EF6AF4">
              <w:rPr>
                <w:rFonts w:ascii="Times New Roman" w:eastAsia="Calibri" w:hAnsi="Times New Roman" w:cs="Times New Roman"/>
                <w:i/>
              </w:rPr>
              <w:t>0,6</w:t>
            </w:r>
          </w:p>
        </w:tc>
        <w:tc>
          <w:tcPr>
            <w:tcW w:w="1328" w:type="dxa"/>
            <w:vAlign w:val="center"/>
          </w:tcPr>
          <w:p w:rsidR="00EF6AF4" w:rsidRPr="00EF6AF4" w:rsidRDefault="00EF6AF4" w:rsidP="00EF6AF4">
            <w:pPr>
              <w:jc w:val="center"/>
              <w:rPr>
                <w:rFonts w:ascii="Times New Roman" w:eastAsia="Calibri" w:hAnsi="Times New Roman" w:cs="Times New Roman"/>
                <w:i/>
              </w:rPr>
            </w:pPr>
            <w:r w:rsidRPr="00EF6AF4">
              <w:rPr>
                <w:rFonts w:ascii="Times New Roman" w:eastAsia="Calibri" w:hAnsi="Times New Roman" w:cs="Times New Roman"/>
                <w:i/>
              </w:rPr>
              <w:t>0,8</w:t>
            </w:r>
          </w:p>
        </w:tc>
        <w:tc>
          <w:tcPr>
            <w:tcW w:w="1469" w:type="dxa"/>
            <w:vAlign w:val="center"/>
          </w:tcPr>
          <w:p w:rsidR="00EF6AF4" w:rsidRPr="00EF6AF4" w:rsidRDefault="00EF6AF4" w:rsidP="00EF6AF4">
            <w:pPr>
              <w:jc w:val="center"/>
              <w:rPr>
                <w:rFonts w:ascii="Times New Roman" w:eastAsia="Calibri" w:hAnsi="Times New Roman" w:cs="Times New Roman"/>
                <w:i/>
              </w:rPr>
            </w:pPr>
            <w:r w:rsidRPr="00EF6AF4">
              <w:rPr>
                <w:rFonts w:ascii="Times New Roman" w:eastAsia="Calibri" w:hAnsi="Times New Roman" w:cs="Times New Roman"/>
                <w:i/>
              </w:rPr>
              <w:t>0,8</w:t>
            </w:r>
          </w:p>
        </w:tc>
        <w:tc>
          <w:tcPr>
            <w:tcW w:w="1398" w:type="dxa"/>
            <w:vAlign w:val="center"/>
          </w:tcPr>
          <w:p w:rsidR="00EF6AF4" w:rsidRPr="00EF6AF4" w:rsidRDefault="00EF6AF4" w:rsidP="00EF6AF4">
            <w:pPr>
              <w:jc w:val="center"/>
              <w:rPr>
                <w:rFonts w:ascii="Times New Roman" w:eastAsia="Calibri" w:hAnsi="Times New Roman" w:cs="Times New Roman"/>
                <w:i/>
              </w:rPr>
            </w:pPr>
            <w:r w:rsidRPr="00EF6AF4">
              <w:rPr>
                <w:rFonts w:ascii="Times New Roman" w:eastAsia="Calibri" w:hAnsi="Times New Roman" w:cs="Times New Roman"/>
                <w:i/>
              </w:rPr>
              <w:t>0,9</w:t>
            </w:r>
          </w:p>
        </w:tc>
        <w:tc>
          <w:tcPr>
            <w:tcW w:w="1398" w:type="dxa"/>
            <w:vAlign w:val="center"/>
          </w:tcPr>
          <w:p w:rsidR="00EF6AF4" w:rsidRPr="00EF6AF4" w:rsidRDefault="00EF6AF4" w:rsidP="00EF6AF4">
            <w:pPr>
              <w:jc w:val="center"/>
              <w:rPr>
                <w:rFonts w:ascii="Times New Roman" w:eastAsia="Calibri" w:hAnsi="Times New Roman" w:cs="Times New Roman"/>
                <w:i/>
              </w:rPr>
            </w:pPr>
            <w:r w:rsidRPr="00EF6AF4">
              <w:rPr>
                <w:rFonts w:ascii="Times New Roman" w:eastAsia="Calibri" w:hAnsi="Times New Roman" w:cs="Times New Roman"/>
                <w:i/>
              </w:rPr>
              <w:t>0,9</w:t>
            </w:r>
          </w:p>
        </w:tc>
      </w:tr>
      <w:tr w:rsidR="00EF6AF4" w:rsidRPr="00EF6AF4" w:rsidTr="00EF6AF4">
        <w:tc>
          <w:tcPr>
            <w:tcW w:w="2434" w:type="dxa"/>
            <w:vAlign w:val="center"/>
          </w:tcPr>
          <w:p w:rsidR="00EF6AF4" w:rsidRPr="00EF6AF4" w:rsidRDefault="00EF6AF4" w:rsidP="00EF6AF4">
            <w:pPr>
              <w:rPr>
                <w:rFonts w:ascii="Times New Roman" w:eastAsia="Calibri" w:hAnsi="Times New Roman" w:cs="Times New Roman"/>
              </w:rPr>
            </w:pPr>
            <w:r w:rsidRPr="00EF6AF4">
              <w:rPr>
                <w:rFonts w:ascii="Times New Roman" w:eastAsia="Calibri" w:hAnsi="Times New Roman" w:cs="Times New Roman"/>
              </w:rPr>
              <w:t>Межбюджетные трансферты общего характера бюджетам бюджетной системы Российской Федерации</w:t>
            </w:r>
          </w:p>
        </w:tc>
        <w:tc>
          <w:tcPr>
            <w:tcW w:w="1318" w:type="dxa"/>
            <w:vAlign w:val="center"/>
          </w:tcPr>
          <w:p w:rsidR="00EF6AF4" w:rsidRPr="00EF6AF4" w:rsidRDefault="00EF6AF4" w:rsidP="00EF6AF4">
            <w:pPr>
              <w:jc w:val="center"/>
              <w:rPr>
                <w:rFonts w:ascii="Times New Roman" w:eastAsia="Calibri" w:hAnsi="Times New Roman" w:cs="Times New Roman"/>
              </w:rPr>
            </w:pPr>
            <w:r w:rsidRPr="00EF6AF4">
              <w:rPr>
                <w:rFonts w:ascii="Times New Roman" w:eastAsia="Calibri" w:hAnsi="Times New Roman" w:cs="Times New Roman"/>
              </w:rPr>
              <w:t>682,0</w:t>
            </w:r>
          </w:p>
        </w:tc>
        <w:tc>
          <w:tcPr>
            <w:tcW w:w="1328" w:type="dxa"/>
            <w:vAlign w:val="center"/>
          </w:tcPr>
          <w:p w:rsidR="00EF6AF4" w:rsidRPr="00EF6AF4" w:rsidRDefault="00EF6AF4" w:rsidP="00EF6AF4">
            <w:pPr>
              <w:jc w:val="center"/>
              <w:rPr>
                <w:rFonts w:ascii="Times New Roman" w:eastAsia="Calibri" w:hAnsi="Times New Roman" w:cs="Times New Roman"/>
              </w:rPr>
            </w:pPr>
            <w:r w:rsidRPr="00EF6AF4">
              <w:rPr>
                <w:rFonts w:ascii="Times New Roman" w:eastAsia="Calibri" w:hAnsi="Times New Roman" w:cs="Times New Roman"/>
              </w:rPr>
              <w:t>656,4</w:t>
            </w:r>
          </w:p>
        </w:tc>
        <w:tc>
          <w:tcPr>
            <w:tcW w:w="1469" w:type="dxa"/>
            <w:vAlign w:val="center"/>
          </w:tcPr>
          <w:p w:rsidR="00EF6AF4" w:rsidRPr="00EF6AF4" w:rsidRDefault="00EF6AF4" w:rsidP="00EF6AF4">
            <w:pPr>
              <w:jc w:val="center"/>
              <w:rPr>
                <w:rFonts w:ascii="Times New Roman" w:eastAsia="Calibri" w:hAnsi="Times New Roman" w:cs="Times New Roman"/>
              </w:rPr>
            </w:pPr>
            <w:r w:rsidRPr="00EF6AF4">
              <w:rPr>
                <w:rFonts w:ascii="Times New Roman" w:eastAsia="Calibri" w:hAnsi="Times New Roman" w:cs="Times New Roman"/>
              </w:rPr>
              <w:t>783,5</w:t>
            </w:r>
          </w:p>
        </w:tc>
        <w:tc>
          <w:tcPr>
            <w:tcW w:w="1398" w:type="dxa"/>
            <w:vAlign w:val="center"/>
          </w:tcPr>
          <w:p w:rsidR="00EF6AF4" w:rsidRPr="00EF6AF4" w:rsidRDefault="00EF6AF4" w:rsidP="00EF6AF4">
            <w:pPr>
              <w:jc w:val="center"/>
              <w:rPr>
                <w:rFonts w:ascii="Times New Roman" w:eastAsia="Calibri" w:hAnsi="Times New Roman" w:cs="Times New Roman"/>
              </w:rPr>
            </w:pPr>
            <w:r w:rsidRPr="00EF6AF4">
              <w:rPr>
                <w:rFonts w:ascii="Times New Roman" w:eastAsia="Calibri" w:hAnsi="Times New Roman" w:cs="Times New Roman"/>
              </w:rPr>
              <w:t>800,6</w:t>
            </w:r>
          </w:p>
        </w:tc>
        <w:tc>
          <w:tcPr>
            <w:tcW w:w="1398" w:type="dxa"/>
            <w:vAlign w:val="center"/>
          </w:tcPr>
          <w:p w:rsidR="00EF6AF4" w:rsidRPr="00EF6AF4" w:rsidRDefault="00EF6AF4" w:rsidP="00EF6AF4">
            <w:pPr>
              <w:jc w:val="center"/>
              <w:rPr>
                <w:rFonts w:ascii="Times New Roman" w:eastAsia="Calibri" w:hAnsi="Times New Roman" w:cs="Times New Roman"/>
              </w:rPr>
            </w:pPr>
            <w:r w:rsidRPr="00EF6AF4">
              <w:rPr>
                <w:rFonts w:ascii="Times New Roman" w:eastAsia="Calibri" w:hAnsi="Times New Roman" w:cs="Times New Roman"/>
              </w:rPr>
              <w:t>818,2</w:t>
            </w:r>
          </w:p>
        </w:tc>
      </w:tr>
      <w:tr w:rsidR="00EF6AF4" w:rsidRPr="00EF6AF4" w:rsidTr="00EF6AF4">
        <w:tc>
          <w:tcPr>
            <w:tcW w:w="2434" w:type="dxa"/>
            <w:vAlign w:val="center"/>
          </w:tcPr>
          <w:p w:rsidR="00EF6AF4" w:rsidRPr="00EF6AF4" w:rsidRDefault="00EF6AF4" w:rsidP="00EF6AF4">
            <w:pPr>
              <w:rPr>
                <w:rFonts w:ascii="Times New Roman" w:eastAsia="Calibri" w:hAnsi="Times New Roman" w:cs="Times New Roman"/>
                <w:i/>
              </w:rPr>
            </w:pPr>
            <w:r w:rsidRPr="00EF6AF4">
              <w:rPr>
                <w:rFonts w:ascii="Times New Roman" w:eastAsia="Calibri" w:hAnsi="Times New Roman" w:cs="Times New Roman"/>
                <w:i/>
              </w:rPr>
              <w:t>в % к итогу</w:t>
            </w:r>
          </w:p>
        </w:tc>
        <w:tc>
          <w:tcPr>
            <w:tcW w:w="1318" w:type="dxa"/>
            <w:vAlign w:val="center"/>
          </w:tcPr>
          <w:p w:rsidR="00EF6AF4" w:rsidRPr="00EF6AF4" w:rsidRDefault="00EF6AF4" w:rsidP="00EF6AF4">
            <w:pPr>
              <w:jc w:val="center"/>
              <w:rPr>
                <w:rFonts w:ascii="Times New Roman" w:eastAsia="Calibri" w:hAnsi="Times New Roman" w:cs="Times New Roman"/>
                <w:i/>
              </w:rPr>
            </w:pPr>
            <w:r w:rsidRPr="00EF6AF4">
              <w:rPr>
                <w:rFonts w:ascii="Times New Roman" w:eastAsia="Calibri" w:hAnsi="Times New Roman" w:cs="Times New Roman"/>
                <w:i/>
              </w:rPr>
              <w:t>4,4</w:t>
            </w:r>
          </w:p>
        </w:tc>
        <w:tc>
          <w:tcPr>
            <w:tcW w:w="1328" w:type="dxa"/>
            <w:vAlign w:val="center"/>
          </w:tcPr>
          <w:p w:rsidR="00EF6AF4" w:rsidRPr="00EF6AF4" w:rsidRDefault="00EF6AF4" w:rsidP="00EF6AF4">
            <w:pPr>
              <w:jc w:val="center"/>
              <w:rPr>
                <w:rFonts w:ascii="Times New Roman" w:eastAsia="Calibri" w:hAnsi="Times New Roman" w:cs="Times New Roman"/>
                <w:i/>
              </w:rPr>
            </w:pPr>
            <w:r w:rsidRPr="00EF6AF4">
              <w:rPr>
                <w:rFonts w:ascii="Times New Roman" w:eastAsia="Calibri" w:hAnsi="Times New Roman" w:cs="Times New Roman"/>
                <w:i/>
              </w:rPr>
              <w:t>4,0</w:t>
            </w:r>
          </w:p>
        </w:tc>
        <w:tc>
          <w:tcPr>
            <w:tcW w:w="1469" w:type="dxa"/>
            <w:vAlign w:val="center"/>
          </w:tcPr>
          <w:p w:rsidR="00EF6AF4" w:rsidRPr="00EF6AF4" w:rsidRDefault="00EF6AF4" w:rsidP="00EF6AF4">
            <w:pPr>
              <w:jc w:val="center"/>
              <w:rPr>
                <w:rFonts w:ascii="Times New Roman" w:eastAsia="Calibri" w:hAnsi="Times New Roman" w:cs="Times New Roman"/>
                <w:i/>
              </w:rPr>
            </w:pPr>
            <w:r w:rsidRPr="00EF6AF4">
              <w:rPr>
                <w:rFonts w:ascii="Times New Roman" w:eastAsia="Calibri" w:hAnsi="Times New Roman" w:cs="Times New Roman"/>
                <w:i/>
              </w:rPr>
              <w:t>4,8</w:t>
            </w:r>
          </w:p>
        </w:tc>
        <w:tc>
          <w:tcPr>
            <w:tcW w:w="1398" w:type="dxa"/>
            <w:vAlign w:val="center"/>
          </w:tcPr>
          <w:p w:rsidR="00EF6AF4" w:rsidRPr="00EF6AF4" w:rsidRDefault="00EF6AF4" w:rsidP="00EF6AF4">
            <w:pPr>
              <w:jc w:val="center"/>
              <w:rPr>
                <w:rFonts w:ascii="Times New Roman" w:eastAsia="Calibri" w:hAnsi="Times New Roman" w:cs="Times New Roman"/>
                <w:i/>
              </w:rPr>
            </w:pPr>
            <w:r w:rsidRPr="00EF6AF4">
              <w:rPr>
                <w:rFonts w:ascii="Times New Roman" w:eastAsia="Calibri" w:hAnsi="Times New Roman" w:cs="Times New Roman"/>
                <w:i/>
              </w:rPr>
              <w:t>5,0</w:t>
            </w:r>
          </w:p>
        </w:tc>
        <w:tc>
          <w:tcPr>
            <w:tcW w:w="1398" w:type="dxa"/>
            <w:vAlign w:val="center"/>
          </w:tcPr>
          <w:p w:rsidR="00EF6AF4" w:rsidRPr="00EF6AF4" w:rsidRDefault="00EF6AF4" w:rsidP="00EF6AF4">
            <w:pPr>
              <w:jc w:val="center"/>
              <w:rPr>
                <w:rFonts w:ascii="Times New Roman" w:eastAsia="Calibri" w:hAnsi="Times New Roman" w:cs="Times New Roman"/>
                <w:i/>
              </w:rPr>
            </w:pPr>
            <w:r w:rsidRPr="00EF6AF4">
              <w:rPr>
                <w:rFonts w:ascii="Times New Roman" w:eastAsia="Calibri" w:hAnsi="Times New Roman" w:cs="Times New Roman"/>
                <w:i/>
              </w:rPr>
              <w:t>5,1</w:t>
            </w:r>
          </w:p>
        </w:tc>
      </w:tr>
      <w:tr w:rsidR="00EF6AF4" w:rsidRPr="00EF6AF4" w:rsidTr="00EF6AF4">
        <w:tc>
          <w:tcPr>
            <w:tcW w:w="2434" w:type="dxa"/>
            <w:vAlign w:val="center"/>
          </w:tcPr>
          <w:p w:rsidR="00EF6AF4" w:rsidRPr="00EF6AF4" w:rsidRDefault="00EF6AF4" w:rsidP="00EF6AF4">
            <w:pPr>
              <w:rPr>
                <w:rFonts w:ascii="Times New Roman" w:eastAsia="Calibri" w:hAnsi="Times New Roman" w:cs="Times New Roman"/>
                <w:i/>
              </w:rPr>
            </w:pPr>
            <w:r w:rsidRPr="00EF6AF4">
              <w:rPr>
                <w:rFonts w:ascii="Times New Roman" w:eastAsia="Calibri" w:hAnsi="Times New Roman" w:cs="Times New Roman"/>
                <w:i/>
              </w:rPr>
              <w:t>в % ВВП</w:t>
            </w:r>
          </w:p>
        </w:tc>
        <w:tc>
          <w:tcPr>
            <w:tcW w:w="1318" w:type="dxa"/>
            <w:vAlign w:val="center"/>
          </w:tcPr>
          <w:p w:rsidR="00EF6AF4" w:rsidRPr="00EF6AF4" w:rsidRDefault="00EF6AF4" w:rsidP="00EF6AF4">
            <w:pPr>
              <w:jc w:val="center"/>
              <w:rPr>
                <w:rFonts w:ascii="Times New Roman" w:eastAsia="Calibri" w:hAnsi="Times New Roman" w:cs="Times New Roman"/>
                <w:i/>
              </w:rPr>
            </w:pPr>
            <w:r w:rsidRPr="00EF6AF4">
              <w:rPr>
                <w:rFonts w:ascii="Times New Roman" w:eastAsia="Calibri" w:hAnsi="Times New Roman" w:cs="Times New Roman"/>
                <w:i/>
              </w:rPr>
              <w:t>0,8</w:t>
            </w:r>
          </w:p>
        </w:tc>
        <w:tc>
          <w:tcPr>
            <w:tcW w:w="1328" w:type="dxa"/>
            <w:vAlign w:val="center"/>
          </w:tcPr>
          <w:p w:rsidR="00EF6AF4" w:rsidRPr="00EF6AF4" w:rsidRDefault="00EF6AF4" w:rsidP="00EF6AF4">
            <w:pPr>
              <w:jc w:val="center"/>
              <w:rPr>
                <w:rFonts w:ascii="Times New Roman" w:eastAsia="Calibri" w:hAnsi="Times New Roman" w:cs="Times New Roman"/>
                <w:i/>
              </w:rPr>
            </w:pPr>
            <w:r w:rsidRPr="00EF6AF4">
              <w:rPr>
                <w:rFonts w:ascii="Times New Roman" w:eastAsia="Calibri" w:hAnsi="Times New Roman" w:cs="Times New Roman"/>
                <w:i/>
              </w:rPr>
              <w:t>0,8</w:t>
            </w:r>
          </w:p>
        </w:tc>
        <w:tc>
          <w:tcPr>
            <w:tcW w:w="1469" w:type="dxa"/>
            <w:vAlign w:val="center"/>
          </w:tcPr>
          <w:p w:rsidR="00EF6AF4" w:rsidRPr="00EF6AF4" w:rsidRDefault="00EF6AF4" w:rsidP="00EF6AF4">
            <w:pPr>
              <w:jc w:val="center"/>
              <w:rPr>
                <w:rFonts w:ascii="Times New Roman" w:eastAsia="Calibri" w:hAnsi="Times New Roman" w:cs="Times New Roman"/>
                <w:i/>
              </w:rPr>
            </w:pPr>
            <w:r w:rsidRPr="00EF6AF4">
              <w:rPr>
                <w:rFonts w:ascii="Times New Roman" w:eastAsia="Calibri" w:hAnsi="Times New Roman" w:cs="Times New Roman"/>
                <w:i/>
              </w:rPr>
              <w:t>0,9</w:t>
            </w:r>
          </w:p>
        </w:tc>
        <w:tc>
          <w:tcPr>
            <w:tcW w:w="1398" w:type="dxa"/>
            <w:vAlign w:val="center"/>
          </w:tcPr>
          <w:p w:rsidR="00EF6AF4" w:rsidRPr="00EF6AF4" w:rsidRDefault="00EF6AF4" w:rsidP="00EF6AF4">
            <w:pPr>
              <w:jc w:val="center"/>
              <w:rPr>
                <w:rFonts w:ascii="Times New Roman" w:eastAsia="Calibri" w:hAnsi="Times New Roman" w:cs="Times New Roman"/>
                <w:i/>
              </w:rPr>
            </w:pPr>
            <w:r w:rsidRPr="00EF6AF4">
              <w:rPr>
                <w:rFonts w:ascii="Times New Roman" w:eastAsia="Calibri" w:hAnsi="Times New Roman" w:cs="Times New Roman"/>
                <w:i/>
              </w:rPr>
              <w:t>0,9</w:t>
            </w:r>
          </w:p>
        </w:tc>
        <w:tc>
          <w:tcPr>
            <w:tcW w:w="1398" w:type="dxa"/>
            <w:vAlign w:val="center"/>
          </w:tcPr>
          <w:p w:rsidR="00EF6AF4" w:rsidRPr="00EF6AF4" w:rsidRDefault="00EF6AF4" w:rsidP="00EF6AF4">
            <w:pPr>
              <w:jc w:val="center"/>
              <w:rPr>
                <w:rFonts w:ascii="Times New Roman" w:eastAsia="Calibri" w:hAnsi="Times New Roman" w:cs="Times New Roman"/>
                <w:i/>
              </w:rPr>
            </w:pPr>
            <w:r w:rsidRPr="00EF6AF4">
              <w:rPr>
                <w:rFonts w:ascii="Times New Roman" w:eastAsia="Calibri" w:hAnsi="Times New Roman" w:cs="Times New Roman"/>
                <w:i/>
              </w:rPr>
              <w:t>0,8</w:t>
            </w:r>
          </w:p>
        </w:tc>
      </w:tr>
    </w:tbl>
    <w:p w:rsidR="00203738" w:rsidRDefault="00203738" w:rsidP="006E709A">
      <w:pPr>
        <w:spacing w:after="0" w:line="240" w:lineRule="auto"/>
        <w:rPr>
          <w:rFonts w:ascii="Times New Roman" w:hAnsi="Times New Roman" w:cs="Times New Roman"/>
          <w:sz w:val="28"/>
          <w:szCs w:val="28"/>
        </w:rPr>
      </w:pPr>
    </w:p>
    <w:p w:rsidR="00203738" w:rsidRDefault="00203738">
      <w:pPr>
        <w:rPr>
          <w:rFonts w:ascii="Times New Roman" w:hAnsi="Times New Roman" w:cs="Times New Roman"/>
          <w:sz w:val="28"/>
          <w:szCs w:val="28"/>
        </w:rPr>
      </w:pPr>
    </w:p>
    <w:sectPr w:rsidR="00203738" w:rsidSect="00F93978">
      <w:footerReference w:type="default" r:id="rId13"/>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1B3C" w:rsidRDefault="000B1B3C" w:rsidP="00766224">
      <w:pPr>
        <w:spacing w:after="0" w:line="240" w:lineRule="auto"/>
      </w:pPr>
      <w:r>
        <w:separator/>
      </w:r>
    </w:p>
  </w:endnote>
  <w:endnote w:type="continuationSeparator" w:id="0">
    <w:p w:rsidR="000B1B3C" w:rsidRDefault="000B1B3C" w:rsidP="00766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Arial Unicode MS"/>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66251"/>
      <w:docPartObj>
        <w:docPartGallery w:val="Page Numbers (Bottom of Page)"/>
        <w:docPartUnique/>
      </w:docPartObj>
    </w:sdtPr>
    <w:sdtContent>
      <w:p w:rsidR="001A4E8D" w:rsidRDefault="001A4E8D">
        <w:pPr>
          <w:pStyle w:val="a5"/>
          <w:jc w:val="center"/>
        </w:pPr>
        <w:r>
          <w:fldChar w:fldCharType="begin"/>
        </w:r>
        <w:r>
          <w:instrText xml:space="preserve"> PAGE   \* MERGEFORMAT </w:instrText>
        </w:r>
        <w:r>
          <w:fldChar w:fldCharType="separate"/>
        </w:r>
        <w:r w:rsidR="00E878B4">
          <w:rPr>
            <w:noProof/>
          </w:rPr>
          <w:t>1</w:t>
        </w:r>
        <w:r>
          <w:rPr>
            <w:noProof/>
          </w:rPr>
          <w:fldChar w:fldCharType="end"/>
        </w:r>
      </w:p>
    </w:sdtContent>
  </w:sdt>
  <w:p w:rsidR="001A4E8D" w:rsidRDefault="001A4E8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1B3C" w:rsidRDefault="000B1B3C" w:rsidP="00766224">
      <w:pPr>
        <w:spacing w:after="0" w:line="240" w:lineRule="auto"/>
      </w:pPr>
      <w:r>
        <w:separator/>
      </w:r>
    </w:p>
  </w:footnote>
  <w:footnote w:type="continuationSeparator" w:id="0">
    <w:p w:rsidR="000B1B3C" w:rsidRDefault="000B1B3C" w:rsidP="0076622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76E91"/>
    <w:multiLevelType w:val="hybridMultilevel"/>
    <w:tmpl w:val="4910694A"/>
    <w:lvl w:ilvl="0" w:tplc="A028AF9A">
      <w:start w:val="1"/>
      <w:numFmt w:val="decimal"/>
      <w:lvlText w:val="%1."/>
      <w:lvlJc w:val="left"/>
      <w:pPr>
        <w:ind w:left="1219" w:hanging="5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D737857"/>
    <w:multiLevelType w:val="hybridMultilevel"/>
    <w:tmpl w:val="D6C83A98"/>
    <w:lvl w:ilvl="0" w:tplc="E27C2A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C5A6239"/>
    <w:multiLevelType w:val="hybridMultilevel"/>
    <w:tmpl w:val="EB129844"/>
    <w:lvl w:ilvl="0" w:tplc="E27C2A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B3132F6"/>
    <w:multiLevelType w:val="hybridMultilevel"/>
    <w:tmpl w:val="97E0FB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5B9B03B5"/>
    <w:multiLevelType w:val="hybridMultilevel"/>
    <w:tmpl w:val="25663858"/>
    <w:lvl w:ilvl="0" w:tplc="A61C0B4E">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4EE3DE3"/>
    <w:multiLevelType w:val="hybridMultilevel"/>
    <w:tmpl w:val="D07238F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7DAC0861"/>
    <w:multiLevelType w:val="hybridMultilevel"/>
    <w:tmpl w:val="293409F2"/>
    <w:lvl w:ilvl="0" w:tplc="E27C2A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4"/>
  </w:num>
  <w:num w:numId="3">
    <w:abstractNumId w:val="1"/>
  </w:num>
  <w:num w:numId="4">
    <w:abstractNumId w:val="5"/>
  </w:num>
  <w:num w:numId="5">
    <w:abstractNumId w:val="0"/>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1DA7"/>
    <w:rsid w:val="000B1B3C"/>
    <w:rsid w:val="000C41F5"/>
    <w:rsid w:val="000C5E58"/>
    <w:rsid w:val="000C778B"/>
    <w:rsid w:val="000E0C83"/>
    <w:rsid w:val="000F3BB8"/>
    <w:rsid w:val="0010688F"/>
    <w:rsid w:val="00150821"/>
    <w:rsid w:val="00153A17"/>
    <w:rsid w:val="00167E91"/>
    <w:rsid w:val="001A4E8D"/>
    <w:rsid w:val="001B775B"/>
    <w:rsid w:val="001C38E1"/>
    <w:rsid w:val="001C48AF"/>
    <w:rsid w:val="00203738"/>
    <w:rsid w:val="00242422"/>
    <w:rsid w:val="0032264F"/>
    <w:rsid w:val="00346271"/>
    <w:rsid w:val="00384043"/>
    <w:rsid w:val="003A3E53"/>
    <w:rsid w:val="004055FD"/>
    <w:rsid w:val="004364F1"/>
    <w:rsid w:val="00447D40"/>
    <w:rsid w:val="004630C9"/>
    <w:rsid w:val="004E6C86"/>
    <w:rsid w:val="00531D9C"/>
    <w:rsid w:val="00541D7C"/>
    <w:rsid w:val="00547DCC"/>
    <w:rsid w:val="005A36E8"/>
    <w:rsid w:val="00686236"/>
    <w:rsid w:val="006E709A"/>
    <w:rsid w:val="007262AF"/>
    <w:rsid w:val="00766224"/>
    <w:rsid w:val="00793752"/>
    <w:rsid w:val="007E2BFE"/>
    <w:rsid w:val="00811408"/>
    <w:rsid w:val="008A67D0"/>
    <w:rsid w:val="008C32D4"/>
    <w:rsid w:val="008F10F8"/>
    <w:rsid w:val="00902102"/>
    <w:rsid w:val="00931F31"/>
    <w:rsid w:val="009B0E8D"/>
    <w:rsid w:val="00A64F59"/>
    <w:rsid w:val="00AD0B7C"/>
    <w:rsid w:val="00AD32D3"/>
    <w:rsid w:val="00B046C7"/>
    <w:rsid w:val="00B51C9A"/>
    <w:rsid w:val="00BF28BB"/>
    <w:rsid w:val="00CE49B8"/>
    <w:rsid w:val="00D32C43"/>
    <w:rsid w:val="00DD3BDD"/>
    <w:rsid w:val="00E11DA7"/>
    <w:rsid w:val="00E878B4"/>
    <w:rsid w:val="00EE7C41"/>
    <w:rsid w:val="00EF2546"/>
    <w:rsid w:val="00EF6AF4"/>
    <w:rsid w:val="00F03133"/>
    <w:rsid w:val="00F939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D15F10-D65A-454F-B0DC-100EB298F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1DA7"/>
  </w:style>
  <w:style w:type="paragraph" w:styleId="1">
    <w:name w:val="heading 1"/>
    <w:basedOn w:val="a"/>
    <w:next w:val="a"/>
    <w:link w:val="10"/>
    <w:uiPriority w:val="9"/>
    <w:qFormat/>
    <w:rsid w:val="00E11D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11DA7"/>
    <w:rPr>
      <w:rFonts w:asciiTheme="majorHAnsi" w:eastAsiaTheme="majorEastAsia" w:hAnsiTheme="majorHAnsi" w:cstheme="majorBidi"/>
      <w:b/>
      <w:bCs/>
      <w:color w:val="365F91" w:themeColor="accent1" w:themeShade="BF"/>
      <w:sz w:val="28"/>
      <w:szCs w:val="28"/>
    </w:rPr>
  </w:style>
  <w:style w:type="paragraph" w:styleId="a3">
    <w:name w:val="Normal (Web)"/>
    <w:basedOn w:val="a"/>
    <w:uiPriority w:val="99"/>
    <w:unhideWhenUsed/>
    <w:rsid w:val="00E11D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E11DA7"/>
    <w:rPr>
      <w:i/>
      <w:iCs/>
    </w:rPr>
  </w:style>
  <w:style w:type="paragraph" w:styleId="a5">
    <w:name w:val="footer"/>
    <w:basedOn w:val="a"/>
    <w:link w:val="a6"/>
    <w:uiPriority w:val="99"/>
    <w:unhideWhenUsed/>
    <w:rsid w:val="00E11DA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11DA7"/>
  </w:style>
  <w:style w:type="character" w:customStyle="1" w:styleId="apple-converted-space">
    <w:name w:val="apple-converted-space"/>
    <w:basedOn w:val="a0"/>
    <w:rsid w:val="00E11DA7"/>
  </w:style>
  <w:style w:type="character" w:styleId="a7">
    <w:name w:val="Strong"/>
    <w:basedOn w:val="a0"/>
    <w:uiPriority w:val="22"/>
    <w:qFormat/>
    <w:rsid w:val="00E11DA7"/>
    <w:rPr>
      <w:b/>
      <w:bCs/>
    </w:rPr>
  </w:style>
  <w:style w:type="character" w:styleId="a8">
    <w:name w:val="Hyperlink"/>
    <w:basedOn w:val="a0"/>
    <w:uiPriority w:val="99"/>
    <w:unhideWhenUsed/>
    <w:rsid w:val="00E11DA7"/>
    <w:rPr>
      <w:color w:val="0000FF" w:themeColor="hyperlink"/>
      <w:u w:val="single"/>
    </w:rPr>
  </w:style>
  <w:style w:type="paragraph" w:styleId="a9">
    <w:name w:val="Balloon Text"/>
    <w:basedOn w:val="a"/>
    <w:link w:val="aa"/>
    <w:uiPriority w:val="99"/>
    <w:semiHidden/>
    <w:unhideWhenUsed/>
    <w:rsid w:val="00E11DA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11DA7"/>
    <w:rPr>
      <w:rFonts w:ascii="Tahoma" w:hAnsi="Tahoma" w:cs="Tahoma"/>
      <w:sz w:val="16"/>
      <w:szCs w:val="16"/>
    </w:rPr>
  </w:style>
  <w:style w:type="character" w:styleId="ab">
    <w:name w:val="FollowedHyperlink"/>
    <w:basedOn w:val="a0"/>
    <w:uiPriority w:val="99"/>
    <w:semiHidden/>
    <w:unhideWhenUsed/>
    <w:rsid w:val="003A3E53"/>
    <w:rPr>
      <w:color w:val="800080" w:themeColor="followedHyperlink"/>
      <w:u w:val="single"/>
    </w:rPr>
  </w:style>
  <w:style w:type="table" w:customStyle="1" w:styleId="-1">
    <w:name w:val="ЭЭГ - Сетка таблицы1"/>
    <w:basedOn w:val="a1"/>
    <w:next w:val="ac"/>
    <w:uiPriority w:val="99"/>
    <w:rsid w:val="004055FD"/>
    <w:pPr>
      <w:spacing w:after="0" w:line="360" w:lineRule="auto"/>
      <w:ind w:firstLine="709"/>
      <w:jc w:val="both"/>
    </w:pPr>
    <w:rPr>
      <w:rFonts w:ascii="Times New Roman" w:eastAsia="Times New Roman" w:hAnsi="Times New Roman" w:cs="Times New Roman"/>
      <w:sz w:val="24"/>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table" w:styleId="ac">
    <w:name w:val="Table Grid"/>
    <w:basedOn w:val="a1"/>
    <w:uiPriority w:val="59"/>
    <w:rsid w:val="004055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EF6AF4"/>
    <w:pPr>
      <w:ind w:left="720"/>
      <w:contextualSpacing/>
    </w:pPr>
  </w:style>
  <w:style w:type="paragraph" w:styleId="ae">
    <w:name w:val="TOC Heading"/>
    <w:basedOn w:val="1"/>
    <w:next w:val="a"/>
    <w:uiPriority w:val="39"/>
    <w:unhideWhenUsed/>
    <w:qFormat/>
    <w:rsid w:val="00793752"/>
    <w:pPr>
      <w:spacing w:before="240" w:line="259" w:lineRule="auto"/>
      <w:outlineLvl w:val="9"/>
    </w:pPr>
    <w:rPr>
      <w:b w:val="0"/>
      <w:bCs w:val="0"/>
      <w:sz w:val="32"/>
      <w:szCs w:val="32"/>
      <w:lang w:eastAsia="ru-RU"/>
    </w:rPr>
  </w:style>
  <w:style w:type="paragraph" w:styleId="11">
    <w:name w:val="toc 1"/>
    <w:basedOn w:val="a"/>
    <w:next w:val="a"/>
    <w:autoRedefine/>
    <w:uiPriority w:val="39"/>
    <w:unhideWhenUsed/>
    <w:rsid w:val="00793752"/>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06858">
      <w:bodyDiv w:val="1"/>
      <w:marLeft w:val="0"/>
      <w:marRight w:val="0"/>
      <w:marTop w:val="0"/>
      <w:marBottom w:val="0"/>
      <w:divBdr>
        <w:top w:val="none" w:sz="0" w:space="0" w:color="auto"/>
        <w:left w:val="none" w:sz="0" w:space="0" w:color="auto"/>
        <w:bottom w:val="none" w:sz="0" w:space="0" w:color="auto"/>
        <w:right w:val="none" w:sz="0" w:space="0" w:color="auto"/>
      </w:divBdr>
    </w:div>
    <w:div w:id="238367411">
      <w:bodyDiv w:val="1"/>
      <w:marLeft w:val="0"/>
      <w:marRight w:val="0"/>
      <w:marTop w:val="0"/>
      <w:marBottom w:val="0"/>
      <w:divBdr>
        <w:top w:val="none" w:sz="0" w:space="0" w:color="auto"/>
        <w:left w:val="none" w:sz="0" w:space="0" w:color="auto"/>
        <w:bottom w:val="none" w:sz="0" w:space="0" w:color="auto"/>
        <w:right w:val="none" w:sz="0" w:space="0" w:color="auto"/>
      </w:divBdr>
      <w:divsChild>
        <w:div w:id="71660853">
          <w:marLeft w:val="0"/>
          <w:marRight w:val="225"/>
          <w:marTop w:val="0"/>
          <w:marBottom w:val="225"/>
          <w:divBdr>
            <w:top w:val="none" w:sz="0" w:space="0" w:color="auto"/>
            <w:left w:val="none" w:sz="0" w:space="0" w:color="auto"/>
            <w:bottom w:val="none" w:sz="0" w:space="0" w:color="auto"/>
            <w:right w:val="none" w:sz="0" w:space="0" w:color="auto"/>
          </w:divBdr>
          <w:divsChild>
            <w:div w:id="15085756">
              <w:marLeft w:val="0"/>
              <w:marRight w:val="0"/>
              <w:marTop w:val="0"/>
              <w:marBottom w:val="0"/>
              <w:divBdr>
                <w:top w:val="none" w:sz="0" w:space="0" w:color="auto"/>
                <w:left w:val="none" w:sz="0" w:space="0" w:color="auto"/>
                <w:bottom w:val="none" w:sz="0" w:space="0" w:color="auto"/>
                <w:right w:val="none" w:sz="0" w:space="0" w:color="auto"/>
              </w:divBdr>
            </w:div>
            <w:div w:id="41101879">
              <w:marLeft w:val="0"/>
              <w:marRight w:val="0"/>
              <w:marTop w:val="0"/>
              <w:marBottom w:val="0"/>
              <w:divBdr>
                <w:top w:val="single" w:sz="6" w:space="8" w:color="EBEBEB"/>
                <w:left w:val="none" w:sz="0" w:space="0" w:color="auto"/>
                <w:bottom w:val="none" w:sz="0" w:space="0" w:color="auto"/>
                <w:right w:val="none" w:sz="0" w:space="0" w:color="auto"/>
              </w:divBdr>
              <w:divsChild>
                <w:div w:id="62485842">
                  <w:marLeft w:val="0"/>
                  <w:marRight w:val="0"/>
                  <w:marTop w:val="0"/>
                  <w:marBottom w:val="0"/>
                  <w:divBdr>
                    <w:top w:val="none" w:sz="0" w:space="0" w:color="auto"/>
                    <w:left w:val="none" w:sz="0" w:space="0" w:color="auto"/>
                    <w:bottom w:val="none" w:sz="0" w:space="0" w:color="auto"/>
                    <w:right w:val="none" w:sz="0" w:space="0" w:color="auto"/>
                  </w:divBdr>
                  <w:divsChild>
                    <w:div w:id="1152524055">
                      <w:marLeft w:val="0"/>
                      <w:marRight w:val="0"/>
                      <w:marTop w:val="300"/>
                      <w:marBottom w:val="0"/>
                      <w:divBdr>
                        <w:top w:val="none" w:sz="0" w:space="0" w:color="auto"/>
                        <w:left w:val="none" w:sz="0" w:space="0" w:color="auto"/>
                        <w:bottom w:val="none" w:sz="0" w:space="0" w:color="auto"/>
                        <w:right w:val="none" w:sz="0" w:space="0" w:color="auto"/>
                      </w:divBdr>
                      <w:divsChild>
                        <w:div w:id="764377028">
                          <w:marLeft w:val="0"/>
                          <w:marRight w:val="0"/>
                          <w:marTop w:val="0"/>
                          <w:marBottom w:val="0"/>
                          <w:divBdr>
                            <w:top w:val="none" w:sz="0" w:space="0" w:color="auto"/>
                            <w:left w:val="none" w:sz="0" w:space="0" w:color="auto"/>
                            <w:bottom w:val="none" w:sz="0" w:space="0" w:color="auto"/>
                            <w:right w:val="none" w:sz="0" w:space="0" w:color="auto"/>
                          </w:divBdr>
                        </w:div>
                      </w:divsChild>
                    </w:div>
                    <w:div w:id="137268374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585773537">
      <w:bodyDiv w:val="1"/>
      <w:marLeft w:val="0"/>
      <w:marRight w:val="0"/>
      <w:marTop w:val="0"/>
      <w:marBottom w:val="0"/>
      <w:divBdr>
        <w:top w:val="none" w:sz="0" w:space="0" w:color="auto"/>
        <w:left w:val="none" w:sz="0" w:space="0" w:color="auto"/>
        <w:bottom w:val="none" w:sz="0" w:space="0" w:color="auto"/>
        <w:right w:val="none" w:sz="0" w:space="0" w:color="auto"/>
      </w:divBdr>
    </w:div>
    <w:div w:id="748885011">
      <w:bodyDiv w:val="1"/>
      <w:marLeft w:val="0"/>
      <w:marRight w:val="0"/>
      <w:marTop w:val="0"/>
      <w:marBottom w:val="0"/>
      <w:divBdr>
        <w:top w:val="none" w:sz="0" w:space="0" w:color="auto"/>
        <w:left w:val="none" w:sz="0" w:space="0" w:color="auto"/>
        <w:bottom w:val="none" w:sz="0" w:space="0" w:color="auto"/>
        <w:right w:val="none" w:sz="0" w:space="0" w:color="auto"/>
      </w:divBdr>
    </w:div>
    <w:div w:id="1154444943">
      <w:bodyDiv w:val="1"/>
      <w:marLeft w:val="0"/>
      <w:marRight w:val="0"/>
      <w:marTop w:val="0"/>
      <w:marBottom w:val="0"/>
      <w:divBdr>
        <w:top w:val="none" w:sz="0" w:space="0" w:color="auto"/>
        <w:left w:val="none" w:sz="0" w:space="0" w:color="auto"/>
        <w:bottom w:val="none" w:sz="0" w:space="0" w:color="auto"/>
        <w:right w:val="none" w:sz="0" w:space="0" w:color="auto"/>
      </w:divBdr>
    </w:div>
    <w:div w:id="1886522053">
      <w:bodyDiv w:val="1"/>
      <w:marLeft w:val="0"/>
      <w:marRight w:val="0"/>
      <w:marTop w:val="0"/>
      <w:marBottom w:val="0"/>
      <w:divBdr>
        <w:top w:val="none" w:sz="0" w:space="0" w:color="auto"/>
        <w:left w:val="none" w:sz="0" w:space="0" w:color="auto"/>
        <w:bottom w:val="none" w:sz="0" w:space="0" w:color="auto"/>
        <w:right w:val="none" w:sz="0" w:space="0" w:color="auto"/>
      </w:divBdr>
      <w:divsChild>
        <w:div w:id="234705658">
          <w:marLeft w:val="0"/>
          <w:marRight w:val="0"/>
          <w:marTop w:val="120"/>
          <w:marBottom w:val="0"/>
          <w:divBdr>
            <w:top w:val="none" w:sz="0" w:space="0" w:color="auto"/>
            <w:left w:val="none" w:sz="0" w:space="0" w:color="auto"/>
            <w:bottom w:val="none" w:sz="0" w:space="0" w:color="auto"/>
            <w:right w:val="none" w:sz="0" w:space="0" w:color="auto"/>
          </w:divBdr>
        </w:div>
        <w:div w:id="313729185">
          <w:marLeft w:val="0"/>
          <w:marRight w:val="0"/>
          <w:marTop w:val="120"/>
          <w:marBottom w:val="0"/>
          <w:divBdr>
            <w:top w:val="none" w:sz="0" w:space="0" w:color="auto"/>
            <w:left w:val="none" w:sz="0" w:space="0" w:color="auto"/>
            <w:bottom w:val="none" w:sz="0" w:space="0" w:color="auto"/>
            <w:right w:val="none" w:sz="0" w:space="0" w:color="auto"/>
          </w:divBdr>
        </w:div>
        <w:div w:id="1138303462">
          <w:marLeft w:val="0"/>
          <w:marRight w:val="0"/>
          <w:marTop w:val="120"/>
          <w:marBottom w:val="0"/>
          <w:divBdr>
            <w:top w:val="none" w:sz="0" w:space="0" w:color="auto"/>
            <w:left w:val="none" w:sz="0" w:space="0" w:color="auto"/>
            <w:bottom w:val="none" w:sz="0" w:space="0" w:color="auto"/>
            <w:right w:val="none" w:sz="0" w:space="0" w:color="auto"/>
          </w:divBdr>
        </w:div>
        <w:div w:id="1725131226">
          <w:marLeft w:val="0"/>
          <w:marRight w:val="0"/>
          <w:marTop w:val="120"/>
          <w:marBottom w:val="0"/>
          <w:divBdr>
            <w:top w:val="none" w:sz="0" w:space="0" w:color="auto"/>
            <w:left w:val="none" w:sz="0" w:space="0" w:color="auto"/>
            <w:bottom w:val="none" w:sz="0" w:space="0" w:color="auto"/>
            <w:right w:val="none" w:sz="0" w:space="0" w:color="auto"/>
          </w:divBdr>
        </w:div>
        <w:div w:id="2064405717">
          <w:marLeft w:val="0"/>
          <w:marRight w:val="0"/>
          <w:marTop w:val="120"/>
          <w:marBottom w:val="0"/>
          <w:divBdr>
            <w:top w:val="none" w:sz="0" w:space="0" w:color="auto"/>
            <w:left w:val="none" w:sz="0" w:space="0" w:color="auto"/>
            <w:bottom w:val="none" w:sz="0" w:space="0" w:color="auto"/>
            <w:right w:val="none" w:sz="0" w:space="0" w:color="auto"/>
          </w:divBdr>
        </w:div>
      </w:divsChild>
    </w:div>
    <w:div w:id="2001736506">
      <w:bodyDiv w:val="1"/>
      <w:marLeft w:val="0"/>
      <w:marRight w:val="0"/>
      <w:marTop w:val="0"/>
      <w:marBottom w:val="0"/>
      <w:divBdr>
        <w:top w:val="none" w:sz="0" w:space="0" w:color="auto"/>
        <w:left w:val="none" w:sz="0" w:space="0" w:color="auto"/>
        <w:bottom w:val="none" w:sz="0" w:space="0" w:color="auto"/>
        <w:right w:val="none" w:sz="0" w:space="0" w:color="auto"/>
      </w:divBdr>
    </w:div>
    <w:div w:id="2015958145">
      <w:bodyDiv w:val="1"/>
      <w:marLeft w:val="0"/>
      <w:marRight w:val="0"/>
      <w:marTop w:val="0"/>
      <w:marBottom w:val="0"/>
      <w:divBdr>
        <w:top w:val="none" w:sz="0" w:space="0" w:color="auto"/>
        <w:left w:val="none" w:sz="0" w:space="0" w:color="auto"/>
        <w:bottom w:val="none" w:sz="0" w:space="0" w:color="auto"/>
        <w:right w:val="none" w:sz="0" w:space="0" w:color="auto"/>
      </w:divBdr>
      <w:divsChild>
        <w:div w:id="83459301">
          <w:marLeft w:val="0"/>
          <w:marRight w:val="0"/>
          <w:marTop w:val="0"/>
          <w:marBottom w:val="300"/>
          <w:divBdr>
            <w:top w:val="none" w:sz="0" w:space="0" w:color="auto"/>
            <w:left w:val="none" w:sz="0" w:space="0" w:color="auto"/>
            <w:bottom w:val="none" w:sz="0" w:space="0" w:color="auto"/>
            <w:right w:val="none" w:sz="0" w:space="0" w:color="auto"/>
          </w:divBdr>
          <w:divsChild>
            <w:div w:id="1910726763">
              <w:marLeft w:val="75"/>
              <w:marRight w:val="75"/>
              <w:marTop w:val="0"/>
              <w:marBottom w:val="75"/>
              <w:divBdr>
                <w:top w:val="none" w:sz="0" w:space="0" w:color="auto"/>
                <w:left w:val="none" w:sz="0" w:space="0" w:color="auto"/>
                <w:bottom w:val="none" w:sz="0" w:space="0" w:color="auto"/>
                <w:right w:val="none" w:sz="0" w:space="0" w:color="auto"/>
              </w:divBdr>
            </w:div>
          </w:divsChild>
        </w:div>
      </w:divsChild>
    </w:div>
    <w:div w:id="2088722822">
      <w:bodyDiv w:val="1"/>
      <w:marLeft w:val="0"/>
      <w:marRight w:val="0"/>
      <w:marTop w:val="0"/>
      <w:marBottom w:val="0"/>
      <w:divBdr>
        <w:top w:val="none" w:sz="0" w:space="0" w:color="auto"/>
        <w:left w:val="none" w:sz="0" w:space="0" w:color="auto"/>
        <w:bottom w:val="none" w:sz="0" w:space="0" w:color="auto"/>
        <w:right w:val="none" w:sz="0" w:space="0" w:color="auto"/>
      </w:divBdr>
    </w:div>
    <w:div w:id="2111462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nfin.ru/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fin.ru/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infin.ru/ru" TargetMode="External"/><Relationship Id="rId4" Type="http://schemas.openxmlformats.org/officeDocument/2006/relationships/settings" Target="settings.xml"/><Relationship Id="rId9" Type="http://schemas.openxmlformats.org/officeDocument/2006/relationships/hyperlink" Target="http://www.minfin.ru/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062CE-8651-45EE-A881-AD07970FC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2702</TotalTime>
  <Pages>22</Pages>
  <Words>4354</Words>
  <Characters>24824</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Панда</cp:lastModifiedBy>
  <cp:revision>8</cp:revision>
  <dcterms:created xsi:type="dcterms:W3CDTF">2017-01-05T16:55:00Z</dcterms:created>
  <dcterms:modified xsi:type="dcterms:W3CDTF">2017-01-13T08:28:00Z</dcterms:modified>
</cp:coreProperties>
</file>