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6F9" w:rsidRDefault="001206F9" w:rsidP="001206F9">
      <w:pPr>
        <w:tabs>
          <w:tab w:val="left" w:pos="3509"/>
        </w:tabs>
        <w:spacing w:after="160" w:line="259" w:lineRule="auto"/>
        <w:ind w:firstLine="0"/>
        <w:jc w:val="center"/>
        <w:rPr>
          <w:lang w:val="ru-RU"/>
        </w:rPr>
      </w:pPr>
      <w:r>
        <w:rPr>
          <w:lang w:val="ru-RU"/>
        </w:rPr>
        <w:t>СОДЕРЖАНИЕ</w:t>
      </w:r>
    </w:p>
    <w:p w:rsidR="001206F9" w:rsidRDefault="001206F9" w:rsidP="001206F9">
      <w:pPr>
        <w:tabs>
          <w:tab w:val="left" w:leader="dot" w:pos="8505"/>
        </w:tabs>
        <w:suppressAutoHyphens/>
        <w:ind w:firstLine="0"/>
        <w:rPr>
          <w:szCs w:val="28"/>
          <w:lang w:val="ru-RU"/>
        </w:rPr>
      </w:pPr>
      <w:r>
        <w:rPr>
          <w:lang w:val="ru-RU"/>
        </w:rPr>
        <w:t>ВВЕДЕНИЕ……………………………………………………………………</w:t>
      </w:r>
      <w:proofErr w:type="gramStart"/>
      <w:r>
        <w:rPr>
          <w:lang w:val="ru-RU"/>
        </w:rPr>
        <w:t>…….</w:t>
      </w:r>
      <w:proofErr w:type="gramEnd"/>
      <w:r>
        <w:rPr>
          <w:lang w:val="ru-RU"/>
        </w:rPr>
        <w:t>.4</w:t>
      </w:r>
      <w:r w:rsidRPr="001206F9">
        <w:rPr>
          <w:szCs w:val="28"/>
          <w:lang w:val="ru-RU"/>
        </w:rPr>
        <w:t xml:space="preserve"> </w:t>
      </w:r>
    </w:p>
    <w:p w:rsidR="001206F9" w:rsidRPr="00F85C96" w:rsidRDefault="001206F9" w:rsidP="001206F9">
      <w:pPr>
        <w:ind w:firstLine="0"/>
        <w:rPr>
          <w:lang w:val="ru-RU"/>
        </w:rPr>
      </w:pPr>
      <w:r>
        <w:rPr>
          <w:lang w:val="ru-RU"/>
        </w:rPr>
        <w:t>ГЛАВА 1. ТЕОРЕТИЧЕСКОЕ ОБСНОВАНИЕ БЕНЧМАРКЕТИГА КАК МАРКЕТИНГОВОГО ИНСТРУМЕНТА ОБЕСПЕЧЕНИЯ КОНКУРЕНТСПО</w:t>
      </w:r>
      <w:r>
        <w:rPr>
          <w:lang w:val="ru-RU"/>
        </w:rPr>
        <w:t xml:space="preserve">СОБНОСТИ </w:t>
      </w:r>
      <w:proofErr w:type="gramStart"/>
      <w:r>
        <w:rPr>
          <w:lang w:val="ru-RU"/>
        </w:rPr>
        <w:t>ПРЕДПРИЯТИЯ</w:t>
      </w:r>
      <w:r>
        <w:rPr>
          <w:lang w:val="ru-RU"/>
        </w:rPr>
        <w:t>….</w:t>
      </w:r>
      <w:proofErr w:type="gramEnd"/>
      <w:r>
        <w:rPr>
          <w:lang w:val="ru-RU"/>
        </w:rPr>
        <w:t>.……………………..……...6</w:t>
      </w:r>
    </w:p>
    <w:p w:rsidR="001206F9" w:rsidRPr="001206F9" w:rsidRDefault="001206F9" w:rsidP="001206F9">
      <w:pPr>
        <w:pStyle w:val="a5"/>
        <w:numPr>
          <w:ilvl w:val="1"/>
          <w:numId w:val="16"/>
        </w:numPr>
        <w:rPr>
          <w:szCs w:val="28"/>
          <w:lang w:val="ru-RU"/>
        </w:rPr>
      </w:pPr>
      <w:r w:rsidRPr="001206F9">
        <w:rPr>
          <w:szCs w:val="28"/>
          <w:lang w:val="ru-RU"/>
        </w:rPr>
        <w:t xml:space="preserve">Понятие </w:t>
      </w:r>
      <w:proofErr w:type="spellStart"/>
      <w:r w:rsidRPr="001206F9">
        <w:rPr>
          <w:szCs w:val="28"/>
          <w:lang w:val="ru-RU"/>
        </w:rPr>
        <w:t>бенчмаркинга</w:t>
      </w:r>
      <w:proofErr w:type="spellEnd"/>
      <w:r w:rsidRPr="001206F9">
        <w:rPr>
          <w:szCs w:val="28"/>
          <w:lang w:val="ru-RU"/>
        </w:rPr>
        <w:t>, его преимущества для организации</w:t>
      </w:r>
      <w:proofErr w:type="gramStart"/>
      <w:r w:rsidRPr="001206F9">
        <w:rPr>
          <w:szCs w:val="28"/>
          <w:lang w:val="ru-RU"/>
        </w:rPr>
        <w:t>……</w:t>
      </w:r>
      <w:r>
        <w:rPr>
          <w:szCs w:val="28"/>
          <w:lang w:val="ru-RU"/>
        </w:rPr>
        <w:t>.</w:t>
      </w:r>
      <w:proofErr w:type="gramEnd"/>
      <w:r w:rsidRPr="001206F9">
        <w:rPr>
          <w:szCs w:val="28"/>
          <w:lang w:val="ru-RU"/>
        </w:rPr>
        <w:t>………..6</w:t>
      </w:r>
    </w:p>
    <w:p w:rsidR="00333FC8" w:rsidRPr="00333FC8" w:rsidRDefault="001206F9" w:rsidP="00333FC8">
      <w:pPr>
        <w:pStyle w:val="a3"/>
        <w:numPr>
          <w:ilvl w:val="1"/>
          <w:numId w:val="16"/>
        </w:numPr>
        <w:spacing w:line="360" w:lineRule="auto"/>
        <w:rPr>
          <w:noProof/>
          <w:color w:val="000000"/>
          <w:lang w:val="uk-UA"/>
        </w:rPr>
      </w:pPr>
      <w:r w:rsidRPr="00116AEB">
        <w:rPr>
          <w:noProof/>
          <w:color w:val="000000"/>
        </w:rPr>
        <w:t>Этапы развития бенчмаркинга</w:t>
      </w:r>
      <w:r w:rsidR="00333FC8">
        <w:rPr>
          <w:noProof/>
          <w:color w:val="000000"/>
          <w:lang w:val="uk-UA"/>
        </w:rPr>
        <w:t>……………………………………………….9</w:t>
      </w:r>
    </w:p>
    <w:p w:rsidR="00333FC8" w:rsidRPr="00333FC8" w:rsidRDefault="00333FC8" w:rsidP="00333FC8">
      <w:pPr>
        <w:pStyle w:val="a3"/>
        <w:spacing w:line="360" w:lineRule="auto"/>
        <w:ind w:firstLine="0"/>
        <w:rPr>
          <w:noProof/>
          <w:color w:val="000000"/>
          <w:lang w:val="uk-UA"/>
        </w:rPr>
      </w:pPr>
      <w:r w:rsidRPr="00116AEB">
        <w:rPr>
          <w:noProof/>
          <w:color w:val="000000"/>
        </w:rPr>
        <w:t>1.3</w:t>
      </w:r>
      <w:r>
        <w:rPr>
          <w:noProof/>
          <w:color w:val="000000"/>
          <w:lang w:val="uk-UA"/>
        </w:rPr>
        <w:t>.</w:t>
      </w:r>
      <w:r w:rsidRPr="00116AEB">
        <w:rPr>
          <w:noProof/>
          <w:color w:val="000000"/>
        </w:rPr>
        <w:t xml:space="preserve"> Цели и задачи проведения бенчмаркинга на предприятии</w:t>
      </w:r>
      <w:r>
        <w:rPr>
          <w:noProof/>
          <w:color w:val="000000"/>
          <w:lang w:val="uk-UA"/>
        </w:rPr>
        <w:t>………………….11</w:t>
      </w:r>
    </w:p>
    <w:p w:rsidR="00333FC8" w:rsidRPr="00333FC8" w:rsidRDefault="00333FC8" w:rsidP="00333FC8">
      <w:pPr>
        <w:pStyle w:val="a3"/>
        <w:spacing w:line="360" w:lineRule="auto"/>
        <w:ind w:firstLine="0"/>
        <w:rPr>
          <w:noProof/>
          <w:color w:val="000000"/>
          <w:lang w:val="uk-UA"/>
        </w:rPr>
      </w:pPr>
      <w:r>
        <w:rPr>
          <w:noProof/>
          <w:color w:val="000000"/>
          <w:szCs w:val="18"/>
        </w:rPr>
        <w:t xml:space="preserve">1.3.1. </w:t>
      </w:r>
      <w:r w:rsidRPr="00116AEB">
        <w:rPr>
          <w:noProof/>
          <w:color w:val="000000"/>
        </w:rPr>
        <w:t>Объекты и субъекты исследования</w:t>
      </w:r>
      <w:r>
        <w:rPr>
          <w:noProof/>
          <w:color w:val="000000"/>
          <w:lang w:val="uk-UA"/>
        </w:rPr>
        <w:t>…………………………………………12</w:t>
      </w:r>
    </w:p>
    <w:p w:rsidR="00333FC8" w:rsidRPr="00701450" w:rsidRDefault="00333FC8" w:rsidP="00333FC8">
      <w:pPr>
        <w:ind w:firstLine="0"/>
        <w:rPr>
          <w:szCs w:val="28"/>
          <w:lang w:val="ru-RU"/>
        </w:rPr>
      </w:pPr>
      <w:r>
        <w:rPr>
          <w:szCs w:val="28"/>
          <w:lang w:val="ru-RU"/>
        </w:rPr>
        <w:t xml:space="preserve">ГЛАВА </w:t>
      </w:r>
      <w:r w:rsidRPr="00701450">
        <w:rPr>
          <w:szCs w:val="28"/>
          <w:lang w:val="ru-RU"/>
        </w:rPr>
        <w:t>2</w:t>
      </w:r>
      <w:r>
        <w:rPr>
          <w:szCs w:val="28"/>
          <w:lang w:val="ru-RU"/>
        </w:rPr>
        <w:t xml:space="preserve">. ПРИМЕНЕНИЕ ИНСТРУМЕНТОВ БЕНЧМАРКЕТИНГА В </w:t>
      </w:r>
      <w:proofErr w:type="gramStart"/>
      <w:r>
        <w:rPr>
          <w:szCs w:val="28"/>
          <w:lang w:val="ru-RU"/>
        </w:rPr>
        <w:t>РОССИЙСКИХ  И</w:t>
      </w:r>
      <w:proofErr w:type="gramEnd"/>
      <w:r>
        <w:rPr>
          <w:szCs w:val="28"/>
          <w:lang w:val="ru-RU"/>
        </w:rPr>
        <w:t xml:space="preserve"> ЗАРУБЕЖНЫХ КОМПАНИЯХ</w:t>
      </w:r>
      <w:r>
        <w:rPr>
          <w:szCs w:val="28"/>
          <w:lang w:val="ru-RU"/>
        </w:rPr>
        <w:t>……………………………..16</w:t>
      </w:r>
    </w:p>
    <w:p w:rsidR="00333FC8" w:rsidRDefault="00333FC8" w:rsidP="00333FC8">
      <w:pPr>
        <w:ind w:firstLine="0"/>
        <w:rPr>
          <w:szCs w:val="28"/>
          <w:lang w:val="ru-RU"/>
        </w:rPr>
      </w:pPr>
      <w:r w:rsidRPr="00701450">
        <w:rPr>
          <w:szCs w:val="28"/>
          <w:lang w:val="ru-RU"/>
        </w:rPr>
        <w:t xml:space="preserve">2.1. Использование технологии </w:t>
      </w:r>
      <w:proofErr w:type="spellStart"/>
      <w:r w:rsidRPr="00701450">
        <w:rPr>
          <w:szCs w:val="28"/>
          <w:lang w:val="ru-RU"/>
        </w:rPr>
        <w:t>бенчмаркинга</w:t>
      </w:r>
      <w:proofErr w:type="spellEnd"/>
      <w:r w:rsidRPr="00701450">
        <w:rPr>
          <w:szCs w:val="28"/>
          <w:lang w:val="ru-RU"/>
        </w:rPr>
        <w:t xml:space="preserve"> за рубежом на примере «GPT </w:t>
      </w:r>
      <w:proofErr w:type="spellStart"/>
      <w:r w:rsidRPr="00701450">
        <w:rPr>
          <w:szCs w:val="28"/>
          <w:lang w:val="ru-RU"/>
        </w:rPr>
        <w:t>Payphone</w:t>
      </w:r>
      <w:proofErr w:type="spellEnd"/>
      <w:r w:rsidRPr="00701450">
        <w:rPr>
          <w:szCs w:val="28"/>
          <w:lang w:val="ru-RU"/>
        </w:rPr>
        <w:t xml:space="preserve"> </w:t>
      </w:r>
      <w:proofErr w:type="spellStart"/>
      <w:proofErr w:type="gramStart"/>
      <w:r w:rsidRPr="00701450">
        <w:rPr>
          <w:szCs w:val="28"/>
          <w:lang w:val="ru-RU"/>
        </w:rPr>
        <w:t>Systems</w:t>
      </w:r>
      <w:proofErr w:type="spellEnd"/>
      <w:r w:rsidRPr="00701450">
        <w:rPr>
          <w:szCs w:val="28"/>
          <w:lang w:val="ru-RU"/>
        </w:rPr>
        <w:t>»</w:t>
      </w:r>
      <w:r>
        <w:rPr>
          <w:szCs w:val="28"/>
          <w:lang w:val="ru-RU"/>
        </w:rPr>
        <w:t>…</w:t>
      </w:r>
      <w:proofErr w:type="gramEnd"/>
      <w:r>
        <w:rPr>
          <w:szCs w:val="28"/>
          <w:lang w:val="ru-RU"/>
        </w:rPr>
        <w:t>……………………………………………………………….16</w:t>
      </w:r>
    </w:p>
    <w:p w:rsidR="00333FC8" w:rsidRDefault="00333FC8" w:rsidP="00333FC8">
      <w:pPr>
        <w:ind w:firstLine="0"/>
        <w:rPr>
          <w:szCs w:val="28"/>
          <w:lang w:val="ru-RU"/>
        </w:rPr>
      </w:pPr>
      <w:r>
        <w:rPr>
          <w:szCs w:val="28"/>
          <w:lang w:val="ru-RU"/>
        </w:rPr>
        <w:t>2.1.1.</w:t>
      </w:r>
      <w:r w:rsidRPr="00701450">
        <w:rPr>
          <w:szCs w:val="28"/>
          <w:lang w:val="ru-RU"/>
        </w:rPr>
        <w:t xml:space="preserve"> Обоснование выбора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 в качестве партнера для сравнительного анализа</w:t>
      </w:r>
      <w:r>
        <w:rPr>
          <w:szCs w:val="28"/>
          <w:lang w:val="ru-RU"/>
        </w:rPr>
        <w:t>……………………………………………………………18</w:t>
      </w:r>
    </w:p>
    <w:p w:rsidR="00333FC8" w:rsidRDefault="00333FC8" w:rsidP="00333FC8">
      <w:pPr>
        <w:ind w:firstLine="0"/>
        <w:rPr>
          <w:szCs w:val="28"/>
          <w:lang w:val="ru-RU"/>
        </w:rPr>
      </w:pPr>
      <w:r>
        <w:rPr>
          <w:szCs w:val="28"/>
          <w:lang w:val="ru-RU"/>
        </w:rPr>
        <w:t>2.1.2.</w:t>
      </w:r>
      <w:r w:rsidRPr="00701450">
        <w:rPr>
          <w:szCs w:val="28"/>
          <w:lang w:val="ru-RU"/>
        </w:rPr>
        <w:t xml:space="preserve"> Проведение сравнительного анализа, внедрение необходимых </w:t>
      </w:r>
      <w:proofErr w:type="gramStart"/>
      <w:r w:rsidRPr="00701450">
        <w:rPr>
          <w:szCs w:val="28"/>
          <w:lang w:val="ru-RU"/>
        </w:rPr>
        <w:t>новаций.</w:t>
      </w:r>
      <w:r>
        <w:rPr>
          <w:szCs w:val="28"/>
          <w:lang w:val="ru-RU"/>
        </w:rPr>
        <w:t>.</w:t>
      </w:r>
      <w:proofErr w:type="gramEnd"/>
      <w:r>
        <w:rPr>
          <w:szCs w:val="28"/>
          <w:lang w:val="ru-RU"/>
        </w:rPr>
        <w:t>18</w:t>
      </w:r>
    </w:p>
    <w:p w:rsidR="00333FC8" w:rsidRPr="00701450" w:rsidRDefault="00333FC8" w:rsidP="00333FC8">
      <w:pPr>
        <w:ind w:firstLine="0"/>
        <w:rPr>
          <w:szCs w:val="28"/>
          <w:lang w:val="ru-RU"/>
        </w:rPr>
      </w:pPr>
      <w:r w:rsidRPr="00701450">
        <w:rPr>
          <w:szCs w:val="28"/>
          <w:lang w:val="ru-RU"/>
        </w:rPr>
        <w:t xml:space="preserve">2.2. Реализация приемов </w:t>
      </w:r>
      <w:proofErr w:type="spellStart"/>
      <w:r w:rsidRPr="00701450">
        <w:rPr>
          <w:szCs w:val="28"/>
          <w:lang w:val="ru-RU"/>
        </w:rPr>
        <w:t>бенчмаркинга</w:t>
      </w:r>
      <w:proofErr w:type="spellEnd"/>
      <w:r w:rsidRPr="00701450">
        <w:rPr>
          <w:szCs w:val="28"/>
          <w:lang w:val="ru-RU"/>
        </w:rPr>
        <w:t xml:space="preserve"> в российских компаниях на примере ОАО «</w:t>
      </w:r>
      <w:proofErr w:type="gramStart"/>
      <w:r w:rsidRPr="00701450">
        <w:rPr>
          <w:szCs w:val="28"/>
          <w:lang w:val="ru-RU"/>
        </w:rPr>
        <w:t>Северсталь»</w:t>
      </w:r>
      <w:r>
        <w:rPr>
          <w:szCs w:val="28"/>
          <w:lang w:val="ru-RU"/>
        </w:rPr>
        <w:t>…</w:t>
      </w:r>
      <w:proofErr w:type="gramEnd"/>
      <w:r>
        <w:rPr>
          <w:szCs w:val="28"/>
          <w:lang w:val="ru-RU"/>
        </w:rPr>
        <w:t>……………………………………………………………………..26</w:t>
      </w:r>
    </w:p>
    <w:p w:rsidR="001206F9" w:rsidRDefault="00662B42" w:rsidP="001206F9">
      <w:pPr>
        <w:tabs>
          <w:tab w:val="left" w:pos="3956"/>
        </w:tabs>
        <w:spacing w:after="160" w:line="259" w:lineRule="auto"/>
        <w:ind w:firstLine="0"/>
        <w:jc w:val="left"/>
        <w:rPr>
          <w:noProof/>
        </w:rPr>
      </w:pPr>
      <w:r>
        <w:rPr>
          <w:lang w:val="ru-RU"/>
        </w:rPr>
        <w:t>ЗАКЛЮЧЕНИЕ………………………………………………………………</w:t>
      </w:r>
      <w:proofErr w:type="gramStart"/>
      <w:r>
        <w:rPr>
          <w:lang w:val="ru-RU"/>
        </w:rPr>
        <w:t>…….</w:t>
      </w:r>
      <w:proofErr w:type="gramEnd"/>
      <w:r>
        <w:rPr>
          <w:lang w:val="ru-RU"/>
        </w:rPr>
        <w:t>.31СПИСОК ИСПОЛЬЗОВАННОЙ ЛИТЕРАТУРЫ………………………………..32</w:t>
      </w:r>
      <w:r w:rsidR="001206F9">
        <w:rPr>
          <w:lang w:val="ru-RU"/>
        </w:rPr>
        <w:fldChar w:fldCharType="begin"/>
      </w:r>
      <w:r w:rsidR="001206F9">
        <w:rPr>
          <w:lang w:val="ru-RU"/>
        </w:rPr>
        <w:instrText xml:space="preserve"> TOC \o "1-3" \h \z \u </w:instrText>
      </w:r>
      <w:r w:rsidR="001206F9">
        <w:rPr>
          <w:lang w:val="ru-RU"/>
        </w:rPr>
        <w:fldChar w:fldCharType="separate"/>
      </w:r>
    </w:p>
    <w:p w:rsidR="001206F9" w:rsidRDefault="001206F9" w:rsidP="001206F9">
      <w:pPr>
        <w:tabs>
          <w:tab w:val="left" w:pos="3509"/>
        </w:tabs>
        <w:spacing w:after="160" w:line="259" w:lineRule="auto"/>
        <w:ind w:firstLine="0"/>
        <w:jc w:val="left"/>
        <w:rPr>
          <w:lang w:val="ru-RU"/>
        </w:rPr>
      </w:pPr>
      <w:r>
        <w:rPr>
          <w:lang w:val="ru-RU"/>
        </w:rPr>
        <w:fldChar w:fldCharType="end"/>
      </w:r>
    </w:p>
    <w:p w:rsidR="001206F9" w:rsidRDefault="001206F9" w:rsidP="001206F9">
      <w:pPr>
        <w:tabs>
          <w:tab w:val="left" w:pos="3509"/>
        </w:tabs>
        <w:spacing w:after="160" w:line="259" w:lineRule="auto"/>
        <w:ind w:firstLine="0"/>
        <w:rPr>
          <w:lang w:val="ru-RU"/>
        </w:rPr>
      </w:pPr>
    </w:p>
    <w:p w:rsidR="001206F9" w:rsidRDefault="001206F9" w:rsidP="001206F9">
      <w:pPr>
        <w:tabs>
          <w:tab w:val="left" w:pos="3509"/>
        </w:tabs>
        <w:spacing w:after="160" w:line="259" w:lineRule="auto"/>
        <w:ind w:firstLine="0"/>
        <w:jc w:val="left"/>
        <w:rPr>
          <w:lang w:val="ru-RU"/>
        </w:rPr>
      </w:pPr>
      <w:r w:rsidRPr="001206F9">
        <w:rPr>
          <w:lang w:val="ru-RU"/>
        </w:rPr>
        <w:br w:type="page"/>
      </w:r>
      <w:r>
        <w:rPr>
          <w:lang w:val="ru-RU"/>
        </w:rPr>
        <w:lastRenderedPageBreak/>
        <w:tab/>
      </w:r>
    </w:p>
    <w:p w:rsidR="00601EE6" w:rsidRDefault="005B1376" w:rsidP="005B1376">
      <w:pPr>
        <w:jc w:val="center"/>
        <w:rPr>
          <w:lang w:val="ru-RU"/>
        </w:rPr>
      </w:pPr>
      <w:r>
        <w:rPr>
          <w:lang w:val="ru-RU"/>
        </w:rPr>
        <w:t>ВВЕДЕНИЕ</w:t>
      </w:r>
    </w:p>
    <w:p w:rsidR="005B1376" w:rsidRPr="00567185" w:rsidRDefault="005B1376" w:rsidP="005B1376">
      <w:pPr>
        <w:jc w:val="center"/>
        <w:rPr>
          <w:lang w:val="ru-RU"/>
        </w:rPr>
      </w:pPr>
    </w:p>
    <w:p w:rsidR="006C3AD7" w:rsidRPr="006C3AD7" w:rsidRDefault="006C3AD7" w:rsidP="006C3AD7">
      <w:pPr>
        <w:rPr>
          <w:noProof/>
        </w:rPr>
      </w:pPr>
      <w:r w:rsidRPr="006C3AD7">
        <w:rPr>
          <w:noProof/>
        </w:rPr>
        <w:t xml:space="preserve">Термином «бенчмаркинг» классифицируется единственный из инструментов совершенствования работы. Название способа совершается от английских слов «bench» (степень, высота) и «mark» (отметка). Данное сочетание слов трактуется согласно-разному: «опорная отметка», «отметка высоты», «эталонное сравнение» и т. п. </w:t>
      </w:r>
    </w:p>
    <w:p w:rsidR="006C3AD7" w:rsidRPr="006C3AD7" w:rsidRDefault="006C3AD7" w:rsidP="006C3AD7">
      <w:pPr>
        <w:rPr>
          <w:noProof/>
        </w:rPr>
      </w:pPr>
      <w:r w:rsidRPr="006C3AD7">
        <w:rPr>
          <w:noProof/>
        </w:rPr>
        <w:t>Некоторые авторы характеризуют бенчмаркинг равно как постоянный процесс сравнения продукта, услуг и фактического навыка согласно взаимоотношению к наиболее мощным соперникам либо компаниям, общепризнанным в свойстве индустриальных лидеров.</w:t>
      </w:r>
    </w:p>
    <w:p w:rsidR="000457D2" w:rsidRPr="000457D2" w:rsidRDefault="006C3AD7" w:rsidP="000457D2">
      <w:pPr>
        <w:rPr>
          <w:noProof/>
          <w:lang w:val="ru-RU"/>
        </w:rPr>
      </w:pPr>
      <w:r w:rsidRPr="006C3AD7">
        <w:rPr>
          <w:noProof/>
        </w:rPr>
        <w:t>Бенчмаркинг либо эталонное сопоставление - термин, ранее довольно основательно вступивший в общероссийский финансовый словарь - это способ (механизм) управления, который способен посодействовать большенству российским фирмам в постановлении проблемы улучшения концепций маркетинга и увеличения конкурентоспособности.</w:t>
      </w:r>
    </w:p>
    <w:p w:rsidR="000457D2" w:rsidRPr="000457D2" w:rsidRDefault="000457D2" w:rsidP="000457D2">
      <w:pPr>
        <w:rPr>
          <w:noProof/>
          <w:lang w:val="ru-RU" w:eastAsia="ru-RU"/>
        </w:rPr>
      </w:pPr>
      <w:r w:rsidRPr="000457D2">
        <w:rPr>
          <w:noProof/>
          <w:lang w:val="ru-RU" w:eastAsia="ru-RU"/>
        </w:rPr>
        <w:t>Бенчмаркинг - данное непрерывное исследование наилучшего в практике конкурентов, сопоставление фирмы с созданной эталонной модификацией своего коммерциала. Бенчмаркинг дает возможность обнаруживать и применять в собственном бизнесе то, что другие совершают лучше. Практическая деятельность демонстрирует, что взгляд в собственную систему через призму навыка наилучших всемирных фирм либо фаворитов сферы предоставляет вероятность отыскать новейшие ориентиры с целью увеличения производительности управления и решить прикладные проблемы,</w:t>
      </w:r>
    </w:p>
    <w:p w:rsidR="000457D2" w:rsidRPr="000457D2" w:rsidRDefault="000457D2" w:rsidP="000457D2">
      <w:pPr>
        <w:rPr>
          <w:noProof/>
          <w:lang w:val="ru-RU" w:eastAsia="ru-RU"/>
        </w:rPr>
      </w:pPr>
      <w:r w:rsidRPr="000457D2">
        <w:rPr>
          <w:noProof/>
          <w:lang w:val="ru-RU" w:eastAsia="ru-RU"/>
        </w:rPr>
        <w:t xml:space="preserve">Аналитический способ деятельность с данными даст возможность выявить направленности в торге и направить собственную свою стратегию. Сущность бенчмаркинга возможно обозначить словами «умные учатся на чужих ошибках». Максимально полная информация о соперниках, если таковую удалось </w:t>
      </w:r>
      <w:r w:rsidRPr="000457D2">
        <w:rPr>
          <w:noProof/>
          <w:lang w:val="ru-RU" w:eastAsia="ru-RU"/>
        </w:rPr>
        <w:lastRenderedPageBreak/>
        <w:t>выяснить, абсолютно может быть базой с целью формирования собственного собственного предпринимательство-проекта.</w:t>
      </w:r>
    </w:p>
    <w:p w:rsidR="000457D2" w:rsidRPr="000457D2" w:rsidRDefault="000457D2" w:rsidP="000457D2">
      <w:pPr>
        <w:rPr>
          <w:noProof/>
          <w:lang w:val="ru-RU" w:eastAsia="ru-RU"/>
        </w:rPr>
      </w:pPr>
      <w:r w:rsidRPr="000457D2">
        <w:rPr>
          <w:noProof/>
          <w:lang w:val="ru-RU" w:eastAsia="ru-RU"/>
        </w:rPr>
        <w:t>Поэтому бенчмаркинг нацелен на две переменные:</w:t>
      </w:r>
    </w:p>
    <w:p w:rsidR="000457D2" w:rsidRPr="000457D2" w:rsidRDefault="000457D2" w:rsidP="000457D2">
      <w:pPr>
        <w:rPr>
          <w:noProof/>
          <w:lang w:val="ru-RU" w:eastAsia="ru-RU"/>
        </w:rPr>
      </w:pPr>
      <w:r w:rsidRPr="000457D2">
        <w:rPr>
          <w:noProof/>
          <w:lang w:val="ru-RU" w:eastAsia="ru-RU"/>
        </w:rPr>
        <w:t xml:space="preserve">- конкурентоспособная себестоимость, </w:t>
      </w:r>
    </w:p>
    <w:p w:rsidR="000457D2" w:rsidRPr="000457D2" w:rsidRDefault="000457D2" w:rsidP="000457D2">
      <w:pPr>
        <w:rPr>
          <w:noProof/>
          <w:lang w:val="ru-RU" w:eastAsia="ru-RU"/>
        </w:rPr>
      </w:pPr>
      <w:r w:rsidRPr="000457D2">
        <w:rPr>
          <w:noProof/>
          <w:lang w:val="ru-RU" w:eastAsia="ru-RU"/>
        </w:rPr>
        <w:t>- конкурентноспособная дифференциация продукта/услуги и их стоимость.</w:t>
      </w:r>
    </w:p>
    <w:p w:rsidR="000457D2" w:rsidRPr="000457D2" w:rsidRDefault="000457D2" w:rsidP="000457D2">
      <w:pPr>
        <w:rPr>
          <w:noProof/>
          <w:lang w:val="ru-RU" w:eastAsia="ru-RU"/>
        </w:rPr>
      </w:pPr>
      <w:r w:rsidRPr="000457D2">
        <w:rPr>
          <w:noProof/>
          <w:lang w:val="ru-RU" w:eastAsia="ru-RU"/>
        </w:rPr>
        <w:t>Использование бенчмаркинга дает возможность предприятию выработать собственную команду внутренних консультантов, приобрести навык выполнения координационных перемен и, подобным способом, сформировать основу с целью последующего улучшения компании и управления с опорой в собственные силы.</w:t>
      </w:r>
    </w:p>
    <w:p w:rsidR="000457D2" w:rsidRPr="000457D2" w:rsidRDefault="000457D2" w:rsidP="000457D2">
      <w:pPr>
        <w:rPr>
          <w:noProof/>
          <w:lang w:val="ru-RU" w:eastAsia="ru-RU"/>
        </w:rPr>
      </w:pPr>
      <w:r w:rsidRPr="000457D2">
        <w:rPr>
          <w:noProof/>
          <w:lang w:val="ru-RU" w:eastAsia="ru-RU"/>
        </w:rPr>
        <w:t>Бенчмаркинг становится искусством обнаружения того, что прочие совершают правильнее нас и исследование, улучшение и использование их способов работы.</w:t>
      </w:r>
    </w:p>
    <w:p w:rsidR="000457D2" w:rsidRPr="000457D2" w:rsidRDefault="000457D2" w:rsidP="000457D2">
      <w:pPr>
        <w:rPr>
          <w:noProof/>
          <w:lang w:val="ru-RU" w:eastAsia="ru-RU"/>
        </w:rPr>
      </w:pPr>
      <w:r w:rsidRPr="000457D2">
        <w:rPr>
          <w:noProof/>
          <w:lang w:val="ru-RU" w:eastAsia="ru-RU"/>
        </w:rPr>
        <w:t>Целью курсовой работы считается исследование бенчмаркинга как инструмента исследования конкурентноспособной сферы зарубежного и российского рынка.</w:t>
      </w:r>
    </w:p>
    <w:p w:rsidR="000457D2" w:rsidRDefault="000457D2" w:rsidP="000457D2">
      <w:pPr>
        <w:rPr>
          <w:noProof/>
          <w:lang w:val="ru-RU" w:eastAsia="ru-RU"/>
        </w:rPr>
      </w:pPr>
      <w:r w:rsidRPr="000457D2">
        <w:rPr>
          <w:noProof/>
          <w:lang w:val="ru-RU" w:eastAsia="ru-RU"/>
        </w:rPr>
        <w:t xml:space="preserve">Задачами курсовой работы считается исследование последующих задач: представление, цели и проблемы бенчмаркинга, процесс бенчмаркинга (факторы, субъект и объект, этапы) и др. </w:t>
      </w:r>
    </w:p>
    <w:p w:rsidR="000457D2" w:rsidRDefault="000457D2">
      <w:pPr>
        <w:spacing w:after="160" w:line="259" w:lineRule="auto"/>
        <w:ind w:firstLine="0"/>
        <w:jc w:val="left"/>
        <w:rPr>
          <w:rFonts w:eastAsia="Times New Roman" w:cs="Times New Roman"/>
          <w:noProof/>
          <w:color w:val="000000"/>
          <w:szCs w:val="24"/>
          <w:lang w:val="ru-RU" w:eastAsia="ru-RU"/>
        </w:rPr>
      </w:pPr>
      <w:r>
        <w:rPr>
          <w:rFonts w:eastAsia="Times New Roman" w:cs="Times New Roman"/>
          <w:noProof/>
          <w:color w:val="000000"/>
          <w:szCs w:val="24"/>
          <w:lang w:val="ru-RU" w:eastAsia="ru-RU"/>
        </w:rPr>
        <w:br w:type="page"/>
      </w:r>
    </w:p>
    <w:p w:rsidR="00567185" w:rsidRPr="00F85C96" w:rsidRDefault="00F85C96" w:rsidP="000457D2">
      <w:pPr>
        <w:tabs>
          <w:tab w:val="left" w:leader="dot" w:pos="8505"/>
        </w:tabs>
        <w:suppressAutoHyphens/>
        <w:jc w:val="center"/>
        <w:rPr>
          <w:szCs w:val="28"/>
          <w:lang w:val="ru-RU"/>
        </w:rPr>
      </w:pPr>
      <w:r>
        <w:rPr>
          <w:szCs w:val="28"/>
          <w:lang w:val="ru-RU"/>
        </w:rPr>
        <w:lastRenderedPageBreak/>
        <w:t>ГЛАВА 1. ТЕОРЕТИЧЕСКОЕ ОБСНОВАНИЕ БЕНЧМАРКЕТИГА КАК МАРКЕТИНГОВОГО ИНСТРУМЕНТА ОБЕСПЕЧЕНИЯ КОНКУРЕНТСПОСОБНОСТИ ПРЕДПРИЯТИЯ</w:t>
      </w:r>
    </w:p>
    <w:p w:rsidR="00567185" w:rsidRDefault="00567185" w:rsidP="00567185">
      <w:pPr>
        <w:rPr>
          <w:szCs w:val="28"/>
          <w:lang w:val="ru-RU"/>
        </w:rPr>
      </w:pPr>
    </w:p>
    <w:p w:rsidR="00567185" w:rsidRPr="00567185" w:rsidRDefault="00567185" w:rsidP="00567185">
      <w:pPr>
        <w:jc w:val="center"/>
        <w:rPr>
          <w:szCs w:val="28"/>
          <w:lang w:val="ru-RU"/>
        </w:rPr>
      </w:pPr>
      <w:r w:rsidRPr="00567185">
        <w:rPr>
          <w:szCs w:val="28"/>
          <w:lang w:val="ru-RU"/>
        </w:rPr>
        <w:t>1.1</w:t>
      </w:r>
      <w:r w:rsidR="00F85C96">
        <w:rPr>
          <w:szCs w:val="28"/>
          <w:lang w:val="ru-RU"/>
        </w:rPr>
        <w:t>.</w:t>
      </w:r>
      <w:r w:rsidRPr="00567185">
        <w:rPr>
          <w:szCs w:val="28"/>
          <w:lang w:val="ru-RU"/>
        </w:rPr>
        <w:t xml:space="preserve"> Понятие </w:t>
      </w:r>
      <w:proofErr w:type="spellStart"/>
      <w:r w:rsidRPr="00567185">
        <w:rPr>
          <w:szCs w:val="28"/>
          <w:lang w:val="ru-RU"/>
        </w:rPr>
        <w:t>бенчмаркинга</w:t>
      </w:r>
      <w:proofErr w:type="spellEnd"/>
      <w:r w:rsidRPr="00567185">
        <w:rPr>
          <w:szCs w:val="28"/>
          <w:lang w:val="ru-RU"/>
        </w:rPr>
        <w:t>, его преимущества для организации</w:t>
      </w:r>
    </w:p>
    <w:p w:rsidR="00567185" w:rsidRPr="00567185" w:rsidRDefault="00567185" w:rsidP="00567185">
      <w:pPr>
        <w:rPr>
          <w:szCs w:val="28"/>
          <w:lang w:val="ru-RU"/>
        </w:rPr>
      </w:pPr>
    </w:p>
    <w:p w:rsidR="00567185" w:rsidRPr="00567185" w:rsidRDefault="00567185" w:rsidP="00567185">
      <w:pPr>
        <w:rPr>
          <w:szCs w:val="28"/>
          <w:lang w:val="ru-RU"/>
        </w:rPr>
      </w:pPr>
      <w:r w:rsidRPr="00567185">
        <w:rPr>
          <w:szCs w:val="28"/>
          <w:lang w:val="ru-RU"/>
        </w:rPr>
        <w:t xml:space="preserve"> </w:t>
      </w:r>
      <w:proofErr w:type="spellStart"/>
      <w:r w:rsidRPr="00567185">
        <w:rPr>
          <w:szCs w:val="28"/>
          <w:lang w:val="ru-RU"/>
        </w:rPr>
        <w:t>Бенчмаркинг</w:t>
      </w:r>
      <w:proofErr w:type="spellEnd"/>
      <w:r w:rsidRPr="00567185">
        <w:rPr>
          <w:szCs w:val="28"/>
          <w:lang w:val="ru-RU"/>
        </w:rPr>
        <w:t xml:space="preserve"> – это непрерывный процесс оценки уровня продукции, услуг и методов работы на основе сравнения с самыми сильными конкурентами или теми компаниями, которые признаны лидерами.</w:t>
      </w:r>
    </w:p>
    <w:p w:rsidR="00567185" w:rsidRDefault="00567185" w:rsidP="00567185">
      <w:pPr>
        <w:rPr>
          <w:szCs w:val="28"/>
        </w:rPr>
      </w:pPr>
      <w:r w:rsidRPr="00567185">
        <w:rPr>
          <w:szCs w:val="28"/>
          <w:lang w:val="ru-RU"/>
        </w:rPr>
        <w:t xml:space="preserve">Также </w:t>
      </w:r>
      <w:proofErr w:type="spellStart"/>
      <w:r w:rsidRPr="00567185">
        <w:rPr>
          <w:szCs w:val="28"/>
          <w:lang w:val="ru-RU"/>
        </w:rPr>
        <w:t>бенчмаркинг</w:t>
      </w:r>
      <w:proofErr w:type="spellEnd"/>
      <w:r w:rsidRPr="00567185">
        <w:rPr>
          <w:szCs w:val="28"/>
          <w:lang w:val="ru-RU"/>
        </w:rPr>
        <w:t xml:space="preserve"> можно рассматривать как непрерывный процесс, открывающий, изучающий, и оценивающий все лучшее в других организациях с целью использования знаний в своей организации</w:t>
      </w:r>
      <w:r>
        <w:rPr>
          <w:szCs w:val="28"/>
        </w:rPr>
        <w:t>.</w:t>
      </w:r>
    </w:p>
    <w:p w:rsidR="00F85C96" w:rsidRPr="00FF52D8" w:rsidRDefault="00F85C96" w:rsidP="00F85C96">
      <w:pPr>
        <w:rPr>
          <w:noProof/>
          <w:color w:val="000000"/>
          <w:szCs w:val="16"/>
          <w:lang w:val="en-US"/>
        </w:rPr>
      </w:pPr>
      <w:r w:rsidRPr="00116AEB">
        <w:rPr>
          <w:noProof/>
          <w:color w:val="000000"/>
          <w:szCs w:val="16"/>
        </w:rPr>
        <w:t>Бенчмаркинг впервые появился в1972 году. Тогда исследовательская и консалтинговая организация PIMS (воздействие маркетинговой стратегии на прибыль) установила, что для того, чтобы найти эффективное решение в области конкуренции, необходимо знать лучший опыт других предприятий, которые имеют успех в похожих условиях. В 1979 году американская компания "Ксерокс" приступила к проекту "Бенчмаркинг конкурентоспособности" для анализа затрат и качества собственных товаров по сравнению с японскими. Проект имел большой успех. Цель бенчмаркинга состоит в том, чтобы на основе исследования надежно установить вероятность успеха предпринимательства. Бенчмаркинг осуществляется в рамках конкурентного анализа и не является новшеством для большинства предприятий, хотя он является более детализированной и упорядоченной функцией, чем метод или подход конкурентного анализа.</w:t>
      </w:r>
      <w:r w:rsidR="00FF52D8">
        <w:rPr>
          <w:noProof/>
          <w:color w:val="000000"/>
          <w:szCs w:val="16"/>
          <w:lang w:val="ru-RU"/>
        </w:rPr>
        <w:t xml:space="preserve"> [</w:t>
      </w:r>
      <w:r w:rsidR="00FF52D8">
        <w:rPr>
          <w:noProof/>
          <w:color w:val="000000"/>
          <w:szCs w:val="16"/>
          <w:lang w:val="en-US"/>
        </w:rPr>
        <w:t xml:space="preserve">12, </w:t>
      </w:r>
      <w:r w:rsidR="00FF52D8">
        <w:rPr>
          <w:noProof/>
          <w:color w:val="000000"/>
          <w:szCs w:val="16"/>
          <w:lang w:val="ru-RU"/>
        </w:rPr>
        <w:t>с. 43]</w:t>
      </w:r>
    </w:p>
    <w:p w:rsidR="00F85C96" w:rsidRPr="00116AEB" w:rsidRDefault="00F85C96" w:rsidP="00F85C96">
      <w:pPr>
        <w:rPr>
          <w:noProof/>
          <w:color w:val="000000"/>
          <w:szCs w:val="16"/>
        </w:rPr>
      </w:pPr>
      <w:r w:rsidRPr="00116AEB">
        <w:rPr>
          <w:noProof/>
          <w:color w:val="000000"/>
          <w:szCs w:val="16"/>
        </w:rPr>
        <w:t>Использование бенчмаркинга имеет множество направлений, например:</w:t>
      </w:r>
    </w:p>
    <w:p w:rsidR="00F85C96" w:rsidRPr="00116AEB" w:rsidRDefault="00F85C96" w:rsidP="00F85C96">
      <w:pPr>
        <w:rPr>
          <w:noProof/>
          <w:color w:val="000000"/>
          <w:szCs w:val="16"/>
        </w:rPr>
      </w:pPr>
      <w:r w:rsidRPr="00116AEB">
        <w:rPr>
          <w:noProof/>
          <w:color w:val="000000"/>
          <w:szCs w:val="16"/>
        </w:rPr>
        <w:t>- бенчмаркинг в логистике позволяет быстро и с малыми затратами выявить проблемы ситуации в логистических системах, в сферах близких к покупателю, по выполнению заказов и транспортировке;</w:t>
      </w:r>
    </w:p>
    <w:p w:rsidR="00F85C96" w:rsidRPr="00116AEB" w:rsidRDefault="00F85C96" w:rsidP="00F85C96">
      <w:pPr>
        <w:rPr>
          <w:noProof/>
          <w:color w:val="000000"/>
          <w:szCs w:val="16"/>
        </w:rPr>
      </w:pPr>
      <w:r w:rsidRPr="00116AEB">
        <w:rPr>
          <w:noProof/>
          <w:color w:val="000000"/>
          <w:szCs w:val="16"/>
        </w:rPr>
        <w:lastRenderedPageBreak/>
        <w:t xml:space="preserve">- бенчмаркинг применяется при разработке стратегий, операций и управленческих функций; </w:t>
      </w:r>
    </w:p>
    <w:p w:rsidR="00F85C96" w:rsidRPr="00116AEB" w:rsidRDefault="00F85C96" w:rsidP="00F85C96">
      <w:pPr>
        <w:rPr>
          <w:noProof/>
          <w:color w:val="000000"/>
          <w:szCs w:val="16"/>
        </w:rPr>
      </w:pPr>
      <w:r w:rsidRPr="00116AEB">
        <w:rPr>
          <w:noProof/>
          <w:color w:val="000000"/>
          <w:szCs w:val="16"/>
        </w:rPr>
        <w:t>- бенчмаркинг рассматривается и как способ оценки стратегий и целей работы в сравнении с предприятиями-лидерами, чтобы гарантировать долгосрочное пребывание на рынке;</w:t>
      </w:r>
    </w:p>
    <w:p w:rsidR="00F85C96" w:rsidRPr="00116AEB" w:rsidRDefault="00F85C96" w:rsidP="00F85C96">
      <w:pPr>
        <w:pStyle w:val="a3"/>
        <w:spacing w:line="360" w:lineRule="auto"/>
        <w:rPr>
          <w:noProof/>
          <w:color w:val="000000"/>
          <w:szCs w:val="16"/>
        </w:rPr>
      </w:pPr>
      <w:r w:rsidRPr="00116AEB">
        <w:rPr>
          <w:noProof/>
          <w:color w:val="000000"/>
          <w:szCs w:val="16"/>
        </w:rPr>
        <w:t>- наиболее распространенной формой является товарный бенчмаркинг.</w:t>
      </w:r>
    </w:p>
    <w:p w:rsidR="00F85C96" w:rsidRPr="00FF52D8" w:rsidRDefault="00F85C96" w:rsidP="00F85C96">
      <w:pPr>
        <w:pStyle w:val="a3"/>
        <w:spacing w:line="360" w:lineRule="auto"/>
        <w:rPr>
          <w:noProof/>
          <w:color w:val="000000"/>
          <w:szCs w:val="16"/>
          <w:lang w:val="en-US"/>
        </w:rPr>
      </w:pPr>
      <w:r w:rsidRPr="00116AEB">
        <w:rPr>
          <w:noProof/>
          <w:color w:val="000000"/>
          <w:szCs w:val="16"/>
        </w:rPr>
        <w:t>Вообще анализ содержания бенчмаркинга показывает, что его можно рассматривать как направление маркетинговых исследований. Польза бенчмаркинга состоит в том, что производственные и маркетинговые функции становятся наиболее управляемыми, когда на своем предприятии исследуются и внедряются лучшие методы и технологии других (несобственных) предприятий или отраслей. Бенчмаркинг становится искусством обнаружения того, что другие делают лучше, изучением, усовершенствованием и применением их методов работы.</w:t>
      </w:r>
      <w:r w:rsidR="00FF52D8">
        <w:rPr>
          <w:noProof/>
          <w:color w:val="000000"/>
          <w:szCs w:val="16"/>
        </w:rPr>
        <w:t xml:space="preserve"> [9, с.67]</w:t>
      </w:r>
    </w:p>
    <w:p w:rsidR="00F85C96" w:rsidRPr="00116AEB" w:rsidRDefault="00F85C96" w:rsidP="00F85C96">
      <w:pPr>
        <w:rPr>
          <w:noProof/>
          <w:color w:val="000000"/>
        </w:rPr>
      </w:pPr>
      <w:r w:rsidRPr="00116AEB">
        <w:rPr>
          <w:noProof/>
          <w:color w:val="000000"/>
        </w:rPr>
        <w:t>Таким образом, бенчмаркинг можно определить как:</w:t>
      </w:r>
    </w:p>
    <w:p w:rsidR="00F85C96" w:rsidRPr="00116AEB" w:rsidRDefault="00F85C96" w:rsidP="00F85C96">
      <w:pPr>
        <w:rPr>
          <w:noProof/>
          <w:color w:val="000000"/>
        </w:rPr>
      </w:pPr>
      <w:r w:rsidRPr="00116AEB">
        <w:rPr>
          <w:noProof/>
          <w:color w:val="000000"/>
        </w:rPr>
        <w:t>1) функция маркетинговой деятельности;</w:t>
      </w:r>
    </w:p>
    <w:p w:rsidR="00F85C96" w:rsidRPr="00116AEB" w:rsidRDefault="00F85C96" w:rsidP="00F85C96">
      <w:pPr>
        <w:pStyle w:val="a9"/>
        <w:ind w:firstLine="709"/>
        <w:rPr>
          <w:noProof/>
          <w:color w:val="000000"/>
        </w:rPr>
      </w:pPr>
      <w:r w:rsidRPr="00116AEB">
        <w:rPr>
          <w:noProof/>
          <w:color w:val="000000"/>
        </w:rPr>
        <w:t>2) исследование технологии, технологических процессов и методов организации производства и сбыта продукции на лучших предприятиях партнеров и конкурентов в целях повышения эффективности собственной фирмы;</w:t>
      </w:r>
    </w:p>
    <w:p w:rsidR="00F85C96" w:rsidRPr="00116AEB" w:rsidRDefault="00F85C96" w:rsidP="00F85C96">
      <w:pPr>
        <w:rPr>
          <w:noProof/>
          <w:color w:val="000000"/>
        </w:rPr>
      </w:pPr>
      <w:r w:rsidRPr="00116AEB">
        <w:rPr>
          <w:noProof/>
          <w:color w:val="000000"/>
        </w:rPr>
        <w:t>3) метод анализа превосходства и оценка конкурентных преимуществ партнеров и конкурентов однотипной или смежной отрасли в целях изучения и использования лучшего, чтобы собственной фирме стать лучше (принцип от лучшего к лучшему).</w:t>
      </w:r>
    </w:p>
    <w:p w:rsidR="00F85C96" w:rsidRPr="00116AEB" w:rsidRDefault="00F85C96" w:rsidP="00F85C96">
      <w:pPr>
        <w:rPr>
          <w:noProof/>
          <w:color w:val="000000"/>
          <w:szCs w:val="16"/>
        </w:rPr>
      </w:pPr>
      <w:r w:rsidRPr="00116AEB">
        <w:rPr>
          <w:noProof/>
          <w:color w:val="000000"/>
          <w:szCs w:val="16"/>
        </w:rPr>
        <w:t>Существуют следующие виды бенчмаркинга:</w:t>
      </w:r>
    </w:p>
    <w:p w:rsidR="00F85C96" w:rsidRPr="00116AEB" w:rsidRDefault="00F85C96" w:rsidP="00F85C96">
      <w:pPr>
        <w:rPr>
          <w:noProof/>
          <w:color w:val="000000"/>
          <w:szCs w:val="16"/>
        </w:rPr>
      </w:pPr>
      <w:r w:rsidRPr="00116AEB">
        <w:rPr>
          <w:noProof/>
          <w:color w:val="000000"/>
          <w:szCs w:val="16"/>
        </w:rPr>
        <w:t>- внутренний бенчмаркинг - бенчмаркинг процесса, осуществляемый внутри организации, сопоставляет характеристики производственных единиц, схожих с аналогичными процессами;</w:t>
      </w:r>
    </w:p>
    <w:p w:rsidR="00F85C96" w:rsidRPr="00116AEB" w:rsidRDefault="00F85C96" w:rsidP="00F85C96">
      <w:pPr>
        <w:rPr>
          <w:noProof/>
          <w:color w:val="000000"/>
          <w:szCs w:val="16"/>
        </w:rPr>
      </w:pPr>
      <w:r w:rsidRPr="00116AEB">
        <w:rPr>
          <w:noProof/>
          <w:color w:val="000000"/>
          <w:szCs w:val="16"/>
        </w:rPr>
        <w:t xml:space="preserve">- бенчмаркинг конкурентоспособности - измерение характеристики предприятия и его сопоставление с характеристикой конкурентов, исследование </w:t>
      </w:r>
      <w:r w:rsidRPr="00116AEB">
        <w:rPr>
          <w:noProof/>
          <w:color w:val="000000"/>
          <w:szCs w:val="16"/>
        </w:rPr>
        <w:lastRenderedPageBreak/>
        <w:t>специфических продуктов, возможностей процесса или административных методов предприятий-конкурентов;</w:t>
      </w:r>
    </w:p>
    <w:p w:rsidR="00F85C96" w:rsidRPr="00116AEB" w:rsidRDefault="00F85C96" w:rsidP="00F85C96">
      <w:pPr>
        <w:rPr>
          <w:noProof/>
          <w:color w:val="000000"/>
          <w:szCs w:val="16"/>
        </w:rPr>
      </w:pPr>
      <w:r w:rsidRPr="00116AEB">
        <w:rPr>
          <w:noProof/>
          <w:color w:val="000000"/>
          <w:szCs w:val="16"/>
        </w:rPr>
        <w:t xml:space="preserve">- функциональный бенчмаркинг - сравнение определенной функции двух или более организаций в том же секторе; </w:t>
      </w:r>
    </w:p>
    <w:p w:rsidR="00F85C96" w:rsidRPr="00116AEB" w:rsidRDefault="00F85C96" w:rsidP="00F85C96">
      <w:pPr>
        <w:rPr>
          <w:noProof/>
          <w:color w:val="000000"/>
          <w:szCs w:val="16"/>
        </w:rPr>
      </w:pPr>
      <w:r w:rsidRPr="00116AEB">
        <w:rPr>
          <w:noProof/>
          <w:color w:val="000000"/>
          <w:szCs w:val="16"/>
        </w:rPr>
        <w:t>- бенчмаркинг процесса - деятельность по изменению определенных показателей и функциональности для их сопоставления с предприятиями, характеристика которых является совершенной в аналогичных процессах;</w:t>
      </w:r>
    </w:p>
    <w:p w:rsidR="00F85C96" w:rsidRPr="00116AEB" w:rsidRDefault="00F85C96" w:rsidP="00F85C96">
      <w:pPr>
        <w:rPr>
          <w:noProof/>
          <w:color w:val="000000"/>
          <w:szCs w:val="16"/>
        </w:rPr>
      </w:pPr>
      <w:r w:rsidRPr="00116AEB">
        <w:rPr>
          <w:noProof/>
          <w:color w:val="000000"/>
          <w:szCs w:val="16"/>
        </w:rPr>
        <w:t xml:space="preserve">- глобальный бенчмаркинг - расширение стратегического бенчмаркинга, которое включает также ассоциативный бенчмаркинг; </w:t>
      </w:r>
    </w:p>
    <w:p w:rsidR="00F85C96" w:rsidRPr="00116AEB" w:rsidRDefault="00F85C96" w:rsidP="00F85C96">
      <w:pPr>
        <w:rPr>
          <w:noProof/>
          <w:color w:val="000000"/>
          <w:szCs w:val="16"/>
        </w:rPr>
      </w:pPr>
      <w:r w:rsidRPr="00116AEB">
        <w:rPr>
          <w:noProof/>
          <w:color w:val="000000"/>
          <w:szCs w:val="16"/>
        </w:rPr>
        <w:t xml:space="preserve">- ассоциативный бенчмаркинг - бенчмаркинг, проводимый организациями, состоящими в узком бенчмаркинговом альянсе; </w:t>
      </w:r>
    </w:p>
    <w:p w:rsidR="00F85C96" w:rsidRPr="00116AEB" w:rsidRDefault="00F85C96" w:rsidP="00F85C96">
      <w:pPr>
        <w:pStyle w:val="a3"/>
        <w:spacing w:line="360" w:lineRule="auto"/>
        <w:rPr>
          <w:noProof/>
          <w:color w:val="000000"/>
          <w:szCs w:val="16"/>
        </w:rPr>
      </w:pPr>
      <w:r w:rsidRPr="00116AEB">
        <w:rPr>
          <w:noProof/>
          <w:color w:val="000000"/>
          <w:szCs w:val="16"/>
        </w:rPr>
        <w:t>- общий бенчмаркинг - бенчмаркинг процесса, который сравнивает определенную функцию двух или более организаций независимо от сектора.</w:t>
      </w:r>
    </w:p>
    <w:p w:rsidR="00F85C96" w:rsidRDefault="00F85C96" w:rsidP="00F85C96">
      <w:pPr>
        <w:pStyle w:val="a3"/>
        <w:spacing w:line="360" w:lineRule="auto"/>
        <w:rPr>
          <w:noProof/>
          <w:color w:val="000000"/>
          <w:szCs w:val="16"/>
        </w:rPr>
      </w:pPr>
      <w:r w:rsidRPr="00116AEB">
        <w:rPr>
          <w:noProof/>
          <w:color w:val="000000"/>
          <w:szCs w:val="16"/>
        </w:rPr>
        <w:t>Существуют также бенчмаркинг затрат, бенчмаркинг характеристик, бенчмаркинг клиента, стратегический бенчмаркинг, оперативный бенчмаркинг.</w:t>
      </w:r>
    </w:p>
    <w:p w:rsidR="00F85C96" w:rsidRDefault="00F85C96">
      <w:pPr>
        <w:spacing w:after="160" w:line="259" w:lineRule="auto"/>
        <w:jc w:val="left"/>
        <w:rPr>
          <w:rFonts w:eastAsia="Times New Roman" w:cs="Times New Roman"/>
          <w:noProof/>
          <w:color w:val="000000"/>
          <w:szCs w:val="16"/>
          <w:lang w:val="ru-RU" w:eastAsia="ru-RU"/>
        </w:rPr>
      </w:pPr>
      <w:r>
        <w:rPr>
          <w:noProof/>
          <w:color w:val="000000"/>
          <w:szCs w:val="16"/>
        </w:rPr>
        <w:br w:type="page"/>
      </w:r>
    </w:p>
    <w:p w:rsidR="00F85C96" w:rsidRPr="00116AEB" w:rsidRDefault="00F85C96" w:rsidP="00F85C96">
      <w:pPr>
        <w:pStyle w:val="a3"/>
        <w:spacing w:line="360" w:lineRule="auto"/>
        <w:rPr>
          <w:noProof/>
          <w:color w:val="000000"/>
          <w:szCs w:val="16"/>
        </w:rPr>
      </w:pPr>
    </w:p>
    <w:p w:rsidR="00F85C96" w:rsidRDefault="00F85C96" w:rsidP="00FF52D8">
      <w:pPr>
        <w:pStyle w:val="a3"/>
        <w:numPr>
          <w:ilvl w:val="1"/>
          <w:numId w:val="16"/>
        </w:numPr>
        <w:spacing w:line="360" w:lineRule="auto"/>
        <w:jc w:val="center"/>
        <w:rPr>
          <w:noProof/>
          <w:color w:val="000000"/>
        </w:rPr>
      </w:pPr>
      <w:r w:rsidRPr="00116AEB">
        <w:rPr>
          <w:noProof/>
          <w:color w:val="000000"/>
        </w:rPr>
        <w:t>Этапы развития бенчмаркинга</w:t>
      </w:r>
    </w:p>
    <w:p w:rsidR="00FF52D8" w:rsidRPr="00116AEB" w:rsidRDefault="00FF52D8" w:rsidP="00FF52D8">
      <w:pPr>
        <w:pStyle w:val="a3"/>
        <w:spacing w:line="360" w:lineRule="auto"/>
        <w:ind w:left="720" w:firstLine="0"/>
        <w:rPr>
          <w:noProof/>
          <w:color w:val="000000"/>
        </w:rPr>
      </w:pPr>
    </w:p>
    <w:p w:rsidR="000439BB" w:rsidRPr="000439BB" w:rsidRDefault="000439BB" w:rsidP="000439BB">
      <w:pPr>
        <w:rPr>
          <w:rFonts w:eastAsia="Times New Roman" w:cs="Times New Roman"/>
          <w:noProof/>
          <w:color w:val="000000"/>
          <w:szCs w:val="24"/>
          <w:lang w:val="ru-RU" w:eastAsia="ru-RU"/>
        </w:rPr>
      </w:pPr>
      <w:r w:rsidRPr="000439BB">
        <w:rPr>
          <w:rFonts w:eastAsia="Times New Roman" w:cs="Times New Roman"/>
          <w:noProof/>
          <w:color w:val="000000"/>
          <w:szCs w:val="24"/>
          <w:lang w:val="ru-RU" w:eastAsia="ru-RU"/>
        </w:rPr>
        <w:t>Исторически бенчмаркинг сперва был знаменит как форма с названием GAP-анализ: элементарная технология оценки "разрыва" среди значимыми параметрами компании и нужными итогами (в свойстве таких имеют все шансы представлять и свойства основного соперника) использовалась с целью оценки незначительных сторон компании.</w:t>
      </w:r>
    </w:p>
    <w:p w:rsidR="000439BB" w:rsidRPr="000439BB" w:rsidRDefault="000439BB" w:rsidP="000439BB">
      <w:pPr>
        <w:rPr>
          <w:rFonts w:eastAsia="Times New Roman" w:cs="Times New Roman"/>
          <w:noProof/>
          <w:color w:val="000000"/>
          <w:szCs w:val="24"/>
          <w:lang w:val="ru-RU" w:eastAsia="ru-RU"/>
        </w:rPr>
      </w:pPr>
      <w:r w:rsidRPr="000439BB">
        <w:rPr>
          <w:rFonts w:eastAsia="Times New Roman" w:cs="Times New Roman"/>
          <w:noProof/>
          <w:color w:val="000000"/>
          <w:szCs w:val="24"/>
          <w:lang w:val="ru-RU" w:eastAsia="ru-RU"/>
        </w:rPr>
        <w:t>Бенчмаркинг в собственном формировании прошел следующий процесс развития:</w:t>
      </w:r>
    </w:p>
    <w:p w:rsidR="000439BB" w:rsidRPr="000439BB" w:rsidRDefault="000439BB" w:rsidP="000439BB">
      <w:pPr>
        <w:rPr>
          <w:rFonts w:eastAsia="Times New Roman" w:cs="Times New Roman"/>
          <w:noProof/>
          <w:color w:val="000000"/>
          <w:szCs w:val="24"/>
          <w:lang w:val="ru-RU" w:eastAsia="ru-RU"/>
        </w:rPr>
      </w:pPr>
      <w:r w:rsidRPr="000439BB">
        <w:rPr>
          <w:rFonts w:eastAsia="Times New Roman" w:cs="Times New Roman"/>
          <w:noProof/>
          <w:color w:val="000000"/>
          <w:szCs w:val="24"/>
          <w:lang w:val="ru-RU" w:eastAsia="ru-RU"/>
        </w:rPr>
        <w:t>- первое поколение бенчмаркинга разъясняется равно как реинжиринг либо ретроспективный исследование продукта.</w:t>
      </w:r>
    </w:p>
    <w:p w:rsidR="000439BB" w:rsidRDefault="000439BB" w:rsidP="000439BB">
      <w:pPr>
        <w:rPr>
          <w:rFonts w:eastAsia="Times New Roman" w:cs="Times New Roman"/>
          <w:noProof/>
          <w:color w:val="000000"/>
          <w:szCs w:val="24"/>
          <w:lang w:val="ru-RU" w:eastAsia="ru-RU"/>
        </w:rPr>
      </w:pPr>
      <w:r w:rsidRPr="000439BB">
        <w:rPr>
          <w:rFonts w:eastAsia="Times New Roman" w:cs="Times New Roman"/>
          <w:noProof/>
          <w:color w:val="000000"/>
          <w:szCs w:val="24"/>
          <w:lang w:val="ru-RU" w:eastAsia="ru-RU"/>
        </w:rPr>
        <w:t>Основа концепции: сопоставление продукта соперника или какой-либо его части с продуктом фирмы. Менеджеры японских фирм посещали эффективные фирмы в США и Западной Европе в предмет исследования опыта управл</w:t>
      </w:r>
      <w:r>
        <w:rPr>
          <w:rFonts w:eastAsia="Times New Roman" w:cs="Times New Roman"/>
          <w:noProof/>
          <w:color w:val="000000"/>
          <w:szCs w:val="24"/>
          <w:lang w:val="ru-RU" w:eastAsia="ru-RU"/>
        </w:rPr>
        <w:t>ения и организации производства;</w:t>
      </w:r>
    </w:p>
    <w:p w:rsidR="000439BB" w:rsidRPr="000439BB" w:rsidRDefault="000439BB" w:rsidP="000439BB">
      <w:pPr>
        <w:rPr>
          <w:noProof/>
        </w:rPr>
      </w:pPr>
      <w:r w:rsidRPr="000439BB">
        <w:rPr>
          <w:noProof/>
        </w:rPr>
        <w:t>- второе поколение - бенчмаркинг конкурентоспособности - получило формирование как дисциплина в 1976 - 1986 гг. вследствие работы компании «Ксерокс».</w:t>
      </w:r>
    </w:p>
    <w:p w:rsidR="000439BB" w:rsidRPr="00FF52D8" w:rsidRDefault="000439BB" w:rsidP="000439BB">
      <w:pPr>
        <w:rPr>
          <w:noProof/>
          <w:lang w:val="en-US"/>
        </w:rPr>
      </w:pPr>
      <w:r w:rsidRPr="000439BB">
        <w:rPr>
          <w:noProof/>
        </w:rPr>
        <w:t>В 1979 г. из-за внезапного уменьшения доли фирмы на рынке копиров, Xerox воплотил несколько событий согласно исследованию промышленных данных товаров соперников, а кроме того навык деятельность фирмы Fuji. В следствии – часть фирмы на рынке копиров значительно увеличилась, а регулярное сопоставление «себя» с соперниками (бенчмаркинг) – сделался необходимой составляющей стратегии фирмы (Программа «Лидерство через качество» - Leadership through Quality).</w:t>
      </w:r>
      <w:r w:rsidR="00FF52D8">
        <w:rPr>
          <w:noProof/>
          <w:lang w:val="ru-RU"/>
        </w:rPr>
        <w:t xml:space="preserve"> [</w:t>
      </w:r>
      <w:r w:rsidR="00FF52D8">
        <w:rPr>
          <w:noProof/>
          <w:lang w:val="en-US"/>
        </w:rPr>
        <w:t>15</w:t>
      </w:r>
      <w:r w:rsidR="00FF52D8">
        <w:rPr>
          <w:noProof/>
          <w:lang w:val="ru-RU"/>
        </w:rPr>
        <w:t>]</w:t>
      </w:r>
    </w:p>
    <w:p w:rsidR="000439BB" w:rsidRPr="000439BB" w:rsidRDefault="000439BB" w:rsidP="000439BB">
      <w:pPr>
        <w:rPr>
          <w:noProof/>
        </w:rPr>
      </w:pPr>
      <w:r w:rsidRPr="000439BB">
        <w:rPr>
          <w:noProof/>
        </w:rPr>
        <w:t>- третье поколение - бенчмаркинг процесса - развивается в 1982 –1986 гг., когда компании-лидеры качества подразумевают, то что обучаться наиболее попросту у компаний за пределами их раздела либо сферы, нежели изучая соперников;</w:t>
      </w:r>
    </w:p>
    <w:p w:rsidR="000439BB" w:rsidRPr="000439BB" w:rsidRDefault="000439BB" w:rsidP="000439BB">
      <w:pPr>
        <w:rPr>
          <w:noProof/>
        </w:rPr>
      </w:pPr>
      <w:r w:rsidRPr="000439BB">
        <w:rPr>
          <w:noProof/>
        </w:rPr>
        <w:lastRenderedPageBreak/>
        <w:t>- четвертое поколение - стратегический бенчмаркинг - рассматривается как регулярный процесс, ориентированный в оценку альтернатив, реализацию стратегий и улучшение данных производительности в основании исследования эффективных стратегий наружных компаний-партнеров;</w:t>
      </w:r>
    </w:p>
    <w:p w:rsidR="00F85C96" w:rsidRDefault="000439BB" w:rsidP="000439BB">
      <w:pPr>
        <w:rPr>
          <w:rFonts w:eastAsia="Times New Roman" w:cs="Times New Roman"/>
          <w:noProof/>
          <w:lang w:val="ru-RU" w:eastAsia="ru-RU"/>
        </w:rPr>
      </w:pPr>
      <w:r w:rsidRPr="000439BB">
        <w:rPr>
          <w:noProof/>
        </w:rPr>
        <w:t>- пятое поколение - глобальный бенчмаркинг, рассматривается как дальнейший механизм компании интернациональных разменов с учетом культуры и государственных отличительных черт действий компании производства.</w:t>
      </w:r>
      <w:r w:rsidR="00F85C96">
        <w:rPr>
          <w:noProof/>
        </w:rPr>
        <w:br w:type="page"/>
      </w:r>
    </w:p>
    <w:p w:rsidR="00F85C96" w:rsidRPr="00116AEB" w:rsidRDefault="00F85C96" w:rsidP="00F85C96">
      <w:pPr>
        <w:pStyle w:val="a3"/>
        <w:spacing w:line="360" w:lineRule="auto"/>
        <w:rPr>
          <w:noProof/>
          <w:color w:val="000000"/>
          <w:szCs w:val="16"/>
        </w:rPr>
      </w:pPr>
    </w:p>
    <w:p w:rsidR="00F85C96" w:rsidRPr="00116AEB" w:rsidRDefault="00F85C96" w:rsidP="00F85C96">
      <w:pPr>
        <w:pStyle w:val="a3"/>
        <w:spacing w:line="360" w:lineRule="auto"/>
        <w:rPr>
          <w:noProof/>
          <w:color w:val="000000"/>
          <w:szCs w:val="16"/>
        </w:rPr>
      </w:pPr>
    </w:p>
    <w:p w:rsidR="00F85C96" w:rsidRPr="00116AEB" w:rsidRDefault="00F85C96" w:rsidP="00F85C96">
      <w:pPr>
        <w:pStyle w:val="a3"/>
        <w:spacing w:line="360" w:lineRule="auto"/>
        <w:jc w:val="center"/>
        <w:rPr>
          <w:noProof/>
          <w:color w:val="000000"/>
        </w:rPr>
      </w:pPr>
      <w:r w:rsidRPr="00116AEB">
        <w:rPr>
          <w:noProof/>
          <w:color w:val="000000"/>
        </w:rPr>
        <w:t>1.3</w:t>
      </w:r>
      <w:r w:rsidR="00022DA1">
        <w:rPr>
          <w:noProof/>
          <w:color w:val="000000"/>
          <w:lang w:val="uk-UA"/>
        </w:rPr>
        <w:t>.</w:t>
      </w:r>
      <w:r w:rsidRPr="00116AEB">
        <w:rPr>
          <w:noProof/>
          <w:color w:val="000000"/>
        </w:rPr>
        <w:t xml:space="preserve"> Цели и задачи проведения бенчмаркинга на предприятии</w:t>
      </w:r>
    </w:p>
    <w:p w:rsidR="00F85C96" w:rsidRPr="00116AEB" w:rsidRDefault="00F85C96" w:rsidP="00F85C96">
      <w:pPr>
        <w:pStyle w:val="a3"/>
        <w:spacing w:line="360" w:lineRule="auto"/>
        <w:rPr>
          <w:noProof/>
          <w:color w:val="000000"/>
        </w:rPr>
      </w:pPr>
    </w:p>
    <w:p w:rsidR="00D4614D" w:rsidRPr="00FF52D8" w:rsidRDefault="00D4614D" w:rsidP="001D63B8">
      <w:pPr>
        <w:rPr>
          <w:noProof/>
          <w:lang w:val="en-US"/>
        </w:rPr>
      </w:pPr>
      <w:r w:rsidRPr="00D4614D">
        <w:rPr>
          <w:noProof/>
        </w:rPr>
        <w:t>Задача бенчмаркинга — увеличение производительности своей работы и завоевание положительных сторон в конкурентноспособной борьбе. В настоящее время бенчмаркинг, использование его основного принципа "с наилучшего к лучшему", отдаёт к жизни, к преуспеванию почти многие компании США, Японии, Западной Европы. Объектом бенчмаркинга считается методика, производственные движения, способы компании изготовления и сбыта продукта. Итоги бенчмаркинга наряду с итогами рекламных изучений применяются присутствие выработке целей и стратегий работы учреждений.</w:t>
      </w:r>
      <w:r w:rsidR="00FF52D8" w:rsidRPr="00FF52D8">
        <w:rPr>
          <w:noProof/>
          <w:lang w:val="ru-RU"/>
        </w:rPr>
        <w:t xml:space="preserve"> [</w:t>
      </w:r>
      <w:r w:rsidR="00FF52D8">
        <w:rPr>
          <w:noProof/>
          <w:lang w:val="en-US"/>
        </w:rPr>
        <w:t>4]</w:t>
      </w:r>
    </w:p>
    <w:p w:rsidR="00D4614D" w:rsidRPr="00D4614D" w:rsidRDefault="00D4614D" w:rsidP="001D63B8">
      <w:pPr>
        <w:rPr>
          <w:noProof/>
        </w:rPr>
      </w:pPr>
      <w:r w:rsidRPr="00D4614D">
        <w:rPr>
          <w:noProof/>
        </w:rPr>
        <w:t>К главным задачам бенчмаркинга принадлежат:</w:t>
      </w:r>
    </w:p>
    <w:p w:rsidR="00D4614D" w:rsidRDefault="00D4614D" w:rsidP="001D63B8">
      <w:pPr>
        <w:pStyle w:val="a5"/>
        <w:numPr>
          <w:ilvl w:val="0"/>
          <w:numId w:val="15"/>
        </w:numPr>
        <w:rPr>
          <w:noProof/>
        </w:rPr>
      </w:pPr>
      <w:r w:rsidRPr="00D4614D">
        <w:rPr>
          <w:noProof/>
        </w:rPr>
        <w:t xml:space="preserve">Определение конкурентоспособности фирмы и её незначительных сторон. </w:t>
      </w:r>
    </w:p>
    <w:p w:rsidR="001D63B8" w:rsidRDefault="00D4614D" w:rsidP="001D63B8">
      <w:pPr>
        <w:pStyle w:val="a5"/>
        <w:numPr>
          <w:ilvl w:val="0"/>
          <w:numId w:val="15"/>
        </w:numPr>
        <w:rPr>
          <w:noProof/>
        </w:rPr>
      </w:pPr>
      <w:r w:rsidRPr="00D4614D">
        <w:rPr>
          <w:noProof/>
        </w:rPr>
        <w:t xml:space="preserve">Осознание необходимых перемен. </w:t>
      </w:r>
    </w:p>
    <w:p w:rsidR="001D63B8" w:rsidRDefault="00D4614D" w:rsidP="001D63B8">
      <w:pPr>
        <w:pStyle w:val="a5"/>
        <w:numPr>
          <w:ilvl w:val="0"/>
          <w:numId w:val="15"/>
        </w:numPr>
        <w:rPr>
          <w:noProof/>
        </w:rPr>
      </w:pPr>
      <w:r w:rsidRPr="00D4614D">
        <w:rPr>
          <w:noProof/>
        </w:rPr>
        <w:t xml:space="preserve">Отбор идей согласно кардинальному улучшению действий. </w:t>
      </w:r>
    </w:p>
    <w:p w:rsidR="001D63B8" w:rsidRDefault="00D4614D" w:rsidP="001D63B8">
      <w:pPr>
        <w:pStyle w:val="a5"/>
        <w:numPr>
          <w:ilvl w:val="0"/>
          <w:numId w:val="15"/>
        </w:numPr>
        <w:rPr>
          <w:noProof/>
        </w:rPr>
      </w:pPr>
      <w:r w:rsidRPr="00D4614D">
        <w:rPr>
          <w:noProof/>
        </w:rPr>
        <w:t>Выявление лучших способов деятел</w:t>
      </w:r>
      <w:r w:rsidR="001D63B8">
        <w:rPr>
          <w:noProof/>
        </w:rPr>
        <w:t>ьность с целью фирм этого вида.</w:t>
      </w:r>
    </w:p>
    <w:p w:rsidR="001D63B8" w:rsidRDefault="00D4614D" w:rsidP="001D63B8">
      <w:pPr>
        <w:pStyle w:val="a5"/>
        <w:numPr>
          <w:ilvl w:val="0"/>
          <w:numId w:val="15"/>
        </w:numPr>
        <w:rPr>
          <w:noProof/>
        </w:rPr>
      </w:pPr>
      <w:r w:rsidRPr="00D4614D">
        <w:rPr>
          <w:noProof/>
        </w:rPr>
        <w:t xml:space="preserve">Разработка инноваторских раскладов к совершенствованию бизнес-процессов. </w:t>
      </w:r>
    </w:p>
    <w:p w:rsidR="001D63B8" w:rsidRDefault="00D4614D" w:rsidP="001D63B8">
      <w:pPr>
        <w:pStyle w:val="a5"/>
        <w:numPr>
          <w:ilvl w:val="0"/>
          <w:numId w:val="15"/>
        </w:numPr>
        <w:rPr>
          <w:noProof/>
        </w:rPr>
      </w:pPr>
      <w:r w:rsidRPr="00D4614D">
        <w:rPr>
          <w:noProof/>
        </w:rPr>
        <w:t xml:space="preserve">Постановка долговременных целевых характеристик свойства деятельность, существенно затмевающих нынешние. </w:t>
      </w:r>
    </w:p>
    <w:p w:rsidR="001D63B8" w:rsidRPr="001D63B8" w:rsidRDefault="00D4614D" w:rsidP="001D63B8">
      <w:pPr>
        <w:pStyle w:val="a5"/>
        <w:numPr>
          <w:ilvl w:val="0"/>
          <w:numId w:val="15"/>
        </w:numPr>
        <w:rPr>
          <w:noProof/>
        </w:rPr>
      </w:pPr>
      <w:r w:rsidRPr="00D4614D">
        <w:rPr>
          <w:noProof/>
        </w:rPr>
        <w:t>Переориентация коллективной культуры.</w:t>
      </w:r>
    </w:p>
    <w:p w:rsidR="00F85C96" w:rsidRPr="00116AEB" w:rsidRDefault="00F85C96" w:rsidP="00D4614D">
      <w:pPr>
        <w:pStyle w:val="3"/>
        <w:spacing w:before="0" w:beforeAutospacing="0" w:after="0" w:afterAutospacing="0" w:line="360" w:lineRule="auto"/>
        <w:jc w:val="both"/>
        <w:rPr>
          <w:rFonts w:ascii="Times New Roman" w:hAnsi="Times New Roman" w:cs="Times New Roman"/>
          <w:b w:val="0"/>
          <w:bCs w:val="0"/>
          <w:noProof/>
          <w:color w:val="000000"/>
          <w:sz w:val="28"/>
        </w:rPr>
      </w:pPr>
      <w:bookmarkStart w:id="0" w:name="_Toc469525308"/>
      <w:r w:rsidRPr="00116AEB">
        <w:rPr>
          <w:rFonts w:ascii="Times New Roman" w:hAnsi="Times New Roman" w:cs="Times New Roman"/>
          <w:b w:val="0"/>
          <w:bCs w:val="0"/>
          <w:noProof/>
          <w:color w:val="000000"/>
          <w:sz w:val="28"/>
        </w:rPr>
        <w:t>Результаты бенчмаркинга для компании:</w:t>
      </w:r>
      <w:bookmarkEnd w:id="0"/>
    </w:p>
    <w:p w:rsidR="00F85C96" w:rsidRPr="00116AEB" w:rsidRDefault="00F85C96" w:rsidP="00F85C96">
      <w:pPr>
        <w:pStyle w:val="a3"/>
        <w:spacing w:line="360" w:lineRule="auto"/>
        <w:rPr>
          <w:noProof/>
          <w:color w:val="000000"/>
        </w:rPr>
      </w:pPr>
      <w:r w:rsidRPr="00116AEB">
        <w:rPr>
          <w:noProof/>
          <w:color w:val="000000"/>
        </w:rPr>
        <w:t>1. Улучшение собственного бизнеса.</w:t>
      </w:r>
    </w:p>
    <w:p w:rsidR="00F85C96" w:rsidRPr="00116AEB" w:rsidRDefault="00F85C96" w:rsidP="00F85C96">
      <w:pPr>
        <w:pStyle w:val="a3"/>
        <w:spacing w:line="360" w:lineRule="auto"/>
        <w:rPr>
          <w:noProof/>
          <w:color w:val="000000"/>
        </w:rPr>
      </w:pPr>
      <w:r w:rsidRPr="00116AEB">
        <w:rPr>
          <w:noProof/>
          <w:color w:val="000000"/>
        </w:rPr>
        <w:t>2. Осознание сравнительного положения компании.</w:t>
      </w:r>
    </w:p>
    <w:p w:rsidR="00F85C96" w:rsidRPr="00116AEB" w:rsidRDefault="00F85C96" w:rsidP="00F85C96">
      <w:pPr>
        <w:pStyle w:val="a3"/>
        <w:spacing w:line="360" w:lineRule="auto"/>
        <w:rPr>
          <w:noProof/>
          <w:color w:val="000000"/>
        </w:rPr>
      </w:pPr>
      <w:r w:rsidRPr="00116AEB">
        <w:rPr>
          <w:noProof/>
          <w:color w:val="000000"/>
        </w:rPr>
        <w:t>3. Приобретение стратегического преимущества</w:t>
      </w:r>
    </w:p>
    <w:p w:rsidR="00F85C96" w:rsidRPr="00116AEB" w:rsidRDefault="00F85C96" w:rsidP="00F85C96">
      <w:pPr>
        <w:pStyle w:val="a3"/>
        <w:spacing w:line="360" w:lineRule="auto"/>
        <w:rPr>
          <w:noProof/>
          <w:color w:val="000000"/>
        </w:rPr>
      </w:pPr>
      <w:r w:rsidRPr="00116AEB">
        <w:rPr>
          <w:noProof/>
          <w:color w:val="000000"/>
        </w:rPr>
        <w:t>4. Увеличение уровня организационного знания о компании.</w:t>
      </w:r>
    </w:p>
    <w:p w:rsidR="00F85C96" w:rsidRPr="00116AEB" w:rsidRDefault="00F85C96" w:rsidP="00F85C96">
      <w:pPr>
        <w:pStyle w:val="ad"/>
        <w:spacing w:before="0" w:beforeAutospacing="0" w:after="0" w:afterAutospacing="0" w:line="360" w:lineRule="auto"/>
        <w:jc w:val="both"/>
        <w:rPr>
          <w:rFonts w:ascii="Times New Roman" w:hAnsi="Times New Roman" w:cs="Times New Roman"/>
          <w:noProof/>
          <w:sz w:val="28"/>
        </w:rPr>
      </w:pPr>
      <w:r w:rsidRPr="00116AEB">
        <w:rPr>
          <w:rFonts w:ascii="Times New Roman" w:hAnsi="Times New Roman" w:cs="Times New Roman"/>
          <w:noProof/>
          <w:sz w:val="28"/>
        </w:rPr>
        <w:t xml:space="preserve">Выделяют следующие принципы бенчмркинга: </w:t>
      </w:r>
    </w:p>
    <w:p w:rsidR="00F85C96" w:rsidRPr="00116AEB" w:rsidRDefault="00F85C96" w:rsidP="00F85C96">
      <w:pPr>
        <w:numPr>
          <w:ilvl w:val="0"/>
          <w:numId w:val="3"/>
        </w:numPr>
        <w:tabs>
          <w:tab w:val="left" w:pos="1080"/>
        </w:tabs>
        <w:ind w:left="0" w:firstLine="709"/>
        <w:rPr>
          <w:noProof/>
          <w:color w:val="000000"/>
          <w:szCs w:val="18"/>
        </w:rPr>
      </w:pPr>
      <w:r w:rsidRPr="00116AEB">
        <w:rPr>
          <w:rStyle w:val="ab"/>
          <w:b w:val="0"/>
          <w:bCs w:val="0"/>
          <w:noProof/>
          <w:color w:val="000000"/>
          <w:szCs w:val="18"/>
        </w:rPr>
        <w:lastRenderedPageBreak/>
        <w:t>Взаимность.</w:t>
      </w:r>
      <w:r w:rsidRPr="00116AEB">
        <w:rPr>
          <w:noProof/>
          <w:color w:val="000000"/>
          <w:szCs w:val="18"/>
        </w:rPr>
        <w:t xml:space="preserve"> Бенчмаркинг является деятельностью, основанной на взаимном отношении, согласии и обмене данными, которые обеспечивают "выигрышную" ситуацию для обеих сторон. Но взаимность не бывает вслепую. Сначала необходимо согласовать пределы диапазона информации, порядок обмена данными, логику проведения исследования. В бенчмаркинговом альянсе любой партнер должен иметь гарантии по поведению других и, только уважение правил игры всеми участниками, гарантирует всем хороший результат. Все должно быть заранее установлено и согласовано.</w:t>
      </w:r>
    </w:p>
    <w:p w:rsidR="00F85C96" w:rsidRPr="00116AEB" w:rsidRDefault="00F85C96" w:rsidP="00F85C96">
      <w:pPr>
        <w:numPr>
          <w:ilvl w:val="0"/>
          <w:numId w:val="3"/>
        </w:numPr>
        <w:tabs>
          <w:tab w:val="left" w:pos="1080"/>
        </w:tabs>
        <w:ind w:left="0" w:firstLine="709"/>
        <w:rPr>
          <w:noProof/>
          <w:color w:val="000000"/>
          <w:szCs w:val="18"/>
        </w:rPr>
      </w:pPr>
      <w:r w:rsidRPr="00116AEB">
        <w:rPr>
          <w:rStyle w:val="ab"/>
          <w:b w:val="0"/>
          <w:bCs w:val="0"/>
          <w:noProof/>
          <w:color w:val="000000"/>
          <w:szCs w:val="18"/>
        </w:rPr>
        <w:t>Аналогия.</w:t>
      </w:r>
      <w:r w:rsidRPr="00116AEB">
        <w:rPr>
          <w:rStyle w:val="ab"/>
          <w:noProof/>
          <w:color w:val="000000"/>
          <w:szCs w:val="18"/>
        </w:rPr>
        <w:t xml:space="preserve"> </w:t>
      </w:r>
      <w:r w:rsidRPr="00116AEB">
        <w:rPr>
          <w:noProof/>
          <w:color w:val="000000"/>
          <w:szCs w:val="18"/>
        </w:rPr>
        <w:t>Оперативные процессы партнеров должны быть схожими. Может быть оценен любой процесс, только бы группа исследования могла перевести его в культурный, структурный и предпринимательский контекст своего предприятия. Аналогия процессов и установление критериев отбора партнеров по бенчмаркингу являются тем, от чего зависит успех деятельности.</w:t>
      </w:r>
    </w:p>
    <w:p w:rsidR="00F85C96" w:rsidRPr="00116AEB" w:rsidRDefault="00F85C96" w:rsidP="00F85C96">
      <w:pPr>
        <w:numPr>
          <w:ilvl w:val="0"/>
          <w:numId w:val="3"/>
        </w:numPr>
        <w:tabs>
          <w:tab w:val="left" w:pos="1080"/>
        </w:tabs>
        <w:ind w:left="0" w:firstLine="709"/>
        <w:rPr>
          <w:noProof/>
          <w:color w:val="000000"/>
          <w:szCs w:val="18"/>
        </w:rPr>
      </w:pPr>
      <w:r w:rsidRPr="00116AEB">
        <w:rPr>
          <w:rStyle w:val="ab"/>
          <w:b w:val="0"/>
          <w:bCs w:val="0"/>
          <w:noProof/>
          <w:color w:val="000000"/>
          <w:szCs w:val="18"/>
        </w:rPr>
        <w:t>Измерение.</w:t>
      </w:r>
      <w:r w:rsidRPr="00116AEB">
        <w:rPr>
          <w:rStyle w:val="ab"/>
          <w:noProof/>
          <w:color w:val="000000"/>
          <w:szCs w:val="18"/>
        </w:rPr>
        <w:t xml:space="preserve"> </w:t>
      </w:r>
      <w:r w:rsidRPr="00116AEB">
        <w:rPr>
          <w:noProof/>
          <w:color w:val="000000"/>
          <w:szCs w:val="18"/>
        </w:rPr>
        <w:t>Бенчмаркинг - это сравнение характеристик, измеренных на нескольких предприятиях; целью является установление того, почему существуют различия в характеристиках и как достигнуть их наилучшего значения. Важнейшим считается определение ключевых характеристик процесса, что позволяет улучшить характеристики на основе изучения процесса.</w:t>
      </w:r>
    </w:p>
    <w:p w:rsidR="00F85C96" w:rsidRPr="006C3AD7" w:rsidRDefault="00F85C96" w:rsidP="00F85C96">
      <w:pPr>
        <w:numPr>
          <w:ilvl w:val="0"/>
          <w:numId w:val="3"/>
        </w:numPr>
        <w:tabs>
          <w:tab w:val="clear" w:pos="720"/>
          <w:tab w:val="left" w:pos="0"/>
          <w:tab w:val="left" w:pos="1080"/>
        </w:tabs>
        <w:ind w:left="0" w:firstLine="709"/>
        <w:rPr>
          <w:noProof/>
          <w:color w:val="000000"/>
          <w:szCs w:val="18"/>
        </w:rPr>
      </w:pPr>
      <w:r w:rsidRPr="00116AEB">
        <w:rPr>
          <w:rStyle w:val="ab"/>
          <w:b w:val="0"/>
          <w:bCs w:val="0"/>
          <w:noProof/>
          <w:color w:val="000000"/>
          <w:szCs w:val="18"/>
        </w:rPr>
        <w:t xml:space="preserve">Достоверность. </w:t>
      </w:r>
      <w:r w:rsidRPr="00116AEB">
        <w:rPr>
          <w:noProof/>
          <w:color w:val="000000"/>
          <w:szCs w:val="18"/>
        </w:rPr>
        <w:t xml:space="preserve">Бенчмаркинг должен проводиться на основе фактических данных, точного анализа и изучения процесса, а не только на базе интуиции. </w:t>
      </w:r>
      <w:r w:rsidR="00FF52D8">
        <w:rPr>
          <w:noProof/>
          <w:color w:val="000000"/>
          <w:szCs w:val="18"/>
          <w:lang w:val="en-US"/>
        </w:rPr>
        <w:t>[6</w:t>
      </w:r>
      <w:r w:rsidR="00FF52D8">
        <w:rPr>
          <w:noProof/>
          <w:color w:val="000000"/>
          <w:szCs w:val="18"/>
          <w:lang w:val="ru-RU"/>
        </w:rPr>
        <w:t>, с.56-59</w:t>
      </w:r>
      <w:r w:rsidR="00FF52D8">
        <w:rPr>
          <w:noProof/>
          <w:color w:val="000000"/>
          <w:szCs w:val="18"/>
          <w:lang w:val="en-US"/>
        </w:rPr>
        <w:t>]</w:t>
      </w:r>
    </w:p>
    <w:p w:rsidR="006C3AD7" w:rsidRPr="00116AEB" w:rsidRDefault="00333FC8" w:rsidP="006C3AD7">
      <w:pPr>
        <w:pStyle w:val="a3"/>
        <w:spacing w:line="360" w:lineRule="auto"/>
        <w:jc w:val="center"/>
        <w:rPr>
          <w:noProof/>
          <w:color w:val="000000"/>
        </w:rPr>
      </w:pPr>
      <w:r>
        <w:rPr>
          <w:noProof/>
          <w:color w:val="000000"/>
          <w:szCs w:val="18"/>
        </w:rPr>
        <w:t>1.3</w:t>
      </w:r>
      <w:r w:rsidR="006C3AD7">
        <w:rPr>
          <w:noProof/>
          <w:color w:val="000000"/>
          <w:szCs w:val="18"/>
        </w:rPr>
        <w:t xml:space="preserve">.1. </w:t>
      </w:r>
      <w:r w:rsidR="006C3AD7" w:rsidRPr="00116AEB">
        <w:rPr>
          <w:noProof/>
          <w:color w:val="000000"/>
        </w:rPr>
        <w:t>Объекты и субъекты исследования</w:t>
      </w:r>
    </w:p>
    <w:p w:rsidR="006C3AD7" w:rsidRPr="00116AEB" w:rsidRDefault="006C3AD7" w:rsidP="006C3AD7">
      <w:pPr>
        <w:pStyle w:val="a3"/>
        <w:spacing w:line="360" w:lineRule="auto"/>
        <w:rPr>
          <w:noProof/>
          <w:color w:val="000000"/>
        </w:rPr>
      </w:pPr>
    </w:p>
    <w:p w:rsidR="006C3AD7" w:rsidRPr="006C3AD7" w:rsidRDefault="006C3AD7" w:rsidP="006C3AD7">
      <w:pPr>
        <w:ind w:firstLine="708"/>
        <w:rPr>
          <w:noProof/>
          <w:lang w:val="ru-RU"/>
        </w:rPr>
      </w:pPr>
      <w:r w:rsidRPr="00116AEB">
        <w:rPr>
          <w:noProof/>
        </w:rPr>
        <w:t>Выбор объектов исследования определяется самим предприятием и его сотрудниками. Анализ производства применяется к товарам, услугам, функциям, стратег</w:t>
      </w:r>
      <w:r>
        <w:rPr>
          <w:noProof/>
        </w:rPr>
        <w:t>иям, процессам и т.д. (рис.</w:t>
      </w:r>
      <w:r>
        <w:rPr>
          <w:noProof/>
          <w:lang w:val="ru-RU"/>
        </w:rPr>
        <w:t xml:space="preserve"> 1</w:t>
      </w:r>
      <w:r w:rsidRPr="00116AEB">
        <w:rPr>
          <w:noProof/>
        </w:rPr>
        <w:t>)</w:t>
      </w:r>
    </w:p>
    <w:p w:rsidR="006C3AD7" w:rsidRPr="00116AEB" w:rsidRDefault="006C3AD7" w:rsidP="006C3AD7">
      <w:pPr>
        <w:pStyle w:val="2"/>
        <w:rPr>
          <w:noProof/>
        </w:rPr>
      </w:pPr>
    </w:p>
    <w:p w:rsidR="006C3AD7" w:rsidRPr="00116AEB" w:rsidRDefault="006C3AD7" w:rsidP="006C3AD7">
      <w:pPr>
        <w:rPr>
          <w:noProof/>
          <w:color w:val="000000"/>
          <w:szCs w:val="16"/>
        </w:rPr>
      </w:pPr>
      <w:r>
        <w:rPr>
          <w:noProof/>
          <w:color w:val="000000"/>
          <w:szCs w:val="14"/>
          <w:lang w:eastAsia="uk-UA"/>
        </w:rPr>
        <w:lastRenderedPageBreak/>
        <w:drawing>
          <wp:inline distT="0" distB="0" distL="0" distR="0">
            <wp:extent cx="4953000" cy="3495675"/>
            <wp:effectExtent l="0" t="0" r="0" b="9525"/>
            <wp:docPr id="1" name="Рисунок 1" descr="Объект бенчмаркинг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бъект бенчмаркинг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0" cy="3495675"/>
                    </a:xfrm>
                    <a:prstGeom prst="rect">
                      <a:avLst/>
                    </a:prstGeom>
                    <a:noFill/>
                    <a:ln>
                      <a:noFill/>
                    </a:ln>
                  </pic:spPr>
                </pic:pic>
              </a:graphicData>
            </a:graphic>
          </wp:inline>
        </w:drawing>
      </w:r>
    </w:p>
    <w:p w:rsidR="006C3AD7" w:rsidRPr="00116AEB" w:rsidRDefault="006C3AD7" w:rsidP="006C3AD7">
      <w:pPr>
        <w:jc w:val="center"/>
        <w:rPr>
          <w:noProof/>
          <w:color w:val="000000"/>
          <w:szCs w:val="16"/>
        </w:rPr>
      </w:pPr>
      <w:r>
        <w:rPr>
          <w:noProof/>
          <w:color w:val="000000"/>
          <w:szCs w:val="16"/>
        </w:rPr>
        <w:t>Рис.</w:t>
      </w:r>
      <w:r w:rsidRPr="00116AEB">
        <w:rPr>
          <w:noProof/>
          <w:color w:val="000000"/>
          <w:szCs w:val="16"/>
        </w:rPr>
        <w:t>1. Объекты бенчмаркинга</w:t>
      </w:r>
    </w:p>
    <w:p w:rsidR="006C3AD7" w:rsidRPr="00116AEB" w:rsidRDefault="006C3AD7" w:rsidP="006C3AD7">
      <w:pPr>
        <w:rPr>
          <w:noProof/>
          <w:color w:val="000000"/>
          <w:szCs w:val="16"/>
        </w:rPr>
      </w:pPr>
    </w:p>
    <w:p w:rsidR="00036ED4" w:rsidRPr="00036ED4" w:rsidRDefault="00036ED4" w:rsidP="00036ED4">
      <w:pPr>
        <w:ind w:firstLine="708"/>
        <w:rPr>
          <w:noProof/>
          <w:color w:val="000000"/>
        </w:rPr>
      </w:pPr>
      <w:r w:rsidRPr="00036ED4">
        <w:rPr>
          <w:noProof/>
          <w:color w:val="000000"/>
        </w:rPr>
        <w:t>В случае если идет речь о стратегических проблемах, в таком случае следует узнать, какие условия более важны с целью осуществлении конкурентноспособных положительных сторон, определить критерии измерения, обрисовывающие данные условия и отметить компании, добивающихся наилучших результатов в этом секторе. Далее следует отыскать эти способы, которые приводят к лучшим итогам.</w:t>
      </w:r>
    </w:p>
    <w:p w:rsidR="00036ED4" w:rsidRPr="00036ED4" w:rsidRDefault="00036ED4" w:rsidP="00036ED4">
      <w:pPr>
        <w:ind w:firstLine="708"/>
        <w:rPr>
          <w:noProof/>
          <w:color w:val="000000"/>
        </w:rPr>
      </w:pPr>
      <w:r w:rsidRPr="00036ED4">
        <w:rPr>
          <w:noProof/>
          <w:color w:val="000000"/>
        </w:rPr>
        <w:t>Различают три ключевых вида анализа:</w:t>
      </w:r>
    </w:p>
    <w:p w:rsidR="00036ED4" w:rsidRPr="00036ED4" w:rsidRDefault="00036ED4" w:rsidP="00036ED4">
      <w:pPr>
        <w:ind w:firstLine="708"/>
        <w:rPr>
          <w:noProof/>
          <w:color w:val="000000"/>
        </w:rPr>
      </w:pPr>
      <w:r w:rsidRPr="00036ED4">
        <w:rPr>
          <w:noProof/>
          <w:color w:val="000000"/>
        </w:rPr>
        <w:t>- внутрений анализ преимущества (сопоставление изнутри компаний, к примеру, между отделами, подразделениями либо товарными группами);</w:t>
      </w:r>
    </w:p>
    <w:p w:rsidR="00036ED4" w:rsidRPr="00036ED4" w:rsidRDefault="00036ED4" w:rsidP="00036ED4">
      <w:pPr>
        <w:ind w:firstLine="708"/>
        <w:rPr>
          <w:noProof/>
          <w:color w:val="000000"/>
        </w:rPr>
      </w:pPr>
      <w:r w:rsidRPr="00036ED4">
        <w:rPr>
          <w:noProof/>
          <w:color w:val="000000"/>
        </w:rPr>
        <w:t>- наружный анализ преимущества (сопоставление сходных типов работы в разных сферах, к примеру, среди конкурентами либо сотрудниками, функционирующими в разных рынках);</w:t>
      </w:r>
    </w:p>
    <w:p w:rsidR="00036ED4" w:rsidRPr="00FF52D8" w:rsidRDefault="00036ED4" w:rsidP="00036ED4">
      <w:pPr>
        <w:ind w:firstLine="708"/>
        <w:rPr>
          <w:noProof/>
          <w:color w:val="000000"/>
          <w:lang w:val="en-US"/>
        </w:rPr>
      </w:pPr>
      <w:r w:rsidRPr="00036ED4">
        <w:rPr>
          <w:noProof/>
          <w:color w:val="000000"/>
        </w:rPr>
        <w:t>- многофункциональный исследование преимущества (тут сопоставляют аналогичные функции либо движения в разных секторах экономики. Концепция состоит в том, чтобы находить лучшие итоги повсюду, где они попадаются).</w:t>
      </w:r>
      <w:r w:rsidR="00FF52D8">
        <w:rPr>
          <w:noProof/>
          <w:color w:val="000000"/>
          <w:lang w:val="ru-RU"/>
        </w:rPr>
        <w:t xml:space="preserve"> [</w:t>
      </w:r>
      <w:r w:rsidR="00FF52D8">
        <w:rPr>
          <w:noProof/>
          <w:color w:val="000000"/>
          <w:lang w:val="en-US"/>
        </w:rPr>
        <w:t>8</w:t>
      </w:r>
      <w:r w:rsidR="00FF52D8">
        <w:rPr>
          <w:noProof/>
          <w:color w:val="000000"/>
          <w:lang w:val="ru-RU"/>
        </w:rPr>
        <w:t>]</w:t>
      </w:r>
    </w:p>
    <w:p w:rsidR="00036ED4" w:rsidRPr="00036ED4" w:rsidRDefault="00036ED4" w:rsidP="00036ED4">
      <w:pPr>
        <w:ind w:firstLine="708"/>
        <w:rPr>
          <w:noProof/>
          <w:color w:val="000000"/>
        </w:rPr>
      </w:pPr>
      <w:r w:rsidRPr="00036ED4">
        <w:rPr>
          <w:noProof/>
          <w:color w:val="000000"/>
        </w:rPr>
        <w:lastRenderedPageBreak/>
        <w:t>При проведении рассмотрения преимущества следует придерживаться последующие принципы:</w:t>
      </w:r>
    </w:p>
    <w:p w:rsidR="00036ED4" w:rsidRPr="00036ED4" w:rsidRDefault="00036ED4" w:rsidP="00036ED4">
      <w:pPr>
        <w:ind w:firstLine="708"/>
        <w:rPr>
          <w:noProof/>
          <w:color w:val="000000"/>
        </w:rPr>
      </w:pPr>
      <w:r w:rsidRPr="00036ED4">
        <w:rPr>
          <w:noProof/>
          <w:color w:val="000000"/>
        </w:rPr>
        <w:t>- главы компаний обязаны являться предельно заинтересованы мыслью рассмотрения преимущества;</w:t>
      </w:r>
    </w:p>
    <w:p w:rsidR="00036ED4" w:rsidRPr="00036ED4" w:rsidRDefault="00036ED4" w:rsidP="00036ED4">
      <w:pPr>
        <w:ind w:firstLine="708"/>
        <w:rPr>
          <w:noProof/>
          <w:color w:val="000000"/>
        </w:rPr>
      </w:pPr>
      <w:r w:rsidRPr="00036ED4">
        <w:rPr>
          <w:noProof/>
          <w:color w:val="000000"/>
        </w:rPr>
        <w:t xml:space="preserve">- работники обязаны быть проинформированы о мишенях и потребности плана; </w:t>
      </w:r>
    </w:p>
    <w:p w:rsidR="00036ED4" w:rsidRPr="00036ED4" w:rsidRDefault="00036ED4" w:rsidP="00036ED4">
      <w:pPr>
        <w:ind w:firstLine="708"/>
        <w:rPr>
          <w:noProof/>
          <w:color w:val="000000"/>
        </w:rPr>
      </w:pPr>
      <w:r w:rsidRPr="00036ED4">
        <w:rPr>
          <w:noProof/>
          <w:color w:val="000000"/>
        </w:rPr>
        <w:t xml:space="preserve">- рабочая программа обязана обладать простую, пошаговую и ясную текстуру; </w:t>
      </w:r>
    </w:p>
    <w:p w:rsidR="00036ED4" w:rsidRPr="00036ED4" w:rsidRDefault="00036ED4" w:rsidP="00036ED4">
      <w:pPr>
        <w:ind w:firstLine="708"/>
        <w:rPr>
          <w:noProof/>
          <w:color w:val="000000"/>
        </w:rPr>
      </w:pPr>
      <w:r w:rsidRPr="00036ED4">
        <w:rPr>
          <w:noProof/>
          <w:color w:val="000000"/>
        </w:rPr>
        <w:t xml:space="preserve">- процесс плана обязан являться тщательно задокументирован. </w:t>
      </w:r>
    </w:p>
    <w:p w:rsidR="00036ED4" w:rsidRDefault="00036ED4" w:rsidP="00036ED4">
      <w:pPr>
        <w:ind w:firstLine="708"/>
        <w:rPr>
          <w:noProof/>
          <w:color w:val="000000"/>
        </w:rPr>
      </w:pPr>
      <w:r w:rsidRPr="00036ED4">
        <w:rPr>
          <w:noProof/>
          <w:color w:val="000000"/>
        </w:rPr>
        <w:t>Соблюдение этого режима содержит огромное значение вследствие того, то что исследование преимущества зачастую порождает значимые, реформаторские и в том числе и новаторские перемены в компании.</w:t>
      </w:r>
    </w:p>
    <w:p w:rsidR="003F35A9" w:rsidRPr="003F35A9" w:rsidRDefault="003F35A9" w:rsidP="00333FC8">
      <w:pPr>
        <w:rPr>
          <w:noProof/>
        </w:rPr>
      </w:pPr>
      <w:r w:rsidRPr="003F35A9">
        <w:rPr>
          <w:noProof/>
        </w:rPr>
        <w:t>Выделяют следующие категории базисных составляющих, которые имеют все шансы являться предметами сопоставления: сырьевые материалы и использованные материалы; непосредственные рабочие расходы; непрямые рабочие расходы; расходы, сопряженные с реализацией товаров и услуг; расходы, сопряженные с разработками и исследованиями; расходы в менеджмент; расходы в администрацию и руководство; другие расходы.</w:t>
      </w:r>
    </w:p>
    <w:p w:rsidR="003F35A9" w:rsidRPr="00FF52D8" w:rsidRDefault="003F35A9" w:rsidP="00333FC8">
      <w:pPr>
        <w:rPr>
          <w:noProof/>
          <w:lang w:val="en-US"/>
        </w:rPr>
      </w:pPr>
      <w:r w:rsidRPr="003F35A9">
        <w:rPr>
          <w:noProof/>
        </w:rPr>
        <w:t xml:space="preserve">Начнем с материала и использованных материалов. Несмотря на то случается трудно выяснить верные расходы соперника согласно этому месту, абсолютно настоящим считается подготовка сведений о более дорогих образующих согласно сырьевым расходам. </w:t>
      </w:r>
      <w:r w:rsidR="00FF52D8">
        <w:rPr>
          <w:noProof/>
          <w:lang w:val="en-US"/>
        </w:rPr>
        <w:t>[12]</w:t>
      </w:r>
    </w:p>
    <w:p w:rsidR="003F35A9" w:rsidRPr="003F35A9" w:rsidRDefault="003F35A9" w:rsidP="00333FC8">
      <w:pPr>
        <w:rPr>
          <w:noProof/>
        </w:rPr>
      </w:pPr>
      <w:r w:rsidRPr="003F35A9">
        <w:rPr>
          <w:noProof/>
        </w:rPr>
        <w:t xml:space="preserve">Далее повергнуты образцы пунктов рассмотрения согласно разделу "Сырьевые материалы и материалы": первоначальная стоимость использованных материалов в процентах с общего размера продаж; стоимость получения; ежегодный размер покупки материала и использованных материалов; общепризнанных мерок расхода материала; ресурс покупки; автотранспортные затраты в сырьевые материалы; доля возврата бракованного материала; вывод материала в завершенный продукция в сопоставлении с начальной заправкой материала. </w:t>
      </w:r>
    </w:p>
    <w:p w:rsidR="003F35A9" w:rsidRPr="003F35A9" w:rsidRDefault="003F35A9" w:rsidP="00333FC8">
      <w:pPr>
        <w:rPr>
          <w:noProof/>
        </w:rPr>
      </w:pPr>
      <w:r w:rsidRPr="003F35A9">
        <w:rPr>
          <w:noProof/>
        </w:rPr>
        <w:lastRenderedPageBreak/>
        <w:t>При анализе трудящийся расходов наиболее легкодоступны и прямо установлены: количество; часовые тарифные ставки; масштабы залога и компенсаций; размер изготовления.</w:t>
      </w:r>
    </w:p>
    <w:p w:rsidR="003F35A9" w:rsidRPr="003F35A9" w:rsidRDefault="003F35A9" w:rsidP="00333FC8">
      <w:pPr>
        <w:rPr>
          <w:noProof/>
        </w:rPr>
      </w:pPr>
      <w:r w:rsidRPr="003F35A9">
        <w:rPr>
          <w:noProof/>
        </w:rPr>
        <w:t>Прямые рабочие расходы предпочтительно анализировать в целом по компании, группе товаров либо большому подразделению. Приобретение сведений согласно персональным продуктам затруднено.</w:t>
      </w:r>
    </w:p>
    <w:p w:rsidR="003F35A9" w:rsidRPr="003F35A9" w:rsidRDefault="003F35A9" w:rsidP="00333FC8">
      <w:pPr>
        <w:rPr>
          <w:noProof/>
        </w:rPr>
      </w:pPr>
      <w:r w:rsidRPr="003F35A9">
        <w:rPr>
          <w:noProof/>
        </w:rPr>
        <w:t xml:space="preserve">При установлении непрямых трудящийся расходов используется подобная модель, только лишь возлюбленная прикладывается к управляющему и запасному медперсоналу. Целесообразно рассмотреть в сопоставлении с соперниками соответствие непосредственных и непрямых трудящийся расходов. Весьма зачастую 2 соперника имеют разные нормативы управления, к примеру соответствие числа управляющих и исполнителей. Данные нормативы отображают разнообразные степени производительности деятельность, философии ведения действий и т. д. </w:t>
      </w:r>
    </w:p>
    <w:p w:rsidR="003F35A9" w:rsidRPr="00FF52D8" w:rsidRDefault="003F35A9" w:rsidP="00333FC8">
      <w:pPr>
        <w:rPr>
          <w:noProof/>
          <w:lang w:val="en-US"/>
        </w:rPr>
      </w:pPr>
      <w:r w:rsidRPr="003F35A9">
        <w:rPr>
          <w:noProof/>
        </w:rPr>
        <w:t xml:space="preserve">В большинстве сфер расходы, сопряженные с реализацией товаров и услуг, корреспондируются с расходами в персонал. Важной точкой рассмотрения считается долларовый объем на 1-го реализатора продукции. Он находится в зависимости с вида работы и объема фирмы, а кроме того с отраслевых отличительных черт. В него оказывают большое влияние последующие условия: навык торговца, концепция оплаты, гостиница возделываемых клиентов/счетов, обычный объем любого немерено, продолжительность периода, коротаемого в действиях, никак не сопряженных с непосредственными торговлями. </w:t>
      </w:r>
      <w:r w:rsidR="00FF52D8">
        <w:rPr>
          <w:noProof/>
          <w:lang w:val="en-US"/>
        </w:rPr>
        <w:t>[2</w:t>
      </w:r>
      <w:r w:rsidR="00FF52D8">
        <w:rPr>
          <w:noProof/>
          <w:lang w:val="ru-RU"/>
        </w:rPr>
        <w:t>, с.54</w:t>
      </w:r>
      <w:r w:rsidR="00FF52D8">
        <w:rPr>
          <w:noProof/>
          <w:lang w:val="en-US"/>
        </w:rPr>
        <w:t>]</w:t>
      </w:r>
    </w:p>
    <w:p w:rsidR="003F35A9" w:rsidRPr="003F35A9" w:rsidRDefault="003F35A9" w:rsidP="00333FC8">
      <w:pPr>
        <w:rPr>
          <w:noProof/>
        </w:rPr>
      </w:pPr>
      <w:r w:rsidRPr="003F35A9">
        <w:rPr>
          <w:noProof/>
        </w:rPr>
        <w:t xml:space="preserve">Сравнение расходов, сопряженных с разработками и исследованиями, маркетингом, администрированием и правлением. В большинстве ситуации - данное вновь расходы в штат. Характерной чертой этого типа сопоставлений считается установление трудозатрат согласно разным многофункциональным тенденциям, а никак не в полном, как это существовало в двух предшествующих сегментах. </w:t>
      </w:r>
    </w:p>
    <w:p w:rsidR="003F35A9" w:rsidRPr="003F35A9" w:rsidRDefault="003F35A9" w:rsidP="00333FC8">
      <w:pPr>
        <w:rPr>
          <w:noProof/>
        </w:rPr>
      </w:pPr>
      <w:r w:rsidRPr="003F35A9">
        <w:rPr>
          <w:noProof/>
        </w:rPr>
        <w:lastRenderedPageBreak/>
        <w:t>Аналогично трудовые затраты согласно менеджменту возможно поделить в подгруппы, в том числе рекламные изучения, исследование продукта, рекламу, развитие продукта и т. д.</w:t>
      </w:r>
    </w:p>
    <w:p w:rsidR="003F35A9" w:rsidRPr="003F35A9" w:rsidRDefault="003F35A9" w:rsidP="00333FC8">
      <w:pPr>
        <w:rPr>
          <w:noProof/>
        </w:rPr>
      </w:pPr>
      <w:r w:rsidRPr="003F35A9">
        <w:rPr>
          <w:noProof/>
        </w:rPr>
        <w:t>Трудозатраты согласно управленческому агрегату возможно поделить согласно группам персонала: эксперты отдела обработки данных, финансовый, правовой и т. д.</w:t>
      </w:r>
    </w:p>
    <w:p w:rsidR="003F35A9" w:rsidRDefault="003F35A9" w:rsidP="003F35A9">
      <w:pPr>
        <w:pStyle w:val="a3"/>
        <w:spacing w:line="360" w:lineRule="auto"/>
        <w:rPr>
          <w:rFonts w:eastAsiaTheme="minorHAnsi" w:cstheme="minorBidi"/>
          <w:noProof/>
          <w:szCs w:val="22"/>
          <w:lang w:val="uk-UA" w:eastAsia="en-US"/>
        </w:rPr>
      </w:pPr>
      <w:r w:rsidRPr="003F35A9">
        <w:rPr>
          <w:rFonts w:eastAsiaTheme="minorHAnsi" w:cstheme="minorBidi"/>
          <w:noProof/>
          <w:szCs w:val="22"/>
          <w:lang w:val="uk-UA" w:eastAsia="en-US"/>
        </w:rPr>
        <w:t>Следует также выделить, то что в линии ситуации следует сопоставлять никак не только лишь трудовые затраты: разговор проходит о вычисляемыом оснащении, расходах в рекламу и т. д. Но никак не нужно углубляться в крайности и достигать вплоть до рассмотрения расходов в бумагу, телефонные переговоры. Их часть в совокупном размере расходов не слишком велика.</w:t>
      </w:r>
    </w:p>
    <w:p w:rsidR="003F35A9" w:rsidRDefault="003F35A9">
      <w:pPr>
        <w:spacing w:after="160" w:line="259" w:lineRule="auto"/>
        <w:ind w:firstLine="0"/>
        <w:jc w:val="left"/>
        <w:rPr>
          <w:noProof/>
        </w:rPr>
      </w:pPr>
      <w:r>
        <w:rPr>
          <w:noProof/>
        </w:rPr>
        <w:br w:type="page"/>
      </w:r>
    </w:p>
    <w:p w:rsidR="00F85C96" w:rsidRPr="00116AEB" w:rsidRDefault="00F85C96" w:rsidP="003F35A9">
      <w:pPr>
        <w:pStyle w:val="a3"/>
        <w:spacing w:line="360" w:lineRule="auto"/>
        <w:rPr>
          <w:noProof/>
          <w:color w:val="000000"/>
          <w:szCs w:val="16"/>
        </w:rPr>
      </w:pPr>
    </w:p>
    <w:p w:rsidR="00701450" w:rsidRPr="00701450" w:rsidRDefault="006C3AD7" w:rsidP="006C3AD7">
      <w:pPr>
        <w:ind w:left="708"/>
        <w:jc w:val="center"/>
        <w:rPr>
          <w:szCs w:val="28"/>
          <w:lang w:val="ru-RU"/>
        </w:rPr>
      </w:pPr>
      <w:r>
        <w:rPr>
          <w:szCs w:val="28"/>
          <w:lang w:val="ru-RU"/>
        </w:rPr>
        <w:t xml:space="preserve">ГЛАВА </w:t>
      </w:r>
      <w:r w:rsidR="00701450" w:rsidRPr="00701450">
        <w:rPr>
          <w:szCs w:val="28"/>
          <w:lang w:val="ru-RU"/>
        </w:rPr>
        <w:t>2</w:t>
      </w:r>
      <w:r>
        <w:rPr>
          <w:szCs w:val="28"/>
          <w:lang w:val="ru-RU"/>
        </w:rPr>
        <w:t xml:space="preserve">. ПРИМЕНЕНИЕ ИНСТРУМЕНТОВ БЕНЧМАРКЕТИНГА В </w:t>
      </w:r>
      <w:proofErr w:type="gramStart"/>
      <w:r>
        <w:rPr>
          <w:szCs w:val="28"/>
          <w:lang w:val="ru-RU"/>
        </w:rPr>
        <w:t>РОССИЙСКИХ  И</w:t>
      </w:r>
      <w:proofErr w:type="gramEnd"/>
      <w:r>
        <w:rPr>
          <w:szCs w:val="28"/>
          <w:lang w:val="ru-RU"/>
        </w:rPr>
        <w:t xml:space="preserve"> ЗАРУБЕЖНЫХ КОМПАНИЯХ</w:t>
      </w:r>
    </w:p>
    <w:p w:rsidR="00701450" w:rsidRPr="00701450" w:rsidRDefault="00701450" w:rsidP="00701450">
      <w:pPr>
        <w:rPr>
          <w:szCs w:val="28"/>
          <w:lang w:val="ru-RU"/>
        </w:rPr>
      </w:pPr>
    </w:p>
    <w:p w:rsidR="00701450" w:rsidRDefault="00701450" w:rsidP="00701450">
      <w:pPr>
        <w:rPr>
          <w:szCs w:val="28"/>
          <w:lang w:val="ru-RU"/>
        </w:rPr>
      </w:pPr>
      <w:r w:rsidRPr="00701450">
        <w:rPr>
          <w:szCs w:val="28"/>
          <w:lang w:val="ru-RU"/>
        </w:rPr>
        <w:t xml:space="preserve">2.1. Использование технологии </w:t>
      </w:r>
      <w:proofErr w:type="spellStart"/>
      <w:r w:rsidRPr="00701450">
        <w:rPr>
          <w:szCs w:val="28"/>
          <w:lang w:val="ru-RU"/>
        </w:rPr>
        <w:t>бенчмаркинга</w:t>
      </w:r>
      <w:proofErr w:type="spellEnd"/>
      <w:r w:rsidRPr="00701450">
        <w:rPr>
          <w:szCs w:val="28"/>
          <w:lang w:val="ru-RU"/>
        </w:rPr>
        <w:t xml:space="preserve"> за рубежом на примере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w:t>
      </w:r>
    </w:p>
    <w:p w:rsidR="00701450" w:rsidRPr="00701450" w:rsidRDefault="00701450" w:rsidP="00701450">
      <w:pPr>
        <w:rPr>
          <w:szCs w:val="28"/>
          <w:lang w:val="ru-RU"/>
        </w:rPr>
      </w:pPr>
    </w:p>
    <w:p w:rsidR="0029329E" w:rsidRPr="0029329E" w:rsidRDefault="0029329E" w:rsidP="0029329E">
      <w:pPr>
        <w:rPr>
          <w:szCs w:val="28"/>
          <w:lang w:val="ru-RU"/>
        </w:rPr>
      </w:pPr>
      <w:r w:rsidRPr="0029329E">
        <w:rPr>
          <w:szCs w:val="28"/>
          <w:lang w:val="ru-RU"/>
        </w:rPr>
        <w:t xml:space="preserve">Фирма «GPT </w:t>
      </w:r>
      <w:proofErr w:type="spellStart"/>
      <w:r w:rsidRPr="0029329E">
        <w:rPr>
          <w:szCs w:val="28"/>
          <w:lang w:val="ru-RU"/>
        </w:rPr>
        <w:t>Payphone</w:t>
      </w:r>
      <w:proofErr w:type="spellEnd"/>
      <w:r w:rsidRPr="0029329E">
        <w:rPr>
          <w:szCs w:val="28"/>
          <w:lang w:val="ru-RU"/>
        </w:rPr>
        <w:t xml:space="preserve"> </w:t>
      </w:r>
      <w:proofErr w:type="spellStart"/>
      <w:r w:rsidRPr="0029329E">
        <w:rPr>
          <w:szCs w:val="28"/>
          <w:lang w:val="ru-RU"/>
        </w:rPr>
        <w:t>Systems</w:t>
      </w:r>
      <w:proofErr w:type="spellEnd"/>
      <w:r w:rsidRPr="0029329E">
        <w:rPr>
          <w:szCs w:val="28"/>
          <w:lang w:val="ru-RU"/>
        </w:rPr>
        <w:t xml:space="preserve">» считается изготовителем телефонных аппаратов-автоматов, карточек (телефонные карточки, платежные карточки с интегрированным микропроцессором и др.) и концепций контролирования за работой телефонов-автоматов. Фирма содержит обширный круг покупателей, желая продать собственную продукцию наиболее нежели 100 корпоративным покупателям в 80 государствах мира. Как и большая часть иных фирм, «GPT </w:t>
      </w:r>
      <w:proofErr w:type="spellStart"/>
      <w:r w:rsidRPr="0029329E">
        <w:rPr>
          <w:szCs w:val="28"/>
          <w:lang w:val="ru-RU"/>
        </w:rPr>
        <w:t>Payphone</w:t>
      </w:r>
      <w:proofErr w:type="spellEnd"/>
      <w:r w:rsidRPr="0029329E">
        <w:rPr>
          <w:szCs w:val="28"/>
          <w:lang w:val="ru-RU"/>
        </w:rPr>
        <w:t xml:space="preserve"> </w:t>
      </w:r>
      <w:proofErr w:type="spellStart"/>
      <w:r w:rsidRPr="0029329E">
        <w:rPr>
          <w:szCs w:val="28"/>
          <w:lang w:val="ru-RU"/>
        </w:rPr>
        <w:t>Systems</w:t>
      </w:r>
      <w:proofErr w:type="spellEnd"/>
      <w:r w:rsidRPr="0029329E">
        <w:rPr>
          <w:szCs w:val="28"/>
          <w:lang w:val="ru-RU"/>
        </w:rPr>
        <w:t>» находит способности непрерывного усовершенствования свойства собственной деятельность и, в частности, свойства операторных действий.</w:t>
      </w:r>
    </w:p>
    <w:p w:rsidR="0029329E" w:rsidRDefault="0029329E" w:rsidP="0029329E">
      <w:pPr>
        <w:rPr>
          <w:szCs w:val="28"/>
          <w:lang w:val="ru-RU"/>
        </w:rPr>
      </w:pPr>
      <w:r w:rsidRPr="0029329E">
        <w:rPr>
          <w:szCs w:val="28"/>
          <w:lang w:val="ru-RU"/>
        </w:rPr>
        <w:t xml:space="preserve">Применение технологические процессы </w:t>
      </w:r>
      <w:proofErr w:type="spellStart"/>
      <w:r w:rsidRPr="0029329E">
        <w:rPr>
          <w:szCs w:val="28"/>
          <w:lang w:val="ru-RU"/>
        </w:rPr>
        <w:t>бенчмаркинга</w:t>
      </w:r>
      <w:proofErr w:type="spellEnd"/>
      <w:r w:rsidRPr="0029329E">
        <w:rPr>
          <w:szCs w:val="28"/>
          <w:lang w:val="ru-RU"/>
        </w:rPr>
        <w:t xml:space="preserve"> в этой фирмы существовало обуславливается смещением в худшую сторону взаимоотношений с покупателями, уменьшением фактических итогов работы. Уже после выполнения внутреннего сравнительного рассмотрения в степени отделов фирмы, появилась потребность сосредоточить старания в подборе непосредственно этого нюанса работы фирмы, который следует выделить повышенное внимание.</w:t>
      </w:r>
      <w:r w:rsidR="00FF52D8">
        <w:rPr>
          <w:szCs w:val="28"/>
          <w:lang w:val="ru-RU"/>
        </w:rPr>
        <w:t xml:space="preserve"> </w:t>
      </w:r>
    </w:p>
    <w:p w:rsidR="00701450" w:rsidRPr="00701450" w:rsidRDefault="00701450" w:rsidP="0029329E">
      <w:pPr>
        <w:rPr>
          <w:szCs w:val="28"/>
          <w:lang w:val="ru-RU"/>
        </w:rPr>
      </w:pPr>
      <w:r w:rsidRPr="00701450">
        <w:rPr>
          <w:szCs w:val="28"/>
          <w:lang w:val="ru-RU"/>
        </w:rPr>
        <w:t>С этой целью было предложено ответить на два важнейших вопроса:</w:t>
      </w:r>
    </w:p>
    <w:p w:rsidR="00701450" w:rsidRPr="00701450" w:rsidRDefault="00701450" w:rsidP="00701450">
      <w:pPr>
        <w:numPr>
          <w:ilvl w:val="0"/>
          <w:numId w:val="5"/>
        </w:numPr>
        <w:ind w:left="0" w:firstLine="709"/>
        <w:rPr>
          <w:szCs w:val="28"/>
          <w:lang w:val="ru-RU"/>
        </w:rPr>
      </w:pPr>
      <w:r w:rsidRPr="00701450">
        <w:rPr>
          <w:szCs w:val="28"/>
          <w:lang w:val="ru-RU"/>
        </w:rPr>
        <w:t>Как кардинально улучшить отношения с покупателем?</w:t>
      </w:r>
    </w:p>
    <w:p w:rsidR="00701450" w:rsidRPr="00701450" w:rsidRDefault="00701450" w:rsidP="00701450">
      <w:pPr>
        <w:numPr>
          <w:ilvl w:val="0"/>
          <w:numId w:val="5"/>
        </w:numPr>
        <w:ind w:left="0" w:firstLine="709"/>
        <w:rPr>
          <w:szCs w:val="28"/>
          <w:lang w:val="ru-RU"/>
        </w:rPr>
      </w:pPr>
      <w:r w:rsidRPr="00701450">
        <w:rPr>
          <w:szCs w:val="28"/>
          <w:lang w:val="ru-RU"/>
        </w:rPr>
        <w:t>Как кардинально улучшить практический результат деятельности компании?</w:t>
      </w:r>
    </w:p>
    <w:p w:rsidR="0026697F" w:rsidRPr="0026697F" w:rsidRDefault="0026697F" w:rsidP="0026697F">
      <w:pPr>
        <w:rPr>
          <w:szCs w:val="28"/>
          <w:lang w:val="ru-RU"/>
        </w:rPr>
      </w:pPr>
    </w:p>
    <w:p w:rsidR="0026697F" w:rsidRPr="0026697F" w:rsidRDefault="0026697F" w:rsidP="0026697F">
      <w:pPr>
        <w:rPr>
          <w:szCs w:val="28"/>
          <w:lang w:val="ru-RU"/>
        </w:rPr>
      </w:pPr>
      <w:r w:rsidRPr="0026697F">
        <w:rPr>
          <w:szCs w:val="28"/>
          <w:lang w:val="ru-RU"/>
        </w:rPr>
        <w:lastRenderedPageBreak/>
        <w:t xml:space="preserve">Исследователи приняли решение сосредоточить интерес в ходе смены низкокачественной продукции, при этом только лишь в случае появления такой трудности при работе с ключевыми, стратегически значимыми клиентами компании, так как, с одной стороны, содержит роль необоснованно невысокая скорость выполнения смены, а с иной – непосредственно данный коэффициент содержит большую значимость с целью потребителя. </w:t>
      </w:r>
    </w:p>
    <w:p w:rsidR="00701450" w:rsidRDefault="0026697F" w:rsidP="0026697F">
      <w:pPr>
        <w:rPr>
          <w:szCs w:val="28"/>
          <w:lang w:val="ru-RU"/>
        </w:rPr>
      </w:pPr>
      <w:r w:rsidRPr="0026697F">
        <w:rPr>
          <w:szCs w:val="28"/>
          <w:lang w:val="ru-RU"/>
        </w:rPr>
        <w:t xml:space="preserve">Далее нуждалось установить компаньона согласно </w:t>
      </w:r>
      <w:proofErr w:type="spellStart"/>
      <w:r w:rsidRPr="0026697F">
        <w:rPr>
          <w:szCs w:val="28"/>
          <w:lang w:val="ru-RU"/>
        </w:rPr>
        <w:t>бенчмаркингу</w:t>
      </w:r>
      <w:proofErr w:type="spellEnd"/>
      <w:r w:rsidRPr="0026697F">
        <w:rPr>
          <w:szCs w:val="28"/>
          <w:lang w:val="ru-RU"/>
        </w:rPr>
        <w:t xml:space="preserve">, в таком случае имеется найти фирму с той ведь отрасли, чьи характеристики смены низкокачественного оснащения существовали ранее нежели у «GPT </w:t>
      </w:r>
      <w:proofErr w:type="spellStart"/>
      <w:r w:rsidRPr="0026697F">
        <w:rPr>
          <w:szCs w:val="28"/>
          <w:lang w:val="ru-RU"/>
        </w:rPr>
        <w:t>Payphone</w:t>
      </w:r>
      <w:proofErr w:type="spellEnd"/>
      <w:r w:rsidRPr="0026697F">
        <w:rPr>
          <w:szCs w:val="28"/>
          <w:lang w:val="ru-RU"/>
        </w:rPr>
        <w:t xml:space="preserve"> </w:t>
      </w:r>
      <w:proofErr w:type="spellStart"/>
      <w:r w:rsidRPr="0026697F">
        <w:rPr>
          <w:szCs w:val="28"/>
          <w:lang w:val="ru-RU"/>
        </w:rPr>
        <w:t>Systems</w:t>
      </w:r>
      <w:proofErr w:type="spellEnd"/>
      <w:r w:rsidRPr="0026697F">
        <w:rPr>
          <w:szCs w:val="28"/>
          <w:lang w:val="ru-RU"/>
        </w:rPr>
        <w:t>».</w:t>
      </w:r>
    </w:p>
    <w:p w:rsidR="0026697F" w:rsidRPr="00701450" w:rsidRDefault="0026697F" w:rsidP="0026697F">
      <w:pPr>
        <w:rPr>
          <w:szCs w:val="28"/>
          <w:lang w:val="ru-RU"/>
        </w:rPr>
      </w:pPr>
    </w:p>
    <w:p w:rsidR="00701450" w:rsidRDefault="00701450" w:rsidP="00701450">
      <w:pPr>
        <w:rPr>
          <w:szCs w:val="28"/>
          <w:lang w:val="ru-RU"/>
        </w:rPr>
      </w:pPr>
      <w:r>
        <w:rPr>
          <w:szCs w:val="28"/>
          <w:lang w:val="ru-RU"/>
        </w:rPr>
        <w:t>2.1.1.</w:t>
      </w:r>
      <w:r w:rsidRPr="00701450">
        <w:rPr>
          <w:szCs w:val="28"/>
          <w:lang w:val="ru-RU"/>
        </w:rPr>
        <w:t xml:space="preserve"> Обоснование выбора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 в качестве партнера для сравнительного анализа</w:t>
      </w:r>
    </w:p>
    <w:p w:rsidR="0026697F" w:rsidRPr="00701450" w:rsidRDefault="0026697F" w:rsidP="00701450">
      <w:pPr>
        <w:rPr>
          <w:szCs w:val="28"/>
          <w:lang w:val="ru-RU"/>
        </w:rPr>
      </w:pPr>
    </w:p>
    <w:p w:rsidR="00701450" w:rsidRPr="00701450" w:rsidRDefault="00701450" w:rsidP="00701450">
      <w:pPr>
        <w:rPr>
          <w:szCs w:val="28"/>
          <w:lang w:val="ru-RU"/>
        </w:rPr>
      </w:pPr>
      <w:r w:rsidRPr="00701450">
        <w:rPr>
          <w:szCs w:val="28"/>
          <w:lang w:val="ru-RU"/>
        </w:rPr>
        <w:t xml:space="preserve">Руководство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в качестве идеального партнера для проведения сравнительного анализа выбрало компанию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Networks</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 xml:space="preserve">», входящую в состав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которой на протяжении длительного времени удается поддерживать хорошие отношения с основными покупателями.</w:t>
      </w:r>
    </w:p>
    <w:p w:rsidR="00701450" w:rsidRPr="00701450" w:rsidRDefault="00701450" w:rsidP="00701450">
      <w:pPr>
        <w:rPr>
          <w:szCs w:val="28"/>
          <w:lang w:val="ru-RU"/>
        </w:rPr>
      </w:pPr>
    </w:p>
    <w:p w:rsidR="00655B19" w:rsidRPr="00701450" w:rsidRDefault="00701450" w:rsidP="00655B19">
      <w:pPr>
        <w:rPr>
          <w:szCs w:val="28"/>
          <w:lang w:val="ru-RU"/>
        </w:rPr>
      </w:pPr>
      <w:r>
        <w:rPr>
          <w:szCs w:val="28"/>
          <w:lang w:val="ru-RU"/>
        </w:rPr>
        <w:t>2.1.2.</w:t>
      </w:r>
      <w:r w:rsidRPr="00701450">
        <w:rPr>
          <w:szCs w:val="28"/>
          <w:lang w:val="ru-RU"/>
        </w:rPr>
        <w:t xml:space="preserve"> Проведение сравнительного анализа, внедрение необходимых новаций.</w:t>
      </w:r>
    </w:p>
    <w:p w:rsidR="00655B19" w:rsidRPr="00655B19" w:rsidRDefault="00655B19" w:rsidP="00655B19">
      <w:pPr>
        <w:rPr>
          <w:szCs w:val="28"/>
          <w:lang w:val="ru-RU"/>
        </w:rPr>
      </w:pPr>
    </w:p>
    <w:p w:rsidR="00655B19" w:rsidRDefault="00655B19" w:rsidP="00655B19">
      <w:pPr>
        <w:rPr>
          <w:szCs w:val="28"/>
          <w:lang w:val="ru-RU"/>
        </w:rPr>
      </w:pPr>
      <w:r w:rsidRPr="00655B19">
        <w:rPr>
          <w:szCs w:val="28"/>
          <w:lang w:val="ru-RU"/>
        </w:rPr>
        <w:t xml:space="preserve">Первоначальным шагом при проведении относительного рассмотрения существовало формирование проекта операций. В частности, подвергались кропотливому обсуждению проблемы допуска к данных и её рассмотрения. Было принято решение, то что лучшим видом извлечения данных станет индивидуальное посещение исследователями с «GPT </w:t>
      </w:r>
      <w:proofErr w:type="spellStart"/>
      <w:r w:rsidRPr="00655B19">
        <w:rPr>
          <w:szCs w:val="28"/>
          <w:lang w:val="ru-RU"/>
        </w:rPr>
        <w:t>Payphone</w:t>
      </w:r>
      <w:proofErr w:type="spellEnd"/>
      <w:r w:rsidRPr="00655B19">
        <w:rPr>
          <w:szCs w:val="28"/>
          <w:lang w:val="ru-RU"/>
        </w:rPr>
        <w:t xml:space="preserve"> </w:t>
      </w:r>
      <w:proofErr w:type="spellStart"/>
      <w:r w:rsidRPr="00655B19">
        <w:rPr>
          <w:szCs w:val="28"/>
          <w:lang w:val="ru-RU"/>
        </w:rPr>
        <w:t>Systems</w:t>
      </w:r>
      <w:proofErr w:type="spellEnd"/>
      <w:r w:rsidRPr="00655B19">
        <w:rPr>
          <w:szCs w:val="28"/>
          <w:lang w:val="ru-RU"/>
        </w:rPr>
        <w:t>» фирмы «</w:t>
      </w:r>
      <w:proofErr w:type="spellStart"/>
      <w:r w:rsidRPr="00655B19">
        <w:rPr>
          <w:szCs w:val="28"/>
          <w:lang w:val="ru-RU"/>
        </w:rPr>
        <w:t>Public</w:t>
      </w:r>
      <w:proofErr w:type="spellEnd"/>
      <w:r w:rsidRPr="00655B19">
        <w:rPr>
          <w:szCs w:val="28"/>
          <w:lang w:val="ru-RU"/>
        </w:rPr>
        <w:t xml:space="preserve"> </w:t>
      </w:r>
      <w:proofErr w:type="spellStart"/>
      <w:r w:rsidRPr="00655B19">
        <w:rPr>
          <w:szCs w:val="28"/>
          <w:lang w:val="ru-RU"/>
        </w:rPr>
        <w:t>Networks</w:t>
      </w:r>
      <w:proofErr w:type="spellEnd"/>
      <w:r w:rsidRPr="00655B19">
        <w:rPr>
          <w:szCs w:val="28"/>
          <w:lang w:val="ru-RU"/>
        </w:rPr>
        <w:t xml:space="preserve"> </w:t>
      </w:r>
      <w:proofErr w:type="spellStart"/>
      <w:r w:rsidRPr="00655B19">
        <w:rPr>
          <w:szCs w:val="28"/>
          <w:lang w:val="ru-RU"/>
        </w:rPr>
        <w:t>Group</w:t>
      </w:r>
      <w:proofErr w:type="spellEnd"/>
      <w:r w:rsidRPr="00655B19">
        <w:rPr>
          <w:szCs w:val="28"/>
          <w:lang w:val="ru-RU"/>
        </w:rPr>
        <w:t>».</w:t>
      </w:r>
    </w:p>
    <w:p w:rsidR="00701450" w:rsidRPr="00701450" w:rsidRDefault="00701450" w:rsidP="00655B19">
      <w:pPr>
        <w:rPr>
          <w:szCs w:val="28"/>
          <w:lang w:val="ru-RU"/>
        </w:rPr>
      </w:pPr>
      <w:r w:rsidRPr="00701450">
        <w:rPr>
          <w:szCs w:val="28"/>
          <w:lang w:val="ru-RU"/>
        </w:rPr>
        <w:t>В итоге был составлен следующий план действий:</w:t>
      </w:r>
    </w:p>
    <w:p w:rsidR="00701450" w:rsidRPr="00701450" w:rsidRDefault="00701450" w:rsidP="00701450">
      <w:pPr>
        <w:numPr>
          <w:ilvl w:val="0"/>
          <w:numId w:val="6"/>
        </w:numPr>
        <w:ind w:left="0" w:firstLine="709"/>
        <w:rPr>
          <w:szCs w:val="28"/>
          <w:lang w:val="ru-RU"/>
        </w:rPr>
      </w:pPr>
      <w:r w:rsidRPr="00701450">
        <w:rPr>
          <w:szCs w:val="28"/>
          <w:lang w:val="ru-RU"/>
        </w:rPr>
        <w:lastRenderedPageBreak/>
        <w:t>Определение объектов сопоставительного анализа.</w:t>
      </w:r>
    </w:p>
    <w:p w:rsidR="00701450" w:rsidRPr="00701450" w:rsidRDefault="00701450" w:rsidP="00701450">
      <w:pPr>
        <w:numPr>
          <w:ilvl w:val="0"/>
          <w:numId w:val="6"/>
        </w:numPr>
        <w:ind w:left="0" w:firstLine="709"/>
        <w:rPr>
          <w:szCs w:val="28"/>
          <w:lang w:val="ru-RU"/>
        </w:rPr>
      </w:pPr>
      <w:r w:rsidRPr="00701450">
        <w:rPr>
          <w:szCs w:val="28"/>
          <w:lang w:val="ru-RU"/>
        </w:rPr>
        <w:t>Выбор партнера для сопоставительного анализа.</w:t>
      </w:r>
    </w:p>
    <w:p w:rsidR="00701450" w:rsidRPr="00701450" w:rsidRDefault="00701450" w:rsidP="00701450">
      <w:pPr>
        <w:numPr>
          <w:ilvl w:val="0"/>
          <w:numId w:val="6"/>
        </w:numPr>
        <w:ind w:left="0" w:firstLine="709"/>
        <w:rPr>
          <w:szCs w:val="28"/>
          <w:lang w:val="ru-RU"/>
        </w:rPr>
      </w:pPr>
      <w:r w:rsidRPr="00701450">
        <w:rPr>
          <w:szCs w:val="28"/>
          <w:lang w:val="ru-RU"/>
        </w:rPr>
        <w:t>Установление деловой связи с компанией-партнером.</w:t>
      </w:r>
    </w:p>
    <w:p w:rsidR="00701450" w:rsidRPr="00701450" w:rsidRDefault="00701450" w:rsidP="00701450">
      <w:pPr>
        <w:numPr>
          <w:ilvl w:val="0"/>
          <w:numId w:val="6"/>
        </w:numPr>
        <w:ind w:left="0" w:firstLine="709"/>
        <w:rPr>
          <w:szCs w:val="28"/>
          <w:lang w:val="ru-RU"/>
        </w:rPr>
      </w:pPr>
      <w:r w:rsidRPr="00701450">
        <w:rPr>
          <w:szCs w:val="28"/>
          <w:lang w:val="ru-RU"/>
        </w:rPr>
        <w:t xml:space="preserve">Анализ системы замены некачественной продукции в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w:t>
      </w:r>
    </w:p>
    <w:p w:rsidR="00701450" w:rsidRPr="00701450" w:rsidRDefault="00701450" w:rsidP="00701450">
      <w:pPr>
        <w:numPr>
          <w:ilvl w:val="0"/>
          <w:numId w:val="6"/>
        </w:numPr>
        <w:ind w:left="0" w:firstLine="709"/>
        <w:rPr>
          <w:szCs w:val="28"/>
          <w:lang w:val="ru-RU"/>
        </w:rPr>
      </w:pPr>
      <w:r w:rsidRPr="00701450">
        <w:rPr>
          <w:szCs w:val="28"/>
          <w:lang w:val="ru-RU"/>
        </w:rPr>
        <w:t>Посещение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Networks</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 с целью ознакомления и проведения четкого представления о действующей в компании системы замены некачественной продукции. Сбор данных по конкретным видам деятельности и операциям, реализуемым в процессе замены продукции, с выделением качества работ.</w:t>
      </w:r>
    </w:p>
    <w:p w:rsidR="00701450" w:rsidRPr="00701450" w:rsidRDefault="00701450" w:rsidP="00701450">
      <w:pPr>
        <w:numPr>
          <w:ilvl w:val="0"/>
          <w:numId w:val="6"/>
        </w:numPr>
        <w:ind w:left="0" w:firstLine="709"/>
        <w:rPr>
          <w:szCs w:val="28"/>
          <w:lang w:val="ru-RU"/>
        </w:rPr>
      </w:pPr>
      <w:r w:rsidRPr="00701450">
        <w:rPr>
          <w:szCs w:val="28"/>
          <w:lang w:val="ru-RU"/>
        </w:rPr>
        <w:t>Сравнение полученных данных.</w:t>
      </w:r>
    </w:p>
    <w:p w:rsidR="00701450" w:rsidRPr="00701450" w:rsidRDefault="00701450" w:rsidP="00701450">
      <w:pPr>
        <w:numPr>
          <w:ilvl w:val="0"/>
          <w:numId w:val="6"/>
        </w:numPr>
        <w:ind w:left="0" w:firstLine="709"/>
        <w:rPr>
          <w:szCs w:val="28"/>
          <w:lang w:val="ru-RU"/>
        </w:rPr>
      </w:pPr>
      <w:r w:rsidRPr="00701450">
        <w:rPr>
          <w:szCs w:val="28"/>
          <w:lang w:val="ru-RU"/>
        </w:rPr>
        <w:t xml:space="preserve">представление информации, структурированной по критериям качества работ, руководству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для ознакомления и последующего принятия решения по проблеме.</w:t>
      </w:r>
    </w:p>
    <w:p w:rsidR="00701450" w:rsidRPr="00701450" w:rsidRDefault="00701450" w:rsidP="00701450">
      <w:pPr>
        <w:numPr>
          <w:ilvl w:val="0"/>
          <w:numId w:val="6"/>
        </w:numPr>
        <w:ind w:left="0" w:firstLine="709"/>
        <w:rPr>
          <w:szCs w:val="28"/>
          <w:lang w:val="ru-RU"/>
        </w:rPr>
      </w:pPr>
      <w:r w:rsidRPr="00701450">
        <w:rPr>
          <w:szCs w:val="28"/>
          <w:lang w:val="ru-RU"/>
        </w:rPr>
        <w:t>Подготовка доклада по итогам сравнительного анализа.</w:t>
      </w:r>
    </w:p>
    <w:p w:rsidR="000D06A7" w:rsidRPr="00A91476" w:rsidRDefault="00701450" w:rsidP="00A91476">
      <w:pPr>
        <w:numPr>
          <w:ilvl w:val="0"/>
          <w:numId w:val="6"/>
        </w:numPr>
        <w:ind w:left="0" w:firstLine="709"/>
        <w:rPr>
          <w:szCs w:val="28"/>
          <w:lang w:val="ru-RU"/>
        </w:rPr>
      </w:pPr>
      <w:r w:rsidRPr="00701450">
        <w:rPr>
          <w:szCs w:val="28"/>
          <w:lang w:val="ru-RU"/>
        </w:rPr>
        <w:t xml:space="preserve">Доведение результатов сопоставительного анализа до всех заинтересованных сотрудников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xml:space="preserve">». </w:t>
      </w:r>
    </w:p>
    <w:p w:rsidR="000D06A7" w:rsidRPr="000D06A7" w:rsidRDefault="000D06A7" w:rsidP="000D06A7">
      <w:pPr>
        <w:rPr>
          <w:szCs w:val="28"/>
          <w:lang w:val="ru-RU"/>
        </w:rPr>
      </w:pPr>
      <w:r w:rsidRPr="000D06A7">
        <w:rPr>
          <w:szCs w:val="28"/>
          <w:lang w:val="ru-RU"/>
        </w:rPr>
        <w:t xml:space="preserve">Разрешение по двум первоначальным местам было установлено ещё в период выполнения первого заседания управления «GPT </w:t>
      </w:r>
      <w:proofErr w:type="spellStart"/>
      <w:r w:rsidRPr="000D06A7">
        <w:rPr>
          <w:szCs w:val="28"/>
          <w:lang w:val="ru-RU"/>
        </w:rPr>
        <w:t>Payphone</w:t>
      </w:r>
      <w:proofErr w:type="spellEnd"/>
      <w:r w:rsidRPr="000D06A7">
        <w:rPr>
          <w:szCs w:val="28"/>
          <w:lang w:val="ru-RU"/>
        </w:rPr>
        <w:t xml:space="preserve"> </w:t>
      </w:r>
      <w:proofErr w:type="spellStart"/>
      <w:r w:rsidRPr="000D06A7">
        <w:rPr>
          <w:szCs w:val="28"/>
          <w:lang w:val="ru-RU"/>
        </w:rPr>
        <w:t>Systems</w:t>
      </w:r>
      <w:proofErr w:type="spellEnd"/>
      <w:r w:rsidRPr="000D06A7">
        <w:rPr>
          <w:szCs w:val="28"/>
          <w:lang w:val="ru-RU"/>
        </w:rPr>
        <w:t>» согласно этой проблеме. Предстояло установить определенные проблемы, сопряженные с получением данных с компании-партнера и её результативным применением.</w:t>
      </w:r>
    </w:p>
    <w:p w:rsidR="000D06A7" w:rsidRPr="000D06A7" w:rsidRDefault="000D06A7" w:rsidP="005F5EE4">
      <w:pPr>
        <w:rPr>
          <w:szCs w:val="28"/>
          <w:lang w:val="ru-RU"/>
        </w:rPr>
      </w:pPr>
      <w:r w:rsidRPr="000D06A7">
        <w:rPr>
          <w:szCs w:val="28"/>
          <w:lang w:val="ru-RU"/>
        </w:rPr>
        <w:t xml:space="preserve">Через несколько дней после заседания управления «GPT </w:t>
      </w:r>
      <w:proofErr w:type="spellStart"/>
      <w:r w:rsidRPr="000D06A7">
        <w:rPr>
          <w:szCs w:val="28"/>
          <w:lang w:val="ru-RU"/>
        </w:rPr>
        <w:t>Payphone</w:t>
      </w:r>
      <w:proofErr w:type="spellEnd"/>
      <w:r w:rsidRPr="000D06A7">
        <w:rPr>
          <w:szCs w:val="28"/>
          <w:lang w:val="ru-RU"/>
        </w:rPr>
        <w:t xml:space="preserve"> </w:t>
      </w:r>
      <w:proofErr w:type="spellStart"/>
      <w:r w:rsidRPr="000D06A7">
        <w:rPr>
          <w:szCs w:val="28"/>
          <w:lang w:val="ru-RU"/>
        </w:rPr>
        <w:t>Systems</w:t>
      </w:r>
      <w:proofErr w:type="spellEnd"/>
      <w:r w:rsidRPr="000D06A7">
        <w:rPr>
          <w:szCs w:val="28"/>
          <w:lang w:val="ru-RU"/>
        </w:rPr>
        <w:t>», в котором было внесено рекомендация о совместной работе с «</w:t>
      </w:r>
      <w:proofErr w:type="spellStart"/>
      <w:r w:rsidRPr="000D06A7">
        <w:rPr>
          <w:szCs w:val="28"/>
          <w:lang w:val="ru-RU"/>
        </w:rPr>
        <w:t>Public</w:t>
      </w:r>
      <w:proofErr w:type="spellEnd"/>
      <w:r w:rsidRPr="000D06A7">
        <w:rPr>
          <w:szCs w:val="28"/>
          <w:lang w:val="ru-RU"/>
        </w:rPr>
        <w:t xml:space="preserve"> </w:t>
      </w:r>
      <w:proofErr w:type="spellStart"/>
      <w:r w:rsidRPr="000D06A7">
        <w:rPr>
          <w:szCs w:val="28"/>
          <w:lang w:val="ru-RU"/>
        </w:rPr>
        <w:t>Networks</w:t>
      </w:r>
      <w:proofErr w:type="spellEnd"/>
      <w:r w:rsidRPr="000D06A7">
        <w:rPr>
          <w:szCs w:val="28"/>
          <w:lang w:val="ru-RU"/>
        </w:rPr>
        <w:t xml:space="preserve"> </w:t>
      </w:r>
      <w:proofErr w:type="spellStart"/>
      <w:r w:rsidRPr="000D06A7">
        <w:rPr>
          <w:szCs w:val="28"/>
          <w:lang w:val="ru-RU"/>
        </w:rPr>
        <w:t>Group</w:t>
      </w:r>
      <w:proofErr w:type="spellEnd"/>
      <w:r w:rsidRPr="000D06A7">
        <w:rPr>
          <w:szCs w:val="28"/>
          <w:lang w:val="ru-RU"/>
        </w:rPr>
        <w:t>», присутствие содействии сотрудников с «</w:t>
      </w:r>
      <w:proofErr w:type="spellStart"/>
      <w:r w:rsidRPr="000D06A7">
        <w:rPr>
          <w:szCs w:val="28"/>
          <w:lang w:val="ru-RU"/>
        </w:rPr>
        <w:t>Public</w:t>
      </w:r>
      <w:proofErr w:type="spellEnd"/>
      <w:r w:rsidRPr="000D06A7">
        <w:rPr>
          <w:szCs w:val="28"/>
          <w:lang w:val="ru-RU"/>
        </w:rPr>
        <w:t xml:space="preserve"> </w:t>
      </w:r>
      <w:proofErr w:type="spellStart"/>
      <w:r w:rsidRPr="000D06A7">
        <w:rPr>
          <w:szCs w:val="28"/>
          <w:lang w:val="ru-RU"/>
        </w:rPr>
        <w:t>Networks</w:t>
      </w:r>
      <w:proofErr w:type="spellEnd"/>
      <w:r w:rsidRPr="000D06A7">
        <w:rPr>
          <w:szCs w:val="28"/>
          <w:lang w:val="ru-RU"/>
        </w:rPr>
        <w:t xml:space="preserve"> </w:t>
      </w:r>
      <w:proofErr w:type="spellStart"/>
      <w:r w:rsidRPr="000D06A7">
        <w:rPr>
          <w:szCs w:val="28"/>
          <w:lang w:val="ru-RU"/>
        </w:rPr>
        <w:t>Group</w:t>
      </w:r>
      <w:proofErr w:type="spellEnd"/>
      <w:r w:rsidRPr="000D06A7">
        <w:rPr>
          <w:szCs w:val="28"/>
          <w:lang w:val="ru-RU"/>
        </w:rPr>
        <w:t>» было проведено заблаговременное изучение с целью раскрытия способностей для сопоставления единичных трудов и операций, а кроме того установления уровня их производительности. Итоги изучения выявили, то что движения, применяемые в «</w:t>
      </w:r>
      <w:proofErr w:type="spellStart"/>
      <w:r w:rsidRPr="000D06A7">
        <w:rPr>
          <w:szCs w:val="28"/>
          <w:lang w:val="ru-RU"/>
        </w:rPr>
        <w:t>Public</w:t>
      </w:r>
      <w:proofErr w:type="spellEnd"/>
      <w:r w:rsidRPr="000D06A7">
        <w:rPr>
          <w:szCs w:val="28"/>
          <w:lang w:val="ru-RU"/>
        </w:rPr>
        <w:t xml:space="preserve"> </w:t>
      </w:r>
      <w:proofErr w:type="spellStart"/>
      <w:r w:rsidRPr="000D06A7">
        <w:rPr>
          <w:szCs w:val="28"/>
          <w:lang w:val="ru-RU"/>
        </w:rPr>
        <w:t>Networks</w:t>
      </w:r>
      <w:proofErr w:type="spellEnd"/>
      <w:r w:rsidRPr="000D06A7">
        <w:rPr>
          <w:szCs w:val="28"/>
          <w:lang w:val="ru-RU"/>
        </w:rPr>
        <w:t xml:space="preserve"> </w:t>
      </w:r>
      <w:proofErr w:type="spellStart"/>
      <w:r w:rsidRPr="000D06A7">
        <w:rPr>
          <w:szCs w:val="28"/>
          <w:lang w:val="ru-RU"/>
        </w:rPr>
        <w:t>Group</w:t>
      </w:r>
      <w:proofErr w:type="spellEnd"/>
      <w:r w:rsidRPr="000D06A7">
        <w:rPr>
          <w:szCs w:val="28"/>
          <w:lang w:val="ru-RU"/>
        </w:rPr>
        <w:t xml:space="preserve">», сходны с действиями, исполняемыми в «GPT </w:t>
      </w:r>
      <w:proofErr w:type="spellStart"/>
      <w:r w:rsidRPr="000D06A7">
        <w:rPr>
          <w:szCs w:val="28"/>
          <w:lang w:val="ru-RU"/>
        </w:rPr>
        <w:t>Payphone</w:t>
      </w:r>
      <w:proofErr w:type="spellEnd"/>
      <w:r w:rsidRPr="000D06A7">
        <w:rPr>
          <w:szCs w:val="28"/>
          <w:lang w:val="ru-RU"/>
        </w:rPr>
        <w:t xml:space="preserve"> </w:t>
      </w:r>
      <w:proofErr w:type="spellStart"/>
      <w:r w:rsidRPr="000D06A7">
        <w:rPr>
          <w:szCs w:val="28"/>
          <w:lang w:val="ru-RU"/>
        </w:rPr>
        <w:t>Systems</w:t>
      </w:r>
      <w:proofErr w:type="spellEnd"/>
      <w:r w:rsidRPr="000D06A7">
        <w:rPr>
          <w:szCs w:val="28"/>
          <w:lang w:val="ru-RU"/>
        </w:rPr>
        <w:t xml:space="preserve">»; характеристики деятельность весьма </w:t>
      </w:r>
      <w:r w:rsidRPr="000D06A7">
        <w:rPr>
          <w:szCs w:val="28"/>
          <w:lang w:val="ru-RU"/>
        </w:rPr>
        <w:lastRenderedPageBreak/>
        <w:t>возвышенны, а покупатели целиком удовлетворены степенью сервиса. По этой причине было принято конечное разрешение о подборе в свойстве компаньона согласно относительному рассмотрению «</w:t>
      </w:r>
      <w:proofErr w:type="spellStart"/>
      <w:r w:rsidRPr="000D06A7">
        <w:rPr>
          <w:szCs w:val="28"/>
          <w:lang w:val="ru-RU"/>
        </w:rPr>
        <w:t>Public</w:t>
      </w:r>
      <w:proofErr w:type="spellEnd"/>
      <w:r w:rsidRPr="000D06A7">
        <w:rPr>
          <w:szCs w:val="28"/>
          <w:lang w:val="ru-RU"/>
        </w:rPr>
        <w:t xml:space="preserve"> </w:t>
      </w:r>
      <w:proofErr w:type="spellStart"/>
      <w:r w:rsidRPr="000D06A7">
        <w:rPr>
          <w:szCs w:val="28"/>
          <w:lang w:val="ru-RU"/>
        </w:rPr>
        <w:t>Networks</w:t>
      </w:r>
      <w:proofErr w:type="spellEnd"/>
      <w:r w:rsidRPr="000D06A7">
        <w:rPr>
          <w:szCs w:val="28"/>
          <w:lang w:val="ru-RU"/>
        </w:rPr>
        <w:t xml:space="preserve"> </w:t>
      </w:r>
      <w:proofErr w:type="spellStart"/>
      <w:r w:rsidRPr="000D06A7">
        <w:rPr>
          <w:szCs w:val="28"/>
          <w:lang w:val="ru-RU"/>
        </w:rPr>
        <w:t>Group</w:t>
      </w:r>
      <w:proofErr w:type="spellEnd"/>
      <w:r w:rsidRPr="000D06A7">
        <w:rPr>
          <w:szCs w:val="28"/>
          <w:lang w:val="ru-RU"/>
        </w:rPr>
        <w:t>», уже после чего же с начальством фирмы была завоевана дого</w:t>
      </w:r>
      <w:r w:rsidR="005F5EE4">
        <w:rPr>
          <w:szCs w:val="28"/>
          <w:lang w:val="ru-RU"/>
        </w:rPr>
        <w:t>воренность о совместной работе.</w:t>
      </w:r>
    </w:p>
    <w:p w:rsidR="005F5EE4" w:rsidRDefault="005F5EE4" w:rsidP="00701450">
      <w:pPr>
        <w:rPr>
          <w:szCs w:val="28"/>
          <w:lang w:val="ru-RU"/>
        </w:rPr>
      </w:pPr>
      <w:r w:rsidRPr="005F5EE4">
        <w:rPr>
          <w:szCs w:val="28"/>
          <w:lang w:val="ru-RU"/>
        </w:rPr>
        <w:t xml:space="preserve">Пред тем как переключиться к сопоставлению действий смены низкокачественной продукции, необходимо было до мельчайших элементов понять суть приспособления смены, функционирующего в «GPT </w:t>
      </w:r>
      <w:proofErr w:type="spellStart"/>
      <w:r w:rsidRPr="005F5EE4">
        <w:rPr>
          <w:szCs w:val="28"/>
          <w:lang w:val="ru-RU"/>
        </w:rPr>
        <w:t>Payphone</w:t>
      </w:r>
      <w:proofErr w:type="spellEnd"/>
      <w:r w:rsidRPr="005F5EE4">
        <w:rPr>
          <w:szCs w:val="28"/>
          <w:lang w:val="ru-RU"/>
        </w:rPr>
        <w:t xml:space="preserve"> </w:t>
      </w:r>
      <w:proofErr w:type="spellStart"/>
      <w:r w:rsidRPr="005F5EE4">
        <w:rPr>
          <w:szCs w:val="28"/>
          <w:lang w:val="ru-RU"/>
        </w:rPr>
        <w:t>Systems</w:t>
      </w:r>
      <w:proofErr w:type="spellEnd"/>
      <w:r w:rsidRPr="005F5EE4">
        <w:rPr>
          <w:szCs w:val="28"/>
          <w:lang w:val="ru-RU"/>
        </w:rPr>
        <w:t xml:space="preserve">». Более оптимальным и результативным стало формирование детальной схемы компании хода смены, в которой отыскали отображение все без исключения отрицательные факторы, умеющие привести либо к росту потерь, или к задержкам. Интенсивное содействие в ходе формирования схемы воспринимал руководитель службой обслуживания «GPT </w:t>
      </w:r>
      <w:proofErr w:type="spellStart"/>
      <w:r w:rsidRPr="005F5EE4">
        <w:rPr>
          <w:szCs w:val="28"/>
          <w:lang w:val="ru-RU"/>
        </w:rPr>
        <w:t>Payphone</w:t>
      </w:r>
      <w:proofErr w:type="spellEnd"/>
      <w:r w:rsidRPr="005F5EE4">
        <w:rPr>
          <w:szCs w:val="28"/>
          <w:lang w:val="ru-RU"/>
        </w:rPr>
        <w:t xml:space="preserve"> </w:t>
      </w:r>
      <w:proofErr w:type="spellStart"/>
      <w:r w:rsidRPr="005F5EE4">
        <w:rPr>
          <w:szCs w:val="28"/>
          <w:lang w:val="ru-RU"/>
        </w:rPr>
        <w:t>Systems</w:t>
      </w:r>
      <w:proofErr w:type="spellEnd"/>
      <w:r w:rsidRPr="005F5EE4">
        <w:rPr>
          <w:szCs w:val="28"/>
          <w:lang w:val="ru-RU"/>
        </w:rPr>
        <w:t>», чья должность присутствие осуществлении хода смены низкокачественной продукции считается главной.</w:t>
      </w:r>
    </w:p>
    <w:p w:rsidR="00701450" w:rsidRPr="00701450" w:rsidRDefault="00701450" w:rsidP="00701450">
      <w:pPr>
        <w:rPr>
          <w:szCs w:val="28"/>
          <w:lang w:val="ru-RU"/>
        </w:rPr>
      </w:pPr>
      <w:r w:rsidRPr="00701450">
        <w:rPr>
          <w:szCs w:val="28"/>
          <w:lang w:val="ru-RU"/>
        </w:rPr>
        <w:t>После тщательного и детального изучения всего процесса замены исследователи уделили особое внимание рассмотрению следующих моментов:</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количеству накопившейся некачественной продукции, подлежащей регистрации;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методу регистрации продукции;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методу осмотра и проверки качества продукции;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взаимодействию с другими подразделениями компании;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времени, необходимому для замены продукции;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соотношению количества возвращенной клиентами продукции к количеству поставленной продукции;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порядку оформления документации в процессе замены;</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соблюдению правил оформления документации;</w:t>
      </w:r>
    </w:p>
    <w:p w:rsidR="00701450" w:rsidRPr="00701450" w:rsidRDefault="00701450" w:rsidP="00701450">
      <w:pPr>
        <w:numPr>
          <w:ilvl w:val="0"/>
          <w:numId w:val="7"/>
        </w:numPr>
        <w:tabs>
          <w:tab w:val="clear" w:pos="1080"/>
          <w:tab w:val="num" w:pos="0"/>
        </w:tabs>
        <w:ind w:left="0" w:firstLine="709"/>
        <w:rPr>
          <w:szCs w:val="28"/>
          <w:lang w:val="ru-RU"/>
        </w:rPr>
      </w:pPr>
      <w:r w:rsidRPr="00701450">
        <w:rPr>
          <w:szCs w:val="28"/>
          <w:lang w:val="ru-RU"/>
        </w:rPr>
        <w:t>сильным и слабым сторонам работы подразделения, осуществляющего процесс замены некачественной продукции;</w:t>
      </w:r>
    </w:p>
    <w:p w:rsidR="00F26A01" w:rsidRPr="00F26A01" w:rsidRDefault="00F26A01" w:rsidP="00F26A01">
      <w:pPr>
        <w:rPr>
          <w:szCs w:val="28"/>
          <w:lang w:val="ru-RU"/>
        </w:rPr>
      </w:pPr>
      <w:r w:rsidRPr="00F26A01">
        <w:rPr>
          <w:szCs w:val="28"/>
          <w:lang w:val="ru-RU"/>
        </w:rPr>
        <w:lastRenderedPageBreak/>
        <w:t>Уже после исследования перечисленных данных было принято разрешение о применении при проведении относительного рассмотрения в свойстве критериев балла производительности действий, исполняемых в ходе смены последующих данных:</w:t>
      </w:r>
    </w:p>
    <w:p w:rsidR="00F26A01" w:rsidRPr="00F26A01" w:rsidRDefault="00F26A01" w:rsidP="00F26A01">
      <w:pPr>
        <w:rPr>
          <w:szCs w:val="28"/>
          <w:lang w:val="ru-RU"/>
        </w:rPr>
      </w:pPr>
      <w:r w:rsidRPr="00F26A01">
        <w:rPr>
          <w:szCs w:val="28"/>
          <w:lang w:val="ru-RU"/>
        </w:rPr>
        <w:t>1)</w:t>
      </w:r>
      <w:r w:rsidRPr="00F26A01">
        <w:rPr>
          <w:szCs w:val="28"/>
          <w:lang w:val="ru-RU"/>
        </w:rPr>
        <w:tab/>
        <w:t>количество накопившейся некачественной продукции, доступной регистрации (в штуках);</w:t>
      </w:r>
    </w:p>
    <w:p w:rsidR="00F26A01" w:rsidRPr="00F26A01" w:rsidRDefault="00F26A01" w:rsidP="00F26A01">
      <w:pPr>
        <w:rPr>
          <w:szCs w:val="28"/>
          <w:lang w:val="ru-RU"/>
        </w:rPr>
      </w:pPr>
      <w:r w:rsidRPr="00F26A01">
        <w:rPr>
          <w:szCs w:val="28"/>
          <w:lang w:val="ru-RU"/>
        </w:rPr>
        <w:t>2)</w:t>
      </w:r>
      <w:r w:rsidRPr="00F26A01">
        <w:rPr>
          <w:szCs w:val="28"/>
          <w:lang w:val="ru-RU"/>
        </w:rPr>
        <w:tab/>
        <w:t>время, необходимое для смены продукта (в днях).</w:t>
      </w:r>
    </w:p>
    <w:p w:rsidR="00F26A01" w:rsidRPr="00F26A01" w:rsidRDefault="00F26A01" w:rsidP="00F26A01">
      <w:pPr>
        <w:rPr>
          <w:szCs w:val="28"/>
          <w:lang w:val="ru-RU"/>
        </w:rPr>
      </w:pPr>
      <w:r w:rsidRPr="00F26A01">
        <w:rPr>
          <w:szCs w:val="28"/>
          <w:lang w:val="ru-RU"/>
        </w:rPr>
        <w:t>Уже после эффективного постановления описанных ранее трудностей были проведены диалог с начальством фирмы «</w:t>
      </w:r>
      <w:proofErr w:type="spellStart"/>
      <w:r w:rsidRPr="00F26A01">
        <w:rPr>
          <w:szCs w:val="28"/>
          <w:lang w:val="ru-RU"/>
        </w:rPr>
        <w:t>Public</w:t>
      </w:r>
      <w:proofErr w:type="spellEnd"/>
      <w:r w:rsidRPr="00F26A01">
        <w:rPr>
          <w:szCs w:val="28"/>
          <w:lang w:val="ru-RU"/>
        </w:rPr>
        <w:t xml:space="preserve"> </w:t>
      </w:r>
      <w:proofErr w:type="spellStart"/>
      <w:r w:rsidRPr="00F26A01">
        <w:rPr>
          <w:szCs w:val="28"/>
          <w:lang w:val="ru-RU"/>
        </w:rPr>
        <w:t>Networks</w:t>
      </w:r>
      <w:proofErr w:type="spellEnd"/>
      <w:r w:rsidRPr="00F26A01">
        <w:rPr>
          <w:szCs w:val="28"/>
          <w:lang w:val="ru-RU"/>
        </w:rPr>
        <w:t xml:space="preserve"> </w:t>
      </w:r>
      <w:proofErr w:type="spellStart"/>
      <w:r w:rsidRPr="00F26A01">
        <w:rPr>
          <w:szCs w:val="28"/>
          <w:lang w:val="ru-RU"/>
        </w:rPr>
        <w:t>Group</w:t>
      </w:r>
      <w:proofErr w:type="spellEnd"/>
      <w:r w:rsidRPr="00F26A01">
        <w:rPr>
          <w:szCs w:val="28"/>
          <w:lang w:val="ru-RU"/>
        </w:rPr>
        <w:t xml:space="preserve">», в которых были обсуждены проблемы, затрагивающие нрава предстоящего изучения и, то что наиболее основное, разрешена проблема извлечения нужной данных, а кроме того соблюдения конфиденциальности. </w:t>
      </w:r>
    </w:p>
    <w:p w:rsidR="00F26A01" w:rsidRDefault="00F26A01" w:rsidP="00F26A01">
      <w:pPr>
        <w:rPr>
          <w:szCs w:val="28"/>
          <w:lang w:val="ru-RU"/>
        </w:rPr>
      </w:pPr>
      <w:r w:rsidRPr="00F26A01">
        <w:rPr>
          <w:szCs w:val="28"/>
          <w:lang w:val="ru-RU"/>
        </w:rPr>
        <w:t>После посещения исследователями фирмы «</w:t>
      </w:r>
      <w:proofErr w:type="spellStart"/>
      <w:r w:rsidRPr="00F26A01">
        <w:rPr>
          <w:szCs w:val="28"/>
          <w:lang w:val="ru-RU"/>
        </w:rPr>
        <w:t>Public</w:t>
      </w:r>
      <w:proofErr w:type="spellEnd"/>
      <w:r w:rsidRPr="00F26A01">
        <w:rPr>
          <w:szCs w:val="28"/>
          <w:lang w:val="ru-RU"/>
        </w:rPr>
        <w:t xml:space="preserve"> </w:t>
      </w:r>
      <w:proofErr w:type="spellStart"/>
      <w:r w:rsidRPr="00F26A01">
        <w:rPr>
          <w:szCs w:val="28"/>
          <w:lang w:val="ru-RU"/>
        </w:rPr>
        <w:t>Networks</w:t>
      </w:r>
      <w:proofErr w:type="spellEnd"/>
      <w:r w:rsidRPr="00F26A01">
        <w:rPr>
          <w:szCs w:val="28"/>
          <w:lang w:val="ru-RU"/>
        </w:rPr>
        <w:t xml:space="preserve"> </w:t>
      </w:r>
      <w:proofErr w:type="spellStart"/>
      <w:r w:rsidRPr="00F26A01">
        <w:rPr>
          <w:szCs w:val="28"/>
          <w:lang w:val="ru-RU"/>
        </w:rPr>
        <w:t>Group</w:t>
      </w:r>
      <w:proofErr w:type="spellEnd"/>
      <w:r w:rsidRPr="00F26A01">
        <w:rPr>
          <w:szCs w:val="28"/>
          <w:lang w:val="ru-RU"/>
        </w:rPr>
        <w:t>» и выполнения относительного рассмотрения стало понятно, то что «</w:t>
      </w:r>
      <w:proofErr w:type="spellStart"/>
      <w:r w:rsidRPr="00F26A01">
        <w:rPr>
          <w:szCs w:val="28"/>
          <w:lang w:val="ru-RU"/>
        </w:rPr>
        <w:t>Public</w:t>
      </w:r>
      <w:proofErr w:type="spellEnd"/>
      <w:r w:rsidRPr="00F26A01">
        <w:rPr>
          <w:szCs w:val="28"/>
          <w:lang w:val="ru-RU"/>
        </w:rPr>
        <w:t xml:space="preserve"> </w:t>
      </w:r>
      <w:proofErr w:type="spellStart"/>
      <w:r w:rsidRPr="00F26A01">
        <w:rPr>
          <w:szCs w:val="28"/>
          <w:lang w:val="ru-RU"/>
        </w:rPr>
        <w:t>Networks</w:t>
      </w:r>
      <w:proofErr w:type="spellEnd"/>
      <w:r w:rsidRPr="00F26A01">
        <w:rPr>
          <w:szCs w:val="28"/>
          <w:lang w:val="ru-RU"/>
        </w:rPr>
        <w:t xml:space="preserve"> </w:t>
      </w:r>
      <w:proofErr w:type="spellStart"/>
      <w:r w:rsidRPr="00F26A01">
        <w:rPr>
          <w:szCs w:val="28"/>
          <w:lang w:val="ru-RU"/>
        </w:rPr>
        <w:t>Group</w:t>
      </w:r>
      <w:proofErr w:type="spellEnd"/>
      <w:r w:rsidRPr="00F26A01">
        <w:rPr>
          <w:szCs w:val="28"/>
          <w:lang w:val="ru-RU"/>
        </w:rPr>
        <w:t xml:space="preserve">» предпочтительно справляется с действием смены некачественной продукции, так как процедура регистрации и смены протекает значительно стремительнее, нежели в «GPT </w:t>
      </w:r>
      <w:proofErr w:type="spellStart"/>
      <w:r w:rsidRPr="00F26A01">
        <w:rPr>
          <w:szCs w:val="28"/>
          <w:lang w:val="ru-RU"/>
        </w:rPr>
        <w:t>Payphone</w:t>
      </w:r>
      <w:proofErr w:type="spellEnd"/>
      <w:r w:rsidRPr="00F26A01">
        <w:rPr>
          <w:szCs w:val="28"/>
          <w:lang w:val="ru-RU"/>
        </w:rPr>
        <w:t xml:space="preserve"> </w:t>
      </w:r>
      <w:proofErr w:type="spellStart"/>
      <w:r w:rsidRPr="00F26A01">
        <w:rPr>
          <w:szCs w:val="28"/>
          <w:lang w:val="ru-RU"/>
        </w:rPr>
        <w:t>Systems</w:t>
      </w:r>
      <w:proofErr w:type="spellEnd"/>
      <w:r w:rsidRPr="00F26A01">
        <w:rPr>
          <w:szCs w:val="28"/>
          <w:lang w:val="ru-RU"/>
        </w:rPr>
        <w:t>».</w:t>
      </w:r>
    </w:p>
    <w:p w:rsidR="00701450" w:rsidRPr="00701450" w:rsidRDefault="00701450" w:rsidP="00F26A01">
      <w:pPr>
        <w:rPr>
          <w:szCs w:val="28"/>
          <w:lang w:val="ru-RU"/>
        </w:rPr>
      </w:pPr>
      <w:r w:rsidRPr="00701450">
        <w:rPr>
          <w:szCs w:val="28"/>
          <w:lang w:val="ru-RU"/>
        </w:rPr>
        <w:t xml:space="preserve"> В таблице 1 представлены данные, полученные в результате сравнительного анализа, наглядно демонстрирующие различия в основных параметрах процессов замены некачественной продукции в компаниях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и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Networks</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w:t>
      </w:r>
    </w:p>
    <w:p w:rsidR="00701450" w:rsidRPr="00701450" w:rsidRDefault="00701450" w:rsidP="00701450">
      <w:pPr>
        <w:rPr>
          <w:szCs w:val="28"/>
          <w:lang w:val="ru-RU"/>
        </w:rPr>
      </w:pPr>
    </w:p>
    <w:p w:rsidR="00701450" w:rsidRPr="006C3AD7" w:rsidRDefault="00701450" w:rsidP="00701450">
      <w:pPr>
        <w:rPr>
          <w:szCs w:val="28"/>
          <w:lang w:val="ru-RU"/>
        </w:rPr>
      </w:pPr>
      <w:r w:rsidRPr="006C3AD7">
        <w:rPr>
          <w:szCs w:val="28"/>
          <w:lang w:val="ru-RU"/>
        </w:rPr>
        <w:t>Таблица 1</w:t>
      </w:r>
    </w:p>
    <w:p w:rsidR="00701450" w:rsidRPr="00701450" w:rsidRDefault="00701450" w:rsidP="00701450">
      <w:pPr>
        <w:rPr>
          <w:szCs w:val="28"/>
          <w:lang w:val="ru-RU"/>
        </w:rPr>
      </w:pPr>
      <w:r w:rsidRPr="00701450">
        <w:rPr>
          <w:szCs w:val="28"/>
          <w:lang w:val="ru-RU"/>
        </w:rPr>
        <w:t xml:space="preserve">Результаты сравнительного анализа процессов замены некачественной продукции в компаниях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и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Networks</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w:t>
      </w:r>
    </w:p>
    <w:tbl>
      <w:tblPr>
        <w:tblStyle w:val="ae"/>
        <w:tblW w:w="0" w:type="auto"/>
        <w:tblLook w:val="01E0" w:firstRow="1" w:lastRow="1" w:firstColumn="1" w:lastColumn="1" w:noHBand="0" w:noVBand="0"/>
      </w:tblPr>
      <w:tblGrid>
        <w:gridCol w:w="3209"/>
        <w:gridCol w:w="3211"/>
        <w:gridCol w:w="3209"/>
      </w:tblGrid>
      <w:tr w:rsidR="00701450" w:rsidRPr="00701450" w:rsidTr="001A1FCE">
        <w:tc>
          <w:tcPr>
            <w:tcW w:w="3284" w:type="dxa"/>
          </w:tcPr>
          <w:p w:rsidR="00701450" w:rsidRPr="00701450" w:rsidRDefault="00701450" w:rsidP="001A1FCE">
            <w:pPr>
              <w:rPr>
                <w:sz w:val="20"/>
              </w:rPr>
            </w:pPr>
            <w:r w:rsidRPr="00701450">
              <w:rPr>
                <w:sz w:val="20"/>
              </w:rPr>
              <w:t>Критерии</w:t>
            </w:r>
          </w:p>
        </w:tc>
        <w:tc>
          <w:tcPr>
            <w:tcW w:w="3285" w:type="dxa"/>
          </w:tcPr>
          <w:p w:rsidR="00701450" w:rsidRPr="00701450" w:rsidRDefault="00701450" w:rsidP="001A1FCE">
            <w:pPr>
              <w:rPr>
                <w:sz w:val="20"/>
              </w:rPr>
            </w:pPr>
            <w:r w:rsidRPr="00701450">
              <w:rPr>
                <w:sz w:val="20"/>
              </w:rPr>
              <w:t xml:space="preserve">«GPT </w:t>
            </w:r>
            <w:proofErr w:type="spellStart"/>
            <w:r w:rsidRPr="00701450">
              <w:rPr>
                <w:sz w:val="20"/>
              </w:rPr>
              <w:t>Payphone</w:t>
            </w:r>
            <w:proofErr w:type="spellEnd"/>
            <w:r w:rsidRPr="00701450">
              <w:rPr>
                <w:sz w:val="20"/>
              </w:rPr>
              <w:t xml:space="preserve"> </w:t>
            </w:r>
            <w:proofErr w:type="spellStart"/>
            <w:r w:rsidRPr="00701450">
              <w:rPr>
                <w:sz w:val="20"/>
              </w:rPr>
              <w:t>Systems</w:t>
            </w:r>
            <w:proofErr w:type="spellEnd"/>
            <w:r w:rsidRPr="00701450">
              <w:rPr>
                <w:sz w:val="20"/>
              </w:rPr>
              <w:t>»</w:t>
            </w:r>
          </w:p>
        </w:tc>
        <w:tc>
          <w:tcPr>
            <w:tcW w:w="3285" w:type="dxa"/>
          </w:tcPr>
          <w:p w:rsidR="00701450" w:rsidRPr="00701450" w:rsidRDefault="00701450" w:rsidP="001A1FCE">
            <w:pPr>
              <w:rPr>
                <w:sz w:val="20"/>
              </w:rPr>
            </w:pPr>
            <w:r w:rsidRPr="00701450">
              <w:rPr>
                <w:sz w:val="20"/>
              </w:rPr>
              <w:t>«</w:t>
            </w:r>
            <w:proofErr w:type="spellStart"/>
            <w:r w:rsidRPr="00701450">
              <w:rPr>
                <w:sz w:val="20"/>
              </w:rPr>
              <w:t>Public</w:t>
            </w:r>
            <w:proofErr w:type="spellEnd"/>
            <w:r w:rsidRPr="00701450">
              <w:rPr>
                <w:sz w:val="20"/>
              </w:rPr>
              <w:t xml:space="preserve"> </w:t>
            </w:r>
            <w:proofErr w:type="spellStart"/>
            <w:r w:rsidRPr="00701450">
              <w:rPr>
                <w:sz w:val="20"/>
              </w:rPr>
              <w:t>Networks</w:t>
            </w:r>
            <w:proofErr w:type="spellEnd"/>
            <w:r w:rsidRPr="00701450">
              <w:rPr>
                <w:sz w:val="20"/>
              </w:rPr>
              <w:t xml:space="preserve"> </w:t>
            </w:r>
            <w:proofErr w:type="spellStart"/>
            <w:r w:rsidRPr="00701450">
              <w:rPr>
                <w:sz w:val="20"/>
              </w:rPr>
              <w:t>Group</w:t>
            </w:r>
            <w:proofErr w:type="spellEnd"/>
            <w:r w:rsidRPr="00701450">
              <w:rPr>
                <w:sz w:val="20"/>
              </w:rPr>
              <w:t>»</w:t>
            </w:r>
          </w:p>
        </w:tc>
      </w:tr>
      <w:tr w:rsidR="00701450" w:rsidRPr="00701450" w:rsidTr="001A1FCE">
        <w:tc>
          <w:tcPr>
            <w:tcW w:w="3284" w:type="dxa"/>
          </w:tcPr>
          <w:p w:rsidR="00701450" w:rsidRPr="00701450" w:rsidRDefault="00701450" w:rsidP="00333FC8">
            <w:pPr>
              <w:ind w:firstLine="0"/>
              <w:rPr>
                <w:sz w:val="20"/>
              </w:rPr>
            </w:pPr>
            <w:r w:rsidRPr="00701450">
              <w:rPr>
                <w:sz w:val="20"/>
              </w:rPr>
              <w:t>Продолжительность накопления некачественной продукции</w:t>
            </w:r>
          </w:p>
        </w:tc>
        <w:tc>
          <w:tcPr>
            <w:tcW w:w="3285" w:type="dxa"/>
          </w:tcPr>
          <w:p w:rsidR="00701450" w:rsidRPr="00701450" w:rsidRDefault="00701450" w:rsidP="001A1FCE">
            <w:pPr>
              <w:rPr>
                <w:sz w:val="20"/>
              </w:rPr>
            </w:pPr>
            <w:r w:rsidRPr="00701450">
              <w:rPr>
                <w:sz w:val="20"/>
              </w:rPr>
              <w:t>1 – 3,5 дня</w:t>
            </w:r>
          </w:p>
        </w:tc>
        <w:tc>
          <w:tcPr>
            <w:tcW w:w="3285" w:type="dxa"/>
          </w:tcPr>
          <w:p w:rsidR="00701450" w:rsidRPr="00701450" w:rsidRDefault="00701450" w:rsidP="00333FC8">
            <w:pPr>
              <w:ind w:firstLine="0"/>
              <w:rPr>
                <w:sz w:val="20"/>
              </w:rPr>
            </w:pPr>
            <w:r w:rsidRPr="00701450">
              <w:rPr>
                <w:sz w:val="20"/>
              </w:rPr>
              <w:t>Практика накопления некачественной продукции отсутствует</w:t>
            </w:r>
          </w:p>
        </w:tc>
      </w:tr>
      <w:tr w:rsidR="00701450" w:rsidRPr="00701450" w:rsidTr="001A1FCE">
        <w:tc>
          <w:tcPr>
            <w:tcW w:w="3284" w:type="dxa"/>
          </w:tcPr>
          <w:p w:rsidR="00701450" w:rsidRPr="00701450" w:rsidRDefault="00701450" w:rsidP="00333FC8">
            <w:pPr>
              <w:ind w:firstLine="0"/>
              <w:rPr>
                <w:sz w:val="20"/>
              </w:rPr>
            </w:pPr>
            <w:r w:rsidRPr="00701450">
              <w:rPr>
                <w:sz w:val="20"/>
              </w:rPr>
              <w:t>Метод регистрации некачественной продукции</w:t>
            </w:r>
          </w:p>
        </w:tc>
        <w:tc>
          <w:tcPr>
            <w:tcW w:w="3285" w:type="dxa"/>
          </w:tcPr>
          <w:p w:rsidR="00701450" w:rsidRPr="00701450" w:rsidRDefault="00701450" w:rsidP="00333FC8">
            <w:pPr>
              <w:ind w:firstLine="0"/>
              <w:rPr>
                <w:sz w:val="20"/>
              </w:rPr>
            </w:pPr>
            <w:r w:rsidRPr="00701450">
              <w:rPr>
                <w:sz w:val="20"/>
              </w:rPr>
              <w:t>Заполнение бланка и ввод данных в компьютер</w:t>
            </w:r>
          </w:p>
        </w:tc>
        <w:tc>
          <w:tcPr>
            <w:tcW w:w="3285" w:type="dxa"/>
          </w:tcPr>
          <w:p w:rsidR="00701450" w:rsidRPr="00701450" w:rsidRDefault="00701450" w:rsidP="00333FC8">
            <w:pPr>
              <w:ind w:firstLine="0"/>
              <w:rPr>
                <w:sz w:val="20"/>
              </w:rPr>
            </w:pPr>
            <w:r w:rsidRPr="00701450">
              <w:rPr>
                <w:sz w:val="20"/>
              </w:rPr>
              <w:t xml:space="preserve">Идентификация этикетки и универсального товарного кода с </w:t>
            </w:r>
            <w:r w:rsidRPr="00701450">
              <w:rPr>
                <w:sz w:val="20"/>
              </w:rPr>
              <w:lastRenderedPageBreak/>
              <w:t>помощью оптического просмотрового устройства</w:t>
            </w:r>
          </w:p>
        </w:tc>
      </w:tr>
      <w:tr w:rsidR="00701450" w:rsidRPr="00701450" w:rsidTr="001A1FCE">
        <w:tc>
          <w:tcPr>
            <w:tcW w:w="3284" w:type="dxa"/>
          </w:tcPr>
          <w:p w:rsidR="00701450" w:rsidRPr="00701450" w:rsidRDefault="00701450" w:rsidP="00333FC8">
            <w:pPr>
              <w:ind w:firstLine="0"/>
              <w:rPr>
                <w:sz w:val="20"/>
              </w:rPr>
            </w:pPr>
            <w:r w:rsidRPr="00701450">
              <w:rPr>
                <w:sz w:val="20"/>
              </w:rPr>
              <w:lastRenderedPageBreak/>
              <w:t>Продолжительность регистрации некачественной продукции</w:t>
            </w:r>
          </w:p>
        </w:tc>
        <w:tc>
          <w:tcPr>
            <w:tcW w:w="3285" w:type="dxa"/>
          </w:tcPr>
          <w:p w:rsidR="00701450" w:rsidRPr="00701450" w:rsidRDefault="00701450" w:rsidP="00333FC8">
            <w:pPr>
              <w:ind w:firstLine="0"/>
              <w:rPr>
                <w:sz w:val="20"/>
              </w:rPr>
            </w:pPr>
            <w:r w:rsidRPr="00701450">
              <w:rPr>
                <w:sz w:val="20"/>
              </w:rPr>
              <w:t>Заполнение бланка: 5 – 10 минут</w:t>
            </w:r>
          </w:p>
          <w:p w:rsidR="00701450" w:rsidRPr="00701450" w:rsidRDefault="00701450" w:rsidP="00333FC8">
            <w:pPr>
              <w:ind w:firstLine="0"/>
              <w:rPr>
                <w:sz w:val="20"/>
              </w:rPr>
            </w:pPr>
            <w:r w:rsidRPr="00701450">
              <w:rPr>
                <w:sz w:val="20"/>
              </w:rPr>
              <w:t>Ввод данных в компьютер: 2 минуты</w:t>
            </w:r>
          </w:p>
        </w:tc>
        <w:tc>
          <w:tcPr>
            <w:tcW w:w="3285" w:type="dxa"/>
          </w:tcPr>
          <w:p w:rsidR="00701450" w:rsidRPr="00701450" w:rsidRDefault="00701450" w:rsidP="00333FC8">
            <w:pPr>
              <w:ind w:firstLine="0"/>
              <w:rPr>
                <w:sz w:val="20"/>
              </w:rPr>
            </w:pPr>
            <w:r w:rsidRPr="00701450">
              <w:rPr>
                <w:sz w:val="20"/>
              </w:rPr>
              <w:t>Процесс идентификации: 0,75 минуты</w:t>
            </w:r>
          </w:p>
        </w:tc>
      </w:tr>
      <w:tr w:rsidR="00701450" w:rsidRPr="00701450" w:rsidTr="001A1FCE">
        <w:tc>
          <w:tcPr>
            <w:tcW w:w="3284" w:type="dxa"/>
          </w:tcPr>
          <w:p w:rsidR="00701450" w:rsidRPr="00701450" w:rsidRDefault="00701450" w:rsidP="00333FC8">
            <w:pPr>
              <w:ind w:firstLine="0"/>
              <w:rPr>
                <w:sz w:val="20"/>
              </w:rPr>
            </w:pPr>
            <w:r w:rsidRPr="00701450">
              <w:rPr>
                <w:sz w:val="20"/>
              </w:rPr>
              <w:t>Длительность процесса возврата клиенту качественной продукции</w:t>
            </w:r>
          </w:p>
        </w:tc>
        <w:tc>
          <w:tcPr>
            <w:tcW w:w="3285" w:type="dxa"/>
          </w:tcPr>
          <w:p w:rsidR="00701450" w:rsidRPr="00701450" w:rsidRDefault="00701450" w:rsidP="001A1FCE">
            <w:pPr>
              <w:rPr>
                <w:sz w:val="20"/>
              </w:rPr>
            </w:pPr>
            <w:r w:rsidRPr="00701450">
              <w:rPr>
                <w:sz w:val="20"/>
              </w:rPr>
              <w:t>В среднем – 9 дней</w:t>
            </w:r>
          </w:p>
        </w:tc>
        <w:tc>
          <w:tcPr>
            <w:tcW w:w="3285" w:type="dxa"/>
          </w:tcPr>
          <w:p w:rsidR="00701450" w:rsidRPr="00701450" w:rsidRDefault="00701450" w:rsidP="001A1FCE">
            <w:pPr>
              <w:rPr>
                <w:sz w:val="20"/>
              </w:rPr>
            </w:pPr>
            <w:r w:rsidRPr="00701450">
              <w:rPr>
                <w:sz w:val="20"/>
              </w:rPr>
              <w:t>В 93% случаев – 4 дня</w:t>
            </w:r>
          </w:p>
          <w:p w:rsidR="00701450" w:rsidRPr="00701450" w:rsidRDefault="00701450" w:rsidP="001A1FCE">
            <w:pPr>
              <w:rPr>
                <w:sz w:val="20"/>
              </w:rPr>
            </w:pPr>
            <w:r w:rsidRPr="00701450">
              <w:rPr>
                <w:sz w:val="20"/>
              </w:rPr>
              <w:t xml:space="preserve"> В 7% случаев – 7 дней</w:t>
            </w:r>
          </w:p>
        </w:tc>
      </w:tr>
      <w:tr w:rsidR="00701450" w:rsidRPr="00701450" w:rsidTr="001A1FCE">
        <w:tc>
          <w:tcPr>
            <w:tcW w:w="3284" w:type="dxa"/>
          </w:tcPr>
          <w:p w:rsidR="00701450" w:rsidRPr="00701450" w:rsidRDefault="00701450" w:rsidP="00333FC8">
            <w:pPr>
              <w:ind w:firstLine="0"/>
              <w:rPr>
                <w:sz w:val="20"/>
              </w:rPr>
            </w:pPr>
            <w:r w:rsidRPr="00701450">
              <w:rPr>
                <w:sz w:val="20"/>
              </w:rPr>
              <w:t>Общая продолжительность процесса замены</w:t>
            </w:r>
          </w:p>
        </w:tc>
        <w:tc>
          <w:tcPr>
            <w:tcW w:w="3285" w:type="dxa"/>
          </w:tcPr>
          <w:p w:rsidR="00701450" w:rsidRPr="00701450" w:rsidRDefault="00701450" w:rsidP="001A1FCE">
            <w:pPr>
              <w:rPr>
                <w:sz w:val="20"/>
              </w:rPr>
            </w:pPr>
            <w:r w:rsidRPr="00701450">
              <w:rPr>
                <w:sz w:val="20"/>
              </w:rPr>
              <w:t>В среднем – 11 дней</w:t>
            </w:r>
          </w:p>
        </w:tc>
        <w:tc>
          <w:tcPr>
            <w:tcW w:w="3285" w:type="dxa"/>
          </w:tcPr>
          <w:p w:rsidR="00701450" w:rsidRPr="00701450" w:rsidRDefault="00701450" w:rsidP="001A1FCE">
            <w:pPr>
              <w:rPr>
                <w:sz w:val="20"/>
              </w:rPr>
            </w:pPr>
            <w:r w:rsidRPr="00701450">
              <w:rPr>
                <w:sz w:val="20"/>
              </w:rPr>
              <w:t>От 4 до 7 дней</w:t>
            </w:r>
          </w:p>
        </w:tc>
      </w:tr>
      <w:tr w:rsidR="00701450" w:rsidRPr="00701450" w:rsidTr="001A1FCE">
        <w:tc>
          <w:tcPr>
            <w:tcW w:w="3284" w:type="dxa"/>
          </w:tcPr>
          <w:p w:rsidR="00701450" w:rsidRPr="00701450" w:rsidRDefault="00701450" w:rsidP="001A1FCE">
            <w:pPr>
              <w:rPr>
                <w:sz w:val="20"/>
              </w:rPr>
            </w:pPr>
            <w:r w:rsidRPr="00701450">
              <w:rPr>
                <w:sz w:val="20"/>
              </w:rPr>
              <w:t>Резервный запас</w:t>
            </w:r>
          </w:p>
        </w:tc>
        <w:tc>
          <w:tcPr>
            <w:tcW w:w="3285" w:type="dxa"/>
          </w:tcPr>
          <w:p w:rsidR="00701450" w:rsidRPr="00701450" w:rsidRDefault="00701450" w:rsidP="001A1FCE">
            <w:pPr>
              <w:rPr>
                <w:sz w:val="20"/>
              </w:rPr>
            </w:pPr>
            <w:r w:rsidRPr="00701450">
              <w:rPr>
                <w:sz w:val="20"/>
              </w:rPr>
              <w:t>Отсутствует</w:t>
            </w:r>
          </w:p>
        </w:tc>
        <w:tc>
          <w:tcPr>
            <w:tcW w:w="3285" w:type="dxa"/>
          </w:tcPr>
          <w:p w:rsidR="00701450" w:rsidRPr="00701450" w:rsidRDefault="00701450" w:rsidP="001A1FCE">
            <w:pPr>
              <w:rPr>
                <w:sz w:val="20"/>
              </w:rPr>
            </w:pPr>
            <w:r w:rsidRPr="00701450">
              <w:rPr>
                <w:sz w:val="20"/>
              </w:rPr>
              <w:t>Существует</w:t>
            </w:r>
          </w:p>
        </w:tc>
      </w:tr>
    </w:tbl>
    <w:p w:rsidR="00701450" w:rsidRDefault="00701450" w:rsidP="00701450">
      <w:pPr>
        <w:rPr>
          <w:szCs w:val="28"/>
          <w:lang w:val="ru-RU"/>
        </w:rPr>
      </w:pPr>
    </w:p>
    <w:p w:rsidR="00382465" w:rsidRPr="00382465" w:rsidRDefault="00382465" w:rsidP="00382465">
      <w:pPr>
        <w:rPr>
          <w:lang w:val="ru-RU"/>
        </w:rPr>
      </w:pPr>
      <w:r w:rsidRPr="00382465">
        <w:rPr>
          <w:lang w:val="ru-RU"/>
        </w:rPr>
        <w:t>В ходе относительного рассмотрения было определено, то что «</w:t>
      </w:r>
      <w:proofErr w:type="spellStart"/>
      <w:r w:rsidRPr="00382465">
        <w:rPr>
          <w:lang w:val="ru-RU"/>
        </w:rPr>
        <w:t>Public</w:t>
      </w:r>
      <w:proofErr w:type="spellEnd"/>
      <w:r w:rsidRPr="00382465">
        <w:rPr>
          <w:lang w:val="ru-RU"/>
        </w:rPr>
        <w:t xml:space="preserve"> </w:t>
      </w:r>
      <w:proofErr w:type="spellStart"/>
      <w:r w:rsidRPr="00382465">
        <w:rPr>
          <w:lang w:val="ru-RU"/>
        </w:rPr>
        <w:t>Networks</w:t>
      </w:r>
      <w:proofErr w:type="spellEnd"/>
      <w:r w:rsidRPr="00382465">
        <w:rPr>
          <w:lang w:val="ru-RU"/>
        </w:rPr>
        <w:t xml:space="preserve"> </w:t>
      </w:r>
      <w:proofErr w:type="spellStart"/>
      <w:r w:rsidRPr="00382465">
        <w:rPr>
          <w:lang w:val="ru-RU"/>
        </w:rPr>
        <w:t>Group</w:t>
      </w:r>
      <w:proofErr w:type="spellEnd"/>
      <w:r w:rsidRPr="00382465">
        <w:rPr>
          <w:lang w:val="ru-RU"/>
        </w:rPr>
        <w:t xml:space="preserve">» применяет запасной резерв отделанной продукции, из которого в случае потребности выполняется неотложная смена низкокачественной продукции. «GPT </w:t>
      </w:r>
      <w:proofErr w:type="spellStart"/>
      <w:r w:rsidRPr="00382465">
        <w:rPr>
          <w:lang w:val="ru-RU"/>
        </w:rPr>
        <w:t>Payphone</w:t>
      </w:r>
      <w:proofErr w:type="spellEnd"/>
      <w:r w:rsidRPr="00382465">
        <w:rPr>
          <w:lang w:val="ru-RU"/>
        </w:rPr>
        <w:t xml:space="preserve"> </w:t>
      </w:r>
      <w:proofErr w:type="spellStart"/>
      <w:r w:rsidRPr="00382465">
        <w:rPr>
          <w:lang w:val="ru-RU"/>
        </w:rPr>
        <w:t>Systems</w:t>
      </w:r>
      <w:proofErr w:type="spellEnd"/>
      <w:r w:rsidRPr="00382465">
        <w:rPr>
          <w:lang w:val="ru-RU"/>
        </w:rPr>
        <w:t>» никак не содержит дополнительного резерва, что в некоторых случаях приводит к безосновательному, по взгляду покупателей, росту длительности хода смены.</w:t>
      </w:r>
    </w:p>
    <w:p w:rsidR="00382465" w:rsidRDefault="00382465" w:rsidP="00382465">
      <w:pPr>
        <w:rPr>
          <w:lang w:val="ru-RU"/>
        </w:rPr>
      </w:pPr>
      <w:r w:rsidRPr="00382465">
        <w:rPr>
          <w:lang w:val="ru-RU"/>
        </w:rPr>
        <w:t xml:space="preserve">Кроме этого, в сопоставляемых фирмах применяются различные методы занесения данных о дефектной продукции в </w:t>
      </w:r>
      <w:r w:rsidR="00AE51FC" w:rsidRPr="00382465">
        <w:rPr>
          <w:lang w:val="ru-RU"/>
        </w:rPr>
        <w:t>компьютерную</w:t>
      </w:r>
      <w:bookmarkStart w:id="1" w:name="_GoBack"/>
      <w:bookmarkEnd w:id="1"/>
      <w:r w:rsidRPr="00382465">
        <w:rPr>
          <w:lang w:val="ru-RU"/>
        </w:rPr>
        <w:t xml:space="preserve"> основу сведений. В «GPT </w:t>
      </w:r>
      <w:proofErr w:type="spellStart"/>
      <w:r w:rsidRPr="00382465">
        <w:rPr>
          <w:lang w:val="ru-RU"/>
        </w:rPr>
        <w:t>Payphone</w:t>
      </w:r>
      <w:proofErr w:type="spellEnd"/>
      <w:r w:rsidRPr="00382465">
        <w:rPr>
          <w:lang w:val="ru-RU"/>
        </w:rPr>
        <w:t xml:space="preserve"> </w:t>
      </w:r>
      <w:proofErr w:type="spellStart"/>
      <w:r w:rsidRPr="00382465">
        <w:rPr>
          <w:lang w:val="ru-RU"/>
        </w:rPr>
        <w:t>Systems</w:t>
      </w:r>
      <w:proofErr w:type="spellEnd"/>
      <w:r w:rsidRPr="00382465">
        <w:rPr>
          <w:lang w:val="ru-RU"/>
        </w:rPr>
        <w:t xml:space="preserve">» данные сперва записываются в бланк, экземпляр которого сопутствует низкокачественную продукцию в ходе её смены либо ремонтных работ. Далее с бумаги сведения действует в </w:t>
      </w:r>
      <w:r w:rsidR="00AE51FC" w:rsidRPr="00382465">
        <w:rPr>
          <w:lang w:val="ru-RU"/>
        </w:rPr>
        <w:t>компьютерную</w:t>
      </w:r>
      <w:r w:rsidRPr="00382465">
        <w:rPr>
          <w:lang w:val="ru-RU"/>
        </w:rPr>
        <w:t xml:space="preserve"> концепцию. Непосредственно в данном периоде больше в целом появляются приостановки. Согласно грани этого, как неудовлетворительный продукция протекает посредством периода хода смены (ремонтных работ), вся необходимая сведения закрепляется в сопровождающем его бумаг и только в завершающей стадии записывается в компьютер. Никак не порождает колебания этот факт, то что такая концепция никак не гарантирует уместное приток четкой информации о низкокачественной продукции и никак не способен применяться с целью его поиска. Для сопоставления: в «</w:t>
      </w:r>
      <w:proofErr w:type="spellStart"/>
      <w:r w:rsidRPr="00382465">
        <w:rPr>
          <w:lang w:val="ru-RU"/>
        </w:rPr>
        <w:t>Public</w:t>
      </w:r>
      <w:proofErr w:type="spellEnd"/>
      <w:r w:rsidRPr="00382465">
        <w:rPr>
          <w:lang w:val="ru-RU"/>
        </w:rPr>
        <w:t xml:space="preserve"> </w:t>
      </w:r>
      <w:proofErr w:type="spellStart"/>
      <w:r w:rsidRPr="00382465">
        <w:rPr>
          <w:lang w:val="ru-RU"/>
        </w:rPr>
        <w:t>Networks</w:t>
      </w:r>
      <w:proofErr w:type="spellEnd"/>
      <w:r w:rsidRPr="00382465">
        <w:rPr>
          <w:lang w:val="ru-RU"/>
        </w:rPr>
        <w:t xml:space="preserve"> </w:t>
      </w:r>
      <w:proofErr w:type="spellStart"/>
      <w:r w:rsidRPr="00382465">
        <w:rPr>
          <w:lang w:val="ru-RU"/>
        </w:rPr>
        <w:t>Group</w:t>
      </w:r>
      <w:proofErr w:type="spellEnd"/>
      <w:r w:rsidRPr="00382465">
        <w:rPr>
          <w:lang w:val="ru-RU"/>
        </w:rPr>
        <w:t xml:space="preserve">» в любой стадии процесса смены присутствие поддержки зрительного просмотрового устройства информация и, в частности, рыночный шифр считываются с этикеток в продукте компании. Данная процедура дает возможность постоянно освежать </w:t>
      </w:r>
      <w:r w:rsidR="00AE51FC" w:rsidRPr="00382465">
        <w:rPr>
          <w:lang w:val="ru-RU"/>
        </w:rPr>
        <w:lastRenderedPageBreak/>
        <w:t>компьютерные</w:t>
      </w:r>
      <w:r w:rsidRPr="00382465">
        <w:rPr>
          <w:lang w:val="ru-RU"/>
        </w:rPr>
        <w:t xml:space="preserve"> сведения о низкокачественной продукции, что значительно упрощает процесс его смены.</w:t>
      </w:r>
    </w:p>
    <w:p w:rsidR="00E94AC7" w:rsidRPr="00E94AC7" w:rsidRDefault="00E94AC7" w:rsidP="00E94AC7">
      <w:pPr>
        <w:rPr>
          <w:szCs w:val="28"/>
          <w:lang w:val="ru-RU"/>
        </w:rPr>
      </w:pPr>
      <w:r w:rsidRPr="00E94AC7">
        <w:rPr>
          <w:szCs w:val="28"/>
          <w:lang w:val="ru-RU"/>
        </w:rPr>
        <w:t xml:space="preserve">Эти две фирмы в основании </w:t>
      </w:r>
      <w:r w:rsidR="00AE51FC" w:rsidRPr="00E94AC7">
        <w:rPr>
          <w:szCs w:val="28"/>
          <w:lang w:val="ru-RU"/>
        </w:rPr>
        <w:t>компьютерной</w:t>
      </w:r>
      <w:r w:rsidRPr="00E94AC7">
        <w:rPr>
          <w:szCs w:val="28"/>
          <w:lang w:val="ru-RU"/>
        </w:rPr>
        <w:t xml:space="preserve"> базы данных раз в месяц оформляют отчет, в каком отображается подробная информация о числе возвращенной потребителем и впоследствии замененной компанией низкокачественной продукции, а кроме того перечисляются выявленные в процессе смены недочеты в компании этого процесса. В процессе относительного рассмотрения было установлено, что отчеты «</w:t>
      </w:r>
      <w:proofErr w:type="spellStart"/>
      <w:r w:rsidRPr="00E94AC7">
        <w:rPr>
          <w:szCs w:val="28"/>
          <w:lang w:val="ru-RU"/>
        </w:rPr>
        <w:t>Public</w:t>
      </w:r>
      <w:proofErr w:type="spellEnd"/>
      <w:r w:rsidRPr="00E94AC7">
        <w:rPr>
          <w:szCs w:val="28"/>
          <w:lang w:val="ru-RU"/>
        </w:rPr>
        <w:t xml:space="preserve"> </w:t>
      </w:r>
      <w:proofErr w:type="spellStart"/>
      <w:r w:rsidRPr="00E94AC7">
        <w:rPr>
          <w:szCs w:val="28"/>
          <w:lang w:val="ru-RU"/>
        </w:rPr>
        <w:t>Networks</w:t>
      </w:r>
      <w:proofErr w:type="spellEnd"/>
      <w:r w:rsidRPr="00E94AC7">
        <w:rPr>
          <w:szCs w:val="28"/>
          <w:lang w:val="ru-RU"/>
        </w:rPr>
        <w:t xml:space="preserve"> </w:t>
      </w:r>
      <w:proofErr w:type="spellStart"/>
      <w:r w:rsidRPr="00E94AC7">
        <w:rPr>
          <w:szCs w:val="28"/>
          <w:lang w:val="ru-RU"/>
        </w:rPr>
        <w:t>Group</w:t>
      </w:r>
      <w:proofErr w:type="spellEnd"/>
      <w:r w:rsidRPr="00E94AC7">
        <w:rPr>
          <w:szCs w:val="28"/>
          <w:lang w:val="ru-RU"/>
        </w:rPr>
        <w:t xml:space="preserve">» согласно сопоставлению с докладами «GPT </w:t>
      </w:r>
      <w:proofErr w:type="spellStart"/>
      <w:r w:rsidRPr="00E94AC7">
        <w:rPr>
          <w:szCs w:val="28"/>
          <w:lang w:val="ru-RU"/>
        </w:rPr>
        <w:t>Payphone</w:t>
      </w:r>
      <w:proofErr w:type="spellEnd"/>
      <w:r w:rsidRPr="00E94AC7">
        <w:rPr>
          <w:szCs w:val="28"/>
          <w:lang w:val="ru-RU"/>
        </w:rPr>
        <w:t xml:space="preserve"> </w:t>
      </w:r>
      <w:proofErr w:type="spellStart"/>
      <w:r w:rsidRPr="00E94AC7">
        <w:rPr>
          <w:szCs w:val="28"/>
          <w:lang w:val="ru-RU"/>
        </w:rPr>
        <w:t>Systems</w:t>
      </w:r>
      <w:proofErr w:type="spellEnd"/>
      <w:r w:rsidRPr="00E94AC7">
        <w:rPr>
          <w:szCs w:val="28"/>
          <w:lang w:val="ru-RU"/>
        </w:rPr>
        <w:t>» выигрышно различаются полнотой и точностью.</w:t>
      </w:r>
    </w:p>
    <w:p w:rsidR="00E94AC7" w:rsidRPr="00E94AC7" w:rsidRDefault="00E94AC7" w:rsidP="00E94AC7">
      <w:pPr>
        <w:rPr>
          <w:szCs w:val="28"/>
          <w:lang w:val="ru-RU"/>
        </w:rPr>
      </w:pPr>
      <w:r w:rsidRPr="00E94AC7">
        <w:rPr>
          <w:szCs w:val="28"/>
          <w:lang w:val="ru-RU"/>
        </w:rPr>
        <w:t>После окончания процесса относительного рассмотрения и последующего подробного рассмотрения приобретенных сведений соучастникам изучения следует показать начальству фирмы доклад, в основании которого разрабатывается проект выполнения событий согласно совершенствованию работы фирмы в рассматриваемой сфере.</w:t>
      </w:r>
    </w:p>
    <w:p w:rsidR="00E94AC7" w:rsidRPr="00E94AC7" w:rsidRDefault="00E94AC7" w:rsidP="00E94AC7">
      <w:pPr>
        <w:rPr>
          <w:szCs w:val="28"/>
          <w:lang w:val="ru-RU"/>
        </w:rPr>
      </w:pPr>
      <w:r w:rsidRPr="00E94AC7">
        <w:rPr>
          <w:szCs w:val="28"/>
          <w:lang w:val="ru-RU"/>
        </w:rPr>
        <w:t>Как и предполагалось, все без исключения продемонстрированные исследователями сведения были рассмотрены с огромным интересом и заинтересованностью. Особенный интерес вызвала вероятность применения этикеток с многоцелевым товарным кодом с целью наблюдения продвижения низкокачественной продукции в ходе её смены (ремонтных работ).</w:t>
      </w:r>
    </w:p>
    <w:p w:rsidR="00E94AC7" w:rsidRDefault="00E94AC7" w:rsidP="00E94AC7">
      <w:pPr>
        <w:rPr>
          <w:szCs w:val="28"/>
          <w:lang w:val="ru-RU"/>
        </w:rPr>
      </w:pPr>
      <w:r w:rsidRPr="00E94AC7">
        <w:rPr>
          <w:szCs w:val="28"/>
          <w:lang w:val="ru-RU"/>
        </w:rPr>
        <w:t xml:space="preserve">Руководство фирмы «GPT </w:t>
      </w:r>
      <w:proofErr w:type="spellStart"/>
      <w:r w:rsidRPr="00E94AC7">
        <w:rPr>
          <w:szCs w:val="28"/>
          <w:lang w:val="ru-RU"/>
        </w:rPr>
        <w:t>Payphone</w:t>
      </w:r>
      <w:proofErr w:type="spellEnd"/>
      <w:r w:rsidRPr="00E94AC7">
        <w:rPr>
          <w:szCs w:val="28"/>
          <w:lang w:val="ru-RU"/>
        </w:rPr>
        <w:t xml:space="preserve"> </w:t>
      </w:r>
      <w:proofErr w:type="spellStart"/>
      <w:r w:rsidRPr="00E94AC7">
        <w:rPr>
          <w:szCs w:val="28"/>
          <w:lang w:val="ru-RU"/>
        </w:rPr>
        <w:t>Systems</w:t>
      </w:r>
      <w:proofErr w:type="spellEnd"/>
      <w:r w:rsidRPr="00E94AC7">
        <w:rPr>
          <w:szCs w:val="28"/>
          <w:lang w:val="ru-RU"/>
        </w:rPr>
        <w:t xml:space="preserve">» наступило к одному взгляду, то что старания и расходы в монтаж зрительных просмотровых приборов, дозволяющих распознать этикетки с многоцелевым кодом, станут несоизмеримы (цену одного оптического просмотрового устройства, в том числе монтаж, доставку, является 300 фунтов стерлингов) с прогнозируемым результатом. Применение просмотровых приборов даст возможность сберечь 9 мин. в любой товарной единице, а кроме того предоставит вероятность уменьшить в 2 дня процесс сбережения и регистрации низкокачественной продукции. Установка этого оснащения окупится ранее уже после регистрации 100 товарных единиц. Правящему службой обслуживания фирмы было поручено осуществить этот </w:t>
      </w:r>
      <w:r w:rsidRPr="00E94AC7">
        <w:rPr>
          <w:szCs w:val="28"/>
          <w:lang w:val="ru-RU"/>
        </w:rPr>
        <w:lastRenderedPageBreak/>
        <w:t xml:space="preserve">план в главную очередность. </w:t>
      </w:r>
      <w:proofErr w:type="gramStart"/>
      <w:r w:rsidRPr="00E94AC7">
        <w:rPr>
          <w:szCs w:val="28"/>
          <w:lang w:val="ru-RU"/>
        </w:rPr>
        <w:t>Кроме того</w:t>
      </w:r>
      <w:proofErr w:type="gramEnd"/>
      <w:r w:rsidRPr="00E94AC7">
        <w:rPr>
          <w:szCs w:val="28"/>
          <w:lang w:val="ru-RU"/>
        </w:rPr>
        <w:t xml:space="preserve"> было принято решение исследовать вероятность наблюдения хода перемещения продукта с поддержкой просмотровых приборов, что даст возможность распознать товарные этикетки в абсолютно всех стадиях хода смены некачественной продукции. Введение этой концепции никак не только лишь приблизит процесс товародвижения, однако и даст возможность постоянно обладать абсолютную и четкую информации.</w:t>
      </w:r>
    </w:p>
    <w:p w:rsidR="00701450" w:rsidRPr="00701450" w:rsidRDefault="00701450" w:rsidP="00E94AC7">
      <w:pPr>
        <w:rPr>
          <w:szCs w:val="28"/>
          <w:lang w:val="ru-RU"/>
        </w:rPr>
      </w:pPr>
      <w:r w:rsidRPr="00701450">
        <w:rPr>
          <w:szCs w:val="28"/>
          <w:lang w:val="ru-RU"/>
        </w:rPr>
        <w:t>В то же время вопрос о создании резервного запаса готовой продукции вызвал ряд возражений по следующим мотивам:</w:t>
      </w:r>
    </w:p>
    <w:p w:rsidR="00701450" w:rsidRPr="00701450" w:rsidRDefault="00701450" w:rsidP="00701450">
      <w:pPr>
        <w:numPr>
          <w:ilvl w:val="0"/>
          <w:numId w:val="9"/>
        </w:numPr>
        <w:tabs>
          <w:tab w:val="clear" w:pos="795"/>
          <w:tab w:val="num" w:pos="0"/>
        </w:tabs>
        <w:ind w:left="0" w:firstLine="709"/>
        <w:rPr>
          <w:szCs w:val="28"/>
          <w:lang w:val="ru-RU"/>
        </w:rPr>
      </w:pPr>
      <w:r w:rsidRPr="00701450">
        <w:rPr>
          <w:szCs w:val="28"/>
          <w:lang w:val="ru-RU"/>
        </w:rPr>
        <w:t>отсутствие в сервисном центре компании достаточных площадей;</w:t>
      </w:r>
    </w:p>
    <w:p w:rsidR="00701450" w:rsidRPr="00701450" w:rsidRDefault="00701450" w:rsidP="00701450">
      <w:pPr>
        <w:numPr>
          <w:ilvl w:val="0"/>
          <w:numId w:val="9"/>
        </w:numPr>
        <w:tabs>
          <w:tab w:val="clear" w:pos="795"/>
          <w:tab w:val="num" w:pos="0"/>
        </w:tabs>
        <w:ind w:left="0" w:firstLine="709"/>
        <w:rPr>
          <w:szCs w:val="28"/>
          <w:lang w:val="ru-RU"/>
        </w:rPr>
      </w:pPr>
      <w:r w:rsidRPr="00701450">
        <w:rPr>
          <w:szCs w:val="28"/>
          <w:lang w:val="ru-RU"/>
        </w:rPr>
        <w:t>значительные затраты на хранение продукции в резервном запасе;</w:t>
      </w:r>
    </w:p>
    <w:p w:rsidR="00701450" w:rsidRPr="00701450" w:rsidRDefault="00701450" w:rsidP="00701450">
      <w:pPr>
        <w:numPr>
          <w:ilvl w:val="0"/>
          <w:numId w:val="9"/>
        </w:numPr>
        <w:tabs>
          <w:tab w:val="clear" w:pos="795"/>
          <w:tab w:val="num" w:pos="0"/>
        </w:tabs>
        <w:ind w:left="0" w:firstLine="709"/>
        <w:rPr>
          <w:szCs w:val="28"/>
          <w:lang w:val="ru-RU"/>
        </w:rPr>
      </w:pPr>
      <w:r w:rsidRPr="00701450">
        <w:rPr>
          <w:szCs w:val="28"/>
          <w:lang w:val="ru-RU"/>
        </w:rPr>
        <w:t xml:space="preserve">более широкий ассортимент продукции компании «GPT </w:t>
      </w:r>
      <w:proofErr w:type="spellStart"/>
      <w:r w:rsidRPr="00701450">
        <w:rPr>
          <w:szCs w:val="28"/>
          <w:lang w:val="ru-RU"/>
        </w:rPr>
        <w:t>Payphone</w:t>
      </w:r>
      <w:proofErr w:type="spellEnd"/>
      <w:r w:rsidRPr="00701450">
        <w:rPr>
          <w:szCs w:val="28"/>
          <w:lang w:val="ru-RU"/>
        </w:rPr>
        <w:t xml:space="preserve"> </w:t>
      </w:r>
      <w:proofErr w:type="spellStart"/>
      <w:r w:rsidRPr="00701450">
        <w:rPr>
          <w:szCs w:val="28"/>
          <w:lang w:val="ru-RU"/>
        </w:rPr>
        <w:t>Systems</w:t>
      </w:r>
      <w:proofErr w:type="spellEnd"/>
      <w:r w:rsidRPr="00701450">
        <w:rPr>
          <w:szCs w:val="28"/>
          <w:lang w:val="ru-RU"/>
        </w:rPr>
        <w:t>» по сравнению с «</w:t>
      </w:r>
      <w:proofErr w:type="spellStart"/>
      <w:r w:rsidRPr="00701450">
        <w:rPr>
          <w:szCs w:val="28"/>
          <w:lang w:val="ru-RU"/>
        </w:rPr>
        <w:t>Public</w:t>
      </w:r>
      <w:proofErr w:type="spellEnd"/>
      <w:r w:rsidRPr="00701450">
        <w:rPr>
          <w:szCs w:val="28"/>
          <w:lang w:val="ru-RU"/>
        </w:rPr>
        <w:t xml:space="preserve"> </w:t>
      </w:r>
      <w:proofErr w:type="spellStart"/>
      <w:r w:rsidRPr="00701450">
        <w:rPr>
          <w:szCs w:val="28"/>
          <w:lang w:val="ru-RU"/>
        </w:rPr>
        <w:t>Networks</w:t>
      </w:r>
      <w:proofErr w:type="spellEnd"/>
      <w:r w:rsidRPr="00701450">
        <w:rPr>
          <w:szCs w:val="28"/>
          <w:lang w:val="ru-RU"/>
        </w:rPr>
        <w:t xml:space="preserve"> </w:t>
      </w:r>
      <w:proofErr w:type="spellStart"/>
      <w:r w:rsidRPr="00701450">
        <w:rPr>
          <w:szCs w:val="28"/>
          <w:lang w:val="ru-RU"/>
        </w:rPr>
        <w:t>Group</w:t>
      </w:r>
      <w:proofErr w:type="spellEnd"/>
      <w:r w:rsidRPr="00701450">
        <w:rPr>
          <w:szCs w:val="28"/>
          <w:lang w:val="ru-RU"/>
        </w:rPr>
        <w:t>»;</w:t>
      </w:r>
    </w:p>
    <w:p w:rsidR="00701450" w:rsidRPr="00701450" w:rsidRDefault="00701450" w:rsidP="00701450">
      <w:pPr>
        <w:numPr>
          <w:ilvl w:val="0"/>
          <w:numId w:val="9"/>
        </w:numPr>
        <w:tabs>
          <w:tab w:val="clear" w:pos="795"/>
          <w:tab w:val="num" w:pos="0"/>
        </w:tabs>
        <w:ind w:left="0" w:firstLine="709"/>
        <w:rPr>
          <w:szCs w:val="28"/>
          <w:lang w:val="ru-RU"/>
        </w:rPr>
      </w:pPr>
      <w:r w:rsidRPr="00701450">
        <w:rPr>
          <w:szCs w:val="28"/>
          <w:lang w:val="ru-RU"/>
        </w:rPr>
        <w:t>сложности с технической реализацией проекта.</w:t>
      </w:r>
    </w:p>
    <w:p w:rsidR="005E6238" w:rsidRPr="005E6238" w:rsidRDefault="005E6238" w:rsidP="005E6238">
      <w:pPr>
        <w:rPr>
          <w:szCs w:val="28"/>
          <w:lang w:val="ru-RU"/>
        </w:rPr>
      </w:pPr>
      <w:r w:rsidRPr="005E6238">
        <w:rPr>
          <w:szCs w:val="28"/>
          <w:lang w:val="ru-RU"/>
        </w:rPr>
        <w:t>Этим никак не меньше уже после подробного обсуждения этой трудности было принято разрешение о формировании небольшого дополнительного резерва ключевых элементов оснащения с дальнейшим его расширением в том случае, если применение дополнительного резерва окажется результативным как согласно признаку расходов, таким образом и с позиции всесторонности удовлетворение нужд покупателей.</w:t>
      </w:r>
    </w:p>
    <w:p w:rsidR="005E6238" w:rsidRPr="005E6238" w:rsidRDefault="005E6238" w:rsidP="005E6238">
      <w:pPr>
        <w:rPr>
          <w:szCs w:val="28"/>
          <w:lang w:val="ru-RU"/>
        </w:rPr>
      </w:pPr>
      <w:r w:rsidRPr="005E6238">
        <w:rPr>
          <w:szCs w:val="28"/>
          <w:lang w:val="ru-RU"/>
        </w:rPr>
        <w:t xml:space="preserve">Используемая прежде система ежемесячных отчетов была признана неплохой, однако в то же время было установлено, то что наблюдение </w:t>
      </w:r>
      <w:proofErr w:type="spellStart"/>
      <w:r w:rsidRPr="005E6238">
        <w:rPr>
          <w:szCs w:val="28"/>
          <w:lang w:val="ru-RU"/>
        </w:rPr>
        <w:t>товаропотока</w:t>
      </w:r>
      <w:proofErr w:type="spellEnd"/>
      <w:r w:rsidRPr="005E6238">
        <w:rPr>
          <w:szCs w:val="28"/>
          <w:lang w:val="ru-RU"/>
        </w:rPr>
        <w:t xml:space="preserve"> с поддержкой зрительных просмотровых приборов даст возможность увеличить достоверность данных, представляемой в докладах. Отмечалось кроме того, то что из-за двухдневного сокращения этапа смены низкокачественной продукции возможно ждать повышения производительности в целом хода смены, что повергнет к уменьшению с 11 до 6 дней его общей длительности.</w:t>
      </w:r>
    </w:p>
    <w:p w:rsidR="005E6238" w:rsidRPr="005E6238" w:rsidRDefault="005E6238" w:rsidP="005E6238">
      <w:pPr>
        <w:rPr>
          <w:szCs w:val="28"/>
          <w:lang w:val="ru-RU"/>
        </w:rPr>
      </w:pPr>
      <w:r w:rsidRPr="005E6238">
        <w:rPr>
          <w:szCs w:val="28"/>
          <w:lang w:val="ru-RU"/>
        </w:rPr>
        <w:t xml:space="preserve">Управляющему службой обслуживания фирмы «GPT </w:t>
      </w:r>
      <w:proofErr w:type="spellStart"/>
      <w:r w:rsidRPr="005E6238">
        <w:rPr>
          <w:szCs w:val="28"/>
          <w:lang w:val="ru-RU"/>
        </w:rPr>
        <w:t>Payphone</w:t>
      </w:r>
      <w:proofErr w:type="spellEnd"/>
      <w:r w:rsidRPr="005E6238">
        <w:rPr>
          <w:szCs w:val="28"/>
          <w:lang w:val="ru-RU"/>
        </w:rPr>
        <w:t xml:space="preserve"> </w:t>
      </w:r>
      <w:proofErr w:type="spellStart"/>
      <w:r w:rsidRPr="005E6238">
        <w:rPr>
          <w:szCs w:val="28"/>
          <w:lang w:val="ru-RU"/>
        </w:rPr>
        <w:t>Systems</w:t>
      </w:r>
      <w:proofErr w:type="spellEnd"/>
      <w:r w:rsidRPr="005E6238">
        <w:rPr>
          <w:szCs w:val="28"/>
          <w:lang w:val="ru-RU"/>
        </w:rPr>
        <w:t xml:space="preserve">» было доверено прослеживать и производить оценку высококачественные улучшения в этой сфере, предопределенные реализацией запланированных </w:t>
      </w:r>
      <w:r w:rsidRPr="005E6238">
        <w:rPr>
          <w:szCs w:val="28"/>
          <w:lang w:val="ru-RU"/>
        </w:rPr>
        <w:lastRenderedPageBreak/>
        <w:t>событий. В последующем было установлено разрешение осуществлять постоянные совещания согласно этой проблеме с мишенью наблюдения хода осуществлении установленных заключений и балла завоеванных итогов.</w:t>
      </w:r>
    </w:p>
    <w:p w:rsidR="005E6238" w:rsidRPr="00FF52D8" w:rsidRDefault="005E6238" w:rsidP="005E6238">
      <w:pPr>
        <w:rPr>
          <w:szCs w:val="28"/>
          <w:lang w:val="en-US"/>
        </w:rPr>
      </w:pPr>
      <w:r w:rsidRPr="005E6238">
        <w:rPr>
          <w:szCs w:val="28"/>
          <w:lang w:val="ru-RU"/>
        </w:rPr>
        <w:t xml:space="preserve">Проведенный между двумя фирмами сопоставительный исследование продемонстрировал его необыкновенную результативность в процессе улучшения работы фирмы в отдельно присвоенной сфере. Управление «GPT </w:t>
      </w:r>
      <w:proofErr w:type="spellStart"/>
      <w:r w:rsidRPr="005E6238">
        <w:rPr>
          <w:szCs w:val="28"/>
          <w:lang w:val="ru-RU"/>
        </w:rPr>
        <w:t>Payphone</w:t>
      </w:r>
      <w:proofErr w:type="spellEnd"/>
      <w:r w:rsidRPr="005E6238">
        <w:rPr>
          <w:szCs w:val="28"/>
          <w:lang w:val="ru-RU"/>
        </w:rPr>
        <w:t xml:space="preserve"> </w:t>
      </w:r>
      <w:proofErr w:type="spellStart"/>
      <w:r w:rsidRPr="005E6238">
        <w:rPr>
          <w:szCs w:val="28"/>
          <w:lang w:val="ru-RU"/>
        </w:rPr>
        <w:t>Systems</w:t>
      </w:r>
      <w:proofErr w:type="spellEnd"/>
      <w:r w:rsidRPr="005E6238">
        <w:rPr>
          <w:szCs w:val="28"/>
          <w:lang w:val="ru-RU"/>
        </w:rPr>
        <w:t>» никак не только лишь с огромным увлечением усмотрело сведение о итогах проделанного рассмотрения, однако и утвердило разрешение о потребности незамедлительного введения новаций</w:t>
      </w:r>
      <w:r w:rsidR="00FF52D8">
        <w:rPr>
          <w:szCs w:val="28"/>
          <w:lang w:val="ru-RU"/>
        </w:rPr>
        <w:t>. [</w:t>
      </w:r>
      <w:r w:rsidR="00FF52D8">
        <w:rPr>
          <w:szCs w:val="28"/>
          <w:lang w:val="en-US"/>
        </w:rPr>
        <w:t>17</w:t>
      </w:r>
      <w:r w:rsidR="00FF52D8">
        <w:rPr>
          <w:szCs w:val="28"/>
          <w:lang w:val="ru-RU"/>
        </w:rPr>
        <w:t>]</w:t>
      </w:r>
    </w:p>
    <w:p w:rsidR="005E6238" w:rsidRDefault="005E6238" w:rsidP="005E6238">
      <w:pPr>
        <w:rPr>
          <w:szCs w:val="28"/>
          <w:lang w:val="ru-RU"/>
        </w:rPr>
      </w:pPr>
      <w:r w:rsidRPr="005E6238">
        <w:rPr>
          <w:szCs w:val="28"/>
          <w:lang w:val="ru-RU"/>
        </w:rPr>
        <w:t xml:space="preserve">Результатом осуществлении приятых заключений стало введение в «GPT </w:t>
      </w:r>
      <w:proofErr w:type="spellStart"/>
      <w:r w:rsidRPr="005E6238">
        <w:rPr>
          <w:szCs w:val="28"/>
          <w:lang w:val="ru-RU"/>
        </w:rPr>
        <w:t>Payphone</w:t>
      </w:r>
      <w:proofErr w:type="spellEnd"/>
      <w:r w:rsidRPr="005E6238">
        <w:rPr>
          <w:szCs w:val="28"/>
          <w:lang w:val="ru-RU"/>
        </w:rPr>
        <w:t xml:space="preserve"> </w:t>
      </w:r>
      <w:proofErr w:type="spellStart"/>
      <w:r w:rsidRPr="005E6238">
        <w:rPr>
          <w:szCs w:val="28"/>
          <w:lang w:val="ru-RU"/>
        </w:rPr>
        <w:t>Systems</w:t>
      </w:r>
      <w:proofErr w:type="spellEnd"/>
      <w:r w:rsidRPr="005E6238">
        <w:rPr>
          <w:szCs w:val="28"/>
          <w:lang w:val="ru-RU"/>
        </w:rPr>
        <w:t xml:space="preserve">» современной концепции регистрации продукта в основе зрительных просмотровых приборов, что разрешило повысить число фиксируемой продукции с 80 до 300 единиц в день и сократить продолжительность этапа сбережения продукта в единственный период, а полный оборот - в 2 (с 11 до 9 дней). Помимо этого, новейшая концепция гарантировала непрерывное развитие данных в </w:t>
      </w:r>
      <w:proofErr w:type="spellStart"/>
      <w:r w:rsidRPr="005E6238">
        <w:rPr>
          <w:szCs w:val="28"/>
          <w:lang w:val="ru-RU"/>
        </w:rPr>
        <w:t>компьюторной</w:t>
      </w:r>
      <w:proofErr w:type="spellEnd"/>
      <w:r w:rsidRPr="005E6238">
        <w:rPr>
          <w:szCs w:val="28"/>
          <w:lang w:val="ru-RU"/>
        </w:rPr>
        <w:t xml:space="preserve"> основе сведений, то что никак не только лишь ускорило операцию товародвижения, однако и нарастило его результативность. Подобным способом, возможно с абсолютной уверенностью говорить, то что задача изучения – увеличение производительности и быстроты трудов в предпочтенной с целью рассмотрения области работы фирмы - завоевана. Все без исключения данное поспособствовало улучшению взаимоотношений с покупателями, этим наиболее проявляя положительное воздействие в образ фирмы.</w:t>
      </w:r>
    </w:p>
    <w:p w:rsidR="005E6238" w:rsidRDefault="005E6238">
      <w:pPr>
        <w:spacing w:after="160" w:line="259" w:lineRule="auto"/>
        <w:ind w:firstLine="0"/>
        <w:jc w:val="left"/>
        <w:rPr>
          <w:szCs w:val="28"/>
          <w:lang w:val="ru-RU"/>
        </w:rPr>
      </w:pPr>
      <w:r>
        <w:rPr>
          <w:szCs w:val="28"/>
          <w:lang w:val="ru-RU"/>
        </w:rPr>
        <w:br w:type="page"/>
      </w:r>
    </w:p>
    <w:p w:rsidR="00701450" w:rsidRPr="00701450" w:rsidRDefault="00701450" w:rsidP="005E6238">
      <w:pPr>
        <w:rPr>
          <w:szCs w:val="28"/>
          <w:lang w:val="ru-RU"/>
        </w:rPr>
      </w:pPr>
    </w:p>
    <w:p w:rsidR="00701450" w:rsidRPr="00701450" w:rsidRDefault="00701450" w:rsidP="00701450">
      <w:pPr>
        <w:jc w:val="center"/>
        <w:rPr>
          <w:szCs w:val="28"/>
          <w:lang w:val="ru-RU"/>
        </w:rPr>
      </w:pPr>
      <w:r w:rsidRPr="00701450">
        <w:rPr>
          <w:szCs w:val="28"/>
          <w:lang w:val="ru-RU"/>
        </w:rPr>
        <w:t xml:space="preserve">2.2. Реализация приемов </w:t>
      </w:r>
      <w:proofErr w:type="spellStart"/>
      <w:r w:rsidRPr="00701450">
        <w:rPr>
          <w:szCs w:val="28"/>
          <w:lang w:val="ru-RU"/>
        </w:rPr>
        <w:t>бенчмаркинга</w:t>
      </w:r>
      <w:proofErr w:type="spellEnd"/>
      <w:r w:rsidRPr="00701450">
        <w:rPr>
          <w:szCs w:val="28"/>
          <w:lang w:val="ru-RU"/>
        </w:rPr>
        <w:t xml:space="preserve"> в российских компаниях на примере ОАО «Северсталь»</w:t>
      </w:r>
    </w:p>
    <w:p w:rsidR="00701450" w:rsidRPr="00701450" w:rsidRDefault="00701450" w:rsidP="00701450">
      <w:pPr>
        <w:rPr>
          <w:szCs w:val="28"/>
          <w:lang w:val="ru-RU"/>
        </w:rPr>
      </w:pPr>
    </w:p>
    <w:p w:rsidR="00727664" w:rsidRPr="00727664" w:rsidRDefault="00727664" w:rsidP="00727664">
      <w:pPr>
        <w:rPr>
          <w:szCs w:val="28"/>
          <w:lang w:val="ru-RU"/>
        </w:rPr>
      </w:pPr>
      <w:r w:rsidRPr="00727664">
        <w:rPr>
          <w:szCs w:val="28"/>
          <w:lang w:val="ru-RU"/>
        </w:rPr>
        <w:t>ОАО «Северсталь» предполагает собою объединение с абсолютным циклом металлургического изготовления. Мощности содержат в себе коксохимическое, агломерирующее, доменное, сталеплавильное и прокатное изготовления. Данное компания неповторимое согласно масштабам изготовления, текстуре, характеру издаваемой продукта, этой большой значимости, какую оно представляет в экономике России.</w:t>
      </w:r>
    </w:p>
    <w:p w:rsidR="00727664" w:rsidRPr="00727664" w:rsidRDefault="00727664" w:rsidP="00727664">
      <w:pPr>
        <w:rPr>
          <w:szCs w:val="28"/>
          <w:lang w:val="ru-RU"/>
        </w:rPr>
      </w:pPr>
      <w:r w:rsidRPr="00727664">
        <w:rPr>
          <w:szCs w:val="28"/>
          <w:lang w:val="ru-RU"/>
        </w:rPr>
        <w:t>Миссия компании:</w:t>
      </w:r>
    </w:p>
    <w:p w:rsidR="00727664" w:rsidRPr="00727664" w:rsidRDefault="00727664" w:rsidP="00727664">
      <w:pPr>
        <w:rPr>
          <w:szCs w:val="28"/>
          <w:lang w:val="ru-RU"/>
        </w:rPr>
      </w:pPr>
      <w:r w:rsidRPr="00727664">
        <w:rPr>
          <w:szCs w:val="28"/>
          <w:lang w:val="ru-RU"/>
        </w:rPr>
        <w:t xml:space="preserve">"Являться наилучшим партнером с целью абсолютно всех причастных сторон: </w:t>
      </w:r>
    </w:p>
    <w:p w:rsidR="00727664" w:rsidRPr="00F760CA" w:rsidRDefault="00727664" w:rsidP="00F760CA">
      <w:pPr>
        <w:pStyle w:val="a5"/>
        <w:numPr>
          <w:ilvl w:val="0"/>
          <w:numId w:val="17"/>
        </w:numPr>
        <w:rPr>
          <w:szCs w:val="28"/>
          <w:lang w:val="ru-RU"/>
        </w:rPr>
      </w:pPr>
      <w:r w:rsidRPr="00F760CA">
        <w:rPr>
          <w:szCs w:val="28"/>
          <w:lang w:val="ru-RU"/>
        </w:rPr>
        <w:t xml:space="preserve">создавать </w:t>
      </w:r>
      <w:r w:rsidRPr="00F760CA">
        <w:rPr>
          <w:szCs w:val="28"/>
          <w:lang w:val="ru-RU"/>
        </w:rPr>
        <w:t>конкурентоспособные</w:t>
      </w:r>
      <w:r w:rsidRPr="00F760CA">
        <w:rPr>
          <w:szCs w:val="28"/>
          <w:lang w:val="ru-RU"/>
        </w:rPr>
        <w:t xml:space="preserve"> достоинства с целью собственных покупателей, </w:t>
      </w:r>
    </w:p>
    <w:p w:rsidR="00727664" w:rsidRPr="00F760CA" w:rsidRDefault="00727664" w:rsidP="00F760CA">
      <w:pPr>
        <w:pStyle w:val="a5"/>
        <w:numPr>
          <w:ilvl w:val="0"/>
          <w:numId w:val="17"/>
        </w:numPr>
        <w:rPr>
          <w:szCs w:val="28"/>
          <w:lang w:val="ru-RU"/>
        </w:rPr>
      </w:pPr>
      <w:r w:rsidRPr="00F760CA">
        <w:rPr>
          <w:szCs w:val="28"/>
          <w:lang w:val="ru-RU"/>
        </w:rPr>
        <w:t xml:space="preserve">генерировать прогрессирующий и высоконадежный потребность с целью поставщиков, </w:t>
      </w:r>
    </w:p>
    <w:p w:rsidR="00727664" w:rsidRPr="00F760CA" w:rsidRDefault="00727664" w:rsidP="00F760CA">
      <w:pPr>
        <w:pStyle w:val="a5"/>
        <w:numPr>
          <w:ilvl w:val="0"/>
          <w:numId w:val="17"/>
        </w:numPr>
        <w:rPr>
          <w:szCs w:val="28"/>
          <w:lang w:val="ru-RU"/>
        </w:rPr>
      </w:pPr>
      <w:r w:rsidRPr="00F760CA">
        <w:rPr>
          <w:szCs w:val="28"/>
          <w:lang w:val="ru-RU"/>
        </w:rPr>
        <w:t xml:space="preserve">гарантировать привлекательный доход с целью акционеров и хороший уровень оплаты работы сотрудникам фирмы, </w:t>
      </w:r>
    </w:p>
    <w:p w:rsidR="00727664" w:rsidRPr="00F760CA" w:rsidRDefault="00727664" w:rsidP="00F760CA">
      <w:pPr>
        <w:pStyle w:val="a5"/>
        <w:numPr>
          <w:ilvl w:val="0"/>
          <w:numId w:val="17"/>
        </w:numPr>
        <w:rPr>
          <w:szCs w:val="28"/>
          <w:lang w:val="ru-RU"/>
        </w:rPr>
      </w:pPr>
      <w:r w:rsidRPr="00F760CA">
        <w:rPr>
          <w:szCs w:val="28"/>
          <w:lang w:val="ru-RU"/>
        </w:rPr>
        <w:t>способствовать выявлению креативного потенциала работников".</w:t>
      </w:r>
    </w:p>
    <w:p w:rsidR="00727664" w:rsidRPr="00727664" w:rsidRDefault="00727664" w:rsidP="00727664">
      <w:pPr>
        <w:rPr>
          <w:szCs w:val="28"/>
          <w:lang w:val="ru-RU"/>
        </w:rPr>
      </w:pPr>
      <w:r w:rsidRPr="00727664">
        <w:rPr>
          <w:szCs w:val="28"/>
          <w:lang w:val="ru-RU"/>
        </w:rPr>
        <w:t>Ценности фирмы:</w:t>
      </w:r>
    </w:p>
    <w:p w:rsidR="00727664" w:rsidRPr="00727664" w:rsidRDefault="00727664" w:rsidP="00727664">
      <w:pPr>
        <w:rPr>
          <w:szCs w:val="28"/>
          <w:lang w:val="ru-RU"/>
        </w:rPr>
      </w:pPr>
      <w:r w:rsidRPr="00727664">
        <w:rPr>
          <w:szCs w:val="28"/>
          <w:lang w:val="ru-RU"/>
        </w:rPr>
        <w:t>•</w:t>
      </w:r>
      <w:r w:rsidRPr="00727664">
        <w:rPr>
          <w:szCs w:val="28"/>
          <w:lang w:val="ru-RU"/>
        </w:rPr>
        <w:tab/>
        <w:t xml:space="preserve">Постоянное усовершенствование посредством выявления креативного потенциала сотрудников </w:t>
      </w:r>
    </w:p>
    <w:p w:rsidR="00727664" w:rsidRPr="00727664" w:rsidRDefault="00727664" w:rsidP="00727664">
      <w:pPr>
        <w:rPr>
          <w:szCs w:val="28"/>
          <w:lang w:val="ru-RU"/>
        </w:rPr>
      </w:pPr>
      <w:r w:rsidRPr="00727664">
        <w:rPr>
          <w:szCs w:val="28"/>
          <w:lang w:val="ru-RU"/>
        </w:rPr>
        <w:t>•</w:t>
      </w:r>
      <w:r w:rsidRPr="00727664">
        <w:rPr>
          <w:szCs w:val="28"/>
          <w:lang w:val="ru-RU"/>
        </w:rPr>
        <w:tab/>
        <w:t xml:space="preserve">Ориентация в результат </w:t>
      </w:r>
    </w:p>
    <w:p w:rsidR="00727664" w:rsidRPr="00727664" w:rsidRDefault="00727664" w:rsidP="00727664">
      <w:pPr>
        <w:rPr>
          <w:szCs w:val="28"/>
          <w:lang w:val="ru-RU"/>
        </w:rPr>
      </w:pPr>
      <w:r w:rsidRPr="00727664">
        <w:rPr>
          <w:szCs w:val="28"/>
          <w:lang w:val="ru-RU"/>
        </w:rPr>
        <w:t>•</w:t>
      </w:r>
      <w:r w:rsidRPr="00727664">
        <w:rPr>
          <w:szCs w:val="28"/>
          <w:lang w:val="ru-RU"/>
        </w:rPr>
        <w:tab/>
        <w:t xml:space="preserve">Командный дух </w:t>
      </w:r>
    </w:p>
    <w:p w:rsidR="00727664" w:rsidRPr="00727664" w:rsidRDefault="00727664" w:rsidP="00727664">
      <w:pPr>
        <w:rPr>
          <w:szCs w:val="28"/>
          <w:lang w:val="ru-RU"/>
        </w:rPr>
      </w:pPr>
      <w:r w:rsidRPr="00727664">
        <w:rPr>
          <w:szCs w:val="28"/>
          <w:lang w:val="ru-RU"/>
        </w:rPr>
        <w:t>•</w:t>
      </w:r>
      <w:r w:rsidRPr="00727664">
        <w:rPr>
          <w:szCs w:val="28"/>
          <w:lang w:val="ru-RU"/>
        </w:rPr>
        <w:tab/>
        <w:t xml:space="preserve">Доверие и порядочность </w:t>
      </w:r>
    </w:p>
    <w:p w:rsidR="00727664" w:rsidRPr="00727664" w:rsidRDefault="00727664" w:rsidP="00727664">
      <w:pPr>
        <w:rPr>
          <w:szCs w:val="28"/>
          <w:lang w:val="ru-RU"/>
        </w:rPr>
      </w:pPr>
      <w:r w:rsidRPr="00727664">
        <w:rPr>
          <w:szCs w:val="28"/>
          <w:lang w:val="ru-RU"/>
        </w:rPr>
        <w:t>•</w:t>
      </w:r>
      <w:r w:rsidRPr="00727664">
        <w:rPr>
          <w:szCs w:val="28"/>
          <w:lang w:val="ru-RU"/>
        </w:rPr>
        <w:tab/>
        <w:t xml:space="preserve">Готовность осуществить требование </w:t>
      </w:r>
    </w:p>
    <w:p w:rsidR="00727664" w:rsidRPr="00727664" w:rsidRDefault="00727664" w:rsidP="00727664">
      <w:pPr>
        <w:rPr>
          <w:szCs w:val="28"/>
          <w:lang w:val="ru-RU"/>
        </w:rPr>
      </w:pPr>
      <w:r w:rsidRPr="00727664">
        <w:rPr>
          <w:szCs w:val="28"/>
          <w:lang w:val="ru-RU"/>
        </w:rPr>
        <w:t>•</w:t>
      </w:r>
      <w:r w:rsidRPr="00727664">
        <w:rPr>
          <w:szCs w:val="28"/>
          <w:lang w:val="ru-RU"/>
        </w:rPr>
        <w:tab/>
        <w:t xml:space="preserve">Лидерство </w:t>
      </w:r>
    </w:p>
    <w:p w:rsidR="00727664" w:rsidRPr="00727664" w:rsidRDefault="00727664" w:rsidP="00727664">
      <w:pPr>
        <w:rPr>
          <w:szCs w:val="28"/>
          <w:lang w:val="ru-RU"/>
        </w:rPr>
      </w:pPr>
      <w:r w:rsidRPr="00727664">
        <w:rPr>
          <w:szCs w:val="28"/>
          <w:lang w:val="ru-RU"/>
        </w:rPr>
        <w:t>•</w:t>
      </w:r>
      <w:r w:rsidRPr="00727664">
        <w:rPr>
          <w:szCs w:val="28"/>
          <w:lang w:val="ru-RU"/>
        </w:rPr>
        <w:tab/>
        <w:t xml:space="preserve">Ориентация на потребителя </w:t>
      </w:r>
    </w:p>
    <w:p w:rsidR="00727664" w:rsidRPr="00727664" w:rsidRDefault="00727664" w:rsidP="00727664">
      <w:pPr>
        <w:rPr>
          <w:szCs w:val="28"/>
          <w:lang w:val="ru-RU"/>
        </w:rPr>
      </w:pPr>
      <w:r w:rsidRPr="00727664">
        <w:rPr>
          <w:szCs w:val="28"/>
          <w:lang w:val="ru-RU"/>
        </w:rPr>
        <w:t>•</w:t>
      </w:r>
      <w:r w:rsidRPr="00727664">
        <w:rPr>
          <w:szCs w:val="28"/>
          <w:lang w:val="ru-RU"/>
        </w:rPr>
        <w:tab/>
        <w:t xml:space="preserve">Социальная обязанность </w:t>
      </w:r>
    </w:p>
    <w:p w:rsidR="00727664" w:rsidRPr="00727664" w:rsidRDefault="00727664" w:rsidP="00727664">
      <w:pPr>
        <w:rPr>
          <w:szCs w:val="28"/>
          <w:lang w:val="ru-RU"/>
        </w:rPr>
      </w:pPr>
      <w:r w:rsidRPr="00727664">
        <w:rPr>
          <w:szCs w:val="28"/>
          <w:lang w:val="ru-RU"/>
        </w:rPr>
        <w:lastRenderedPageBreak/>
        <w:t>Стратегии формирования компании</w:t>
      </w:r>
    </w:p>
    <w:p w:rsidR="00727664" w:rsidRPr="00727664" w:rsidRDefault="00727664" w:rsidP="00727664">
      <w:pPr>
        <w:rPr>
          <w:szCs w:val="28"/>
          <w:lang w:val="ru-RU"/>
        </w:rPr>
      </w:pPr>
      <w:r w:rsidRPr="00727664">
        <w:rPr>
          <w:szCs w:val="28"/>
          <w:lang w:val="ru-RU"/>
        </w:rPr>
        <w:t>•</w:t>
      </w:r>
      <w:r w:rsidRPr="00727664">
        <w:rPr>
          <w:szCs w:val="28"/>
          <w:lang w:val="ru-RU"/>
        </w:rPr>
        <w:tab/>
        <w:t xml:space="preserve">Увеличение размеров изготовления, в этом количестве товаров с значительной дополненной ценой </w:t>
      </w:r>
    </w:p>
    <w:p w:rsidR="00727664" w:rsidRPr="00727664" w:rsidRDefault="00727664" w:rsidP="00727664">
      <w:pPr>
        <w:rPr>
          <w:szCs w:val="28"/>
          <w:lang w:val="ru-RU"/>
        </w:rPr>
      </w:pPr>
      <w:r w:rsidRPr="00727664">
        <w:rPr>
          <w:szCs w:val="28"/>
          <w:lang w:val="ru-RU"/>
        </w:rPr>
        <w:t>•</w:t>
      </w:r>
      <w:r w:rsidRPr="00727664">
        <w:rPr>
          <w:szCs w:val="28"/>
          <w:lang w:val="ru-RU"/>
        </w:rPr>
        <w:tab/>
        <w:t xml:space="preserve">Повышение средней стоимости продаж </w:t>
      </w:r>
    </w:p>
    <w:p w:rsidR="00727664" w:rsidRPr="00727664" w:rsidRDefault="00727664" w:rsidP="00727664">
      <w:pPr>
        <w:rPr>
          <w:szCs w:val="28"/>
          <w:lang w:val="ru-RU"/>
        </w:rPr>
      </w:pPr>
      <w:r w:rsidRPr="00727664">
        <w:rPr>
          <w:szCs w:val="28"/>
          <w:lang w:val="ru-RU"/>
        </w:rPr>
        <w:t>•</w:t>
      </w:r>
      <w:r w:rsidRPr="00727664">
        <w:rPr>
          <w:szCs w:val="28"/>
          <w:lang w:val="ru-RU"/>
        </w:rPr>
        <w:tab/>
        <w:t xml:space="preserve">Оптимизация расходов </w:t>
      </w:r>
    </w:p>
    <w:p w:rsidR="00727664" w:rsidRPr="00727664" w:rsidRDefault="00727664" w:rsidP="00727664">
      <w:pPr>
        <w:rPr>
          <w:szCs w:val="28"/>
          <w:lang w:val="ru-RU"/>
        </w:rPr>
      </w:pPr>
      <w:r w:rsidRPr="00727664">
        <w:rPr>
          <w:szCs w:val="28"/>
          <w:lang w:val="ru-RU"/>
        </w:rPr>
        <w:t>•</w:t>
      </w:r>
      <w:r w:rsidRPr="00727664">
        <w:rPr>
          <w:szCs w:val="28"/>
          <w:lang w:val="ru-RU"/>
        </w:rPr>
        <w:tab/>
        <w:t xml:space="preserve">Создание обстоятельств с целью выявления креативного потенциала сотрудников </w:t>
      </w:r>
    </w:p>
    <w:p w:rsidR="00727664" w:rsidRPr="00727664" w:rsidRDefault="00727664" w:rsidP="00727664">
      <w:pPr>
        <w:rPr>
          <w:szCs w:val="28"/>
          <w:lang w:val="ru-RU"/>
        </w:rPr>
      </w:pPr>
      <w:r w:rsidRPr="00727664">
        <w:rPr>
          <w:szCs w:val="28"/>
          <w:lang w:val="ru-RU"/>
        </w:rPr>
        <w:t>•</w:t>
      </w:r>
      <w:r w:rsidRPr="00727664">
        <w:rPr>
          <w:szCs w:val="28"/>
          <w:lang w:val="ru-RU"/>
        </w:rPr>
        <w:tab/>
        <w:t xml:space="preserve">Повышение капитализации фирмы </w:t>
      </w:r>
    </w:p>
    <w:p w:rsidR="00727664" w:rsidRPr="00727664" w:rsidRDefault="00727664" w:rsidP="00727664">
      <w:pPr>
        <w:rPr>
          <w:szCs w:val="28"/>
          <w:lang w:val="ru-RU"/>
        </w:rPr>
      </w:pPr>
      <w:r w:rsidRPr="00727664">
        <w:rPr>
          <w:szCs w:val="28"/>
          <w:lang w:val="ru-RU"/>
        </w:rPr>
        <w:t>•</w:t>
      </w:r>
      <w:r w:rsidRPr="00727664">
        <w:rPr>
          <w:szCs w:val="28"/>
          <w:lang w:val="ru-RU"/>
        </w:rPr>
        <w:tab/>
        <w:t>Повышение общественной важности и ответственности компании</w:t>
      </w:r>
    </w:p>
    <w:p w:rsidR="00727664" w:rsidRPr="00727664" w:rsidRDefault="00727664" w:rsidP="00727664">
      <w:pPr>
        <w:rPr>
          <w:szCs w:val="28"/>
          <w:lang w:val="ru-RU"/>
        </w:rPr>
      </w:pPr>
      <w:r w:rsidRPr="00727664">
        <w:rPr>
          <w:szCs w:val="28"/>
          <w:lang w:val="ru-RU"/>
        </w:rPr>
        <w:t>Стратегии формирования ОАО "Северсталь" на 5-10 лет обретают отображение в стратегическом бизнес-проекте и сбалансированных признаках.</w:t>
      </w:r>
    </w:p>
    <w:p w:rsidR="00727664" w:rsidRPr="00727664" w:rsidRDefault="00727664" w:rsidP="00727664">
      <w:pPr>
        <w:rPr>
          <w:szCs w:val="28"/>
          <w:lang w:val="ru-RU"/>
        </w:rPr>
      </w:pPr>
      <w:r w:rsidRPr="00727664">
        <w:rPr>
          <w:szCs w:val="28"/>
          <w:lang w:val="ru-RU"/>
        </w:rPr>
        <w:t xml:space="preserve">Концепция маркетинга свойства </w:t>
      </w:r>
      <w:proofErr w:type="spellStart"/>
      <w:r w:rsidRPr="00727664">
        <w:rPr>
          <w:szCs w:val="28"/>
          <w:lang w:val="ru-RU"/>
        </w:rPr>
        <w:t>ЧерМК</w:t>
      </w:r>
      <w:proofErr w:type="spellEnd"/>
      <w:r w:rsidRPr="00727664">
        <w:rPr>
          <w:szCs w:val="28"/>
          <w:lang w:val="ru-RU"/>
        </w:rPr>
        <w:t xml:space="preserve"> ОАО "Северсталь" считается значительной составляющий частью единой концепции управления. Формируя и улучшая концепцию маркетинга свойства, надлежащую условиям интернациональных стереотипов, фирма этим наиболее гарантирует собственную способность осуществлять продукцию, отвечающую требования покупателей.</w:t>
      </w:r>
    </w:p>
    <w:p w:rsidR="00727664" w:rsidRPr="00727664" w:rsidRDefault="00727664" w:rsidP="00727664">
      <w:pPr>
        <w:rPr>
          <w:szCs w:val="28"/>
          <w:lang w:val="ru-RU"/>
        </w:rPr>
      </w:pPr>
      <w:r w:rsidRPr="00727664">
        <w:rPr>
          <w:szCs w:val="28"/>
          <w:lang w:val="ru-RU"/>
        </w:rPr>
        <w:t>В октябре 2001 года ОАО «Северсталь» начало первоначальным металлургическим предприятием государства, получившим свидетельство соотношения концепции природоохранного маркетинга ИСО 14001. Помимо этого, в ОАО сертифицирована концепция управления индустриальной сохранностью и службой охраны работы в соотношение интернациональному эталону OHSAS 18001.</w:t>
      </w:r>
    </w:p>
    <w:p w:rsidR="00727664" w:rsidRPr="00727664" w:rsidRDefault="00727664" w:rsidP="00727664">
      <w:pPr>
        <w:rPr>
          <w:szCs w:val="28"/>
          <w:lang w:val="ru-RU"/>
        </w:rPr>
      </w:pPr>
      <w:r w:rsidRPr="00727664">
        <w:rPr>
          <w:szCs w:val="28"/>
          <w:lang w:val="ru-RU"/>
        </w:rPr>
        <w:t>Подавляющее большинство товаров компании располагается в степени наилучших всемирных стандартов. В 2000 году указатель Ллойда предоставил металлургической фирмы свидетельство соотношения концепции маркетинга свойства условиям эталона ИСО 9001.</w:t>
      </w:r>
    </w:p>
    <w:p w:rsidR="00727664" w:rsidRPr="00727664" w:rsidRDefault="00727664" w:rsidP="00727664">
      <w:pPr>
        <w:rPr>
          <w:szCs w:val="28"/>
          <w:lang w:val="ru-RU"/>
        </w:rPr>
      </w:pPr>
      <w:r w:rsidRPr="00727664">
        <w:rPr>
          <w:szCs w:val="28"/>
          <w:lang w:val="ru-RU"/>
        </w:rPr>
        <w:t xml:space="preserve">В компании проводится деятельность согласно непрерывному улучшению свойства, как продукта, так и концепций маркетинга. </w:t>
      </w:r>
    </w:p>
    <w:p w:rsidR="00727664" w:rsidRPr="00727664" w:rsidRDefault="00727664" w:rsidP="00727664">
      <w:pPr>
        <w:rPr>
          <w:szCs w:val="28"/>
          <w:lang w:val="ru-RU"/>
        </w:rPr>
      </w:pPr>
      <w:r w:rsidRPr="00727664">
        <w:rPr>
          <w:szCs w:val="28"/>
          <w:lang w:val="ru-RU"/>
        </w:rPr>
        <w:lastRenderedPageBreak/>
        <w:t xml:space="preserve">ОАО «Северсталь» зачастую называют фаворитом введения основ </w:t>
      </w:r>
      <w:proofErr w:type="spellStart"/>
      <w:r w:rsidRPr="00727664">
        <w:rPr>
          <w:szCs w:val="28"/>
          <w:lang w:val="ru-RU"/>
        </w:rPr>
        <w:t>бенчмаркинга</w:t>
      </w:r>
      <w:proofErr w:type="spellEnd"/>
      <w:r w:rsidRPr="00727664">
        <w:rPr>
          <w:szCs w:val="28"/>
          <w:lang w:val="ru-RU"/>
        </w:rPr>
        <w:t xml:space="preserve"> в России. С целью ОАО «Северсталь» </w:t>
      </w:r>
      <w:proofErr w:type="spellStart"/>
      <w:r w:rsidRPr="00727664">
        <w:rPr>
          <w:szCs w:val="28"/>
          <w:lang w:val="ru-RU"/>
        </w:rPr>
        <w:t>бенчмаркинг</w:t>
      </w:r>
      <w:proofErr w:type="spellEnd"/>
      <w:r w:rsidRPr="00727664">
        <w:rPr>
          <w:szCs w:val="28"/>
          <w:lang w:val="ru-RU"/>
        </w:rPr>
        <w:t xml:space="preserve"> – результативное средство подбора успешной стратегии изготовления. В базе </w:t>
      </w:r>
      <w:proofErr w:type="spellStart"/>
      <w:r w:rsidRPr="00727664">
        <w:rPr>
          <w:szCs w:val="28"/>
          <w:lang w:val="ru-RU"/>
        </w:rPr>
        <w:t>бенчмаркинга</w:t>
      </w:r>
      <w:proofErr w:type="spellEnd"/>
      <w:r w:rsidRPr="00727664">
        <w:rPr>
          <w:szCs w:val="28"/>
          <w:lang w:val="ru-RU"/>
        </w:rPr>
        <w:t xml:space="preserve"> разрабатывается стратегический предпринимательство-проект компании.</w:t>
      </w:r>
    </w:p>
    <w:p w:rsidR="00727664" w:rsidRDefault="00727664" w:rsidP="00727664">
      <w:pPr>
        <w:rPr>
          <w:szCs w:val="28"/>
          <w:lang w:val="ru-RU"/>
        </w:rPr>
      </w:pPr>
      <w:r w:rsidRPr="00727664">
        <w:rPr>
          <w:szCs w:val="28"/>
          <w:lang w:val="ru-RU"/>
        </w:rPr>
        <w:t xml:space="preserve">Объектом изучения в рамках </w:t>
      </w:r>
      <w:proofErr w:type="spellStart"/>
      <w:r w:rsidRPr="00727664">
        <w:rPr>
          <w:szCs w:val="28"/>
          <w:lang w:val="ru-RU"/>
        </w:rPr>
        <w:t>бенчмаркинга</w:t>
      </w:r>
      <w:proofErr w:type="spellEnd"/>
      <w:r w:rsidRPr="00727664">
        <w:rPr>
          <w:szCs w:val="28"/>
          <w:lang w:val="ru-RU"/>
        </w:rPr>
        <w:t xml:space="preserve"> в ОАО «Северсталь» начали производственные характеристики двух подобных российских компаний, а кроме того подробное исследование стратегий работы 56 основных западных металлургических фирм.</w:t>
      </w:r>
    </w:p>
    <w:p w:rsidR="004128B0" w:rsidRPr="004128B0" w:rsidRDefault="004128B0" w:rsidP="00727664">
      <w:pPr>
        <w:rPr>
          <w:szCs w:val="28"/>
          <w:lang w:val="ru-RU"/>
        </w:rPr>
      </w:pPr>
      <w:r w:rsidRPr="004128B0">
        <w:rPr>
          <w:szCs w:val="28"/>
          <w:lang w:val="ru-RU"/>
        </w:rPr>
        <w:t xml:space="preserve">Итоги </w:t>
      </w:r>
      <w:proofErr w:type="spellStart"/>
      <w:r w:rsidRPr="004128B0">
        <w:rPr>
          <w:szCs w:val="28"/>
          <w:lang w:val="ru-RU"/>
        </w:rPr>
        <w:t>бенчмаркинга</w:t>
      </w:r>
      <w:proofErr w:type="spellEnd"/>
      <w:r w:rsidRPr="004128B0">
        <w:rPr>
          <w:szCs w:val="28"/>
          <w:lang w:val="ru-RU"/>
        </w:rPr>
        <w:t xml:space="preserve"> считаются основой с целью исследования трех ключевых стратегий изготовления:</w:t>
      </w:r>
    </w:p>
    <w:p w:rsidR="004128B0" w:rsidRPr="004128B0" w:rsidRDefault="004128B0" w:rsidP="004128B0">
      <w:pPr>
        <w:rPr>
          <w:szCs w:val="28"/>
          <w:lang w:val="ru-RU"/>
        </w:rPr>
      </w:pPr>
      <w:r w:rsidRPr="004128B0">
        <w:rPr>
          <w:szCs w:val="28"/>
          <w:lang w:val="ru-RU"/>
        </w:rPr>
        <w:t>•</w:t>
      </w:r>
      <w:r w:rsidRPr="004128B0">
        <w:rPr>
          <w:szCs w:val="28"/>
          <w:lang w:val="ru-RU"/>
        </w:rPr>
        <w:tab/>
        <w:t>лидерства согласно издержкам, то есть обнаружение источников уменьшения расходов; это в главную очередь совершенствование дистрибьюторской сети, выход в новые рынки, повышение инвестиций в научно-исследовательские и опытно-конструкторские разработки (НИОКР);</w:t>
      </w:r>
    </w:p>
    <w:p w:rsidR="004128B0" w:rsidRPr="004128B0" w:rsidRDefault="004128B0" w:rsidP="004128B0">
      <w:pPr>
        <w:rPr>
          <w:szCs w:val="28"/>
          <w:lang w:val="ru-RU"/>
        </w:rPr>
      </w:pPr>
      <w:r w:rsidRPr="004128B0">
        <w:rPr>
          <w:szCs w:val="28"/>
          <w:lang w:val="ru-RU"/>
        </w:rPr>
        <w:t>•</w:t>
      </w:r>
      <w:r w:rsidRPr="004128B0">
        <w:rPr>
          <w:szCs w:val="28"/>
          <w:lang w:val="ru-RU"/>
        </w:rPr>
        <w:tab/>
        <w:t>развития рынка (в основании – усовершенствование изготовления, увеличение свойства, выход в существующие рынки с новейшими провиантами);</w:t>
      </w:r>
    </w:p>
    <w:p w:rsidR="004128B0" w:rsidRDefault="004128B0" w:rsidP="004128B0">
      <w:pPr>
        <w:rPr>
          <w:szCs w:val="28"/>
          <w:lang w:val="ru-RU"/>
        </w:rPr>
      </w:pPr>
      <w:r w:rsidRPr="004128B0">
        <w:rPr>
          <w:szCs w:val="28"/>
          <w:lang w:val="ru-RU"/>
        </w:rPr>
        <w:t>•</w:t>
      </w:r>
      <w:r w:rsidRPr="004128B0">
        <w:rPr>
          <w:szCs w:val="28"/>
          <w:lang w:val="ru-RU"/>
        </w:rPr>
        <w:tab/>
        <w:t>увеличения в совокупном выпуске продукта товаров с значительной дополнительной ценой, что добивается в основном за результат введения новейших технологий и формирования общих компаний.</w:t>
      </w:r>
    </w:p>
    <w:p w:rsidR="004128B0" w:rsidRPr="004128B0" w:rsidRDefault="004128B0" w:rsidP="004128B0">
      <w:pPr>
        <w:rPr>
          <w:szCs w:val="28"/>
          <w:lang w:val="ru-RU"/>
        </w:rPr>
      </w:pPr>
      <w:proofErr w:type="spellStart"/>
      <w:r w:rsidRPr="004128B0">
        <w:rPr>
          <w:szCs w:val="28"/>
          <w:lang w:val="ru-RU"/>
        </w:rPr>
        <w:t>Бенчмаркинг</w:t>
      </w:r>
      <w:proofErr w:type="spellEnd"/>
      <w:r w:rsidRPr="004128B0">
        <w:rPr>
          <w:szCs w:val="28"/>
          <w:lang w:val="ru-RU"/>
        </w:rPr>
        <w:t xml:space="preserve"> дает возможность не только лишь обнаружить и обобщить лучшие примеры высокоэффективной деятельность, он кроме того может помочь подобрать приоритетные рынки.</w:t>
      </w:r>
    </w:p>
    <w:p w:rsidR="004128B0" w:rsidRPr="004128B0" w:rsidRDefault="004128B0" w:rsidP="004128B0">
      <w:pPr>
        <w:rPr>
          <w:szCs w:val="28"/>
          <w:lang w:val="ru-RU"/>
        </w:rPr>
      </w:pPr>
      <w:r w:rsidRPr="004128B0">
        <w:rPr>
          <w:szCs w:val="28"/>
          <w:lang w:val="ru-RU"/>
        </w:rPr>
        <w:t>Анализируя сведение о финансовом состоянии как в единичных фирмах сферы, таким образом и в регионах с сформированной металлургией, эксперты ОАО «Северсталь» обнаруживают определенные трудности, с которыми встречаются их сотрудники, к примеру:</w:t>
      </w:r>
    </w:p>
    <w:p w:rsidR="004128B0" w:rsidRPr="004128B0" w:rsidRDefault="004128B0" w:rsidP="004128B0">
      <w:pPr>
        <w:rPr>
          <w:szCs w:val="28"/>
          <w:lang w:val="ru-RU"/>
        </w:rPr>
      </w:pPr>
      <w:r w:rsidRPr="004128B0">
        <w:rPr>
          <w:szCs w:val="28"/>
          <w:lang w:val="ru-RU"/>
        </w:rPr>
        <w:t>•</w:t>
      </w:r>
      <w:r w:rsidRPr="004128B0">
        <w:rPr>
          <w:szCs w:val="28"/>
          <w:lang w:val="ru-RU"/>
        </w:rPr>
        <w:tab/>
        <w:t xml:space="preserve"> недостаток крупных денег с целью выполнения всеобъемлющей модернизации и перестройки компаний;</w:t>
      </w:r>
    </w:p>
    <w:p w:rsidR="004128B0" w:rsidRPr="004128B0" w:rsidRDefault="004128B0" w:rsidP="004128B0">
      <w:pPr>
        <w:rPr>
          <w:szCs w:val="28"/>
          <w:lang w:val="ru-RU"/>
        </w:rPr>
      </w:pPr>
      <w:r w:rsidRPr="004128B0">
        <w:rPr>
          <w:szCs w:val="28"/>
          <w:lang w:val="ru-RU"/>
        </w:rPr>
        <w:lastRenderedPageBreak/>
        <w:t>•</w:t>
      </w:r>
      <w:r w:rsidRPr="004128B0">
        <w:rPr>
          <w:szCs w:val="28"/>
          <w:lang w:val="ru-RU"/>
        </w:rPr>
        <w:tab/>
        <w:t>несоответствие текстуры спроса и предписания металлопроката (к примеру, мощностей согласно изготовлению сортового проката более, нежели размеров его пользования);</w:t>
      </w:r>
    </w:p>
    <w:p w:rsidR="004128B0" w:rsidRPr="004128B0" w:rsidRDefault="004128B0" w:rsidP="004128B0">
      <w:pPr>
        <w:rPr>
          <w:szCs w:val="28"/>
          <w:lang w:val="ru-RU"/>
        </w:rPr>
      </w:pPr>
      <w:r w:rsidRPr="004128B0">
        <w:rPr>
          <w:szCs w:val="28"/>
          <w:lang w:val="ru-RU"/>
        </w:rPr>
        <w:t>•</w:t>
      </w:r>
      <w:r w:rsidRPr="004128B0">
        <w:rPr>
          <w:szCs w:val="28"/>
          <w:lang w:val="ru-RU"/>
        </w:rPr>
        <w:tab/>
        <w:t>низкая стоимость в прокат и её последующее сокращение;</w:t>
      </w:r>
    </w:p>
    <w:p w:rsidR="004128B0" w:rsidRPr="004128B0" w:rsidRDefault="004128B0" w:rsidP="004128B0">
      <w:pPr>
        <w:rPr>
          <w:szCs w:val="28"/>
          <w:lang w:val="ru-RU"/>
        </w:rPr>
      </w:pPr>
      <w:r w:rsidRPr="004128B0">
        <w:rPr>
          <w:szCs w:val="28"/>
          <w:lang w:val="ru-RU"/>
        </w:rPr>
        <w:t>•</w:t>
      </w:r>
      <w:r w:rsidRPr="004128B0">
        <w:rPr>
          <w:szCs w:val="28"/>
          <w:lang w:val="ru-RU"/>
        </w:rPr>
        <w:tab/>
        <w:t xml:space="preserve">высокая часть автотранспортных образующих и, как итог, - предпочтительное формирование </w:t>
      </w:r>
      <w:r w:rsidR="00A96334" w:rsidRPr="004128B0">
        <w:rPr>
          <w:szCs w:val="28"/>
          <w:lang w:val="ru-RU"/>
        </w:rPr>
        <w:t>внутри региональных</w:t>
      </w:r>
      <w:r w:rsidRPr="004128B0">
        <w:rPr>
          <w:szCs w:val="28"/>
          <w:lang w:val="ru-RU"/>
        </w:rPr>
        <w:t xml:space="preserve"> продаж проката;</w:t>
      </w:r>
    </w:p>
    <w:p w:rsidR="004128B0" w:rsidRPr="004128B0" w:rsidRDefault="004128B0" w:rsidP="004128B0">
      <w:pPr>
        <w:rPr>
          <w:szCs w:val="28"/>
          <w:lang w:val="ru-RU"/>
        </w:rPr>
      </w:pPr>
      <w:r w:rsidRPr="004128B0">
        <w:rPr>
          <w:szCs w:val="28"/>
          <w:lang w:val="ru-RU"/>
        </w:rPr>
        <w:t>•</w:t>
      </w:r>
      <w:r w:rsidRPr="004128B0">
        <w:rPr>
          <w:szCs w:val="28"/>
          <w:lang w:val="ru-RU"/>
        </w:rPr>
        <w:tab/>
        <w:t>проблемы с реструктуризацией крупных металлургических производств;</w:t>
      </w:r>
    </w:p>
    <w:p w:rsidR="004128B0" w:rsidRDefault="004128B0" w:rsidP="004128B0">
      <w:pPr>
        <w:rPr>
          <w:szCs w:val="28"/>
          <w:lang w:val="ru-RU"/>
        </w:rPr>
      </w:pPr>
      <w:r w:rsidRPr="004128B0">
        <w:rPr>
          <w:szCs w:val="28"/>
          <w:lang w:val="ru-RU"/>
        </w:rPr>
        <w:t>•</w:t>
      </w:r>
      <w:r w:rsidRPr="004128B0">
        <w:rPr>
          <w:szCs w:val="28"/>
          <w:lang w:val="ru-RU"/>
        </w:rPr>
        <w:tab/>
        <w:t xml:space="preserve">различные </w:t>
      </w:r>
      <w:proofErr w:type="spellStart"/>
      <w:r w:rsidRPr="004128B0">
        <w:rPr>
          <w:szCs w:val="28"/>
          <w:lang w:val="ru-RU"/>
        </w:rPr>
        <w:t>лимитирования</w:t>
      </w:r>
      <w:proofErr w:type="spellEnd"/>
      <w:r w:rsidRPr="004128B0">
        <w:rPr>
          <w:szCs w:val="28"/>
          <w:lang w:val="ru-RU"/>
        </w:rPr>
        <w:t>, в рамках которых функционируют фирмы, в этом количестве экологические (усиление экологических стереотипов в линии государств, в первую очередь в целом западных), общественно-политические (мероприятия правительственного регулирования); финансовые (антидемпинговые движения, количество которых увеличивается), практическая деятельность квот (Европа), соглашений (США), лицензий (КНР), сдерживающая допуск в привлекательные рынки.</w:t>
      </w:r>
    </w:p>
    <w:p w:rsidR="00A91476" w:rsidRPr="00FF52D8" w:rsidRDefault="00A91476" w:rsidP="004128B0">
      <w:pPr>
        <w:rPr>
          <w:szCs w:val="28"/>
          <w:lang w:val="en-US"/>
        </w:rPr>
      </w:pPr>
      <w:r w:rsidRPr="00A91476">
        <w:rPr>
          <w:szCs w:val="28"/>
          <w:lang w:val="ru-RU"/>
        </w:rPr>
        <w:t xml:space="preserve">Исследование такого рода данных, приобретенной в следствии осуществлении способов </w:t>
      </w:r>
      <w:proofErr w:type="spellStart"/>
      <w:r w:rsidRPr="00A91476">
        <w:rPr>
          <w:szCs w:val="28"/>
          <w:lang w:val="ru-RU"/>
        </w:rPr>
        <w:t>бенчмаркинга</w:t>
      </w:r>
      <w:proofErr w:type="spellEnd"/>
      <w:r w:rsidRPr="00A91476">
        <w:rPr>
          <w:szCs w:val="28"/>
          <w:lang w:val="ru-RU"/>
        </w:rPr>
        <w:t>, может помочь ОАО «Северсталь» в подборе более заманчивых рынков и установлении тактики и стратегии операций на них.</w:t>
      </w:r>
      <w:r w:rsidR="00FF52D8" w:rsidRPr="00FF52D8">
        <w:rPr>
          <w:szCs w:val="28"/>
          <w:lang w:val="ru-RU"/>
        </w:rPr>
        <w:t xml:space="preserve"> [</w:t>
      </w:r>
      <w:r w:rsidR="00FF52D8">
        <w:rPr>
          <w:szCs w:val="28"/>
          <w:lang w:val="en-US"/>
        </w:rPr>
        <w:t>15]</w:t>
      </w:r>
    </w:p>
    <w:p w:rsidR="00A91476" w:rsidRDefault="00A91476" w:rsidP="00A91476">
      <w:pPr>
        <w:rPr>
          <w:szCs w:val="28"/>
          <w:lang w:val="ru-RU"/>
        </w:rPr>
      </w:pPr>
      <w:r w:rsidRPr="00A91476">
        <w:rPr>
          <w:szCs w:val="28"/>
          <w:lang w:val="ru-RU"/>
        </w:rPr>
        <w:t xml:space="preserve">Коллектив ОАО «Северсталь» содержит вероятность ознакомления с такого рода информацией. Каждый год исследовательский орган ОАО подготавливает доклад «Исследование производственно-сбытовой работы ключевых соперников ОАО «Северсталь». Тираж его достаточен с целью того, чтобы с ним имел возможность познакомиться руководитель цеха или управляющий сферы и отделения. В области «Заключения» приводится оценка позиций соперников в разных секторах торга, завершение о значительных и незначительных гранях домашней работы соперников, мониторинг способностей повышения либо снижения части соперников в классических и новейших рынках, мониторинг воздействия работы соперников в проекты ОАО «Северсталь», исследование использованных соперниками новейших рыночных </w:t>
      </w:r>
      <w:r w:rsidRPr="00A91476">
        <w:rPr>
          <w:szCs w:val="28"/>
          <w:lang w:val="ru-RU"/>
        </w:rPr>
        <w:lastRenderedPageBreak/>
        <w:t xml:space="preserve">технологий продвижения продукта. Управление ОАО «Северсталь» весьма заинтересовано в этом, для того чтобы главы цехов, отраслей, подразделений не только ознакомились с данным важным документом, однако и оглашали предписания о том, как предприятию завоевать более побед в </w:t>
      </w:r>
      <w:proofErr w:type="spellStart"/>
      <w:r w:rsidRPr="00A91476">
        <w:rPr>
          <w:szCs w:val="28"/>
          <w:lang w:val="ru-RU"/>
        </w:rPr>
        <w:t>конкурентноспособной</w:t>
      </w:r>
      <w:proofErr w:type="spellEnd"/>
      <w:r w:rsidRPr="00A91476">
        <w:rPr>
          <w:szCs w:val="28"/>
          <w:lang w:val="ru-RU"/>
        </w:rPr>
        <w:t xml:space="preserve"> войне. Подобным способом, возможно совершить заключение, что с целью ОАО «Северсталь» </w:t>
      </w:r>
      <w:proofErr w:type="spellStart"/>
      <w:r w:rsidRPr="00A91476">
        <w:rPr>
          <w:szCs w:val="28"/>
          <w:lang w:val="ru-RU"/>
        </w:rPr>
        <w:t>бенчмаркинг</w:t>
      </w:r>
      <w:proofErr w:type="spellEnd"/>
      <w:r w:rsidRPr="00A91476">
        <w:rPr>
          <w:szCs w:val="28"/>
          <w:lang w:val="ru-RU"/>
        </w:rPr>
        <w:t xml:space="preserve"> – это «компас» компании, способствующий ему установить главные хитрые тенденции формирования. Помимо этого, понимание ключевых трудностей, удач компаний собственной сферы, фирма способен вовремя осуществлять перемены, надлежащие условиям реальности, совершенствовать качество продукта, улучшать концепцию маркетинга, для того чтобы удерживать собственные </w:t>
      </w:r>
      <w:r w:rsidR="00AE51FC" w:rsidRPr="00A91476">
        <w:rPr>
          <w:szCs w:val="28"/>
          <w:lang w:val="ru-RU"/>
        </w:rPr>
        <w:t>конкурентоспособные</w:t>
      </w:r>
      <w:r w:rsidRPr="00A91476">
        <w:rPr>
          <w:szCs w:val="28"/>
          <w:lang w:val="ru-RU"/>
        </w:rPr>
        <w:t xml:space="preserve"> достоинства и благополучно развиваться.</w:t>
      </w:r>
    </w:p>
    <w:p w:rsidR="00A91476" w:rsidRDefault="00A91476">
      <w:pPr>
        <w:spacing w:after="160" w:line="259" w:lineRule="auto"/>
        <w:ind w:firstLine="0"/>
        <w:jc w:val="left"/>
        <w:rPr>
          <w:szCs w:val="28"/>
          <w:lang w:val="ru-RU"/>
        </w:rPr>
      </w:pPr>
      <w:r>
        <w:rPr>
          <w:szCs w:val="28"/>
          <w:lang w:val="ru-RU"/>
        </w:rPr>
        <w:br w:type="page"/>
      </w:r>
    </w:p>
    <w:p w:rsidR="00701450" w:rsidRPr="00701450" w:rsidRDefault="00701450" w:rsidP="00A91476">
      <w:pPr>
        <w:rPr>
          <w:szCs w:val="28"/>
          <w:lang w:val="ru-RU"/>
        </w:rPr>
      </w:pPr>
    </w:p>
    <w:p w:rsidR="00567185" w:rsidRPr="00701450" w:rsidRDefault="00567185" w:rsidP="00567185">
      <w:pPr>
        <w:rPr>
          <w:szCs w:val="28"/>
        </w:rPr>
      </w:pPr>
    </w:p>
    <w:p w:rsidR="00CB05E3" w:rsidRPr="00CB05E3" w:rsidRDefault="00CB05E3" w:rsidP="00CB05E3">
      <w:pPr>
        <w:pStyle w:val="a3"/>
        <w:spacing w:line="360" w:lineRule="auto"/>
        <w:jc w:val="center"/>
        <w:rPr>
          <w:noProof/>
          <w:color w:val="000000"/>
          <w:lang w:val="uk-UA"/>
        </w:rPr>
      </w:pPr>
      <w:r>
        <w:rPr>
          <w:noProof/>
          <w:color w:val="000000"/>
          <w:lang w:val="uk-UA"/>
        </w:rPr>
        <w:t>ЗАКЛЮЧЕНИЕ</w:t>
      </w:r>
    </w:p>
    <w:p w:rsidR="00B419B7" w:rsidRPr="00B419B7" w:rsidRDefault="00B419B7" w:rsidP="00B419B7">
      <w:pPr>
        <w:ind w:firstLine="0"/>
        <w:rPr>
          <w:noProof/>
        </w:rPr>
      </w:pPr>
    </w:p>
    <w:p w:rsidR="00B419B7" w:rsidRPr="00B419B7" w:rsidRDefault="00B419B7" w:rsidP="00B419B7">
      <w:pPr>
        <w:rPr>
          <w:noProof/>
        </w:rPr>
      </w:pPr>
      <w:r w:rsidRPr="00B419B7">
        <w:rPr>
          <w:noProof/>
        </w:rPr>
        <w:t xml:space="preserve">Бенчмаркинг – это способ копирования положительных сторон у собственных соперников. Это подготовка и исследование данных о деятельности наилучших компаний партнеров и соперников, о применяемых выделиться методах управления. </w:t>
      </w:r>
    </w:p>
    <w:p w:rsidR="00B419B7" w:rsidRPr="00B419B7" w:rsidRDefault="00B419B7" w:rsidP="00B419B7">
      <w:pPr>
        <w:rPr>
          <w:noProof/>
        </w:rPr>
      </w:pPr>
      <w:r w:rsidRPr="00B419B7">
        <w:rPr>
          <w:noProof/>
        </w:rPr>
        <w:t xml:space="preserve">Его мишенью считается увеличение производительности своей работы и покорение положительных сторон в конкурентноспособной войне. </w:t>
      </w:r>
    </w:p>
    <w:p w:rsidR="00B419B7" w:rsidRPr="00B419B7" w:rsidRDefault="00B419B7" w:rsidP="00B419B7">
      <w:pPr>
        <w:rPr>
          <w:noProof/>
        </w:rPr>
      </w:pPr>
      <w:r w:rsidRPr="00B419B7">
        <w:rPr>
          <w:noProof/>
        </w:rPr>
        <w:t>Бенчмаркинг считается новейшим течением формирования бизнеса. Он сопряжен с поиском и исследованием лучших способов и методов предпринимательства, для того чтобы реализовывать личный бизнес ещё предпочтительно и плодотворнее. Как правило он основывается на лидеров рынка.</w:t>
      </w:r>
    </w:p>
    <w:p w:rsidR="00B419B7" w:rsidRPr="00B419B7" w:rsidRDefault="00B419B7" w:rsidP="00B419B7">
      <w:pPr>
        <w:rPr>
          <w:noProof/>
        </w:rPr>
      </w:pPr>
      <w:r w:rsidRPr="00B419B7">
        <w:rPr>
          <w:noProof/>
        </w:rPr>
        <w:t>Таким способом, бенчмаркинг возможно расценивать как один с основных течений стратегически направленных рекламных изучений. В таблице презентованы консолидированные сведения, определяющие значимость бенчмаркинга в ходе стратегически направленных рекламных изучений.</w:t>
      </w:r>
    </w:p>
    <w:p w:rsidR="00B419B7" w:rsidRPr="00B419B7" w:rsidRDefault="00B419B7" w:rsidP="00B419B7">
      <w:pPr>
        <w:rPr>
          <w:noProof/>
        </w:rPr>
      </w:pPr>
      <w:r w:rsidRPr="00B419B7">
        <w:rPr>
          <w:noProof/>
        </w:rPr>
        <w:t xml:space="preserve">Бенчмаркинговый подход приводит к значимому изменению операции принятия постановления в маркетинге. </w:t>
      </w:r>
    </w:p>
    <w:p w:rsidR="00B419B7" w:rsidRPr="00B419B7" w:rsidRDefault="00B419B7" w:rsidP="00B419B7">
      <w:pPr>
        <w:rPr>
          <w:noProof/>
        </w:rPr>
      </w:pPr>
      <w:r w:rsidRPr="00B419B7">
        <w:rPr>
          <w:noProof/>
        </w:rPr>
        <w:t xml:space="preserve">Традиционно маркетинговые постановления принимались в основании итогов рекламных изучений и проницательности менеджеров в взаимоотношении комплекса маркетинга. В основании данного разрабатывалась рекламная политика компании. </w:t>
      </w:r>
    </w:p>
    <w:p w:rsidR="00B419B7" w:rsidRPr="00333FC8" w:rsidRDefault="00B419B7" w:rsidP="00333FC8">
      <w:pPr>
        <w:rPr>
          <w:noProof/>
        </w:rPr>
      </w:pPr>
      <w:r w:rsidRPr="00B419B7">
        <w:rPr>
          <w:noProof/>
        </w:rPr>
        <w:t>Современные требование бизнеса приводят к тому, что с целью предоставления конкурентоспособности компании и её стабильного утверждения аналогичных операций оказываться мало. Необходимо изучение навыка работы и действия в торге фаворитов коммерциала с целью увеличения обоснованности стратегий менеджмента.</w:t>
      </w:r>
    </w:p>
    <w:p w:rsidR="00CB05E3" w:rsidRPr="00CB05E3" w:rsidRDefault="00CB05E3" w:rsidP="00B419B7">
      <w:pPr>
        <w:pStyle w:val="a3"/>
        <w:spacing w:line="360" w:lineRule="auto"/>
        <w:jc w:val="center"/>
        <w:rPr>
          <w:noProof/>
          <w:color w:val="000000"/>
        </w:rPr>
      </w:pPr>
      <w:r>
        <w:rPr>
          <w:noProof/>
          <w:color w:val="000000"/>
          <w:lang w:val="uk-UA"/>
        </w:rPr>
        <w:lastRenderedPageBreak/>
        <w:t>СПИСОК ИСПОЛЬЗВАННОЙ ЛИТЕРАТУРЫ</w:t>
      </w:r>
    </w:p>
    <w:p w:rsidR="00CB05E3" w:rsidRPr="00116AEB" w:rsidRDefault="00CB05E3" w:rsidP="00CB05E3">
      <w:pPr>
        <w:pStyle w:val="a3"/>
        <w:spacing w:line="360" w:lineRule="auto"/>
        <w:rPr>
          <w:noProof/>
          <w:color w:val="000000"/>
        </w:rPr>
      </w:pP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Азоев Г.Л. Конкуренция: анализ, стратегия и практика. - М.: Центр </w:t>
      </w:r>
      <w:r w:rsidR="00A96334">
        <w:rPr>
          <w:noProof/>
          <w:color w:val="000000"/>
          <w:sz w:val="28"/>
        </w:rPr>
        <w:t>экономики и маркетинга, 2013</w:t>
      </w:r>
      <w:r w:rsidRPr="00116AEB">
        <w:rPr>
          <w:noProof/>
          <w:color w:val="000000"/>
          <w:sz w:val="28"/>
        </w:rPr>
        <w:t>. - 208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Амблер Т. Практический маркетинг / Под ред. Ю.Н. Ка</w:t>
      </w:r>
      <w:r w:rsidR="00A96334">
        <w:rPr>
          <w:noProof/>
          <w:color w:val="000000"/>
          <w:sz w:val="28"/>
        </w:rPr>
        <w:t>птуревского. — СПб.: Питер, 2015</w:t>
      </w:r>
      <w:r w:rsidRPr="00116AEB">
        <w:rPr>
          <w:noProof/>
          <w:color w:val="000000"/>
          <w:sz w:val="28"/>
        </w:rPr>
        <w:t>. — 400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Аренков И.А., Багиев Е.Г. Бенчмаркинг и маркетинговые реше</w:t>
      </w:r>
      <w:r w:rsidR="00A96334">
        <w:rPr>
          <w:noProof/>
          <w:color w:val="000000"/>
          <w:sz w:val="28"/>
        </w:rPr>
        <w:t>ния. – СПб.: Изд-во СПбУЭФ, 2013</w:t>
      </w:r>
      <w:r w:rsidRPr="00116AEB">
        <w:rPr>
          <w:noProof/>
          <w:color w:val="000000"/>
          <w:sz w:val="28"/>
        </w:rPr>
        <w:t>. – 215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Багиев Г.Л., Моисеева Н.К., Никифорова С.В. Международны</w:t>
      </w:r>
      <w:r w:rsidR="00A96334">
        <w:rPr>
          <w:noProof/>
          <w:color w:val="000000"/>
          <w:sz w:val="28"/>
        </w:rPr>
        <w:t>й маркетинг. – СПб.: Питер, 2012</w:t>
      </w:r>
      <w:r w:rsidRPr="00116AEB">
        <w:rPr>
          <w:noProof/>
          <w:color w:val="000000"/>
          <w:sz w:val="28"/>
        </w:rPr>
        <w:t>. – 512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Багиев Г.Л., Тарасевич В.М., Анн Х. </w:t>
      </w:r>
      <w:r w:rsidR="00A96334">
        <w:rPr>
          <w:noProof/>
          <w:color w:val="000000"/>
          <w:sz w:val="28"/>
        </w:rPr>
        <w:t>Маркетинг. - М.: Экономика, 2012</w:t>
      </w:r>
      <w:r w:rsidRPr="00116AEB">
        <w:rPr>
          <w:noProof/>
          <w:color w:val="000000"/>
          <w:sz w:val="28"/>
        </w:rPr>
        <w:t>. - 703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Барышев А.Ф</w:t>
      </w:r>
      <w:r w:rsidR="00A96334">
        <w:rPr>
          <w:noProof/>
          <w:color w:val="000000"/>
          <w:sz w:val="28"/>
        </w:rPr>
        <w:t>, Маркетинг. – М.: Академия, 201</w:t>
      </w:r>
      <w:r w:rsidRPr="00116AEB">
        <w:rPr>
          <w:noProof/>
          <w:color w:val="000000"/>
          <w:sz w:val="28"/>
        </w:rPr>
        <w:t>2. – 208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Березин И. Маркетинг и исследования рынка. - М.: </w:t>
      </w:r>
      <w:r w:rsidR="00A96334">
        <w:rPr>
          <w:noProof/>
          <w:color w:val="000000"/>
          <w:sz w:val="28"/>
        </w:rPr>
        <w:t>Русская деловая литература, 2015</w:t>
      </w:r>
      <w:r w:rsidRPr="00116AEB">
        <w:rPr>
          <w:noProof/>
          <w:color w:val="000000"/>
          <w:sz w:val="28"/>
        </w:rPr>
        <w:t>. - 416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Васильев Г.А. </w:t>
      </w:r>
      <w:r w:rsidR="00A96334">
        <w:rPr>
          <w:noProof/>
          <w:color w:val="000000"/>
          <w:sz w:val="28"/>
        </w:rPr>
        <w:t>Маркетинг. – М.: ЮНИТИ-ДАНА, 201</w:t>
      </w:r>
      <w:r w:rsidRPr="00116AEB">
        <w:rPr>
          <w:noProof/>
          <w:color w:val="000000"/>
          <w:sz w:val="28"/>
        </w:rPr>
        <w:t>4. – 208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Голиков Е.А. Маркетинг и ло</w:t>
      </w:r>
      <w:r w:rsidR="00A96334">
        <w:rPr>
          <w:noProof/>
          <w:color w:val="000000"/>
          <w:sz w:val="28"/>
        </w:rPr>
        <w:t>гистика. - М.: Дашков и К°, 2012</w:t>
      </w:r>
      <w:r w:rsidRPr="00116AEB">
        <w:rPr>
          <w:noProof/>
          <w:color w:val="000000"/>
          <w:sz w:val="28"/>
        </w:rPr>
        <w:t>. - 412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Голубков Е.П. Маркетинговые исследования: теория, методология и практика. - М.: </w:t>
      </w:r>
      <w:r w:rsidR="00A96334">
        <w:rPr>
          <w:noProof/>
          <w:color w:val="000000"/>
          <w:sz w:val="28"/>
        </w:rPr>
        <w:t>Финпресс, 2014</w:t>
      </w:r>
      <w:r w:rsidRPr="00116AEB">
        <w:rPr>
          <w:noProof/>
          <w:color w:val="000000"/>
          <w:sz w:val="28"/>
        </w:rPr>
        <w:t>. - 416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Голубков Е.П. О</w:t>
      </w:r>
      <w:r w:rsidR="00A96334">
        <w:rPr>
          <w:noProof/>
          <w:color w:val="000000"/>
          <w:sz w:val="28"/>
        </w:rPr>
        <w:t>сновы маркетинга. – М.: ДИС, 201</w:t>
      </w:r>
      <w:r w:rsidRPr="00116AEB">
        <w:rPr>
          <w:noProof/>
          <w:color w:val="000000"/>
          <w:sz w:val="28"/>
        </w:rPr>
        <w:t>3. – 688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Данько Т.П. Управление маркетингом. – М.: ИНФРА-М, 2001. – 334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Котлер Ф. Основы</w:t>
      </w:r>
      <w:r w:rsidR="00A96334">
        <w:rPr>
          <w:noProof/>
          <w:color w:val="000000"/>
          <w:sz w:val="28"/>
        </w:rPr>
        <w:t xml:space="preserve"> маркетинга. - СПб.: Коруна, 201</w:t>
      </w:r>
      <w:r w:rsidRPr="00116AEB">
        <w:rPr>
          <w:noProof/>
          <w:color w:val="000000"/>
          <w:sz w:val="28"/>
        </w:rPr>
        <w:t>4. - 699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Маркетинг / Под ред. Э. А. Уткина. – М.: ЭКМОС</w:t>
      </w:r>
      <w:r w:rsidR="00A96334">
        <w:rPr>
          <w:noProof/>
          <w:color w:val="000000"/>
          <w:sz w:val="28"/>
        </w:rPr>
        <w:t xml:space="preserve"> ТАНДЕМ, 201</w:t>
      </w:r>
      <w:r w:rsidRPr="00116AEB">
        <w:rPr>
          <w:noProof/>
          <w:color w:val="000000"/>
          <w:sz w:val="28"/>
        </w:rPr>
        <w:t>3. – 320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Маркетинг / Под ред. Р.Б</w:t>
      </w:r>
      <w:r w:rsidR="00A96334">
        <w:rPr>
          <w:noProof/>
          <w:color w:val="000000"/>
          <w:sz w:val="28"/>
        </w:rPr>
        <w:t>. Ноздрева. – М.: Экономист, 201</w:t>
      </w:r>
      <w:r w:rsidRPr="00116AEB">
        <w:rPr>
          <w:noProof/>
          <w:color w:val="000000"/>
          <w:sz w:val="28"/>
        </w:rPr>
        <w:t>3. – 566 с.</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 xml:space="preserve">Михайлова Е.А. Основы бенчмаркинга // Менеджмент в </w:t>
      </w:r>
      <w:r w:rsidR="00A96334">
        <w:rPr>
          <w:noProof/>
          <w:color w:val="000000"/>
          <w:sz w:val="28"/>
        </w:rPr>
        <w:t>России и за рубежом. - №1. – 20</w:t>
      </w:r>
      <w:r w:rsidRPr="00116AEB">
        <w:rPr>
          <w:noProof/>
          <w:color w:val="000000"/>
          <w:sz w:val="28"/>
        </w:rPr>
        <w:t>1</w:t>
      </w:r>
      <w:r w:rsidR="00A96334">
        <w:rPr>
          <w:noProof/>
          <w:color w:val="000000"/>
          <w:sz w:val="28"/>
          <w:lang w:val="uk-UA"/>
        </w:rPr>
        <w:t>5</w:t>
      </w:r>
      <w:r w:rsidRPr="00116AEB">
        <w:rPr>
          <w:noProof/>
          <w:color w:val="000000"/>
          <w:sz w:val="28"/>
        </w:rPr>
        <w:t xml:space="preserve">. – с. 134 - 139. </w:t>
      </w:r>
    </w:p>
    <w:p w:rsidR="00CB05E3" w:rsidRPr="00116AEB" w:rsidRDefault="00CB05E3" w:rsidP="00CB05E3">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Михайлова Е.А. Основы</w:t>
      </w:r>
      <w:r w:rsidR="00A96334">
        <w:rPr>
          <w:noProof/>
          <w:color w:val="000000"/>
          <w:sz w:val="28"/>
        </w:rPr>
        <w:t xml:space="preserve"> бенчмаркинга. – М.: Юристъ, 201</w:t>
      </w:r>
      <w:r w:rsidRPr="00116AEB">
        <w:rPr>
          <w:noProof/>
          <w:color w:val="000000"/>
          <w:sz w:val="28"/>
        </w:rPr>
        <w:t>2. – 110 с.</w:t>
      </w:r>
    </w:p>
    <w:p w:rsidR="00567185" w:rsidRPr="00A96334" w:rsidRDefault="00CB05E3" w:rsidP="00A96334">
      <w:pPr>
        <w:pStyle w:val="a6"/>
        <w:numPr>
          <w:ilvl w:val="0"/>
          <w:numId w:val="14"/>
        </w:numPr>
        <w:tabs>
          <w:tab w:val="clear" w:pos="720"/>
          <w:tab w:val="num" w:pos="540"/>
        </w:tabs>
        <w:spacing w:line="360" w:lineRule="auto"/>
        <w:ind w:left="0" w:firstLine="0"/>
        <w:jc w:val="both"/>
        <w:rPr>
          <w:noProof/>
          <w:color w:val="000000"/>
          <w:sz w:val="28"/>
        </w:rPr>
      </w:pPr>
      <w:r w:rsidRPr="00116AEB">
        <w:rPr>
          <w:noProof/>
          <w:color w:val="000000"/>
          <w:sz w:val="28"/>
        </w:rPr>
        <w:t>Панкрухин А.П</w:t>
      </w:r>
      <w:r w:rsidR="00A96334">
        <w:rPr>
          <w:noProof/>
          <w:color w:val="000000"/>
          <w:sz w:val="28"/>
        </w:rPr>
        <w:t>. Маркетинг. – М.: Омега-Л, 2013</w:t>
      </w:r>
      <w:r w:rsidRPr="00116AEB">
        <w:rPr>
          <w:noProof/>
          <w:color w:val="000000"/>
          <w:sz w:val="28"/>
        </w:rPr>
        <w:t>. – 656 с.</w:t>
      </w:r>
    </w:p>
    <w:sectPr w:rsidR="00567185" w:rsidRPr="00A96334" w:rsidSect="001206F9">
      <w:footerReference w:type="default" r:id="rId9"/>
      <w:pgSz w:w="11906" w:h="16838"/>
      <w:pgMar w:top="850" w:right="850" w:bottom="850" w:left="1417"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4F64" w:rsidRDefault="00BA4F64" w:rsidP="00567185">
      <w:pPr>
        <w:spacing w:line="240" w:lineRule="auto"/>
      </w:pPr>
      <w:r>
        <w:separator/>
      </w:r>
    </w:p>
  </w:endnote>
  <w:endnote w:type="continuationSeparator" w:id="0">
    <w:p w:rsidR="00BA4F64" w:rsidRDefault="00BA4F64" w:rsidP="005671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6381093"/>
      <w:docPartObj>
        <w:docPartGallery w:val="Page Numbers (Bottom of Page)"/>
        <w:docPartUnique/>
      </w:docPartObj>
    </w:sdtPr>
    <w:sdtContent>
      <w:p w:rsidR="001206F9" w:rsidRDefault="001206F9">
        <w:pPr>
          <w:pStyle w:val="af3"/>
          <w:jc w:val="right"/>
        </w:pPr>
        <w:r>
          <w:fldChar w:fldCharType="begin"/>
        </w:r>
        <w:r>
          <w:instrText>PAGE   \* MERGEFORMAT</w:instrText>
        </w:r>
        <w:r>
          <w:fldChar w:fldCharType="separate"/>
        </w:r>
        <w:r w:rsidR="00AE51FC" w:rsidRPr="00AE51FC">
          <w:rPr>
            <w:noProof/>
            <w:lang w:val="ru-RU"/>
          </w:rPr>
          <w:t>19</w:t>
        </w:r>
        <w:r>
          <w:fldChar w:fldCharType="end"/>
        </w:r>
      </w:p>
    </w:sdtContent>
  </w:sdt>
  <w:p w:rsidR="001206F9" w:rsidRDefault="001206F9">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4F64" w:rsidRDefault="00BA4F64" w:rsidP="00567185">
      <w:pPr>
        <w:spacing w:line="240" w:lineRule="auto"/>
      </w:pPr>
      <w:r>
        <w:separator/>
      </w:r>
    </w:p>
  </w:footnote>
  <w:footnote w:type="continuationSeparator" w:id="0">
    <w:p w:rsidR="00BA4F64" w:rsidRDefault="00BA4F64" w:rsidP="0056718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C2BD2"/>
    <w:multiLevelType w:val="hybridMultilevel"/>
    <w:tmpl w:val="E35E34B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7B84865"/>
    <w:multiLevelType w:val="hybridMultilevel"/>
    <w:tmpl w:val="9B32600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6160471"/>
    <w:multiLevelType w:val="hybridMultilevel"/>
    <w:tmpl w:val="5BE48FD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8220A5F"/>
    <w:multiLevelType w:val="hybridMultilevel"/>
    <w:tmpl w:val="09B2345E"/>
    <w:lvl w:ilvl="0" w:tplc="4790C036">
      <w:start w:val="1"/>
      <w:numFmt w:val="decimal"/>
      <w:lvlText w:val="%1."/>
      <w:lvlJc w:val="left"/>
      <w:pPr>
        <w:tabs>
          <w:tab w:val="num" w:pos="720"/>
        </w:tabs>
        <w:ind w:left="720" w:hanging="360"/>
      </w:pPr>
      <w:rPr>
        <w:rFonts w:cs="Times New Roman"/>
      </w:rPr>
    </w:lvl>
    <w:lvl w:ilvl="1" w:tplc="7980C7C0" w:tentative="1">
      <w:start w:val="1"/>
      <w:numFmt w:val="decimal"/>
      <w:lvlText w:val="%2."/>
      <w:lvlJc w:val="left"/>
      <w:pPr>
        <w:tabs>
          <w:tab w:val="num" w:pos="1440"/>
        </w:tabs>
        <w:ind w:left="1440" w:hanging="360"/>
      </w:pPr>
      <w:rPr>
        <w:rFonts w:cs="Times New Roman"/>
      </w:rPr>
    </w:lvl>
    <w:lvl w:ilvl="2" w:tplc="A1441EF2" w:tentative="1">
      <w:start w:val="1"/>
      <w:numFmt w:val="decimal"/>
      <w:lvlText w:val="%3."/>
      <w:lvlJc w:val="left"/>
      <w:pPr>
        <w:tabs>
          <w:tab w:val="num" w:pos="2160"/>
        </w:tabs>
        <w:ind w:left="2160" w:hanging="360"/>
      </w:pPr>
      <w:rPr>
        <w:rFonts w:cs="Times New Roman"/>
      </w:rPr>
    </w:lvl>
    <w:lvl w:ilvl="3" w:tplc="A9F0D882" w:tentative="1">
      <w:start w:val="1"/>
      <w:numFmt w:val="decimal"/>
      <w:lvlText w:val="%4."/>
      <w:lvlJc w:val="left"/>
      <w:pPr>
        <w:tabs>
          <w:tab w:val="num" w:pos="2880"/>
        </w:tabs>
        <w:ind w:left="2880" w:hanging="360"/>
      </w:pPr>
      <w:rPr>
        <w:rFonts w:cs="Times New Roman"/>
      </w:rPr>
    </w:lvl>
    <w:lvl w:ilvl="4" w:tplc="79262F18" w:tentative="1">
      <w:start w:val="1"/>
      <w:numFmt w:val="decimal"/>
      <w:lvlText w:val="%5."/>
      <w:lvlJc w:val="left"/>
      <w:pPr>
        <w:tabs>
          <w:tab w:val="num" w:pos="3600"/>
        </w:tabs>
        <w:ind w:left="3600" w:hanging="360"/>
      </w:pPr>
      <w:rPr>
        <w:rFonts w:cs="Times New Roman"/>
      </w:rPr>
    </w:lvl>
    <w:lvl w:ilvl="5" w:tplc="002857E6" w:tentative="1">
      <w:start w:val="1"/>
      <w:numFmt w:val="decimal"/>
      <w:lvlText w:val="%6."/>
      <w:lvlJc w:val="left"/>
      <w:pPr>
        <w:tabs>
          <w:tab w:val="num" w:pos="4320"/>
        </w:tabs>
        <w:ind w:left="4320" w:hanging="360"/>
      </w:pPr>
      <w:rPr>
        <w:rFonts w:cs="Times New Roman"/>
      </w:rPr>
    </w:lvl>
    <w:lvl w:ilvl="6" w:tplc="67B4C280" w:tentative="1">
      <w:start w:val="1"/>
      <w:numFmt w:val="decimal"/>
      <w:lvlText w:val="%7."/>
      <w:lvlJc w:val="left"/>
      <w:pPr>
        <w:tabs>
          <w:tab w:val="num" w:pos="5040"/>
        </w:tabs>
        <w:ind w:left="5040" w:hanging="360"/>
      </w:pPr>
      <w:rPr>
        <w:rFonts w:cs="Times New Roman"/>
      </w:rPr>
    </w:lvl>
    <w:lvl w:ilvl="7" w:tplc="2E0E3EFE" w:tentative="1">
      <w:start w:val="1"/>
      <w:numFmt w:val="decimal"/>
      <w:lvlText w:val="%8."/>
      <w:lvlJc w:val="left"/>
      <w:pPr>
        <w:tabs>
          <w:tab w:val="num" w:pos="5760"/>
        </w:tabs>
        <w:ind w:left="5760" w:hanging="360"/>
      </w:pPr>
      <w:rPr>
        <w:rFonts w:cs="Times New Roman"/>
      </w:rPr>
    </w:lvl>
    <w:lvl w:ilvl="8" w:tplc="E48C4C48" w:tentative="1">
      <w:start w:val="1"/>
      <w:numFmt w:val="decimal"/>
      <w:lvlText w:val="%9."/>
      <w:lvlJc w:val="left"/>
      <w:pPr>
        <w:tabs>
          <w:tab w:val="num" w:pos="6480"/>
        </w:tabs>
        <w:ind w:left="6480" w:hanging="360"/>
      </w:pPr>
      <w:rPr>
        <w:rFonts w:cs="Times New Roman"/>
      </w:rPr>
    </w:lvl>
  </w:abstractNum>
  <w:abstractNum w:abstractNumId="4" w15:restartNumberingAfterBreak="0">
    <w:nsid w:val="241043D1"/>
    <w:multiLevelType w:val="hybridMultilevel"/>
    <w:tmpl w:val="F8A4445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2605CC0"/>
    <w:multiLevelType w:val="multilevel"/>
    <w:tmpl w:val="EBACE25C"/>
    <w:lvl w:ilvl="0">
      <w:start w:val="1"/>
      <w:numFmt w:val="decimal"/>
      <w:lvlText w:val="%1."/>
      <w:lvlJc w:val="left"/>
      <w:pPr>
        <w:tabs>
          <w:tab w:val="num" w:pos="495"/>
        </w:tabs>
        <w:ind w:left="495" w:hanging="495"/>
      </w:pPr>
      <w:rPr>
        <w:rFonts w:cs="Times New Roman"/>
      </w:rPr>
    </w:lvl>
    <w:lvl w:ilvl="1">
      <w:start w:val="1"/>
      <w:numFmt w:val="decimal"/>
      <w:lvlText w:val="%1.%2."/>
      <w:lvlJc w:val="left"/>
      <w:pPr>
        <w:tabs>
          <w:tab w:val="num" w:pos="1800"/>
        </w:tabs>
        <w:ind w:left="1800" w:hanging="720"/>
      </w:pPr>
      <w:rPr>
        <w:rFonts w:cs="Times New Roman"/>
      </w:rPr>
    </w:lvl>
    <w:lvl w:ilvl="2">
      <w:start w:val="1"/>
      <w:numFmt w:val="decimal"/>
      <w:lvlText w:val="%1.%2.%3."/>
      <w:lvlJc w:val="left"/>
      <w:pPr>
        <w:tabs>
          <w:tab w:val="num" w:pos="2880"/>
        </w:tabs>
        <w:ind w:left="2880" w:hanging="720"/>
      </w:pPr>
      <w:rPr>
        <w:rFonts w:cs="Times New Roman"/>
      </w:rPr>
    </w:lvl>
    <w:lvl w:ilvl="3">
      <w:start w:val="1"/>
      <w:numFmt w:val="decimal"/>
      <w:lvlText w:val="%1.%2.%3.%4."/>
      <w:lvlJc w:val="left"/>
      <w:pPr>
        <w:tabs>
          <w:tab w:val="num" w:pos="4320"/>
        </w:tabs>
        <w:ind w:left="4320" w:hanging="1080"/>
      </w:pPr>
      <w:rPr>
        <w:rFonts w:cs="Times New Roman"/>
      </w:rPr>
    </w:lvl>
    <w:lvl w:ilvl="4">
      <w:start w:val="1"/>
      <w:numFmt w:val="decimal"/>
      <w:lvlText w:val="%1.%2.%3.%4.%5."/>
      <w:lvlJc w:val="left"/>
      <w:pPr>
        <w:tabs>
          <w:tab w:val="num" w:pos="5400"/>
        </w:tabs>
        <w:ind w:left="5400" w:hanging="1080"/>
      </w:pPr>
      <w:rPr>
        <w:rFonts w:cs="Times New Roman"/>
      </w:rPr>
    </w:lvl>
    <w:lvl w:ilvl="5">
      <w:start w:val="1"/>
      <w:numFmt w:val="decimal"/>
      <w:lvlText w:val="%1.%2.%3.%4.%5.%6."/>
      <w:lvlJc w:val="left"/>
      <w:pPr>
        <w:tabs>
          <w:tab w:val="num" w:pos="6840"/>
        </w:tabs>
        <w:ind w:left="6840" w:hanging="1440"/>
      </w:pPr>
      <w:rPr>
        <w:rFonts w:cs="Times New Roman"/>
      </w:rPr>
    </w:lvl>
    <w:lvl w:ilvl="6">
      <w:start w:val="1"/>
      <w:numFmt w:val="decimal"/>
      <w:lvlText w:val="%1.%2.%3.%4.%5.%6.%7."/>
      <w:lvlJc w:val="left"/>
      <w:pPr>
        <w:tabs>
          <w:tab w:val="num" w:pos="8280"/>
        </w:tabs>
        <w:ind w:left="8280" w:hanging="1800"/>
      </w:pPr>
      <w:rPr>
        <w:rFonts w:cs="Times New Roman"/>
      </w:rPr>
    </w:lvl>
    <w:lvl w:ilvl="7">
      <w:start w:val="1"/>
      <w:numFmt w:val="decimal"/>
      <w:lvlText w:val="%1.%2.%3.%4.%5.%6.%7.%8."/>
      <w:lvlJc w:val="left"/>
      <w:pPr>
        <w:tabs>
          <w:tab w:val="num" w:pos="9360"/>
        </w:tabs>
        <w:ind w:left="9360" w:hanging="1800"/>
      </w:pPr>
      <w:rPr>
        <w:rFonts w:cs="Times New Roman"/>
      </w:rPr>
    </w:lvl>
    <w:lvl w:ilvl="8">
      <w:start w:val="1"/>
      <w:numFmt w:val="decimal"/>
      <w:lvlText w:val="%1.%2.%3.%4.%5.%6.%7.%8.%9."/>
      <w:lvlJc w:val="left"/>
      <w:pPr>
        <w:tabs>
          <w:tab w:val="num" w:pos="10800"/>
        </w:tabs>
        <w:ind w:left="10800" w:hanging="2160"/>
      </w:pPr>
      <w:rPr>
        <w:rFonts w:cs="Times New Roman"/>
      </w:rPr>
    </w:lvl>
  </w:abstractNum>
  <w:abstractNum w:abstractNumId="6" w15:restartNumberingAfterBreak="0">
    <w:nsid w:val="3B9B7614"/>
    <w:multiLevelType w:val="hybridMultilevel"/>
    <w:tmpl w:val="4386F0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C171052"/>
    <w:multiLevelType w:val="hybridMultilevel"/>
    <w:tmpl w:val="BA7250E0"/>
    <w:lvl w:ilvl="0" w:tplc="28464E96">
      <w:start w:val="1"/>
      <w:numFmt w:val="decimal"/>
      <w:lvlText w:val="%1."/>
      <w:lvlJc w:val="left"/>
      <w:pPr>
        <w:tabs>
          <w:tab w:val="num" w:pos="720"/>
        </w:tabs>
        <w:ind w:left="720" w:hanging="360"/>
      </w:pPr>
      <w:rPr>
        <w:rFonts w:cs="Times New Roman"/>
      </w:rPr>
    </w:lvl>
    <w:lvl w:ilvl="1" w:tplc="585676B6" w:tentative="1">
      <w:start w:val="1"/>
      <w:numFmt w:val="decimal"/>
      <w:lvlText w:val="%2."/>
      <w:lvlJc w:val="left"/>
      <w:pPr>
        <w:tabs>
          <w:tab w:val="num" w:pos="1440"/>
        </w:tabs>
        <w:ind w:left="1440" w:hanging="360"/>
      </w:pPr>
      <w:rPr>
        <w:rFonts w:cs="Times New Roman"/>
      </w:rPr>
    </w:lvl>
    <w:lvl w:ilvl="2" w:tplc="B00650D0" w:tentative="1">
      <w:start w:val="1"/>
      <w:numFmt w:val="decimal"/>
      <w:lvlText w:val="%3."/>
      <w:lvlJc w:val="left"/>
      <w:pPr>
        <w:tabs>
          <w:tab w:val="num" w:pos="2160"/>
        </w:tabs>
        <w:ind w:left="2160" w:hanging="360"/>
      </w:pPr>
      <w:rPr>
        <w:rFonts w:cs="Times New Roman"/>
      </w:rPr>
    </w:lvl>
    <w:lvl w:ilvl="3" w:tplc="C540AF06" w:tentative="1">
      <w:start w:val="1"/>
      <w:numFmt w:val="decimal"/>
      <w:lvlText w:val="%4."/>
      <w:lvlJc w:val="left"/>
      <w:pPr>
        <w:tabs>
          <w:tab w:val="num" w:pos="2880"/>
        </w:tabs>
        <w:ind w:left="2880" w:hanging="360"/>
      </w:pPr>
      <w:rPr>
        <w:rFonts w:cs="Times New Roman"/>
      </w:rPr>
    </w:lvl>
    <w:lvl w:ilvl="4" w:tplc="E8C09F52" w:tentative="1">
      <w:start w:val="1"/>
      <w:numFmt w:val="decimal"/>
      <w:lvlText w:val="%5."/>
      <w:lvlJc w:val="left"/>
      <w:pPr>
        <w:tabs>
          <w:tab w:val="num" w:pos="3600"/>
        </w:tabs>
        <w:ind w:left="3600" w:hanging="360"/>
      </w:pPr>
      <w:rPr>
        <w:rFonts w:cs="Times New Roman"/>
      </w:rPr>
    </w:lvl>
    <w:lvl w:ilvl="5" w:tplc="A372BB1E" w:tentative="1">
      <w:start w:val="1"/>
      <w:numFmt w:val="decimal"/>
      <w:lvlText w:val="%6."/>
      <w:lvlJc w:val="left"/>
      <w:pPr>
        <w:tabs>
          <w:tab w:val="num" w:pos="4320"/>
        </w:tabs>
        <w:ind w:left="4320" w:hanging="360"/>
      </w:pPr>
      <w:rPr>
        <w:rFonts w:cs="Times New Roman"/>
      </w:rPr>
    </w:lvl>
    <w:lvl w:ilvl="6" w:tplc="181AFCF8" w:tentative="1">
      <w:start w:val="1"/>
      <w:numFmt w:val="decimal"/>
      <w:lvlText w:val="%7."/>
      <w:lvlJc w:val="left"/>
      <w:pPr>
        <w:tabs>
          <w:tab w:val="num" w:pos="5040"/>
        </w:tabs>
        <w:ind w:left="5040" w:hanging="360"/>
      </w:pPr>
      <w:rPr>
        <w:rFonts w:cs="Times New Roman"/>
      </w:rPr>
    </w:lvl>
    <w:lvl w:ilvl="7" w:tplc="458A1BA8" w:tentative="1">
      <w:start w:val="1"/>
      <w:numFmt w:val="decimal"/>
      <w:lvlText w:val="%8."/>
      <w:lvlJc w:val="left"/>
      <w:pPr>
        <w:tabs>
          <w:tab w:val="num" w:pos="5760"/>
        </w:tabs>
        <w:ind w:left="5760" w:hanging="360"/>
      </w:pPr>
      <w:rPr>
        <w:rFonts w:cs="Times New Roman"/>
      </w:rPr>
    </w:lvl>
    <w:lvl w:ilvl="8" w:tplc="59BE52E6" w:tentative="1">
      <w:start w:val="1"/>
      <w:numFmt w:val="decimal"/>
      <w:lvlText w:val="%9."/>
      <w:lvlJc w:val="left"/>
      <w:pPr>
        <w:tabs>
          <w:tab w:val="num" w:pos="6480"/>
        </w:tabs>
        <w:ind w:left="6480" w:hanging="360"/>
      </w:pPr>
      <w:rPr>
        <w:rFonts w:cs="Times New Roman"/>
      </w:rPr>
    </w:lvl>
  </w:abstractNum>
  <w:abstractNum w:abstractNumId="8" w15:restartNumberingAfterBreak="0">
    <w:nsid w:val="4AD46B55"/>
    <w:multiLevelType w:val="multilevel"/>
    <w:tmpl w:val="EAAEA2C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FF65659"/>
    <w:multiLevelType w:val="hybridMultilevel"/>
    <w:tmpl w:val="27065878"/>
    <w:lvl w:ilvl="0" w:tplc="539A98DE">
      <w:start w:val="1"/>
      <w:numFmt w:val="decimal"/>
      <w:lvlText w:val="%1."/>
      <w:lvlJc w:val="left"/>
      <w:pPr>
        <w:ind w:left="1099" w:hanging="39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51F9737C"/>
    <w:multiLevelType w:val="hybridMultilevel"/>
    <w:tmpl w:val="44A4BC8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A651475"/>
    <w:multiLevelType w:val="hybridMultilevel"/>
    <w:tmpl w:val="7DE645D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8346D4A"/>
    <w:multiLevelType w:val="hybridMultilevel"/>
    <w:tmpl w:val="04A45C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84717F"/>
    <w:multiLevelType w:val="hybridMultilevel"/>
    <w:tmpl w:val="15FCB174"/>
    <w:lvl w:ilvl="0" w:tplc="173A6C74">
      <w:start w:val="1"/>
      <w:numFmt w:val="decimal"/>
      <w:lvlText w:val="%1)"/>
      <w:lvlJc w:val="left"/>
      <w:pPr>
        <w:tabs>
          <w:tab w:val="num" w:pos="915"/>
        </w:tabs>
        <w:ind w:left="915" w:hanging="55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5200FF5"/>
    <w:multiLevelType w:val="hybridMultilevel"/>
    <w:tmpl w:val="92A2C1DE"/>
    <w:lvl w:ilvl="0" w:tplc="147087A6">
      <w:start w:val="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5" w15:restartNumberingAfterBreak="0">
    <w:nsid w:val="7C2034BA"/>
    <w:multiLevelType w:val="hybridMultilevel"/>
    <w:tmpl w:val="05724D28"/>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D7C62A9"/>
    <w:multiLevelType w:val="hybridMultilevel"/>
    <w:tmpl w:val="62444AC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3"/>
  </w:num>
  <w:num w:numId="5">
    <w:abstractNumId w:val="10"/>
  </w:num>
  <w:num w:numId="6">
    <w:abstractNumId w:val="1"/>
  </w:num>
  <w:num w:numId="7">
    <w:abstractNumId w:val="15"/>
  </w:num>
  <w:num w:numId="8">
    <w:abstractNumId w:val="13"/>
  </w:num>
  <w:num w:numId="9">
    <w:abstractNumId w:val="16"/>
  </w:num>
  <w:num w:numId="10">
    <w:abstractNumId w:val="2"/>
  </w:num>
  <w:num w:numId="11">
    <w:abstractNumId w:val="4"/>
  </w:num>
  <w:num w:numId="12">
    <w:abstractNumId w:val="12"/>
  </w:num>
  <w:num w:numId="13">
    <w:abstractNumId w:val="6"/>
  </w:num>
  <w:num w:numId="14">
    <w:abstractNumId w:val="11"/>
  </w:num>
  <w:num w:numId="15">
    <w:abstractNumId w:val="9"/>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185"/>
    <w:rsid w:val="00022DA1"/>
    <w:rsid w:val="00036ED4"/>
    <w:rsid w:val="000439BB"/>
    <w:rsid w:val="000457D2"/>
    <w:rsid w:val="000D06A7"/>
    <w:rsid w:val="001206F9"/>
    <w:rsid w:val="001D63B8"/>
    <w:rsid w:val="00210F65"/>
    <w:rsid w:val="002604C7"/>
    <w:rsid w:val="0026697F"/>
    <w:rsid w:val="0029329E"/>
    <w:rsid w:val="002B7BD0"/>
    <w:rsid w:val="00333FC8"/>
    <w:rsid w:val="00382465"/>
    <w:rsid w:val="003F35A9"/>
    <w:rsid w:val="003F730A"/>
    <w:rsid w:val="004128B0"/>
    <w:rsid w:val="00567185"/>
    <w:rsid w:val="005B1376"/>
    <w:rsid w:val="005E6238"/>
    <w:rsid w:val="005F5EE4"/>
    <w:rsid w:val="00601EE6"/>
    <w:rsid w:val="00655B19"/>
    <w:rsid w:val="00662B42"/>
    <w:rsid w:val="00663270"/>
    <w:rsid w:val="006C3AD7"/>
    <w:rsid w:val="00701450"/>
    <w:rsid w:val="00727664"/>
    <w:rsid w:val="007E2941"/>
    <w:rsid w:val="00836456"/>
    <w:rsid w:val="00A14729"/>
    <w:rsid w:val="00A91476"/>
    <w:rsid w:val="00A96334"/>
    <w:rsid w:val="00AE51FC"/>
    <w:rsid w:val="00B419B7"/>
    <w:rsid w:val="00BA4F64"/>
    <w:rsid w:val="00CB05E3"/>
    <w:rsid w:val="00D4614D"/>
    <w:rsid w:val="00DA1177"/>
    <w:rsid w:val="00E94AC7"/>
    <w:rsid w:val="00F26A01"/>
    <w:rsid w:val="00F760CA"/>
    <w:rsid w:val="00F85C96"/>
    <w:rsid w:val="00FF52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9D5B75-1178-43E1-A82C-EE1611A1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3AD7"/>
    <w:pPr>
      <w:spacing w:after="0" w:line="360" w:lineRule="auto"/>
      <w:ind w:firstLine="709"/>
      <w:jc w:val="both"/>
    </w:pPr>
    <w:rPr>
      <w:rFonts w:ascii="Times New Roman" w:hAnsi="Times New Roman"/>
      <w:sz w:val="28"/>
    </w:rPr>
  </w:style>
  <w:style w:type="paragraph" w:styleId="1">
    <w:name w:val="heading 1"/>
    <w:basedOn w:val="a"/>
    <w:next w:val="a"/>
    <w:link w:val="10"/>
    <w:uiPriority w:val="9"/>
    <w:qFormat/>
    <w:rsid w:val="001206F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F85C96"/>
    <w:pPr>
      <w:spacing w:before="100" w:beforeAutospacing="1" w:after="100" w:afterAutospacing="1" w:line="240" w:lineRule="auto"/>
      <w:jc w:val="left"/>
      <w:outlineLvl w:val="2"/>
    </w:pPr>
    <w:rPr>
      <w:rFonts w:ascii="Arial Unicode MS" w:eastAsia="Arial Unicode MS" w:hAnsi="Arial Unicode MS" w:cs="Arial Unicode MS"/>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a4"/>
    <w:uiPriority w:val="11"/>
    <w:qFormat/>
    <w:rsid w:val="00567185"/>
    <w:pPr>
      <w:spacing w:line="240" w:lineRule="auto"/>
    </w:pPr>
    <w:rPr>
      <w:rFonts w:eastAsia="Times New Roman" w:cs="Times New Roman"/>
      <w:szCs w:val="24"/>
      <w:lang w:val="ru-RU" w:eastAsia="ru-RU"/>
    </w:rPr>
  </w:style>
  <w:style w:type="character" w:customStyle="1" w:styleId="a4">
    <w:name w:val="Подзаголовок Знак"/>
    <w:basedOn w:val="a0"/>
    <w:link w:val="a3"/>
    <w:uiPriority w:val="11"/>
    <w:rsid w:val="00567185"/>
    <w:rPr>
      <w:rFonts w:ascii="Times New Roman" w:eastAsia="Times New Roman" w:hAnsi="Times New Roman" w:cs="Times New Roman"/>
      <w:sz w:val="28"/>
      <w:szCs w:val="24"/>
      <w:lang w:val="ru-RU" w:eastAsia="ru-RU"/>
    </w:rPr>
  </w:style>
  <w:style w:type="paragraph" w:customStyle="1" w:styleId="sm1black">
    <w:name w:val="sm1black"/>
    <w:basedOn w:val="a"/>
    <w:rsid w:val="00567185"/>
    <w:pPr>
      <w:spacing w:before="100" w:beforeAutospacing="1" w:after="100" w:afterAutospacing="1" w:line="240" w:lineRule="auto"/>
      <w:jc w:val="left"/>
    </w:pPr>
    <w:rPr>
      <w:rFonts w:ascii="Verdana" w:eastAsia="Arial Unicode MS" w:hAnsi="Verdana" w:cs="Tahoma"/>
      <w:sz w:val="14"/>
      <w:szCs w:val="14"/>
      <w:lang w:val="ru-RU" w:eastAsia="ru-RU"/>
    </w:rPr>
  </w:style>
  <w:style w:type="paragraph" w:styleId="a5">
    <w:name w:val="List Paragraph"/>
    <w:basedOn w:val="a"/>
    <w:uiPriority w:val="34"/>
    <w:qFormat/>
    <w:rsid w:val="00567185"/>
    <w:pPr>
      <w:ind w:left="720"/>
      <w:contextualSpacing/>
    </w:pPr>
  </w:style>
  <w:style w:type="paragraph" w:styleId="a6">
    <w:name w:val="footnote text"/>
    <w:basedOn w:val="a"/>
    <w:link w:val="a7"/>
    <w:uiPriority w:val="99"/>
    <w:unhideWhenUsed/>
    <w:rsid w:val="00567185"/>
    <w:pPr>
      <w:spacing w:line="240" w:lineRule="auto"/>
      <w:jc w:val="left"/>
    </w:pPr>
    <w:rPr>
      <w:rFonts w:eastAsia="Times New Roman" w:cs="Times New Roman"/>
      <w:sz w:val="20"/>
      <w:szCs w:val="20"/>
      <w:lang w:val="ru-RU" w:eastAsia="ru-RU"/>
    </w:rPr>
  </w:style>
  <w:style w:type="character" w:customStyle="1" w:styleId="a7">
    <w:name w:val="Текст сноски Знак"/>
    <w:basedOn w:val="a0"/>
    <w:link w:val="a6"/>
    <w:uiPriority w:val="99"/>
    <w:rsid w:val="00567185"/>
    <w:rPr>
      <w:rFonts w:ascii="Times New Roman" w:eastAsia="Times New Roman" w:hAnsi="Times New Roman" w:cs="Times New Roman"/>
      <w:sz w:val="20"/>
      <w:szCs w:val="20"/>
      <w:lang w:val="ru-RU" w:eastAsia="ru-RU"/>
    </w:rPr>
  </w:style>
  <w:style w:type="character" w:styleId="a8">
    <w:name w:val="footnote reference"/>
    <w:basedOn w:val="a0"/>
    <w:uiPriority w:val="99"/>
    <w:semiHidden/>
    <w:unhideWhenUsed/>
    <w:rsid w:val="00567185"/>
    <w:rPr>
      <w:rFonts w:ascii="Times New Roman" w:hAnsi="Times New Roman" w:cs="Times New Roman" w:hint="default"/>
      <w:vertAlign w:val="superscript"/>
    </w:rPr>
  </w:style>
  <w:style w:type="paragraph" w:styleId="a9">
    <w:name w:val="Body Text Indent"/>
    <w:basedOn w:val="a"/>
    <w:link w:val="aa"/>
    <w:uiPriority w:val="99"/>
    <w:semiHidden/>
    <w:rsid w:val="00F85C96"/>
    <w:pPr>
      <w:ind w:firstLine="720"/>
    </w:pPr>
    <w:rPr>
      <w:rFonts w:eastAsia="Times New Roman" w:cs="Times New Roman"/>
      <w:szCs w:val="24"/>
      <w:lang w:val="ru-RU" w:eastAsia="ru-RU"/>
    </w:rPr>
  </w:style>
  <w:style w:type="character" w:customStyle="1" w:styleId="aa">
    <w:name w:val="Основной текст с отступом Знак"/>
    <w:basedOn w:val="a0"/>
    <w:link w:val="a9"/>
    <w:uiPriority w:val="99"/>
    <w:semiHidden/>
    <w:rsid w:val="00F85C96"/>
    <w:rPr>
      <w:rFonts w:ascii="Times New Roman" w:eastAsia="Times New Roman" w:hAnsi="Times New Roman" w:cs="Times New Roman"/>
      <w:sz w:val="28"/>
      <w:szCs w:val="24"/>
      <w:lang w:val="ru-RU" w:eastAsia="ru-RU"/>
    </w:rPr>
  </w:style>
  <w:style w:type="paragraph" w:styleId="2">
    <w:name w:val="Body Text Indent 2"/>
    <w:basedOn w:val="a"/>
    <w:link w:val="20"/>
    <w:uiPriority w:val="99"/>
    <w:semiHidden/>
    <w:unhideWhenUsed/>
    <w:rsid w:val="00F85C96"/>
    <w:pPr>
      <w:spacing w:after="120" w:line="480" w:lineRule="auto"/>
      <w:ind w:left="283"/>
    </w:pPr>
  </w:style>
  <w:style w:type="character" w:customStyle="1" w:styleId="20">
    <w:name w:val="Основной текст с отступом 2 Знак"/>
    <w:basedOn w:val="a0"/>
    <w:link w:val="2"/>
    <w:uiPriority w:val="99"/>
    <w:semiHidden/>
    <w:rsid w:val="00F85C96"/>
    <w:rPr>
      <w:rFonts w:ascii="Times New Roman" w:hAnsi="Times New Roman"/>
      <w:sz w:val="28"/>
    </w:rPr>
  </w:style>
  <w:style w:type="paragraph" w:styleId="31">
    <w:name w:val="Body Text Indent 3"/>
    <w:basedOn w:val="a"/>
    <w:link w:val="32"/>
    <w:uiPriority w:val="99"/>
    <w:semiHidden/>
    <w:unhideWhenUsed/>
    <w:rsid w:val="00F85C96"/>
    <w:pPr>
      <w:spacing w:after="120"/>
      <w:ind w:left="283"/>
    </w:pPr>
    <w:rPr>
      <w:sz w:val="16"/>
      <w:szCs w:val="16"/>
    </w:rPr>
  </w:style>
  <w:style w:type="character" w:customStyle="1" w:styleId="32">
    <w:name w:val="Основной текст с отступом 3 Знак"/>
    <w:basedOn w:val="a0"/>
    <w:link w:val="31"/>
    <w:uiPriority w:val="99"/>
    <w:semiHidden/>
    <w:rsid w:val="00F85C96"/>
    <w:rPr>
      <w:rFonts w:ascii="Times New Roman" w:hAnsi="Times New Roman"/>
      <w:sz w:val="16"/>
      <w:szCs w:val="16"/>
    </w:rPr>
  </w:style>
  <w:style w:type="character" w:customStyle="1" w:styleId="30">
    <w:name w:val="Заголовок 3 Знак"/>
    <w:basedOn w:val="a0"/>
    <w:link w:val="3"/>
    <w:uiPriority w:val="9"/>
    <w:rsid w:val="00F85C96"/>
    <w:rPr>
      <w:rFonts w:ascii="Arial Unicode MS" w:eastAsia="Arial Unicode MS" w:hAnsi="Arial Unicode MS" w:cs="Arial Unicode MS"/>
      <w:b/>
      <w:bCs/>
      <w:sz w:val="27"/>
      <w:szCs w:val="27"/>
      <w:lang w:val="ru-RU" w:eastAsia="ru-RU"/>
    </w:rPr>
  </w:style>
  <w:style w:type="character" w:styleId="ab">
    <w:name w:val="Strong"/>
    <w:basedOn w:val="a0"/>
    <w:uiPriority w:val="22"/>
    <w:qFormat/>
    <w:rsid w:val="00F85C96"/>
    <w:rPr>
      <w:rFonts w:cs="Times New Roman"/>
      <w:b/>
      <w:bCs/>
    </w:rPr>
  </w:style>
  <w:style w:type="character" w:styleId="ac">
    <w:name w:val="Emphasis"/>
    <w:basedOn w:val="a0"/>
    <w:uiPriority w:val="20"/>
    <w:qFormat/>
    <w:rsid w:val="00F85C96"/>
    <w:rPr>
      <w:rFonts w:cs="Times New Roman"/>
      <w:i/>
      <w:iCs/>
    </w:rPr>
  </w:style>
  <w:style w:type="paragraph" w:styleId="ad">
    <w:name w:val="Normal (Web)"/>
    <w:basedOn w:val="a"/>
    <w:uiPriority w:val="99"/>
    <w:semiHidden/>
    <w:rsid w:val="00F85C96"/>
    <w:pPr>
      <w:spacing w:before="100" w:beforeAutospacing="1" w:after="100" w:afterAutospacing="1" w:line="240" w:lineRule="auto"/>
      <w:jc w:val="left"/>
    </w:pPr>
    <w:rPr>
      <w:rFonts w:ascii="Arial Unicode MS" w:eastAsia="Arial Unicode MS" w:hAnsi="Arial Unicode MS" w:cs="Arial Unicode MS"/>
      <w:color w:val="000000"/>
      <w:sz w:val="24"/>
      <w:szCs w:val="24"/>
      <w:lang w:val="ru-RU" w:eastAsia="ru-RU"/>
    </w:rPr>
  </w:style>
  <w:style w:type="table" w:styleId="ae">
    <w:name w:val="Table Grid"/>
    <w:basedOn w:val="a1"/>
    <w:uiPriority w:val="99"/>
    <w:rsid w:val="00701450"/>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6C3AD7"/>
    <w:pPr>
      <w:spacing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C3AD7"/>
    <w:rPr>
      <w:rFonts w:ascii="Tahoma" w:hAnsi="Tahoma" w:cs="Tahoma"/>
      <w:sz w:val="16"/>
      <w:szCs w:val="16"/>
    </w:rPr>
  </w:style>
  <w:style w:type="paragraph" w:styleId="af1">
    <w:name w:val="header"/>
    <w:basedOn w:val="a"/>
    <w:link w:val="af2"/>
    <w:uiPriority w:val="99"/>
    <w:unhideWhenUsed/>
    <w:rsid w:val="006C3AD7"/>
    <w:pPr>
      <w:tabs>
        <w:tab w:val="center" w:pos="4677"/>
        <w:tab w:val="right" w:pos="9355"/>
      </w:tabs>
      <w:spacing w:line="240" w:lineRule="auto"/>
    </w:pPr>
  </w:style>
  <w:style w:type="character" w:customStyle="1" w:styleId="af2">
    <w:name w:val="Верхний колонтитул Знак"/>
    <w:basedOn w:val="a0"/>
    <w:link w:val="af1"/>
    <w:uiPriority w:val="99"/>
    <w:rsid w:val="006C3AD7"/>
    <w:rPr>
      <w:rFonts w:ascii="Times New Roman" w:hAnsi="Times New Roman"/>
      <w:sz w:val="28"/>
    </w:rPr>
  </w:style>
  <w:style w:type="paragraph" w:styleId="af3">
    <w:name w:val="footer"/>
    <w:basedOn w:val="a"/>
    <w:link w:val="af4"/>
    <w:uiPriority w:val="99"/>
    <w:unhideWhenUsed/>
    <w:rsid w:val="006C3AD7"/>
    <w:pPr>
      <w:tabs>
        <w:tab w:val="center" w:pos="4677"/>
        <w:tab w:val="right" w:pos="9355"/>
      </w:tabs>
      <w:spacing w:line="240" w:lineRule="auto"/>
    </w:pPr>
  </w:style>
  <w:style w:type="character" w:customStyle="1" w:styleId="af4">
    <w:name w:val="Нижний колонтитул Знак"/>
    <w:basedOn w:val="a0"/>
    <w:link w:val="af3"/>
    <w:uiPriority w:val="99"/>
    <w:rsid w:val="006C3AD7"/>
    <w:rPr>
      <w:rFonts w:ascii="Times New Roman" w:hAnsi="Times New Roman"/>
      <w:sz w:val="28"/>
    </w:rPr>
  </w:style>
  <w:style w:type="character" w:customStyle="1" w:styleId="10">
    <w:name w:val="Заголовок 1 Знак"/>
    <w:basedOn w:val="a0"/>
    <w:link w:val="1"/>
    <w:uiPriority w:val="9"/>
    <w:rsid w:val="001206F9"/>
    <w:rPr>
      <w:rFonts w:asciiTheme="majorHAnsi" w:eastAsiaTheme="majorEastAsia" w:hAnsiTheme="majorHAnsi" w:cstheme="majorBidi"/>
      <w:color w:val="2E74B5" w:themeColor="accent1" w:themeShade="BF"/>
      <w:sz w:val="32"/>
      <w:szCs w:val="32"/>
    </w:rPr>
  </w:style>
  <w:style w:type="paragraph" w:styleId="af5">
    <w:name w:val="TOC Heading"/>
    <w:basedOn w:val="1"/>
    <w:next w:val="a"/>
    <w:uiPriority w:val="39"/>
    <w:unhideWhenUsed/>
    <w:qFormat/>
    <w:rsid w:val="001206F9"/>
    <w:pPr>
      <w:spacing w:line="259" w:lineRule="auto"/>
      <w:ind w:firstLine="0"/>
      <w:jc w:val="left"/>
      <w:outlineLvl w:val="9"/>
    </w:pPr>
    <w:rPr>
      <w:lang w:eastAsia="uk-UA"/>
    </w:rPr>
  </w:style>
  <w:style w:type="paragraph" w:styleId="33">
    <w:name w:val="toc 3"/>
    <w:basedOn w:val="a"/>
    <w:next w:val="a"/>
    <w:autoRedefine/>
    <w:uiPriority w:val="39"/>
    <w:unhideWhenUsed/>
    <w:rsid w:val="001206F9"/>
    <w:pPr>
      <w:spacing w:after="100"/>
      <w:ind w:left="560"/>
    </w:pPr>
  </w:style>
  <w:style w:type="character" w:styleId="af6">
    <w:name w:val="Hyperlink"/>
    <w:basedOn w:val="a0"/>
    <w:uiPriority w:val="99"/>
    <w:unhideWhenUsed/>
    <w:rsid w:val="001206F9"/>
    <w:rPr>
      <w:color w:val="0563C1" w:themeColor="hyperlink"/>
      <w:u w:val="single"/>
    </w:rPr>
  </w:style>
  <w:style w:type="paragraph" w:styleId="11">
    <w:name w:val="toc 1"/>
    <w:basedOn w:val="a"/>
    <w:next w:val="a"/>
    <w:autoRedefine/>
    <w:uiPriority w:val="39"/>
    <w:semiHidden/>
    <w:unhideWhenUsed/>
    <w:rsid w:val="001206F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901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4D61F-E50F-4875-9FC9-51F87E50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30</Pages>
  <Words>27824</Words>
  <Characters>15861</Characters>
  <Application>Microsoft Office Word</Application>
  <DocSecurity>0</DocSecurity>
  <Lines>132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Ирина</cp:lastModifiedBy>
  <cp:revision>25</cp:revision>
  <dcterms:created xsi:type="dcterms:W3CDTF">2016-12-14T20:07:00Z</dcterms:created>
  <dcterms:modified xsi:type="dcterms:W3CDTF">2016-12-14T23:13:00Z</dcterms:modified>
</cp:coreProperties>
</file>