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79D" w:rsidRPr="00C5518F" w:rsidRDefault="007B579D" w:rsidP="007B579D">
      <w:pPr>
        <w:jc w:val="center"/>
        <w:rPr>
          <w:sz w:val="28"/>
          <w:szCs w:val="28"/>
        </w:rPr>
      </w:pPr>
      <w:r w:rsidRPr="00C5518F">
        <w:rPr>
          <w:sz w:val="28"/>
          <w:szCs w:val="28"/>
        </w:rPr>
        <w:t>НЕГОСУДАРСТВЕННОЕ ОБРАЗОВАТЕЛЬНОЕ УЧРЕЖДЕНИЕ</w:t>
      </w:r>
    </w:p>
    <w:p w:rsidR="007B579D" w:rsidRPr="00C5518F" w:rsidRDefault="007B579D" w:rsidP="007B579D">
      <w:pPr>
        <w:jc w:val="center"/>
        <w:rPr>
          <w:sz w:val="28"/>
          <w:szCs w:val="28"/>
        </w:rPr>
      </w:pPr>
      <w:r w:rsidRPr="00C5518F">
        <w:rPr>
          <w:sz w:val="28"/>
          <w:szCs w:val="28"/>
        </w:rPr>
        <w:t>ВЫСШЕГО ПРОФЕССИОНАЛЬНОГО ОБРАЗОВАНИЯ</w:t>
      </w:r>
    </w:p>
    <w:p w:rsidR="007B579D" w:rsidRPr="00C5518F" w:rsidRDefault="007B579D" w:rsidP="007B579D">
      <w:pPr>
        <w:jc w:val="center"/>
        <w:rPr>
          <w:sz w:val="28"/>
          <w:szCs w:val="28"/>
        </w:rPr>
      </w:pPr>
    </w:p>
    <w:p w:rsidR="007B579D" w:rsidRPr="00C5518F" w:rsidRDefault="007B579D" w:rsidP="007B579D">
      <w:pPr>
        <w:jc w:val="center"/>
        <w:rPr>
          <w:sz w:val="28"/>
          <w:szCs w:val="28"/>
        </w:rPr>
      </w:pPr>
      <w:r w:rsidRPr="00C5518F">
        <w:rPr>
          <w:sz w:val="28"/>
          <w:szCs w:val="28"/>
        </w:rPr>
        <w:t>«СИБИРСКИЙ ИНСТИТУТ БИЗНЕСА И ИНФОРМАЦИОННЫХ ТЕХНОЛОГИЙ»</w:t>
      </w:r>
    </w:p>
    <w:p w:rsidR="007B579D" w:rsidRPr="00C5518F" w:rsidRDefault="007B579D" w:rsidP="007B579D">
      <w:pPr>
        <w:jc w:val="center"/>
        <w:rPr>
          <w:sz w:val="28"/>
          <w:szCs w:val="28"/>
        </w:rPr>
      </w:pPr>
    </w:p>
    <w:p w:rsidR="007B579D" w:rsidRPr="00C5518F" w:rsidRDefault="007B579D" w:rsidP="007B579D">
      <w:pPr>
        <w:jc w:val="center"/>
        <w:rPr>
          <w:sz w:val="28"/>
          <w:szCs w:val="28"/>
        </w:rPr>
      </w:pPr>
    </w:p>
    <w:p w:rsidR="007B579D" w:rsidRPr="00C5518F" w:rsidRDefault="007B579D" w:rsidP="007B579D">
      <w:pPr>
        <w:jc w:val="center"/>
        <w:rPr>
          <w:sz w:val="28"/>
          <w:szCs w:val="28"/>
        </w:rPr>
      </w:pPr>
    </w:p>
    <w:p w:rsidR="007B579D" w:rsidRPr="00C5518F" w:rsidRDefault="007B579D" w:rsidP="007B579D">
      <w:pPr>
        <w:jc w:val="center"/>
        <w:rPr>
          <w:sz w:val="28"/>
          <w:szCs w:val="28"/>
        </w:rPr>
      </w:pPr>
    </w:p>
    <w:p w:rsidR="007B579D" w:rsidRPr="00C5518F" w:rsidRDefault="007B579D" w:rsidP="007B579D">
      <w:pPr>
        <w:rPr>
          <w:sz w:val="28"/>
          <w:szCs w:val="28"/>
        </w:rPr>
      </w:pPr>
    </w:p>
    <w:p w:rsidR="007B579D" w:rsidRPr="00C5518F" w:rsidRDefault="007B579D" w:rsidP="007B579D">
      <w:pPr>
        <w:jc w:val="center"/>
        <w:rPr>
          <w:sz w:val="28"/>
          <w:szCs w:val="28"/>
        </w:rPr>
      </w:pPr>
    </w:p>
    <w:p w:rsidR="007B579D" w:rsidRPr="00C5518F" w:rsidRDefault="007B579D" w:rsidP="007B579D">
      <w:pPr>
        <w:jc w:val="center"/>
        <w:rPr>
          <w:sz w:val="28"/>
          <w:szCs w:val="28"/>
        </w:rPr>
      </w:pPr>
    </w:p>
    <w:p w:rsidR="007B579D" w:rsidRPr="00300263" w:rsidRDefault="007B579D" w:rsidP="007B579D">
      <w:pPr>
        <w:jc w:val="center"/>
        <w:rPr>
          <w:sz w:val="28"/>
          <w:szCs w:val="28"/>
        </w:rPr>
      </w:pPr>
      <w:r w:rsidRPr="00300263">
        <w:rPr>
          <w:sz w:val="28"/>
          <w:szCs w:val="28"/>
        </w:rPr>
        <w:t>Реферат</w:t>
      </w:r>
    </w:p>
    <w:p w:rsidR="007B579D" w:rsidRPr="00300263" w:rsidRDefault="007B579D" w:rsidP="007B579D">
      <w:pPr>
        <w:jc w:val="center"/>
        <w:rPr>
          <w:sz w:val="28"/>
          <w:szCs w:val="28"/>
        </w:rPr>
      </w:pPr>
    </w:p>
    <w:p w:rsidR="007B579D" w:rsidRPr="00300263" w:rsidRDefault="007B579D" w:rsidP="007B579D">
      <w:pPr>
        <w:jc w:val="center"/>
        <w:rPr>
          <w:sz w:val="28"/>
          <w:szCs w:val="28"/>
        </w:rPr>
      </w:pPr>
      <w:r>
        <w:rPr>
          <w:sz w:val="28"/>
          <w:szCs w:val="28"/>
        </w:rPr>
        <w:t>Дисциплина: Математический анализ</w:t>
      </w:r>
    </w:p>
    <w:p w:rsidR="007B579D" w:rsidRPr="00300263" w:rsidRDefault="007B579D" w:rsidP="007B579D">
      <w:pPr>
        <w:jc w:val="center"/>
        <w:rPr>
          <w:sz w:val="28"/>
          <w:szCs w:val="28"/>
        </w:rPr>
      </w:pPr>
    </w:p>
    <w:p w:rsidR="007B579D" w:rsidRPr="00300263" w:rsidRDefault="007B579D" w:rsidP="007B579D">
      <w:pPr>
        <w:jc w:val="center"/>
        <w:rPr>
          <w:sz w:val="28"/>
          <w:szCs w:val="28"/>
        </w:rPr>
      </w:pPr>
      <w:r>
        <w:rPr>
          <w:sz w:val="28"/>
          <w:szCs w:val="28"/>
        </w:rPr>
        <w:t>На тему: «</w:t>
      </w:r>
      <w:r w:rsidRPr="0022684A">
        <w:rPr>
          <w:sz w:val="28"/>
          <w:szCs w:val="28"/>
        </w:rPr>
        <w:t>Экономический анализ задач с использованием графического метода</w:t>
      </w:r>
      <w:r w:rsidRPr="00300263">
        <w:rPr>
          <w:sz w:val="28"/>
          <w:szCs w:val="28"/>
        </w:rPr>
        <w:t>»</w:t>
      </w:r>
    </w:p>
    <w:p w:rsidR="007B579D" w:rsidRPr="00300263" w:rsidRDefault="007B579D" w:rsidP="007B579D">
      <w:pPr>
        <w:jc w:val="center"/>
        <w:rPr>
          <w:sz w:val="28"/>
          <w:szCs w:val="28"/>
        </w:rPr>
      </w:pPr>
    </w:p>
    <w:p w:rsidR="007B579D" w:rsidRPr="00C5518F" w:rsidRDefault="007B579D" w:rsidP="007B579D">
      <w:pPr>
        <w:jc w:val="center"/>
        <w:rPr>
          <w:sz w:val="28"/>
          <w:szCs w:val="28"/>
        </w:rPr>
      </w:pPr>
    </w:p>
    <w:p w:rsidR="007B579D" w:rsidRPr="00C5518F" w:rsidRDefault="007B579D" w:rsidP="007B579D">
      <w:pPr>
        <w:rPr>
          <w:b/>
          <w:sz w:val="28"/>
          <w:szCs w:val="28"/>
        </w:rPr>
      </w:pPr>
    </w:p>
    <w:p w:rsidR="007B579D" w:rsidRPr="00C5518F" w:rsidRDefault="007B579D" w:rsidP="007B579D">
      <w:pPr>
        <w:rPr>
          <w:b/>
          <w:sz w:val="28"/>
          <w:szCs w:val="28"/>
        </w:rPr>
      </w:pPr>
    </w:p>
    <w:p w:rsidR="007B579D" w:rsidRPr="00C5518F" w:rsidRDefault="007B579D" w:rsidP="007B579D">
      <w:pPr>
        <w:rPr>
          <w:b/>
          <w:sz w:val="28"/>
          <w:szCs w:val="28"/>
        </w:rPr>
      </w:pPr>
    </w:p>
    <w:p w:rsidR="007B579D" w:rsidRPr="00C5518F" w:rsidRDefault="007B579D" w:rsidP="007B579D">
      <w:pPr>
        <w:rPr>
          <w:b/>
          <w:sz w:val="28"/>
          <w:szCs w:val="28"/>
        </w:rPr>
      </w:pPr>
    </w:p>
    <w:p w:rsidR="007B579D" w:rsidRPr="00C5518F" w:rsidRDefault="007B579D" w:rsidP="007B579D">
      <w:pPr>
        <w:rPr>
          <w:b/>
          <w:sz w:val="28"/>
          <w:szCs w:val="28"/>
        </w:rPr>
      </w:pPr>
    </w:p>
    <w:p w:rsidR="007B579D" w:rsidRPr="00C5518F" w:rsidRDefault="007B579D" w:rsidP="007B579D">
      <w:pPr>
        <w:rPr>
          <w:b/>
          <w:sz w:val="28"/>
          <w:szCs w:val="28"/>
        </w:rPr>
      </w:pPr>
    </w:p>
    <w:p w:rsidR="007B579D" w:rsidRPr="00C5518F" w:rsidRDefault="007B579D" w:rsidP="007B579D">
      <w:pPr>
        <w:rPr>
          <w:b/>
          <w:sz w:val="28"/>
          <w:szCs w:val="28"/>
        </w:rPr>
      </w:pPr>
    </w:p>
    <w:p w:rsidR="007B579D" w:rsidRPr="00C5518F" w:rsidRDefault="007B579D" w:rsidP="007B579D">
      <w:pPr>
        <w:rPr>
          <w:b/>
          <w:sz w:val="28"/>
          <w:szCs w:val="28"/>
        </w:rPr>
      </w:pPr>
    </w:p>
    <w:p w:rsidR="007B579D" w:rsidRPr="00C5518F" w:rsidRDefault="007B579D" w:rsidP="007B579D">
      <w:pPr>
        <w:rPr>
          <w:b/>
          <w:sz w:val="28"/>
          <w:szCs w:val="28"/>
        </w:rPr>
      </w:pPr>
    </w:p>
    <w:tbl>
      <w:tblPr>
        <w:tblW w:w="0" w:type="auto"/>
        <w:tblLook w:val="01E0"/>
      </w:tblPr>
      <w:tblGrid>
        <w:gridCol w:w="4328"/>
        <w:gridCol w:w="5243"/>
      </w:tblGrid>
      <w:tr w:rsidR="007B579D" w:rsidRPr="00300263" w:rsidTr="00543985">
        <w:tc>
          <w:tcPr>
            <w:tcW w:w="4785" w:type="dxa"/>
          </w:tcPr>
          <w:p w:rsidR="007B579D" w:rsidRPr="00300263" w:rsidRDefault="007B579D" w:rsidP="00543985">
            <w:pPr>
              <w:rPr>
                <w:sz w:val="28"/>
                <w:szCs w:val="28"/>
              </w:rPr>
            </w:pPr>
          </w:p>
        </w:tc>
        <w:tc>
          <w:tcPr>
            <w:tcW w:w="4786" w:type="dxa"/>
          </w:tcPr>
          <w:p w:rsidR="007B579D" w:rsidRPr="00300263" w:rsidRDefault="007B579D" w:rsidP="00543985">
            <w:pPr>
              <w:rPr>
                <w:sz w:val="28"/>
                <w:szCs w:val="28"/>
              </w:rPr>
            </w:pPr>
            <w:r w:rsidRPr="00300263">
              <w:rPr>
                <w:sz w:val="28"/>
                <w:szCs w:val="28"/>
              </w:rPr>
              <w:t xml:space="preserve">Выполнила: </w:t>
            </w:r>
          </w:p>
          <w:p w:rsidR="007B579D" w:rsidRPr="00300263" w:rsidRDefault="007B579D" w:rsidP="00543985">
            <w:pPr>
              <w:rPr>
                <w:sz w:val="28"/>
                <w:szCs w:val="28"/>
              </w:rPr>
            </w:pPr>
            <w:r w:rsidRPr="00300263">
              <w:rPr>
                <w:sz w:val="28"/>
                <w:szCs w:val="28"/>
              </w:rPr>
              <w:t xml:space="preserve">Группа: </w:t>
            </w:r>
          </w:p>
          <w:p w:rsidR="007B579D" w:rsidRPr="00300263" w:rsidRDefault="007B579D" w:rsidP="00543985">
            <w:pPr>
              <w:rPr>
                <w:sz w:val="28"/>
                <w:szCs w:val="28"/>
              </w:rPr>
            </w:pPr>
            <w:r w:rsidRPr="00300263">
              <w:rPr>
                <w:sz w:val="28"/>
                <w:szCs w:val="28"/>
              </w:rPr>
              <w:t>Адрес: Проверил:___________________________</w:t>
            </w:r>
          </w:p>
          <w:p w:rsidR="007B579D" w:rsidRPr="00300263" w:rsidRDefault="007B579D" w:rsidP="00543985">
            <w:pPr>
              <w:rPr>
                <w:sz w:val="28"/>
                <w:szCs w:val="28"/>
              </w:rPr>
            </w:pPr>
            <w:r w:rsidRPr="00300263">
              <w:rPr>
                <w:sz w:val="28"/>
                <w:szCs w:val="28"/>
              </w:rPr>
              <w:t>Оценка:_____________________________</w:t>
            </w:r>
          </w:p>
          <w:p w:rsidR="007B579D" w:rsidRPr="00300263" w:rsidRDefault="007B579D" w:rsidP="00543985">
            <w:pPr>
              <w:rPr>
                <w:sz w:val="28"/>
                <w:szCs w:val="28"/>
              </w:rPr>
            </w:pPr>
            <w:r w:rsidRPr="00300263">
              <w:rPr>
                <w:sz w:val="28"/>
                <w:szCs w:val="28"/>
              </w:rPr>
              <w:t>Дата:_______________________________</w:t>
            </w:r>
          </w:p>
        </w:tc>
      </w:tr>
    </w:tbl>
    <w:p w:rsidR="007B579D" w:rsidRPr="00300263" w:rsidRDefault="007B579D" w:rsidP="007B579D">
      <w:pPr>
        <w:rPr>
          <w:sz w:val="28"/>
          <w:szCs w:val="28"/>
        </w:rPr>
      </w:pPr>
    </w:p>
    <w:p w:rsidR="007B579D" w:rsidRPr="00C5518F" w:rsidRDefault="007B579D" w:rsidP="007B579D">
      <w:pPr>
        <w:rPr>
          <w:b/>
          <w:sz w:val="28"/>
          <w:szCs w:val="28"/>
        </w:rPr>
      </w:pPr>
    </w:p>
    <w:p w:rsidR="007B579D" w:rsidRPr="00C5518F" w:rsidRDefault="007B579D" w:rsidP="007B579D">
      <w:pPr>
        <w:rPr>
          <w:b/>
          <w:sz w:val="28"/>
          <w:szCs w:val="28"/>
        </w:rPr>
      </w:pPr>
    </w:p>
    <w:p w:rsidR="007B579D" w:rsidRPr="00C5518F" w:rsidRDefault="007B579D" w:rsidP="007B579D">
      <w:pPr>
        <w:rPr>
          <w:b/>
          <w:sz w:val="28"/>
          <w:szCs w:val="28"/>
        </w:rPr>
      </w:pPr>
    </w:p>
    <w:p w:rsidR="007B579D" w:rsidRPr="00C5518F" w:rsidRDefault="007B579D" w:rsidP="007B579D">
      <w:pPr>
        <w:rPr>
          <w:b/>
          <w:sz w:val="28"/>
          <w:szCs w:val="28"/>
        </w:rPr>
      </w:pPr>
    </w:p>
    <w:p w:rsidR="007B579D" w:rsidRPr="00C5518F" w:rsidRDefault="007B579D" w:rsidP="007B579D">
      <w:pPr>
        <w:jc w:val="center"/>
        <w:rPr>
          <w:b/>
          <w:sz w:val="28"/>
          <w:szCs w:val="28"/>
        </w:rPr>
      </w:pPr>
    </w:p>
    <w:p w:rsidR="007B579D" w:rsidRPr="00C5518F" w:rsidRDefault="007B579D" w:rsidP="007B579D">
      <w:pPr>
        <w:jc w:val="center"/>
        <w:rPr>
          <w:b/>
          <w:sz w:val="28"/>
          <w:szCs w:val="28"/>
        </w:rPr>
      </w:pPr>
    </w:p>
    <w:p w:rsidR="00710C5A" w:rsidRDefault="007B579D" w:rsidP="00C80F75">
      <w:pPr>
        <w:jc w:val="center"/>
        <w:rPr>
          <w:sz w:val="28"/>
          <w:szCs w:val="28"/>
        </w:rPr>
      </w:pPr>
      <w:r w:rsidRPr="00300263">
        <w:rPr>
          <w:sz w:val="28"/>
          <w:szCs w:val="28"/>
        </w:rPr>
        <w:t>2016 г.</w:t>
      </w:r>
    </w:p>
    <w:p w:rsidR="00C80F75" w:rsidRDefault="00C80F75">
      <w:pPr>
        <w:spacing w:after="200" w:line="276" w:lineRule="auto"/>
        <w:rPr>
          <w:sz w:val="28"/>
          <w:szCs w:val="28"/>
        </w:rPr>
      </w:pPr>
      <w:r>
        <w:rPr>
          <w:sz w:val="28"/>
          <w:szCs w:val="28"/>
        </w:rPr>
        <w:br w:type="page"/>
      </w:r>
    </w:p>
    <w:p w:rsidR="00C80F75" w:rsidRDefault="00C80F75" w:rsidP="00C80F75">
      <w:pPr>
        <w:jc w:val="center"/>
        <w:rPr>
          <w:sz w:val="28"/>
          <w:szCs w:val="28"/>
        </w:rPr>
      </w:pPr>
      <w:r>
        <w:rPr>
          <w:sz w:val="28"/>
          <w:szCs w:val="28"/>
        </w:rPr>
        <w:lastRenderedPageBreak/>
        <w:t>Содержание</w:t>
      </w:r>
    </w:p>
    <w:p w:rsidR="00C80F75" w:rsidRDefault="00C80F75" w:rsidP="00C80F75">
      <w:pPr>
        <w:jc w:val="center"/>
        <w:rPr>
          <w:sz w:val="28"/>
          <w:szCs w:val="28"/>
        </w:rPr>
      </w:pPr>
    </w:p>
    <w:p w:rsidR="00543985" w:rsidRPr="00543985" w:rsidRDefault="00201C2B" w:rsidP="00543985">
      <w:pPr>
        <w:spacing w:after="200" w:line="276" w:lineRule="auto"/>
        <w:jc w:val="both"/>
        <w:rPr>
          <w:noProof/>
          <w:sz w:val="28"/>
          <w:szCs w:val="28"/>
        </w:rPr>
      </w:pPr>
      <w:r>
        <w:rPr>
          <w:sz w:val="28"/>
          <w:szCs w:val="28"/>
        </w:rPr>
        <w:fldChar w:fldCharType="begin"/>
      </w:r>
      <w:r w:rsidR="00543985">
        <w:rPr>
          <w:sz w:val="28"/>
          <w:szCs w:val="28"/>
        </w:rPr>
        <w:instrText xml:space="preserve"> TOC \o "1-3" \h \z \u </w:instrText>
      </w:r>
      <w:r>
        <w:rPr>
          <w:sz w:val="28"/>
          <w:szCs w:val="28"/>
        </w:rPr>
        <w:fldChar w:fldCharType="separate"/>
      </w:r>
    </w:p>
    <w:p w:rsidR="00543985" w:rsidRPr="00543985" w:rsidRDefault="00201C2B" w:rsidP="00543985">
      <w:pPr>
        <w:pStyle w:val="11"/>
        <w:tabs>
          <w:tab w:val="right" w:leader="dot" w:pos="9345"/>
        </w:tabs>
        <w:jc w:val="both"/>
        <w:rPr>
          <w:noProof/>
          <w:sz w:val="28"/>
          <w:szCs w:val="28"/>
        </w:rPr>
      </w:pPr>
      <w:hyperlink w:anchor="_Toc453925647" w:history="1">
        <w:r w:rsidR="00543985" w:rsidRPr="00543985">
          <w:rPr>
            <w:rStyle w:val="a5"/>
            <w:noProof/>
            <w:sz w:val="28"/>
            <w:szCs w:val="28"/>
          </w:rPr>
          <w:t>Введение</w:t>
        </w:r>
        <w:r w:rsidR="00543985" w:rsidRPr="00543985">
          <w:rPr>
            <w:noProof/>
            <w:webHidden/>
            <w:sz w:val="28"/>
            <w:szCs w:val="28"/>
          </w:rPr>
          <w:tab/>
        </w:r>
        <w:r w:rsidRPr="00543985">
          <w:rPr>
            <w:noProof/>
            <w:webHidden/>
            <w:sz w:val="28"/>
            <w:szCs w:val="28"/>
          </w:rPr>
          <w:fldChar w:fldCharType="begin"/>
        </w:r>
        <w:r w:rsidR="00543985" w:rsidRPr="00543985">
          <w:rPr>
            <w:noProof/>
            <w:webHidden/>
            <w:sz w:val="28"/>
            <w:szCs w:val="28"/>
          </w:rPr>
          <w:instrText xml:space="preserve"> PAGEREF _Toc453925647 \h </w:instrText>
        </w:r>
        <w:r w:rsidRPr="00543985">
          <w:rPr>
            <w:noProof/>
            <w:webHidden/>
            <w:sz w:val="28"/>
            <w:szCs w:val="28"/>
          </w:rPr>
        </w:r>
        <w:r w:rsidRPr="00543985">
          <w:rPr>
            <w:noProof/>
            <w:webHidden/>
            <w:sz w:val="28"/>
            <w:szCs w:val="28"/>
          </w:rPr>
          <w:fldChar w:fldCharType="separate"/>
        </w:r>
        <w:r w:rsidR="00543985" w:rsidRPr="00543985">
          <w:rPr>
            <w:noProof/>
            <w:webHidden/>
            <w:sz w:val="28"/>
            <w:szCs w:val="28"/>
          </w:rPr>
          <w:t>3</w:t>
        </w:r>
        <w:r w:rsidRPr="00543985">
          <w:rPr>
            <w:noProof/>
            <w:webHidden/>
            <w:sz w:val="28"/>
            <w:szCs w:val="28"/>
          </w:rPr>
          <w:fldChar w:fldCharType="end"/>
        </w:r>
      </w:hyperlink>
    </w:p>
    <w:p w:rsidR="00543985" w:rsidRPr="00543985" w:rsidRDefault="00201C2B" w:rsidP="00543985">
      <w:pPr>
        <w:pStyle w:val="11"/>
        <w:tabs>
          <w:tab w:val="right" w:leader="dot" w:pos="9345"/>
        </w:tabs>
        <w:jc w:val="both"/>
        <w:rPr>
          <w:noProof/>
          <w:sz w:val="28"/>
          <w:szCs w:val="28"/>
        </w:rPr>
      </w:pPr>
      <w:hyperlink w:anchor="_Toc453925648" w:history="1">
        <w:r w:rsidR="00543985" w:rsidRPr="00543985">
          <w:rPr>
            <w:rStyle w:val="a5"/>
            <w:noProof/>
            <w:sz w:val="28"/>
            <w:szCs w:val="28"/>
          </w:rPr>
          <w:t>Глава 1. Сущность и содержание экономического анализа</w:t>
        </w:r>
        <w:r w:rsidR="00543985" w:rsidRPr="00543985">
          <w:rPr>
            <w:noProof/>
            <w:webHidden/>
            <w:sz w:val="28"/>
            <w:szCs w:val="28"/>
          </w:rPr>
          <w:tab/>
        </w:r>
        <w:r w:rsidRPr="00543985">
          <w:rPr>
            <w:noProof/>
            <w:webHidden/>
            <w:sz w:val="28"/>
            <w:szCs w:val="28"/>
          </w:rPr>
          <w:fldChar w:fldCharType="begin"/>
        </w:r>
        <w:r w:rsidR="00543985" w:rsidRPr="00543985">
          <w:rPr>
            <w:noProof/>
            <w:webHidden/>
            <w:sz w:val="28"/>
            <w:szCs w:val="28"/>
          </w:rPr>
          <w:instrText xml:space="preserve"> PAGEREF _Toc453925648 \h </w:instrText>
        </w:r>
        <w:r w:rsidRPr="00543985">
          <w:rPr>
            <w:noProof/>
            <w:webHidden/>
            <w:sz w:val="28"/>
            <w:szCs w:val="28"/>
          </w:rPr>
        </w:r>
        <w:r w:rsidRPr="00543985">
          <w:rPr>
            <w:noProof/>
            <w:webHidden/>
            <w:sz w:val="28"/>
            <w:szCs w:val="28"/>
          </w:rPr>
          <w:fldChar w:fldCharType="separate"/>
        </w:r>
        <w:r w:rsidR="00543985" w:rsidRPr="00543985">
          <w:rPr>
            <w:noProof/>
            <w:webHidden/>
            <w:sz w:val="28"/>
            <w:szCs w:val="28"/>
          </w:rPr>
          <w:t>5</w:t>
        </w:r>
        <w:r w:rsidRPr="00543985">
          <w:rPr>
            <w:noProof/>
            <w:webHidden/>
            <w:sz w:val="28"/>
            <w:szCs w:val="28"/>
          </w:rPr>
          <w:fldChar w:fldCharType="end"/>
        </w:r>
      </w:hyperlink>
    </w:p>
    <w:p w:rsidR="00543985" w:rsidRPr="00543985" w:rsidRDefault="00201C2B" w:rsidP="00543985">
      <w:pPr>
        <w:pStyle w:val="21"/>
        <w:tabs>
          <w:tab w:val="left" w:pos="880"/>
          <w:tab w:val="right" w:leader="dot" w:pos="9345"/>
        </w:tabs>
        <w:jc w:val="both"/>
        <w:rPr>
          <w:noProof/>
          <w:sz w:val="28"/>
          <w:szCs w:val="28"/>
        </w:rPr>
      </w:pPr>
      <w:hyperlink w:anchor="_Toc453925649" w:history="1">
        <w:r w:rsidR="00543985" w:rsidRPr="00543985">
          <w:rPr>
            <w:rStyle w:val="a5"/>
            <w:noProof/>
            <w:sz w:val="28"/>
            <w:szCs w:val="28"/>
          </w:rPr>
          <w:t>1.1.</w:t>
        </w:r>
        <w:r w:rsidR="00543985" w:rsidRPr="00543985">
          <w:rPr>
            <w:noProof/>
            <w:sz w:val="28"/>
            <w:szCs w:val="28"/>
          </w:rPr>
          <w:tab/>
        </w:r>
        <w:r w:rsidR="00543985" w:rsidRPr="00543985">
          <w:rPr>
            <w:rStyle w:val="a5"/>
            <w:noProof/>
            <w:sz w:val="28"/>
            <w:szCs w:val="28"/>
          </w:rPr>
          <w:t>Понятие и сущность экономического анализа</w:t>
        </w:r>
        <w:r w:rsidR="00543985" w:rsidRPr="00543985">
          <w:rPr>
            <w:noProof/>
            <w:webHidden/>
            <w:sz w:val="28"/>
            <w:szCs w:val="28"/>
          </w:rPr>
          <w:tab/>
        </w:r>
        <w:r w:rsidRPr="00543985">
          <w:rPr>
            <w:noProof/>
            <w:webHidden/>
            <w:sz w:val="28"/>
            <w:szCs w:val="28"/>
          </w:rPr>
          <w:fldChar w:fldCharType="begin"/>
        </w:r>
        <w:r w:rsidR="00543985" w:rsidRPr="00543985">
          <w:rPr>
            <w:noProof/>
            <w:webHidden/>
            <w:sz w:val="28"/>
            <w:szCs w:val="28"/>
          </w:rPr>
          <w:instrText xml:space="preserve"> PAGEREF _Toc453925649 \h </w:instrText>
        </w:r>
        <w:r w:rsidRPr="00543985">
          <w:rPr>
            <w:noProof/>
            <w:webHidden/>
            <w:sz w:val="28"/>
            <w:szCs w:val="28"/>
          </w:rPr>
        </w:r>
        <w:r w:rsidRPr="00543985">
          <w:rPr>
            <w:noProof/>
            <w:webHidden/>
            <w:sz w:val="28"/>
            <w:szCs w:val="28"/>
          </w:rPr>
          <w:fldChar w:fldCharType="separate"/>
        </w:r>
        <w:r w:rsidR="00543985" w:rsidRPr="00543985">
          <w:rPr>
            <w:noProof/>
            <w:webHidden/>
            <w:sz w:val="28"/>
            <w:szCs w:val="28"/>
          </w:rPr>
          <w:t>5</w:t>
        </w:r>
        <w:r w:rsidRPr="00543985">
          <w:rPr>
            <w:noProof/>
            <w:webHidden/>
            <w:sz w:val="28"/>
            <w:szCs w:val="28"/>
          </w:rPr>
          <w:fldChar w:fldCharType="end"/>
        </w:r>
      </w:hyperlink>
    </w:p>
    <w:p w:rsidR="00543985" w:rsidRPr="00543985" w:rsidRDefault="00201C2B" w:rsidP="00543985">
      <w:pPr>
        <w:pStyle w:val="21"/>
        <w:tabs>
          <w:tab w:val="left" w:pos="880"/>
          <w:tab w:val="right" w:leader="dot" w:pos="9345"/>
        </w:tabs>
        <w:jc w:val="both"/>
        <w:rPr>
          <w:noProof/>
          <w:sz w:val="28"/>
          <w:szCs w:val="28"/>
        </w:rPr>
      </w:pPr>
      <w:hyperlink w:anchor="_Toc453925650" w:history="1">
        <w:r w:rsidR="00543985" w:rsidRPr="00543985">
          <w:rPr>
            <w:rStyle w:val="a5"/>
            <w:noProof/>
            <w:sz w:val="28"/>
            <w:szCs w:val="28"/>
          </w:rPr>
          <w:t>1.2.</w:t>
        </w:r>
        <w:r w:rsidR="00543985" w:rsidRPr="00543985">
          <w:rPr>
            <w:noProof/>
            <w:sz w:val="28"/>
            <w:szCs w:val="28"/>
          </w:rPr>
          <w:tab/>
        </w:r>
        <w:r w:rsidR="00543985" w:rsidRPr="00543985">
          <w:rPr>
            <w:rStyle w:val="a5"/>
            <w:noProof/>
            <w:sz w:val="28"/>
            <w:szCs w:val="28"/>
          </w:rPr>
          <w:t>Методы экономического анализа</w:t>
        </w:r>
        <w:r w:rsidR="00543985" w:rsidRPr="00543985">
          <w:rPr>
            <w:noProof/>
            <w:webHidden/>
            <w:sz w:val="28"/>
            <w:szCs w:val="28"/>
          </w:rPr>
          <w:tab/>
        </w:r>
        <w:r w:rsidRPr="00543985">
          <w:rPr>
            <w:noProof/>
            <w:webHidden/>
            <w:sz w:val="28"/>
            <w:szCs w:val="28"/>
          </w:rPr>
          <w:fldChar w:fldCharType="begin"/>
        </w:r>
        <w:r w:rsidR="00543985" w:rsidRPr="00543985">
          <w:rPr>
            <w:noProof/>
            <w:webHidden/>
            <w:sz w:val="28"/>
            <w:szCs w:val="28"/>
          </w:rPr>
          <w:instrText xml:space="preserve"> PAGEREF _Toc453925650 \h </w:instrText>
        </w:r>
        <w:r w:rsidRPr="00543985">
          <w:rPr>
            <w:noProof/>
            <w:webHidden/>
            <w:sz w:val="28"/>
            <w:szCs w:val="28"/>
          </w:rPr>
        </w:r>
        <w:r w:rsidRPr="00543985">
          <w:rPr>
            <w:noProof/>
            <w:webHidden/>
            <w:sz w:val="28"/>
            <w:szCs w:val="28"/>
          </w:rPr>
          <w:fldChar w:fldCharType="separate"/>
        </w:r>
        <w:r w:rsidR="00543985" w:rsidRPr="00543985">
          <w:rPr>
            <w:noProof/>
            <w:webHidden/>
            <w:sz w:val="28"/>
            <w:szCs w:val="28"/>
          </w:rPr>
          <w:t>7</w:t>
        </w:r>
        <w:r w:rsidRPr="00543985">
          <w:rPr>
            <w:noProof/>
            <w:webHidden/>
            <w:sz w:val="28"/>
            <w:szCs w:val="28"/>
          </w:rPr>
          <w:fldChar w:fldCharType="end"/>
        </w:r>
      </w:hyperlink>
    </w:p>
    <w:p w:rsidR="00543985" w:rsidRPr="00543985" w:rsidRDefault="00201C2B" w:rsidP="00543985">
      <w:pPr>
        <w:pStyle w:val="11"/>
        <w:tabs>
          <w:tab w:val="right" w:leader="dot" w:pos="9345"/>
        </w:tabs>
        <w:jc w:val="both"/>
        <w:rPr>
          <w:noProof/>
          <w:sz w:val="28"/>
          <w:szCs w:val="28"/>
        </w:rPr>
      </w:pPr>
      <w:hyperlink w:anchor="_Toc453925651" w:history="1">
        <w:r w:rsidR="00543985" w:rsidRPr="00543985">
          <w:rPr>
            <w:rStyle w:val="a5"/>
            <w:noProof/>
            <w:sz w:val="28"/>
            <w:szCs w:val="28"/>
          </w:rPr>
          <w:t>Глава 2. Графический метод решения задач экономического анализа</w:t>
        </w:r>
        <w:r w:rsidR="00543985" w:rsidRPr="00543985">
          <w:rPr>
            <w:noProof/>
            <w:webHidden/>
            <w:sz w:val="28"/>
            <w:szCs w:val="28"/>
          </w:rPr>
          <w:tab/>
        </w:r>
        <w:r w:rsidRPr="00543985">
          <w:rPr>
            <w:noProof/>
            <w:webHidden/>
            <w:sz w:val="28"/>
            <w:szCs w:val="28"/>
          </w:rPr>
          <w:fldChar w:fldCharType="begin"/>
        </w:r>
        <w:r w:rsidR="00543985" w:rsidRPr="00543985">
          <w:rPr>
            <w:noProof/>
            <w:webHidden/>
            <w:sz w:val="28"/>
            <w:szCs w:val="28"/>
          </w:rPr>
          <w:instrText xml:space="preserve"> PAGEREF _Toc453925651 \h </w:instrText>
        </w:r>
        <w:r w:rsidRPr="00543985">
          <w:rPr>
            <w:noProof/>
            <w:webHidden/>
            <w:sz w:val="28"/>
            <w:szCs w:val="28"/>
          </w:rPr>
        </w:r>
        <w:r w:rsidRPr="00543985">
          <w:rPr>
            <w:noProof/>
            <w:webHidden/>
            <w:sz w:val="28"/>
            <w:szCs w:val="28"/>
          </w:rPr>
          <w:fldChar w:fldCharType="separate"/>
        </w:r>
        <w:r w:rsidR="00543985" w:rsidRPr="00543985">
          <w:rPr>
            <w:noProof/>
            <w:webHidden/>
            <w:sz w:val="28"/>
            <w:szCs w:val="28"/>
          </w:rPr>
          <w:t>10</w:t>
        </w:r>
        <w:r w:rsidRPr="00543985">
          <w:rPr>
            <w:noProof/>
            <w:webHidden/>
            <w:sz w:val="28"/>
            <w:szCs w:val="28"/>
          </w:rPr>
          <w:fldChar w:fldCharType="end"/>
        </w:r>
      </w:hyperlink>
    </w:p>
    <w:p w:rsidR="00543985" w:rsidRPr="00543985" w:rsidRDefault="00201C2B" w:rsidP="00543985">
      <w:pPr>
        <w:pStyle w:val="21"/>
        <w:tabs>
          <w:tab w:val="right" w:leader="dot" w:pos="9345"/>
        </w:tabs>
        <w:jc w:val="both"/>
        <w:rPr>
          <w:noProof/>
          <w:sz w:val="28"/>
          <w:szCs w:val="28"/>
        </w:rPr>
      </w:pPr>
      <w:hyperlink w:anchor="_Toc453925652" w:history="1">
        <w:r w:rsidR="00543985" w:rsidRPr="00543985">
          <w:rPr>
            <w:rStyle w:val="a5"/>
            <w:noProof/>
            <w:sz w:val="28"/>
            <w:szCs w:val="28"/>
          </w:rPr>
          <w:t>2.1. Графические методы</w:t>
        </w:r>
        <w:r w:rsidR="00543985" w:rsidRPr="00543985">
          <w:rPr>
            <w:noProof/>
            <w:webHidden/>
            <w:sz w:val="28"/>
            <w:szCs w:val="28"/>
          </w:rPr>
          <w:tab/>
        </w:r>
        <w:r w:rsidRPr="00543985">
          <w:rPr>
            <w:noProof/>
            <w:webHidden/>
            <w:sz w:val="28"/>
            <w:szCs w:val="28"/>
          </w:rPr>
          <w:fldChar w:fldCharType="begin"/>
        </w:r>
        <w:r w:rsidR="00543985" w:rsidRPr="00543985">
          <w:rPr>
            <w:noProof/>
            <w:webHidden/>
            <w:sz w:val="28"/>
            <w:szCs w:val="28"/>
          </w:rPr>
          <w:instrText xml:space="preserve"> PAGEREF _Toc453925652 \h </w:instrText>
        </w:r>
        <w:r w:rsidRPr="00543985">
          <w:rPr>
            <w:noProof/>
            <w:webHidden/>
            <w:sz w:val="28"/>
            <w:szCs w:val="28"/>
          </w:rPr>
        </w:r>
        <w:r w:rsidRPr="00543985">
          <w:rPr>
            <w:noProof/>
            <w:webHidden/>
            <w:sz w:val="28"/>
            <w:szCs w:val="28"/>
          </w:rPr>
          <w:fldChar w:fldCharType="separate"/>
        </w:r>
        <w:r w:rsidR="00543985" w:rsidRPr="00543985">
          <w:rPr>
            <w:noProof/>
            <w:webHidden/>
            <w:sz w:val="28"/>
            <w:szCs w:val="28"/>
          </w:rPr>
          <w:t>10</w:t>
        </w:r>
        <w:r w:rsidRPr="00543985">
          <w:rPr>
            <w:noProof/>
            <w:webHidden/>
            <w:sz w:val="28"/>
            <w:szCs w:val="28"/>
          </w:rPr>
          <w:fldChar w:fldCharType="end"/>
        </w:r>
      </w:hyperlink>
    </w:p>
    <w:p w:rsidR="00543985" w:rsidRPr="00543985" w:rsidRDefault="00201C2B" w:rsidP="00543985">
      <w:pPr>
        <w:pStyle w:val="21"/>
        <w:tabs>
          <w:tab w:val="right" w:leader="dot" w:pos="9345"/>
        </w:tabs>
        <w:jc w:val="both"/>
        <w:rPr>
          <w:noProof/>
          <w:sz w:val="28"/>
          <w:szCs w:val="28"/>
        </w:rPr>
      </w:pPr>
      <w:hyperlink w:anchor="_Toc453925653" w:history="1">
        <w:r w:rsidR="00543985" w:rsidRPr="00543985">
          <w:rPr>
            <w:rStyle w:val="a5"/>
            <w:noProof/>
            <w:sz w:val="28"/>
            <w:szCs w:val="28"/>
          </w:rPr>
          <w:t>2.2. Экономический анализ задач с использованием графического метода</w:t>
        </w:r>
        <w:r w:rsidR="00543985" w:rsidRPr="00543985">
          <w:rPr>
            <w:noProof/>
            <w:webHidden/>
            <w:sz w:val="28"/>
            <w:szCs w:val="28"/>
          </w:rPr>
          <w:tab/>
        </w:r>
        <w:r w:rsidRPr="00543985">
          <w:rPr>
            <w:noProof/>
            <w:webHidden/>
            <w:sz w:val="28"/>
            <w:szCs w:val="28"/>
          </w:rPr>
          <w:fldChar w:fldCharType="begin"/>
        </w:r>
        <w:r w:rsidR="00543985" w:rsidRPr="00543985">
          <w:rPr>
            <w:noProof/>
            <w:webHidden/>
            <w:sz w:val="28"/>
            <w:szCs w:val="28"/>
          </w:rPr>
          <w:instrText xml:space="preserve"> PAGEREF _Toc453925653 \h </w:instrText>
        </w:r>
        <w:r w:rsidRPr="00543985">
          <w:rPr>
            <w:noProof/>
            <w:webHidden/>
            <w:sz w:val="28"/>
            <w:szCs w:val="28"/>
          </w:rPr>
        </w:r>
        <w:r w:rsidRPr="00543985">
          <w:rPr>
            <w:noProof/>
            <w:webHidden/>
            <w:sz w:val="28"/>
            <w:szCs w:val="28"/>
          </w:rPr>
          <w:fldChar w:fldCharType="separate"/>
        </w:r>
        <w:r w:rsidR="00543985" w:rsidRPr="00543985">
          <w:rPr>
            <w:noProof/>
            <w:webHidden/>
            <w:sz w:val="28"/>
            <w:szCs w:val="28"/>
          </w:rPr>
          <w:t>13</w:t>
        </w:r>
        <w:r w:rsidRPr="00543985">
          <w:rPr>
            <w:noProof/>
            <w:webHidden/>
            <w:sz w:val="28"/>
            <w:szCs w:val="28"/>
          </w:rPr>
          <w:fldChar w:fldCharType="end"/>
        </w:r>
      </w:hyperlink>
    </w:p>
    <w:p w:rsidR="00543985" w:rsidRPr="00543985" w:rsidRDefault="00201C2B" w:rsidP="00543985">
      <w:pPr>
        <w:pStyle w:val="11"/>
        <w:tabs>
          <w:tab w:val="right" w:leader="dot" w:pos="9345"/>
        </w:tabs>
        <w:jc w:val="both"/>
        <w:rPr>
          <w:noProof/>
          <w:sz w:val="28"/>
          <w:szCs w:val="28"/>
        </w:rPr>
      </w:pPr>
      <w:hyperlink w:anchor="_Toc453925654" w:history="1">
        <w:r w:rsidR="00543985" w:rsidRPr="00543985">
          <w:rPr>
            <w:rStyle w:val="a5"/>
            <w:noProof/>
            <w:sz w:val="28"/>
            <w:szCs w:val="28"/>
          </w:rPr>
          <w:t>Заключение</w:t>
        </w:r>
        <w:r w:rsidR="00543985" w:rsidRPr="00543985">
          <w:rPr>
            <w:noProof/>
            <w:webHidden/>
            <w:sz w:val="28"/>
            <w:szCs w:val="28"/>
          </w:rPr>
          <w:tab/>
        </w:r>
        <w:r w:rsidRPr="00543985">
          <w:rPr>
            <w:noProof/>
            <w:webHidden/>
            <w:sz w:val="28"/>
            <w:szCs w:val="28"/>
          </w:rPr>
          <w:fldChar w:fldCharType="begin"/>
        </w:r>
        <w:r w:rsidR="00543985" w:rsidRPr="00543985">
          <w:rPr>
            <w:noProof/>
            <w:webHidden/>
            <w:sz w:val="28"/>
            <w:szCs w:val="28"/>
          </w:rPr>
          <w:instrText xml:space="preserve"> PAGEREF _Toc453925654 \h </w:instrText>
        </w:r>
        <w:r w:rsidRPr="00543985">
          <w:rPr>
            <w:noProof/>
            <w:webHidden/>
            <w:sz w:val="28"/>
            <w:szCs w:val="28"/>
          </w:rPr>
        </w:r>
        <w:r w:rsidRPr="00543985">
          <w:rPr>
            <w:noProof/>
            <w:webHidden/>
            <w:sz w:val="28"/>
            <w:szCs w:val="28"/>
          </w:rPr>
          <w:fldChar w:fldCharType="separate"/>
        </w:r>
        <w:r w:rsidR="00543985" w:rsidRPr="00543985">
          <w:rPr>
            <w:noProof/>
            <w:webHidden/>
            <w:sz w:val="28"/>
            <w:szCs w:val="28"/>
          </w:rPr>
          <w:t>17</w:t>
        </w:r>
        <w:r w:rsidRPr="00543985">
          <w:rPr>
            <w:noProof/>
            <w:webHidden/>
            <w:sz w:val="28"/>
            <w:szCs w:val="28"/>
          </w:rPr>
          <w:fldChar w:fldCharType="end"/>
        </w:r>
      </w:hyperlink>
    </w:p>
    <w:p w:rsidR="00543985" w:rsidRDefault="00201C2B" w:rsidP="00543985">
      <w:pPr>
        <w:pStyle w:val="11"/>
        <w:tabs>
          <w:tab w:val="right" w:leader="dot" w:pos="9345"/>
        </w:tabs>
        <w:jc w:val="both"/>
        <w:rPr>
          <w:noProof/>
        </w:rPr>
      </w:pPr>
      <w:hyperlink w:anchor="_Toc453925655" w:history="1">
        <w:r w:rsidR="00543985" w:rsidRPr="00543985">
          <w:rPr>
            <w:rStyle w:val="a5"/>
            <w:noProof/>
            <w:sz w:val="28"/>
            <w:szCs w:val="28"/>
          </w:rPr>
          <w:t>Список литературы</w:t>
        </w:r>
        <w:r w:rsidR="00543985" w:rsidRPr="00543985">
          <w:rPr>
            <w:noProof/>
            <w:webHidden/>
            <w:sz w:val="28"/>
            <w:szCs w:val="28"/>
          </w:rPr>
          <w:tab/>
        </w:r>
        <w:r w:rsidRPr="00543985">
          <w:rPr>
            <w:noProof/>
            <w:webHidden/>
            <w:sz w:val="28"/>
            <w:szCs w:val="28"/>
          </w:rPr>
          <w:fldChar w:fldCharType="begin"/>
        </w:r>
        <w:r w:rsidR="00543985" w:rsidRPr="00543985">
          <w:rPr>
            <w:noProof/>
            <w:webHidden/>
            <w:sz w:val="28"/>
            <w:szCs w:val="28"/>
          </w:rPr>
          <w:instrText xml:space="preserve"> PAGEREF _Toc453925655 \h </w:instrText>
        </w:r>
        <w:r w:rsidRPr="00543985">
          <w:rPr>
            <w:noProof/>
            <w:webHidden/>
            <w:sz w:val="28"/>
            <w:szCs w:val="28"/>
          </w:rPr>
        </w:r>
        <w:r w:rsidRPr="00543985">
          <w:rPr>
            <w:noProof/>
            <w:webHidden/>
            <w:sz w:val="28"/>
            <w:szCs w:val="28"/>
          </w:rPr>
          <w:fldChar w:fldCharType="separate"/>
        </w:r>
        <w:r w:rsidR="00543985" w:rsidRPr="00543985">
          <w:rPr>
            <w:noProof/>
            <w:webHidden/>
            <w:sz w:val="28"/>
            <w:szCs w:val="28"/>
          </w:rPr>
          <w:t>18</w:t>
        </w:r>
        <w:r w:rsidRPr="00543985">
          <w:rPr>
            <w:noProof/>
            <w:webHidden/>
            <w:sz w:val="28"/>
            <w:szCs w:val="28"/>
          </w:rPr>
          <w:fldChar w:fldCharType="end"/>
        </w:r>
      </w:hyperlink>
    </w:p>
    <w:p w:rsidR="00C80F75" w:rsidRDefault="00201C2B">
      <w:pPr>
        <w:spacing w:after="200" w:line="276" w:lineRule="auto"/>
        <w:rPr>
          <w:sz w:val="28"/>
          <w:szCs w:val="28"/>
        </w:rPr>
      </w:pPr>
      <w:r>
        <w:rPr>
          <w:sz w:val="28"/>
          <w:szCs w:val="28"/>
        </w:rPr>
        <w:fldChar w:fldCharType="end"/>
      </w:r>
    </w:p>
    <w:p w:rsidR="00543985" w:rsidRDefault="00543985">
      <w:pPr>
        <w:spacing w:after="200" w:line="276" w:lineRule="auto"/>
        <w:rPr>
          <w:rFonts w:eastAsiaTheme="majorEastAsia"/>
          <w:bCs/>
          <w:sz w:val="28"/>
          <w:szCs w:val="28"/>
        </w:rPr>
      </w:pPr>
      <w:bookmarkStart w:id="0" w:name="_Toc453925647"/>
      <w:r>
        <w:rPr>
          <w:b/>
        </w:rPr>
        <w:br w:type="page"/>
      </w:r>
    </w:p>
    <w:p w:rsidR="00C80F75" w:rsidRPr="00915213" w:rsidRDefault="00C80F75" w:rsidP="00915213">
      <w:pPr>
        <w:pStyle w:val="1"/>
        <w:jc w:val="center"/>
        <w:rPr>
          <w:rFonts w:ascii="Times New Roman" w:hAnsi="Times New Roman" w:cs="Times New Roman"/>
          <w:b w:val="0"/>
          <w:color w:val="auto"/>
        </w:rPr>
      </w:pPr>
      <w:r w:rsidRPr="00915213">
        <w:rPr>
          <w:rFonts w:ascii="Times New Roman" w:hAnsi="Times New Roman" w:cs="Times New Roman"/>
          <w:b w:val="0"/>
          <w:color w:val="auto"/>
        </w:rPr>
        <w:lastRenderedPageBreak/>
        <w:t>Введение</w:t>
      </w:r>
      <w:bookmarkEnd w:id="0"/>
    </w:p>
    <w:p w:rsidR="00C80F75" w:rsidRDefault="00C80F75" w:rsidP="00C80F75">
      <w:pPr>
        <w:jc w:val="center"/>
        <w:rPr>
          <w:sz w:val="28"/>
          <w:szCs w:val="28"/>
        </w:rPr>
      </w:pPr>
    </w:p>
    <w:p w:rsidR="00C80F75" w:rsidRDefault="00C80F75" w:rsidP="00C80F75">
      <w:pPr>
        <w:jc w:val="both"/>
        <w:rPr>
          <w:sz w:val="28"/>
          <w:szCs w:val="28"/>
        </w:rPr>
      </w:pPr>
    </w:p>
    <w:p w:rsidR="00D62AFC" w:rsidRPr="00D62AFC" w:rsidRDefault="00D62AFC" w:rsidP="00D62AFC">
      <w:pPr>
        <w:spacing w:line="360" w:lineRule="auto"/>
        <w:ind w:firstLine="709"/>
        <w:jc w:val="both"/>
        <w:rPr>
          <w:sz w:val="28"/>
          <w:szCs w:val="28"/>
        </w:rPr>
      </w:pPr>
      <w:r w:rsidRPr="00D62AFC">
        <w:rPr>
          <w:sz w:val="28"/>
          <w:szCs w:val="28"/>
        </w:rPr>
        <w:t>Переход к рыночной экономике требует от предприятий повышения эффективности производства, конкурентоспособности продукции и услуг на основе внедрения достижений научно-технического прогресса, эффективных форм хозяйствования и управления производством, ухода от бесхозяйственности, активизации предпринимательства, инициативы работников трудового коллектива.</w:t>
      </w:r>
    </w:p>
    <w:p w:rsidR="00D62AFC" w:rsidRPr="00D62AFC" w:rsidRDefault="00D62AFC" w:rsidP="00D62AFC">
      <w:pPr>
        <w:spacing w:line="360" w:lineRule="auto"/>
        <w:ind w:firstLine="709"/>
        <w:jc w:val="both"/>
        <w:rPr>
          <w:sz w:val="28"/>
          <w:szCs w:val="28"/>
        </w:rPr>
      </w:pPr>
      <w:r w:rsidRPr="00D62AFC">
        <w:rPr>
          <w:sz w:val="28"/>
          <w:szCs w:val="28"/>
        </w:rPr>
        <w:t>Важная роль в реализации этих задач отводится экономическому анализу деятельности субъектов хозяйствования. С его помощью вырабатывается стратегия и тактика развития предприятия, обосновываются планы и управленческие решения, осуществляется контроль за их выполнением, выявляются резервы повышения эффективности производства, оцениваются результаты деятельности предприятия, его отдельных подразделен</w:t>
      </w:r>
      <w:r w:rsidR="00BF0FCB">
        <w:rPr>
          <w:sz w:val="28"/>
          <w:szCs w:val="28"/>
        </w:rPr>
        <w:t xml:space="preserve">ий и работников. Цель анализа – </w:t>
      </w:r>
      <w:r w:rsidRPr="00D62AFC">
        <w:rPr>
          <w:sz w:val="28"/>
          <w:szCs w:val="28"/>
        </w:rPr>
        <w:t>дать руководству предприятия картину его действительного состояния.</w:t>
      </w:r>
    </w:p>
    <w:p w:rsidR="00D62AFC" w:rsidRDefault="00D62AFC" w:rsidP="00D62AFC">
      <w:pPr>
        <w:spacing w:line="360" w:lineRule="auto"/>
        <w:ind w:firstLine="709"/>
        <w:jc w:val="both"/>
        <w:rPr>
          <w:sz w:val="28"/>
          <w:szCs w:val="28"/>
        </w:rPr>
      </w:pPr>
      <w:r w:rsidRPr="00D62AFC">
        <w:rPr>
          <w:sz w:val="28"/>
          <w:szCs w:val="28"/>
        </w:rPr>
        <w:t>В экономическом анализе графики являются не только средством иллюстрации хозяйственных процессов, но и методом изучения экономики, который, однако, слабо разработан. Значение графического метода в анализе повышается в связи с расширением сферы изучения экономики на предприятиях не только менеджерами, но и общественностью.</w:t>
      </w:r>
    </w:p>
    <w:p w:rsidR="00BF0FCB" w:rsidRDefault="00BF0FCB" w:rsidP="00BF0FCB">
      <w:pPr>
        <w:spacing w:line="360" w:lineRule="auto"/>
        <w:ind w:firstLine="709"/>
        <w:jc w:val="both"/>
        <w:rPr>
          <w:sz w:val="28"/>
          <w:szCs w:val="28"/>
        </w:rPr>
      </w:pPr>
      <w:r>
        <w:rPr>
          <w:sz w:val="28"/>
          <w:szCs w:val="28"/>
        </w:rPr>
        <w:t>Целью работы является рассмотрение применения графического метода при решении задач с использованием графического метода.</w:t>
      </w:r>
    </w:p>
    <w:p w:rsidR="00BF0FCB" w:rsidRDefault="00BF0FCB" w:rsidP="00BF0FCB">
      <w:pPr>
        <w:spacing w:line="360" w:lineRule="auto"/>
        <w:ind w:firstLine="709"/>
        <w:jc w:val="both"/>
        <w:rPr>
          <w:sz w:val="28"/>
          <w:szCs w:val="28"/>
        </w:rPr>
      </w:pPr>
      <w:r>
        <w:rPr>
          <w:sz w:val="28"/>
          <w:szCs w:val="28"/>
        </w:rPr>
        <w:t>Предмет работы – экономический анализ.</w:t>
      </w:r>
    </w:p>
    <w:p w:rsidR="00BF0FCB" w:rsidRPr="00D62AFC" w:rsidRDefault="00BF0FCB" w:rsidP="00BF0FCB">
      <w:pPr>
        <w:spacing w:line="360" w:lineRule="auto"/>
        <w:ind w:firstLine="709"/>
        <w:jc w:val="both"/>
        <w:rPr>
          <w:sz w:val="28"/>
          <w:szCs w:val="28"/>
        </w:rPr>
      </w:pPr>
      <w:r>
        <w:rPr>
          <w:sz w:val="28"/>
          <w:szCs w:val="28"/>
        </w:rPr>
        <w:t>Объект работы – применение графического метода при решении задач экономического анализа.</w:t>
      </w:r>
    </w:p>
    <w:p w:rsidR="00320B92" w:rsidRPr="00915213" w:rsidRDefault="00320B92" w:rsidP="00915213">
      <w:pPr>
        <w:pStyle w:val="1"/>
        <w:jc w:val="center"/>
        <w:rPr>
          <w:rFonts w:ascii="Times New Roman" w:hAnsi="Times New Roman" w:cs="Times New Roman"/>
          <w:b w:val="0"/>
          <w:color w:val="auto"/>
        </w:rPr>
      </w:pPr>
      <w:r>
        <w:br w:type="page"/>
      </w:r>
      <w:bookmarkStart w:id="1" w:name="_Toc453925648"/>
      <w:r w:rsidRPr="00915213">
        <w:rPr>
          <w:rFonts w:ascii="Times New Roman" w:hAnsi="Times New Roman" w:cs="Times New Roman"/>
          <w:b w:val="0"/>
          <w:color w:val="auto"/>
        </w:rPr>
        <w:lastRenderedPageBreak/>
        <w:t>Глава 1. Сущность и содержание экономического анализа</w:t>
      </w:r>
      <w:bookmarkEnd w:id="1"/>
    </w:p>
    <w:p w:rsidR="00320B92" w:rsidRPr="00915213" w:rsidRDefault="00320B92" w:rsidP="00915213">
      <w:pPr>
        <w:spacing w:line="360" w:lineRule="auto"/>
        <w:jc w:val="center"/>
        <w:rPr>
          <w:sz w:val="28"/>
          <w:szCs w:val="28"/>
        </w:rPr>
      </w:pPr>
    </w:p>
    <w:p w:rsidR="00320B92" w:rsidRPr="00915213" w:rsidRDefault="00320B92" w:rsidP="00915213">
      <w:pPr>
        <w:pStyle w:val="2"/>
        <w:numPr>
          <w:ilvl w:val="1"/>
          <w:numId w:val="5"/>
        </w:numPr>
        <w:jc w:val="center"/>
        <w:rPr>
          <w:b w:val="0"/>
          <w:sz w:val="28"/>
          <w:szCs w:val="28"/>
        </w:rPr>
      </w:pPr>
      <w:bookmarkStart w:id="2" w:name="_Toc453925649"/>
      <w:r w:rsidRPr="00915213">
        <w:rPr>
          <w:b w:val="0"/>
          <w:sz w:val="28"/>
          <w:szCs w:val="28"/>
        </w:rPr>
        <w:t>Понятие и сущность экономического анализа</w:t>
      </w:r>
      <w:bookmarkEnd w:id="2"/>
    </w:p>
    <w:p w:rsidR="00320B92" w:rsidRDefault="00320B92" w:rsidP="00320B92">
      <w:pPr>
        <w:pStyle w:val="a3"/>
        <w:spacing w:line="360" w:lineRule="auto"/>
        <w:ind w:left="0"/>
        <w:rPr>
          <w:sz w:val="28"/>
          <w:szCs w:val="28"/>
        </w:rPr>
      </w:pPr>
    </w:p>
    <w:p w:rsidR="00320B92" w:rsidRDefault="00320B92" w:rsidP="00320B92">
      <w:pPr>
        <w:pStyle w:val="a3"/>
        <w:spacing w:line="360" w:lineRule="auto"/>
        <w:ind w:left="0" w:firstLine="709"/>
        <w:jc w:val="both"/>
        <w:rPr>
          <w:sz w:val="28"/>
          <w:szCs w:val="28"/>
        </w:rPr>
      </w:pPr>
      <w:r>
        <w:rPr>
          <w:sz w:val="28"/>
          <w:szCs w:val="28"/>
        </w:rPr>
        <w:t>Э</w:t>
      </w:r>
      <w:r w:rsidRPr="00320B92">
        <w:rPr>
          <w:sz w:val="28"/>
          <w:szCs w:val="28"/>
        </w:rPr>
        <w:t>кономический анализ как наука является специальной отраслью человеческих знаний</w:t>
      </w:r>
      <w:r>
        <w:rPr>
          <w:sz w:val="28"/>
          <w:szCs w:val="28"/>
        </w:rPr>
        <w:t xml:space="preserve"> и носит прикладной характер. Возникновение экономического анализа было обусловлено рядом причин. Прежде </w:t>
      </w:r>
      <w:r w:rsidR="00375E90">
        <w:rPr>
          <w:sz w:val="28"/>
          <w:szCs w:val="28"/>
        </w:rPr>
        <w:t>всего,</w:t>
      </w:r>
      <w:r>
        <w:rPr>
          <w:sz w:val="28"/>
          <w:szCs w:val="28"/>
        </w:rPr>
        <w:t xml:space="preserve"> с развитием различных отраслей экономики, ростом концентрации производства возникла объективная необходимость в выделении специальной сферы управленческой деятельности.</w:t>
      </w:r>
    </w:p>
    <w:p w:rsidR="00320B92" w:rsidRDefault="00320B92" w:rsidP="00320B92">
      <w:pPr>
        <w:pStyle w:val="a3"/>
        <w:spacing w:line="360" w:lineRule="auto"/>
        <w:ind w:left="0" w:firstLine="709"/>
        <w:jc w:val="both"/>
        <w:rPr>
          <w:sz w:val="28"/>
          <w:szCs w:val="28"/>
        </w:rPr>
      </w:pPr>
      <w:r>
        <w:rPr>
          <w:sz w:val="28"/>
          <w:szCs w:val="28"/>
        </w:rPr>
        <w:t>Вторая причина обусловлена развитием экономических наук и углублением человеческих знаний, благодаря чему произошло выделение совер</w:t>
      </w:r>
      <w:r w:rsidR="002A6B62">
        <w:rPr>
          <w:sz w:val="28"/>
          <w:szCs w:val="28"/>
        </w:rPr>
        <w:t>шенно новых научных направлений</w:t>
      </w:r>
      <w:r>
        <w:rPr>
          <w:sz w:val="28"/>
          <w:szCs w:val="28"/>
        </w:rPr>
        <w:t>.</w:t>
      </w:r>
    </w:p>
    <w:p w:rsidR="00375E90" w:rsidRDefault="00375E90" w:rsidP="00375E90">
      <w:pPr>
        <w:pStyle w:val="a3"/>
        <w:spacing w:line="360" w:lineRule="auto"/>
        <w:ind w:left="0" w:firstLine="709"/>
        <w:jc w:val="both"/>
        <w:rPr>
          <w:sz w:val="28"/>
          <w:szCs w:val="28"/>
        </w:rPr>
      </w:pPr>
      <w:r w:rsidRPr="00375E90">
        <w:rPr>
          <w:sz w:val="28"/>
          <w:szCs w:val="28"/>
        </w:rPr>
        <w:t xml:space="preserve">Изучение явлений природы и общественной жизни невозможно без анализа. Анализ с греческого означает разделяй, расчленяй. Анализ в узком плане представляет собой расчленение явления или инструмента на составные его части для изучения их как частей целого. Например, чтобы понять сущность себестоимости продукции необходимо знать не только из каких элементов она состоит, но и от чего зависит ее величина по каждой статье затрат. </w:t>
      </w:r>
    </w:p>
    <w:p w:rsidR="00375E90" w:rsidRDefault="00375E90" w:rsidP="00375E90">
      <w:pPr>
        <w:pStyle w:val="a3"/>
        <w:spacing w:line="360" w:lineRule="auto"/>
        <w:ind w:left="0" w:firstLine="709"/>
        <w:jc w:val="both"/>
        <w:rPr>
          <w:sz w:val="28"/>
          <w:szCs w:val="28"/>
        </w:rPr>
      </w:pPr>
      <w:r w:rsidRPr="00375E90">
        <w:rPr>
          <w:sz w:val="28"/>
          <w:szCs w:val="28"/>
        </w:rPr>
        <w:t>Анализ не может дать полного представления об изучаемом процессе или явлении без синтеза. Синтез выявляет связи и зависимости между отдельными частями изучаемого предмета. Только анализ и синтез в единстве обеспечивают научное изучение явлений во всесторонней диалектической связи. Под анализом в широком плане понимается способ познания предметов и явлений, основанный на расчленении целого на составные части и изучение их во всем многообразии связей и зависи</w:t>
      </w:r>
      <w:r>
        <w:rPr>
          <w:sz w:val="28"/>
          <w:szCs w:val="28"/>
        </w:rPr>
        <w:t>мостей.</w:t>
      </w:r>
    </w:p>
    <w:p w:rsidR="00320B92" w:rsidRDefault="00375E90" w:rsidP="00375E90">
      <w:pPr>
        <w:pStyle w:val="a3"/>
        <w:spacing w:line="360" w:lineRule="auto"/>
        <w:ind w:left="0" w:firstLine="709"/>
        <w:jc w:val="both"/>
        <w:rPr>
          <w:sz w:val="28"/>
          <w:szCs w:val="28"/>
        </w:rPr>
      </w:pPr>
      <w:r w:rsidRPr="00375E90">
        <w:rPr>
          <w:sz w:val="28"/>
          <w:szCs w:val="28"/>
        </w:rPr>
        <w:lastRenderedPageBreak/>
        <w:t xml:space="preserve">Надо различать общетеоретический экономический анализ, который изучает основные методологические и методические основы анализа экономических явлений и процессов на </w:t>
      </w:r>
      <w:proofErr w:type="spellStart"/>
      <w:r w:rsidRPr="00375E90">
        <w:rPr>
          <w:sz w:val="28"/>
          <w:szCs w:val="28"/>
        </w:rPr>
        <w:t>макроуровне</w:t>
      </w:r>
      <w:proofErr w:type="spellEnd"/>
      <w:r w:rsidRPr="00375E90">
        <w:rPr>
          <w:sz w:val="28"/>
          <w:szCs w:val="28"/>
        </w:rPr>
        <w:t xml:space="preserve">, и конкретно экономический анализ на </w:t>
      </w:r>
      <w:proofErr w:type="spellStart"/>
      <w:r w:rsidRPr="00375E90">
        <w:rPr>
          <w:sz w:val="28"/>
          <w:szCs w:val="28"/>
        </w:rPr>
        <w:t>микроуровне</w:t>
      </w:r>
      <w:proofErr w:type="spellEnd"/>
      <w:r w:rsidRPr="00375E90">
        <w:rPr>
          <w:sz w:val="28"/>
          <w:szCs w:val="28"/>
        </w:rPr>
        <w:t>, т.е. анализ финансовой и хозяйственной деятельности, который применяется для изучения экономики отдельных предприятий различных отраслей.</w:t>
      </w:r>
    </w:p>
    <w:p w:rsidR="002557DA" w:rsidRDefault="002557DA" w:rsidP="00375E90">
      <w:pPr>
        <w:pStyle w:val="a3"/>
        <w:spacing w:line="360" w:lineRule="auto"/>
        <w:ind w:left="0" w:firstLine="709"/>
        <w:jc w:val="both"/>
        <w:rPr>
          <w:sz w:val="28"/>
          <w:szCs w:val="28"/>
        </w:rPr>
      </w:pPr>
      <w:r>
        <w:rPr>
          <w:sz w:val="28"/>
          <w:szCs w:val="28"/>
        </w:rPr>
        <w:t>По видам экономический</w:t>
      </w:r>
      <w:r w:rsidR="00375E90" w:rsidRPr="00375E90">
        <w:rPr>
          <w:sz w:val="28"/>
          <w:szCs w:val="28"/>
        </w:rPr>
        <w:t xml:space="preserve"> </w:t>
      </w:r>
      <w:r>
        <w:rPr>
          <w:sz w:val="28"/>
          <w:szCs w:val="28"/>
        </w:rPr>
        <w:t xml:space="preserve">анализ делится на теоретический </w:t>
      </w:r>
      <w:r w:rsidRPr="00375E90">
        <w:rPr>
          <w:sz w:val="28"/>
          <w:szCs w:val="28"/>
        </w:rPr>
        <w:t>или политико-экономический</w:t>
      </w:r>
      <w:r>
        <w:rPr>
          <w:sz w:val="28"/>
          <w:szCs w:val="28"/>
        </w:rPr>
        <w:t xml:space="preserve"> анализ и конкретно-экономический анализ.</w:t>
      </w:r>
    </w:p>
    <w:p w:rsidR="002557DA" w:rsidRDefault="002557DA" w:rsidP="00375E90">
      <w:pPr>
        <w:pStyle w:val="a3"/>
        <w:spacing w:line="360" w:lineRule="auto"/>
        <w:ind w:left="0" w:firstLine="709"/>
        <w:jc w:val="both"/>
        <w:rPr>
          <w:sz w:val="28"/>
          <w:szCs w:val="28"/>
        </w:rPr>
      </w:pPr>
      <w:r>
        <w:rPr>
          <w:sz w:val="28"/>
          <w:szCs w:val="28"/>
        </w:rPr>
        <w:t>Т</w:t>
      </w:r>
      <w:r w:rsidR="00375E90" w:rsidRPr="00375E90">
        <w:rPr>
          <w:sz w:val="28"/>
          <w:szCs w:val="28"/>
        </w:rPr>
        <w:t xml:space="preserve">еоретический или </w:t>
      </w:r>
      <w:r>
        <w:rPr>
          <w:sz w:val="28"/>
          <w:szCs w:val="28"/>
        </w:rPr>
        <w:t xml:space="preserve">политико-экономический, анализ – </w:t>
      </w:r>
      <w:r w:rsidR="00375E90" w:rsidRPr="00375E90">
        <w:rPr>
          <w:sz w:val="28"/>
          <w:szCs w:val="28"/>
        </w:rPr>
        <w:t xml:space="preserve">это преимущественно качественный логический анализ (при диалектической неразрывности </w:t>
      </w:r>
      <w:r>
        <w:rPr>
          <w:sz w:val="28"/>
          <w:szCs w:val="28"/>
        </w:rPr>
        <w:t xml:space="preserve">качественного и </w:t>
      </w:r>
      <w:r w:rsidR="00375E90" w:rsidRPr="00375E90">
        <w:rPr>
          <w:sz w:val="28"/>
          <w:szCs w:val="28"/>
        </w:rPr>
        <w:t xml:space="preserve">количественного анализа), основанный на высокой степени абстракции, т.е. анализ действия экономических законов, категорий, абстрактных понятии. </w:t>
      </w:r>
    </w:p>
    <w:p w:rsidR="002557DA" w:rsidRDefault="00375E90" w:rsidP="00375E90">
      <w:pPr>
        <w:pStyle w:val="a3"/>
        <w:spacing w:line="360" w:lineRule="auto"/>
        <w:ind w:left="0" w:firstLine="709"/>
        <w:jc w:val="both"/>
        <w:rPr>
          <w:sz w:val="28"/>
          <w:szCs w:val="28"/>
        </w:rPr>
      </w:pPr>
      <w:r w:rsidRPr="00375E90">
        <w:rPr>
          <w:sz w:val="28"/>
          <w:szCs w:val="28"/>
        </w:rPr>
        <w:t>К</w:t>
      </w:r>
      <w:r w:rsidR="002557DA">
        <w:rPr>
          <w:sz w:val="28"/>
          <w:szCs w:val="28"/>
        </w:rPr>
        <w:t xml:space="preserve">онкретно-экономический анализ – </w:t>
      </w:r>
      <w:r w:rsidRPr="00375E90">
        <w:rPr>
          <w:sz w:val="28"/>
          <w:szCs w:val="28"/>
        </w:rPr>
        <w:t>это по преимуществу количественный анализ, выраженный в конкретных расчетах, формулах (опять-таки в неразрывной связи с качественной характе</w:t>
      </w:r>
      <w:r w:rsidR="002A6B62">
        <w:rPr>
          <w:sz w:val="28"/>
          <w:szCs w:val="28"/>
        </w:rPr>
        <w:t>ристикой экономических явлении)</w:t>
      </w:r>
      <w:r w:rsidR="002557DA">
        <w:rPr>
          <w:sz w:val="28"/>
          <w:szCs w:val="28"/>
        </w:rPr>
        <w:t>.</w:t>
      </w:r>
      <w:r w:rsidRPr="00375E90">
        <w:rPr>
          <w:sz w:val="28"/>
          <w:szCs w:val="28"/>
        </w:rPr>
        <w:t xml:space="preserve"> </w:t>
      </w:r>
    </w:p>
    <w:p w:rsidR="002557DA" w:rsidRDefault="00375E90" w:rsidP="00375E90">
      <w:pPr>
        <w:pStyle w:val="a3"/>
        <w:spacing w:line="360" w:lineRule="auto"/>
        <w:ind w:left="0" w:firstLine="709"/>
        <w:jc w:val="both"/>
        <w:rPr>
          <w:sz w:val="28"/>
          <w:szCs w:val="28"/>
        </w:rPr>
      </w:pPr>
      <w:r w:rsidRPr="00375E90">
        <w:rPr>
          <w:sz w:val="28"/>
          <w:szCs w:val="28"/>
        </w:rPr>
        <w:t>Теоретический и конкретный анализ всегда взаимосвязаны. Любая формула или модель должна быть не только формально математически правильной, но и теоретически обоснованной по существу рассматри</w:t>
      </w:r>
      <w:r w:rsidR="002557DA">
        <w:rPr>
          <w:sz w:val="28"/>
          <w:szCs w:val="28"/>
        </w:rPr>
        <w:t>ваемого явления или показателя.</w:t>
      </w:r>
    </w:p>
    <w:p w:rsidR="002557DA" w:rsidRDefault="002557DA" w:rsidP="00375E90">
      <w:pPr>
        <w:pStyle w:val="a3"/>
        <w:spacing w:line="360" w:lineRule="auto"/>
        <w:ind w:left="0" w:firstLine="709"/>
        <w:jc w:val="both"/>
        <w:rPr>
          <w:sz w:val="28"/>
          <w:szCs w:val="28"/>
        </w:rPr>
      </w:pPr>
      <w:r>
        <w:rPr>
          <w:sz w:val="28"/>
          <w:szCs w:val="28"/>
        </w:rPr>
        <w:t xml:space="preserve">Макроэкономический анализ – </w:t>
      </w:r>
      <w:r w:rsidR="00375E90" w:rsidRPr="00375E90">
        <w:rPr>
          <w:sz w:val="28"/>
          <w:szCs w:val="28"/>
        </w:rPr>
        <w:t xml:space="preserve">это анализ мирового хозяйства, комплексный анализ народного хозяйства страны. </w:t>
      </w:r>
      <w:proofErr w:type="gramStart"/>
      <w:r w:rsidR="00375E90" w:rsidRPr="00375E90">
        <w:rPr>
          <w:sz w:val="28"/>
          <w:szCs w:val="28"/>
        </w:rPr>
        <w:t>Цифры по народному хозяйству важны и сами по себе (внутренний валовой прод</w:t>
      </w:r>
      <w:r>
        <w:rPr>
          <w:sz w:val="28"/>
          <w:szCs w:val="28"/>
        </w:rPr>
        <w:t xml:space="preserve">укт, национальный доход и др.), </w:t>
      </w:r>
      <w:r w:rsidR="00375E90" w:rsidRPr="00375E90">
        <w:rPr>
          <w:sz w:val="28"/>
          <w:szCs w:val="28"/>
        </w:rPr>
        <w:t xml:space="preserve">но важно </w:t>
      </w:r>
      <w:r>
        <w:rPr>
          <w:sz w:val="28"/>
          <w:szCs w:val="28"/>
        </w:rPr>
        <w:t>их дать в разрезах – отраслевом,</w:t>
      </w:r>
      <w:r w:rsidR="00375E90" w:rsidRPr="00375E90">
        <w:rPr>
          <w:sz w:val="28"/>
          <w:szCs w:val="28"/>
        </w:rPr>
        <w:t xml:space="preserve"> региональном, народнохозяйственных комплексных научно технических и экономических программ.</w:t>
      </w:r>
      <w:proofErr w:type="gramEnd"/>
      <w:r w:rsidR="00375E90" w:rsidRPr="00375E90">
        <w:rPr>
          <w:sz w:val="28"/>
          <w:szCs w:val="28"/>
        </w:rPr>
        <w:t xml:space="preserve"> Рождается необходимость то в разработке методов отраслевого, территориального и программн</w:t>
      </w:r>
      <w:r>
        <w:rPr>
          <w:sz w:val="28"/>
          <w:szCs w:val="28"/>
        </w:rPr>
        <w:t>о ориентированного анализа.</w:t>
      </w:r>
    </w:p>
    <w:p w:rsidR="002557DA" w:rsidRDefault="00375E90" w:rsidP="00375E90">
      <w:pPr>
        <w:pStyle w:val="a3"/>
        <w:spacing w:line="360" w:lineRule="auto"/>
        <w:ind w:left="0" w:firstLine="709"/>
        <w:jc w:val="both"/>
        <w:rPr>
          <w:sz w:val="28"/>
          <w:szCs w:val="28"/>
        </w:rPr>
      </w:pPr>
      <w:r w:rsidRPr="00375E90">
        <w:rPr>
          <w:sz w:val="28"/>
          <w:szCs w:val="28"/>
        </w:rPr>
        <w:t xml:space="preserve">Система национального счетоводства (и межотраслевого баланса народного хозяйства) дает возможность проводить такой </w:t>
      </w:r>
      <w:r w:rsidRPr="00375E90">
        <w:rPr>
          <w:sz w:val="28"/>
          <w:szCs w:val="28"/>
        </w:rPr>
        <w:lastRenderedPageBreak/>
        <w:t>народнохозяйственный анализ. Макроэкономический анализ использует методы как теоретического, так и конкретно-экон</w:t>
      </w:r>
      <w:r w:rsidR="002557DA">
        <w:rPr>
          <w:sz w:val="28"/>
          <w:szCs w:val="28"/>
        </w:rPr>
        <w:t>омического анализа.</w:t>
      </w:r>
    </w:p>
    <w:p w:rsidR="002557DA" w:rsidRDefault="00375E90" w:rsidP="00375E90">
      <w:pPr>
        <w:pStyle w:val="a3"/>
        <w:spacing w:line="360" w:lineRule="auto"/>
        <w:ind w:left="0" w:firstLine="709"/>
        <w:jc w:val="both"/>
        <w:rPr>
          <w:sz w:val="28"/>
          <w:szCs w:val="28"/>
        </w:rPr>
      </w:pPr>
      <w:r w:rsidRPr="00375E90">
        <w:rPr>
          <w:sz w:val="28"/>
          <w:szCs w:val="28"/>
        </w:rPr>
        <w:t>Под микроэкономическим анализом понимают анализ деятельности основных звеньев народного хозяйства, т.е. организаций, в том числе коммерческих организаций или предприятий. Анализ хозяйственной деятельности организаций — это экономический анализ в узком смысле слова, имеющий свои особенности в методах исследования и информационной базе. Следует отметить, что каждое предприятие охватывает отраслевые сегменты, действует на определенных территориях или территории (следовательно, работает в условиях местного законодател</w:t>
      </w:r>
      <w:r w:rsidR="002557DA">
        <w:rPr>
          <w:sz w:val="28"/>
          <w:szCs w:val="28"/>
        </w:rPr>
        <w:t xml:space="preserve">ьства, налогообложения и т.д.) </w:t>
      </w:r>
      <w:r w:rsidRPr="00375E90">
        <w:rPr>
          <w:sz w:val="28"/>
          <w:szCs w:val="28"/>
        </w:rPr>
        <w:t xml:space="preserve">может получить государственные заказы на выполнение комплексных </w:t>
      </w:r>
      <w:r w:rsidR="002557DA" w:rsidRPr="00375E90">
        <w:rPr>
          <w:sz w:val="28"/>
          <w:szCs w:val="28"/>
        </w:rPr>
        <w:t>научно-технических</w:t>
      </w:r>
      <w:r w:rsidRPr="00375E90">
        <w:rPr>
          <w:sz w:val="28"/>
          <w:szCs w:val="28"/>
        </w:rPr>
        <w:t xml:space="preserve"> и экономических программ. </w:t>
      </w:r>
    </w:p>
    <w:p w:rsidR="00375E90" w:rsidRDefault="00375E90" w:rsidP="00375E90">
      <w:pPr>
        <w:pStyle w:val="a3"/>
        <w:spacing w:line="360" w:lineRule="auto"/>
        <w:ind w:left="0" w:firstLine="709"/>
        <w:jc w:val="both"/>
        <w:rPr>
          <w:sz w:val="28"/>
          <w:szCs w:val="28"/>
        </w:rPr>
      </w:pPr>
      <w:r w:rsidRPr="00375E90">
        <w:rPr>
          <w:sz w:val="28"/>
          <w:szCs w:val="28"/>
        </w:rPr>
        <w:t xml:space="preserve">Результаты </w:t>
      </w:r>
      <w:r w:rsidR="002557DA">
        <w:rPr>
          <w:sz w:val="28"/>
          <w:szCs w:val="28"/>
        </w:rPr>
        <w:t>деятельности предприятия, в конце</w:t>
      </w:r>
      <w:r w:rsidRPr="00375E90">
        <w:rPr>
          <w:sz w:val="28"/>
          <w:szCs w:val="28"/>
        </w:rPr>
        <w:t xml:space="preserve"> </w:t>
      </w:r>
      <w:r w:rsidR="002557DA" w:rsidRPr="00375E90">
        <w:rPr>
          <w:sz w:val="28"/>
          <w:szCs w:val="28"/>
        </w:rPr>
        <w:t>концов,</w:t>
      </w:r>
      <w:r w:rsidRPr="00375E90">
        <w:rPr>
          <w:sz w:val="28"/>
          <w:szCs w:val="28"/>
        </w:rPr>
        <w:t xml:space="preserve"> получают отражение в народнохозяйственных показателях. Методы микро и макроэкономического анализа должны быть сопоставимы, хотя и имеют свои особенности на каждой </w:t>
      </w:r>
      <w:r w:rsidR="002557DA">
        <w:rPr>
          <w:sz w:val="28"/>
          <w:szCs w:val="28"/>
        </w:rPr>
        <w:t>ступени экономической иерархии.</w:t>
      </w:r>
    </w:p>
    <w:p w:rsidR="002557DA" w:rsidRDefault="002557DA" w:rsidP="00375E90">
      <w:pPr>
        <w:pStyle w:val="a3"/>
        <w:spacing w:line="360" w:lineRule="auto"/>
        <w:ind w:left="0" w:firstLine="709"/>
        <w:jc w:val="both"/>
        <w:rPr>
          <w:sz w:val="28"/>
          <w:szCs w:val="28"/>
        </w:rPr>
      </w:pPr>
    </w:p>
    <w:p w:rsidR="001D6F9F" w:rsidRPr="00915213" w:rsidRDefault="00951950" w:rsidP="00915213">
      <w:pPr>
        <w:pStyle w:val="2"/>
        <w:numPr>
          <w:ilvl w:val="1"/>
          <w:numId w:val="5"/>
        </w:numPr>
        <w:jc w:val="center"/>
        <w:rPr>
          <w:b w:val="0"/>
          <w:sz w:val="28"/>
          <w:szCs w:val="28"/>
        </w:rPr>
      </w:pPr>
      <w:bookmarkStart w:id="3" w:name="_Toc453925650"/>
      <w:r w:rsidRPr="00915213">
        <w:rPr>
          <w:b w:val="0"/>
          <w:sz w:val="28"/>
          <w:szCs w:val="28"/>
        </w:rPr>
        <w:t>Методы экономического анализа</w:t>
      </w:r>
      <w:bookmarkEnd w:id="3"/>
    </w:p>
    <w:p w:rsidR="002A6B62" w:rsidRDefault="002A6B62" w:rsidP="002A6B62">
      <w:pPr>
        <w:pStyle w:val="a3"/>
        <w:spacing w:line="360" w:lineRule="auto"/>
        <w:rPr>
          <w:sz w:val="28"/>
          <w:szCs w:val="28"/>
        </w:rPr>
      </w:pPr>
    </w:p>
    <w:p w:rsidR="00951950" w:rsidRPr="00951950" w:rsidRDefault="00951950" w:rsidP="00951950">
      <w:pPr>
        <w:spacing w:line="360" w:lineRule="auto"/>
        <w:ind w:firstLine="709"/>
        <w:jc w:val="both"/>
        <w:rPr>
          <w:sz w:val="28"/>
          <w:szCs w:val="28"/>
        </w:rPr>
      </w:pPr>
      <w:r>
        <w:rPr>
          <w:sz w:val="28"/>
          <w:szCs w:val="28"/>
        </w:rPr>
        <w:t>П</w:t>
      </w:r>
      <w:r w:rsidRPr="00951950">
        <w:rPr>
          <w:sz w:val="28"/>
          <w:szCs w:val="28"/>
        </w:rPr>
        <w:t xml:space="preserve">од методом </w:t>
      </w:r>
      <w:hyperlink r:id="rId8" w:history="1">
        <w:r w:rsidRPr="00951950">
          <w:rPr>
            <w:rStyle w:val="a5"/>
            <w:color w:val="auto"/>
            <w:sz w:val="28"/>
            <w:szCs w:val="28"/>
            <w:u w:val="none"/>
          </w:rPr>
          <w:t>экономического анализа</w:t>
        </w:r>
      </w:hyperlink>
      <w:r w:rsidRPr="00951950">
        <w:rPr>
          <w:sz w:val="28"/>
          <w:szCs w:val="28"/>
        </w:rPr>
        <w:t xml:space="preserve"> обычно понимают диалектический способ подхода к изучению хозяйственных процессов в их становлении и развитии. Особенностью </w:t>
      </w:r>
      <w:hyperlink r:id="rId9" w:history="1">
        <w:r w:rsidRPr="00951950">
          <w:rPr>
            <w:rStyle w:val="a5"/>
            <w:color w:val="auto"/>
            <w:sz w:val="28"/>
            <w:szCs w:val="28"/>
            <w:u w:val="none"/>
          </w:rPr>
          <w:t>метода экономического анализа</w:t>
        </w:r>
      </w:hyperlink>
      <w:r w:rsidRPr="00951950">
        <w:rPr>
          <w:sz w:val="28"/>
          <w:szCs w:val="28"/>
        </w:rPr>
        <w:t xml:space="preserve"> является то, что он использует систему показателей, которые на различных уровнях </w:t>
      </w:r>
      <w:hyperlink r:id="rId10" w:history="1">
        <w:r w:rsidRPr="00951950">
          <w:rPr>
            <w:rStyle w:val="a5"/>
            <w:color w:val="auto"/>
            <w:sz w:val="28"/>
            <w:szCs w:val="28"/>
            <w:u w:val="none"/>
          </w:rPr>
          <w:t>управления</w:t>
        </w:r>
      </w:hyperlink>
      <w:r w:rsidRPr="00951950">
        <w:rPr>
          <w:sz w:val="28"/>
          <w:szCs w:val="28"/>
        </w:rPr>
        <w:t xml:space="preserve"> наиболее широко характеризуют субъект </w:t>
      </w:r>
      <w:hyperlink r:id="rId11" w:history="1">
        <w:r w:rsidRPr="00951950">
          <w:rPr>
            <w:rStyle w:val="a5"/>
            <w:color w:val="auto"/>
            <w:sz w:val="28"/>
            <w:szCs w:val="28"/>
            <w:u w:val="none"/>
          </w:rPr>
          <w:t>рыночных отношений</w:t>
        </w:r>
      </w:hyperlink>
      <w:r w:rsidRPr="00951950">
        <w:rPr>
          <w:sz w:val="28"/>
          <w:szCs w:val="28"/>
        </w:rPr>
        <w:t xml:space="preserve">, выявляет и измеряет тесноту взаимосвязи этих показателей. Необходимость такого подхода связана с тем, что изучение каждого показателя в отрыве от других порождает ошибочные выводы, затрудняя понимание глубинных процессов, происходящих в организации, выбор </w:t>
      </w:r>
      <w:r w:rsidRPr="00951950">
        <w:rPr>
          <w:sz w:val="28"/>
          <w:szCs w:val="28"/>
        </w:rPr>
        <w:lastRenderedPageBreak/>
        <w:t xml:space="preserve">мероприятий, необходимых для совершенствования хозяйственной деятельности. </w:t>
      </w:r>
    </w:p>
    <w:p w:rsidR="00951950" w:rsidRPr="002A6B62" w:rsidRDefault="00951950" w:rsidP="00951950">
      <w:pPr>
        <w:spacing w:line="360" w:lineRule="auto"/>
        <w:ind w:firstLine="709"/>
        <w:jc w:val="both"/>
        <w:rPr>
          <w:sz w:val="28"/>
          <w:szCs w:val="28"/>
        </w:rPr>
      </w:pPr>
      <w:proofErr w:type="gramStart"/>
      <w:r w:rsidRPr="00951950">
        <w:rPr>
          <w:sz w:val="28"/>
          <w:szCs w:val="28"/>
        </w:rPr>
        <w:t xml:space="preserve">Исходя из этого метод экономического </w:t>
      </w:r>
      <w:hyperlink r:id="rId12" w:history="1">
        <w:r w:rsidRPr="00951950">
          <w:rPr>
            <w:rStyle w:val="a5"/>
            <w:color w:val="auto"/>
            <w:sz w:val="28"/>
            <w:szCs w:val="28"/>
            <w:u w:val="none"/>
          </w:rPr>
          <w:t>анализа</w:t>
        </w:r>
      </w:hyperlink>
      <w:r w:rsidRPr="00951950">
        <w:rPr>
          <w:sz w:val="28"/>
          <w:szCs w:val="28"/>
        </w:rPr>
        <w:t xml:space="preserve"> представляет</w:t>
      </w:r>
      <w:proofErr w:type="gramEnd"/>
      <w:r w:rsidRPr="00951950">
        <w:rPr>
          <w:sz w:val="28"/>
          <w:szCs w:val="28"/>
        </w:rPr>
        <w:t xml:space="preserve"> собой совокупность приемов и способов изучения хозяйственной деятельности </w:t>
      </w:r>
      <w:hyperlink r:id="rId13" w:history="1">
        <w:r w:rsidRPr="00951950">
          <w:rPr>
            <w:rStyle w:val="a5"/>
            <w:color w:val="auto"/>
            <w:sz w:val="28"/>
            <w:szCs w:val="28"/>
            <w:u w:val="none"/>
          </w:rPr>
          <w:t>предприятий</w:t>
        </w:r>
      </w:hyperlink>
      <w:r w:rsidRPr="00951950">
        <w:rPr>
          <w:sz w:val="28"/>
          <w:szCs w:val="28"/>
        </w:rPr>
        <w:t xml:space="preserve"> путем выявления и определения взаимосвязей изучаемых показателей, расчленения их на составляющие и сравнения с другими, измерения величины влияния на изучаемые </w:t>
      </w:r>
      <w:r w:rsidR="002A6B62" w:rsidRPr="00951950">
        <w:rPr>
          <w:sz w:val="28"/>
          <w:szCs w:val="28"/>
        </w:rPr>
        <w:t>показатели,</w:t>
      </w:r>
      <w:r w:rsidRPr="00951950">
        <w:rPr>
          <w:sz w:val="28"/>
          <w:szCs w:val="28"/>
        </w:rPr>
        <w:t xml:space="preserve"> как отдельных составляющих, так и совокупности </w:t>
      </w:r>
      <w:r w:rsidR="002A6B62">
        <w:rPr>
          <w:sz w:val="28"/>
          <w:szCs w:val="28"/>
        </w:rPr>
        <w:t>их в единстве и взаимной связи.</w:t>
      </w:r>
    </w:p>
    <w:p w:rsidR="00951950" w:rsidRPr="00951950" w:rsidRDefault="00951950" w:rsidP="00951950">
      <w:pPr>
        <w:spacing w:line="360" w:lineRule="auto"/>
        <w:ind w:firstLine="709"/>
        <w:jc w:val="both"/>
        <w:rPr>
          <w:sz w:val="28"/>
          <w:szCs w:val="28"/>
        </w:rPr>
      </w:pPr>
      <w:r w:rsidRPr="00951950">
        <w:rPr>
          <w:sz w:val="28"/>
          <w:szCs w:val="28"/>
        </w:rPr>
        <w:t xml:space="preserve">На начальной стадии анализа того или иного показателя изучение проводится от общего к частному, что представляет собой дедуктивный прием исследования. На стадии обобщения изученные составляющие анализируемого показателя рассматриваются с </w:t>
      </w:r>
      <w:hyperlink r:id="rId14" w:history="1">
        <w:r w:rsidRPr="00951950">
          <w:rPr>
            <w:rStyle w:val="a5"/>
            <w:color w:val="auto"/>
            <w:sz w:val="28"/>
            <w:szCs w:val="28"/>
            <w:u w:val="none"/>
          </w:rPr>
          <w:t>учетом</w:t>
        </w:r>
      </w:hyperlink>
      <w:r w:rsidRPr="00951950">
        <w:rPr>
          <w:sz w:val="28"/>
          <w:szCs w:val="28"/>
        </w:rPr>
        <w:t xml:space="preserve"> влияния их на общие анализируемые показатели, что представляет собой индуктивный прием исследования. Дедуктивный и индуктивный приемы исследования — это две стороны процесса изучения явлений. В этом проявляются единство и неразрывная связь анализа и синтеза. Применение каждого элемента метода достигается совокупностью технических приемов и способов экономического анализа. </w:t>
      </w:r>
    </w:p>
    <w:p w:rsidR="00951950" w:rsidRPr="00951950" w:rsidRDefault="00951950" w:rsidP="00951950">
      <w:pPr>
        <w:spacing w:line="360" w:lineRule="auto"/>
        <w:ind w:firstLine="709"/>
        <w:jc w:val="both"/>
        <w:rPr>
          <w:sz w:val="28"/>
          <w:szCs w:val="28"/>
        </w:rPr>
      </w:pPr>
      <w:r w:rsidRPr="00951950">
        <w:rPr>
          <w:sz w:val="28"/>
          <w:szCs w:val="28"/>
        </w:rPr>
        <w:t xml:space="preserve">В процессе экономического анализа, аналитической обработки экономической информации применяется ряд специальных способов и приемов. </w:t>
      </w:r>
    </w:p>
    <w:p w:rsidR="00951950" w:rsidRPr="00951950" w:rsidRDefault="00951950" w:rsidP="00951950">
      <w:pPr>
        <w:spacing w:line="360" w:lineRule="auto"/>
        <w:ind w:firstLine="709"/>
        <w:jc w:val="both"/>
        <w:rPr>
          <w:sz w:val="28"/>
          <w:szCs w:val="28"/>
        </w:rPr>
      </w:pPr>
      <w:r w:rsidRPr="00951950">
        <w:rPr>
          <w:sz w:val="28"/>
          <w:szCs w:val="28"/>
        </w:rPr>
        <w:t xml:space="preserve">Существует различная классификация методов и приемов экономического анализа, зависящая от исследуемых признаков. </w:t>
      </w:r>
    </w:p>
    <w:p w:rsidR="00951950" w:rsidRPr="00951950" w:rsidRDefault="00951950" w:rsidP="00951950">
      <w:pPr>
        <w:spacing w:line="360" w:lineRule="auto"/>
        <w:ind w:firstLine="709"/>
        <w:jc w:val="both"/>
        <w:rPr>
          <w:sz w:val="28"/>
          <w:szCs w:val="28"/>
        </w:rPr>
      </w:pPr>
      <w:r w:rsidRPr="00951950">
        <w:rPr>
          <w:sz w:val="28"/>
          <w:szCs w:val="28"/>
        </w:rPr>
        <w:t xml:space="preserve">Способы и приемы экономического анализа можно условно подразделить на две группы: формализованные и неформализованные. </w:t>
      </w:r>
    </w:p>
    <w:p w:rsidR="00951950" w:rsidRPr="00951950" w:rsidRDefault="00951950" w:rsidP="00951950">
      <w:pPr>
        <w:spacing w:line="360" w:lineRule="auto"/>
        <w:ind w:firstLine="709"/>
        <w:jc w:val="both"/>
        <w:rPr>
          <w:sz w:val="28"/>
          <w:szCs w:val="28"/>
        </w:rPr>
      </w:pPr>
      <w:r w:rsidRPr="00951950">
        <w:rPr>
          <w:sz w:val="28"/>
          <w:szCs w:val="28"/>
        </w:rPr>
        <w:t xml:space="preserve">Формализованные методы позволяют представить показатели в строгой зависимости (преимущественно математической). Среди них можно выделить: </w:t>
      </w:r>
    </w:p>
    <w:p w:rsidR="00951950" w:rsidRPr="00951950" w:rsidRDefault="00951950" w:rsidP="00951950">
      <w:pPr>
        <w:pStyle w:val="a3"/>
        <w:numPr>
          <w:ilvl w:val="0"/>
          <w:numId w:val="3"/>
        </w:numPr>
        <w:spacing w:line="360" w:lineRule="auto"/>
        <w:ind w:left="0" w:firstLine="709"/>
        <w:jc w:val="both"/>
        <w:rPr>
          <w:sz w:val="28"/>
          <w:szCs w:val="28"/>
        </w:rPr>
      </w:pPr>
      <w:r w:rsidRPr="00951950">
        <w:rPr>
          <w:sz w:val="28"/>
          <w:szCs w:val="28"/>
        </w:rPr>
        <w:t xml:space="preserve">классические методы экономического анализа; </w:t>
      </w:r>
    </w:p>
    <w:p w:rsidR="00951950" w:rsidRPr="00951950" w:rsidRDefault="00951950" w:rsidP="00951950">
      <w:pPr>
        <w:pStyle w:val="a3"/>
        <w:numPr>
          <w:ilvl w:val="0"/>
          <w:numId w:val="3"/>
        </w:numPr>
        <w:spacing w:line="360" w:lineRule="auto"/>
        <w:ind w:left="0" w:firstLine="709"/>
        <w:jc w:val="both"/>
        <w:rPr>
          <w:sz w:val="28"/>
          <w:szCs w:val="28"/>
        </w:rPr>
      </w:pPr>
      <w:r w:rsidRPr="00951950">
        <w:rPr>
          <w:sz w:val="28"/>
          <w:szCs w:val="28"/>
        </w:rPr>
        <w:t xml:space="preserve">методы </w:t>
      </w:r>
      <w:hyperlink r:id="rId15" w:history="1">
        <w:r w:rsidRPr="00951950">
          <w:rPr>
            <w:rStyle w:val="a5"/>
            <w:color w:val="auto"/>
            <w:sz w:val="28"/>
            <w:szCs w:val="28"/>
            <w:u w:val="none"/>
          </w:rPr>
          <w:t>факторного анализа</w:t>
        </w:r>
      </w:hyperlink>
      <w:r w:rsidRPr="00951950">
        <w:rPr>
          <w:sz w:val="28"/>
          <w:szCs w:val="28"/>
        </w:rPr>
        <w:t xml:space="preserve">; </w:t>
      </w:r>
    </w:p>
    <w:p w:rsidR="00951950" w:rsidRPr="00951950" w:rsidRDefault="00951950" w:rsidP="00951950">
      <w:pPr>
        <w:pStyle w:val="a3"/>
        <w:numPr>
          <w:ilvl w:val="0"/>
          <w:numId w:val="3"/>
        </w:numPr>
        <w:spacing w:line="360" w:lineRule="auto"/>
        <w:ind w:left="0" w:firstLine="709"/>
        <w:jc w:val="both"/>
        <w:rPr>
          <w:sz w:val="28"/>
          <w:szCs w:val="28"/>
        </w:rPr>
      </w:pPr>
      <w:r w:rsidRPr="00951950">
        <w:rPr>
          <w:sz w:val="28"/>
          <w:szCs w:val="28"/>
        </w:rPr>
        <w:lastRenderedPageBreak/>
        <w:t xml:space="preserve">экономико-математические методы; </w:t>
      </w:r>
    </w:p>
    <w:p w:rsidR="00951950" w:rsidRPr="00951950" w:rsidRDefault="00951950" w:rsidP="00951950">
      <w:pPr>
        <w:pStyle w:val="a3"/>
        <w:numPr>
          <w:ilvl w:val="0"/>
          <w:numId w:val="3"/>
        </w:numPr>
        <w:spacing w:line="360" w:lineRule="auto"/>
        <w:ind w:left="0" w:firstLine="709"/>
        <w:jc w:val="both"/>
        <w:rPr>
          <w:sz w:val="28"/>
          <w:szCs w:val="28"/>
        </w:rPr>
      </w:pPr>
      <w:r w:rsidRPr="00951950">
        <w:rPr>
          <w:sz w:val="28"/>
          <w:szCs w:val="28"/>
        </w:rPr>
        <w:t xml:space="preserve">графический метод и др. </w:t>
      </w:r>
    </w:p>
    <w:p w:rsidR="00951950" w:rsidRPr="00951950" w:rsidRDefault="00951950" w:rsidP="00951950">
      <w:pPr>
        <w:spacing w:line="360" w:lineRule="auto"/>
        <w:ind w:firstLine="709"/>
        <w:jc w:val="both"/>
        <w:rPr>
          <w:sz w:val="28"/>
          <w:szCs w:val="28"/>
        </w:rPr>
      </w:pPr>
      <w:r w:rsidRPr="00951950">
        <w:rPr>
          <w:sz w:val="28"/>
          <w:szCs w:val="28"/>
        </w:rPr>
        <w:t xml:space="preserve">К классическим способам и приемам экономического анализа относятся: метод абсолютных, относительных величин и средних величин, способ сравнения показателей; группировка; составление аналитических таблиц и др. </w:t>
      </w:r>
    </w:p>
    <w:p w:rsidR="00951950" w:rsidRPr="00951950" w:rsidRDefault="00951950" w:rsidP="00951950">
      <w:pPr>
        <w:spacing w:line="360" w:lineRule="auto"/>
        <w:ind w:firstLine="709"/>
        <w:jc w:val="both"/>
        <w:rPr>
          <w:sz w:val="28"/>
          <w:szCs w:val="28"/>
        </w:rPr>
      </w:pPr>
      <w:r w:rsidRPr="00951950">
        <w:rPr>
          <w:sz w:val="28"/>
          <w:szCs w:val="28"/>
        </w:rPr>
        <w:t xml:space="preserve">Среди методов факторного анализа можно выделить </w:t>
      </w:r>
      <w:hyperlink r:id="rId16" w:history="1">
        <w:r w:rsidRPr="00951950">
          <w:rPr>
            <w:rStyle w:val="a5"/>
            <w:color w:val="auto"/>
            <w:sz w:val="28"/>
            <w:szCs w:val="28"/>
            <w:u w:val="none"/>
          </w:rPr>
          <w:t>индексный метод</w:t>
        </w:r>
      </w:hyperlink>
      <w:r w:rsidRPr="00951950">
        <w:rPr>
          <w:sz w:val="28"/>
          <w:szCs w:val="28"/>
        </w:rPr>
        <w:t xml:space="preserve">; приемы элиминирования (способ абсолютных и относительных разниц, способ цепной подстановки), балансовый метод. </w:t>
      </w:r>
    </w:p>
    <w:p w:rsidR="00951950" w:rsidRPr="00951950" w:rsidRDefault="00951950" w:rsidP="00951950">
      <w:pPr>
        <w:spacing w:line="360" w:lineRule="auto"/>
        <w:ind w:firstLine="709"/>
        <w:jc w:val="both"/>
        <w:rPr>
          <w:sz w:val="28"/>
          <w:szCs w:val="28"/>
        </w:rPr>
      </w:pPr>
      <w:r w:rsidRPr="00951950">
        <w:rPr>
          <w:sz w:val="28"/>
          <w:szCs w:val="28"/>
        </w:rPr>
        <w:t xml:space="preserve">К экономико-математическим методам, достаточно широко используемым в экономическом анализе, можно отнести метод корреляционного и регрессионного анализа, кластерный анализ, эконометрические методы, методы математического программирования, </w:t>
      </w:r>
      <w:hyperlink r:id="rId17" w:history="1">
        <w:r w:rsidRPr="00951950">
          <w:rPr>
            <w:rStyle w:val="a5"/>
            <w:color w:val="auto"/>
            <w:sz w:val="28"/>
            <w:szCs w:val="28"/>
            <w:u w:val="none"/>
          </w:rPr>
          <w:t>теорию игр</w:t>
        </w:r>
      </w:hyperlink>
      <w:r w:rsidRPr="00951950">
        <w:rPr>
          <w:sz w:val="28"/>
          <w:szCs w:val="28"/>
        </w:rPr>
        <w:t xml:space="preserve">, теорию массового обслуживания, метод оптимизации товарных </w:t>
      </w:r>
      <w:hyperlink r:id="rId18" w:history="1">
        <w:r w:rsidRPr="00951950">
          <w:rPr>
            <w:rStyle w:val="a5"/>
            <w:color w:val="auto"/>
            <w:sz w:val="28"/>
            <w:szCs w:val="28"/>
            <w:u w:val="none"/>
          </w:rPr>
          <w:t>запасов</w:t>
        </w:r>
      </w:hyperlink>
      <w:r w:rsidRPr="00951950">
        <w:rPr>
          <w:sz w:val="28"/>
          <w:szCs w:val="28"/>
        </w:rPr>
        <w:t xml:space="preserve"> (модель Уилсона) и др. </w:t>
      </w:r>
    </w:p>
    <w:p w:rsidR="00951950" w:rsidRPr="00951950" w:rsidRDefault="00951950" w:rsidP="00951950">
      <w:pPr>
        <w:spacing w:line="360" w:lineRule="auto"/>
        <w:ind w:firstLine="709"/>
        <w:jc w:val="both"/>
        <w:rPr>
          <w:sz w:val="28"/>
          <w:szCs w:val="28"/>
        </w:rPr>
      </w:pPr>
      <w:r w:rsidRPr="00951950">
        <w:rPr>
          <w:sz w:val="28"/>
          <w:szCs w:val="28"/>
        </w:rPr>
        <w:t xml:space="preserve">Графическим отражением результатов является изображение их на графиках при помощи тех или иных геометрических фигур, линий, точек — наиболее наглядный способ показа и характеристики анализируемых данных. В экономическом анализе применяют два основных вида графиков — диаграммы и картограммы. </w:t>
      </w:r>
    </w:p>
    <w:p w:rsidR="00951950" w:rsidRPr="00951950" w:rsidRDefault="00951950" w:rsidP="00951950">
      <w:pPr>
        <w:spacing w:line="360" w:lineRule="auto"/>
        <w:ind w:firstLine="709"/>
        <w:jc w:val="both"/>
        <w:rPr>
          <w:sz w:val="28"/>
          <w:szCs w:val="28"/>
        </w:rPr>
      </w:pPr>
      <w:r w:rsidRPr="00951950">
        <w:rPr>
          <w:sz w:val="28"/>
          <w:szCs w:val="28"/>
        </w:rPr>
        <w:t xml:space="preserve">В диаграммах отчетные данные изображаются в виде различных фигур и линий, а в картограммах — в виде условных обозначений на схемах. В зависимости от способа построения различают столбиковые, секторные (круговые), линейные и фигурные диаграммы. </w:t>
      </w:r>
    </w:p>
    <w:p w:rsidR="00951950" w:rsidRDefault="00951950" w:rsidP="00915213">
      <w:pPr>
        <w:spacing w:line="360" w:lineRule="auto"/>
        <w:ind w:firstLine="709"/>
        <w:jc w:val="both"/>
        <w:rPr>
          <w:sz w:val="28"/>
          <w:szCs w:val="28"/>
        </w:rPr>
      </w:pPr>
      <w:r w:rsidRPr="00951950">
        <w:rPr>
          <w:sz w:val="28"/>
          <w:szCs w:val="28"/>
        </w:rPr>
        <w:t xml:space="preserve">Неформализованные методы основаны на отражении аналитических процедур на логическом уровне, а не на строгих аналитических зависимостях. К ним относят разработку системы показателей, метод экспертных оценок, методы ситуационного анализа, </w:t>
      </w:r>
      <w:hyperlink r:id="rId19" w:history="1">
        <w:r w:rsidRPr="00951950">
          <w:rPr>
            <w:rStyle w:val="a5"/>
            <w:color w:val="auto"/>
            <w:sz w:val="28"/>
            <w:szCs w:val="28"/>
            <w:u w:val="none"/>
          </w:rPr>
          <w:t>SWOT-анализа</w:t>
        </w:r>
      </w:hyperlink>
      <w:r w:rsidRPr="00951950">
        <w:rPr>
          <w:sz w:val="28"/>
          <w:szCs w:val="28"/>
        </w:rPr>
        <w:t xml:space="preserve">, PEST-анализа, метод функционально-стоимостного анализа, метод маржинального анализа и др. </w:t>
      </w:r>
      <w:r>
        <w:rPr>
          <w:sz w:val="28"/>
          <w:szCs w:val="28"/>
        </w:rPr>
        <w:br w:type="page"/>
      </w:r>
    </w:p>
    <w:p w:rsidR="00951950" w:rsidRPr="00915213" w:rsidRDefault="00951950" w:rsidP="00915213">
      <w:pPr>
        <w:pStyle w:val="1"/>
        <w:jc w:val="center"/>
        <w:rPr>
          <w:rFonts w:ascii="Times New Roman" w:hAnsi="Times New Roman" w:cs="Times New Roman"/>
          <w:b w:val="0"/>
          <w:color w:val="auto"/>
        </w:rPr>
      </w:pPr>
      <w:bookmarkStart w:id="4" w:name="_Toc453925651"/>
      <w:r w:rsidRPr="00915213">
        <w:rPr>
          <w:rFonts w:ascii="Times New Roman" w:hAnsi="Times New Roman" w:cs="Times New Roman"/>
          <w:b w:val="0"/>
          <w:color w:val="auto"/>
        </w:rPr>
        <w:lastRenderedPageBreak/>
        <w:t>Глава 2. Графический метод решения задач экономического анализа</w:t>
      </w:r>
      <w:bookmarkEnd w:id="4"/>
    </w:p>
    <w:p w:rsidR="00F517DD" w:rsidRPr="00915213" w:rsidRDefault="00F517DD" w:rsidP="00915213">
      <w:pPr>
        <w:spacing w:line="360" w:lineRule="auto"/>
        <w:jc w:val="center"/>
        <w:rPr>
          <w:sz w:val="28"/>
          <w:szCs w:val="28"/>
        </w:rPr>
      </w:pPr>
    </w:p>
    <w:p w:rsidR="002A6B62" w:rsidRDefault="00F517DD" w:rsidP="00915213">
      <w:pPr>
        <w:pStyle w:val="2"/>
        <w:jc w:val="center"/>
        <w:rPr>
          <w:b w:val="0"/>
          <w:sz w:val="28"/>
          <w:szCs w:val="28"/>
        </w:rPr>
      </w:pPr>
      <w:bookmarkStart w:id="5" w:name="_Toc453925652"/>
      <w:r w:rsidRPr="00915213">
        <w:rPr>
          <w:b w:val="0"/>
          <w:sz w:val="28"/>
          <w:szCs w:val="28"/>
        </w:rPr>
        <w:t>2.1. Графические методы</w:t>
      </w:r>
      <w:bookmarkEnd w:id="5"/>
    </w:p>
    <w:p w:rsidR="00915213" w:rsidRPr="00915213" w:rsidRDefault="00915213" w:rsidP="00915213">
      <w:pPr>
        <w:pStyle w:val="2"/>
        <w:jc w:val="center"/>
        <w:rPr>
          <w:b w:val="0"/>
          <w:sz w:val="28"/>
          <w:szCs w:val="28"/>
        </w:rPr>
      </w:pPr>
    </w:p>
    <w:p w:rsidR="00F517DD" w:rsidRDefault="00F517DD" w:rsidP="00F517DD">
      <w:pPr>
        <w:spacing w:line="360" w:lineRule="auto"/>
        <w:ind w:firstLine="709"/>
        <w:jc w:val="both"/>
        <w:rPr>
          <w:sz w:val="28"/>
          <w:szCs w:val="28"/>
        </w:rPr>
      </w:pPr>
      <w:bookmarkStart w:id="6" w:name="138"/>
      <w:r w:rsidRPr="00F517DD">
        <w:rPr>
          <w:sz w:val="28"/>
          <w:szCs w:val="28"/>
        </w:rPr>
        <w:t xml:space="preserve">Для лучшего восприятия и понимания экономических явлений и процессов, а также тенденций и закономерностей их изменения и развития используют графические методы. </w:t>
      </w:r>
    </w:p>
    <w:p w:rsidR="00F517DD" w:rsidRPr="00F517DD" w:rsidRDefault="002A6B62" w:rsidP="00F517DD">
      <w:pPr>
        <w:spacing w:line="360" w:lineRule="auto"/>
        <w:ind w:firstLine="709"/>
        <w:jc w:val="both"/>
        <w:rPr>
          <w:sz w:val="28"/>
          <w:szCs w:val="28"/>
        </w:rPr>
      </w:pPr>
      <w:r>
        <w:rPr>
          <w:sz w:val="28"/>
          <w:szCs w:val="28"/>
        </w:rPr>
        <w:t xml:space="preserve">Графики – </w:t>
      </w:r>
      <w:r w:rsidR="00F517DD" w:rsidRPr="00F517DD">
        <w:rPr>
          <w:sz w:val="28"/>
          <w:szCs w:val="28"/>
        </w:rPr>
        <w:t>это наглядные изображения данных с помощью геометрических знаков, рисунков и других графических средств, которые условно выражают числовые показатели и соотношение между ними. Графики используют для быстрого нахождения значения функций по соответствующему значению аргумента, а также наглядного изображения функциональных зависимостей.</w:t>
      </w:r>
    </w:p>
    <w:p w:rsidR="00F517DD" w:rsidRDefault="00F517DD" w:rsidP="00F517DD">
      <w:pPr>
        <w:spacing w:line="360" w:lineRule="auto"/>
        <w:ind w:firstLine="709"/>
        <w:jc w:val="both"/>
        <w:rPr>
          <w:sz w:val="28"/>
          <w:szCs w:val="28"/>
        </w:rPr>
      </w:pPr>
      <w:r w:rsidRPr="00F517DD">
        <w:rPr>
          <w:sz w:val="28"/>
          <w:szCs w:val="28"/>
        </w:rPr>
        <w:t>В экономическом анализе используют все виды графиков, которые классифицируют по следующим признакам:</w:t>
      </w:r>
    </w:p>
    <w:p w:rsidR="00F517DD" w:rsidRPr="00F517DD" w:rsidRDefault="00F517DD" w:rsidP="00F517DD">
      <w:pPr>
        <w:pStyle w:val="a3"/>
        <w:numPr>
          <w:ilvl w:val="0"/>
          <w:numId w:val="4"/>
        </w:numPr>
        <w:spacing w:line="360" w:lineRule="auto"/>
        <w:ind w:left="0" w:firstLine="709"/>
        <w:jc w:val="both"/>
        <w:rPr>
          <w:sz w:val="28"/>
          <w:szCs w:val="28"/>
        </w:rPr>
      </w:pPr>
      <w:r w:rsidRPr="00F517DD">
        <w:rPr>
          <w:sz w:val="28"/>
          <w:szCs w:val="28"/>
        </w:rPr>
        <w:t>общее назначение;</w:t>
      </w:r>
    </w:p>
    <w:p w:rsidR="00F517DD" w:rsidRPr="00F517DD" w:rsidRDefault="00F517DD" w:rsidP="00F517DD">
      <w:pPr>
        <w:pStyle w:val="a3"/>
        <w:numPr>
          <w:ilvl w:val="0"/>
          <w:numId w:val="4"/>
        </w:numPr>
        <w:spacing w:line="360" w:lineRule="auto"/>
        <w:ind w:left="0" w:firstLine="709"/>
        <w:jc w:val="both"/>
        <w:rPr>
          <w:sz w:val="28"/>
          <w:szCs w:val="28"/>
        </w:rPr>
      </w:pPr>
      <w:r w:rsidRPr="00F517DD">
        <w:rPr>
          <w:sz w:val="28"/>
          <w:szCs w:val="28"/>
        </w:rPr>
        <w:t>способ построения;</w:t>
      </w:r>
    </w:p>
    <w:p w:rsidR="00F517DD" w:rsidRPr="00F517DD" w:rsidRDefault="00F517DD" w:rsidP="00F517DD">
      <w:pPr>
        <w:pStyle w:val="a3"/>
        <w:numPr>
          <w:ilvl w:val="0"/>
          <w:numId w:val="4"/>
        </w:numPr>
        <w:spacing w:line="360" w:lineRule="auto"/>
        <w:ind w:left="0" w:firstLine="709"/>
        <w:jc w:val="both"/>
        <w:rPr>
          <w:sz w:val="28"/>
          <w:szCs w:val="28"/>
        </w:rPr>
      </w:pPr>
      <w:r w:rsidRPr="00F517DD">
        <w:rPr>
          <w:sz w:val="28"/>
          <w:szCs w:val="28"/>
        </w:rPr>
        <w:t>графический образ.</w:t>
      </w:r>
    </w:p>
    <w:p w:rsidR="00F517DD" w:rsidRPr="00F517DD" w:rsidRDefault="00F517DD" w:rsidP="00F517DD">
      <w:pPr>
        <w:spacing w:line="360" w:lineRule="auto"/>
        <w:ind w:firstLine="709"/>
        <w:jc w:val="both"/>
        <w:rPr>
          <w:sz w:val="28"/>
          <w:szCs w:val="28"/>
        </w:rPr>
      </w:pPr>
      <w:r w:rsidRPr="00F517DD">
        <w:rPr>
          <w:sz w:val="28"/>
          <w:szCs w:val="28"/>
        </w:rPr>
        <w:t xml:space="preserve">По общему назначению графики разделяют </w:t>
      </w:r>
      <w:proofErr w:type="gramStart"/>
      <w:r w:rsidRPr="00F517DD">
        <w:rPr>
          <w:sz w:val="28"/>
          <w:szCs w:val="28"/>
        </w:rPr>
        <w:t>на</w:t>
      </w:r>
      <w:proofErr w:type="gramEnd"/>
      <w:r w:rsidRPr="00F517DD">
        <w:rPr>
          <w:sz w:val="28"/>
          <w:szCs w:val="28"/>
        </w:rPr>
        <w:t xml:space="preserve"> аналитические, иллюстративные и информационные.</w:t>
      </w:r>
    </w:p>
    <w:p w:rsidR="00F517DD" w:rsidRPr="00F517DD" w:rsidRDefault="00F517DD" w:rsidP="00F517DD">
      <w:pPr>
        <w:spacing w:line="360" w:lineRule="auto"/>
        <w:ind w:firstLine="709"/>
        <w:jc w:val="both"/>
        <w:rPr>
          <w:sz w:val="28"/>
          <w:szCs w:val="28"/>
        </w:rPr>
      </w:pPr>
      <w:r w:rsidRPr="00F517DD">
        <w:rPr>
          <w:sz w:val="28"/>
          <w:szCs w:val="28"/>
        </w:rPr>
        <w:t>Аналитическ</w:t>
      </w:r>
      <w:r>
        <w:rPr>
          <w:sz w:val="28"/>
          <w:szCs w:val="28"/>
        </w:rPr>
        <w:t xml:space="preserve">ие графики – </w:t>
      </w:r>
      <w:r w:rsidRPr="00F517DD">
        <w:rPr>
          <w:sz w:val="28"/>
          <w:szCs w:val="28"/>
        </w:rPr>
        <w:t>это графики группам взаимосвязи и рядов распределения. Графики группировок и рядов распределения могут характеризоваться как графики дискретных рядов распределения и графики интервальных рядов распределения. Иллюстративные графики показывают признаки роста, динамику развития и структуру явления. К информационным графиков можно отнести графики сравнений.</w:t>
      </w:r>
    </w:p>
    <w:p w:rsidR="00F517DD" w:rsidRPr="00F517DD" w:rsidRDefault="00F517DD" w:rsidP="00F517DD">
      <w:pPr>
        <w:spacing w:line="360" w:lineRule="auto"/>
        <w:ind w:firstLine="709"/>
        <w:jc w:val="both"/>
        <w:rPr>
          <w:sz w:val="28"/>
          <w:szCs w:val="28"/>
        </w:rPr>
      </w:pPr>
      <w:r w:rsidRPr="00F517DD">
        <w:rPr>
          <w:sz w:val="28"/>
          <w:szCs w:val="28"/>
        </w:rPr>
        <w:t>По способу построения графики подразделяются на диаграммы, картограммы и картодиаграммы.</w:t>
      </w:r>
    </w:p>
    <w:p w:rsidR="00F517DD" w:rsidRPr="00F517DD" w:rsidRDefault="00F517DD" w:rsidP="00F517DD">
      <w:pPr>
        <w:spacing w:line="360" w:lineRule="auto"/>
        <w:ind w:firstLine="709"/>
        <w:jc w:val="both"/>
        <w:rPr>
          <w:sz w:val="28"/>
          <w:szCs w:val="28"/>
        </w:rPr>
      </w:pPr>
      <w:r w:rsidRPr="00F517DD">
        <w:rPr>
          <w:sz w:val="28"/>
          <w:szCs w:val="28"/>
        </w:rPr>
        <w:lastRenderedPageBreak/>
        <w:t>По графическим образом выделяют точечные, линейные, плоскостные и пространственные графики. Графический образ важен для иллюстраций параметров экономической системы.</w:t>
      </w:r>
    </w:p>
    <w:p w:rsidR="00F517DD" w:rsidRDefault="00F517DD" w:rsidP="00F517DD">
      <w:pPr>
        <w:spacing w:line="360" w:lineRule="auto"/>
        <w:ind w:firstLine="709"/>
        <w:jc w:val="both"/>
        <w:rPr>
          <w:sz w:val="28"/>
          <w:szCs w:val="28"/>
        </w:rPr>
      </w:pPr>
      <w:r w:rsidRPr="00F517DD">
        <w:rPr>
          <w:sz w:val="28"/>
          <w:szCs w:val="28"/>
        </w:rPr>
        <w:t>Исследуя характеристики графиков, их форму и содержание, можно сделать много аналитических выводов организационного или методологического плана. В частности, в организационном плане достигается рационализация аналитического информационного потока, что повышает экономичность анализа и ускоряет разработку аналитических обоснований. В методологическом плане достигается качественная оценка, определяются количественные параметры (тренды) изменений явлений и процессов, экстраполируются значения дина</w:t>
      </w:r>
      <w:r>
        <w:rPr>
          <w:sz w:val="28"/>
          <w:szCs w:val="28"/>
        </w:rPr>
        <w:t>мического ряда и тому подобное.</w:t>
      </w:r>
    </w:p>
    <w:p w:rsidR="00F517DD" w:rsidRDefault="00F517DD" w:rsidP="00F517DD">
      <w:pPr>
        <w:spacing w:line="360" w:lineRule="auto"/>
        <w:ind w:firstLine="709"/>
        <w:jc w:val="both"/>
        <w:rPr>
          <w:sz w:val="28"/>
          <w:szCs w:val="28"/>
        </w:rPr>
      </w:pPr>
      <w:r w:rsidRPr="00F517DD">
        <w:rPr>
          <w:sz w:val="28"/>
          <w:szCs w:val="28"/>
        </w:rPr>
        <w:t>Например, исследуя линейные зависимости, которые изображаются прямыми в заданной плоскости координат, легко определить новые значения соответствующего динамического ряда по характеристикам линии на плоскости; исследуя стохастические зависимости значений нелинейной формы или их плоскости, можно определить качественную характеристику рассеивания или граничные зоны целесообразности изменений.</w:t>
      </w:r>
    </w:p>
    <w:p w:rsidR="00F517DD" w:rsidRPr="00F517DD" w:rsidRDefault="00F517DD" w:rsidP="00F517DD">
      <w:pPr>
        <w:spacing w:line="360" w:lineRule="auto"/>
        <w:ind w:firstLine="709"/>
        <w:jc w:val="both"/>
        <w:rPr>
          <w:sz w:val="28"/>
          <w:szCs w:val="28"/>
        </w:rPr>
      </w:pPr>
      <w:r w:rsidRPr="00F517DD">
        <w:rPr>
          <w:sz w:val="28"/>
          <w:szCs w:val="28"/>
        </w:rPr>
        <w:t>Распространенными в экономическом анализе явл</w:t>
      </w:r>
      <w:r w:rsidR="002A6B62">
        <w:rPr>
          <w:sz w:val="28"/>
          <w:szCs w:val="28"/>
        </w:rPr>
        <w:t>яются сеточные графики (рисунок 1</w:t>
      </w:r>
      <w:r w:rsidRPr="00F517DD">
        <w:rPr>
          <w:sz w:val="28"/>
          <w:szCs w:val="28"/>
        </w:rPr>
        <w:t>).</w:t>
      </w:r>
    </w:p>
    <w:p w:rsidR="00F517DD" w:rsidRPr="00F517DD" w:rsidRDefault="00F517DD" w:rsidP="00F517DD">
      <w:pPr>
        <w:jc w:val="center"/>
        <w:rPr>
          <w:sz w:val="28"/>
          <w:szCs w:val="28"/>
        </w:rPr>
      </w:pPr>
      <w:r w:rsidRPr="00F517DD">
        <w:rPr>
          <w:noProof/>
          <w:sz w:val="28"/>
          <w:szCs w:val="28"/>
        </w:rPr>
        <w:drawing>
          <wp:inline distT="0" distB="0" distL="0" distR="0">
            <wp:extent cx="4286250" cy="2790825"/>
            <wp:effectExtent l="19050" t="0" r="0" b="0"/>
            <wp:docPr id="1" name="Рисунок 1" descr="Модель сетевого графи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одель сетевого графика"/>
                    <pic:cNvPicPr>
                      <a:picLocks noChangeAspect="1" noChangeArrowheads="1"/>
                    </pic:cNvPicPr>
                  </pic:nvPicPr>
                  <pic:blipFill>
                    <a:blip r:embed="rId20" cstate="print"/>
                    <a:srcRect/>
                    <a:stretch>
                      <a:fillRect/>
                    </a:stretch>
                  </pic:blipFill>
                  <pic:spPr bwMode="auto">
                    <a:xfrm>
                      <a:off x="0" y="0"/>
                      <a:ext cx="4286250" cy="2790825"/>
                    </a:xfrm>
                    <a:prstGeom prst="rect">
                      <a:avLst/>
                    </a:prstGeom>
                    <a:noFill/>
                    <a:ln w="9525">
                      <a:noFill/>
                      <a:miter lim="800000"/>
                      <a:headEnd/>
                      <a:tailEnd/>
                    </a:ln>
                  </pic:spPr>
                </pic:pic>
              </a:graphicData>
            </a:graphic>
          </wp:inline>
        </w:drawing>
      </w:r>
    </w:p>
    <w:p w:rsidR="00F517DD" w:rsidRDefault="002A6B62" w:rsidP="00F517DD">
      <w:pPr>
        <w:spacing w:line="360" w:lineRule="auto"/>
        <w:jc w:val="center"/>
        <w:rPr>
          <w:sz w:val="28"/>
          <w:szCs w:val="28"/>
        </w:rPr>
      </w:pPr>
      <w:r>
        <w:rPr>
          <w:sz w:val="28"/>
          <w:szCs w:val="28"/>
        </w:rPr>
        <w:t xml:space="preserve">Рисунок 1. </w:t>
      </w:r>
      <w:r w:rsidR="00F517DD" w:rsidRPr="00F517DD">
        <w:rPr>
          <w:sz w:val="28"/>
          <w:szCs w:val="28"/>
        </w:rPr>
        <w:t>Модель сетевого графика</w:t>
      </w:r>
    </w:p>
    <w:p w:rsidR="00F517DD" w:rsidRDefault="00F517DD" w:rsidP="00F517DD">
      <w:pPr>
        <w:spacing w:line="360" w:lineRule="auto"/>
        <w:ind w:firstLine="709"/>
        <w:jc w:val="both"/>
        <w:rPr>
          <w:sz w:val="28"/>
          <w:szCs w:val="28"/>
        </w:rPr>
      </w:pPr>
      <w:r w:rsidRPr="00F517DD">
        <w:rPr>
          <w:sz w:val="28"/>
          <w:szCs w:val="28"/>
        </w:rPr>
        <w:lastRenderedPageBreak/>
        <w:t xml:space="preserve">Метод сетевого графика за использование ЭВМ позволяет решить целый ряд аналитических задач различной сложности и целевого характера. По содержанию метод сетевого графика заключается в определении критического пути (критической массы, цены" времени и т. </w:t>
      </w:r>
      <w:proofErr w:type="spellStart"/>
      <w:r w:rsidRPr="00F517DD">
        <w:rPr>
          <w:sz w:val="28"/>
          <w:szCs w:val="28"/>
        </w:rPr>
        <w:t>д</w:t>
      </w:r>
      <w:proofErr w:type="spellEnd"/>
      <w:r w:rsidRPr="00F517DD">
        <w:rPr>
          <w:sz w:val="28"/>
          <w:szCs w:val="28"/>
        </w:rPr>
        <w:t>) выполнение хозяйственных операций. Это дает возможность</w:t>
      </w:r>
      <w:r>
        <w:rPr>
          <w:sz w:val="28"/>
          <w:szCs w:val="28"/>
        </w:rPr>
        <w:t xml:space="preserve"> </w:t>
      </w:r>
      <w:r w:rsidRPr="00F517DD">
        <w:rPr>
          <w:sz w:val="28"/>
          <w:szCs w:val="28"/>
        </w:rPr>
        <w:t xml:space="preserve">минимизировать степень (расходы) факторного влияния и определить "узкие места" в достижении цели. </w:t>
      </w:r>
    </w:p>
    <w:p w:rsidR="002A6B62" w:rsidRDefault="00F517DD" w:rsidP="002A6B62">
      <w:pPr>
        <w:spacing w:line="360" w:lineRule="auto"/>
        <w:ind w:firstLine="709"/>
        <w:jc w:val="both"/>
        <w:rPr>
          <w:sz w:val="28"/>
          <w:szCs w:val="28"/>
        </w:rPr>
      </w:pPr>
      <w:r w:rsidRPr="00F517DD">
        <w:rPr>
          <w:sz w:val="28"/>
          <w:szCs w:val="28"/>
        </w:rPr>
        <w:t>Хо</w:t>
      </w:r>
      <w:r w:rsidR="002A6B62">
        <w:rPr>
          <w:sz w:val="28"/>
          <w:szCs w:val="28"/>
        </w:rPr>
        <w:t>зяйственные операции в сетевом графике представлены как определенная</w:t>
      </w:r>
      <w:r w:rsidRPr="00F517DD">
        <w:rPr>
          <w:sz w:val="28"/>
          <w:szCs w:val="28"/>
        </w:rPr>
        <w:t xml:space="preserve"> совокупность выполняемых работ по определенному алгоритму. Каждая работа оценивается определенными измерителями ценности (стоимость, цена и др.). Задача заключается в определении критического пути выполнения хозяйственной операции по всей совокупности выполняемых работ. Этот путь является экономически опра</w:t>
      </w:r>
      <w:r w:rsidR="002A6B62">
        <w:rPr>
          <w:sz w:val="28"/>
          <w:szCs w:val="28"/>
        </w:rPr>
        <w:t>вданным или конкурентоспособным.</w:t>
      </w:r>
    </w:p>
    <w:p w:rsidR="002A6B62" w:rsidRDefault="00F517DD" w:rsidP="002A6B62">
      <w:pPr>
        <w:spacing w:line="360" w:lineRule="auto"/>
        <w:ind w:firstLine="709"/>
        <w:jc w:val="both"/>
        <w:rPr>
          <w:sz w:val="28"/>
          <w:szCs w:val="28"/>
        </w:rPr>
      </w:pPr>
      <w:r w:rsidRPr="00F517DD">
        <w:rPr>
          <w:sz w:val="28"/>
          <w:szCs w:val="28"/>
        </w:rPr>
        <w:t>Оптимизируются сеточные графики на стадии планирования посредством сокращения критического пути. Для этого необходимо либо уменьшить цену ресурсов для выполнения работ, или изменить алгоритм последовательности их выполнения. На стадии оперативного экономического анализа и управления сетевой график дает возможность контролировать выполнение хозяйственных операций, своевременно принимать меры по устранению недостатков.</w:t>
      </w:r>
    </w:p>
    <w:p w:rsidR="002A6B62" w:rsidRDefault="00F517DD" w:rsidP="002A6B62">
      <w:pPr>
        <w:spacing w:line="360" w:lineRule="auto"/>
        <w:ind w:firstLine="709"/>
        <w:jc w:val="both"/>
        <w:rPr>
          <w:sz w:val="28"/>
          <w:szCs w:val="28"/>
        </w:rPr>
      </w:pPr>
      <w:r w:rsidRPr="00F517DD">
        <w:rPr>
          <w:sz w:val="28"/>
          <w:szCs w:val="28"/>
        </w:rPr>
        <w:t>Распространение приобретает метод построения аналитического графа, в основу которого положена идея метода "дерева целей", или "дерева решений".</w:t>
      </w:r>
    </w:p>
    <w:p w:rsidR="00F517DD" w:rsidRPr="00F517DD" w:rsidRDefault="00F517DD" w:rsidP="002A6B62">
      <w:pPr>
        <w:spacing w:line="360" w:lineRule="auto"/>
        <w:ind w:firstLine="709"/>
        <w:jc w:val="both"/>
        <w:rPr>
          <w:sz w:val="28"/>
          <w:szCs w:val="28"/>
        </w:rPr>
      </w:pPr>
      <w:r w:rsidRPr="00F517DD">
        <w:rPr>
          <w:sz w:val="28"/>
          <w:szCs w:val="28"/>
        </w:rPr>
        <w:t xml:space="preserve">Полный граф показателей используют для расчета количественных значений различных показателей, являющихся измерителями значений факторов достижения целей. Каждый из базовых показателей основного графа в дальнейшем подается собственной совокупностью показателей, зависимость между которыми и базовым показателем известна. Задача </w:t>
      </w:r>
      <w:r w:rsidRPr="00F517DD">
        <w:rPr>
          <w:sz w:val="28"/>
          <w:szCs w:val="28"/>
        </w:rPr>
        <w:lastRenderedPageBreak/>
        <w:t>состоит в том, чтобы на основе известного прироста базового показателя рассчитать приросты показателей-факторов, от которых он зависит.</w:t>
      </w:r>
    </w:p>
    <w:bookmarkEnd w:id="6"/>
    <w:p w:rsidR="00F517DD" w:rsidRDefault="00F517DD" w:rsidP="00F517DD">
      <w:pPr>
        <w:spacing w:line="360" w:lineRule="auto"/>
        <w:jc w:val="both"/>
        <w:rPr>
          <w:sz w:val="28"/>
          <w:szCs w:val="28"/>
        </w:rPr>
      </w:pPr>
    </w:p>
    <w:p w:rsidR="002A6B62" w:rsidRPr="00915213" w:rsidRDefault="002A6B62" w:rsidP="00915213">
      <w:pPr>
        <w:pStyle w:val="2"/>
        <w:jc w:val="center"/>
        <w:rPr>
          <w:b w:val="0"/>
          <w:sz w:val="28"/>
          <w:szCs w:val="28"/>
        </w:rPr>
      </w:pPr>
      <w:bookmarkStart w:id="7" w:name="_Toc453925653"/>
      <w:r w:rsidRPr="00915213">
        <w:rPr>
          <w:b w:val="0"/>
          <w:sz w:val="28"/>
          <w:szCs w:val="28"/>
        </w:rPr>
        <w:t>2.2. Экономический анализ задач с использованием графического метода</w:t>
      </w:r>
      <w:bookmarkEnd w:id="7"/>
    </w:p>
    <w:p w:rsidR="002A6B62" w:rsidRDefault="002A6B62" w:rsidP="002A6B62">
      <w:pPr>
        <w:spacing w:line="360" w:lineRule="auto"/>
        <w:jc w:val="center"/>
        <w:rPr>
          <w:sz w:val="28"/>
          <w:szCs w:val="28"/>
        </w:rPr>
      </w:pPr>
    </w:p>
    <w:p w:rsidR="002A6B62" w:rsidRPr="00EC4C6B" w:rsidRDefault="002A6B62" w:rsidP="00EC4C6B">
      <w:pPr>
        <w:spacing w:line="360" w:lineRule="auto"/>
        <w:ind w:firstLine="709"/>
        <w:jc w:val="both"/>
        <w:rPr>
          <w:sz w:val="28"/>
          <w:szCs w:val="28"/>
        </w:rPr>
      </w:pPr>
      <w:r w:rsidRPr="00EC4C6B">
        <w:rPr>
          <w:sz w:val="28"/>
          <w:szCs w:val="28"/>
        </w:rPr>
        <w:t>Проведем экономический анализ рассмотренной выше задачи по производству мороженого.</w:t>
      </w:r>
    </w:p>
    <w:p w:rsidR="002A6B62" w:rsidRPr="00EC4C6B" w:rsidRDefault="002A6B62" w:rsidP="00EC4C6B">
      <w:pPr>
        <w:spacing w:line="360" w:lineRule="auto"/>
        <w:ind w:firstLine="709"/>
        <w:jc w:val="both"/>
        <w:rPr>
          <w:sz w:val="28"/>
          <w:szCs w:val="28"/>
        </w:rPr>
      </w:pPr>
      <w:r w:rsidRPr="00EC4C6B">
        <w:rPr>
          <w:sz w:val="28"/>
          <w:szCs w:val="28"/>
        </w:rPr>
        <w:t>Математическая модель задачи имеет вид</w:t>
      </w:r>
      <w:r w:rsidR="00EC4C6B">
        <w:rPr>
          <w:sz w:val="28"/>
          <w:szCs w:val="28"/>
        </w:rPr>
        <w:t>:</w:t>
      </w:r>
    </w:p>
    <w:p w:rsidR="002A6B62" w:rsidRPr="00EC4C6B" w:rsidRDefault="002A6B62" w:rsidP="00EC4C6B">
      <w:pPr>
        <w:jc w:val="center"/>
        <w:rPr>
          <w:sz w:val="28"/>
          <w:szCs w:val="28"/>
        </w:rPr>
      </w:pPr>
      <w:r w:rsidRPr="00EC4C6B">
        <w:rPr>
          <w:noProof/>
          <w:sz w:val="28"/>
          <w:szCs w:val="28"/>
        </w:rPr>
        <w:drawing>
          <wp:inline distT="0" distB="0" distL="0" distR="0">
            <wp:extent cx="1828800" cy="228600"/>
            <wp:effectExtent l="19050" t="0" r="0" b="0"/>
            <wp:docPr id="9" name="Рисунок 9" descr="http://fislac.ru/lin_prog/ris5/image4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fislac.ru/lin_prog/ris5/image433.gif"/>
                    <pic:cNvPicPr>
                      <a:picLocks noChangeAspect="1" noChangeArrowheads="1"/>
                    </pic:cNvPicPr>
                  </pic:nvPicPr>
                  <pic:blipFill>
                    <a:blip r:embed="rId21" cstate="print"/>
                    <a:srcRect/>
                    <a:stretch>
                      <a:fillRect/>
                    </a:stretch>
                  </pic:blipFill>
                  <pic:spPr bwMode="auto">
                    <a:xfrm>
                      <a:off x="0" y="0"/>
                      <a:ext cx="1828800" cy="228600"/>
                    </a:xfrm>
                    <a:prstGeom prst="rect">
                      <a:avLst/>
                    </a:prstGeom>
                    <a:noFill/>
                    <a:ln w="9525">
                      <a:noFill/>
                      <a:miter lim="800000"/>
                      <a:headEnd/>
                      <a:tailEnd/>
                    </a:ln>
                  </pic:spPr>
                </pic:pic>
              </a:graphicData>
            </a:graphic>
          </wp:inline>
        </w:drawing>
      </w:r>
    </w:p>
    <w:p w:rsidR="002A6B62" w:rsidRDefault="002A6B62" w:rsidP="00EC4C6B">
      <w:pPr>
        <w:jc w:val="both"/>
        <w:rPr>
          <w:sz w:val="28"/>
          <w:szCs w:val="28"/>
        </w:rPr>
      </w:pPr>
      <w:r w:rsidRPr="00EC4C6B">
        <w:rPr>
          <w:sz w:val="28"/>
          <w:szCs w:val="28"/>
        </w:rPr>
        <w:t>при ограничениях:</w:t>
      </w:r>
    </w:p>
    <w:p w:rsidR="00EC4C6B" w:rsidRPr="00EC4C6B" w:rsidRDefault="00EC4C6B" w:rsidP="00EC4C6B">
      <w:pPr>
        <w:jc w:val="both"/>
        <w:rPr>
          <w:sz w:val="28"/>
          <w:szCs w:val="28"/>
        </w:rPr>
      </w:pPr>
    </w:p>
    <w:p w:rsidR="002A6B62" w:rsidRDefault="002A6B62" w:rsidP="00EC4C6B">
      <w:pPr>
        <w:jc w:val="center"/>
        <w:rPr>
          <w:sz w:val="28"/>
          <w:szCs w:val="28"/>
        </w:rPr>
      </w:pPr>
      <w:r w:rsidRPr="00EC4C6B">
        <w:rPr>
          <w:noProof/>
          <w:sz w:val="28"/>
          <w:szCs w:val="28"/>
        </w:rPr>
        <w:drawing>
          <wp:inline distT="0" distB="0" distL="0" distR="0">
            <wp:extent cx="4765813" cy="1304925"/>
            <wp:effectExtent l="19050" t="0" r="0" b="0"/>
            <wp:docPr id="10" name="Рисунок 10" descr="http://fislac.ru/lin_prog/ris5/image4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fislac.ru/lin_prog/ris5/image434.gif"/>
                    <pic:cNvPicPr>
                      <a:picLocks noChangeAspect="1" noChangeArrowheads="1"/>
                    </pic:cNvPicPr>
                  </pic:nvPicPr>
                  <pic:blipFill>
                    <a:blip r:embed="rId22" cstate="print"/>
                    <a:srcRect/>
                    <a:stretch>
                      <a:fillRect/>
                    </a:stretch>
                  </pic:blipFill>
                  <pic:spPr bwMode="auto">
                    <a:xfrm>
                      <a:off x="0" y="0"/>
                      <a:ext cx="4765813" cy="1304925"/>
                    </a:xfrm>
                    <a:prstGeom prst="rect">
                      <a:avLst/>
                    </a:prstGeom>
                    <a:noFill/>
                    <a:ln w="9525">
                      <a:noFill/>
                      <a:miter lim="800000"/>
                      <a:headEnd/>
                      <a:tailEnd/>
                    </a:ln>
                  </pic:spPr>
                </pic:pic>
              </a:graphicData>
            </a:graphic>
          </wp:inline>
        </w:drawing>
      </w:r>
    </w:p>
    <w:p w:rsidR="00EC4C6B" w:rsidRPr="00EC4C6B" w:rsidRDefault="00EC4C6B" w:rsidP="00EC4C6B">
      <w:pPr>
        <w:jc w:val="center"/>
        <w:rPr>
          <w:sz w:val="28"/>
          <w:szCs w:val="28"/>
        </w:rPr>
      </w:pPr>
    </w:p>
    <w:p w:rsidR="002A6B62" w:rsidRPr="00EC4C6B" w:rsidRDefault="002A6B62" w:rsidP="00EC4C6B">
      <w:pPr>
        <w:spacing w:line="360" w:lineRule="auto"/>
        <w:ind w:firstLine="709"/>
        <w:jc w:val="both"/>
        <w:rPr>
          <w:sz w:val="28"/>
          <w:szCs w:val="28"/>
        </w:rPr>
      </w:pPr>
      <w:r w:rsidRPr="00EC4C6B">
        <w:rPr>
          <w:sz w:val="28"/>
          <w:szCs w:val="28"/>
        </w:rPr>
        <w:t>Согласно найденному оптимальному решению, фирме необходимо выпускать в сутки 312,5 кг сливочного и 300 кг шоколадного мороженого, при этом максимально возможный доход составит 9 200 р.</w:t>
      </w:r>
    </w:p>
    <w:p w:rsidR="002A6B62" w:rsidRPr="00EC4C6B" w:rsidRDefault="002A6B62" w:rsidP="00EC4C6B">
      <w:pPr>
        <w:spacing w:line="360" w:lineRule="auto"/>
        <w:ind w:firstLine="709"/>
        <w:jc w:val="both"/>
        <w:rPr>
          <w:sz w:val="28"/>
          <w:szCs w:val="28"/>
        </w:rPr>
      </w:pPr>
      <w:r w:rsidRPr="00EC4C6B">
        <w:rPr>
          <w:sz w:val="28"/>
          <w:szCs w:val="28"/>
        </w:rPr>
        <w:t xml:space="preserve">Определим, как влияет на оптимальное решение увеличение или уменьшение запасов исходных продуктов. Для анализа задачи примем, что неравенства системы ограничений могут быть активными или пассивными. Если прямая проходит через точку, в которой находится оптимальное решение, то будем считать, что она представляет активное ограничение. В противном случае </w:t>
      </w:r>
      <w:proofErr w:type="gramStart"/>
      <w:r w:rsidRPr="00EC4C6B">
        <w:rPr>
          <w:sz w:val="28"/>
          <w:szCs w:val="28"/>
        </w:rPr>
        <w:t>прямая</w:t>
      </w:r>
      <w:proofErr w:type="gramEnd"/>
      <w:r w:rsidRPr="00EC4C6B">
        <w:rPr>
          <w:sz w:val="28"/>
          <w:szCs w:val="28"/>
        </w:rPr>
        <w:t xml:space="preserve"> относится к пассивному ограничению.</w:t>
      </w:r>
    </w:p>
    <w:p w:rsidR="002A6B62" w:rsidRPr="00EC4C6B" w:rsidRDefault="002A6B62" w:rsidP="00EC4C6B">
      <w:pPr>
        <w:spacing w:line="360" w:lineRule="auto"/>
        <w:ind w:firstLine="709"/>
        <w:jc w:val="both"/>
        <w:rPr>
          <w:sz w:val="28"/>
          <w:szCs w:val="28"/>
        </w:rPr>
      </w:pPr>
      <w:r w:rsidRPr="00EC4C6B">
        <w:rPr>
          <w:sz w:val="28"/>
          <w:szCs w:val="28"/>
        </w:rPr>
        <w:t>Если ограничение активное, то будем считать, что соответствующий ресурс является дефицитным, так как он используется полностью. Если ограничение пассивное, то оно недефицитное и имеется в фирме в избытке.</w:t>
      </w:r>
    </w:p>
    <w:p w:rsidR="002A6B62" w:rsidRPr="00EC4C6B" w:rsidRDefault="002A6B62" w:rsidP="00EC4C6B">
      <w:pPr>
        <w:spacing w:line="360" w:lineRule="auto"/>
        <w:ind w:firstLine="709"/>
        <w:jc w:val="both"/>
        <w:rPr>
          <w:sz w:val="28"/>
          <w:szCs w:val="28"/>
        </w:rPr>
      </w:pPr>
      <w:r w:rsidRPr="00EC4C6B">
        <w:rPr>
          <w:sz w:val="28"/>
          <w:szCs w:val="28"/>
        </w:rPr>
        <w:t xml:space="preserve">Рассмотрим увеличение ресурса правой части ограничения (20.1) по молоку (рис. 20.2). </w:t>
      </w:r>
      <w:proofErr w:type="gramStart"/>
      <w:r w:rsidRPr="00EC4C6B">
        <w:rPr>
          <w:sz w:val="28"/>
          <w:szCs w:val="28"/>
        </w:rPr>
        <w:t xml:space="preserve">При перемещении параллельно самой себе прямой (20.1) </w:t>
      </w:r>
      <w:r w:rsidRPr="00EC4C6B">
        <w:rPr>
          <w:sz w:val="28"/>
          <w:szCs w:val="28"/>
        </w:rPr>
        <w:lastRenderedPageBreak/>
        <w:t>вправо до пересечения с прямыми (20.2) и (20.3) в точке М ограничение (20.1) будет оставаться активным.</w:t>
      </w:r>
      <w:proofErr w:type="gramEnd"/>
      <w:r w:rsidRPr="00EC4C6B">
        <w:rPr>
          <w:sz w:val="28"/>
          <w:szCs w:val="28"/>
        </w:rPr>
        <w:t xml:space="preserve"> Точку М определим как точку пересечения </w:t>
      </w:r>
      <w:proofErr w:type="gramStart"/>
      <w:r w:rsidRPr="00EC4C6B">
        <w:rPr>
          <w:sz w:val="28"/>
          <w:szCs w:val="28"/>
        </w:rPr>
        <w:t>прямых</w:t>
      </w:r>
      <w:proofErr w:type="gramEnd"/>
      <w:r w:rsidRPr="00EC4C6B">
        <w:rPr>
          <w:sz w:val="28"/>
          <w:szCs w:val="28"/>
        </w:rPr>
        <w:t xml:space="preserve"> (20.2) и (20.3):</w:t>
      </w:r>
    </w:p>
    <w:p w:rsidR="002A6B62" w:rsidRPr="00EC4C6B" w:rsidRDefault="002A6B62" w:rsidP="00EC4C6B">
      <w:pPr>
        <w:jc w:val="center"/>
        <w:rPr>
          <w:sz w:val="28"/>
          <w:szCs w:val="28"/>
        </w:rPr>
      </w:pPr>
      <w:r w:rsidRPr="00EC4C6B">
        <w:rPr>
          <w:noProof/>
          <w:sz w:val="28"/>
          <w:szCs w:val="28"/>
        </w:rPr>
        <w:drawing>
          <wp:inline distT="0" distB="0" distL="0" distR="0">
            <wp:extent cx="1476375" cy="447675"/>
            <wp:effectExtent l="19050" t="0" r="9525" b="0"/>
            <wp:docPr id="11" name="Рисунок 11" descr="http://fislac.ru/lin_prog/ris5/image4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fislac.ru/lin_prog/ris5/image435.gif"/>
                    <pic:cNvPicPr>
                      <a:picLocks noChangeAspect="1" noChangeArrowheads="1"/>
                    </pic:cNvPicPr>
                  </pic:nvPicPr>
                  <pic:blipFill>
                    <a:blip r:embed="rId23" cstate="print"/>
                    <a:srcRect/>
                    <a:stretch>
                      <a:fillRect/>
                    </a:stretch>
                  </pic:blipFill>
                  <pic:spPr bwMode="auto">
                    <a:xfrm>
                      <a:off x="0" y="0"/>
                      <a:ext cx="1476375" cy="447675"/>
                    </a:xfrm>
                    <a:prstGeom prst="rect">
                      <a:avLst/>
                    </a:prstGeom>
                    <a:noFill/>
                    <a:ln w="9525">
                      <a:noFill/>
                      <a:miter lim="800000"/>
                      <a:headEnd/>
                      <a:tailEnd/>
                    </a:ln>
                  </pic:spPr>
                </pic:pic>
              </a:graphicData>
            </a:graphic>
          </wp:inline>
        </w:drawing>
      </w:r>
    </w:p>
    <w:p w:rsidR="00EC4C6B" w:rsidRDefault="00EC4C6B" w:rsidP="00EC4C6B">
      <w:pPr>
        <w:jc w:val="both"/>
        <w:rPr>
          <w:sz w:val="28"/>
          <w:szCs w:val="28"/>
        </w:rPr>
      </w:pPr>
    </w:p>
    <w:p w:rsidR="00EC4C6B" w:rsidRDefault="002A6B62" w:rsidP="00EC4C6B">
      <w:pPr>
        <w:spacing w:line="360" w:lineRule="auto"/>
        <w:ind w:firstLine="709"/>
        <w:jc w:val="both"/>
        <w:rPr>
          <w:sz w:val="28"/>
          <w:szCs w:val="28"/>
        </w:rPr>
      </w:pPr>
      <w:r w:rsidRPr="00EC4C6B">
        <w:rPr>
          <w:sz w:val="28"/>
          <w:szCs w:val="28"/>
        </w:rPr>
        <w:t>Откуда получаем М(370,83; 270,3).</w:t>
      </w:r>
    </w:p>
    <w:p w:rsidR="002A6B62" w:rsidRPr="00EC4C6B" w:rsidRDefault="002A6B62" w:rsidP="00EC4C6B">
      <w:pPr>
        <w:spacing w:line="360" w:lineRule="auto"/>
        <w:ind w:firstLine="709"/>
        <w:jc w:val="both"/>
        <w:rPr>
          <w:sz w:val="28"/>
          <w:szCs w:val="28"/>
        </w:rPr>
      </w:pPr>
      <w:r w:rsidRPr="00EC4C6B">
        <w:rPr>
          <w:sz w:val="28"/>
          <w:szCs w:val="28"/>
        </w:rPr>
        <w:t>Подставляя координаты точки М в уравнение (20.1), получим предельно допустимый суточный запас молока:</w:t>
      </w:r>
    </w:p>
    <w:p w:rsidR="002A6B62" w:rsidRPr="00EC4C6B" w:rsidRDefault="002A6B62" w:rsidP="00EC4C6B">
      <w:pPr>
        <w:jc w:val="center"/>
        <w:rPr>
          <w:sz w:val="28"/>
          <w:szCs w:val="28"/>
        </w:rPr>
      </w:pPr>
      <w:r w:rsidRPr="00EC4C6B">
        <w:rPr>
          <w:noProof/>
          <w:sz w:val="28"/>
          <w:szCs w:val="28"/>
        </w:rPr>
        <w:drawing>
          <wp:inline distT="0" distB="0" distL="0" distR="0">
            <wp:extent cx="3324225" cy="219075"/>
            <wp:effectExtent l="19050" t="0" r="9525" b="0"/>
            <wp:docPr id="12" name="Рисунок 12" descr="http://fislac.ru/lin_prog/ris5/image4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fislac.ru/lin_prog/ris5/image436.gif"/>
                    <pic:cNvPicPr>
                      <a:picLocks noChangeAspect="1" noChangeArrowheads="1"/>
                    </pic:cNvPicPr>
                  </pic:nvPicPr>
                  <pic:blipFill>
                    <a:blip r:embed="rId24" cstate="print"/>
                    <a:srcRect/>
                    <a:stretch>
                      <a:fillRect/>
                    </a:stretch>
                  </pic:blipFill>
                  <pic:spPr bwMode="auto">
                    <a:xfrm>
                      <a:off x="0" y="0"/>
                      <a:ext cx="3324225" cy="219075"/>
                    </a:xfrm>
                    <a:prstGeom prst="rect">
                      <a:avLst/>
                    </a:prstGeom>
                    <a:noFill/>
                    <a:ln w="9525">
                      <a:noFill/>
                      <a:miter lim="800000"/>
                      <a:headEnd/>
                      <a:tailEnd/>
                    </a:ln>
                  </pic:spPr>
                </pic:pic>
              </a:graphicData>
            </a:graphic>
          </wp:inline>
        </w:drawing>
      </w:r>
    </w:p>
    <w:p w:rsidR="002A6B62" w:rsidRPr="00EC4C6B" w:rsidRDefault="002A6B62" w:rsidP="00EC4C6B">
      <w:pPr>
        <w:spacing w:line="360" w:lineRule="auto"/>
        <w:ind w:firstLine="709"/>
        <w:jc w:val="both"/>
        <w:rPr>
          <w:sz w:val="28"/>
          <w:szCs w:val="28"/>
        </w:rPr>
      </w:pPr>
      <w:r w:rsidRPr="00EC4C6B">
        <w:rPr>
          <w:sz w:val="28"/>
          <w:szCs w:val="28"/>
        </w:rPr>
        <w:t>при этом величина дохода составляет</w:t>
      </w:r>
    </w:p>
    <w:p w:rsidR="002A6B62" w:rsidRDefault="002A6B62" w:rsidP="00EC4C6B">
      <w:pPr>
        <w:jc w:val="center"/>
        <w:rPr>
          <w:sz w:val="28"/>
          <w:szCs w:val="28"/>
        </w:rPr>
      </w:pPr>
      <w:r w:rsidRPr="00EC4C6B">
        <w:rPr>
          <w:noProof/>
          <w:sz w:val="28"/>
          <w:szCs w:val="28"/>
        </w:rPr>
        <w:drawing>
          <wp:inline distT="0" distB="0" distL="0" distR="0">
            <wp:extent cx="2781300" cy="219075"/>
            <wp:effectExtent l="19050" t="0" r="0" b="0"/>
            <wp:docPr id="13" name="Рисунок 13" descr="http://fislac.ru/lin_prog/ris5/image4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fislac.ru/lin_prog/ris5/image437.gif"/>
                    <pic:cNvPicPr>
                      <a:picLocks noChangeAspect="1" noChangeArrowheads="1"/>
                    </pic:cNvPicPr>
                  </pic:nvPicPr>
                  <pic:blipFill>
                    <a:blip r:embed="rId25" cstate="print"/>
                    <a:srcRect/>
                    <a:stretch>
                      <a:fillRect/>
                    </a:stretch>
                  </pic:blipFill>
                  <pic:spPr bwMode="auto">
                    <a:xfrm>
                      <a:off x="0" y="0"/>
                      <a:ext cx="2781300" cy="219075"/>
                    </a:xfrm>
                    <a:prstGeom prst="rect">
                      <a:avLst/>
                    </a:prstGeom>
                    <a:noFill/>
                    <a:ln w="9525">
                      <a:noFill/>
                      <a:miter lim="800000"/>
                      <a:headEnd/>
                      <a:tailEnd/>
                    </a:ln>
                  </pic:spPr>
                </pic:pic>
              </a:graphicData>
            </a:graphic>
          </wp:inline>
        </w:drawing>
      </w:r>
    </w:p>
    <w:p w:rsidR="00EC4C6B" w:rsidRPr="00EC4C6B" w:rsidRDefault="00EC4C6B" w:rsidP="00EC4C6B">
      <w:pPr>
        <w:jc w:val="center"/>
        <w:rPr>
          <w:sz w:val="28"/>
          <w:szCs w:val="28"/>
        </w:rPr>
      </w:pPr>
    </w:p>
    <w:p w:rsidR="00EC4C6B" w:rsidRPr="00EC4C6B" w:rsidRDefault="002A6B62" w:rsidP="00EC4C6B">
      <w:pPr>
        <w:spacing w:line="360" w:lineRule="auto"/>
        <w:ind w:firstLine="709"/>
        <w:jc w:val="both"/>
        <w:rPr>
          <w:sz w:val="28"/>
          <w:szCs w:val="28"/>
        </w:rPr>
      </w:pPr>
      <w:r w:rsidRPr="00EC4C6B">
        <w:rPr>
          <w:sz w:val="28"/>
          <w:szCs w:val="28"/>
        </w:rPr>
        <w:t xml:space="preserve">Рассмотрим увеличение ограничения по наполнителям (рис. 20.3). </w:t>
      </w:r>
      <w:proofErr w:type="gramStart"/>
      <w:r w:rsidRPr="00EC4C6B">
        <w:rPr>
          <w:sz w:val="28"/>
          <w:szCs w:val="28"/>
        </w:rPr>
        <w:t>При перемещении параллельно самой себе прямой (20.2) вправо до пересечения с прямыми (20.1) и (20.4) в точке N ограничение (20.2) будет оставаться активным.</w:t>
      </w:r>
      <w:proofErr w:type="gramEnd"/>
      <w:r w:rsidRPr="00EC4C6B">
        <w:rPr>
          <w:sz w:val="28"/>
          <w:szCs w:val="28"/>
        </w:rPr>
        <w:t xml:space="preserve"> Точку N определим как точку пересечения </w:t>
      </w:r>
      <w:proofErr w:type="gramStart"/>
      <w:r w:rsidRPr="00EC4C6B">
        <w:rPr>
          <w:sz w:val="28"/>
          <w:szCs w:val="28"/>
        </w:rPr>
        <w:t>прямых</w:t>
      </w:r>
      <w:proofErr w:type="gramEnd"/>
    </w:p>
    <w:p w:rsidR="002A6B62" w:rsidRPr="00EC4C6B" w:rsidRDefault="002A6B62" w:rsidP="00EC4C6B">
      <w:pPr>
        <w:jc w:val="center"/>
        <w:rPr>
          <w:sz w:val="28"/>
          <w:szCs w:val="28"/>
        </w:rPr>
      </w:pPr>
      <w:r w:rsidRPr="00EC4C6B">
        <w:rPr>
          <w:noProof/>
          <w:sz w:val="28"/>
          <w:szCs w:val="28"/>
        </w:rPr>
        <w:drawing>
          <wp:inline distT="0" distB="0" distL="0" distR="0">
            <wp:extent cx="1562100" cy="504825"/>
            <wp:effectExtent l="19050" t="0" r="0" b="0"/>
            <wp:docPr id="14" name="Рисунок 14" descr="http://fislac.ru/lin_prog/ris5/image4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fislac.ru/lin_prog/ris5/image438.gif"/>
                    <pic:cNvPicPr>
                      <a:picLocks noChangeAspect="1" noChangeArrowheads="1"/>
                    </pic:cNvPicPr>
                  </pic:nvPicPr>
                  <pic:blipFill>
                    <a:blip r:embed="rId26" cstate="print"/>
                    <a:srcRect/>
                    <a:stretch>
                      <a:fillRect/>
                    </a:stretch>
                  </pic:blipFill>
                  <pic:spPr bwMode="auto">
                    <a:xfrm>
                      <a:off x="0" y="0"/>
                      <a:ext cx="1562100" cy="504825"/>
                    </a:xfrm>
                    <a:prstGeom prst="rect">
                      <a:avLst/>
                    </a:prstGeom>
                    <a:noFill/>
                    <a:ln w="9525">
                      <a:noFill/>
                      <a:miter lim="800000"/>
                      <a:headEnd/>
                      <a:tailEnd/>
                    </a:ln>
                  </pic:spPr>
                </pic:pic>
              </a:graphicData>
            </a:graphic>
          </wp:inline>
        </w:drawing>
      </w:r>
    </w:p>
    <w:p w:rsidR="00EC4C6B" w:rsidRDefault="00EC4C6B" w:rsidP="00EC4C6B">
      <w:pPr>
        <w:jc w:val="both"/>
        <w:rPr>
          <w:sz w:val="28"/>
          <w:szCs w:val="28"/>
        </w:rPr>
      </w:pPr>
    </w:p>
    <w:p w:rsidR="002A6B62" w:rsidRDefault="002A6B62" w:rsidP="00EC4C6B">
      <w:pPr>
        <w:spacing w:line="360" w:lineRule="auto"/>
        <w:ind w:firstLine="709"/>
        <w:jc w:val="both"/>
        <w:rPr>
          <w:sz w:val="28"/>
          <w:szCs w:val="28"/>
        </w:rPr>
      </w:pPr>
      <w:r w:rsidRPr="00EC4C6B">
        <w:rPr>
          <w:sz w:val="28"/>
          <w:szCs w:val="28"/>
        </w:rPr>
        <w:t>Откуда получаем N(281,25; 350).</w:t>
      </w:r>
    </w:p>
    <w:p w:rsidR="00EC4C6B" w:rsidRPr="00EC4C6B" w:rsidRDefault="00EC4C6B" w:rsidP="00EC4C6B">
      <w:pPr>
        <w:jc w:val="both"/>
        <w:rPr>
          <w:sz w:val="28"/>
          <w:szCs w:val="28"/>
        </w:rPr>
      </w:pPr>
    </w:p>
    <w:p w:rsidR="002A6B62" w:rsidRDefault="002A6B62" w:rsidP="00EC4C6B">
      <w:pPr>
        <w:jc w:val="center"/>
        <w:rPr>
          <w:sz w:val="28"/>
          <w:szCs w:val="28"/>
        </w:rPr>
      </w:pPr>
      <w:r w:rsidRPr="00EC4C6B">
        <w:rPr>
          <w:noProof/>
          <w:sz w:val="28"/>
          <w:szCs w:val="28"/>
        </w:rPr>
        <w:drawing>
          <wp:inline distT="0" distB="0" distL="0" distR="0">
            <wp:extent cx="3905250" cy="1809750"/>
            <wp:effectExtent l="19050" t="0" r="0" b="0"/>
            <wp:docPr id="15" name="Рисунок 15" descr="http://fislac.ru/lin_prog/ris5/image4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fislac.ru/lin_prog/ris5/image439.gif"/>
                    <pic:cNvPicPr>
                      <a:picLocks noChangeAspect="1" noChangeArrowheads="1"/>
                    </pic:cNvPicPr>
                  </pic:nvPicPr>
                  <pic:blipFill>
                    <a:blip r:embed="rId27" cstate="print"/>
                    <a:srcRect/>
                    <a:stretch>
                      <a:fillRect/>
                    </a:stretch>
                  </pic:blipFill>
                  <pic:spPr bwMode="auto">
                    <a:xfrm>
                      <a:off x="0" y="0"/>
                      <a:ext cx="3905250" cy="1809750"/>
                    </a:xfrm>
                    <a:prstGeom prst="rect">
                      <a:avLst/>
                    </a:prstGeom>
                    <a:noFill/>
                    <a:ln w="9525">
                      <a:noFill/>
                      <a:miter lim="800000"/>
                      <a:headEnd/>
                      <a:tailEnd/>
                    </a:ln>
                  </pic:spPr>
                </pic:pic>
              </a:graphicData>
            </a:graphic>
          </wp:inline>
        </w:drawing>
      </w:r>
    </w:p>
    <w:p w:rsidR="00EC4C6B" w:rsidRPr="00EC4C6B" w:rsidRDefault="00EC4C6B" w:rsidP="00EC4C6B">
      <w:pPr>
        <w:jc w:val="center"/>
        <w:rPr>
          <w:sz w:val="28"/>
          <w:szCs w:val="28"/>
        </w:rPr>
      </w:pPr>
    </w:p>
    <w:p w:rsidR="002A6B62" w:rsidRPr="00EC4C6B" w:rsidRDefault="002A6B62" w:rsidP="00EC4C6B">
      <w:pPr>
        <w:spacing w:line="360" w:lineRule="auto"/>
        <w:ind w:firstLine="709"/>
        <w:jc w:val="both"/>
        <w:rPr>
          <w:sz w:val="28"/>
          <w:szCs w:val="28"/>
        </w:rPr>
      </w:pPr>
      <w:r w:rsidRPr="00EC4C6B">
        <w:rPr>
          <w:sz w:val="28"/>
          <w:szCs w:val="28"/>
        </w:rPr>
        <w:t>Предельно допустимый суточный запас наполнителей можно увеличивать до значения</w:t>
      </w:r>
      <w:r w:rsidR="00EC4C6B">
        <w:rPr>
          <w:sz w:val="28"/>
          <w:szCs w:val="28"/>
        </w:rPr>
        <w:t>:</w:t>
      </w:r>
    </w:p>
    <w:p w:rsidR="002A6B62" w:rsidRDefault="002A6B62" w:rsidP="00EC4C6B">
      <w:pPr>
        <w:jc w:val="center"/>
        <w:rPr>
          <w:sz w:val="28"/>
          <w:szCs w:val="28"/>
        </w:rPr>
      </w:pPr>
      <w:r w:rsidRPr="00EC4C6B">
        <w:rPr>
          <w:noProof/>
          <w:sz w:val="28"/>
          <w:szCs w:val="28"/>
        </w:rPr>
        <w:drawing>
          <wp:inline distT="0" distB="0" distL="0" distR="0">
            <wp:extent cx="3133725" cy="219075"/>
            <wp:effectExtent l="19050" t="0" r="9525" b="0"/>
            <wp:docPr id="16" name="Рисунок 16" descr="http://fislac.ru/lin_prog/ris5/image4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fislac.ru/lin_prog/ris5/image440.gif"/>
                    <pic:cNvPicPr>
                      <a:picLocks noChangeAspect="1" noChangeArrowheads="1"/>
                    </pic:cNvPicPr>
                  </pic:nvPicPr>
                  <pic:blipFill>
                    <a:blip r:embed="rId28" cstate="print"/>
                    <a:srcRect/>
                    <a:stretch>
                      <a:fillRect/>
                    </a:stretch>
                  </pic:blipFill>
                  <pic:spPr bwMode="auto">
                    <a:xfrm>
                      <a:off x="0" y="0"/>
                      <a:ext cx="3133725" cy="219075"/>
                    </a:xfrm>
                    <a:prstGeom prst="rect">
                      <a:avLst/>
                    </a:prstGeom>
                    <a:noFill/>
                    <a:ln w="9525">
                      <a:noFill/>
                      <a:miter lim="800000"/>
                      <a:headEnd/>
                      <a:tailEnd/>
                    </a:ln>
                  </pic:spPr>
                </pic:pic>
              </a:graphicData>
            </a:graphic>
          </wp:inline>
        </w:drawing>
      </w:r>
    </w:p>
    <w:p w:rsidR="00EC4C6B" w:rsidRPr="00EC4C6B" w:rsidRDefault="00EC4C6B" w:rsidP="00EC4C6B">
      <w:pPr>
        <w:jc w:val="center"/>
        <w:rPr>
          <w:sz w:val="28"/>
          <w:szCs w:val="28"/>
        </w:rPr>
      </w:pPr>
    </w:p>
    <w:p w:rsidR="002A6B62" w:rsidRPr="00EC4C6B" w:rsidRDefault="002A6B62" w:rsidP="00EC4C6B">
      <w:pPr>
        <w:spacing w:line="360" w:lineRule="auto"/>
        <w:ind w:firstLine="709"/>
        <w:jc w:val="both"/>
        <w:rPr>
          <w:sz w:val="28"/>
          <w:szCs w:val="28"/>
        </w:rPr>
      </w:pPr>
      <w:r w:rsidRPr="00EC4C6B">
        <w:rPr>
          <w:sz w:val="28"/>
          <w:szCs w:val="28"/>
        </w:rPr>
        <w:t>при этом величина дохода составит</w:t>
      </w:r>
      <w:r w:rsidR="00EC4C6B">
        <w:rPr>
          <w:sz w:val="28"/>
          <w:szCs w:val="28"/>
        </w:rPr>
        <w:t>:</w:t>
      </w:r>
    </w:p>
    <w:p w:rsidR="002A6B62" w:rsidRPr="00EC4C6B" w:rsidRDefault="002A6B62" w:rsidP="00EC4C6B">
      <w:pPr>
        <w:jc w:val="center"/>
        <w:rPr>
          <w:sz w:val="28"/>
          <w:szCs w:val="28"/>
        </w:rPr>
      </w:pPr>
      <w:r w:rsidRPr="00EC4C6B">
        <w:rPr>
          <w:noProof/>
          <w:sz w:val="28"/>
          <w:szCs w:val="28"/>
        </w:rPr>
        <w:lastRenderedPageBreak/>
        <w:drawing>
          <wp:inline distT="0" distB="0" distL="0" distR="0">
            <wp:extent cx="2495550" cy="247650"/>
            <wp:effectExtent l="19050" t="0" r="0" b="0"/>
            <wp:docPr id="17" name="Рисунок 17" descr="http://fislac.ru/lin_prog/ris5/image4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fislac.ru/lin_prog/ris5/image441.gif"/>
                    <pic:cNvPicPr>
                      <a:picLocks noChangeAspect="1" noChangeArrowheads="1"/>
                    </pic:cNvPicPr>
                  </pic:nvPicPr>
                  <pic:blipFill>
                    <a:blip r:embed="rId29" cstate="print"/>
                    <a:srcRect/>
                    <a:stretch>
                      <a:fillRect/>
                    </a:stretch>
                  </pic:blipFill>
                  <pic:spPr bwMode="auto">
                    <a:xfrm>
                      <a:off x="0" y="0"/>
                      <a:ext cx="2495550" cy="247650"/>
                    </a:xfrm>
                    <a:prstGeom prst="rect">
                      <a:avLst/>
                    </a:prstGeom>
                    <a:noFill/>
                    <a:ln w="9525">
                      <a:noFill/>
                      <a:miter lim="800000"/>
                      <a:headEnd/>
                      <a:tailEnd/>
                    </a:ln>
                  </pic:spPr>
                </pic:pic>
              </a:graphicData>
            </a:graphic>
          </wp:inline>
        </w:drawing>
      </w:r>
    </w:p>
    <w:p w:rsidR="002A6B62" w:rsidRPr="00EC4C6B" w:rsidRDefault="002A6B62" w:rsidP="00EC4C6B">
      <w:pPr>
        <w:spacing w:line="360" w:lineRule="auto"/>
        <w:ind w:firstLine="709"/>
        <w:jc w:val="both"/>
        <w:rPr>
          <w:sz w:val="28"/>
          <w:szCs w:val="28"/>
        </w:rPr>
      </w:pPr>
      <w:r w:rsidRPr="00EC4C6B">
        <w:rPr>
          <w:sz w:val="28"/>
          <w:szCs w:val="28"/>
        </w:rPr>
        <w:t>Рассмотрим возможность изменения правой части пассивных ограничений (20.3) и (20.4). Не изменяя оптимальное решение (рис. 20.4), прямую (20.3) можно перемещать параллельно самой себе вверх до пересечения с точкой D(312,5; 300), т.е. правую часть ограничения (20.3) можно уменьшать до величины</w:t>
      </w:r>
      <w:r w:rsidR="00EC4C6B">
        <w:rPr>
          <w:sz w:val="28"/>
          <w:szCs w:val="28"/>
        </w:rPr>
        <w:t>:</w:t>
      </w:r>
    </w:p>
    <w:p w:rsidR="002A6B62" w:rsidRPr="00EC4C6B" w:rsidRDefault="002A6B62" w:rsidP="00EC4C6B">
      <w:pPr>
        <w:spacing w:line="360" w:lineRule="auto"/>
        <w:ind w:firstLine="709"/>
        <w:jc w:val="center"/>
        <w:rPr>
          <w:sz w:val="28"/>
          <w:szCs w:val="28"/>
        </w:rPr>
      </w:pPr>
      <w:r w:rsidRPr="00EC4C6B">
        <w:rPr>
          <w:noProof/>
          <w:sz w:val="28"/>
          <w:szCs w:val="28"/>
        </w:rPr>
        <w:drawing>
          <wp:inline distT="0" distB="0" distL="0" distR="0">
            <wp:extent cx="1524000" cy="219075"/>
            <wp:effectExtent l="19050" t="0" r="0" b="0"/>
            <wp:docPr id="18" name="Рисунок 18" descr="http://fislac.ru/lin_prog/ris5/image4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fislac.ru/lin_prog/ris5/image442.gif"/>
                    <pic:cNvPicPr>
                      <a:picLocks noChangeAspect="1" noChangeArrowheads="1"/>
                    </pic:cNvPicPr>
                  </pic:nvPicPr>
                  <pic:blipFill>
                    <a:blip r:embed="rId30" cstate="print"/>
                    <a:srcRect/>
                    <a:stretch>
                      <a:fillRect/>
                    </a:stretch>
                  </pic:blipFill>
                  <pic:spPr bwMode="auto">
                    <a:xfrm>
                      <a:off x="0" y="0"/>
                      <a:ext cx="1524000" cy="219075"/>
                    </a:xfrm>
                    <a:prstGeom prst="rect">
                      <a:avLst/>
                    </a:prstGeom>
                    <a:noFill/>
                    <a:ln w="9525">
                      <a:noFill/>
                      <a:miter lim="800000"/>
                      <a:headEnd/>
                      <a:tailEnd/>
                    </a:ln>
                  </pic:spPr>
                </pic:pic>
              </a:graphicData>
            </a:graphic>
          </wp:inline>
        </w:drawing>
      </w:r>
    </w:p>
    <w:p w:rsidR="002A6B62" w:rsidRPr="00EC4C6B" w:rsidRDefault="002A6B62" w:rsidP="00EC4C6B">
      <w:pPr>
        <w:spacing w:line="360" w:lineRule="auto"/>
        <w:ind w:firstLine="709"/>
        <w:jc w:val="both"/>
        <w:rPr>
          <w:sz w:val="28"/>
          <w:szCs w:val="28"/>
        </w:rPr>
      </w:pPr>
      <w:r w:rsidRPr="00EC4C6B">
        <w:rPr>
          <w:sz w:val="28"/>
          <w:szCs w:val="28"/>
        </w:rPr>
        <w:t xml:space="preserve">Прямую (20.3) можно перемещать параллельно самой себе вниз до пересечения с осью ОХ1 в точке </w:t>
      </w:r>
      <w:proofErr w:type="gramStart"/>
      <w:r w:rsidRPr="00EC4C6B">
        <w:rPr>
          <w:sz w:val="28"/>
          <w:szCs w:val="28"/>
        </w:rPr>
        <w:t>Р</w:t>
      </w:r>
      <w:proofErr w:type="gramEnd"/>
      <w:r w:rsidRPr="00EC4C6B">
        <w:rPr>
          <w:sz w:val="28"/>
          <w:szCs w:val="28"/>
        </w:rPr>
        <w:t>(500; 0), т.е. правую часть ограничения (20.3) можно увеличивать до 500 кг.</w:t>
      </w:r>
    </w:p>
    <w:p w:rsidR="002A6B62" w:rsidRPr="00EC4C6B" w:rsidRDefault="002A6B62" w:rsidP="00EC4C6B">
      <w:pPr>
        <w:spacing w:line="360" w:lineRule="auto"/>
        <w:ind w:firstLine="709"/>
        <w:jc w:val="both"/>
        <w:rPr>
          <w:sz w:val="28"/>
          <w:szCs w:val="28"/>
        </w:rPr>
      </w:pPr>
      <w:r w:rsidRPr="00EC4C6B">
        <w:rPr>
          <w:sz w:val="28"/>
          <w:szCs w:val="28"/>
        </w:rPr>
        <w:t>Таким образом, при неизменном оптимальном решении разница в покупательском спросе на сливочное и шоколадное мороженое может изменяться в диапазоне от 12,5 до 500 кг.</w:t>
      </w:r>
    </w:p>
    <w:p w:rsidR="002A6B62" w:rsidRPr="00EC4C6B" w:rsidRDefault="002A6B62" w:rsidP="00EC4C6B">
      <w:pPr>
        <w:spacing w:line="360" w:lineRule="auto"/>
        <w:ind w:firstLine="709"/>
        <w:jc w:val="both"/>
        <w:rPr>
          <w:sz w:val="28"/>
          <w:szCs w:val="28"/>
        </w:rPr>
      </w:pPr>
      <w:r w:rsidRPr="00EC4C6B">
        <w:rPr>
          <w:sz w:val="28"/>
          <w:szCs w:val="28"/>
        </w:rPr>
        <w:t>Аналогично, не изменяя оптимальное решение (рис. 20.5), прямую (20.4) можно перемещать параллельно самой себе вверх до пересечения с осью ОХ</w:t>
      </w:r>
      <w:proofErr w:type="gramStart"/>
      <w:r w:rsidRPr="00EC4C6B">
        <w:rPr>
          <w:sz w:val="28"/>
          <w:szCs w:val="28"/>
        </w:rPr>
        <w:t>2</w:t>
      </w:r>
      <w:proofErr w:type="gramEnd"/>
      <w:r w:rsidRPr="00EC4C6B">
        <w:rPr>
          <w:sz w:val="28"/>
          <w:szCs w:val="28"/>
        </w:rPr>
        <w:t xml:space="preserve"> в точке R(0; 456,25) или вниз до пересечения с прямой (20.1) в точке D(312,5; 300).</w:t>
      </w:r>
    </w:p>
    <w:p w:rsidR="002A6B62" w:rsidRPr="00EC4C6B" w:rsidRDefault="002A6B62" w:rsidP="00EC4C6B">
      <w:pPr>
        <w:jc w:val="center"/>
        <w:rPr>
          <w:sz w:val="28"/>
          <w:szCs w:val="28"/>
        </w:rPr>
      </w:pPr>
      <w:r w:rsidRPr="00EC4C6B">
        <w:rPr>
          <w:noProof/>
          <w:sz w:val="28"/>
          <w:szCs w:val="28"/>
        </w:rPr>
        <w:drawing>
          <wp:inline distT="0" distB="0" distL="0" distR="0">
            <wp:extent cx="3905250" cy="2095500"/>
            <wp:effectExtent l="19050" t="0" r="0" b="0"/>
            <wp:docPr id="19" name="Рисунок 19" descr="http://fislac.ru/lin_prog/ris5/image4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fislac.ru/lin_prog/ris5/image443.gif"/>
                    <pic:cNvPicPr>
                      <a:picLocks noChangeAspect="1" noChangeArrowheads="1"/>
                    </pic:cNvPicPr>
                  </pic:nvPicPr>
                  <pic:blipFill>
                    <a:blip r:embed="rId31" cstate="print"/>
                    <a:srcRect/>
                    <a:stretch>
                      <a:fillRect/>
                    </a:stretch>
                  </pic:blipFill>
                  <pic:spPr bwMode="auto">
                    <a:xfrm>
                      <a:off x="0" y="0"/>
                      <a:ext cx="3905250" cy="2095500"/>
                    </a:xfrm>
                    <a:prstGeom prst="rect">
                      <a:avLst/>
                    </a:prstGeom>
                    <a:noFill/>
                    <a:ln w="9525">
                      <a:noFill/>
                      <a:miter lim="800000"/>
                      <a:headEnd/>
                      <a:tailEnd/>
                    </a:ln>
                  </pic:spPr>
                </pic:pic>
              </a:graphicData>
            </a:graphic>
          </wp:inline>
        </w:drawing>
      </w:r>
    </w:p>
    <w:p w:rsidR="002A6B62" w:rsidRPr="00EC4C6B" w:rsidRDefault="002A6B62" w:rsidP="00EC4C6B">
      <w:pPr>
        <w:spacing w:line="360" w:lineRule="auto"/>
        <w:ind w:firstLine="709"/>
        <w:jc w:val="both"/>
        <w:rPr>
          <w:sz w:val="28"/>
          <w:szCs w:val="28"/>
        </w:rPr>
      </w:pPr>
      <w:r w:rsidRPr="00EC4C6B">
        <w:rPr>
          <w:sz w:val="28"/>
          <w:szCs w:val="28"/>
        </w:rPr>
        <w:t>Таким образом, при неизменном оптимальном решении покупательский спрос на шоколадное мороженое может изменяться в диапазоне от 300 до 456,25 кг.</w:t>
      </w:r>
    </w:p>
    <w:p w:rsidR="002A6B62" w:rsidRPr="00EC4C6B" w:rsidRDefault="002A6B62" w:rsidP="00EC4C6B">
      <w:pPr>
        <w:spacing w:line="360" w:lineRule="auto"/>
        <w:ind w:firstLine="709"/>
        <w:jc w:val="both"/>
        <w:rPr>
          <w:sz w:val="28"/>
          <w:szCs w:val="28"/>
        </w:rPr>
      </w:pPr>
      <w:r w:rsidRPr="00EC4C6B">
        <w:rPr>
          <w:sz w:val="28"/>
          <w:szCs w:val="28"/>
        </w:rPr>
        <w:t>Проведем анализ задачи по пределам возможного изменения коэффициентов целевой функции, т.е. по диапазону оптовых цен на мороженое, при котором не происходит изменения оптимального решения.</w:t>
      </w:r>
    </w:p>
    <w:p w:rsidR="002A6B62" w:rsidRPr="00EC4C6B" w:rsidRDefault="002A6B62" w:rsidP="00EC4C6B">
      <w:pPr>
        <w:spacing w:line="360" w:lineRule="auto"/>
        <w:ind w:firstLine="709"/>
        <w:jc w:val="both"/>
        <w:rPr>
          <w:sz w:val="28"/>
          <w:szCs w:val="28"/>
        </w:rPr>
      </w:pPr>
      <w:r w:rsidRPr="00EC4C6B">
        <w:rPr>
          <w:sz w:val="28"/>
          <w:szCs w:val="28"/>
        </w:rPr>
        <w:lastRenderedPageBreak/>
        <w:t>Изменение коэффициентов целевой функции оказывает влияние на наклон линии уровня. Уравнение линии уровня записывается в общем виде (рис. 20.6):</w:t>
      </w:r>
    </w:p>
    <w:p w:rsidR="002A6B62" w:rsidRDefault="002A6B62" w:rsidP="00EC4C6B">
      <w:pPr>
        <w:jc w:val="center"/>
        <w:rPr>
          <w:sz w:val="28"/>
          <w:szCs w:val="28"/>
        </w:rPr>
      </w:pPr>
      <w:r w:rsidRPr="00EC4C6B">
        <w:rPr>
          <w:noProof/>
          <w:sz w:val="28"/>
          <w:szCs w:val="28"/>
        </w:rPr>
        <w:drawing>
          <wp:inline distT="0" distB="0" distL="0" distR="0">
            <wp:extent cx="1419225" cy="180975"/>
            <wp:effectExtent l="19050" t="0" r="9525" b="0"/>
            <wp:docPr id="20" name="Рисунок 20" descr="http://fislac.ru/lin_prog/ris5/image4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fislac.ru/lin_prog/ris5/image444.gif"/>
                    <pic:cNvPicPr>
                      <a:picLocks noChangeAspect="1" noChangeArrowheads="1"/>
                    </pic:cNvPicPr>
                  </pic:nvPicPr>
                  <pic:blipFill>
                    <a:blip r:embed="rId32" cstate="print"/>
                    <a:srcRect/>
                    <a:stretch>
                      <a:fillRect/>
                    </a:stretch>
                  </pic:blipFill>
                  <pic:spPr bwMode="auto">
                    <a:xfrm>
                      <a:off x="0" y="0"/>
                      <a:ext cx="1419225" cy="180975"/>
                    </a:xfrm>
                    <a:prstGeom prst="rect">
                      <a:avLst/>
                    </a:prstGeom>
                    <a:noFill/>
                    <a:ln w="9525">
                      <a:noFill/>
                      <a:miter lim="800000"/>
                      <a:headEnd/>
                      <a:tailEnd/>
                    </a:ln>
                  </pic:spPr>
                </pic:pic>
              </a:graphicData>
            </a:graphic>
          </wp:inline>
        </w:drawing>
      </w:r>
    </w:p>
    <w:p w:rsidR="00EC4C6B" w:rsidRPr="00EC4C6B" w:rsidRDefault="00EC4C6B" w:rsidP="00EC4C6B">
      <w:pPr>
        <w:jc w:val="center"/>
        <w:rPr>
          <w:sz w:val="28"/>
          <w:szCs w:val="28"/>
        </w:rPr>
      </w:pPr>
    </w:p>
    <w:p w:rsidR="002A6B62" w:rsidRPr="00EC4C6B" w:rsidRDefault="002A6B62" w:rsidP="00EC4C6B">
      <w:pPr>
        <w:jc w:val="center"/>
        <w:rPr>
          <w:sz w:val="28"/>
          <w:szCs w:val="28"/>
        </w:rPr>
      </w:pPr>
      <w:r w:rsidRPr="00EC4C6B">
        <w:rPr>
          <w:noProof/>
          <w:sz w:val="28"/>
          <w:szCs w:val="28"/>
        </w:rPr>
        <w:drawing>
          <wp:inline distT="0" distB="0" distL="0" distR="0">
            <wp:extent cx="2228850" cy="2047875"/>
            <wp:effectExtent l="19050" t="0" r="0" b="0"/>
            <wp:docPr id="21" name="Рисунок 21" descr="http://fislac.ru/lin_prog/ris5/image4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fislac.ru/lin_prog/ris5/image445.gif"/>
                    <pic:cNvPicPr>
                      <a:picLocks noChangeAspect="1" noChangeArrowheads="1"/>
                    </pic:cNvPicPr>
                  </pic:nvPicPr>
                  <pic:blipFill>
                    <a:blip r:embed="rId33" cstate="print"/>
                    <a:srcRect/>
                    <a:stretch>
                      <a:fillRect/>
                    </a:stretch>
                  </pic:blipFill>
                  <pic:spPr bwMode="auto">
                    <a:xfrm>
                      <a:off x="0" y="0"/>
                      <a:ext cx="2228850" cy="2047875"/>
                    </a:xfrm>
                    <a:prstGeom prst="rect">
                      <a:avLst/>
                    </a:prstGeom>
                    <a:noFill/>
                    <a:ln w="9525">
                      <a:noFill/>
                      <a:miter lim="800000"/>
                      <a:headEnd/>
                      <a:tailEnd/>
                    </a:ln>
                  </pic:spPr>
                </pic:pic>
              </a:graphicData>
            </a:graphic>
          </wp:inline>
        </w:drawing>
      </w:r>
    </w:p>
    <w:p w:rsidR="00EC4C6B" w:rsidRDefault="00EC4C6B" w:rsidP="00EC4C6B">
      <w:pPr>
        <w:jc w:val="both"/>
        <w:rPr>
          <w:sz w:val="28"/>
          <w:szCs w:val="28"/>
        </w:rPr>
      </w:pPr>
    </w:p>
    <w:p w:rsidR="002A6B62" w:rsidRPr="00EC4C6B" w:rsidRDefault="002A6B62" w:rsidP="00EC4C6B">
      <w:pPr>
        <w:spacing w:line="360" w:lineRule="auto"/>
        <w:ind w:firstLine="709"/>
        <w:jc w:val="both"/>
        <w:rPr>
          <w:sz w:val="28"/>
          <w:szCs w:val="28"/>
        </w:rPr>
      </w:pPr>
      <w:r w:rsidRPr="00EC4C6B">
        <w:rPr>
          <w:sz w:val="28"/>
          <w:szCs w:val="28"/>
        </w:rPr>
        <w:t>Угловой коэффициент прямой (20.1):</w:t>
      </w:r>
    </w:p>
    <w:p w:rsidR="002A6B62" w:rsidRPr="00EC4C6B" w:rsidRDefault="002A6B62" w:rsidP="00EC4C6B">
      <w:pPr>
        <w:spacing w:line="360" w:lineRule="auto"/>
        <w:ind w:firstLine="709"/>
        <w:jc w:val="center"/>
        <w:rPr>
          <w:sz w:val="28"/>
          <w:szCs w:val="28"/>
        </w:rPr>
      </w:pPr>
      <w:r w:rsidRPr="00EC4C6B">
        <w:rPr>
          <w:noProof/>
          <w:sz w:val="28"/>
          <w:szCs w:val="28"/>
        </w:rPr>
        <w:drawing>
          <wp:inline distT="0" distB="0" distL="0" distR="0">
            <wp:extent cx="1019175" cy="200025"/>
            <wp:effectExtent l="19050" t="0" r="9525" b="0"/>
            <wp:docPr id="22" name="Рисунок 22" descr="http://fislac.ru/lin_prog/ris5/image4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fislac.ru/lin_prog/ris5/image446.gif"/>
                    <pic:cNvPicPr>
                      <a:picLocks noChangeAspect="1" noChangeArrowheads="1"/>
                    </pic:cNvPicPr>
                  </pic:nvPicPr>
                  <pic:blipFill>
                    <a:blip r:embed="rId34" cstate="print"/>
                    <a:srcRect/>
                    <a:stretch>
                      <a:fillRect/>
                    </a:stretch>
                  </pic:blipFill>
                  <pic:spPr bwMode="auto">
                    <a:xfrm>
                      <a:off x="0" y="0"/>
                      <a:ext cx="1019175" cy="200025"/>
                    </a:xfrm>
                    <a:prstGeom prst="rect">
                      <a:avLst/>
                    </a:prstGeom>
                    <a:noFill/>
                    <a:ln w="9525">
                      <a:noFill/>
                      <a:miter lim="800000"/>
                      <a:headEnd/>
                      <a:tailEnd/>
                    </a:ln>
                  </pic:spPr>
                </pic:pic>
              </a:graphicData>
            </a:graphic>
          </wp:inline>
        </w:drawing>
      </w:r>
    </w:p>
    <w:p w:rsidR="002A6B62" w:rsidRPr="00EC4C6B" w:rsidRDefault="002A6B62" w:rsidP="00EC4C6B">
      <w:pPr>
        <w:spacing w:line="360" w:lineRule="auto"/>
        <w:ind w:firstLine="709"/>
        <w:jc w:val="both"/>
        <w:rPr>
          <w:sz w:val="28"/>
          <w:szCs w:val="28"/>
        </w:rPr>
      </w:pPr>
      <w:r w:rsidRPr="00EC4C6B">
        <w:rPr>
          <w:sz w:val="28"/>
          <w:szCs w:val="28"/>
        </w:rPr>
        <w:t>Так как прямые совпадают, то</w:t>
      </w:r>
      <w:proofErr w:type="gramStart"/>
      <w:r w:rsidRPr="00EC4C6B">
        <w:rPr>
          <w:sz w:val="28"/>
          <w:szCs w:val="28"/>
        </w:rPr>
        <w:t xml:space="preserve"> К</w:t>
      </w:r>
      <w:proofErr w:type="gramEnd"/>
      <w:r w:rsidRPr="00EC4C6B">
        <w:rPr>
          <w:sz w:val="28"/>
          <w:szCs w:val="28"/>
        </w:rPr>
        <w:t xml:space="preserve"> = К1, откуда c1max = 22,4 при c2 = 14. Коэффициент с</w:t>
      </w:r>
      <w:proofErr w:type="gramStart"/>
      <w:r w:rsidRPr="00EC4C6B">
        <w:rPr>
          <w:sz w:val="28"/>
          <w:szCs w:val="28"/>
        </w:rPr>
        <w:t>1</w:t>
      </w:r>
      <w:proofErr w:type="gramEnd"/>
      <w:r w:rsidRPr="00EC4C6B">
        <w:rPr>
          <w:sz w:val="28"/>
          <w:szCs w:val="28"/>
        </w:rPr>
        <w:t xml:space="preserve"> можно уменьшать до совпадения линии уровня с прямой (20.2), поэтому</w:t>
      </w:r>
    </w:p>
    <w:p w:rsidR="002A6B62" w:rsidRPr="00EC4C6B" w:rsidRDefault="002A6B62" w:rsidP="00EC4C6B">
      <w:pPr>
        <w:spacing w:line="360" w:lineRule="auto"/>
        <w:ind w:firstLine="709"/>
        <w:jc w:val="center"/>
        <w:rPr>
          <w:sz w:val="28"/>
          <w:szCs w:val="28"/>
        </w:rPr>
      </w:pPr>
      <w:r w:rsidRPr="00EC4C6B">
        <w:rPr>
          <w:noProof/>
          <w:sz w:val="28"/>
          <w:szCs w:val="28"/>
        </w:rPr>
        <w:drawing>
          <wp:inline distT="0" distB="0" distL="0" distR="0">
            <wp:extent cx="2076450" cy="285750"/>
            <wp:effectExtent l="19050" t="0" r="0" b="0"/>
            <wp:docPr id="23" name="Рисунок 23" descr="http://fislac.ru/lin_prog/ris5/image4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fislac.ru/lin_prog/ris5/image447.gif"/>
                    <pic:cNvPicPr>
                      <a:picLocks noChangeAspect="1" noChangeArrowheads="1"/>
                    </pic:cNvPicPr>
                  </pic:nvPicPr>
                  <pic:blipFill>
                    <a:blip r:embed="rId35" cstate="print"/>
                    <a:srcRect/>
                    <a:stretch>
                      <a:fillRect/>
                    </a:stretch>
                  </pic:blipFill>
                  <pic:spPr bwMode="auto">
                    <a:xfrm>
                      <a:off x="0" y="0"/>
                      <a:ext cx="2076450" cy="285750"/>
                    </a:xfrm>
                    <a:prstGeom prst="rect">
                      <a:avLst/>
                    </a:prstGeom>
                    <a:noFill/>
                    <a:ln w="9525">
                      <a:noFill/>
                      <a:miter lim="800000"/>
                      <a:headEnd/>
                      <a:tailEnd/>
                    </a:ln>
                  </pic:spPr>
                </pic:pic>
              </a:graphicData>
            </a:graphic>
          </wp:inline>
        </w:drawing>
      </w:r>
    </w:p>
    <w:p w:rsidR="002A6B62" w:rsidRPr="00EC4C6B" w:rsidRDefault="002A6B62" w:rsidP="00EC4C6B">
      <w:pPr>
        <w:spacing w:line="360" w:lineRule="auto"/>
        <w:ind w:firstLine="709"/>
        <w:jc w:val="both"/>
        <w:rPr>
          <w:sz w:val="28"/>
          <w:szCs w:val="28"/>
        </w:rPr>
      </w:pPr>
      <w:r w:rsidRPr="00EC4C6B">
        <w:rPr>
          <w:sz w:val="28"/>
          <w:szCs w:val="28"/>
        </w:rPr>
        <w:t>Таким образом, оптимальное решение задачи не изменится, если розничная цена 1 кг сливочного мороженого лежит в диапазоне от 7 до 22,4 р., при этом доход фирмы будет от 6 387,5 до 11200 р.</w:t>
      </w:r>
    </w:p>
    <w:p w:rsidR="002A6B62" w:rsidRPr="00EC4C6B" w:rsidRDefault="002A6B62" w:rsidP="00EC4C6B">
      <w:pPr>
        <w:spacing w:line="360" w:lineRule="auto"/>
        <w:ind w:firstLine="709"/>
        <w:jc w:val="both"/>
        <w:rPr>
          <w:sz w:val="28"/>
          <w:szCs w:val="28"/>
        </w:rPr>
      </w:pPr>
      <w:r w:rsidRPr="00EC4C6B">
        <w:rPr>
          <w:sz w:val="28"/>
          <w:szCs w:val="28"/>
        </w:rPr>
        <w:t>Аналогичные рассуждения для случая с</w:t>
      </w:r>
      <w:proofErr w:type="gramStart"/>
      <w:r w:rsidRPr="00EC4C6B">
        <w:rPr>
          <w:sz w:val="28"/>
          <w:szCs w:val="28"/>
        </w:rPr>
        <w:t>1</w:t>
      </w:r>
      <w:proofErr w:type="gramEnd"/>
      <w:r w:rsidRPr="00EC4C6B">
        <w:rPr>
          <w:sz w:val="28"/>
          <w:szCs w:val="28"/>
        </w:rPr>
        <w:t xml:space="preserve"> = 16 позволили сделать вывод, что оптимальное решение задачи не изменится, если розничная цена 1 кг шоколадного мороженого лежит в диапазоне от 10 до 32 р., при этом доход фирмы будет от 8000 до 14 600 р.</w:t>
      </w:r>
    </w:p>
    <w:p w:rsidR="00EC4C6B" w:rsidRDefault="00EC4C6B">
      <w:pPr>
        <w:spacing w:after="200" w:line="276" w:lineRule="auto"/>
        <w:rPr>
          <w:sz w:val="28"/>
          <w:szCs w:val="28"/>
        </w:rPr>
      </w:pPr>
      <w:r>
        <w:rPr>
          <w:sz w:val="28"/>
          <w:szCs w:val="28"/>
        </w:rPr>
        <w:br w:type="page"/>
      </w:r>
    </w:p>
    <w:p w:rsidR="002A6B62" w:rsidRPr="00915213" w:rsidRDefault="00EC4C6B" w:rsidP="00915213">
      <w:pPr>
        <w:pStyle w:val="1"/>
        <w:jc w:val="center"/>
        <w:rPr>
          <w:b w:val="0"/>
          <w:color w:val="auto"/>
        </w:rPr>
      </w:pPr>
      <w:bookmarkStart w:id="8" w:name="_Toc453925654"/>
      <w:r w:rsidRPr="00915213">
        <w:rPr>
          <w:b w:val="0"/>
          <w:color w:val="auto"/>
        </w:rPr>
        <w:lastRenderedPageBreak/>
        <w:t>Заключение</w:t>
      </w:r>
      <w:bookmarkEnd w:id="8"/>
    </w:p>
    <w:p w:rsidR="00E43F2C" w:rsidRDefault="00E43F2C" w:rsidP="00EC4C6B">
      <w:pPr>
        <w:spacing w:line="360" w:lineRule="auto"/>
        <w:ind w:firstLine="709"/>
        <w:jc w:val="center"/>
        <w:rPr>
          <w:sz w:val="28"/>
          <w:szCs w:val="28"/>
        </w:rPr>
      </w:pPr>
    </w:p>
    <w:p w:rsidR="00D62AFC" w:rsidRPr="00D62AFC" w:rsidRDefault="00D62AFC" w:rsidP="00E43F2C">
      <w:pPr>
        <w:spacing w:line="360" w:lineRule="auto"/>
        <w:ind w:firstLine="709"/>
        <w:jc w:val="both"/>
        <w:rPr>
          <w:sz w:val="28"/>
          <w:szCs w:val="28"/>
        </w:rPr>
      </w:pPr>
      <w:r w:rsidRPr="00D62AFC">
        <w:rPr>
          <w:sz w:val="28"/>
          <w:szCs w:val="28"/>
        </w:rPr>
        <w:t xml:space="preserve">Графические методы занимают особое место в экономическом анализе, имеющим дело с большими комплексами цифр, сведенных в громоздкие таблицы. Здесь графические методы </w:t>
      </w:r>
      <w:proofErr w:type="gramStart"/>
      <w:r w:rsidRPr="00D62AFC">
        <w:rPr>
          <w:sz w:val="28"/>
          <w:szCs w:val="28"/>
        </w:rPr>
        <w:t>помогают</w:t>
      </w:r>
      <w:proofErr w:type="gramEnd"/>
      <w:r w:rsidRPr="00D62AFC">
        <w:rPr>
          <w:sz w:val="28"/>
          <w:szCs w:val="28"/>
        </w:rPr>
        <w:t xml:space="preserve"> прежде всего описанию, а затем и анализу этих данных. С помощью графиков легко выявить и наглядно представить закономерности, которые часто трудно бывает уловить в сложных статистических таблицах. При этом используются различные графики, многообразие видов которых обусловлено различиями в их экономическом содержании, способах построения и широтой круга изображаемых ими общественных явлений и процессов.</w:t>
      </w:r>
    </w:p>
    <w:p w:rsidR="00E43F2C" w:rsidRPr="00E43F2C" w:rsidRDefault="00E43F2C" w:rsidP="00E43F2C">
      <w:pPr>
        <w:spacing w:line="360" w:lineRule="auto"/>
        <w:ind w:firstLine="709"/>
        <w:jc w:val="both"/>
        <w:rPr>
          <w:sz w:val="28"/>
          <w:szCs w:val="28"/>
        </w:rPr>
      </w:pPr>
      <w:r>
        <w:rPr>
          <w:sz w:val="28"/>
          <w:szCs w:val="28"/>
        </w:rPr>
        <w:t xml:space="preserve">Графический анализ – </w:t>
      </w:r>
      <w:r w:rsidRPr="00E43F2C">
        <w:rPr>
          <w:sz w:val="28"/>
          <w:szCs w:val="28"/>
        </w:rPr>
        <w:t xml:space="preserve">мощное дополнительное средство, помогающее раскрыть внутренние связи и логику системы показателей, облегчить их сравнение и популяризацию результатов, определить направления изменения во времени. </w:t>
      </w:r>
    </w:p>
    <w:p w:rsidR="00E43F2C" w:rsidRDefault="00E43F2C" w:rsidP="00E43F2C">
      <w:pPr>
        <w:spacing w:line="360" w:lineRule="auto"/>
        <w:ind w:firstLine="709"/>
        <w:jc w:val="both"/>
        <w:rPr>
          <w:sz w:val="28"/>
          <w:szCs w:val="28"/>
        </w:rPr>
      </w:pPr>
      <w:r w:rsidRPr="00E43F2C">
        <w:rPr>
          <w:sz w:val="28"/>
          <w:szCs w:val="28"/>
        </w:rPr>
        <w:t xml:space="preserve">Графическое изображение, как и таблица, содержит информацию об изучаемых явлениях, процессах в упорядоченной форме. Но цифры говорят нашему уму, а графики, еще и глазам. </w:t>
      </w:r>
    </w:p>
    <w:p w:rsidR="00E43F2C" w:rsidRPr="00E43F2C" w:rsidRDefault="00E43F2C" w:rsidP="00E43F2C">
      <w:pPr>
        <w:spacing w:line="360" w:lineRule="auto"/>
        <w:ind w:firstLine="709"/>
        <w:jc w:val="both"/>
        <w:rPr>
          <w:sz w:val="28"/>
          <w:szCs w:val="28"/>
        </w:rPr>
      </w:pPr>
      <w:r w:rsidRPr="00E43F2C">
        <w:rPr>
          <w:sz w:val="28"/>
          <w:szCs w:val="28"/>
        </w:rPr>
        <w:t>График имеет своей целью стимулировать интерес читателя: лучше о</w:t>
      </w:r>
      <w:r>
        <w:rPr>
          <w:sz w:val="28"/>
          <w:szCs w:val="28"/>
        </w:rPr>
        <w:t xml:space="preserve">дин раз увидеть…, ведь рисунок  </w:t>
      </w:r>
      <w:r w:rsidRPr="00E43F2C">
        <w:rPr>
          <w:sz w:val="28"/>
          <w:szCs w:val="28"/>
        </w:rPr>
        <w:t>более конкретное представление, чем текст и таблицы. Поэтому основное достоинство графических изображений - наглядность. С появлением ПЭВМ построение графических изображений стало технически достаточно просто. Однако для проведения графического анализа необходимо правильно сконструировать графические изображения, хорошо знать изучаемые явления</w:t>
      </w:r>
      <w:r>
        <w:rPr>
          <w:sz w:val="28"/>
          <w:szCs w:val="28"/>
        </w:rPr>
        <w:t>.</w:t>
      </w:r>
    </w:p>
    <w:p w:rsidR="00233D1D" w:rsidRDefault="00233D1D">
      <w:pPr>
        <w:spacing w:after="200" w:line="276" w:lineRule="auto"/>
        <w:rPr>
          <w:sz w:val="28"/>
          <w:szCs w:val="28"/>
        </w:rPr>
      </w:pPr>
      <w:r>
        <w:rPr>
          <w:sz w:val="28"/>
          <w:szCs w:val="28"/>
        </w:rPr>
        <w:br w:type="page"/>
      </w:r>
    </w:p>
    <w:p w:rsidR="00EC4C6B" w:rsidRDefault="00233D1D" w:rsidP="00233D1D">
      <w:pPr>
        <w:pStyle w:val="1"/>
        <w:jc w:val="center"/>
        <w:rPr>
          <w:rFonts w:ascii="Times New Roman" w:hAnsi="Times New Roman" w:cs="Times New Roman"/>
          <w:b w:val="0"/>
          <w:color w:val="auto"/>
        </w:rPr>
      </w:pPr>
      <w:bookmarkStart w:id="9" w:name="_Toc453925655"/>
      <w:r w:rsidRPr="00233D1D">
        <w:rPr>
          <w:rFonts w:ascii="Times New Roman" w:hAnsi="Times New Roman" w:cs="Times New Roman"/>
          <w:b w:val="0"/>
          <w:color w:val="auto"/>
        </w:rPr>
        <w:lastRenderedPageBreak/>
        <w:t>Список литературы</w:t>
      </w:r>
      <w:bookmarkEnd w:id="9"/>
    </w:p>
    <w:p w:rsidR="00233D1D" w:rsidRDefault="00233D1D" w:rsidP="00233D1D"/>
    <w:p w:rsidR="00E93D03" w:rsidRPr="00E93D03" w:rsidRDefault="00E93D03" w:rsidP="00E93D03">
      <w:pPr>
        <w:pStyle w:val="a3"/>
        <w:numPr>
          <w:ilvl w:val="0"/>
          <w:numId w:val="6"/>
        </w:numPr>
        <w:spacing w:line="360" w:lineRule="auto"/>
        <w:ind w:left="0" w:firstLine="709"/>
        <w:rPr>
          <w:sz w:val="28"/>
          <w:szCs w:val="28"/>
        </w:rPr>
      </w:pPr>
      <w:proofErr w:type="spellStart"/>
      <w:r w:rsidRPr="00E93D03">
        <w:rPr>
          <w:sz w:val="28"/>
          <w:szCs w:val="28"/>
        </w:rPr>
        <w:t>Бувальцева</w:t>
      </w:r>
      <w:proofErr w:type="spellEnd"/>
      <w:r w:rsidRPr="00E93D03">
        <w:rPr>
          <w:sz w:val="28"/>
          <w:szCs w:val="28"/>
        </w:rPr>
        <w:t xml:space="preserve"> В.И., </w:t>
      </w:r>
      <w:proofErr w:type="spellStart"/>
      <w:r w:rsidRPr="00E93D03">
        <w:rPr>
          <w:sz w:val="28"/>
          <w:szCs w:val="28"/>
        </w:rPr>
        <w:t>Глушакова</w:t>
      </w:r>
      <w:proofErr w:type="spellEnd"/>
      <w:r w:rsidRPr="00E93D03">
        <w:rPr>
          <w:sz w:val="28"/>
          <w:szCs w:val="28"/>
        </w:rPr>
        <w:t xml:space="preserve"> О.В., Экономический анализ: учебное пособие, Кемеровский государственный университет, 2011 – 306 </w:t>
      </w:r>
      <w:proofErr w:type="gramStart"/>
      <w:r w:rsidRPr="00E93D03">
        <w:rPr>
          <w:sz w:val="28"/>
          <w:szCs w:val="28"/>
        </w:rPr>
        <w:t>с</w:t>
      </w:r>
      <w:proofErr w:type="gramEnd"/>
      <w:r w:rsidRPr="00E93D03">
        <w:rPr>
          <w:sz w:val="28"/>
          <w:szCs w:val="28"/>
        </w:rPr>
        <w:t>.</w:t>
      </w:r>
    </w:p>
    <w:p w:rsidR="00044F58" w:rsidRDefault="00201C2B" w:rsidP="00044F58">
      <w:pPr>
        <w:pStyle w:val="a3"/>
        <w:numPr>
          <w:ilvl w:val="0"/>
          <w:numId w:val="6"/>
        </w:numPr>
        <w:spacing w:line="360" w:lineRule="auto"/>
        <w:ind w:left="0" w:firstLine="709"/>
        <w:rPr>
          <w:sz w:val="28"/>
          <w:szCs w:val="28"/>
        </w:rPr>
      </w:pPr>
      <w:hyperlink r:id="rId36" w:history="1">
        <w:r w:rsidR="00E93D03" w:rsidRPr="00E93D03">
          <w:rPr>
            <w:rStyle w:val="a5"/>
            <w:color w:val="auto"/>
            <w:sz w:val="28"/>
            <w:szCs w:val="28"/>
            <w:u w:val="none"/>
          </w:rPr>
          <w:t>Гурьянова К. Н.</w:t>
        </w:r>
      </w:hyperlink>
      <w:r w:rsidR="00E93D03" w:rsidRPr="00E93D03">
        <w:rPr>
          <w:sz w:val="28"/>
          <w:szCs w:val="28"/>
        </w:rPr>
        <w:t xml:space="preserve"> , </w:t>
      </w:r>
      <w:hyperlink r:id="rId37" w:history="1">
        <w:r w:rsidR="00E93D03" w:rsidRPr="00E93D03">
          <w:rPr>
            <w:rStyle w:val="a5"/>
            <w:color w:val="auto"/>
            <w:sz w:val="28"/>
            <w:szCs w:val="28"/>
            <w:u w:val="none"/>
          </w:rPr>
          <w:t>Алексеева У. А.</w:t>
        </w:r>
      </w:hyperlink>
      <w:r w:rsidR="00E93D03" w:rsidRPr="00E93D03">
        <w:rPr>
          <w:sz w:val="28"/>
          <w:szCs w:val="28"/>
        </w:rPr>
        <w:t xml:space="preserve"> , </w:t>
      </w:r>
      <w:hyperlink r:id="rId38" w:history="1">
        <w:proofErr w:type="spellStart"/>
        <w:r w:rsidR="00E93D03" w:rsidRPr="00E93D03">
          <w:rPr>
            <w:rStyle w:val="a5"/>
            <w:color w:val="auto"/>
            <w:sz w:val="28"/>
            <w:szCs w:val="28"/>
            <w:u w:val="none"/>
          </w:rPr>
          <w:t>Бояршинов</w:t>
        </w:r>
        <w:proofErr w:type="spellEnd"/>
        <w:r w:rsidR="00E93D03" w:rsidRPr="00E93D03">
          <w:rPr>
            <w:rStyle w:val="a5"/>
            <w:color w:val="auto"/>
            <w:sz w:val="28"/>
            <w:szCs w:val="28"/>
            <w:u w:val="none"/>
          </w:rPr>
          <w:t xml:space="preserve"> В. В.</w:t>
        </w:r>
      </w:hyperlink>
      <w:r w:rsidR="00E93D03" w:rsidRPr="00E93D03">
        <w:rPr>
          <w:sz w:val="28"/>
          <w:szCs w:val="28"/>
        </w:rPr>
        <w:t xml:space="preserve"> </w:t>
      </w:r>
      <w:hyperlink r:id="rId39" w:history="1">
        <w:r w:rsidR="00E93D03" w:rsidRPr="00E93D03">
          <w:rPr>
            <w:rStyle w:val="a5"/>
            <w:color w:val="auto"/>
            <w:sz w:val="28"/>
            <w:szCs w:val="28"/>
            <w:u w:val="none"/>
          </w:rPr>
          <w:t>Математический анализ: учебное пособие</w:t>
        </w:r>
        <w:r w:rsidR="00E93D03" w:rsidRPr="00E93D03">
          <w:rPr>
            <w:rStyle w:val="a5"/>
            <w:sz w:val="28"/>
            <w:szCs w:val="28"/>
          </w:rPr>
          <w:t>,</w:t>
        </w:r>
        <w:r w:rsidR="00E93D03" w:rsidRPr="00E93D03">
          <w:rPr>
            <w:rStyle w:val="a5"/>
            <w:color w:val="auto"/>
            <w:sz w:val="28"/>
            <w:szCs w:val="28"/>
            <w:u w:val="none"/>
          </w:rPr>
          <w:t xml:space="preserve"> </w:t>
        </w:r>
      </w:hyperlink>
      <w:r w:rsidR="00E93D03" w:rsidRPr="00E93D03">
        <w:rPr>
          <w:sz w:val="28"/>
          <w:szCs w:val="28"/>
        </w:rPr>
        <w:t xml:space="preserve">Издательство Уральского университета, 2014 – 332 </w:t>
      </w:r>
      <w:proofErr w:type="gramStart"/>
      <w:r w:rsidR="00E93D03" w:rsidRPr="00E93D03">
        <w:rPr>
          <w:sz w:val="28"/>
          <w:szCs w:val="28"/>
        </w:rPr>
        <w:t>с</w:t>
      </w:r>
      <w:proofErr w:type="gramEnd"/>
      <w:r w:rsidR="00E93D03" w:rsidRPr="00E93D03">
        <w:rPr>
          <w:sz w:val="28"/>
          <w:szCs w:val="28"/>
        </w:rPr>
        <w:t>.</w:t>
      </w:r>
    </w:p>
    <w:p w:rsidR="00044F58" w:rsidRDefault="00044F58" w:rsidP="00044F58">
      <w:pPr>
        <w:pStyle w:val="a3"/>
        <w:numPr>
          <w:ilvl w:val="0"/>
          <w:numId w:val="6"/>
        </w:numPr>
        <w:spacing w:line="360" w:lineRule="auto"/>
        <w:ind w:left="0" w:firstLine="709"/>
        <w:rPr>
          <w:sz w:val="28"/>
          <w:szCs w:val="28"/>
        </w:rPr>
      </w:pPr>
      <w:proofErr w:type="spellStart"/>
      <w:r w:rsidRPr="00044F58">
        <w:rPr>
          <w:sz w:val="28"/>
          <w:szCs w:val="28"/>
        </w:rPr>
        <w:t>Когденко</w:t>
      </w:r>
      <w:proofErr w:type="spellEnd"/>
      <w:r w:rsidRPr="00044F58">
        <w:rPr>
          <w:sz w:val="28"/>
          <w:szCs w:val="28"/>
        </w:rPr>
        <w:t xml:space="preserve"> В.Г. Экономический анализ: учебное пособие. </w:t>
      </w:r>
      <w:proofErr w:type="spellStart"/>
      <w:r w:rsidRPr="00044F58">
        <w:rPr>
          <w:sz w:val="28"/>
          <w:szCs w:val="28"/>
        </w:rPr>
        <w:t>Юнити-Дана</w:t>
      </w:r>
      <w:proofErr w:type="spellEnd"/>
      <w:r w:rsidRPr="00044F58">
        <w:rPr>
          <w:sz w:val="28"/>
          <w:szCs w:val="28"/>
        </w:rPr>
        <w:t>, 2012 – 392 с.</w:t>
      </w:r>
    </w:p>
    <w:p w:rsidR="00044F58" w:rsidRDefault="00201C2B" w:rsidP="00044F58">
      <w:pPr>
        <w:pStyle w:val="a3"/>
        <w:numPr>
          <w:ilvl w:val="0"/>
          <w:numId w:val="6"/>
        </w:numPr>
        <w:spacing w:line="360" w:lineRule="auto"/>
        <w:ind w:left="0" w:firstLine="709"/>
        <w:rPr>
          <w:sz w:val="28"/>
          <w:szCs w:val="28"/>
        </w:rPr>
      </w:pPr>
      <w:hyperlink r:id="rId40" w:history="1">
        <w:proofErr w:type="spellStart"/>
        <w:r w:rsidR="00044F58" w:rsidRPr="00044F58">
          <w:rPr>
            <w:rStyle w:val="a5"/>
            <w:color w:val="auto"/>
            <w:sz w:val="28"/>
            <w:szCs w:val="28"/>
            <w:u w:val="none"/>
          </w:rPr>
          <w:t>Максютов</w:t>
        </w:r>
        <w:proofErr w:type="spellEnd"/>
        <w:r w:rsidR="00044F58" w:rsidRPr="00044F58">
          <w:rPr>
            <w:rStyle w:val="a5"/>
            <w:color w:val="auto"/>
            <w:sz w:val="28"/>
            <w:szCs w:val="28"/>
            <w:u w:val="none"/>
          </w:rPr>
          <w:t xml:space="preserve"> А. А.</w:t>
        </w:r>
      </w:hyperlink>
      <w:r w:rsidR="00044F58" w:rsidRPr="00044F58">
        <w:rPr>
          <w:sz w:val="28"/>
          <w:szCs w:val="28"/>
        </w:rPr>
        <w:t xml:space="preserve"> </w:t>
      </w:r>
      <w:hyperlink r:id="rId41" w:history="1">
        <w:r w:rsidR="00044F58" w:rsidRPr="00044F58">
          <w:rPr>
            <w:rStyle w:val="a5"/>
            <w:color w:val="auto"/>
            <w:sz w:val="28"/>
            <w:szCs w:val="28"/>
            <w:u w:val="none"/>
          </w:rPr>
          <w:t xml:space="preserve">Экономический анализ: учебное пособие </w:t>
        </w:r>
      </w:hyperlink>
      <w:r w:rsidR="00044F58" w:rsidRPr="00044F58">
        <w:rPr>
          <w:sz w:val="28"/>
          <w:szCs w:val="28"/>
        </w:rPr>
        <w:t xml:space="preserve">. </w:t>
      </w:r>
      <w:proofErr w:type="spellStart"/>
      <w:r w:rsidR="00044F58" w:rsidRPr="00044F58">
        <w:rPr>
          <w:sz w:val="28"/>
          <w:szCs w:val="28"/>
        </w:rPr>
        <w:t>Юнити-Дана</w:t>
      </w:r>
      <w:proofErr w:type="spellEnd"/>
      <w:r w:rsidR="00044F58" w:rsidRPr="00044F58">
        <w:rPr>
          <w:sz w:val="28"/>
          <w:szCs w:val="28"/>
        </w:rPr>
        <w:t xml:space="preserve">, 2012 – 544 </w:t>
      </w:r>
      <w:proofErr w:type="gramStart"/>
      <w:r w:rsidR="00044F58" w:rsidRPr="00044F58">
        <w:rPr>
          <w:sz w:val="28"/>
          <w:szCs w:val="28"/>
        </w:rPr>
        <w:t>с</w:t>
      </w:r>
      <w:proofErr w:type="gramEnd"/>
      <w:r w:rsidR="00044F58" w:rsidRPr="00044F58">
        <w:rPr>
          <w:sz w:val="28"/>
          <w:szCs w:val="28"/>
        </w:rPr>
        <w:t>.</w:t>
      </w:r>
    </w:p>
    <w:p w:rsidR="00044F58" w:rsidRDefault="00201C2B" w:rsidP="00044F58">
      <w:pPr>
        <w:pStyle w:val="a3"/>
        <w:numPr>
          <w:ilvl w:val="0"/>
          <w:numId w:val="6"/>
        </w:numPr>
        <w:spacing w:line="360" w:lineRule="auto"/>
        <w:ind w:left="0" w:firstLine="709"/>
        <w:rPr>
          <w:sz w:val="28"/>
          <w:szCs w:val="28"/>
        </w:rPr>
      </w:pPr>
      <w:hyperlink r:id="rId42" w:history="1">
        <w:proofErr w:type="spellStart"/>
        <w:r w:rsidR="00044F58" w:rsidRPr="00044F58">
          <w:rPr>
            <w:rStyle w:val="a5"/>
            <w:color w:val="auto"/>
            <w:sz w:val="28"/>
            <w:szCs w:val="28"/>
            <w:u w:val="none"/>
          </w:rPr>
          <w:t>Прыкина</w:t>
        </w:r>
        <w:proofErr w:type="spellEnd"/>
        <w:r w:rsidR="00044F58" w:rsidRPr="00044F58">
          <w:rPr>
            <w:rStyle w:val="a5"/>
            <w:color w:val="auto"/>
            <w:sz w:val="28"/>
            <w:szCs w:val="28"/>
            <w:u w:val="none"/>
          </w:rPr>
          <w:t xml:space="preserve"> Л. В.</w:t>
        </w:r>
      </w:hyperlink>
      <w:r w:rsidR="00044F58" w:rsidRPr="00044F58">
        <w:rPr>
          <w:sz w:val="28"/>
          <w:szCs w:val="28"/>
        </w:rPr>
        <w:t xml:space="preserve"> </w:t>
      </w:r>
      <w:hyperlink r:id="rId43" w:history="1">
        <w:r w:rsidR="00044F58" w:rsidRPr="00044F58">
          <w:rPr>
            <w:rStyle w:val="a5"/>
            <w:color w:val="auto"/>
            <w:sz w:val="28"/>
            <w:szCs w:val="28"/>
            <w:u w:val="none"/>
          </w:rPr>
          <w:t xml:space="preserve">Экономический анализ предприятия: учебник </w:t>
        </w:r>
      </w:hyperlink>
      <w:r w:rsidR="00044F58" w:rsidRPr="00044F58">
        <w:rPr>
          <w:sz w:val="28"/>
          <w:szCs w:val="28"/>
        </w:rPr>
        <w:t>.</w:t>
      </w:r>
      <w:proofErr w:type="spellStart"/>
      <w:r w:rsidR="00044F58" w:rsidRPr="00044F58">
        <w:rPr>
          <w:sz w:val="28"/>
          <w:szCs w:val="28"/>
        </w:rPr>
        <w:t>Юнити-Дана</w:t>
      </w:r>
      <w:proofErr w:type="spellEnd"/>
      <w:r w:rsidR="00044F58" w:rsidRPr="00044F58">
        <w:rPr>
          <w:sz w:val="28"/>
          <w:szCs w:val="28"/>
        </w:rPr>
        <w:t xml:space="preserve">, 2012 – 408 </w:t>
      </w:r>
      <w:proofErr w:type="gramStart"/>
      <w:r w:rsidR="00044F58" w:rsidRPr="00044F58">
        <w:rPr>
          <w:sz w:val="28"/>
          <w:szCs w:val="28"/>
        </w:rPr>
        <w:t>с</w:t>
      </w:r>
      <w:proofErr w:type="gramEnd"/>
      <w:r w:rsidR="00044F58" w:rsidRPr="00044F58">
        <w:rPr>
          <w:sz w:val="28"/>
          <w:szCs w:val="28"/>
        </w:rPr>
        <w:t>.</w:t>
      </w:r>
    </w:p>
    <w:p w:rsidR="00044F58" w:rsidRDefault="00E93D03" w:rsidP="00044F58">
      <w:pPr>
        <w:pStyle w:val="a3"/>
        <w:numPr>
          <w:ilvl w:val="0"/>
          <w:numId w:val="6"/>
        </w:numPr>
        <w:spacing w:line="360" w:lineRule="auto"/>
        <w:ind w:left="0" w:firstLine="709"/>
        <w:rPr>
          <w:sz w:val="28"/>
          <w:szCs w:val="28"/>
        </w:rPr>
      </w:pPr>
      <w:r w:rsidRPr="00044F58">
        <w:rPr>
          <w:sz w:val="28"/>
          <w:szCs w:val="28"/>
        </w:rPr>
        <w:t xml:space="preserve">Чуев И.Н., Чуева Л.Н., Комплексный экономический анализ хозяйственной деятельности: Учебник для вузов. – 2-е изд. доп. и </w:t>
      </w:r>
      <w:proofErr w:type="spellStart"/>
      <w:r w:rsidRPr="00044F58">
        <w:rPr>
          <w:sz w:val="28"/>
          <w:szCs w:val="28"/>
        </w:rPr>
        <w:t>перераб</w:t>
      </w:r>
      <w:proofErr w:type="spellEnd"/>
      <w:r w:rsidRPr="00044F58">
        <w:rPr>
          <w:sz w:val="28"/>
          <w:szCs w:val="28"/>
        </w:rPr>
        <w:t>., - М.: Издательско-торговая компания «Дашков и К», 2007.</w:t>
      </w:r>
    </w:p>
    <w:p w:rsidR="00044F58" w:rsidRPr="00044F58" w:rsidRDefault="00044F58" w:rsidP="00044F58">
      <w:pPr>
        <w:pStyle w:val="a3"/>
        <w:numPr>
          <w:ilvl w:val="0"/>
          <w:numId w:val="6"/>
        </w:numPr>
        <w:spacing w:line="360" w:lineRule="auto"/>
        <w:ind w:left="0" w:firstLine="709"/>
        <w:rPr>
          <w:sz w:val="28"/>
          <w:szCs w:val="28"/>
        </w:rPr>
      </w:pPr>
      <w:proofErr w:type="spellStart"/>
      <w:r w:rsidRPr="00044F58">
        <w:rPr>
          <w:sz w:val="28"/>
          <w:szCs w:val="28"/>
        </w:rPr>
        <w:t>Шеремет</w:t>
      </w:r>
      <w:proofErr w:type="spellEnd"/>
      <w:r w:rsidRPr="00044F58">
        <w:rPr>
          <w:sz w:val="28"/>
          <w:szCs w:val="28"/>
        </w:rPr>
        <w:t xml:space="preserve"> А.Д. Теория экономического анализа [Электронный ресурс]/режим </w:t>
      </w:r>
      <w:proofErr w:type="spellStart"/>
      <w:r w:rsidRPr="00044F58">
        <w:rPr>
          <w:sz w:val="28"/>
          <w:szCs w:val="28"/>
        </w:rPr>
        <w:t>доступа:</w:t>
      </w:r>
      <w:hyperlink r:id="rId44" w:history="1">
        <w:r w:rsidRPr="00044F58">
          <w:rPr>
            <w:rStyle w:val="a5"/>
            <w:color w:val="auto"/>
            <w:sz w:val="28"/>
            <w:szCs w:val="28"/>
          </w:rPr>
          <w:t>http</w:t>
        </w:r>
        <w:proofErr w:type="spellEnd"/>
        <w:r w:rsidRPr="00044F58">
          <w:rPr>
            <w:rStyle w:val="a5"/>
            <w:color w:val="auto"/>
            <w:sz w:val="28"/>
            <w:szCs w:val="28"/>
          </w:rPr>
          <w:t>://</w:t>
        </w:r>
        <w:proofErr w:type="spellStart"/>
        <w:r w:rsidRPr="00044F58">
          <w:rPr>
            <w:rStyle w:val="a5"/>
            <w:color w:val="auto"/>
            <w:sz w:val="28"/>
            <w:szCs w:val="28"/>
          </w:rPr>
          <w:t>bizbook.online</w:t>
        </w:r>
        <w:proofErr w:type="spellEnd"/>
        <w:r w:rsidRPr="00044F58">
          <w:rPr>
            <w:rStyle w:val="a5"/>
            <w:color w:val="auto"/>
            <w:sz w:val="28"/>
            <w:szCs w:val="28"/>
          </w:rPr>
          <w:t>/</w:t>
        </w:r>
        <w:proofErr w:type="spellStart"/>
        <w:r w:rsidRPr="00044F58">
          <w:rPr>
            <w:rStyle w:val="a5"/>
            <w:color w:val="auto"/>
            <w:sz w:val="28"/>
            <w:szCs w:val="28"/>
          </w:rPr>
          <w:t>ekonomika_teoriya</w:t>
        </w:r>
        <w:proofErr w:type="spellEnd"/>
        <w:r w:rsidRPr="00044F58">
          <w:rPr>
            <w:rStyle w:val="a5"/>
            <w:color w:val="auto"/>
            <w:sz w:val="28"/>
            <w:szCs w:val="28"/>
          </w:rPr>
          <w:t>/</w:t>
        </w:r>
        <w:proofErr w:type="spellStart"/>
        <w:r w:rsidRPr="00044F58">
          <w:rPr>
            <w:rStyle w:val="a5"/>
            <w:color w:val="auto"/>
            <w:sz w:val="28"/>
            <w:szCs w:val="28"/>
          </w:rPr>
          <w:t>ekonomicheskiy</w:t>
        </w:r>
        <w:proofErr w:type="spellEnd"/>
        <w:r w:rsidRPr="00044F58">
          <w:rPr>
            <w:rStyle w:val="a5"/>
            <w:color w:val="auto"/>
            <w:sz w:val="28"/>
            <w:szCs w:val="28"/>
          </w:rPr>
          <w:t xml:space="preserve">                                         -analiz-kak-nauka.html</w:t>
        </w:r>
      </w:hyperlink>
    </w:p>
    <w:p w:rsidR="00044F58" w:rsidRPr="00044F58" w:rsidRDefault="00044F58" w:rsidP="00044F58">
      <w:pPr>
        <w:pStyle w:val="a3"/>
        <w:spacing w:line="360" w:lineRule="auto"/>
        <w:ind w:left="709"/>
        <w:rPr>
          <w:sz w:val="28"/>
          <w:szCs w:val="28"/>
        </w:rPr>
      </w:pPr>
    </w:p>
    <w:sectPr w:rsidR="00044F58" w:rsidRPr="00044F58" w:rsidSect="00EC4C6B">
      <w:footerReference w:type="default" r:id="rId45"/>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1937" w:rsidRDefault="000C1937" w:rsidP="00EC4C6B">
      <w:r>
        <w:separator/>
      </w:r>
    </w:p>
  </w:endnote>
  <w:endnote w:type="continuationSeparator" w:id="0">
    <w:p w:rsidR="000C1937" w:rsidRDefault="000C1937" w:rsidP="00EC4C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71719"/>
      <w:docPartObj>
        <w:docPartGallery w:val="Page Numbers (Bottom of Page)"/>
        <w:docPartUnique/>
      </w:docPartObj>
    </w:sdtPr>
    <w:sdtContent>
      <w:p w:rsidR="00543985" w:rsidRDefault="00201C2B">
        <w:pPr>
          <w:pStyle w:val="ab"/>
          <w:jc w:val="center"/>
        </w:pPr>
        <w:fldSimple w:instr=" PAGE   \* MERGEFORMAT ">
          <w:r w:rsidR="00DB4F86">
            <w:rPr>
              <w:noProof/>
            </w:rPr>
            <w:t>2</w:t>
          </w:r>
        </w:fldSimple>
      </w:p>
    </w:sdtContent>
  </w:sdt>
  <w:p w:rsidR="00543985" w:rsidRDefault="00543985">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1937" w:rsidRDefault="000C1937" w:rsidP="00EC4C6B">
      <w:r>
        <w:separator/>
      </w:r>
    </w:p>
  </w:footnote>
  <w:footnote w:type="continuationSeparator" w:id="0">
    <w:p w:rsidR="000C1937" w:rsidRDefault="000C1937" w:rsidP="00EC4C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25918"/>
    <w:multiLevelType w:val="hybridMultilevel"/>
    <w:tmpl w:val="6BB0A46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B6265AE"/>
    <w:multiLevelType w:val="multilevel"/>
    <w:tmpl w:val="B82AB6C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0BD6050"/>
    <w:multiLevelType w:val="hybridMultilevel"/>
    <w:tmpl w:val="37565922"/>
    <w:lvl w:ilvl="0" w:tplc="509E39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E8D4FFC"/>
    <w:multiLevelType w:val="multilevel"/>
    <w:tmpl w:val="7F181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70654D9"/>
    <w:multiLevelType w:val="hybridMultilevel"/>
    <w:tmpl w:val="89CA785A"/>
    <w:lvl w:ilvl="0" w:tplc="509E39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45C018C2"/>
    <w:multiLevelType w:val="multilevel"/>
    <w:tmpl w:val="DEFE6DDE"/>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
  </w:num>
  <w:num w:numId="2">
    <w:abstractNumId w:val="3"/>
  </w:num>
  <w:num w:numId="3">
    <w:abstractNumId w:val="2"/>
  </w:num>
  <w:num w:numId="4">
    <w:abstractNumId w:val="4"/>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7B579D"/>
    <w:rsid w:val="000001FB"/>
    <w:rsid w:val="0000073A"/>
    <w:rsid w:val="00003B48"/>
    <w:rsid w:val="000055FB"/>
    <w:rsid w:val="00006431"/>
    <w:rsid w:val="00006EC5"/>
    <w:rsid w:val="00007AF2"/>
    <w:rsid w:val="00010DDC"/>
    <w:rsid w:val="000129D4"/>
    <w:rsid w:val="000130CD"/>
    <w:rsid w:val="0001332A"/>
    <w:rsid w:val="00013DB6"/>
    <w:rsid w:val="00016438"/>
    <w:rsid w:val="000169F5"/>
    <w:rsid w:val="00017843"/>
    <w:rsid w:val="000223CA"/>
    <w:rsid w:val="00023039"/>
    <w:rsid w:val="00023BD4"/>
    <w:rsid w:val="00024D33"/>
    <w:rsid w:val="00025318"/>
    <w:rsid w:val="00026692"/>
    <w:rsid w:val="000276CF"/>
    <w:rsid w:val="00027CDD"/>
    <w:rsid w:val="00027DA8"/>
    <w:rsid w:val="000302CB"/>
    <w:rsid w:val="00031417"/>
    <w:rsid w:val="00031530"/>
    <w:rsid w:val="00031C63"/>
    <w:rsid w:val="000329D7"/>
    <w:rsid w:val="00033233"/>
    <w:rsid w:val="0003329F"/>
    <w:rsid w:val="000350BA"/>
    <w:rsid w:val="00036F12"/>
    <w:rsid w:val="000373E9"/>
    <w:rsid w:val="00037A97"/>
    <w:rsid w:val="000406BA"/>
    <w:rsid w:val="0004072F"/>
    <w:rsid w:val="000414E4"/>
    <w:rsid w:val="00041E47"/>
    <w:rsid w:val="00043983"/>
    <w:rsid w:val="00044F58"/>
    <w:rsid w:val="00045D96"/>
    <w:rsid w:val="00047B80"/>
    <w:rsid w:val="00047F2A"/>
    <w:rsid w:val="00050910"/>
    <w:rsid w:val="00050B6B"/>
    <w:rsid w:val="00051578"/>
    <w:rsid w:val="00051732"/>
    <w:rsid w:val="0005189A"/>
    <w:rsid w:val="00053337"/>
    <w:rsid w:val="0005553E"/>
    <w:rsid w:val="00055910"/>
    <w:rsid w:val="00056784"/>
    <w:rsid w:val="0006037A"/>
    <w:rsid w:val="00060694"/>
    <w:rsid w:val="00063848"/>
    <w:rsid w:val="00065745"/>
    <w:rsid w:val="00065892"/>
    <w:rsid w:val="0006610E"/>
    <w:rsid w:val="0006707E"/>
    <w:rsid w:val="00067292"/>
    <w:rsid w:val="00070239"/>
    <w:rsid w:val="00070B35"/>
    <w:rsid w:val="00070D85"/>
    <w:rsid w:val="00070EA7"/>
    <w:rsid w:val="00070EE6"/>
    <w:rsid w:val="000711F7"/>
    <w:rsid w:val="000716FA"/>
    <w:rsid w:val="00071D34"/>
    <w:rsid w:val="00072007"/>
    <w:rsid w:val="00072172"/>
    <w:rsid w:val="00072DFE"/>
    <w:rsid w:val="00073073"/>
    <w:rsid w:val="000731FE"/>
    <w:rsid w:val="00074BE9"/>
    <w:rsid w:val="000753EA"/>
    <w:rsid w:val="00076FE3"/>
    <w:rsid w:val="00077EC7"/>
    <w:rsid w:val="000830FC"/>
    <w:rsid w:val="00083C13"/>
    <w:rsid w:val="000848E7"/>
    <w:rsid w:val="00084B31"/>
    <w:rsid w:val="00085226"/>
    <w:rsid w:val="000852DB"/>
    <w:rsid w:val="00086444"/>
    <w:rsid w:val="0008789C"/>
    <w:rsid w:val="00090A58"/>
    <w:rsid w:val="00090D65"/>
    <w:rsid w:val="000912DA"/>
    <w:rsid w:val="00091DE3"/>
    <w:rsid w:val="00091EE8"/>
    <w:rsid w:val="0009249C"/>
    <w:rsid w:val="0009255A"/>
    <w:rsid w:val="000950A9"/>
    <w:rsid w:val="00095677"/>
    <w:rsid w:val="0009589D"/>
    <w:rsid w:val="00095999"/>
    <w:rsid w:val="000A0F43"/>
    <w:rsid w:val="000A2265"/>
    <w:rsid w:val="000A3682"/>
    <w:rsid w:val="000A3B1A"/>
    <w:rsid w:val="000A3B21"/>
    <w:rsid w:val="000A3CE4"/>
    <w:rsid w:val="000A4B11"/>
    <w:rsid w:val="000A4B31"/>
    <w:rsid w:val="000A6945"/>
    <w:rsid w:val="000A6C40"/>
    <w:rsid w:val="000A7025"/>
    <w:rsid w:val="000A77E5"/>
    <w:rsid w:val="000A7E17"/>
    <w:rsid w:val="000B00FF"/>
    <w:rsid w:val="000B09FE"/>
    <w:rsid w:val="000B0FA8"/>
    <w:rsid w:val="000B110F"/>
    <w:rsid w:val="000B11A6"/>
    <w:rsid w:val="000B1674"/>
    <w:rsid w:val="000B20D0"/>
    <w:rsid w:val="000B44DA"/>
    <w:rsid w:val="000B53CC"/>
    <w:rsid w:val="000B7D2F"/>
    <w:rsid w:val="000C0029"/>
    <w:rsid w:val="000C06A4"/>
    <w:rsid w:val="000C16A8"/>
    <w:rsid w:val="000C1937"/>
    <w:rsid w:val="000C2EA1"/>
    <w:rsid w:val="000C33F2"/>
    <w:rsid w:val="000C3871"/>
    <w:rsid w:val="000C3DEE"/>
    <w:rsid w:val="000C4BEC"/>
    <w:rsid w:val="000C5AB3"/>
    <w:rsid w:val="000C68E6"/>
    <w:rsid w:val="000C6AA5"/>
    <w:rsid w:val="000C703F"/>
    <w:rsid w:val="000C7AF6"/>
    <w:rsid w:val="000D25E6"/>
    <w:rsid w:val="000D3045"/>
    <w:rsid w:val="000D5958"/>
    <w:rsid w:val="000D5CA5"/>
    <w:rsid w:val="000D6248"/>
    <w:rsid w:val="000E05D7"/>
    <w:rsid w:val="000E0BA9"/>
    <w:rsid w:val="000E2881"/>
    <w:rsid w:val="000E6303"/>
    <w:rsid w:val="000F0039"/>
    <w:rsid w:val="000F0DE1"/>
    <w:rsid w:val="000F29C3"/>
    <w:rsid w:val="000F314F"/>
    <w:rsid w:val="000F384C"/>
    <w:rsid w:val="000F402F"/>
    <w:rsid w:val="000F4536"/>
    <w:rsid w:val="000F58DF"/>
    <w:rsid w:val="000F6567"/>
    <w:rsid w:val="000F6AED"/>
    <w:rsid w:val="000F6B46"/>
    <w:rsid w:val="00102557"/>
    <w:rsid w:val="00104A12"/>
    <w:rsid w:val="00104B54"/>
    <w:rsid w:val="00110C1D"/>
    <w:rsid w:val="001110B1"/>
    <w:rsid w:val="00112180"/>
    <w:rsid w:val="00112A72"/>
    <w:rsid w:val="00112B02"/>
    <w:rsid w:val="00113598"/>
    <w:rsid w:val="0011388C"/>
    <w:rsid w:val="001142A5"/>
    <w:rsid w:val="00115D59"/>
    <w:rsid w:val="00117295"/>
    <w:rsid w:val="00121055"/>
    <w:rsid w:val="001211A4"/>
    <w:rsid w:val="00122B9B"/>
    <w:rsid w:val="001233A0"/>
    <w:rsid w:val="00125670"/>
    <w:rsid w:val="00125AF2"/>
    <w:rsid w:val="001272CC"/>
    <w:rsid w:val="00131CEE"/>
    <w:rsid w:val="00134BDB"/>
    <w:rsid w:val="00135A67"/>
    <w:rsid w:val="00135C34"/>
    <w:rsid w:val="00135EDD"/>
    <w:rsid w:val="0013770F"/>
    <w:rsid w:val="00140B03"/>
    <w:rsid w:val="00140CE9"/>
    <w:rsid w:val="00143A06"/>
    <w:rsid w:val="00145A9B"/>
    <w:rsid w:val="0014605E"/>
    <w:rsid w:val="00146142"/>
    <w:rsid w:val="0015064D"/>
    <w:rsid w:val="0015126D"/>
    <w:rsid w:val="00152453"/>
    <w:rsid w:val="0015253E"/>
    <w:rsid w:val="00152F23"/>
    <w:rsid w:val="00153608"/>
    <w:rsid w:val="00153C49"/>
    <w:rsid w:val="001541C9"/>
    <w:rsid w:val="001544EF"/>
    <w:rsid w:val="00154C75"/>
    <w:rsid w:val="00155C5F"/>
    <w:rsid w:val="001562A4"/>
    <w:rsid w:val="0016086D"/>
    <w:rsid w:val="00165077"/>
    <w:rsid w:val="001650E4"/>
    <w:rsid w:val="0016643E"/>
    <w:rsid w:val="00166BAD"/>
    <w:rsid w:val="00170257"/>
    <w:rsid w:val="001714F4"/>
    <w:rsid w:val="001722CC"/>
    <w:rsid w:val="00172886"/>
    <w:rsid w:val="001749E0"/>
    <w:rsid w:val="00174BD9"/>
    <w:rsid w:val="0017611F"/>
    <w:rsid w:val="00176494"/>
    <w:rsid w:val="00177027"/>
    <w:rsid w:val="001779AF"/>
    <w:rsid w:val="001808D1"/>
    <w:rsid w:val="00180C54"/>
    <w:rsid w:val="00181F2F"/>
    <w:rsid w:val="00182C27"/>
    <w:rsid w:val="00184102"/>
    <w:rsid w:val="00186D06"/>
    <w:rsid w:val="00190CE3"/>
    <w:rsid w:val="001914D6"/>
    <w:rsid w:val="00192BEA"/>
    <w:rsid w:val="001934F6"/>
    <w:rsid w:val="00194EB7"/>
    <w:rsid w:val="0019529D"/>
    <w:rsid w:val="001975ED"/>
    <w:rsid w:val="001A0B20"/>
    <w:rsid w:val="001A1724"/>
    <w:rsid w:val="001A1D50"/>
    <w:rsid w:val="001A1ECA"/>
    <w:rsid w:val="001A5C24"/>
    <w:rsid w:val="001A5CC7"/>
    <w:rsid w:val="001B0853"/>
    <w:rsid w:val="001B1727"/>
    <w:rsid w:val="001B1E73"/>
    <w:rsid w:val="001B30A7"/>
    <w:rsid w:val="001B6530"/>
    <w:rsid w:val="001B791B"/>
    <w:rsid w:val="001B7DC8"/>
    <w:rsid w:val="001C124E"/>
    <w:rsid w:val="001C31A2"/>
    <w:rsid w:val="001C3329"/>
    <w:rsid w:val="001C5DC6"/>
    <w:rsid w:val="001C672B"/>
    <w:rsid w:val="001C68CE"/>
    <w:rsid w:val="001C68DE"/>
    <w:rsid w:val="001C724C"/>
    <w:rsid w:val="001C7C14"/>
    <w:rsid w:val="001D15EA"/>
    <w:rsid w:val="001D19FF"/>
    <w:rsid w:val="001D2824"/>
    <w:rsid w:val="001D4476"/>
    <w:rsid w:val="001D4AAA"/>
    <w:rsid w:val="001D546B"/>
    <w:rsid w:val="001D5490"/>
    <w:rsid w:val="001D6032"/>
    <w:rsid w:val="001D6F68"/>
    <w:rsid w:val="001D6F9F"/>
    <w:rsid w:val="001E0BEE"/>
    <w:rsid w:val="001E0D3C"/>
    <w:rsid w:val="001E12AF"/>
    <w:rsid w:val="001E224A"/>
    <w:rsid w:val="001E2B96"/>
    <w:rsid w:val="001E3A68"/>
    <w:rsid w:val="001E3A83"/>
    <w:rsid w:val="001E3C7D"/>
    <w:rsid w:val="001E4259"/>
    <w:rsid w:val="001E50AD"/>
    <w:rsid w:val="001E64BC"/>
    <w:rsid w:val="001E657D"/>
    <w:rsid w:val="001F035A"/>
    <w:rsid w:val="001F0E90"/>
    <w:rsid w:val="001F20F4"/>
    <w:rsid w:val="001F21F1"/>
    <w:rsid w:val="001F2482"/>
    <w:rsid w:val="001F322B"/>
    <w:rsid w:val="001F3337"/>
    <w:rsid w:val="001F4131"/>
    <w:rsid w:val="001F50A3"/>
    <w:rsid w:val="001F5325"/>
    <w:rsid w:val="001F5E27"/>
    <w:rsid w:val="0020098B"/>
    <w:rsid w:val="00201C2B"/>
    <w:rsid w:val="00201FBF"/>
    <w:rsid w:val="00202BCB"/>
    <w:rsid w:val="00203CA3"/>
    <w:rsid w:val="00204179"/>
    <w:rsid w:val="00205915"/>
    <w:rsid w:val="00206A70"/>
    <w:rsid w:val="00207109"/>
    <w:rsid w:val="00210281"/>
    <w:rsid w:val="0021079F"/>
    <w:rsid w:val="00211E87"/>
    <w:rsid w:val="002125BB"/>
    <w:rsid w:val="002137DA"/>
    <w:rsid w:val="00213F94"/>
    <w:rsid w:val="0021481A"/>
    <w:rsid w:val="0021517C"/>
    <w:rsid w:val="002201C2"/>
    <w:rsid w:val="00220817"/>
    <w:rsid w:val="002215A2"/>
    <w:rsid w:val="002217C7"/>
    <w:rsid w:val="002219C8"/>
    <w:rsid w:val="0022457B"/>
    <w:rsid w:val="00225185"/>
    <w:rsid w:val="002266D9"/>
    <w:rsid w:val="00227082"/>
    <w:rsid w:val="00231EB9"/>
    <w:rsid w:val="002330B1"/>
    <w:rsid w:val="00233D1D"/>
    <w:rsid w:val="00235339"/>
    <w:rsid w:val="00235EAA"/>
    <w:rsid w:val="0024078A"/>
    <w:rsid w:val="00241D66"/>
    <w:rsid w:val="00242E37"/>
    <w:rsid w:val="00244551"/>
    <w:rsid w:val="00245EDB"/>
    <w:rsid w:val="00246B91"/>
    <w:rsid w:val="00247755"/>
    <w:rsid w:val="002477ED"/>
    <w:rsid w:val="002503CD"/>
    <w:rsid w:val="00252969"/>
    <w:rsid w:val="00253136"/>
    <w:rsid w:val="00253554"/>
    <w:rsid w:val="00253DCA"/>
    <w:rsid w:val="0025437A"/>
    <w:rsid w:val="002557DA"/>
    <w:rsid w:val="00256D61"/>
    <w:rsid w:val="00257C32"/>
    <w:rsid w:val="002620BB"/>
    <w:rsid w:val="00263212"/>
    <w:rsid w:val="002638FC"/>
    <w:rsid w:val="00263B3B"/>
    <w:rsid w:val="00264592"/>
    <w:rsid w:val="0026716C"/>
    <w:rsid w:val="00267F14"/>
    <w:rsid w:val="00270A46"/>
    <w:rsid w:val="00270EB5"/>
    <w:rsid w:val="00271780"/>
    <w:rsid w:val="0027280C"/>
    <w:rsid w:val="00272DD4"/>
    <w:rsid w:val="0027461E"/>
    <w:rsid w:val="00277FBB"/>
    <w:rsid w:val="00280386"/>
    <w:rsid w:val="00280A66"/>
    <w:rsid w:val="00281A8B"/>
    <w:rsid w:val="002841F0"/>
    <w:rsid w:val="00284C0A"/>
    <w:rsid w:val="002853BA"/>
    <w:rsid w:val="00287521"/>
    <w:rsid w:val="00287CE2"/>
    <w:rsid w:val="0029173D"/>
    <w:rsid w:val="00291754"/>
    <w:rsid w:val="00293766"/>
    <w:rsid w:val="00293DAD"/>
    <w:rsid w:val="002950DF"/>
    <w:rsid w:val="002954A3"/>
    <w:rsid w:val="0029680F"/>
    <w:rsid w:val="002A1CC4"/>
    <w:rsid w:val="002A1D88"/>
    <w:rsid w:val="002A2ABF"/>
    <w:rsid w:val="002A3D37"/>
    <w:rsid w:val="002A5EA5"/>
    <w:rsid w:val="002A6710"/>
    <w:rsid w:val="002A6B62"/>
    <w:rsid w:val="002B058C"/>
    <w:rsid w:val="002B0625"/>
    <w:rsid w:val="002B099E"/>
    <w:rsid w:val="002B12AE"/>
    <w:rsid w:val="002B2501"/>
    <w:rsid w:val="002B2915"/>
    <w:rsid w:val="002B2AC8"/>
    <w:rsid w:val="002B31A7"/>
    <w:rsid w:val="002B34E7"/>
    <w:rsid w:val="002B38BD"/>
    <w:rsid w:val="002B47FB"/>
    <w:rsid w:val="002B5086"/>
    <w:rsid w:val="002B538C"/>
    <w:rsid w:val="002B61F4"/>
    <w:rsid w:val="002B75D8"/>
    <w:rsid w:val="002C037A"/>
    <w:rsid w:val="002C164B"/>
    <w:rsid w:val="002C1E99"/>
    <w:rsid w:val="002C5511"/>
    <w:rsid w:val="002C6FFD"/>
    <w:rsid w:val="002D0143"/>
    <w:rsid w:val="002D04F0"/>
    <w:rsid w:val="002D365F"/>
    <w:rsid w:val="002D4421"/>
    <w:rsid w:val="002D5767"/>
    <w:rsid w:val="002D58A9"/>
    <w:rsid w:val="002D6FA4"/>
    <w:rsid w:val="002D6FA8"/>
    <w:rsid w:val="002E0AEE"/>
    <w:rsid w:val="002E1E68"/>
    <w:rsid w:val="002E346A"/>
    <w:rsid w:val="002E3625"/>
    <w:rsid w:val="002E5479"/>
    <w:rsid w:val="002E6F31"/>
    <w:rsid w:val="002F3E39"/>
    <w:rsid w:val="002F446D"/>
    <w:rsid w:val="002F456B"/>
    <w:rsid w:val="002F4AB4"/>
    <w:rsid w:val="002F4D13"/>
    <w:rsid w:val="002F588B"/>
    <w:rsid w:val="002F5C9E"/>
    <w:rsid w:val="002F6842"/>
    <w:rsid w:val="002F6886"/>
    <w:rsid w:val="002F6BA6"/>
    <w:rsid w:val="00300901"/>
    <w:rsid w:val="00300AE8"/>
    <w:rsid w:val="00300F60"/>
    <w:rsid w:val="003018B7"/>
    <w:rsid w:val="00301F37"/>
    <w:rsid w:val="00302A60"/>
    <w:rsid w:val="0030583D"/>
    <w:rsid w:val="00306151"/>
    <w:rsid w:val="0030677D"/>
    <w:rsid w:val="0030779B"/>
    <w:rsid w:val="00310BAA"/>
    <w:rsid w:val="00311DFF"/>
    <w:rsid w:val="00312E8D"/>
    <w:rsid w:val="00316327"/>
    <w:rsid w:val="003168BE"/>
    <w:rsid w:val="003202F4"/>
    <w:rsid w:val="00320806"/>
    <w:rsid w:val="00320B92"/>
    <w:rsid w:val="00320EEF"/>
    <w:rsid w:val="003218AF"/>
    <w:rsid w:val="00321A74"/>
    <w:rsid w:val="00321D68"/>
    <w:rsid w:val="003227C1"/>
    <w:rsid w:val="00322DFD"/>
    <w:rsid w:val="00325B5E"/>
    <w:rsid w:val="00325F43"/>
    <w:rsid w:val="00326B19"/>
    <w:rsid w:val="0032732D"/>
    <w:rsid w:val="00327C72"/>
    <w:rsid w:val="00330693"/>
    <w:rsid w:val="0033111C"/>
    <w:rsid w:val="00331329"/>
    <w:rsid w:val="00333F68"/>
    <w:rsid w:val="00334062"/>
    <w:rsid w:val="00334275"/>
    <w:rsid w:val="003342F1"/>
    <w:rsid w:val="00335BED"/>
    <w:rsid w:val="00335ED2"/>
    <w:rsid w:val="00337E25"/>
    <w:rsid w:val="0034066D"/>
    <w:rsid w:val="003407C8"/>
    <w:rsid w:val="00340F77"/>
    <w:rsid w:val="00340FB0"/>
    <w:rsid w:val="00341648"/>
    <w:rsid w:val="00343DBE"/>
    <w:rsid w:val="0034573E"/>
    <w:rsid w:val="00345F8D"/>
    <w:rsid w:val="00346146"/>
    <w:rsid w:val="00346D22"/>
    <w:rsid w:val="00351484"/>
    <w:rsid w:val="00351B6D"/>
    <w:rsid w:val="003528E0"/>
    <w:rsid w:val="003528F0"/>
    <w:rsid w:val="00354F52"/>
    <w:rsid w:val="00355498"/>
    <w:rsid w:val="003566AA"/>
    <w:rsid w:val="003569CD"/>
    <w:rsid w:val="00357401"/>
    <w:rsid w:val="003607B0"/>
    <w:rsid w:val="0036081B"/>
    <w:rsid w:val="003608CF"/>
    <w:rsid w:val="00361A5F"/>
    <w:rsid w:val="00362860"/>
    <w:rsid w:val="00362FC1"/>
    <w:rsid w:val="00363859"/>
    <w:rsid w:val="003641C5"/>
    <w:rsid w:val="00370BAC"/>
    <w:rsid w:val="00370EBD"/>
    <w:rsid w:val="0037172E"/>
    <w:rsid w:val="0037204C"/>
    <w:rsid w:val="003721DD"/>
    <w:rsid w:val="00374063"/>
    <w:rsid w:val="00375746"/>
    <w:rsid w:val="00375A69"/>
    <w:rsid w:val="00375E90"/>
    <w:rsid w:val="0037682E"/>
    <w:rsid w:val="00376B56"/>
    <w:rsid w:val="00380530"/>
    <w:rsid w:val="00380ADB"/>
    <w:rsid w:val="00380CEE"/>
    <w:rsid w:val="003818B3"/>
    <w:rsid w:val="0038250A"/>
    <w:rsid w:val="00383C13"/>
    <w:rsid w:val="00385253"/>
    <w:rsid w:val="0038560E"/>
    <w:rsid w:val="00385840"/>
    <w:rsid w:val="00385D1E"/>
    <w:rsid w:val="00387347"/>
    <w:rsid w:val="003905B9"/>
    <w:rsid w:val="00390819"/>
    <w:rsid w:val="00390DD5"/>
    <w:rsid w:val="00390DED"/>
    <w:rsid w:val="00392226"/>
    <w:rsid w:val="003924A6"/>
    <w:rsid w:val="00392C29"/>
    <w:rsid w:val="003936E8"/>
    <w:rsid w:val="00393882"/>
    <w:rsid w:val="0039480C"/>
    <w:rsid w:val="00395584"/>
    <w:rsid w:val="003A04AE"/>
    <w:rsid w:val="003A0519"/>
    <w:rsid w:val="003A207E"/>
    <w:rsid w:val="003A3B1C"/>
    <w:rsid w:val="003A4362"/>
    <w:rsid w:val="003A470C"/>
    <w:rsid w:val="003A47B7"/>
    <w:rsid w:val="003A567F"/>
    <w:rsid w:val="003A57C0"/>
    <w:rsid w:val="003B05BF"/>
    <w:rsid w:val="003B0A90"/>
    <w:rsid w:val="003B1CCB"/>
    <w:rsid w:val="003B2B47"/>
    <w:rsid w:val="003B2DBD"/>
    <w:rsid w:val="003B34FA"/>
    <w:rsid w:val="003B4A0D"/>
    <w:rsid w:val="003B4E8A"/>
    <w:rsid w:val="003B6EF4"/>
    <w:rsid w:val="003B729D"/>
    <w:rsid w:val="003C2B52"/>
    <w:rsid w:val="003C4092"/>
    <w:rsid w:val="003C438B"/>
    <w:rsid w:val="003C72B9"/>
    <w:rsid w:val="003C770A"/>
    <w:rsid w:val="003C782E"/>
    <w:rsid w:val="003D01E7"/>
    <w:rsid w:val="003D1F85"/>
    <w:rsid w:val="003D3042"/>
    <w:rsid w:val="003D321F"/>
    <w:rsid w:val="003D4B7B"/>
    <w:rsid w:val="003D555D"/>
    <w:rsid w:val="003D5C4C"/>
    <w:rsid w:val="003D6DEA"/>
    <w:rsid w:val="003E0A47"/>
    <w:rsid w:val="003E19A1"/>
    <w:rsid w:val="003E1F96"/>
    <w:rsid w:val="003E276F"/>
    <w:rsid w:val="003E678D"/>
    <w:rsid w:val="003E6CBC"/>
    <w:rsid w:val="003E706D"/>
    <w:rsid w:val="003E7E14"/>
    <w:rsid w:val="003F004D"/>
    <w:rsid w:val="003F041A"/>
    <w:rsid w:val="003F25B0"/>
    <w:rsid w:val="003F2697"/>
    <w:rsid w:val="003F29B3"/>
    <w:rsid w:val="003F3350"/>
    <w:rsid w:val="003F3C80"/>
    <w:rsid w:val="003F3F1E"/>
    <w:rsid w:val="003F40E2"/>
    <w:rsid w:val="003F46E0"/>
    <w:rsid w:val="003F4AEA"/>
    <w:rsid w:val="003F4EE1"/>
    <w:rsid w:val="003F5FE7"/>
    <w:rsid w:val="003F600C"/>
    <w:rsid w:val="003F61A8"/>
    <w:rsid w:val="003F74A3"/>
    <w:rsid w:val="003F76FD"/>
    <w:rsid w:val="003F79A0"/>
    <w:rsid w:val="003F7F86"/>
    <w:rsid w:val="004016DA"/>
    <w:rsid w:val="0040270D"/>
    <w:rsid w:val="00402B04"/>
    <w:rsid w:val="00403D25"/>
    <w:rsid w:val="004062A6"/>
    <w:rsid w:val="004070BA"/>
    <w:rsid w:val="004071CE"/>
    <w:rsid w:val="00407BFB"/>
    <w:rsid w:val="0041012D"/>
    <w:rsid w:val="004107E4"/>
    <w:rsid w:val="004108F4"/>
    <w:rsid w:val="004118BC"/>
    <w:rsid w:val="0041295D"/>
    <w:rsid w:val="004144DB"/>
    <w:rsid w:val="004145F8"/>
    <w:rsid w:val="0041474A"/>
    <w:rsid w:val="0041645D"/>
    <w:rsid w:val="0041667B"/>
    <w:rsid w:val="00416B6D"/>
    <w:rsid w:val="00416D16"/>
    <w:rsid w:val="00420213"/>
    <w:rsid w:val="00421141"/>
    <w:rsid w:val="0042184C"/>
    <w:rsid w:val="00422729"/>
    <w:rsid w:val="004228B1"/>
    <w:rsid w:val="00423449"/>
    <w:rsid w:val="00423691"/>
    <w:rsid w:val="004257CA"/>
    <w:rsid w:val="004275A4"/>
    <w:rsid w:val="00431E57"/>
    <w:rsid w:val="00433645"/>
    <w:rsid w:val="00433697"/>
    <w:rsid w:val="0043384C"/>
    <w:rsid w:val="00433B8B"/>
    <w:rsid w:val="004350E2"/>
    <w:rsid w:val="004364B8"/>
    <w:rsid w:val="00436761"/>
    <w:rsid w:val="004370BA"/>
    <w:rsid w:val="004376F1"/>
    <w:rsid w:val="00437EE8"/>
    <w:rsid w:val="00440780"/>
    <w:rsid w:val="00440EFC"/>
    <w:rsid w:val="00440F0A"/>
    <w:rsid w:val="00441162"/>
    <w:rsid w:val="00441512"/>
    <w:rsid w:val="0044235B"/>
    <w:rsid w:val="00442E38"/>
    <w:rsid w:val="00446084"/>
    <w:rsid w:val="004476C7"/>
    <w:rsid w:val="00447B68"/>
    <w:rsid w:val="00451F20"/>
    <w:rsid w:val="00452785"/>
    <w:rsid w:val="00453762"/>
    <w:rsid w:val="00453B4D"/>
    <w:rsid w:val="00455265"/>
    <w:rsid w:val="0045590E"/>
    <w:rsid w:val="00455A84"/>
    <w:rsid w:val="00455BE6"/>
    <w:rsid w:val="00456C64"/>
    <w:rsid w:val="00457247"/>
    <w:rsid w:val="00460703"/>
    <w:rsid w:val="00461BE2"/>
    <w:rsid w:val="00461E88"/>
    <w:rsid w:val="0046200E"/>
    <w:rsid w:val="0046324C"/>
    <w:rsid w:val="0046432A"/>
    <w:rsid w:val="004645ED"/>
    <w:rsid w:val="00464FA5"/>
    <w:rsid w:val="004650D5"/>
    <w:rsid w:val="004653BD"/>
    <w:rsid w:val="004654F9"/>
    <w:rsid w:val="00466660"/>
    <w:rsid w:val="00466B12"/>
    <w:rsid w:val="00467E6C"/>
    <w:rsid w:val="00470013"/>
    <w:rsid w:val="004708C7"/>
    <w:rsid w:val="00470960"/>
    <w:rsid w:val="004724A3"/>
    <w:rsid w:val="00473902"/>
    <w:rsid w:val="00474FCB"/>
    <w:rsid w:val="004752D1"/>
    <w:rsid w:val="004763A1"/>
    <w:rsid w:val="004800E5"/>
    <w:rsid w:val="00480881"/>
    <w:rsid w:val="00480997"/>
    <w:rsid w:val="00482D39"/>
    <w:rsid w:val="004846B4"/>
    <w:rsid w:val="00484E53"/>
    <w:rsid w:val="004851E1"/>
    <w:rsid w:val="00487DC1"/>
    <w:rsid w:val="004903E0"/>
    <w:rsid w:val="004905E4"/>
    <w:rsid w:val="00490B0D"/>
    <w:rsid w:val="00490FAF"/>
    <w:rsid w:val="004910F9"/>
    <w:rsid w:val="004911DF"/>
    <w:rsid w:val="00492A16"/>
    <w:rsid w:val="00493874"/>
    <w:rsid w:val="004958E2"/>
    <w:rsid w:val="00495ECD"/>
    <w:rsid w:val="004966D8"/>
    <w:rsid w:val="00497283"/>
    <w:rsid w:val="00497C04"/>
    <w:rsid w:val="004A009E"/>
    <w:rsid w:val="004A1B2E"/>
    <w:rsid w:val="004A2233"/>
    <w:rsid w:val="004A3695"/>
    <w:rsid w:val="004A3D44"/>
    <w:rsid w:val="004A4C6E"/>
    <w:rsid w:val="004A5AFF"/>
    <w:rsid w:val="004A6B9A"/>
    <w:rsid w:val="004B10FD"/>
    <w:rsid w:val="004B3EC6"/>
    <w:rsid w:val="004B6748"/>
    <w:rsid w:val="004B7638"/>
    <w:rsid w:val="004B7A31"/>
    <w:rsid w:val="004C087E"/>
    <w:rsid w:val="004C0E18"/>
    <w:rsid w:val="004C10F3"/>
    <w:rsid w:val="004C1907"/>
    <w:rsid w:val="004C19C0"/>
    <w:rsid w:val="004C2F65"/>
    <w:rsid w:val="004C6EFC"/>
    <w:rsid w:val="004C7598"/>
    <w:rsid w:val="004D217F"/>
    <w:rsid w:val="004D273E"/>
    <w:rsid w:val="004D332E"/>
    <w:rsid w:val="004D3CF8"/>
    <w:rsid w:val="004D5474"/>
    <w:rsid w:val="004D5A9E"/>
    <w:rsid w:val="004D68F8"/>
    <w:rsid w:val="004D7B70"/>
    <w:rsid w:val="004E02A3"/>
    <w:rsid w:val="004E1B06"/>
    <w:rsid w:val="004E20F6"/>
    <w:rsid w:val="004E228D"/>
    <w:rsid w:val="004E346B"/>
    <w:rsid w:val="004E4056"/>
    <w:rsid w:val="004E442D"/>
    <w:rsid w:val="004E46B7"/>
    <w:rsid w:val="004E6492"/>
    <w:rsid w:val="004E6E06"/>
    <w:rsid w:val="004E7EAD"/>
    <w:rsid w:val="004F02D8"/>
    <w:rsid w:val="004F0525"/>
    <w:rsid w:val="004F06EA"/>
    <w:rsid w:val="004F1A8A"/>
    <w:rsid w:val="004F3694"/>
    <w:rsid w:val="004F36E0"/>
    <w:rsid w:val="004F478B"/>
    <w:rsid w:val="004F5AF4"/>
    <w:rsid w:val="004F6812"/>
    <w:rsid w:val="004F6975"/>
    <w:rsid w:val="00500EE3"/>
    <w:rsid w:val="00501243"/>
    <w:rsid w:val="00502DA4"/>
    <w:rsid w:val="00503E09"/>
    <w:rsid w:val="00504277"/>
    <w:rsid w:val="005050F4"/>
    <w:rsid w:val="005051DC"/>
    <w:rsid w:val="005051E7"/>
    <w:rsid w:val="00506E26"/>
    <w:rsid w:val="00506E8C"/>
    <w:rsid w:val="0050745C"/>
    <w:rsid w:val="00507698"/>
    <w:rsid w:val="00507938"/>
    <w:rsid w:val="00507A42"/>
    <w:rsid w:val="00510334"/>
    <w:rsid w:val="00511122"/>
    <w:rsid w:val="00511C67"/>
    <w:rsid w:val="00515600"/>
    <w:rsid w:val="00515B4B"/>
    <w:rsid w:val="005163F2"/>
    <w:rsid w:val="005166E6"/>
    <w:rsid w:val="00516706"/>
    <w:rsid w:val="00517175"/>
    <w:rsid w:val="005175E5"/>
    <w:rsid w:val="00517FA0"/>
    <w:rsid w:val="00520657"/>
    <w:rsid w:val="00520E36"/>
    <w:rsid w:val="00521497"/>
    <w:rsid w:val="00522A48"/>
    <w:rsid w:val="00524280"/>
    <w:rsid w:val="0052461F"/>
    <w:rsid w:val="00524968"/>
    <w:rsid w:val="00525968"/>
    <w:rsid w:val="00525B84"/>
    <w:rsid w:val="00526C86"/>
    <w:rsid w:val="00533E00"/>
    <w:rsid w:val="0053460D"/>
    <w:rsid w:val="00535556"/>
    <w:rsid w:val="00536269"/>
    <w:rsid w:val="00536F79"/>
    <w:rsid w:val="00537132"/>
    <w:rsid w:val="00537F2E"/>
    <w:rsid w:val="00541076"/>
    <w:rsid w:val="00541342"/>
    <w:rsid w:val="00543985"/>
    <w:rsid w:val="00544C97"/>
    <w:rsid w:val="0054604A"/>
    <w:rsid w:val="00550257"/>
    <w:rsid w:val="00550E15"/>
    <w:rsid w:val="00550EC9"/>
    <w:rsid w:val="00552FB6"/>
    <w:rsid w:val="0055565B"/>
    <w:rsid w:val="00555926"/>
    <w:rsid w:val="00555F85"/>
    <w:rsid w:val="00556EF3"/>
    <w:rsid w:val="005574C2"/>
    <w:rsid w:val="00560E51"/>
    <w:rsid w:val="00561B07"/>
    <w:rsid w:val="005631AF"/>
    <w:rsid w:val="00563E1E"/>
    <w:rsid w:val="0056513E"/>
    <w:rsid w:val="005658A5"/>
    <w:rsid w:val="00565EBD"/>
    <w:rsid w:val="00566751"/>
    <w:rsid w:val="00566DC7"/>
    <w:rsid w:val="00567775"/>
    <w:rsid w:val="0056785C"/>
    <w:rsid w:val="00567FEA"/>
    <w:rsid w:val="005709BF"/>
    <w:rsid w:val="00573CDE"/>
    <w:rsid w:val="0057476F"/>
    <w:rsid w:val="005750F2"/>
    <w:rsid w:val="0057518C"/>
    <w:rsid w:val="005751BE"/>
    <w:rsid w:val="005760D8"/>
    <w:rsid w:val="00576904"/>
    <w:rsid w:val="00577ACF"/>
    <w:rsid w:val="005812C7"/>
    <w:rsid w:val="00581ACA"/>
    <w:rsid w:val="00581CBF"/>
    <w:rsid w:val="00581F92"/>
    <w:rsid w:val="00583089"/>
    <w:rsid w:val="00584226"/>
    <w:rsid w:val="0058454B"/>
    <w:rsid w:val="0058508D"/>
    <w:rsid w:val="00585E4C"/>
    <w:rsid w:val="00587473"/>
    <w:rsid w:val="00587C36"/>
    <w:rsid w:val="00590E40"/>
    <w:rsid w:val="00591684"/>
    <w:rsid w:val="00591C67"/>
    <w:rsid w:val="00592FC3"/>
    <w:rsid w:val="005943B8"/>
    <w:rsid w:val="005947A0"/>
    <w:rsid w:val="005952A9"/>
    <w:rsid w:val="00595979"/>
    <w:rsid w:val="00595E2A"/>
    <w:rsid w:val="005A299D"/>
    <w:rsid w:val="005A355A"/>
    <w:rsid w:val="005A4810"/>
    <w:rsid w:val="005A4CD1"/>
    <w:rsid w:val="005A5319"/>
    <w:rsid w:val="005A5F58"/>
    <w:rsid w:val="005A67D0"/>
    <w:rsid w:val="005A7090"/>
    <w:rsid w:val="005A7A8C"/>
    <w:rsid w:val="005B01D0"/>
    <w:rsid w:val="005B21A8"/>
    <w:rsid w:val="005B3A73"/>
    <w:rsid w:val="005B40FB"/>
    <w:rsid w:val="005B433B"/>
    <w:rsid w:val="005B4B5B"/>
    <w:rsid w:val="005B50C6"/>
    <w:rsid w:val="005B6CE6"/>
    <w:rsid w:val="005B7485"/>
    <w:rsid w:val="005B77F3"/>
    <w:rsid w:val="005C2E93"/>
    <w:rsid w:val="005C43BA"/>
    <w:rsid w:val="005C5F44"/>
    <w:rsid w:val="005C644E"/>
    <w:rsid w:val="005C6EC1"/>
    <w:rsid w:val="005D0E3E"/>
    <w:rsid w:val="005D2C30"/>
    <w:rsid w:val="005D318A"/>
    <w:rsid w:val="005E00BC"/>
    <w:rsid w:val="005E1455"/>
    <w:rsid w:val="005E1B1F"/>
    <w:rsid w:val="005E2417"/>
    <w:rsid w:val="005E40C9"/>
    <w:rsid w:val="005E5F5E"/>
    <w:rsid w:val="005E7E6D"/>
    <w:rsid w:val="005F00AC"/>
    <w:rsid w:val="005F13E9"/>
    <w:rsid w:val="005F2077"/>
    <w:rsid w:val="005F24F2"/>
    <w:rsid w:val="005F2E7E"/>
    <w:rsid w:val="005F44E9"/>
    <w:rsid w:val="005F6044"/>
    <w:rsid w:val="005F6360"/>
    <w:rsid w:val="005F64A0"/>
    <w:rsid w:val="005F68AD"/>
    <w:rsid w:val="005F7106"/>
    <w:rsid w:val="005F72B0"/>
    <w:rsid w:val="005F7F40"/>
    <w:rsid w:val="006007A1"/>
    <w:rsid w:val="00601BB8"/>
    <w:rsid w:val="00601D5B"/>
    <w:rsid w:val="00602158"/>
    <w:rsid w:val="006036F1"/>
    <w:rsid w:val="00604416"/>
    <w:rsid w:val="00604A5B"/>
    <w:rsid w:val="00605834"/>
    <w:rsid w:val="006065E4"/>
    <w:rsid w:val="006072AB"/>
    <w:rsid w:val="0060795D"/>
    <w:rsid w:val="00610A5C"/>
    <w:rsid w:val="0061138D"/>
    <w:rsid w:val="00612196"/>
    <w:rsid w:val="0061281D"/>
    <w:rsid w:val="00613CDC"/>
    <w:rsid w:val="00615FDE"/>
    <w:rsid w:val="006160C7"/>
    <w:rsid w:val="006161E2"/>
    <w:rsid w:val="00616B3F"/>
    <w:rsid w:val="0062269A"/>
    <w:rsid w:val="00622D8A"/>
    <w:rsid w:val="006238B0"/>
    <w:rsid w:val="00623DB9"/>
    <w:rsid w:val="006243CC"/>
    <w:rsid w:val="006251EB"/>
    <w:rsid w:val="006268A3"/>
    <w:rsid w:val="00627732"/>
    <w:rsid w:val="00630D59"/>
    <w:rsid w:val="00630DDB"/>
    <w:rsid w:val="00631700"/>
    <w:rsid w:val="0063301F"/>
    <w:rsid w:val="006332C3"/>
    <w:rsid w:val="00633931"/>
    <w:rsid w:val="00635C34"/>
    <w:rsid w:val="006407F6"/>
    <w:rsid w:val="00640E8A"/>
    <w:rsid w:val="0064248A"/>
    <w:rsid w:val="00642E0E"/>
    <w:rsid w:val="0064312E"/>
    <w:rsid w:val="00643E9C"/>
    <w:rsid w:val="00644014"/>
    <w:rsid w:val="00646A33"/>
    <w:rsid w:val="00646DE9"/>
    <w:rsid w:val="00650360"/>
    <w:rsid w:val="006509C1"/>
    <w:rsid w:val="00650D94"/>
    <w:rsid w:val="006515BA"/>
    <w:rsid w:val="006526AA"/>
    <w:rsid w:val="00654680"/>
    <w:rsid w:val="00654E24"/>
    <w:rsid w:val="0065528B"/>
    <w:rsid w:val="006554D4"/>
    <w:rsid w:val="006565D8"/>
    <w:rsid w:val="006570D1"/>
    <w:rsid w:val="00657279"/>
    <w:rsid w:val="0065755E"/>
    <w:rsid w:val="0065777F"/>
    <w:rsid w:val="00660547"/>
    <w:rsid w:val="00660DF6"/>
    <w:rsid w:val="006619F7"/>
    <w:rsid w:val="0066290A"/>
    <w:rsid w:val="006636CF"/>
    <w:rsid w:val="0066523A"/>
    <w:rsid w:val="006664C4"/>
    <w:rsid w:val="006668C6"/>
    <w:rsid w:val="006679F5"/>
    <w:rsid w:val="00667E27"/>
    <w:rsid w:val="00670467"/>
    <w:rsid w:val="0067053B"/>
    <w:rsid w:val="00670E91"/>
    <w:rsid w:val="006713D6"/>
    <w:rsid w:val="0067190B"/>
    <w:rsid w:val="00675535"/>
    <w:rsid w:val="0067775A"/>
    <w:rsid w:val="00680261"/>
    <w:rsid w:val="006813AC"/>
    <w:rsid w:val="00682B06"/>
    <w:rsid w:val="006850EE"/>
    <w:rsid w:val="006854DA"/>
    <w:rsid w:val="00686C6C"/>
    <w:rsid w:val="00686CC4"/>
    <w:rsid w:val="00686EA2"/>
    <w:rsid w:val="00691C0A"/>
    <w:rsid w:val="00692550"/>
    <w:rsid w:val="00692F88"/>
    <w:rsid w:val="0069300B"/>
    <w:rsid w:val="006932DD"/>
    <w:rsid w:val="00694116"/>
    <w:rsid w:val="00695D85"/>
    <w:rsid w:val="00696CE8"/>
    <w:rsid w:val="00697A5F"/>
    <w:rsid w:val="00697F6D"/>
    <w:rsid w:val="006A0E3F"/>
    <w:rsid w:val="006A1A41"/>
    <w:rsid w:val="006A2841"/>
    <w:rsid w:val="006A2B44"/>
    <w:rsid w:val="006A3F15"/>
    <w:rsid w:val="006A48A0"/>
    <w:rsid w:val="006A5D93"/>
    <w:rsid w:val="006A608A"/>
    <w:rsid w:val="006A6C5E"/>
    <w:rsid w:val="006A70AA"/>
    <w:rsid w:val="006B2383"/>
    <w:rsid w:val="006B2D19"/>
    <w:rsid w:val="006B3CCB"/>
    <w:rsid w:val="006B417C"/>
    <w:rsid w:val="006B42D7"/>
    <w:rsid w:val="006B605D"/>
    <w:rsid w:val="006B76C4"/>
    <w:rsid w:val="006B7BB2"/>
    <w:rsid w:val="006C01EE"/>
    <w:rsid w:val="006C132B"/>
    <w:rsid w:val="006C1619"/>
    <w:rsid w:val="006C2A85"/>
    <w:rsid w:val="006C2BCF"/>
    <w:rsid w:val="006C2DAE"/>
    <w:rsid w:val="006C3202"/>
    <w:rsid w:val="006C5CFF"/>
    <w:rsid w:val="006C6769"/>
    <w:rsid w:val="006C6C2E"/>
    <w:rsid w:val="006C779F"/>
    <w:rsid w:val="006D07F6"/>
    <w:rsid w:val="006D183C"/>
    <w:rsid w:val="006D2262"/>
    <w:rsid w:val="006D2304"/>
    <w:rsid w:val="006D2580"/>
    <w:rsid w:val="006D379F"/>
    <w:rsid w:val="006D5BD0"/>
    <w:rsid w:val="006D7860"/>
    <w:rsid w:val="006D7C49"/>
    <w:rsid w:val="006D7FC6"/>
    <w:rsid w:val="006E050D"/>
    <w:rsid w:val="006E068F"/>
    <w:rsid w:val="006E0B72"/>
    <w:rsid w:val="006E0C9D"/>
    <w:rsid w:val="006E0D68"/>
    <w:rsid w:val="006E136A"/>
    <w:rsid w:val="006E13FE"/>
    <w:rsid w:val="006E172D"/>
    <w:rsid w:val="006E231E"/>
    <w:rsid w:val="006E2E6F"/>
    <w:rsid w:val="006E4C38"/>
    <w:rsid w:val="006E5271"/>
    <w:rsid w:val="006E5839"/>
    <w:rsid w:val="006E5E3F"/>
    <w:rsid w:val="006E70BF"/>
    <w:rsid w:val="006E787B"/>
    <w:rsid w:val="006F0084"/>
    <w:rsid w:val="006F0A7B"/>
    <w:rsid w:val="006F1251"/>
    <w:rsid w:val="006F1CC7"/>
    <w:rsid w:val="006F23A3"/>
    <w:rsid w:val="006F28A4"/>
    <w:rsid w:val="006F5E17"/>
    <w:rsid w:val="006F72F8"/>
    <w:rsid w:val="006F75A7"/>
    <w:rsid w:val="007020F5"/>
    <w:rsid w:val="00702506"/>
    <w:rsid w:val="00702679"/>
    <w:rsid w:val="0070529D"/>
    <w:rsid w:val="0070652D"/>
    <w:rsid w:val="00706883"/>
    <w:rsid w:val="00706D9E"/>
    <w:rsid w:val="00706DDA"/>
    <w:rsid w:val="00710C5A"/>
    <w:rsid w:val="00713893"/>
    <w:rsid w:val="00713966"/>
    <w:rsid w:val="00714540"/>
    <w:rsid w:val="00714A6C"/>
    <w:rsid w:val="00715B7B"/>
    <w:rsid w:val="00717820"/>
    <w:rsid w:val="00720318"/>
    <w:rsid w:val="00720BA8"/>
    <w:rsid w:val="007216B2"/>
    <w:rsid w:val="00723A2D"/>
    <w:rsid w:val="0072408A"/>
    <w:rsid w:val="007240F4"/>
    <w:rsid w:val="007246BE"/>
    <w:rsid w:val="00724BA9"/>
    <w:rsid w:val="00725D91"/>
    <w:rsid w:val="00726507"/>
    <w:rsid w:val="00727019"/>
    <w:rsid w:val="00727464"/>
    <w:rsid w:val="0072781D"/>
    <w:rsid w:val="00731D22"/>
    <w:rsid w:val="00731E8A"/>
    <w:rsid w:val="00732A02"/>
    <w:rsid w:val="0073479D"/>
    <w:rsid w:val="007350D3"/>
    <w:rsid w:val="007354EB"/>
    <w:rsid w:val="00735519"/>
    <w:rsid w:val="00735608"/>
    <w:rsid w:val="0073750E"/>
    <w:rsid w:val="00737B85"/>
    <w:rsid w:val="00737D70"/>
    <w:rsid w:val="007417CF"/>
    <w:rsid w:val="00742A78"/>
    <w:rsid w:val="007452C7"/>
    <w:rsid w:val="007455A4"/>
    <w:rsid w:val="00746C95"/>
    <w:rsid w:val="007475BE"/>
    <w:rsid w:val="007476E6"/>
    <w:rsid w:val="00747FB0"/>
    <w:rsid w:val="00750096"/>
    <w:rsid w:val="00751D6D"/>
    <w:rsid w:val="00752046"/>
    <w:rsid w:val="007520C0"/>
    <w:rsid w:val="00752CC1"/>
    <w:rsid w:val="00753701"/>
    <w:rsid w:val="00753892"/>
    <w:rsid w:val="00753CF3"/>
    <w:rsid w:val="00754F14"/>
    <w:rsid w:val="00761BB9"/>
    <w:rsid w:val="00761D0B"/>
    <w:rsid w:val="0076235F"/>
    <w:rsid w:val="007623CF"/>
    <w:rsid w:val="0076282F"/>
    <w:rsid w:val="00763EFA"/>
    <w:rsid w:val="00764BA0"/>
    <w:rsid w:val="00765888"/>
    <w:rsid w:val="007661CC"/>
    <w:rsid w:val="00766364"/>
    <w:rsid w:val="0076686E"/>
    <w:rsid w:val="007674FF"/>
    <w:rsid w:val="00767594"/>
    <w:rsid w:val="007676D8"/>
    <w:rsid w:val="00767B78"/>
    <w:rsid w:val="0077057F"/>
    <w:rsid w:val="0077231C"/>
    <w:rsid w:val="00772919"/>
    <w:rsid w:val="00773182"/>
    <w:rsid w:val="00773884"/>
    <w:rsid w:val="00774C56"/>
    <w:rsid w:val="00775B90"/>
    <w:rsid w:val="00775DD7"/>
    <w:rsid w:val="00776761"/>
    <w:rsid w:val="0077689E"/>
    <w:rsid w:val="00777B14"/>
    <w:rsid w:val="00782229"/>
    <w:rsid w:val="007826CA"/>
    <w:rsid w:val="00782F0F"/>
    <w:rsid w:val="00783B4E"/>
    <w:rsid w:val="00783B73"/>
    <w:rsid w:val="00783CE0"/>
    <w:rsid w:val="007843A4"/>
    <w:rsid w:val="00785269"/>
    <w:rsid w:val="00786E97"/>
    <w:rsid w:val="0078780E"/>
    <w:rsid w:val="0079028F"/>
    <w:rsid w:val="00790A6B"/>
    <w:rsid w:val="00791199"/>
    <w:rsid w:val="0079125A"/>
    <w:rsid w:val="00791564"/>
    <w:rsid w:val="00792628"/>
    <w:rsid w:val="00792875"/>
    <w:rsid w:val="007928A5"/>
    <w:rsid w:val="00792CD7"/>
    <w:rsid w:val="00792D6B"/>
    <w:rsid w:val="0079446A"/>
    <w:rsid w:val="00795E0D"/>
    <w:rsid w:val="007A0AE1"/>
    <w:rsid w:val="007A1F39"/>
    <w:rsid w:val="007A2C61"/>
    <w:rsid w:val="007A3A6D"/>
    <w:rsid w:val="007A4364"/>
    <w:rsid w:val="007A454F"/>
    <w:rsid w:val="007A597B"/>
    <w:rsid w:val="007A5B6E"/>
    <w:rsid w:val="007B0A9D"/>
    <w:rsid w:val="007B0B69"/>
    <w:rsid w:val="007B1190"/>
    <w:rsid w:val="007B11E6"/>
    <w:rsid w:val="007B1262"/>
    <w:rsid w:val="007B14B5"/>
    <w:rsid w:val="007B1E0F"/>
    <w:rsid w:val="007B1E13"/>
    <w:rsid w:val="007B3961"/>
    <w:rsid w:val="007B3A50"/>
    <w:rsid w:val="007B579D"/>
    <w:rsid w:val="007B65C6"/>
    <w:rsid w:val="007B6751"/>
    <w:rsid w:val="007B6BFC"/>
    <w:rsid w:val="007B74FF"/>
    <w:rsid w:val="007B7EDF"/>
    <w:rsid w:val="007C05C2"/>
    <w:rsid w:val="007C0D90"/>
    <w:rsid w:val="007C0FAD"/>
    <w:rsid w:val="007C1069"/>
    <w:rsid w:val="007C109E"/>
    <w:rsid w:val="007C11EF"/>
    <w:rsid w:val="007C14AB"/>
    <w:rsid w:val="007C58BD"/>
    <w:rsid w:val="007C5AFA"/>
    <w:rsid w:val="007C671E"/>
    <w:rsid w:val="007C6930"/>
    <w:rsid w:val="007C72F4"/>
    <w:rsid w:val="007C7827"/>
    <w:rsid w:val="007D070E"/>
    <w:rsid w:val="007D0B0D"/>
    <w:rsid w:val="007D0B8A"/>
    <w:rsid w:val="007D1388"/>
    <w:rsid w:val="007D2535"/>
    <w:rsid w:val="007D2740"/>
    <w:rsid w:val="007D39BE"/>
    <w:rsid w:val="007D46AC"/>
    <w:rsid w:val="007D4B8A"/>
    <w:rsid w:val="007D4F39"/>
    <w:rsid w:val="007D5E49"/>
    <w:rsid w:val="007D6818"/>
    <w:rsid w:val="007D73C9"/>
    <w:rsid w:val="007D761E"/>
    <w:rsid w:val="007E0ADD"/>
    <w:rsid w:val="007E1879"/>
    <w:rsid w:val="007E1B3E"/>
    <w:rsid w:val="007E3E54"/>
    <w:rsid w:val="007E4A82"/>
    <w:rsid w:val="007E6806"/>
    <w:rsid w:val="007E6BE6"/>
    <w:rsid w:val="007E6C74"/>
    <w:rsid w:val="007E6FAD"/>
    <w:rsid w:val="007F0773"/>
    <w:rsid w:val="007F2BFC"/>
    <w:rsid w:val="007F2FDA"/>
    <w:rsid w:val="007F2FE2"/>
    <w:rsid w:val="007F407B"/>
    <w:rsid w:val="007F4126"/>
    <w:rsid w:val="007F487C"/>
    <w:rsid w:val="007F5B9C"/>
    <w:rsid w:val="007F6123"/>
    <w:rsid w:val="007F63E8"/>
    <w:rsid w:val="0080038E"/>
    <w:rsid w:val="0080116B"/>
    <w:rsid w:val="00803FE6"/>
    <w:rsid w:val="008049CD"/>
    <w:rsid w:val="00804B19"/>
    <w:rsid w:val="00804B1E"/>
    <w:rsid w:val="008053B2"/>
    <w:rsid w:val="00805940"/>
    <w:rsid w:val="008064C4"/>
    <w:rsid w:val="00806E86"/>
    <w:rsid w:val="00807EB0"/>
    <w:rsid w:val="00807F05"/>
    <w:rsid w:val="008103B9"/>
    <w:rsid w:val="0081074B"/>
    <w:rsid w:val="0081293C"/>
    <w:rsid w:val="00812BC9"/>
    <w:rsid w:val="008134C2"/>
    <w:rsid w:val="008143D4"/>
    <w:rsid w:val="0081686E"/>
    <w:rsid w:val="00820ED3"/>
    <w:rsid w:val="00821169"/>
    <w:rsid w:val="00821956"/>
    <w:rsid w:val="00823D7C"/>
    <w:rsid w:val="00824658"/>
    <w:rsid w:val="00826DC0"/>
    <w:rsid w:val="00827915"/>
    <w:rsid w:val="008317ED"/>
    <w:rsid w:val="008333F4"/>
    <w:rsid w:val="008371E0"/>
    <w:rsid w:val="008375DA"/>
    <w:rsid w:val="0083768A"/>
    <w:rsid w:val="008376BF"/>
    <w:rsid w:val="00840AB7"/>
    <w:rsid w:val="00841746"/>
    <w:rsid w:val="0084304E"/>
    <w:rsid w:val="00843B21"/>
    <w:rsid w:val="008440EF"/>
    <w:rsid w:val="008441F7"/>
    <w:rsid w:val="00844951"/>
    <w:rsid w:val="00845B0F"/>
    <w:rsid w:val="0085060B"/>
    <w:rsid w:val="00854B62"/>
    <w:rsid w:val="0085590F"/>
    <w:rsid w:val="00856BC6"/>
    <w:rsid w:val="008575B5"/>
    <w:rsid w:val="008576A3"/>
    <w:rsid w:val="008603DA"/>
    <w:rsid w:val="0086083A"/>
    <w:rsid w:val="008616FD"/>
    <w:rsid w:val="008636A5"/>
    <w:rsid w:val="00864995"/>
    <w:rsid w:val="00865836"/>
    <w:rsid w:val="008660A7"/>
    <w:rsid w:val="008660CC"/>
    <w:rsid w:val="00870147"/>
    <w:rsid w:val="008701F5"/>
    <w:rsid w:val="008705FD"/>
    <w:rsid w:val="008712EC"/>
    <w:rsid w:val="0087271B"/>
    <w:rsid w:val="00873570"/>
    <w:rsid w:val="008735BA"/>
    <w:rsid w:val="00874F23"/>
    <w:rsid w:val="008758C7"/>
    <w:rsid w:val="008767E3"/>
    <w:rsid w:val="00882C72"/>
    <w:rsid w:val="00882DF2"/>
    <w:rsid w:val="008834D8"/>
    <w:rsid w:val="00883913"/>
    <w:rsid w:val="00884525"/>
    <w:rsid w:val="00884BAF"/>
    <w:rsid w:val="00886D8E"/>
    <w:rsid w:val="00886E46"/>
    <w:rsid w:val="00886E9D"/>
    <w:rsid w:val="00887281"/>
    <w:rsid w:val="00887A0F"/>
    <w:rsid w:val="008903D3"/>
    <w:rsid w:val="00890B8B"/>
    <w:rsid w:val="00890FBA"/>
    <w:rsid w:val="008929E0"/>
    <w:rsid w:val="008937E4"/>
    <w:rsid w:val="008946BE"/>
    <w:rsid w:val="00894B85"/>
    <w:rsid w:val="00894FC0"/>
    <w:rsid w:val="008952D5"/>
    <w:rsid w:val="008953B2"/>
    <w:rsid w:val="00896371"/>
    <w:rsid w:val="008969DD"/>
    <w:rsid w:val="0089708E"/>
    <w:rsid w:val="008979AD"/>
    <w:rsid w:val="00897CC3"/>
    <w:rsid w:val="008A309C"/>
    <w:rsid w:val="008A3200"/>
    <w:rsid w:val="008A4412"/>
    <w:rsid w:val="008A4E11"/>
    <w:rsid w:val="008A5F41"/>
    <w:rsid w:val="008A7149"/>
    <w:rsid w:val="008A73A2"/>
    <w:rsid w:val="008B1486"/>
    <w:rsid w:val="008B1549"/>
    <w:rsid w:val="008B33D7"/>
    <w:rsid w:val="008B4221"/>
    <w:rsid w:val="008B4345"/>
    <w:rsid w:val="008B444B"/>
    <w:rsid w:val="008B4B9B"/>
    <w:rsid w:val="008B4EA9"/>
    <w:rsid w:val="008B68AC"/>
    <w:rsid w:val="008B78E6"/>
    <w:rsid w:val="008C012D"/>
    <w:rsid w:val="008C1F8F"/>
    <w:rsid w:val="008C273C"/>
    <w:rsid w:val="008C3743"/>
    <w:rsid w:val="008C3A0C"/>
    <w:rsid w:val="008C3DF4"/>
    <w:rsid w:val="008C45ED"/>
    <w:rsid w:val="008C567F"/>
    <w:rsid w:val="008C5EAB"/>
    <w:rsid w:val="008C6C11"/>
    <w:rsid w:val="008C6F51"/>
    <w:rsid w:val="008D1083"/>
    <w:rsid w:val="008D1961"/>
    <w:rsid w:val="008D19CD"/>
    <w:rsid w:val="008D4334"/>
    <w:rsid w:val="008D5693"/>
    <w:rsid w:val="008D5B2D"/>
    <w:rsid w:val="008D702C"/>
    <w:rsid w:val="008E16C9"/>
    <w:rsid w:val="008E2E38"/>
    <w:rsid w:val="008E4138"/>
    <w:rsid w:val="008E4EC2"/>
    <w:rsid w:val="008E5F79"/>
    <w:rsid w:val="008E772B"/>
    <w:rsid w:val="008F1174"/>
    <w:rsid w:val="008F13AA"/>
    <w:rsid w:val="008F1EC5"/>
    <w:rsid w:val="008F2667"/>
    <w:rsid w:val="008F2D04"/>
    <w:rsid w:val="008F47E6"/>
    <w:rsid w:val="008F4E97"/>
    <w:rsid w:val="008F4FF7"/>
    <w:rsid w:val="008F5356"/>
    <w:rsid w:val="008F6D71"/>
    <w:rsid w:val="008F7F5F"/>
    <w:rsid w:val="009001C2"/>
    <w:rsid w:val="00901261"/>
    <w:rsid w:val="00901346"/>
    <w:rsid w:val="00903672"/>
    <w:rsid w:val="00903CF8"/>
    <w:rsid w:val="00907100"/>
    <w:rsid w:val="00907ADA"/>
    <w:rsid w:val="00913BA4"/>
    <w:rsid w:val="00914C3F"/>
    <w:rsid w:val="00915213"/>
    <w:rsid w:val="00915780"/>
    <w:rsid w:val="00915D11"/>
    <w:rsid w:val="00917468"/>
    <w:rsid w:val="00917C2E"/>
    <w:rsid w:val="00920F96"/>
    <w:rsid w:val="009217D6"/>
    <w:rsid w:val="009226F3"/>
    <w:rsid w:val="00922E67"/>
    <w:rsid w:val="00922FCD"/>
    <w:rsid w:val="00923FB3"/>
    <w:rsid w:val="00926582"/>
    <w:rsid w:val="009267F2"/>
    <w:rsid w:val="0093010B"/>
    <w:rsid w:val="009301AC"/>
    <w:rsid w:val="0093120D"/>
    <w:rsid w:val="00931639"/>
    <w:rsid w:val="00931B28"/>
    <w:rsid w:val="00932A7A"/>
    <w:rsid w:val="00932AEC"/>
    <w:rsid w:val="00932C67"/>
    <w:rsid w:val="00932CC2"/>
    <w:rsid w:val="00933295"/>
    <w:rsid w:val="009353ED"/>
    <w:rsid w:val="00935F55"/>
    <w:rsid w:val="009364F7"/>
    <w:rsid w:val="00936E2C"/>
    <w:rsid w:val="00941A7B"/>
    <w:rsid w:val="009424D7"/>
    <w:rsid w:val="00943097"/>
    <w:rsid w:val="009434A4"/>
    <w:rsid w:val="00944306"/>
    <w:rsid w:val="009453CA"/>
    <w:rsid w:val="00945B3B"/>
    <w:rsid w:val="00946C31"/>
    <w:rsid w:val="00947F60"/>
    <w:rsid w:val="009504FF"/>
    <w:rsid w:val="00950AD9"/>
    <w:rsid w:val="00951337"/>
    <w:rsid w:val="00951950"/>
    <w:rsid w:val="00952BD7"/>
    <w:rsid w:val="00953134"/>
    <w:rsid w:val="009531BA"/>
    <w:rsid w:val="0095475F"/>
    <w:rsid w:val="00954BB7"/>
    <w:rsid w:val="00955137"/>
    <w:rsid w:val="00955E5F"/>
    <w:rsid w:val="009561BD"/>
    <w:rsid w:val="00960AC8"/>
    <w:rsid w:val="00960DA3"/>
    <w:rsid w:val="00961040"/>
    <w:rsid w:val="00962E9C"/>
    <w:rsid w:val="00962F56"/>
    <w:rsid w:val="00963F46"/>
    <w:rsid w:val="009640AF"/>
    <w:rsid w:val="00966AA5"/>
    <w:rsid w:val="00967A99"/>
    <w:rsid w:val="00971EE2"/>
    <w:rsid w:val="00971EEC"/>
    <w:rsid w:val="0097202B"/>
    <w:rsid w:val="00973FFC"/>
    <w:rsid w:val="009771EC"/>
    <w:rsid w:val="00977E43"/>
    <w:rsid w:val="00980CD6"/>
    <w:rsid w:val="0098112E"/>
    <w:rsid w:val="009846C7"/>
    <w:rsid w:val="00985A90"/>
    <w:rsid w:val="00985BF4"/>
    <w:rsid w:val="00986C11"/>
    <w:rsid w:val="00986D2E"/>
    <w:rsid w:val="009878B5"/>
    <w:rsid w:val="00987A11"/>
    <w:rsid w:val="0099048A"/>
    <w:rsid w:val="00990E8D"/>
    <w:rsid w:val="009921C4"/>
    <w:rsid w:val="00992A28"/>
    <w:rsid w:val="009948A1"/>
    <w:rsid w:val="009965D8"/>
    <w:rsid w:val="00996DBE"/>
    <w:rsid w:val="00997415"/>
    <w:rsid w:val="009A0A52"/>
    <w:rsid w:val="009A0DF4"/>
    <w:rsid w:val="009A10C8"/>
    <w:rsid w:val="009A2819"/>
    <w:rsid w:val="009A34E8"/>
    <w:rsid w:val="009A3904"/>
    <w:rsid w:val="009A3D67"/>
    <w:rsid w:val="009A60DC"/>
    <w:rsid w:val="009A66C2"/>
    <w:rsid w:val="009A6C38"/>
    <w:rsid w:val="009A6F92"/>
    <w:rsid w:val="009B0044"/>
    <w:rsid w:val="009B2B9F"/>
    <w:rsid w:val="009B66BC"/>
    <w:rsid w:val="009B7B81"/>
    <w:rsid w:val="009C00AD"/>
    <w:rsid w:val="009C2935"/>
    <w:rsid w:val="009C29C3"/>
    <w:rsid w:val="009C2B19"/>
    <w:rsid w:val="009C362E"/>
    <w:rsid w:val="009C557A"/>
    <w:rsid w:val="009C5A86"/>
    <w:rsid w:val="009C5B91"/>
    <w:rsid w:val="009C69CF"/>
    <w:rsid w:val="009C6B37"/>
    <w:rsid w:val="009C72DA"/>
    <w:rsid w:val="009C7376"/>
    <w:rsid w:val="009D05AC"/>
    <w:rsid w:val="009D14B4"/>
    <w:rsid w:val="009D1A93"/>
    <w:rsid w:val="009D1C93"/>
    <w:rsid w:val="009D295F"/>
    <w:rsid w:val="009D4283"/>
    <w:rsid w:val="009D6AE0"/>
    <w:rsid w:val="009D74E2"/>
    <w:rsid w:val="009E01BA"/>
    <w:rsid w:val="009E0369"/>
    <w:rsid w:val="009E08C9"/>
    <w:rsid w:val="009E13DE"/>
    <w:rsid w:val="009E236F"/>
    <w:rsid w:val="009E2F1C"/>
    <w:rsid w:val="009E3250"/>
    <w:rsid w:val="009E4ACB"/>
    <w:rsid w:val="009E5E43"/>
    <w:rsid w:val="009E5E54"/>
    <w:rsid w:val="009E60F5"/>
    <w:rsid w:val="009E695E"/>
    <w:rsid w:val="009F0892"/>
    <w:rsid w:val="009F182F"/>
    <w:rsid w:val="009F19A2"/>
    <w:rsid w:val="009F2323"/>
    <w:rsid w:val="009F3635"/>
    <w:rsid w:val="009F3959"/>
    <w:rsid w:val="009F55B9"/>
    <w:rsid w:val="009F58A2"/>
    <w:rsid w:val="009F59CA"/>
    <w:rsid w:val="009F65C1"/>
    <w:rsid w:val="009F6A89"/>
    <w:rsid w:val="009F6CCD"/>
    <w:rsid w:val="00A00B3A"/>
    <w:rsid w:val="00A01B36"/>
    <w:rsid w:val="00A01E73"/>
    <w:rsid w:val="00A031B6"/>
    <w:rsid w:val="00A036A0"/>
    <w:rsid w:val="00A0460D"/>
    <w:rsid w:val="00A04BEE"/>
    <w:rsid w:val="00A06C3A"/>
    <w:rsid w:val="00A06F70"/>
    <w:rsid w:val="00A07828"/>
    <w:rsid w:val="00A11669"/>
    <w:rsid w:val="00A11BCF"/>
    <w:rsid w:val="00A11E0B"/>
    <w:rsid w:val="00A14B63"/>
    <w:rsid w:val="00A14DEE"/>
    <w:rsid w:val="00A163DC"/>
    <w:rsid w:val="00A219A8"/>
    <w:rsid w:val="00A2246F"/>
    <w:rsid w:val="00A2256F"/>
    <w:rsid w:val="00A2316C"/>
    <w:rsid w:val="00A23514"/>
    <w:rsid w:val="00A23CD6"/>
    <w:rsid w:val="00A23E6F"/>
    <w:rsid w:val="00A264C1"/>
    <w:rsid w:val="00A2658E"/>
    <w:rsid w:val="00A30333"/>
    <w:rsid w:val="00A30947"/>
    <w:rsid w:val="00A30998"/>
    <w:rsid w:val="00A30F96"/>
    <w:rsid w:val="00A325DA"/>
    <w:rsid w:val="00A32D47"/>
    <w:rsid w:val="00A35A73"/>
    <w:rsid w:val="00A35B57"/>
    <w:rsid w:val="00A35D34"/>
    <w:rsid w:val="00A35FDA"/>
    <w:rsid w:val="00A414E8"/>
    <w:rsid w:val="00A417C3"/>
    <w:rsid w:val="00A41894"/>
    <w:rsid w:val="00A41E26"/>
    <w:rsid w:val="00A42632"/>
    <w:rsid w:val="00A436C1"/>
    <w:rsid w:val="00A43D88"/>
    <w:rsid w:val="00A446B3"/>
    <w:rsid w:val="00A44CE2"/>
    <w:rsid w:val="00A5001B"/>
    <w:rsid w:val="00A50339"/>
    <w:rsid w:val="00A50528"/>
    <w:rsid w:val="00A53726"/>
    <w:rsid w:val="00A55484"/>
    <w:rsid w:val="00A55E4C"/>
    <w:rsid w:val="00A56389"/>
    <w:rsid w:val="00A608E0"/>
    <w:rsid w:val="00A60CA8"/>
    <w:rsid w:val="00A62FC3"/>
    <w:rsid w:val="00A645DE"/>
    <w:rsid w:val="00A64B22"/>
    <w:rsid w:val="00A65239"/>
    <w:rsid w:val="00A658BF"/>
    <w:rsid w:val="00A6628A"/>
    <w:rsid w:val="00A672F4"/>
    <w:rsid w:val="00A6739E"/>
    <w:rsid w:val="00A70C60"/>
    <w:rsid w:val="00A70D62"/>
    <w:rsid w:val="00A71DFB"/>
    <w:rsid w:val="00A72449"/>
    <w:rsid w:val="00A73D3E"/>
    <w:rsid w:val="00A7422C"/>
    <w:rsid w:val="00A75381"/>
    <w:rsid w:val="00A7584E"/>
    <w:rsid w:val="00A77276"/>
    <w:rsid w:val="00A7798B"/>
    <w:rsid w:val="00A77CAB"/>
    <w:rsid w:val="00A8138A"/>
    <w:rsid w:val="00A8206D"/>
    <w:rsid w:val="00A85596"/>
    <w:rsid w:val="00A9014F"/>
    <w:rsid w:val="00A90AD9"/>
    <w:rsid w:val="00A91830"/>
    <w:rsid w:val="00A92A13"/>
    <w:rsid w:val="00A9357B"/>
    <w:rsid w:val="00A9374B"/>
    <w:rsid w:val="00A9397D"/>
    <w:rsid w:val="00A95693"/>
    <w:rsid w:val="00A959BF"/>
    <w:rsid w:val="00AA0190"/>
    <w:rsid w:val="00AA1143"/>
    <w:rsid w:val="00AA375B"/>
    <w:rsid w:val="00AA3ABA"/>
    <w:rsid w:val="00AA4570"/>
    <w:rsid w:val="00AA48AA"/>
    <w:rsid w:val="00AA543F"/>
    <w:rsid w:val="00AA56D8"/>
    <w:rsid w:val="00AA5E73"/>
    <w:rsid w:val="00AA6212"/>
    <w:rsid w:val="00AA6993"/>
    <w:rsid w:val="00AA7146"/>
    <w:rsid w:val="00AB1123"/>
    <w:rsid w:val="00AB1376"/>
    <w:rsid w:val="00AB3139"/>
    <w:rsid w:val="00AB3BD8"/>
    <w:rsid w:val="00AB4BE9"/>
    <w:rsid w:val="00AB7522"/>
    <w:rsid w:val="00AC1C15"/>
    <w:rsid w:val="00AC29B8"/>
    <w:rsid w:val="00AC2C24"/>
    <w:rsid w:val="00AC42DC"/>
    <w:rsid w:val="00AC4CA5"/>
    <w:rsid w:val="00AC6B34"/>
    <w:rsid w:val="00AC713F"/>
    <w:rsid w:val="00AC7382"/>
    <w:rsid w:val="00AC76AD"/>
    <w:rsid w:val="00AD16D3"/>
    <w:rsid w:val="00AD1E8B"/>
    <w:rsid w:val="00AD2802"/>
    <w:rsid w:val="00AD4640"/>
    <w:rsid w:val="00AD4EF2"/>
    <w:rsid w:val="00AD5702"/>
    <w:rsid w:val="00AD65DC"/>
    <w:rsid w:val="00AD6898"/>
    <w:rsid w:val="00AD6B5A"/>
    <w:rsid w:val="00AE02E6"/>
    <w:rsid w:val="00AE0D61"/>
    <w:rsid w:val="00AE238E"/>
    <w:rsid w:val="00AE5043"/>
    <w:rsid w:val="00AE57AE"/>
    <w:rsid w:val="00AE5D08"/>
    <w:rsid w:val="00AE638D"/>
    <w:rsid w:val="00AE7D52"/>
    <w:rsid w:val="00AF0353"/>
    <w:rsid w:val="00AF085E"/>
    <w:rsid w:val="00AF37E8"/>
    <w:rsid w:val="00AF3F29"/>
    <w:rsid w:val="00AF5C6F"/>
    <w:rsid w:val="00AF6447"/>
    <w:rsid w:val="00AF6E6C"/>
    <w:rsid w:val="00AF713E"/>
    <w:rsid w:val="00AF7A6A"/>
    <w:rsid w:val="00AF7BD8"/>
    <w:rsid w:val="00AF7C69"/>
    <w:rsid w:val="00B019AC"/>
    <w:rsid w:val="00B02337"/>
    <w:rsid w:val="00B036C6"/>
    <w:rsid w:val="00B037B8"/>
    <w:rsid w:val="00B04100"/>
    <w:rsid w:val="00B04164"/>
    <w:rsid w:val="00B04854"/>
    <w:rsid w:val="00B04900"/>
    <w:rsid w:val="00B04E31"/>
    <w:rsid w:val="00B06944"/>
    <w:rsid w:val="00B07B67"/>
    <w:rsid w:val="00B106E6"/>
    <w:rsid w:val="00B108C2"/>
    <w:rsid w:val="00B108FE"/>
    <w:rsid w:val="00B1133B"/>
    <w:rsid w:val="00B1185E"/>
    <w:rsid w:val="00B11DDD"/>
    <w:rsid w:val="00B1351C"/>
    <w:rsid w:val="00B1729D"/>
    <w:rsid w:val="00B17E29"/>
    <w:rsid w:val="00B20FBB"/>
    <w:rsid w:val="00B21C59"/>
    <w:rsid w:val="00B24AF7"/>
    <w:rsid w:val="00B24BE9"/>
    <w:rsid w:val="00B269A3"/>
    <w:rsid w:val="00B26DF9"/>
    <w:rsid w:val="00B2705F"/>
    <w:rsid w:val="00B2739A"/>
    <w:rsid w:val="00B2780B"/>
    <w:rsid w:val="00B27C8A"/>
    <w:rsid w:val="00B30B35"/>
    <w:rsid w:val="00B30CD1"/>
    <w:rsid w:val="00B312E3"/>
    <w:rsid w:val="00B31A36"/>
    <w:rsid w:val="00B31DD0"/>
    <w:rsid w:val="00B32EF1"/>
    <w:rsid w:val="00B339D5"/>
    <w:rsid w:val="00B34F28"/>
    <w:rsid w:val="00B356F7"/>
    <w:rsid w:val="00B35BF4"/>
    <w:rsid w:val="00B4019E"/>
    <w:rsid w:val="00B4091C"/>
    <w:rsid w:val="00B42D86"/>
    <w:rsid w:val="00B4378E"/>
    <w:rsid w:val="00B443F9"/>
    <w:rsid w:val="00B44BA1"/>
    <w:rsid w:val="00B45321"/>
    <w:rsid w:val="00B4639C"/>
    <w:rsid w:val="00B46927"/>
    <w:rsid w:val="00B47EB2"/>
    <w:rsid w:val="00B47FA8"/>
    <w:rsid w:val="00B50442"/>
    <w:rsid w:val="00B520CF"/>
    <w:rsid w:val="00B55617"/>
    <w:rsid w:val="00B556C3"/>
    <w:rsid w:val="00B605CB"/>
    <w:rsid w:val="00B60BB8"/>
    <w:rsid w:val="00B61AD7"/>
    <w:rsid w:val="00B62FFD"/>
    <w:rsid w:val="00B63626"/>
    <w:rsid w:val="00B63ED3"/>
    <w:rsid w:val="00B6405D"/>
    <w:rsid w:val="00B65CC7"/>
    <w:rsid w:val="00B67383"/>
    <w:rsid w:val="00B706DB"/>
    <w:rsid w:val="00B7102D"/>
    <w:rsid w:val="00B7218E"/>
    <w:rsid w:val="00B72578"/>
    <w:rsid w:val="00B73488"/>
    <w:rsid w:val="00B741C7"/>
    <w:rsid w:val="00B743C1"/>
    <w:rsid w:val="00B754FB"/>
    <w:rsid w:val="00B75FC0"/>
    <w:rsid w:val="00B77843"/>
    <w:rsid w:val="00B819A9"/>
    <w:rsid w:val="00B836C6"/>
    <w:rsid w:val="00B84E54"/>
    <w:rsid w:val="00B856F8"/>
    <w:rsid w:val="00B85C06"/>
    <w:rsid w:val="00B87A6F"/>
    <w:rsid w:val="00B87A9C"/>
    <w:rsid w:val="00B9001A"/>
    <w:rsid w:val="00B912A6"/>
    <w:rsid w:val="00B925B0"/>
    <w:rsid w:val="00B93A88"/>
    <w:rsid w:val="00B947B3"/>
    <w:rsid w:val="00B94D3D"/>
    <w:rsid w:val="00B95DA0"/>
    <w:rsid w:val="00B977CA"/>
    <w:rsid w:val="00BA0690"/>
    <w:rsid w:val="00BA11D7"/>
    <w:rsid w:val="00BA1E63"/>
    <w:rsid w:val="00BA41F4"/>
    <w:rsid w:val="00BA499D"/>
    <w:rsid w:val="00BA7360"/>
    <w:rsid w:val="00BA7479"/>
    <w:rsid w:val="00BB0403"/>
    <w:rsid w:val="00BB149A"/>
    <w:rsid w:val="00BB1B5A"/>
    <w:rsid w:val="00BB4101"/>
    <w:rsid w:val="00BB4930"/>
    <w:rsid w:val="00BB56B6"/>
    <w:rsid w:val="00BB624E"/>
    <w:rsid w:val="00BB67A1"/>
    <w:rsid w:val="00BB763D"/>
    <w:rsid w:val="00BB7E7B"/>
    <w:rsid w:val="00BC16F8"/>
    <w:rsid w:val="00BC256D"/>
    <w:rsid w:val="00BC2875"/>
    <w:rsid w:val="00BC4DA2"/>
    <w:rsid w:val="00BC60E5"/>
    <w:rsid w:val="00BC61DB"/>
    <w:rsid w:val="00BC6268"/>
    <w:rsid w:val="00BC6D5D"/>
    <w:rsid w:val="00BC6E22"/>
    <w:rsid w:val="00BC6FD9"/>
    <w:rsid w:val="00BC7194"/>
    <w:rsid w:val="00BC7C81"/>
    <w:rsid w:val="00BD042C"/>
    <w:rsid w:val="00BD1D77"/>
    <w:rsid w:val="00BD3006"/>
    <w:rsid w:val="00BD52AC"/>
    <w:rsid w:val="00BD59C4"/>
    <w:rsid w:val="00BD5E54"/>
    <w:rsid w:val="00BE4F6C"/>
    <w:rsid w:val="00BE7688"/>
    <w:rsid w:val="00BE7799"/>
    <w:rsid w:val="00BF0575"/>
    <w:rsid w:val="00BF0FCB"/>
    <w:rsid w:val="00BF13E9"/>
    <w:rsid w:val="00BF1720"/>
    <w:rsid w:val="00BF21CA"/>
    <w:rsid w:val="00BF243F"/>
    <w:rsid w:val="00BF25FA"/>
    <w:rsid w:val="00BF3085"/>
    <w:rsid w:val="00BF3A17"/>
    <w:rsid w:val="00BF4155"/>
    <w:rsid w:val="00BF41D6"/>
    <w:rsid w:val="00BF4C18"/>
    <w:rsid w:val="00BF5826"/>
    <w:rsid w:val="00BF5C35"/>
    <w:rsid w:val="00BF627D"/>
    <w:rsid w:val="00BF6BB5"/>
    <w:rsid w:val="00C007E6"/>
    <w:rsid w:val="00C00D01"/>
    <w:rsid w:val="00C01E0E"/>
    <w:rsid w:val="00C0221C"/>
    <w:rsid w:val="00C058D9"/>
    <w:rsid w:val="00C0604C"/>
    <w:rsid w:val="00C06AED"/>
    <w:rsid w:val="00C073F3"/>
    <w:rsid w:val="00C074AC"/>
    <w:rsid w:val="00C07BA8"/>
    <w:rsid w:val="00C101A8"/>
    <w:rsid w:val="00C10B5C"/>
    <w:rsid w:val="00C10BD5"/>
    <w:rsid w:val="00C11C0F"/>
    <w:rsid w:val="00C120AE"/>
    <w:rsid w:val="00C120DC"/>
    <w:rsid w:val="00C14334"/>
    <w:rsid w:val="00C14882"/>
    <w:rsid w:val="00C15A60"/>
    <w:rsid w:val="00C1603E"/>
    <w:rsid w:val="00C249C5"/>
    <w:rsid w:val="00C255DE"/>
    <w:rsid w:val="00C259A4"/>
    <w:rsid w:val="00C25B56"/>
    <w:rsid w:val="00C26182"/>
    <w:rsid w:val="00C2678A"/>
    <w:rsid w:val="00C27DFE"/>
    <w:rsid w:val="00C30240"/>
    <w:rsid w:val="00C31C62"/>
    <w:rsid w:val="00C32794"/>
    <w:rsid w:val="00C33382"/>
    <w:rsid w:val="00C33396"/>
    <w:rsid w:val="00C341AA"/>
    <w:rsid w:val="00C34874"/>
    <w:rsid w:val="00C35970"/>
    <w:rsid w:val="00C36410"/>
    <w:rsid w:val="00C37880"/>
    <w:rsid w:val="00C4100C"/>
    <w:rsid w:val="00C4110F"/>
    <w:rsid w:val="00C4162A"/>
    <w:rsid w:val="00C42254"/>
    <w:rsid w:val="00C428DE"/>
    <w:rsid w:val="00C4397A"/>
    <w:rsid w:val="00C43AFC"/>
    <w:rsid w:val="00C46605"/>
    <w:rsid w:val="00C46BC7"/>
    <w:rsid w:val="00C4756D"/>
    <w:rsid w:val="00C501AE"/>
    <w:rsid w:val="00C50516"/>
    <w:rsid w:val="00C51110"/>
    <w:rsid w:val="00C53F79"/>
    <w:rsid w:val="00C54FBF"/>
    <w:rsid w:val="00C5779E"/>
    <w:rsid w:val="00C607AE"/>
    <w:rsid w:val="00C6116A"/>
    <w:rsid w:val="00C612E7"/>
    <w:rsid w:val="00C616DB"/>
    <w:rsid w:val="00C618E2"/>
    <w:rsid w:val="00C6192D"/>
    <w:rsid w:val="00C61B5C"/>
    <w:rsid w:val="00C623A0"/>
    <w:rsid w:val="00C62733"/>
    <w:rsid w:val="00C63CAD"/>
    <w:rsid w:val="00C641C6"/>
    <w:rsid w:val="00C666A8"/>
    <w:rsid w:val="00C667B0"/>
    <w:rsid w:val="00C66C70"/>
    <w:rsid w:val="00C66F04"/>
    <w:rsid w:val="00C66F27"/>
    <w:rsid w:val="00C6717A"/>
    <w:rsid w:val="00C67854"/>
    <w:rsid w:val="00C71DC7"/>
    <w:rsid w:val="00C722B9"/>
    <w:rsid w:val="00C72A29"/>
    <w:rsid w:val="00C72B69"/>
    <w:rsid w:val="00C72DC1"/>
    <w:rsid w:val="00C739E4"/>
    <w:rsid w:val="00C73DD2"/>
    <w:rsid w:val="00C749D0"/>
    <w:rsid w:val="00C74A18"/>
    <w:rsid w:val="00C74A98"/>
    <w:rsid w:val="00C7577B"/>
    <w:rsid w:val="00C7625E"/>
    <w:rsid w:val="00C76571"/>
    <w:rsid w:val="00C76F8A"/>
    <w:rsid w:val="00C80F10"/>
    <w:rsid w:val="00C80F75"/>
    <w:rsid w:val="00C81C1A"/>
    <w:rsid w:val="00C81DBA"/>
    <w:rsid w:val="00C826F9"/>
    <w:rsid w:val="00C8366C"/>
    <w:rsid w:val="00C84A50"/>
    <w:rsid w:val="00C85476"/>
    <w:rsid w:val="00C90B49"/>
    <w:rsid w:val="00C90BDD"/>
    <w:rsid w:val="00C91EFE"/>
    <w:rsid w:val="00C91FAE"/>
    <w:rsid w:val="00C922FE"/>
    <w:rsid w:val="00C9431F"/>
    <w:rsid w:val="00C944EE"/>
    <w:rsid w:val="00C9480F"/>
    <w:rsid w:val="00C94DEF"/>
    <w:rsid w:val="00C954D6"/>
    <w:rsid w:val="00C95C0B"/>
    <w:rsid w:val="00CA05BE"/>
    <w:rsid w:val="00CA0A6D"/>
    <w:rsid w:val="00CA0C65"/>
    <w:rsid w:val="00CA18DA"/>
    <w:rsid w:val="00CA18F0"/>
    <w:rsid w:val="00CA190C"/>
    <w:rsid w:val="00CA1CA8"/>
    <w:rsid w:val="00CA2820"/>
    <w:rsid w:val="00CA4A79"/>
    <w:rsid w:val="00CA4D32"/>
    <w:rsid w:val="00CA4E0B"/>
    <w:rsid w:val="00CA5A47"/>
    <w:rsid w:val="00CA610F"/>
    <w:rsid w:val="00CA681D"/>
    <w:rsid w:val="00CA6B36"/>
    <w:rsid w:val="00CB0DC7"/>
    <w:rsid w:val="00CB2923"/>
    <w:rsid w:val="00CB51D6"/>
    <w:rsid w:val="00CB538D"/>
    <w:rsid w:val="00CB54AA"/>
    <w:rsid w:val="00CC3AED"/>
    <w:rsid w:val="00CC4269"/>
    <w:rsid w:val="00CC4B37"/>
    <w:rsid w:val="00CC5419"/>
    <w:rsid w:val="00CC6C9E"/>
    <w:rsid w:val="00CC7C49"/>
    <w:rsid w:val="00CC7D5C"/>
    <w:rsid w:val="00CD06FD"/>
    <w:rsid w:val="00CD2C52"/>
    <w:rsid w:val="00CD2FFE"/>
    <w:rsid w:val="00CD3403"/>
    <w:rsid w:val="00CD639A"/>
    <w:rsid w:val="00CD6BDB"/>
    <w:rsid w:val="00CD714B"/>
    <w:rsid w:val="00CE04B4"/>
    <w:rsid w:val="00CE14C6"/>
    <w:rsid w:val="00CE14D9"/>
    <w:rsid w:val="00CE22DF"/>
    <w:rsid w:val="00CE298A"/>
    <w:rsid w:val="00CE2B5E"/>
    <w:rsid w:val="00CE2DF8"/>
    <w:rsid w:val="00CE41E3"/>
    <w:rsid w:val="00CE447C"/>
    <w:rsid w:val="00CE5602"/>
    <w:rsid w:val="00CE6FE7"/>
    <w:rsid w:val="00CF1DCA"/>
    <w:rsid w:val="00CF20BC"/>
    <w:rsid w:val="00CF2692"/>
    <w:rsid w:val="00CF34CA"/>
    <w:rsid w:val="00CF5536"/>
    <w:rsid w:val="00CF793D"/>
    <w:rsid w:val="00D002AA"/>
    <w:rsid w:val="00D003E6"/>
    <w:rsid w:val="00D00737"/>
    <w:rsid w:val="00D007AB"/>
    <w:rsid w:val="00D00CF7"/>
    <w:rsid w:val="00D018F4"/>
    <w:rsid w:val="00D01CC3"/>
    <w:rsid w:val="00D02C52"/>
    <w:rsid w:val="00D053DC"/>
    <w:rsid w:val="00D05FEA"/>
    <w:rsid w:val="00D06A43"/>
    <w:rsid w:val="00D06E58"/>
    <w:rsid w:val="00D1110D"/>
    <w:rsid w:val="00D12BC3"/>
    <w:rsid w:val="00D13925"/>
    <w:rsid w:val="00D139AF"/>
    <w:rsid w:val="00D13A1C"/>
    <w:rsid w:val="00D13C38"/>
    <w:rsid w:val="00D15757"/>
    <w:rsid w:val="00D15868"/>
    <w:rsid w:val="00D15B38"/>
    <w:rsid w:val="00D16AD2"/>
    <w:rsid w:val="00D175AD"/>
    <w:rsid w:val="00D20064"/>
    <w:rsid w:val="00D20F83"/>
    <w:rsid w:val="00D21633"/>
    <w:rsid w:val="00D221B0"/>
    <w:rsid w:val="00D2270A"/>
    <w:rsid w:val="00D22CFE"/>
    <w:rsid w:val="00D23AEE"/>
    <w:rsid w:val="00D2440D"/>
    <w:rsid w:val="00D24CEE"/>
    <w:rsid w:val="00D261D0"/>
    <w:rsid w:val="00D27149"/>
    <w:rsid w:val="00D27201"/>
    <w:rsid w:val="00D274A1"/>
    <w:rsid w:val="00D27FED"/>
    <w:rsid w:val="00D302DC"/>
    <w:rsid w:val="00D32B4E"/>
    <w:rsid w:val="00D36726"/>
    <w:rsid w:val="00D36818"/>
    <w:rsid w:val="00D41ACC"/>
    <w:rsid w:val="00D41F73"/>
    <w:rsid w:val="00D42952"/>
    <w:rsid w:val="00D42B99"/>
    <w:rsid w:val="00D43070"/>
    <w:rsid w:val="00D4327A"/>
    <w:rsid w:val="00D4367A"/>
    <w:rsid w:val="00D44138"/>
    <w:rsid w:val="00D444A3"/>
    <w:rsid w:val="00D44643"/>
    <w:rsid w:val="00D45E06"/>
    <w:rsid w:val="00D46990"/>
    <w:rsid w:val="00D46DA1"/>
    <w:rsid w:val="00D506FC"/>
    <w:rsid w:val="00D514DA"/>
    <w:rsid w:val="00D53A9C"/>
    <w:rsid w:val="00D55925"/>
    <w:rsid w:val="00D57ECF"/>
    <w:rsid w:val="00D61F52"/>
    <w:rsid w:val="00D62214"/>
    <w:rsid w:val="00D62942"/>
    <w:rsid w:val="00D62AFC"/>
    <w:rsid w:val="00D63AA9"/>
    <w:rsid w:val="00D643D7"/>
    <w:rsid w:val="00D6466A"/>
    <w:rsid w:val="00D66500"/>
    <w:rsid w:val="00D6726C"/>
    <w:rsid w:val="00D67384"/>
    <w:rsid w:val="00D6741A"/>
    <w:rsid w:val="00D7063E"/>
    <w:rsid w:val="00D70C99"/>
    <w:rsid w:val="00D7208E"/>
    <w:rsid w:val="00D720E4"/>
    <w:rsid w:val="00D723E5"/>
    <w:rsid w:val="00D726EF"/>
    <w:rsid w:val="00D727BC"/>
    <w:rsid w:val="00D747A2"/>
    <w:rsid w:val="00D74F73"/>
    <w:rsid w:val="00D75648"/>
    <w:rsid w:val="00D76944"/>
    <w:rsid w:val="00D80AFB"/>
    <w:rsid w:val="00D81321"/>
    <w:rsid w:val="00D81497"/>
    <w:rsid w:val="00D836EF"/>
    <w:rsid w:val="00D83D80"/>
    <w:rsid w:val="00D83DDF"/>
    <w:rsid w:val="00D849CD"/>
    <w:rsid w:val="00D85F5E"/>
    <w:rsid w:val="00D920A9"/>
    <w:rsid w:val="00D924EA"/>
    <w:rsid w:val="00D92A75"/>
    <w:rsid w:val="00D95BE0"/>
    <w:rsid w:val="00D9643A"/>
    <w:rsid w:val="00D96535"/>
    <w:rsid w:val="00D97405"/>
    <w:rsid w:val="00DA1B29"/>
    <w:rsid w:val="00DA5902"/>
    <w:rsid w:val="00DA7519"/>
    <w:rsid w:val="00DA7888"/>
    <w:rsid w:val="00DA7C7D"/>
    <w:rsid w:val="00DB077B"/>
    <w:rsid w:val="00DB184A"/>
    <w:rsid w:val="00DB3DF0"/>
    <w:rsid w:val="00DB3EAC"/>
    <w:rsid w:val="00DB4934"/>
    <w:rsid w:val="00DB4F86"/>
    <w:rsid w:val="00DB7189"/>
    <w:rsid w:val="00DB740D"/>
    <w:rsid w:val="00DC1279"/>
    <w:rsid w:val="00DC26C8"/>
    <w:rsid w:val="00DC2FEE"/>
    <w:rsid w:val="00DC49E1"/>
    <w:rsid w:val="00DC4F78"/>
    <w:rsid w:val="00DC565D"/>
    <w:rsid w:val="00DC5EF4"/>
    <w:rsid w:val="00DC6753"/>
    <w:rsid w:val="00DC767E"/>
    <w:rsid w:val="00DC7D03"/>
    <w:rsid w:val="00DD06B9"/>
    <w:rsid w:val="00DD1D6E"/>
    <w:rsid w:val="00DD2FED"/>
    <w:rsid w:val="00DD4B39"/>
    <w:rsid w:val="00DD57C4"/>
    <w:rsid w:val="00DD73D0"/>
    <w:rsid w:val="00DD7BE0"/>
    <w:rsid w:val="00DE1CE5"/>
    <w:rsid w:val="00DE2939"/>
    <w:rsid w:val="00DE456C"/>
    <w:rsid w:val="00DE489A"/>
    <w:rsid w:val="00DE5536"/>
    <w:rsid w:val="00DE6F65"/>
    <w:rsid w:val="00DE7E6A"/>
    <w:rsid w:val="00DF00B0"/>
    <w:rsid w:val="00DF0AB6"/>
    <w:rsid w:val="00DF0B92"/>
    <w:rsid w:val="00DF2A2F"/>
    <w:rsid w:val="00DF3173"/>
    <w:rsid w:val="00DF4331"/>
    <w:rsid w:val="00DF596C"/>
    <w:rsid w:val="00DF6240"/>
    <w:rsid w:val="00DF6B51"/>
    <w:rsid w:val="00DF726D"/>
    <w:rsid w:val="00DF7940"/>
    <w:rsid w:val="00E00AEF"/>
    <w:rsid w:val="00E01EBE"/>
    <w:rsid w:val="00E028D2"/>
    <w:rsid w:val="00E02A52"/>
    <w:rsid w:val="00E02F8B"/>
    <w:rsid w:val="00E04F97"/>
    <w:rsid w:val="00E051B8"/>
    <w:rsid w:val="00E06536"/>
    <w:rsid w:val="00E10AEC"/>
    <w:rsid w:val="00E1129C"/>
    <w:rsid w:val="00E11A7B"/>
    <w:rsid w:val="00E11FCB"/>
    <w:rsid w:val="00E16ABB"/>
    <w:rsid w:val="00E20FED"/>
    <w:rsid w:val="00E21DD9"/>
    <w:rsid w:val="00E22129"/>
    <w:rsid w:val="00E22F81"/>
    <w:rsid w:val="00E23159"/>
    <w:rsid w:val="00E254BC"/>
    <w:rsid w:val="00E25881"/>
    <w:rsid w:val="00E26487"/>
    <w:rsid w:val="00E269BD"/>
    <w:rsid w:val="00E2723D"/>
    <w:rsid w:val="00E30ADD"/>
    <w:rsid w:val="00E31E71"/>
    <w:rsid w:val="00E3352F"/>
    <w:rsid w:val="00E335D7"/>
    <w:rsid w:val="00E35BC0"/>
    <w:rsid w:val="00E35F31"/>
    <w:rsid w:val="00E37ABF"/>
    <w:rsid w:val="00E414C0"/>
    <w:rsid w:val="00E42D17"/>
    <w:rsid w:val="00E43108"/>
    <w:rsid w:val="00E4369F"/>
    <w:rsid w:val="00E43F2C"/>
    <w:rsid w:val="00E45882"/>
    <w:rsid w:val="00E47864"/>
    <w:rsid w:val="00E5061B"/>
    <w:rsid w:val="00E50620"/>
    <w:rsid w:val="00E5076E"/>
    <w:rsid w:val="00E51766"/>
    <w:rsid w:val="00E51DF1"/>
    <w:rsid w:val="00E5402C"/>
    <w:rsid w:val="00E55048"/>
    <w:rsid w:val="00E56210"/>
    <w:rsid w:val="00E57432"/>
    <w:rsid w:val="00E57F21"/>
    <w:rsid w:val="00E6005A"/>
    <w:rsid w:val="00E60BEF"/>
    <w:rsid w:val="00E617BC"/>
    <w:rsid w:val="00E6196B"/>
    <w:rsid w:val="00E61FC9"/>
    <w:rsid w:val="00E64032"/>
    <w:rsid w:val="00E642E8"/>
    <w:rsid w:val="00E651BC"/>
    <w:rsid w:val="00E6773B"/>
    <w:rsid w:val="00E67A20"/>
    <w:rsid w:val="00E67B2C"/>
    <w:rsid w:val="00E67BD8"/>
    <w:rsid w:val="00E67EBE"/>
    <w:rsid w:val="00E71547"/>
    <w:rsid w:val="00E72606"/>
    <w:rsid w:val="00E73C53"/>
    <w:rsid w:val="00E74244"/>
    <w:rsid w:val="00E74404"/>
    <w:rsid w:val="00E74A29"/>
    <w:rsid w:val="00E7543E"/>
    <w:rsid w:val="00E755E7"/>
    <w:rsid w:val="00E7570D"/>
    <w:rsid w:val="00E75C93"/>
    <w:rsid w:val="00E77239"/>
    <w:rsid w:val="00E77667"/>
    <w:rsid w:val="00E77928"/>
    <w:rsid w:val="00E80B2B"/>
    <w:rsid w:val="00E8215C"/>
    <w:rsid w:val="00E8306F"/>
    <w:rsid w:val="00E83734"/>
    <w:rsid w:val="00E83F7D"/>
    <w:rsid w:val="00E8421A"/>
    <w:rsid w:val="00E84855"/>
    <w:rsid w:val="00E8507A"/>
    <w:rsid w:val="00E8633D"/>
    <w:rsid w:val="00E87173"/>
    <w:rsid w:val="00E908DD"/>
    <w:rsid w:val="00E9239F"/>
    <w:rsid w:val="00E93D03"/>
    <w:rsid w:val="00E94EF8"/>
    <w:rsid w:val="00E94F7C"/>
    <w:rsid w:val="00E950BC"/>
    <w:rsid w:val="00E959DF"/>
    <w:rsid w:val="00E960C5"/>
    <w:rsid w:val="00E96196"/>
    <w:rsid w:val="00E96971"/>
    <w:rsid w:val="00E97B21"/>
    <w:rsid w:val="00EA0F5B"/>
    <w:rsid w:val="00EA244E"/>
    <w:rsid w:val="00EA3779"/>
    <w:rsid w:val="00EA3F47"/>
    <w:rsid w:val="00EA430C"/>
    <w:rsid w:val="00EA5D56"/>
    <w:rsid w:val="00EA6EE3"/>
    <w:rsid w:val="00EB03D7"/>
    <w:rsid w:val="00EB2547"/>
    <w:rsid w:val="00EB269B"/>
    <w:rsid w:val="00EB46BB"/>
    <w:rsid w:val="00EB4C5D"/>
    <w:rsid w:val="00EB72E5"/>
    <w:rsid w:val="00EC0099"/>
    <w:rsid w:val="00EC20DD"/>
    <w:rsid w:val="00EC3259"/>
    <w:rsid w:val="00EC3EEF"/>
    <w:rsid w:val="00EC4C6B"/>
    <w:rsid w:val="00EC639A"/>
    <w:rsid w:val="00EC64ED"/>
    <w:rsid w:val="00ED10E1"/>
    <w:rsid w:val="00ED30B8"/>
    <w:rsid w:val="00ED7FE4"/>
    <w:rsid w:val="00EE0371"/>
    <w:rsid w:val="00EE04D7"/>
    <w:rsid w:val="00EE0C39"/>
    <w:rsid w:val="00EE1E16"/>
    <w:rsid w:val="00EE24D0"/>
    <w:rsid w:val="00EE25AB"/>
    <w:rsid w:val="00EE3451"/>
    <w:rsid w:val="00EE36F1"/>
    <w:rsid w:val="00EE3AA6"/>
    <w:rsid w:val="00EE4454"/>
    <w:rsid w:val="00EE4964"/>
    <w:rsid w:val="00EE7BB2"/>
    <w:rsid w:val="00EF2652"/>
    <w:rsid w:val="00EF52A2"/>
    <w:rsid w:val="00EF58E7"/>
    <w:rsid w:val="00EF5EE3"/>
    <w:rsid w:val="00EF6C65"/>
    <w:rsid w:val="00EF6DAC"/>
    <w:rsid w:val="00EF6FF1"/>
    <w:rsid w:val="00EF711B"/>
    <w:rsid w:val="00EF7A8F"/>
    <w:rsid w:val="00F003F6"/>
    <w:rsid w:val="00F009A9"/>
    <w:rsid w:val="00F027A1"/>
    <w:rsid w:val="00F02FF6"/>
    <w:rsid w:val="00F03012"/>
    <w:rsid w:val="00F045C7"/>
    <w:rsid w:val="00F07334"/>
    <w:rsid w:val="00F109A5"/>
    <w:rsid w:val="00F1116B"/>
    <w:rsid w:val="00F1271E"/>
    <w:rsid w:val="00F12C12"/>
    <w:rsid w:val="00F13912"/>
    <w:rsid w:val="00F151CC"/>
    <w:rsid w:val="00F15517"/>
    <w:rsid w:val="00F1586B"/>
    <w:rsid w:val="00F178A7"/>
    <w:rsid w:val="00F22626"/>
    <w:rsid w:val="00F24463"/>
    <w:rsid w:val="00F2543C"/>
    <w:rsid w:val="00F2633D"/>
    <w:rsid w:val="00F273A7"/>
    <w:rsid w:val="00F30805"/>
    <w:rsid w:val="00F3112E"/>
    <w:rsid w:val="00F31B9F"/>
    <w:rsid w:val="00F34735"/>
    <w:rsid w:val="00F34E4F"/>
    <w:rsid w:val="00F34E90"/>
    <w:rsid w:val="00F36D71"/>
    <w:rsid w:val="00F40707"/>
    <w:rsid w:val="00F40CC1"/>
    <w:rsid w:val="00F4119C"/>
    <w:rsid w:val="00F4386E"/>
    <w:rsid w:val="00F448C7"/>
    <w:rsid w:val="00F454E0"/>
    <w:rsid w:val="00F47104"/>
    <w:rsid w:val="00F474C7"/>
    <w:rsid w:val="00F517DD"/>
    <w:rsid w:val="00F5291F"/>
    <w:rsid w:val="00F531E0"/>
    <w:rsid w:val="00F548A1"/>
    <w:rsid w:val="00F54FAD"/>
    <w:rsid w:val="00F56513"/>
    <w:rsid w:val="00F57376"/>
    <w:rsid w:val="00F57647"/>
    <w:rsid w:val="00F6004B"/>
    <w:rsid w:val="00F60F94"/>
    <w:rsid w:val="00F630D5"/>
    <w:rsid w:val="00F6467B"/>
    <w:rsid w:val="00F66E8C"/>
    <w:rsid w:val="00F6707C"/>
    <w:rsid w:val="00F67D75"/>
    <w:rsid w:val="00F67F3C"/>
    <w:rsid w:val="00F719D8"/>
    <w:rsid w:val="00F72885"/>
    <w:rsid w:val="00F73F61"/>
    <w:rsid w:val="00F75B0F"/>
    <w:rsid w:val="00F75D3A"/>
    <w:rsid w:val="00F76C0B"/>
    <w:rsid w:val="00F77105"/>
    <w:rsid w:val="00F820CD"/>
    <w:rsid w:val="00F82AD6"/>
    <w:rsid w:val="00F83194"/>
    <w:rsid w:val="00F84873"/>
    <w:rsid w:val="00F86CF3"/>
    <w:rsid w:val="00F90D9F"/>
    <w:rsid w:val="00F91DFF"/>
    <w:rsid w:val="00F941A6"/>
    <w:rsid w:val="00F94CC8"/>
    <w:rsid w:val="00F952B5"/>
    <w:rsid w:val="00F9615C"/>
    <w:rsid w:val="00F96D1D"/>
    <w:rsid w:val="00FA1F78"/>
    <w:rsid w:val="00FA20BF"/>
    <w:rsid w:val="00FA34D1"/>
    <w:rsid w:val="00FA4955"/>
    <w:rsid w:val="00FA5446"/>
    <w:rsid w:val="00FA6919"/>
    <w:rsid w:val="00FA6972"/>
    <w:rsid w:val="00FA769B"/>
    <w:rsid w:val="00FB02D2"/>
    <w:rsid w:val="00FB0967"/>
    <w:rsid w:val="00FB0D84"/>
    <w:rsid w:val="00FB56AC"/>
    <w:rsid w:val="00FB620E"/>
    <w:rsid w:val="00FB6E52"/>
    <w:rsid w:val="00FB72BE"/>
    <w:rsid w:val="00FB7AAC"/>
    <w:rsid w:val="00FB7E51"/>
    <w:rsid w:val="00FC23B0"/>
    <w:rsid w:val="00FC6F2A"/>
    <w:rsid w:val="00FD09B0"/>
    <w:rsid w:val="00FD0D3D"/>
    <w:rsid w:val="00FD1102"/>
    <w:rsid w:val="00FD14E1"/>
    <w:rsid w:val="00FD23AD"/>
    <w:rsid w:val="00FD288C"/>
    <w:rsid w:val="00FD31E6"/>
    <w:rsid w:val="00FD3497"/>
    <w:rsid w:val="00FD40D5"/>
    <w:rsid w:val="00FD45DE"/>
    <w:rsid w:val="00FD5001"/>
    <w:rsid w:val="00FD574C"/>
    <w:rsid w:val="00FD6057"/>
    <w:rsid w:val="00FD6935"/>
    <w:rsid w:val="00FE066A"/>
    <w:rsid w:val="00FE09CE"/>
    <w:rsid w:val="00FE0F63"/>
    <w:rsid w:val="00FE1148"/>
    <w:rsid w:val="00FE1FEB"/>
    <w:rsid w:val="00FE2475"/>
    <w:rsid w:val="00FE261F"/>
    <w:rsid w:val="00FE2F9C"/>
    <w:rsid w:val="00FE3034"/>
    <w:rsid w:val="00FE3AF3"/>
    <w:rsid w:val="00FE42F0"/>
    <w:rsid w:val="00FE4530"/>
    <w:rsid w:val="00FE651C"/>
    <w:rsid w:val="00FF0139"/>
    <w:rsid w:val="00FF068B"/>
    <w:rsid w:val="00FF23E6"/>
    <w:rsid w:val="00FF23F8"/>
    <w:rsid w:val="00FF2415"/>
    <w:rsid w:val="00FF33F6"/>
    <w:rsid w:val="00FF4B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579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1521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951950"/>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20B92"/>
    <w:pPr>
      <w:ind w:left="720"/>
      <w:contextualSpacing/>
    </w:pPr>
  </w:style>
  <w:style w:type="character" w:customStyle="1" w:styleId="20">
    <w:name w:val="Заголовок 2 Знак"/>
    <w:basedOn w:val="a0"/>
    <w:link w:val="2"/>
    <w:uiPriority w:val="9"/>
    <w:rsid w:val="00951950"/>
    <w:rPr>
      <w:rFonts w:ascii="Times New Roman" w:eastAsia="Times New Roman" w:hAnsi="Times New Roman" w:cs="Times New Roman"/>
      <w:b/>
      <w:bCs/>
      <w:sz w:val="36"/>
      <w:szCs w:val="36"/>
      <w:lang w:eastAsia="ru-RU"/>
    </w:rPr>
  </w:style>
  <w:style w:type="paragraph" w:styleId="a4">
    <w:name w:val="Normal (Web)"/>
    <w:basedOn w:val="a"/>
    <w:uiPriority w:val="99"/>
    <w:semiHidden/>
    <w:unhideWhenUsed/>
    <w:rsid w:val="00951950"/>
    <w:pPr>
      <w:spacing w:before="100" w:beforeAutospacing="1" w:after="100" w:afterAutospacing="1"/>
    </w:pPr>
  </w:style>
  <w:style w:type="character" w:styleId="a5">
    <w:name w:val="Hyperlink"/>
    <w:basedOn w:val="a0"/>
    <w:uiPriority w:val="99"/>
    <w:unhideWhenUsed/>
    <w:rsid w:val="00951950"/>
    <w:rPr>
      <w:color w:val="0000FF"/>
      <w:u w:val="single"/>
    </w:rPr>
  </w:style>
  <w:style w:type="character" w:styleId="a6">
    <w:name w:val="Strong"/>
    <w:basedOn w:val="a0"/>
    <w:uiPriority w:val="22"/>
    <w:qFormat/>
    <w:rsid w:val="00F517DD"/>
    <w:rPr>
      <w:b/>
      <w:bCs/>
    </w:rPr>
  </w:style>
  <w:style w:type="paragraph" w:styleId="a7">
    <w:name w:val="Balloon Text"/>
    <w:basedOn w:val="a"/>
    <w:link w:val="a8"/>
    <w:uiPriority w:val="99"/>
    <w:semiHidden/>
    <w:unhideWhenUsed/>
    <w:rsid w:val="00F517DD"/>
    <w:rPr>
      <w:rFonts w:ascii="Tahoma" w:hAnsi="Tahoma" w:cs="Tahoma"/>
      <w:sz w:val="16"/>
      <w:szCs w:val="16"/>
    </w:rPr>
  </w:style>
  <w:style w:type="character" w:customStyle="1" w:styleId="a8">
    <w:name w:val="Текст выноски Знак"/>
    <w:basedOn w:val="a0"/>
    <w:link w:val="a7"/>
    <w:uiPriority w:val="99"/>
    <w:semiHidden/>
    <w:rsid w:val="00F517DD"/>
    <w:rPr>
      <w:rFonts w:ascii="Tahoma" w:eastAsia="Times New Roman" w:hAnsi="Tahoma" w:cs="Tahoma"/>
      <w:sz w:val="16"/>
      <w:szCs w:val="16"/>
      <w:lang w:eastAsia="ru-RU"/>
    </w:rPr>
  </w:style>
  <w:style w:type="paragraph" w:styleId="a9">
    <w:name w:val="header"/>
    <w:basedOn w:val="a"/>
    <w:link w:val="aa"/>
    <w:uiPriority w:val="99"/>
    <w:semiHidden/>
    <w:unhideWhenUsed/>
    <w:rsid w:val="00EC4C6B"/>
    <w:pPr>
      <w:tabs>
        <w:tab w:val="center" w:pos="4677"/>
        <w:tab w:val="right" w:pos="9355"/>
      </w:tabs>
    </w:pPr>
  </w:style>
  <w:style w:type="character" w:customStyle="1" w:styleId="aa">
    <w:name w:val="Верхний колонтитул Знак"/>
    <w:basedOn w:val="a0"/>
    <w:link w:val="a9"/>
    <w:uiPriority w:val="99"/>
    <w:semiHidden/>
    <w:rsid w:val="00EC4C6B"/>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EC4C6B"/>
    <w:pPr>
      <w:tabs>
        <w:tab w:val="center" w:pos="4677"/>
        <w:tab w:val="right" w:pos="9355"/>
      </w:tabs>
    </w:pPr>
  </w:style>
  <w:style w:type="character" w:customStyle="1" w:styleId="ac">
    <w:name w:val="Нижний колонтитул Знак"/>
    <w:basedOn w:val="a0"/>
    <w:link w:val="ab"/>
    <w:uiPriority w:val="99"/>
    <w:rsid w:val="00EC4C6B"/>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915213"/>
    <w:rPr>
      <w:rFonts w:asciiTheme="majorHAnsi" w:eastAsiaTheme="majorEastAsia" w:hAnsiTheme="majorHAnsi" w:cstheme="majorBidi"/>
      <w:b/>
      <w:bCs/>
      <w:color w:val="365F91" w:themeColor="accent1" w:themeShade="BF"/>
      <w:sz w:val="28"/>
      <w:szCs w:val="28"/>
      <w:lang w:eastAsia="ru-RU"/>
    </w:rPr>
  </w:style>
  <w:style w:type="character" w:styleId="ad">
    <w:name w:val="FollowedHyperlink"/>
    <w:basedOn w:val="a0"/>
    <w:uiPriority w:val="99"/>
    <w:semiHidden/>
    <w:unhideWhenUsed/>
    <w:rsid w:val="00044F58"/>
    <w:rPr>
      <w:color w:val="800080" w:themeColor="followedHyperlink"/>
      <w:u w:val="single"/>
    </w:rPr>
  </w:style>
  <w:style w:type="paragraph" w:styleId="11">
    <w:name w:val="toc 1"/>
    <w:basedOn w:val="a"/>
    <w:next w:val="a"/>
    <w:autoRedefine/>
    <w:uiPriority w:val="39"/>
    <w:unhideWhenUsed/>
    <w:rsid w:val="00543985"/>
    <w:pPr>
      <w:spacing w:after="100"/>
    </w:pPr>
  </w:style>
  <w:style w:type="paragraph" w:styleId="21">
    <w:name w:val="toc 2"/>
    <w:basedOn w:val="a"/>
    <w:next w:val="a"/>
    <w:autoRedefine/>
    <w:uiPriority w:val="39"/>
    <w:unhideWhenUsed/>
    <w:rsid w:val="00543985"/>
    <w:pPr>
      <w:spacing w:after="100"/>
      <w:ind w:left="240"/>
    </w:pPr>
  </w:style>
</w:styles>
</file>

<file path=word/webSettings.xml><?xml version="1.0" encoding="utf-8"?>
<w:webSettings xmlns:r="http://schemas.openxmlformats.org/officeDocument/2006/relationships" xmlns:w="http://schemas.openxmlformats.org/wordprocessingml/2006/main">
  <w:divs>
    <w:div w:id="41709780">
      <w:bodyDiv w:val="1"/>
      <w:marLeft w:val="0"/>
      <w:marRight w:val="0"/>
      <w:marTop w:val="0"/>
      <w:marBottom w:val="0"/>
      <w:divBdr>
        <w:top w:val="none" w:sz="0" w:space="0" w:color="auto"/>
        <w:left w:val="none" w:sz="0" w:space="0" w:color="auto"/>
        <w:bottom w:val="none" w:sz="0" w:space="0" w:color="auto"/>
        <w:right w:val="none" w:sz="0" w:space="0" w:color="auto"/>
      </w:divBdr>
    </w:div>
    <w:div w:id="224799259">
      <w:bodyDiv w:val="1"/>
      <w:marLeft w:val="0"/>
      <w:marRight w:val="0"/>
      <w:marTop w:val="0"/>
      <w:marBottom w:val="0"/>
      <w:divBdr>
        <w:top w:val="none" w:sz="0" w:space="0" w:color="auto"/>
        <w:left w:val="none" w:sz="0" w:space="0" w:color="auto"/>
        <w:bottom w:val="none" w:sz="0" w:space="0" w:color="auto"/>
        <w:right w:val="none" w:sz="0" w:space="0" w:color="auto"/>
      </w:divBdr>
    </w:div>
    <w:div w:id="901712948">
      <w:bodyDiv w:val="1"/>
      <w:marLeft w:val="0"/>
      <w:marRight w:val="0"/>
      <w:marTop w:val="0"/>
      <w:marBottom w:val="0"/>
      <w:divBdr>
        <w:top w:val="none" w:sz="0" w:space="0" w:color="auto"/>
        <w:left w:val="none" w:sz="0" w:space="0" w:color="auto"/>
        <w:bottom w:val="none" w:sz="0" w:space="0" w:color="auto"/>
        <w:right w:val="none" w:sz="0" w:space="0" w:color="auto"/>
      </w:divBdr>
    </w:div>
    <w:div w:id="1254585001">
      <w:bodyDiv w:val="1"/>
      <w:marLeft w:val="0"/>
      <w:marRight w:val="0"/>
      <w:marTop w:val="0"/>
      <w:marBottom w:val="0"/>
      <w:divBdr>
        <w:top w:val="none" w:sz="0" w:space="0" w:color="auto"/>
        <w:left w:val="none" w:sz="0" w:space="0" w:color="auto"/>
        <w:bottom w:val="none" w:sz="0" w:space="0" w:color="auto"/>
        <w:right w:val="none" w:sz="0" w:space="0" w:color="auto"/>
      </w:divBdr>
    </w:div>
    <w:div w:id="1640525549">
      <w:bodyDiv w:val="1"/>
      <w:marLeft w:val="0"/>
      <w:marRight w:val="0"/>
      <w:marTop w:val="0"/>
      <w:marBottom w:val="0"/>
      <w:divBdr>
        <w:top w:val="none" w:sz="0" w:space="0" w:color="auto"/>
        <w:left w:val="none" w:sz="0" w:space="0" w:color="auto"/>
        <w:bottom w:val="none" w:sz="0" w:space="0" w:color="auto"/>
        <w:right w:val="none" w:sz="0" w:space="0" w:color="auto"/>
      </w:divBdr>
    </w:div>
    <w:div w:id="2093625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onspekt.biz/list.php?tag=%D1%8D%D0%BA%D0%BE%D0%BD%D0%BE%D0%BC%D0%B8%D1%87%D0%B5%D1%81%D0%BA%D0%B8%D0%B9%20%D0%B0%D0%BD%D0%B0%D0%BB%D0%B8%D0%B7" TargetMode="External"/><Relationship Id="rId13" Type="http://schemas.openxmlformats.org/officeDocument/2006/relationships/hyperlink" Target="http://www.konspekt.biz/list.php?tag=%D0%BF%D1%80%D0%B5%D0%B4%D0%BF%D1%80%D0%B8%D1%8F%D1%82%D0%B8%D1%8F" TargetMode="External"/><Relationship Id="rId18" Type="http://schemas.openxmlformats.org/officeDocument/2006/relationships/hyperlink" Target="http://www.konspekt.biz/list.php?tag=%D0%B7%D0%B0%D0%BF%D0%B0%D1%81%D1%8B" TargetMode="External"/><Relationship Id="rId26" Type="http://schemas.openxmlformats.org/officeDocument/2006/relationships/image" Target="media/image7.gif"/><Relationship Id="rId39" Type="http://schemas.openxmlformats.org/officeDocument/2006/relationships/hyperlink" Target="http://biblioclub.ru/index.php?page=book&amp;id=275708" TargetMode="External"/><Relationship Id="rId3" Type="http://schemas.openxmlformats.org/officeDocument/2006/relationships/styles" Target="styles.xml"/><Relationship Id="rId21" Type="http://schemas.openxmlformats.org/officeDocument/2006/relationships/image" Target="media/image2.gif"/><Relationship Id="rId34" Type="http://schemas.openxmlformats.org/officeDocument/2006/relationships/image" Target="media/image15.gif"/><Relationship Id="rId42" Type="http://schemas.openxmlformats.org/officeDocument/2006/relationships/hyperlink" Target="http://biblioclub.ru/index.php?page=author&amp;id=35208"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konspekt.biz/list.php?tag=%D0%B0%D0%BD%D0%B0%D0%BB%D0%B8%D0%B7" TargetMode="External"/><Relationship Id="rId17" Type="http://schemas.openxmlformats.org/officeDocument/2006/relationships/hyperlink" Target="http://www.konspekt.biz/list.php?tag=%D1%82%D0%B5%D0%BE%D1%80%D0%B8%D1%8F%20%D0%B8%D0%B3%D1%80" TargetMode="External"/><Relationship Id="rId25" Type="http://schemas.openxmlformats.org/officeDocument/2006/relationships/image" Target="media/image6.gif"/><Relationship Id="rId33" Type="http://schemas.openxmlformats.org/officeDocument/2006/relationships/image" Target="media/image14.gif"/><Relationship Id="rId38" Type="http://schemas.openxmlformats.org/officeDocument/2006/relationships/hyperlink" Target="http://biblioclub.ru/index.php?page=author&amp;id=105645"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konspekt.biz/list.php?tag=%D0%B8%D0%BD%D0%B4%D0%B5%D0%BA%D1%81%D0%BD%D1%8B%D0%B9%20%D0%BC%D0%B5%D1%82%D0%BE%D0%B4" TargetMode="External"/><Relationship Id="rId20" Type="http://schemas.openxmlformats.org/officeDocument/2006/relationships/image" Target="media/image1.jpeg"/><Relationship Id="rId29" Type="http://schemas.openxmlformats.org/officeDocument/2006/relationships/image" Target="media/image10.gif"/><Relationship Id="rId41" Type="http://schemas.openxmlformats.org/officeDocument/2006/relationships/hyperlink" Target="http://biblioclub.ru/index.php?page=book&amp;id=11836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nspekt.biz/list.php?tag=%D1%80%D1%8B%D0%BD%D0%BE%D1%87%D0%BD%D1%8B%D0%B5%20%D0%BE%D1%82%D0%BD%D0%BE%D1%88%D0%B5%D0%BD%D0%B8%D1%8F" TargetMode="External"/><Relationship Id="rId24" Type="http://schemas.openxmlformats.org/officeDocument/2006/relationships/image" Target="media/image5.gif"/><Relationship Id="rId32" Type="http://schemas.openxmlformats.org/officeDocument/2006/relationships/image" Target="media/image13.gif"/><Relationship Id="rId37" Type="http://schemas.openxmlformats.org/officeDocument/2006/relationships/hyperlink" Target="http://biblioclub.ru/index.php?page=author&amp;id=105644" TargetMode="External"/><Relationship Id="rId40" Type="http://schemas.openxmlformats.org/officeDocument/2006/relationships/hyperlink" Target="http://biblioclub.ru/index.php?page=author&amp;id=34973"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konspekt.biz/list.php?tag=%D1%84%D0%B0%D0%BA%D1%82%D0%BE%D1%80%D0%BD%D1%8B%D0%B9%20%D0%B0%D0%BD%D0%B0%D0%BB%D0%B8%D0%B7" TargetMode="External"/><Relationship Id="rId23" Type="http://schemas.openxmlformats.org/officeDocument/2006/relationships/image" Target="media/image4.gif"/><Relationship Id="rId28" Type="http://schemas.openxmlformats.org/officeDocument/2006/relationships/image" Target="media/image9.gif"/><Relationship Id="rId36" Type="http://schemas.openxmlformats.org/officeDocument/2006/relationships/hyperlink" Target="http://biblioclub.ru/index.php?page=author&amp;id=105643" TargetMode="External"/><Relationship Id="rId10" Type="http://schemas.openxmlformats.org/officeDocument/2006/relationships/hyperlink" Target="http://www.konspekt.biz/list.php?tag=%D1%83%D0%BF%D1%80%D0%B0%D0%B2%D0%BB%D0%B5%D0%BD%D0%B8%D0%B5" TargetMode="External"/><Relationship Id="rId19" Type="http://schemas.openxmlformats.org/officeDocument/2006/relationships/hyperlink" Target="http://www.konspekt.biz/list.php?tag=SWOT-%D0%B0%D0%BD%D0%B0%D0%BB%D0%B8%D0%B7" TargetMode="External"/><Relationship Id="rId31" Type="http://schemas.openxmlformats.org/officeDocument/2006/relationships/image" Target="media/image12.gif"/><Relationship Id="rId44" Type="http://schemas.openxmlformats.org/officeDocument/2006/relationships/hyperlink" Target="http://bizbook.online/ekonomika_teoriya/ekonomicheskiy%20%20%20%20%20%20%20%20%20%20%20%20%20%20%20%20%20%20%20%20%20%20%20%20%20%20%20%20%20%20%20%20%20%20%20%20%20%20%20%20%20-analiz-kak-nauka.html" TargetMode="External"/><Relationship Id="rId4" Type="http://schemas.openxmlformats.org/officeDocument/2006/relationships/settings" Target="settings.xml"/><Relationship Id="rId9" Type="http://schemas.openxmlformats.org/officeDocument/2006/relationships/hyperlink" Target="http://www.konspekt.biz/list.php?tag=%D0%BC%D0%B5%D1%82%D0%BE%D0%B4%20%D0%B0%D0%BD%D0%B0%D0%BB%D0%B8%D0%B7%D0%B0" TargetMode="External"/><Relationship Id="rId14" Type="http://schemas.openxmlformats.org/officeDocument/2006/relationships/hyperlink" Target="http://www.konspekt.biz/list.php?tag=%D1%83%D1%87%D0%B5%D1%82" TargetMode="External"/><Relationship Id="rId22" Type="http://schemas.openxmlformats.org/officeDocument/2006/relationships/image" Target="media/image3.gif"/><Relationship Id="rId27" Type="http://schemas.openxmlformats.org/officeDocument/2006/relationships/image" Target="media/image8.gif"/><Relationship Id="rId30" Type="http://schemas.openxmlformats.org/officeDocument/2006/relationships/image" Target="media/image11.gif"/><Relationship Id="rId35" Type="http://schemas.openxmlformats.org/officeDocument/2006/relationships/image" Target="media/image16.gif"/><Relationship Id="rId43" Type="http://schemas.openxmlformats.org/officeDocument/2006/relationships/hyperlink" Target="http://biblioclub.ru/index.php?page=book&amp;id=11899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E7ECFE-50C1-4166-B92F-75541040F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17</Pages>
  <Words>3568</Words>
  <Characters>20339</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cp:revision>
  <dcterms:created xsi:type="dcterms:W3CDTF">2016-06-03T02:33:00Z</dcterms:created>
  <dcterms:modified xsi:type="dcterms:W3CDTF">2017-01-10T06:26:00Z</dcterms:modified>
</cp:coreProperties>
</file>