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46" w:rsidRPr="00AB7F7F" w:rsidRDefault="00041646" w:rsidP="000416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F7F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41646" w:rsidRPr="00AB7F7F" w:rsidRDefault="00041646" w:rsidP="000416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F7F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</w:p>
    <w:p w:rsidR="00041646" w:rsidRPr="00AB7F7F" w:rsidRDefault="00041646" w:rsidP="000416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1646" w:rsidRPr="00AB7F7F" w:rsidRDefault="00041646" w:rsidP="000416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F7F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:rsidR="00041646" w:rsidRPr="00AB7F7F" w:rsidRDefault="00041646" w:rsidP="000416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F7F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:rsidR="00041646" w:rsidRPr="00AB7F7F" w:rsidRDefault="00041646" w:rsidP="00041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F7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AB7F7F">
        <w:rPr>
          <w:rFonts w:ascii="Times New Roman" w:hAnsi="Times New Roman" w:cs="Times New Roman"/>
          <w:b/>
          <w:sz w:val="28"/>
          <w:szCs w:val="28"/>
        </w:rPr>
        <w:t>Финуниверситет</w:t>
      </w:r>
      <w:proofErr w:type="spellEnd"/>
      <w:r w:rsidRPr="00AB7F7F">
        <w:rPr>
          <w:rFonts w:ascii="Times New Roman" w:hAnsi="Times New Roman" w:cs="Times New Roman"/>
          <w:b/>
          <w:sz w:val="28"/>
          <w:szCs w:val="28"/>
        </w:rPr>
        <w:t>)</w:t>
      </w:r>
    </w:p>
    <w:p w:rsidR="00041646" w:rsidRPr="00AB7F7F" w:rsidRDefault="00041646" w:rsidP="000416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1646" w:rsidRPr="00AB7F7F" w:rsidRDefault="00041646" w:rsidP="00041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F7F">
        <w:rPr>
          <w:rFonts w:ascii="Times New Roman" w:hAnsi="Times New Roman" w:cs="Times New Roman"/>
          <w:b/>
          <w:sz w:val="28"/>
          <w:szCs w:val="28"/>
        </w:rPr>
        <w:t>Уфимский филиал</w:t>
      </w:r>
    </w:p>
    <w:p w:rsidR="00041646" w:rsidRPr="00AB7F7F" w:rsidRDefault="00041646" w:rsidP="00041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646" w:rsidRPr="00AB7F7F" w:rsidRDefault="00041646" w:rsidP="00041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646" w:rsidRPr="00AB7F7F" w:rsidRDefault="00041646" w:rsidP="00041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«Экономика, менеджмент и маркетинг</w:t>
      </w:r>
      <w:r w:rsidRPr="00AB7F7F">
        <w:rPr>
          <w:rFonts w:ascii="Times New Roman" w:hAnsi="Times New Roman" w:cs="Times New Roman"/>
          <w:b/>
          <w:sz w:val="28"/>
          <w:szCs w:val="28"/>
        </w:rPr>
        <w:t>»</w:t>
      </w:r>
    </w:p>
    <w:p w:rsidR="00041646" w:rsidRPr="00AB7F7F" w:rsidRDefault="00041646" w:rsidP="00041646">
      <w:pPr>
        <w:pStyle w:val="1"/>
        <w:ind w:firstLine="720"/>
        <w:jc w:val="center"/>
        <w:rPr>
          <w:sz w:val="28"/>
          <w:szCs w:val="28"/>
        </w:rPr>
      </w:pPr>
    </w:p>
    <w:p w:rsidR="00041646" w:rsidRPr="00AB7F7F" w:rsidRDefault="00041646" w:rsidP="00041646">
      <w:pPr>
        <w:pStyle w:val="1"/>
        <w:ind w:firstLine="720"/>
        <w:jc w:val="center"/>
        <w:rPr>
          <w:sz w:val="28"/>
          <w:szCs w:val="28"/>
        </w:rPr>
      </w:pPr>
    </w:p>
    <w:p w:rsidR="00041646" w:rsidRPr="00AB7F7F" w:rsidRDefault="00041646" w:rsidP="00041646">
      <w:pPr>
        <w:pStyle w:val="1"/>
        <w:ind w:firstLine="720"/>
        <w:jc w:val="center"/>
        <w:rPr>
          <w:sz w:val="28"/>
          <w:szCs w:val="28"/>
        </w:rPr>
      </w:pPr>
    </w:p>
    <w:p w:rsidR="00041646" w:rsidRPr="00AB7F7F" w:rsidRDefault="00041646" w:rsidP="00041646">
      <w:pPr>
        <w:pStyle w:val="1"/>
        <w:ind w:firstLine="720"/>
        <w:jc w:val="center"/>
        <w:rPr>
          <w:sz w:val="28"/>
          <w:szCs w:val="28"/>
        </w:rPr>
      </w:pPr>
    </w:p>
    <w:p w:rsidR="00041646" w:rsidRPr="00AB7F7F" w:rsidRDefault="00041646" w:rsidP="00041646">
      <w:pPr>
        <w:pStyle w:val="1"/>
        <w:ind w:firstLine="720"/>
        <w:jc w:val="center"/>
        <w:rPr>
          <w:sz w:val="28"/>
          <w:szCs w:val="28"/>
        </w:rPr>
      </w:pPr>
    </w:p>
    <w:p w:rsidR="00041646" w:rsidRPr="00AB7F7F" w:rsidRDefault="00041646" w:rsidP="00041646">
      <w:pPr>
        <w:pStyle w:val="1"/>
        <w:ind w:firstLine="720"/>
        <w:jc w:val="center"/>
        <w:rPr>
          <w:sz w:val="28"/>
          <w:szCs w:val="28"/>
        </w:rPr>
      </w:pPr>
    </w:p>
    <w:p w:rsidR="00041646" w:rsidRDefault="00041646" w:rsidP="00041646">
      <w:pPr>
        <w:pStyle w:val="1"/>
        <w:ind w:firstLine="720"/>
        <w:jc w:val="center"/>
        <w:rPr>
          <w:b/>
          <w:sz w:val="28"/>
          <w:szCs w:val="28"/>
        </w:rPr>
      </w:pPr>
      <w:r w:rsidRPr="00AB7F7F">
        <w:rPr>
          <w:b/>
          <w:sz w:val="28"/>
          <w:szCs w:val="28"/>
        </w:rPr>
        <w:t>КОНТРОЛЬНАЯ РАБОТА</w:t>
      </w:r>
    </w:p>
    <w:p w:rsidR="00041646" w:rsidRPr="00AB7F7F" w:rsidRDefault="00041646" w:rsidP="00041646">
      <w:pPr>
        <w:pStyle w:val="1"/>
        <w:ind w:firstLine="720"/>
        <w:jc w:val="center"/>
        <w:rPr>
          <w:b/>
          <w:sz w:val="28"/>
          <w:szCs w:val="28"/>
        </w:rPr>
      </w:pPr>
      <w:r w:rsidRPr="00AB7F7F">
        <w:rPr>
          <w:b/>
          <w:sz w:val="28"/>
          <w:szCs w:val="28"/>
        </w:rPr>
        <w:t>по дисциплине</w:t>
      </w:r>
      <w:r>
        <w:rPr>
          <w:b/>
          <w:sz w:val="28"/>
          <w:szCs w:val="28"/>
        </w:rPr>
        <w:t>:</w:t>
      </w:r>
    </w:p>
    <w:p w:rsidR="00041646" w:rsidRDefault="00041646" w:rsidP="00041646">
      <w:pPr>
        <w:pStyle w:val="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«Экономика организации»</w:t>
      </w:r>
      <w:r w:rsidRPr="00AB7F7F">
        <w:rPr>
          <w:b/>
          <w:sz w:val="28"/>
          <w:szCs w:val="28"/>
        </w:rPr>
        <w:t xml:space="preserve"> </w:t>
      </w:r>
    </w:p>
    <w:p w:rsidR="00041646" w:rsidRDefault="00041646" w:rsidP="00041646">
      <w:pPr>
        <w:pStyle w:val="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На тему:</w:t>
      </w:r>
    </w:p>
    <w:p w:rsidR="00041646" w:rsidRPr="00AB7F7F" w:rsidRDefault="00041646" w:rsidP="00041646">
      <w:pPr>
        <w:pStyle w:val="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«Понятие конкурентоспособности фирмы, внешние и внутренние факторы обеспечения конкурентоспособности (на примере предпр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ятия)»</w:t>
      </w:r>
    </w:p>
    <w:p w:rsidR="00041646" w:rsidRPr="00AB7F7F" w:rsidRDefault="00041646" w:rsidP="00041646">
      <w:pPr>
        <w:pStyle w:val="1"/>
        <w:ind w:firstLine="720"/>
        <w:jc w:val="center"/>
        <w:rPr>
          <w:b/>
          <w:sz w:val="28"/>
          <w:szCs w:val="28"/>
        </w:rPr>
      </w:pPr>
    </w:p>
    <w:p w:rsidR="00041646" w:rsidRDefault="00041646" w:rsidP="000416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646" w:rsidRDefault="00041646" w:rsidP="000416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646" w:rsidRDefault="00041646" w:rsidP="00041646">
      <w:pPr>
        <w:rPr>
          <w:rFonts w:ascii="Times New Roman" w:hAnsi="Times New Roman" w:cs="Times New Roman"/>
          <w:b/>
          <w:sz w:val="28"/>
          <w:szCs w:val="28"/>
        </w:rPr>
      </w:pPr>
    </w:p>
    <w:p w:rsidR="00041646" w:rsidRDefault="00041646" w:rsidP="000416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646" w:rsidRDefault="00041646" w:rsidP="000416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Выполнила: студентка группы 13ИП-ФК</w:t>
      </w:r>
    </w:p>
    <w:p w:rsidR="00041646" w:rsidRDefault="00041646" w:rsidP="000416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Шевченко Анастасия Сергеевна</w:t>
      </w:r>
    </w:p>
    <w:p w:rsidR="00041646" w:rsidRDefault="00041646" w:rsidP="000416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Зачетная книжка: 100.28/140094</w:t>
      </w:r>
    </w:p>
    <w:p w:rsidR="00041646" w:rsidRPr="006E0FF6" w:rsidRDefault="00041646" w:rsidP="000416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Проверил: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Нигматуллин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Р.Г.</w:t>
      </w:r>
    </w:p>
    <w:p w:rsidR="00041646" w:rsidRDefault="00041646" w:rsidP="000416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646" w:rsidRDefault="00041646" w:rsidP="000416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646" w:rsidRDefault="00041646" w:rsidP="000416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Уфа 2016</w:t>
      </w:r>
    </w:p>
    <w:p w:rsidR="003D271C" w:rsidRPr="00041646" w:rsidRDefault="00041646" w:rsidP="0004164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64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41646" w:rsidRDefault="00041646" w:rsidP="000416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64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Понятие конкурентоспособности, внутренние и внешние факторы ее обеспеч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76363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………………………………………………………………………..3</w:t>
      </w: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Анализ конкурентоспособности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ятия</w:t>
      </w:r>
      <w:r w:rsidR="0076363D">
        <w:rPr>
          <w:rFonts w:ascii="Times New Roman" w:hAnsi="Times New Roman" w:cs="Times New Roman"/>
          <w:sz w:val="28"/>
          <w:szCs w:val="28"/>
        </w:rPr>
        <w:t>………………………...6</w:t>
      </w: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Список использованной литерат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ры</w:t>
      </w:r>
      <w:r w:rsidR="0076363D">
        <w:rPr>
          <w:rFonts w:ascii="Times New Roman" w:hAnsi="Times New Roman" w:cs="Times New Roman"/>
          <w:sz w:val="28"/>
          <w:szCs w:val="28"/>
        </w:rPr>
        <w:t>………………………………….15</w:t>
      </w: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Default="00041646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646" w:rsidRPr="00211DB4" w:rsidRDefault="00211DB4" w:rsidP="00211DB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DB4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1646" w:rsidRPr="00211DB4">
        <w:rPr>
          <w:rFonts w:ascii="Times New Roman" w:hAnsi="Times New Roman" w:cs="Times New Roman"/>
          <w:b/>
          <w:sz w:val="28"/>
          <w:szCs w:val="28"/>
        </w:rPr>
        <w:t>Понятие конкурентоспособности, внутренние и внешние факт</w:t>
      </w:r>
      <w:r w:rsidR="00041646" w:rsidRPr="00211DB4">
        <w:rPr>
          <w:rFonts w:ascii="Times New Roman" w:hAnsi="Times New Roman" w:cs="Times New Roman"/>
          <w:b/>
          <w:sz w:val="28"/>
          <w:szCs w:val="28"/>
        </w:rPr>
        <w:t>о</w:t>
      </w:r>
      <w:r w:rsidR="00041646" w:rsidRPr="00211DB4">
        <w:rPr>
          <w:rFonts w:ascii="Times New Roman" w:hAnsi="Times New Roman" w:cs="Times New Roman"/>
          <w:b/>
          <w:sz w:val="28"/>
          <w:szCs w:val="28"/>
        </w:rPr>
        <w:t>ры ее обеспечения</w:t>
      </w:r>
    </w:p>
    <w:p w:rsidR="00211DB4" w:rsidRDefault="00211DB4" w:rsidP="00211DB4">
      <w:pPr>
        <w:ind w:firstLine="708"/>
      </w:pP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33BB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Конкурентоспособность предприятия</w:t>
      </w:r>
      <w:r w:rsidRPr="00211DB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— это его преимущество по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ношению к другим предприятиям данной отрасли внутри страны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за ее пр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делами. Конкурентоспособность не является имманентным качеством фи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мы, это означает, что конкурентоспособность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фирмы может быть оценена только в рамках группы фирм, относящихся к одной отрасли, либо фирм, в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пускающих аналогичные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товары (услуги). Конкурентоспособность можно выявить только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сравнением между собой этих </w:t>
      </w:r>
      <w:proofErr w:type="gramStart"/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фирм</w:t>
      </w:r>
      <w:proofErr w:type="gramEnd"/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как в масштабе страны, так и 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масштабе мирового рынка.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Таким образом, конкурентоспособность фирмы — понятие относ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тельное: одна и та же фирма в рамках, например, региональной отраслевой группы может быть признана конкурентоспособной, а в рамках отраслей м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рового рынка или его сегмента — нет. Оценка степени конкурентоспособн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сти, т.е. выявление характера конкурентного преимущества фирмы по сра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нению с другими фирмами, заключается в первую очередь в выборе базовых объектов для сравнения, иными словами, в выборе фирмы-лидера в отрасли страны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или за ее пределами. Такая </w:t>
      </w:r>
      <w:r w:rsidRPr="00211DB4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фирма-лидер должна обладать следу</w:t>
      </w:r>
      <w:r w:rsidRPr="00211DB4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ю</w:t>
      </w:r>
      <w:r w:rsidRPr="00211DB4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щими параметрами: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соизмеримостью характеристик выпускаемой продукции по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иденти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ч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ности потребностей, удовлетворяемых с ее помощью;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соизмеримостью сегментов рынка, для которых предназначена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пускаемая продукция;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соизмеримостью фазы жизненного цикла, в которой функционирует фирма.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Таким образом, конкурентное преимущество одной фирмы над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другой может быть оценено в том случае, когда обе фирмы удовлетворяют иденти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ч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ные потребности покупателей, относящиеся к родственным сегментам рынка. При этом фирмы находятся примерно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одних и тех же фазах жизненного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цикла. В том случае, если данные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условия не соблюдаются, сравнение будет некорректным.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Конкурентоспособность предприятия зависит от ряда факторов,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кот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рые можно считать компонентами (составляющими) конкурентоспособности. </w:t>
      </w:r>
      <w:r w:rsidRPr="00211DB4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Их можно разделить на три группы факторов: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технико-экономические;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коммерческие;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нормативно-правовые.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11DB4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Технико-экономические факторы</w:t>
      </w:r>
      <w:r w:rsidRPr="00211DB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включают: качество, продажную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ц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ну и затраты на эксплуатацию (использование) или потребление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продукции или услуги. Эти компоненты зависят от производительности и интенсивн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сти труда, издержек производства, </w:t>
      </w:r>
      <w:proofErr w:type="spellStart"/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наукоемкости</w:t>
      </w:r>
      <w:proofErr w:type="spellEnd"/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продукции и пр.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11DB4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Коммерческие факторы</w:t>
      </w:r>
      <w:r w:rsidRPr="00211DB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определяют условия реализации товаров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конкретном рынке. Они включают: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конъюнктуру рынка (острота конкуренции, соотношение между спр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сом и предложением данного товара, национальные 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региональные особе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ности рынка, влияющие на формирование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платежеспособного спроса на да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ную продукцию или услугу);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предоставляемый сервис (наличие </w:t>
      </w:r>
      <w:proofErr w:type="spellStart"/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дилерско-дистрибьютерских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тов изготовителя и станций обслуживания в регионе покупателя, качество технического обслуживания, ремонта и других предоставляемых услуг);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рекламу (наличие и действенность рекламы и других средств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возде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ствия на потребителя с целью формирования спроса);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имидж фирмы (популярность торговой марки, репутация фирмы, компании, страны).</w:t>
      </w:r>
    </w:p>
    <w:p w:rsid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11DB4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Нормативно-правовые факторы</w:t>
      </w:r>
      <w:r w:rsidRPr="00211DB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отражают требования технической,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экологической и иной (возможно, морально-этической) безопасности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ь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зования товара на данном рынке, а также патентно-правовые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требования (п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тентной чистоты и патентной защиты). В случае несоответствия товара де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ствующим в рассматриваемый период на данном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рынке нормам и требован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ям стандартов и законодательства товар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может быть продан на данном рынке. Поэтому оценка этой группы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факторов и компонент с помощью к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эффициента соответствия нормативам лишена смысла.</w:t>
      </w:r>
    </w:p>
    <w:p w:rsidR="0041592C" w:rsidRDefault="00211DB4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Высокая конкурентоспособность фирмы является гарантом получения высокой прибыли в рыночных условиях. При этом фирма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имеет цель достичь такого уровня конкурентоспособности, который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помогал бы ей выживать на достаточно долговременном временном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отрезке. В связи с этим перед любой организацией встает проблема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стратегического и тактического управления развитием способности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предприятия выживать в изменяющихся рыночных условиях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[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1, с. 190-192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].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 xml:space="preserve">сю совокупность факторов конкурентоспособности предприятия по отношению к </w:t>
      </w:r>
      <w:proofErr w:type="gramStart"/>
      <w:r w:rsidRPr="0041592C">
        <w:rPr>
          <w:rFonts w:ascii="Times New Roman" w:hAnsi="Times New Roman" w:cs="Times New Roman"/>
          <w:color w:val="000000"/>
          <w:sz w:val="28"/>
          <w:szCs w:val="28"/>
        </w:rPr>
        <w:t>нему</w:t>
      </w:r>
      <w:proofErr w:type="gramEnd"/>
      <w:r w:rsidRPr="0041592C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 подразделить на: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внешние;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внутренние.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92C">
        <w:rPr>
          <w:rFonts w:ascii="Times New Roman" w:hAnsi="Times New Roman" w:cs="Times New Roman"/>
          <w:color w:val="000000"/>
          <w:sz w:val="28"/>
          <w:szCs w:val="28"/>
        </w:rPr>
        <w:t>Внутренние факторы - это объективные критерии, которые определяют возможности предприятия по обеспечению собственной конкурентоспосо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ности. Так, по мнению В.А.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592C">
        <w:rPr>
          <w:rFonts w:ascii="Times New Roman" w:hAnsi="Times New Roman" w:cs="Times New Roman"/>
          <w:color w:val="000000"/>
          <w:sz w:val="28"/>
          <w:szCs w:val="28"/>
        </w:rPr>
        <w:t>Динеса</w:t>
      </w:r>
      <w:proofErr w:type="spellEnd"/>
      <w:r w:rsidRPr="0041592C">
        <w:rPr>
          <w:rFonts w:ascii="Times New Roman" w:hAnsi="Times New Roman" w:cs="Times New Roman"/>
          <w:color w:val="000000"/>
          <w:sz w:val="28"/>
          <w:szCs w:val="28"/>
        </w:rPr>
        <w:t>, Н.С.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Яшина к внутренним факторам можно отнести: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потенциал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маркетинговых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служб;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научно-технический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потенциал;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производственно-технологический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потенциал;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финансово-экономический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потенциал;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кадровый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потенциал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;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эффекти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ность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рекламы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сре</w:t>
      </w:r>
      <w:proofErr w:type="gramStart"/>
      <w:r w:rsidRPr="0041592C">
        <w:rPr>
          <w:rFonts w:ascii="Times New Roman" w:hAnsi="Times New Roman" w:cs="Times New Roman"/>
          <w:color w:val="000000"/>
          <w:sz w:val="28"/>
          <w:szCs w:val="28"/>
        </w:rPr>
        <w:t>дств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ст</w:t>
      </w:r>
      <w:proofErr w:type="gramEnd"/>
      <w:r w:rsidRPr="0041592C">
        <w:rPr>
          <w:rFonts w:ascii="Times New Roman" w:hAnsi="Times New Roman" w:cs="Times New Roman"/>
          <w:color w:val="000000"/>
          <w:sz w:val="28"/>
          <w:szCs w:val="28"/>
        </w:rPr>
        <w:t>имулирования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сбыта;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уровень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материально-техническ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обеспечения;</w:t>
      </w:r>
    </w:p>
    <w:p w:rsidR="0041592C" w:rsidRDefault="0041592C" w:rsidP="004159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усл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вия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хранения,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транспортировки,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упаковки</w:t>
      </w:r>
      <w:r w:rsidRPr="004159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1592C">
        <w:rPr>
          <w:rFonts w:ascii="Times New Roman" w:hAnsi="Times New Roman" w:cs="Times New Roman"/>
          <w:color w:val="000000"/>
          <w:sz w:val="28"/>
          <w:szCs w:val="28"/>
        </w:rPr>
        <w:t>продукции;</w:t>
      </w:r>
    </w:p>
    <w:p w:rsidR="00FE7B90" w:rsidRDefault="0041592C" w:rsidP="00FE7B9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1592C">
        <w:rPr>
          <w:color w:val="000000"/>
          <w:sz w:val="28"/>
          <w:szCs w:val="28"/>
        </w:rPr>
        <w:t>эффекти</w:t>
      </w:r>
      <w:r w:rsidRPr="0041592C">
        <w:rPr>
          <w:color w:val="000000"/>
          <w:sz w:val="28"/>
          <w:szCs w:val="28"/>
        </w:rPr>
        <w:t>в</w:t>
      </w:r>
      <w:r w:rsidRPr="0041592C">
        <w:rPr>
          <w:color w:val="000000"/>
          <w:sz w:val="28"/>
          <w:szCs w:val="28"/>
        </w:rPr>
        <w:t>ность</w:t>
      </w:r>
      <w:r w:rsidRPr="0041592C">
        <w:rPr>
          <w:rStyle w:val="apple-converted-space"/>
          <w:color w:val="000000"/>
          <w:sz w:val="28"/>
          <w:szCs w:val="28"/>
        </w:rPr>
        <w:t> </w:t>
      </w:r>
      <w:r w:rsidRPr="0041592C">
        <w:rPr>
          <w:color w:val="000000"/>
          <w:sz w:val="28"/>
          <w:szCs w:val="28"/>
        </w:rPr>
        <w:t>производственного</w:t>
      </w:r>
      <w:r w:rsidRPr="0041592C">
        <w:rPr>
          <w:rStyle w:val="apple-converted-space"/>
          <w:color w:val="000000"/>
          <w:sz w:val="28"/>
          <w:szCs w:val="28"/>
        </w:rPr>
        <w:t> </w:t>
      </w:r>
      <w:r w:rsidRPr="0041592C">
        <w:rPr>
          <w:color w:val="000000"/>
          <w:sz w:val="28"/>
          <w:szCs w:val="28"/>
        </w:rPr>
        <w:t>контроля,</w:t>
      </w:r>
      <w:r w:rsidRPr="0041592C">
        <w:rPr>
          <w:rStyle w:val="apple-converted-space"/>
          <w:color w:val="000000"/>
          <w:sz w:val="28"/>
          <w:szCs w:val="28"/>
        </w:rPr>
        <w:t> </w:t>
      </w:r>
      <w:r w:rsidRPr="0041592C">
        <w:rPr>
          <w:color w:val="000000"/>
          <w:sz w:val="28"/>
          <w:szCs w:val="28"/>
        </w:rPr>
        <w:t>испытаний;</w:t>
      </w:r>
    </w:p>
    <w:p w:rsidR="00FE7B90" w:rsidRDefault="00FE7B90" w:rsidP="00FE7B9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1592C" w:rsidRPr="0041592C">
        <w:rPr>
          <w:color w:val="000000"/>
          <w:sz w:val="28"/>
          <w:szCs w:val="28"/>
        </w:rPr>
        <w:t>ур</w:t>
      </w:r>
      <w:r w:rsidR="0041592C" w:rsidRPr="0041592C">
        <w:rPr>
          <w:color w:val="000000"/>
          <w:sz w:val="28"/>
          <w:szCs w:val="28"/>
        </w:rPr>
        <w:t>о</w:t>
      </w:r>
      <w:r w:rsidR="0041592C" w:rsidRPr="0041592C">
        <w:rPr>
          <w:color w:val="000000"/>
          <w:sz w:val="28"/>
          <w:szCs w:val="28"/>
        </w:rPr>
        <w:t>вень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технического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обслуживания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в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proofErr w:type="spellStart"/>
      <w:r w:rsidR="0041592C" w:rsidRPr="0041592C">
        <w:rPr>
          <w:color w:val="000000"/>
          <w:sz w:val="28"/>
          <w:szCs w:val="28"/>
        </w:rPr>
        <w:t>постпроизводственный</w:t>
      </w:r>
      <w:proofErr w:type="spellEnd"/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период;</w:t>
      </w:r>
    </w:p>
    <w:p w:rsidR="00FE7B90" w:rsidRDefault="00FE7B90" w:rsidP="00FE7B9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1592C" w:rsidRPr="0041592C">
        <w:rPr>
          <w:color w:val="000000"/>
          <w:sz w:val="28"/>
          <w:szCs w:val="28"/>
        </w:rPr>
        <w:t>уровень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сервисного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и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гарантийного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обслуживания.</w:t>
      </w:r>
    </w:p>
    <w:p w:rsidR="00FE7B90" w:rsidRDefault="0041592C" w:rsidP="00FE7B9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E7B90">
        <w:rPr>
          <w:iCs/>
          <w:color w:val="000000"/>
          <w:sz w:val="28"/>
          <w:szCs w:val="28"/>
        </w:rPr>
        <w:lastRenderedPageBreak/>
        <w:t>Внешние</w:t>
      </w:r>
      <w:r w:rsidRPr="00FE7B90">
        <w:rPr>
          <w:rStyle w:val="apple-converted-space"/>
          <w:color w:val="000000"/>
          <w:sz w:val="28"/>
          <w:szCs w:val="28"/>
        </w:rPr>
        <w:t> </w:t>
      </w:r>
      <w:r w:rsidRPr="0041592C">
        <w:rPr>
          <w:color w:val="000000"/>
          <w:sz w:val="28"/>
          <w:szCs w:val="28"/>
        </w:rPr>
        <w:t>факторы - социально-экономические и организационные о</w:t>
      </w:r>
      <w:r w:rsidRPr="0041592C">
        <w:rPr>
          <w:color w:val="000000"/>
          <w:sz w:val="28"/>
          <w:szCs w:val="28"/>
        </w:rPr>
        <w:t>т</w:t>
      </w:r>
      <w:r w:rsidRPr="0041592C">
        <w:rPr>
          <w:color w:val="000000"/>
          <w:sz w:val="28"/>
          <w:szCs w:val="28"/>
        </w:rPr>
        <w:t>ношения, позволяющие предприятию создать продукцию, которая по цен</w:t>
      </w:r>
      <w:r w:rsidRPr="0041592C">
        <w:rPr>
          <w:color w:val="000000"/>
          <w:sz w:val="28"/>
          <w:szCs w:val="28"/>
        </w:rPr>
        <w:t>о</w:t>
      </w:r>
      <w:r w:rsidRPr="0041592C">
        <w:rPr>
          <w:color w:val="000000"/>
          <w:sz w:val="28"/>
          <w:szCs w:val="28"/>
        </w:rPr>
        <w:t>вым и неценовым характеристикам более привлекател</w:t>
      </w:r>
      <w:r w:rsidRPr="0041592C">
        <w:rPr>
          <w:color w:val="000000"/>
          <w:sz w:val="28"/>
          <w:szCs w:val="28"/>
        </w:rPr>
        <w:t>ь</w:t>
      </w:r>
      <w:r w:rsidRPr="0041592C">
        <w:rPr>
          <w:color w:val="000000"/>
          <w:sz w:val="28"/>
          <w:szCs w:val="28"/>
        </w:rPr>
        <w:t>на.</w:t>
      </w:r>
    </w:p>
    <w:p w:rsidR="00FE7B90" w:rsidRDefault="0041592C" w:rsidP="00FE7B9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41592C">
        <w:rPr>
          <w:color w:val="000000"/>
          <w:sz w:val="28"/>
          <w:szCs w:val="28"/>
        </w:rPr>
        <w:t>Под</w:t>
      </w:r>
      <w:r w:rsidRPr="0041592C">
        <w:rPr>
          <w:rStyle w:val="apple-converted-space"/>
          <w:color w:val="000000"/>
          <w:sz w:val="28"/>
          <w:szCs w:val="28"/>
        </w:rPr>
        <w:t> </w:t>
      </w:r>
      <w:r w:rsidRPr="0041592C">
        <w:rPr>
          <w:color w:val="000000"/>
          <w:sz w:val="28"/>
          <w:szCs w:val="28"/>
        </w:rPr>
        <w:t>внешними</w:t>
      </w:r>
      <w:r w:rsidRPr="0041592C">
        <w:rPr>
          <w:rStyle w:val="apple-converted-space"/>
          <w:color w:val="000000"/>
          <w:sz w:val="28"/>
          <w:szCs w:val="28"/>
        </w:rPr>
        <w:t> </w:t>
      </w:r>
      <w:r w:rsidRPr="0041592C">
        <w:rPr>
          <w:color w:val="000000"/>
          <w:sz w:val="28"/>
          <w:szCs w:val="28"/>
        </w:rPr>
        <w:t>факторами</w:t>
      </w:r>
      <w:r w:rsidRPr="0041592C">
        <w:rPr>
          <w:rStyle w:val="apple-converted-space"/>
          <w:color w:val="000000"/>
          <w:sz w:val="28"/>
          <w:szCs w:val="28"/>
        </w:rPr>
        <w:t> </w:t>
      </w:r>
      <w:r w:rsidRPr="0041592C">
        <w:rPr>
          <w:color w:val="000000"/>
          <w:sz w:val="28"/>
          <w:szCs w:val="28"/>
        </w:rPr>
        <w:t>следует</w:t>
      </w:r>
      <w:r w:rsidRPr="0041592C">
        <w:rPr>
          <w:rStyle w:val="apple-converted-space"/>
          <w:color w:val="000000"/>
          <w:sz w:val="28"/>
          <w:szCs w:val="28"/>
        </w:rPr>
        <w:t> </w:t>
      </w:r>
      <w:r w:rsidRPr="0041592C">
        <w:rPr>
          <w:color w:val="000000"/>
          <w:sz w:val="28"/>
          <w:szCs w:val="28"/>
        </w:rPr>
        <w:t>понимать:</w:t>
      </w:r>
    </w:p>
    <w:p w:rsidR="00FE7B90" w:rsidRDefault="00FE7B90" w:rsidP="00FE7B9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1592C" w:rsidRPr="0041592C">
        <w:rPr>
          <w:color w:val="000000"/>
          <w:sz w:val="28"/>
          <w:szCs w:val="28"/>
        </w:rPr>
        <w:t>м</w:t>
      </w:r>
      <w:r w:rsidR="0041592C" w:rsidRPr="0041592C">
        <w:rPr>
          <w:color w:val="000000"/>
          <w:sz w:val="28"/>
          <w:szCs w:val="28"/>
        </w:rPr>
        <w:t>е</w:t>
      </w:r>
      <w:r w:rsidR="0041592C" w:rsidRPr="0041592C">
        <w:rPr>
          <w:color w:val="000000"/>
          <w:sz w:val="28"/>
          <w:szCs w:val="28"/>
        </w:rPr>
        <w:t>ры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государственного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воздействия;</w:t>
      </w:r>
    </w:p>
    <w:p w:rsidR="00FE7B90" w:rsidRDefault="00FE7B90" w:rsidP="00FE7B9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основные характеристики самого ры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ка;</w:t>
      </w:r>
    </w:p>
    <w:p w:rsidR="0041592C" w:rsidRDefault="00FE7B90" w:rsidP="00FE7B9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1592C" w:rsidRPr="0041592C">
        <w:rPr>
          <w:color w:val="000000"/>
          <w:sz w:val="28"/>
          <w:szCs w:val="28"/>
        </w:rPr>
        <w:t>деятельность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общественных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и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 w:rsidR="0041592C" w:rsidRPr="0041592C">
        <w:rPr>
          <w:color w:val="000000"/>
          <w:sz w:val="28"/>
          <w:szCs w:val="28"/>
        </w:rPr>
        <w:t>негосударственных</w:t>
      </w:r>
      <w:r w:rsidR="0041592C" w:rsidRPr="0041592C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институтов;</w:t>
      </w:r>
    </w:p>
    <w:p w:rsidR="00FE7B90" w:rsidRDefault="00FE7B90" w:rsidP="00FE7B9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экономическую и политическую обстановку в стране.</w:t>
      </w:r>
    </w:p>
    <w:p w:rsidR="0041592C" w:rsidRPr="0041592C" w:rsidRDefault="0041592C" w:rsidP="00FE7B90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E7B90">
        <w:rPr>
          <w:iCs/>
          <w:color w:val="000000"/>
          <w:sz w:val="28"/>
          <w:szCs w:val="28"/>
        </w:rPr>
        <w:t>Таким</w:t>
      </w:r>
      <w:r w:rsidRPr="00FE7B90">
        <w:rPr>
          <w:rStyle w:val="apple-converted-space"/>
          <w:color w:val="000000"/>
          <w:sz w:val="28"/>
          <w:szCs w:val="28"/>
        </w:rPr>
        <w:t> </w:t>
      </w:r>
      <w:r w:rsidRPr="0041592C">
        <w:rPr>
          <w:color w:val="000000"/>
          <w:sz w:val="28"/>
          <w:szCs w:val="28"/>
        </w:rPr>
        <w:t>образом, конкурентоспособность предприятия представляет с</w:t>
      </w:r>
      <w:r w:rsidRPr="0041592C">
        <w:rPr>
          <w:color w:val="000000"/>
          <w:sz w:val="28"/>
          <w:szCs w:val="28"/>
        </w:rPr>
        <w:t>о</w:t>
      </w:r>
      <w:r w:rsidRPr="0041592C">
        <w:rPr>
          <w:color w:val="000000"/>
          <w:sz w:val="28"/>
          <w:szCs w:val="28"/>
        </w:rPr>
        <w:t>бой совокупность, с одной стороны, характеристик самого предприятия (внутре</w:t>
      </w:r>
      <w:r w:rsidRPr="0041592C">
        <w:rPr>
          <w:color w:val="000000"/>
          <w:sz w:val="28"/>
          <w:szCs w:val="28"/>
        </w:rPr>
        <w:t>н</w:t>
      </w:r>
      <w:r w:rsidRPr="0041592C">
        <w:rPr>
          <w:color w:val="000000"/>
          <w:sz w:val="28"/>
          <w:szCs w:val="28"/>
        </w:rPr>
        <w:t>них факторов), а с другой стороны, внешних по отношению к нему факторов.</w:t>
      </w:r>
    </w:p>
    <w:p w:rsidR="009A0985" w:rsidRDefault="009A0985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A0985" w:rsidRDefault="009A0985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6363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 Анализ конкурентоспособности предприятия.</w:t>
      </w:r>
    </w:p>
    <w:p w:rsidR="0076363D" w:rsidRP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A0985" w:rsidRDefault="00FE7B90" w:rsidP="00FE7B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 зарубежной, так и в отечественной экономической литературе приводится большое количество различных методов анализа конкурентосп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собности предприятия (таблица 1). В теории маркетинга существуют удо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ные методики оценки конкурентоспособности предприятия, рассмотрим с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мые популярные из них. Проводя исследование конкурентоспособности де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тельности предприятия, необходимо помнить, что чем тщательней составлен анализ, тем проще будет определить эффективные меры по повышению к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чества продукта</w:t>
      </w:r>
      <w:r w:rsidR="0050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00231" w:rsidRPr="0050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50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500231" w:rsidRPr="0050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Pr="00FE7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E7B90" w:rsidRDefault="00FE7B90" w:rsidP="00FE7B90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Таблица 1</w:t>
      </w:r>
    </w:p>
    <w:p w:rsidR="00FE7B90" w:rsidRDefault="00FE7B90" w:rsidP="00FE7B9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Методы анализа конкурентоспособности деятельности предприятия</w:t>
      </w:r>
    </w:p>
    <w:tbl>
      <w:tblPr>
        <w:tblW w:w="93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84"/>
        <w:gridCol w:w="6801"/>
      </w:tblGrid>
      <w:tr w:rsidR="00FE7B90" w:rsidRPr="00FE7B90" w:rsidTr="00FE7B90">
        <w:trPr>
          <w:tblCellSpacing w:w="0" w:type="dxa"/>
        </w:trPr>
        <w:tc>
          <w:tcPr>
            <w:tcW w:w="2584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 оценки</w:t>
            </w:r>
          </w:p>
        </w:tc>
        <w:tc>
          <w:tcPr>
            <w:tcW w:w="6801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описание</w:t>
            </w:r>
          </w:p>
        </w:tc>
      </w:tr>
      <w:tr w:rsidR="00FE7B90" w:rsidRPr="00FE7B90" w:rsidTr="00FE7B90">
        <w:trPr>
          <w:tblCellSpacing w:w="0" w:type="dxa"/>
        </w:trPr>
        <w:tc>
          <w:tcPr>
            <w:tcW w:w="2584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SWOT-анализ</w:t>
            </w:r>
          </w:p>
        </w:tc>
        <w:tc>
          <w:tcPr>
            <w:tcW w:w="6801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1B6654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етодика стратегического анализа, позволяющая оценить ко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курентоспособность фирмы с точки зрения сильных, слабых ст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рон пр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дукта; возможностей и угроз рынка</w:t>
            </w:r>
          </w:p>
        </w:tc>
      </w:tr>
      <w:tr w:rsidR="00FE7B90" w:rsidRPr="00FE7B90" w:rsidTr="00FE7B90">
        <w:trPr>
          <w:tblCellSpacing w:w="0" w:type="dxa"/>
        </w:trPr>
        <w:tc>
          <w:tcPr>
            <w:tcW w:w="2584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PEST-анализ</w:t>
            </w:r>
          </w:p>
        </w:tc>
        <w:tc>
          <w:tcPr>
            <w:tcW w:w="6801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1B6654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аркетинговый инструмент, предназначенный для выявления политических (</w:t>
            </w:r>
            <w:proofErr w:type="spellStart"/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Political</w:t>
            </w:r>
            <w:proofErr w:type="spellEnd"/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), экономических (</w:t>
            </w:r>
            <w:proofErr w:type="spellStart"/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Economic</w:t>
            </w:r>
            <w:proofErr w:type="spellEnd"/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), социал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ных (</w:t>
            </w:r>
            <w:proofErr w:type="spellStart"/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Social</w:t>
            </w:r>
            <w:proofErr w:type="spellEnd"/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) и технологических (</w:t>
            </w:r>
            <w:proofErr w:type="spellStart"/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Technological</w:t>
            </w:r>
            <w:proofErr w:type="spellEnd"/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аспектов внешней 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среды, которые влияют на бизнес компании.</w:t>
            </w:r>
          </w:p>
        </w:tc>
      </w:tr>
      <w:tr w:rsidR="00FE7B90" w:rsidRPr="00FE7B90" w:rsidTr="00FE7B90">
        <w:trPr>
          <w:tblCellSpacing w:w="0" w:type="dxa"/>
        </w:trPr>
        <w:tc>
          <w:tcPr>
            <w:tcW w:w="2584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SWW-анализ</w:t>
            </w:r>
          </w:p>
        </w:tc>
        <w:tc>
          <w:tcPr>
            <w:tcW w:w="6801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1B6654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сильных, нейтральных и слабых сторон организации. Как показала практика, в ситуации стратегического анализа внутре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ней среды организации в качестве нейтральной позиции лучше всего фиксировать среднерыночное состояние для данной ко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кретной с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туации.</w:t>
            </w:r>
          </w:p>
        </w:tc>
      </w:tr>
      <w:tr w:rsidR="00FE7B90" w:rsidRPr="00FE7B90" w:rsidTr="00FE7B90">
        <w:trPr>
          <w:tblCellSpacing w:w="0" w:type="dxa"/>
        </w:trPr>
        <w:tc>
          <w:tcPr>
            <w:tcW w:w="2584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конкурентов</w:t>
            </w:r>
          </w:p>
        </w:tc>
        <w:tc>
          <w:tcPr>
            <w:tcW w:w="6801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1B6654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редполагает: изучение существующих и потенциальных конк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рентов; определение и оценку стратегий позиционирования ко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курентов; выявление и анализ слабых и сильных сторон конк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рентов; оценку восприятия конкурентов целевыми группами п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требителей; анализ рекламной и PR-деятельности конкурентов.</w:t>
            </w:r>
          </w:p>
        </w:tc>
      </w:tr>
      <w:tr w:rsidR="00FE7B90" w:rsidRPr="00FE7B90" w:rsidTr="00FE7B90">
        <w:trPr>
          <w:tblCellSpacing w:w="0" w:type="dxa"/>
        </w:trPr>
        <w:tc>
          <w:tcPr>
            <w:tcW w:w="2584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6801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факторы успеха есть общие для всех предприятий о</w:t>
            </w: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расли факторы, реализация которых открывает перспективы улучшения своей конкурентной позиции. Дело не в том, может или не может конкретная фирма в настоящее время реализовать эти факторы. Задача заключается в определении факторов, да</w:t>
            </w: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щих в данной отрасли ключ к успеху в ко</w:t>
            </w: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куренции.</w:t>
            </w:r>
          </w:p>
        </w:tc>
      </w:tr>
      <w:tr w:rsidR="00FE7B90" w:rsidRPr="00FE7B90" w:rsidTr="00FE7B90">
        <w:trPr>
          <w:tblCellSpacing w:w="0" w:type="dxa"/>
        </w:trPr>
        <w:tc>
          <w:tcPr>
            <w:tcW w:w="2584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</w:t>
            </w:r>
            <w:proofErr w:type="spellStart"/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McKinsey</w:t>
            </w:r>
            <w:proofErr w:type="spellEnd"/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GE</w:t>
            </w:r>
          </w:p>
        </w:tc>
        <w:tc>
          <w:tcPr>
            <w:tcW w:w="6801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1B6654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етод анализа, позволяющий определить наилучшие рынки для компании на основе оценки двух критериев: конкурентоспосо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проду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ции и привлекательность отрасли</w:t>
            </w:r>
          </w:p>
        </w:tc>
      </w:tr>
      <w:tr w:rsidR="00FE7B90" w:rsidRPr="00FE7B90" w:rsidTr="00FE7B90">
        <w:trPr>
          <w:tblCellSpacing w:w="0" w:type="dxa"/>
        </w:trPr>
        <w:tc>
          <w:tcPr>
            <w:tcW w:w="2584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 5 сил Портера</w:t>
            </w:r>
          </w:p>
        </w:tc>
        <w:tc>
          <w:tcPr>
            <w:tcW w:w="6801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1B6654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етодика оценки конкурентоспособности и устойчивости бизн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са с точки зрения факторов внешней и внутренней среды комп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FE7B90" w:rsidRPr="00FE7B90" w:rsidTr="00FE7B90">
        <w:trPr>
          <w:tblCellSpacing w:w="0" w:type="dxa"/>
        </w:trPr>
        <w:tc>
          <w:tcPr>
            <w:tcW w:w="2584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FE7B90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Многоугольник конк</w:t>
            </w: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рентоспособности</w:t>
            </w:r>
          </w:p>
        </w:tc>
        <w:tc>
          <w:tcPr>
            <w:tcW w:w="6801" w:type="dxa"/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FE7B90" w:rsidRPr="00FE7B90" w:rsidRDefault="001B6654" w:rsidP="00FE7B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етодика определения сравнительного положения товара ко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E7B90" w:rsidRPr="00FE7B90">
              <w:rPr>
                <w:rFonts w:ascii="Times New Roman" w:eastAsia="Times New Roman" w:hAnsi="Times New Roman" w:cs="Times New Roman"/>
                <w:sz w:val="24"/>
                <w:szCs w:val="24"/>
              </w:rPr>
              <w:t>пании по отношению к ключевым конкурентам</w:t>
            </w:r>
          </w:p>
        </w:tc>
      </w:tr>
    </w:tbl>
    <w:p w:rsidR="00FE7B90" w:rsidRDefault="00FE7B90" w:rsidP="00FE7B90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B6654" w:rsidRDefault="001B6654" w:rsidP="001B66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Рассмотрим более подробно некоторые из представленных в таблице методов оценки конкурентоспособности на примере ООО «</w:t>
      </w:r>
      <w:r w:rsidR="00F965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АРТ-МОТОРС </w:t>
      </w:r>
      <w:r w:rsidR="00F965A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LADA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1B6654" w:rsidRDefault="001B6654" w:rsidP="001B66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Основные сведения об организации представлены в таблице 2.</w:t>
      </w:r>
    </w:p>
    <w:p w:rsidR="001B6654" w:rsidRDefault="001B6654" w:rsidP="001B6654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 2</w:t>
      </w:r>
    </w:p>
    <w:p w:rsidR="001B6654" w:rsidRDefault="001B6654" w:rsidP="00F965A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Основные сведения об ООО «</w:t>
      </w:r>
      <w:r w:rsidR="00F965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АРТ-МОТОРС </w:t>
      </w:r>
      <w:r w:rsidR="00F965A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LADA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tbl>
      <w:tblPr>
        <w:tblStyle w:val="a5"/>
        <w:tblW w:w="0" w:type="auto"/>
        <w:tblLook w:val="04A0"/>
      </w:tblPr>
      <w:tblGrid>
        <w:gridCol w:w="4644"/>
        <w:gridCol w:w="4927"/>
      </w:tblGrid>
      <w:tr w:rsidR="001B6654" w:rsidRPr="001B6654" w:rsidTr="001B6654">
        <w:tc>
          <w:tcPr>
            <w:tcW w:w="4644" w:type="dxa"/>
          </w:tcPr>
          <w:p w:rsidR="001B6654" w:rsidRPr="001B6654" w:rsidRDefault="001B6654" w:rsidP="00F965A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4927" w:type="dxa"/>
          </w:tcPr>
          <w:p w:rsidR="001B6654" w:rsidRPr="00F965A4" w:rsidRDefault="00F965A4" w:rsidP="00F965A4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5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«АРТ-МОТОРС </w:t>
            </w:r>
            <w:r w:rsidRPr="00F965A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LADA</w:t>
            </w:r>
            <w:r w:rsidRPr="00F965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1B6654" w:rsidRPr="001B6654" w:rsidTr="001B6654">
        <w:tc>
          <w:tcPr>
            <w:tcW w:w="4644" w:type="dxa"/>
          </w:tcPr>
          <w:p w:rsidR="001B6654" w:rsidRPr="001B6654" w:rsidRDefault="001B6654" w:rsidP="00F965A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Организационно-правовая форма</w:t>
            </w:r>
          </w:p>
        </w:tc>
        <w:tc>
          <w:tcPr>
            <w:tcW w:w="4927" w:type="dxa"/>
          </w:tcPr>
          <w:p w:rsidR="001B6654" w:rsidRPr="001B6654" w:rsidRDefault="001B6654" w:rsidP="00F965A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Общество с ограниченной ответственностью</w:t>
            </w:r>
          </w:p>
        </w:tc>
      </w:tr>
      <w:tr w:rsidR="001B6654" w:rsidRPr="001B6654" w:rsidTr="001B6654">
        <w:tc>
          <w:tcPr>
            <w:tcW w:w="4644" w:type="dxa"/>
          </w:tcPr>
          <w:p w:rsidR="001B6654" w:rsidRPr="001B6654" w:rsidRDefault="001B6654" w:rsidP="00F965A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Тип предприятия</w:t>
            </w:r>
          </w:p>
        </w:tc>
        <w:tc>
          <w:tcPr>
            <w:tcW w:w="4927" w:type="dxa"/>
          </w:tcPr>
          <w:p w:rsidR="001B6654" w:rsidRPr="001B6654" w:rsidRDefault="001B6654" w:rsidP="00F965A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Частное, коммерческое</w:t>
            </w:r>
          </w:p>
        </w:tc>
      </w:tr>
      <w:tr w:rsidR="001B6654" w:rsidRPr="001B6654" w:rsidTr="001B6654">
        <w:tc>
          <w:tcPr>
            <w:tcW w:w="4644" w:type="dxa"/>
          </w:tcPr>
          <w:p w:rsidR="001B6654" w:rsidRPr="001B6654" w:rsidRDefault="001B6654" w:rsidP="001B66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Юридический адрес</w:t>
            </w:r>
          </w:p>
        </w:tc>
        <w:tc>
          <w:tcPr>
            <w:tcW w:w="4927" w:type="dxa"/>
          </w:tcPr>
          <w:p w:rsidR="001B6654" w:rsidRPr="001B6654" w:rsidRDefault="001B6654" w:rsidP="001B66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B66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F965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Уфа, Проспект Салавата </w:t>
            </w:r>
            <w:proofErr w:type="spellStart"/>
            <w:r w:rsidR="00F965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Юлаева</w:t>
            </w:r>
            <w:proofErr w:type="spellEnd"/>
            <w:r w:rsidR="00F965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58</w:t>
            </w:r>
          </w:p>
        </w:tc>
      </w:tr>
      <w:tr w:rsidR="001B6654" w:rsidRPr="001B6654" w:rsidTr="001B6654">
        <w:tc>
          <w:tcPr>
            <w:tcW w:w="4644" w:type="dxa"/>
          </w:tcPr>
          <w:p w:rsidR="001B6654" w:rsidRPr="001B6654" w:rsidRDefault="001B6654" w:rsidP="001B66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виды деятельности автосервиса</w:t>
            </w:r>
          </w:p>
        </w:tc>
        <w:tc>
          <w:tcPr>
            <w:tcW w:w="4927" w:type="dxa"/>
          </w:tcPr>
          <w:p w:rsidR="001B6654" w:rsidRDefault="00F965A4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="00D4246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Установка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автосигнализации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запуском</w:t>
            </w:r>
            <w:r w:rsidR="00D4246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аудиоколонок передние/задние;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Установка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автомагнитолы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дефлекторов окон;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дефлекторов капота;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защиты картера;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декоративных порогов;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сцепного устройства;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парковочного радара;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- Установка чехлов;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Снятие/установка колес;</w:t>
            </w:r>
          </w:p>
          <w:p w:rsidR="00D4246A" w:rsidRDefault="00D4246A" w:rsidP="00F965A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Демонтаж колес;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Шиномонтаж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колес;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Балансировка колес;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камеры заднего вида;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Установка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рейлингов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брызговиков;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подкрылка;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скрытой проводки антирадара;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ходовых огней;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Установка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противотуманных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фар;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Установка упоров капота;</w:t>
            </w:r>
          </w:p>
          <w:p w:rsidR="00D4246A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Антикоррозийная обработка кузова;</w:t>
            </w:r>
          </w:p>
          <w:p w:rsidR="00D4246A" w:rsidRPr="001B6654" w:rsidRDefault="00D4246A" w:rsidP="00D4246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Кузовной ремонт</w:t>
            </w:r>
          </w:p>
        </w:tc>
      </w:tr>
    </w:tbl>
    <w:p w:rsidR="001B6654" w:rsidRPr="00FE7B90" w:rsidRDefault="001B6654" w:rsidP="001B66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4246A" w:rsidRDefault="00D4246A" w:rsidP="00D424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Корпоративны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клиентам автосервис «АРТ-МОТОРС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предлагает о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служивание и ремонт по специальным программам, направленным на по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держание машин в постоянном рабочем состоянии. Такие программы вкл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чают: льготные цены, сжатые сроки ремонта и ТО, сезонную подготовку а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томоб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D424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лей, работу с персональным менеджером, индивидуальный подход, хранение резины, ремонт и ТО личных автомобилей сотрудников Компании по корпоративным тарифам, другие преимущества.</w:t>
      </w:r>
    </w:p>
    <w:p w:rsidR="00D4246A" w:rsidRPr="00D4246A" w:rsidRDefault="00D4246A" w:rsidP="00D424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46A">
        <w:rPr>
          <w:rFonts w:ascii="Times New Roman" w:hAnsi="Times New Roman" w:cs="Times New Roman"/>
          <w:color w:val="000000"/>
          <w:sz w:val="28"/>
          <w:szCs w:val="28"/>
        </w:rPr>
        <w:t>Проведем анализ конку</w:t>
      </w:r>
      <w:r w:rsidR="0093402B">
        <w:rPr>
          <w:rFonts w:ascii="Times New Roman" w:hAnsi="Times New Roman" w:cs="Times New Roman"/>
          <w:color w:val="000000"/>
          <w:sz w:val="28"/>
          <w:szCs w:val="28"/>
        </w:rPr>
        <w:t>рентной сред</w:t>
      </w:r>
      <w:proofErr w:type="gramStart"/>
      <w:r w:rsidR="0093402B">
        <w:rPr>
          <w:rFonts w:ascii="Times New Roman" w:hAnsi="Times New Roman" w:cs="Times New Roman"/>
          <w:color w:val="000000"/>
          <w:sz w:val="28"/>
          <w:szCs w:val="28"/>
        </w:rPr>
        <w:t>ы ООО</w:t>
      </w:r>
      <w:proofErr w:type="gramEnd"/>
      <w:r w:rsidR="0093402B">
        <w:rPr>
          <w:rFonts w:ascii="Times New Roman" w:hAnsi="Times New Roman" w:cs="Times New Roman"/>
          <w:color w:val="000000"/>
          <w:sz w:val="28"/>
          <w:szCs w:val="28"/>
        </w:rPr>
        <w:t xml:space="preserve"> «АРТ-МОТОРС</w:t>
      </w:r>
      <w:r w:rsidRPr="00D4246A">
        <w:rPr>
          <w:rFonts w:ascii="Times New Roman" w:hAnsi="Times New Roman" w:cs="Times New Roman"/>
          <w:color w:val="000000"/>
          <w:sz w:val="28"/>
          <w:szCs w:val="28"/>
        </w:rPr>
        <w:t>» с испол</w:t>
      </w:r>
      <w:r w:rsidRPr="00D4246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D4246A">
        <w:rPr>
          <w:rFonts w:ascii="Times New Roman" w:hAnsi="Times New Roman" w:cs="Times New Roman"/>
          <w:color w:val="000000"/>
          <w:sz w:val="28"/>
          <w:szCs w:val="28"/>
        </w:rPr>
        <w:t>зованием следующих методов:</w:t>
      </w:r>
    </w:p>
    <w:p w:rsidR="00D4246A" w:rsidRPr="00D4246A" w:rsidRDefault="00D4246A" w:rsidP="00D4246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246A">
        <w:rPr>
          <w:color w:val="000000"/>
          <w:sz w:val="28"/>
          <w:szCs w:val="28"/>
        </w:rPr>
        <w:t>Пятифакторная модель Портера</w:t>
      </w:r>
    </w:p>
    <w:p w:rsidR="00D4246A" w:rsidRPr="00D4246A" w:rsidRDefault="00D4246A" w:rsidP="00D4246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246A">
        <w:rPr>
          <w:color w:val="000000"/>
          <w:sz w:val="28"/>
          <w:szCs w:val="28"/>
        </w:rPr>
        <w:t>SWOT-анализ</w:t>
      </w:r>
    </w:p>
    <w:p w:rsidR="00D4246A" w:rsidRPr="00D4246A" w:rsidRDefault="00D4246A" w:rsidP="00D4246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4246A">
        <w:rPr>
          <w:color w:val="000000"/>
          <w:sz w:val="28"/>
          <w:szCs w:val="28"/>
        </w:rPr>
        <w:t>Взвешенная оценка, многоугольник по конкурентам.</w:t>
      </w:r>
    </w:p>
    <w:p w:rsidR="0093402B" w:rsidRDefault="0093402B" w:rsidP="0093402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93402B">
        <w:rPr>
          <w:color w:val="000000"/>
          <w:sz w:val="28"/>
          <w:szCs w:val="28"/>
        </w:rPr>
        <w:t>Анализ к</w:t>
      </w:r>
      <w:r>
        <w:rPr>
          <w:color w:val="000000"/>
          <w:sz w:val="28"/>
          <w:szCs w:val="28"/>
        </w:rPr>
        <w:t>онкурентной сред</w:t>
      </w:r>
      <w:proofErr w:type="gramStart"/>
      <w:r>
        <w:rPr>
          <w:color w:val="000000"/>
          <w:sz w:val="28"/>
          <w:szCs w:val="28"/>
        </w:rPr>
        <w:t>ы ООО</w:t>
      </w:r>
      <w:proofErr w:type="gramEnd"/>
      <w:r>
        <w:rPr>
          <w:color w:val="000000"/>
          <w:sz w:val="28"/>
          <w:szCs w:val="28"/>
        </w:rPr>
        <w:t xml:space="preserve"> «АРТ-МОТОРС</w:t>
      </w:r>
      <w:r w:rsidRPr="0093402B">
        <w:rPr>
          <w:color w:val="000000"/>
          <w:sz w:val="28"/>
          <w:szCs w:val="28"/>
        </w:rPr>
        <w:t>» начнём с анализа пятифакторной модели конкурентной среды по М.Портеру</w:t>
      </w:r>
      <w:r>
        <w:rPr>
          <w:color w:val="000000"/>
          <w:sz w:val="28"/>
          <w:szCs w:val="28"/>
        </w:rPr>
        <w:t>.</w:t>
      </w:r>
    </w:p>
    <w:p w:rsidR="0093402B" w:rsidRDefault="0093402B" w:rsidP="0093402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93402B">
        <w:rPr>
          <w:color w:val="000000"/>
          <w:sz w:val="28"/>
          <w:szCs w:val="28"/>
        </w:rPr>
        <w:t>Сила 1: угроза появления новых конкурентов</w:t>
      </w:r>
      <w:r w:rsidR="001B0CE9">
        <w:rPr>
          <w:color w:val="000000"/>
          <w:sz w:val="28"/>
          <w:szCs w:val="28"/>
        </w:rPr>
        <w:t>.</w:t>
      </w:r>
    </w:p>
    <w:p w:rsidR="001B0CE9" w:rsidRDefault="001B0CE9" w:rsidP="001B0C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CE9">
        <w:rPr>
          <w:rFonts w:ascii="Times New Roman" w:hAnsi="Times New Roman" w:cs="Times New Roman"/>
          <w:sz w:val="28"/>
          <w:szCs w:val="28"/>
        </w:rPr>
        <w:t xml:space="preserve">По данным </w:t>
      </w:r>
      <w:proofErr w:type="spellStart"/>
      <w:r w:rsidRPr="001B0CE9">
        <w:rPr>
          <w:rFonts w:ascii="Times New Roman" w:hAnsi="Times New Roman" w:cs="Times New Roman"/>
          <w:sz w:val="28"/>
          <w:szCs w:val="28"/>
        </w:rPr>
        <w:t>Башкортостанстата</w:t>
      </w:r>
      <w:proofErr w:type="spellEnd"/>
      <w:r w:rsidRPr="001B0CE9">
        <w:rPr>
          <w:rFonts w:ascii="Times New Roman" w:hAnsi="Times New Roman" w:cs="Times New Roman"/>
          <w:sz w:val="28"/>
          <w:szCs w:val="28"/>
        </w:rPr>
        <w:t xml:space="preserve"> в 2015 году объем бытовых услуг нас</w:t>
      </w:r>
      <w:r w:rsidRPr="001B0CE9">
        <w:rPr>
          <w:rFonts w:ascii="Times New Roman" w:hAnsi="Times New Roman" w:cs="Times New Roman"/>
          <w:sz w:val="28"/>
          <w:szCs w:val="28"/>
        </w:rPr>
        <w:t>е</w:t>
      </w:r>
      <w:r w:rsidRPr="001B0CE9">
        <w:rPr>
          <w:rFonts w:ascii="Times New Roman" w:hAnsi="Times New Roman" w:cs="Times New Roman"/>
          <w:sz w:val="28"/>
          <w:szCs w:val="28"/>
        </w:rPr>
        <w:t>лению Республики Башкортостан составил 30,4 млрд. рублей (7467 руб. в расчете на душу населения).</w:t>
      </w:r>
    </w:p>
    <w:p w:rsidR="001B0CE9" w:rsidRDefault="001B0CE9" w:rsidP="001B0C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CE9">
        <w:rPr>
          <w:rFonts w:ascii="Times New Roman" w:hAnsi="Times New Roman" w:cs="Times New Roman"/>
          <w:sz w:val="28"/>
          <w:szCs w:val="28"/>
        </w:rPr>
        <w:t>В структуре бытовых услуг населению наибольший удельный вес (62,8% общего объема бытовых услуг) занимали услуги по ремонту и стро</w:t>
      </w:r>
      <w:r w:rsidRPr="001B0CE9">
        <w:rPr>
          <w:rFonts w:ascii="Times New Roman" w:hAnsi="Times New Roman" w:cs="Times New Roman"/>
          <w:sz w:val="28"/>
          <w:szCs w:val="28"/>
        </w:rPr>
        <w:t>и</w:t>
      </w:r>
      <w:r w:rsidRPr="001B0CE9">
        <w:rPr>
          <w:rFonts w:ascii="Times New Roman" w:hAnsi="Times New Roman" w:cs="Times New Roman"/>
          <w:sz w:val="28"/>
          <w:szCs w:val="28"/>
        </w:rPr>
        <w:lastRenderedPageBreak/>
        <w:t>тельству жилья и других построек и услуги по технич</w:t>
      </w:r>
      <w:r w:rsidRPr="001B0CE9">
        <w:rPr>
          <w:rFonts w:ascii="Times New Roman" w:hAnsi="Times New Roman" w:cs="Times New Roman"/>
          <w:sz w:val="28"/>
          <w:szCs w:val="28"/>
        </w:rPr>
        <w:t>е</w:t>
      </w:r>
      <w:r w:rsidRPr="001B0CE9">
        <w:rPr>
          <w:rFonts w:ascii="Times New Roman" w:hAnsi="Times New Roman" w:cs="Times New Roman"/>
          <w:sz w:val="28"/>
          <w:szCs w:val="28"/>
        </w:rPr>
        <w:t>скому обслуживанию и ремонту транспортных средств, машин и оборудования.</w:t>
      </w:r>
    </w:p>
    <w:p w:rsidR="001B0CE9" w:rsidRDefault="001B0CE9" w:rsidP="001B0C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CE9">
        <w:rPr>
          <w:rFonts w:ascii="Times New Roman" w:hAnsi="Times New Roman" w:cs="Times New Roman"/>
          <w:sz w:val="28"/>
          <w:szCs w:val="28"/>
        </w:rPr>
        <w:t>В развитии бытового обслуживания населения приоритетное место принадлежит субъектам малого предпринимательства, объем которых в я</w:t>
      </w:r>
      <w:r w:rsidRPr="001B0CE9">
        <w:rPr>
          <w:rFonts w:ascii="Times New Roman" w:hAnsi="Times New Roman" w:cs="Times New Roman"/>
          <w:sz w:val="28"/>
          <w:szCs w:val="28"/>
        </w:rPr>
        <w:t>н</w:t>
      </w:r>
      <w:r w:rsidRPr="001B0CE9">
        <w:rPr>
          <w:rFonts w:ascii="Times New Roman" w:hAnsi="Times New Roman" w:cs="Times New Roman"/>
          <w:sz w:val="28"/>
          <w:szCs w:val="28"/>
        </w:rPr>
        <w:t>варе-декабре 2015г. превысил 80% общего объема бытовых услуг, оказанных населению. </w:t>
      </w:r>
    </w:p>
    <w:p w:rsidR="00D4246A" w:rsidRDefault="001B0CE9" w:rsidP="001B0C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CE9">
        <w:rPr>
          <w:rFonts w:ascii="Times New Roman" w:hAnsi="Times New Roman" w:cs="Times New Roman"/>
          <w:sz w:val="28"/>
          <w:szCs w:val="28"/>
        </w:rPr>
        <w:t>На сегодняшний день в сфере бытового обслуживания функци</w:t>
      </w:r>
      <w:r w:rsidRPr="001B0CE9">
        <w:rPr>
          <w:rFonts w:ascii="Times New Roman" w:hAnsi="Times New Roman" w:cs="Times New Roman"/>
          <w:sz w:val="28"/>
          <w:szCs w:val="28"/>
        </w:rPr>
        <w:t>о</w:t>
      </w:r>
      <w:r w:rsidRPr="001B0CE9">
        <w:rPr>
          <w:rFonts w:ascii="Times New Roman" w:hAnsi="Times New Roman" w:cs="Times New Roman"/>
          <w:sz w:val="28"/>
          <w:szCs w:val="28"/>
        </w:rPr>
        <w:t>нируют более 10 тыс.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0CE9">
        <w:rPr>
          <w:rFonts w:ascii="Times New Roman" w:hAnsi="Times New Roman" w:cs="Times New Roman"/>
          <w:sz w:val="28"/>
          <w:szCs w:val="28"/>
        </w:rPr>
        <w:t>[</w:t>
      </w:r>
      <w:r w:rsidR="00500231">
        <w:rPr>
          <w:rFonts w:ascii="Times New Roman" w:hAnsi="Times New Roman" w:cs="Times New Roman"/>
          <w:sz w:val="28"/>
          <w:szCs w:val="28"/>
        </w:rPr>
        <w:t>3</w:t>
      </w:r>
      <w:r w:rsidRPr="001B0CE9">
        <w:rPr>
          <w:rFonts w:ascii="Times New Roman" w:hAnsi="Times New Roman" w:cs="Times New Roman"/>
          <w:sz w:val="28"/>
          <w:szCs w:val="28"/>
        </w:rPr>
        <w:t>]. </w:t>
      </w:r>
    </w:p>
    <w:p w:rsidR="001B0CE9" w:rsidRDefault="001B0CE9" w:rsidP="001B0C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на сегодняшний день в сфере бытовых услуг насел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нию, в том числе продаже и ремонту автомобилей, конкуренция достаточно высока,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следовательно существует высокая вероятность появления на ры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ке новых организаций.</w:t>
      </w:r>
    </w:p>
    <w:p w:rsidR="001B0CE9" w:rsidRDefault="001B0CE9" w:rsidP="001B0CE9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CE9">
        <w:rPr>
          <w:rFonts w:ascii="Times New Roman" w:hAnsi="Times New Roman" w:cs="Times New Roman"/>
          <w:color w:val="000000"/>
          <w:sz w:val="28"/>
          <w:szCs w:val="28"/>
        </w:rPr>
        <w:t>Сила 2: угроза появления товаров-заменителей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0CE9" w:rsidRDefault="001B0CE9" w:rsidP="001B0CE9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CE9">
        <w:rPr>
          <w:rFonts w:ascii="Times New Roman" w:hAnsi="Times New Roman" w:cs="Times New Roman"/>
          <w:color w:val="000000"/>
          <w:sz w:val="28"/>
          <w:szCs w:val="28"/>
        </w:rPr>
        <w:t>Объем услуг, предлагаемых предприятиями по ремонту и продаже, возрастает, поскольку технический прогресс не стоит на месте и меняется технология ремонта и обслуживания автомобилей. Поскольку рынок авт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транспортных средств ежегодно растет, рынок ремонта автомобилей по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страивается под внешнюю среду и тоже увеличивается, в том числе и за счет роста ассорт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мента услуг.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Следовательно, угроза появления товаров-заменителей велика.</w:t>
      </w:r>
    </w:p>
    <w:p w:rsidR="001B0CE9" w:rsidRDefault="001B0CE9" w:rsidP="001B0CE9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CE9">
        <w:rPr>
          <w:rFonts w:ascii="Times New Roman" w:hAnsi="Times New Roman" w:cs="Times New Roman"/>
          <w:color w:val="000000"/>
          <w:sz w:val="28"/>
          <w:szCs w:val="28"/>
        </w:rPr>
        <w:t>Сила 3:</w:t>
      </w:r>
      <w:r w:rsidRPr="001B0CE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способность покупателей диктовать свои условия</w:t>
      </w:r>
    </w:p>
    <w:p w:rsidR="00D65718" w:rsidRDefault="001B0CE9" w:rsidP="00D6571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CE9">
        <w:rPr>
          <w:rFonts w:ascii="Times New Roman" w:hAnsi="Times New Roman" w:cs="Times New Roman"/>
          <w:color w:val="000000"/>
          <w:sz w:val="28"/>
          <w:szCs w:val="28"/>
        </w:rPr>
        <w:t>Основными по</w:t>
      </w:r>
      <w:r>
        <w:rPr>
          <w:rFonts w:ascii="Times New Roman" w:hAnsi="Times New Roman" w:cs="Times New Roman"/>
          <w:color w:val="000000"/>
          <w:sz w:val="28"/>
          <w:szCs w:val="28"/>
        </w:rPr>
        <w:t>требителями услуг ООО «АРТ-МОТОРС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» являются ч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стные лица. В настоящее время потребитель все большее внимание обращает на н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B0CE9">
        <w:rPr>
          <w:rFonts w:ascii="Times New Roman" w:hAnsi="Times New Roman" w:cs="Times New Roman"/>
          <w:color w:val="000000"/>
          <w:sz w:val="28"/>
          <w:szCs w:val="28"/>
        </w:rPr>
        <w:t>личие гибкой ценовой политики предприятия, поэтому степень влияния этого фактора оценивается как средняя.</w:t>
      </w:r>
    </w:p>
    <w:p w:rsidR="00D65718" w:rsidRDefault="00D65718" w:rsidP="00D6571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718">
        <w:rPr>
          <w:rFonts w:ascii="Times New Roman" w:hAnsi="Times New Roman" w:cs="Times New Roman"/>
          <w:color w:val="000000"/>
          <w:sz w:val="28"/>
          <w:szCs w:val="28"/>
        </w:rPr>
        <w:t>Сила 4:</w:t>
      </w:r>
      <w:r w:rsidRPr="00D6571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способность поставщиков диктовать свои условия</w:t>
      </w:r>
    </w:p>
    <w:p w:rsidR="00D65718" w:rsidRDefault="00D65718" w:rsidP="00D6571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718">
        <w:rPr>
          <w:rFonts w:ascii="Times New Roman" w:hAnsi="Times New Roman" w:cs="Times New Roman"/>
          <w:color w:val="000000"/>
          <w:sz w:val="28"/>
          <w:szCs w:val="28"/>
        </w:rPr>
        <w:t>В настоящее время основ</w:t>
      </w:r>
      <w:r>
        <w:rPr>
          <w:rFonts w:ascii="Times New Roman" w:hAnsi="Times New Roman" w:cs="Times New Roman"/>
          <w:color w:val="000000"/>
          <w:sz w:val="28"/>
          <w:szCs w:val="28"/>
        </w:rPr>
        <w:t>ными поставщикам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«АРТ-МОТОРС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» являются: ОАО «</w:t>
      </w:r>
      <w:proofErr w:type="spellStart"/>
      <w:r w:rsidRPr="00D65718">
        <w:rPr>
          <w:rFonts w:ascii="Times New Roman" w:hAnsi="Times New Roman" w:cs="Times New Roman"/>
          <w:color w:val="000000"/>
          <w:sz w:val="28"/>
          <w:szCs w:val="28"/>
        </w:rPr>
        <w:t>Автопром</w:t>
      </w:r>
      <w:proofErr w:type="spellEnd"/>
      <w:r w:rsidRPr="00D65718">
        <w:rPr>
          <w:rFonts w:ascii="Times New Roman" w:hAnsi="Times New Roman" w:cs="Times New Roman"/>
          <w:color w:val="000000"/>
          <w:sz w:val="28"/>
          <w:szCs w:val="28"/>
        </w:rPr>
        <w:t>», ОАО «</w:t>
      </w:r>
      <w:proofErr w:type="spellStart"/>
      <w:r w:rsidRPr="00D65718">
        <w:rPr>
          <w:rFonts w:ascii="Times New Roman" w:hAnsi="Times New Roman" w:cs="Times New Roman"/>
          <w:color w:val="000000"/>
          <w:sz w:val="28"/>
          <w:szCs w:val="28"/>
        </w:rPr>
        <w:t>АвтоВаз</w:t>
      </w:r>
      <w:proofErr w:type="spellEnd"/>
      <w:r w:rsidRPr="00D65718">
        <w:rPr>
          <w:rFonts w:ascii="Times New Roman" w:hAnsi="Times New Roman" w:cs="Times New Roman"/>
          <w:color w:val="000000"/>
          <w:sz w:val="28"/>
          <w:szCs w:val="28"/>
        </w:rPr>
        <w:t>», ООО «</w:t>
      </w:r>
      <w:proofErr w:type="spellStart"/>
      <w:r w:rsidRPr="00D65718">
        <w:rPr>
          <w:rFonts w:ascii="Times New Roman" w:hAnsi="Times New Roman" w:cs="Times New Roman"/>
          <w:color w:val="000000"/>
          <w:sz w:val="28"/>
          <w:szCs w:val="28"/>
        </w:rPr>
        <w:t>Авт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Маг</w:t>
      </w:r>
      <w:proofErr w:type="spellEnd"/>
      <w:r w:rsidRPr="00D65718">
        <w:rPr>
          <w:rFonts w:ascii="Times New Roman" w:hAnsi="Times New Roman" w:cs="Times New Roman"/>
          <w:color w:val="000000"/>
          <w:sz w:val="28"/>
          <w:szCs w:val="28"/>
        </w:rPr>
        <w:t>» и другие.</w:t>
      </w:r>
    </w:p>
    <w:p w:rsidR="00D65718" w:rsidRDefault="00D65718" w:rsidP="00D6571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718">
        <w:rPr>
          <w:rFonts w:ascii="Times New Roman" w:hAnsi="Times New Roman" w:cs="Times New Roman"/>
          <w:color w:val="000000"/>
          <w:sz w:val="28"/>
          <w:szCs w:val="28"/>
        </w:rPr>
        <w:t>Влияние поставщиков на предприятия, оказывающее услуги по прод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 xml:space="preserve">же и ремонту автомобилей среднее в силу специфики их предоставления, 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требующей наличия оборудования и определенных ресурсов (запасных ча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тей, масел и т.п.).</w:t>
      </w:r>
    </w:p>
    <w:p w:rsidR="00D65718" w:rsidRDefault="00D65718" w:rsidP="00D6571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718">
        <w:rPr>
          <w:rFonts w:ascii="Times New Roman" w:hAnsi="Times New Roman" w:cs="Times New Roman"/>
          <w:color w:val="000000"/>
          <w:sz w:val="28"/>
          <w:szCs w:val="28"/>
        </w:rPr>
        <w:t>Сила 5:</w:t>
      </w:r>
      <w:r w:rsidRPr="00D6571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соперничество между конкурентами внутри отрасли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E1A94" w:rsidRDefault="00D65718" w:rsidP="003E1A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718">
        <w:rPr>
          <w:rFonts w:ascii="Times New Roman" w:hAnsi="Times New Roman" w:cs="Times New Roman"/>
          <w:color w:val="000000"/>
          <w:sz w:val="28"/>
          <w:szCs w:val="28"/>
        </w:rPr>
        <w:t>Рынок у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луг по ремонту автомобилей находится на стадии насыщения. Анализ конкурентной среды показал высокий уровень конкуренции на ры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D65718">
        <w:rPr>
          <w:rFonts w:ascii="Times New Roman" w:hAnsi="Times New Roman" w:cs="Times New Roman"/>
          <w:color w:val="000000"/>
          <w:sz w:val="28"/>
          <w:szCs w:val="28"/>
        </w:rPr>
        <w:t>ке, что говорит о необходимости внедрения новых продуктов, не имеющих аналогов на рынке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0CE9" w:rsidRPr="007C632A" w:rsidRDefault="007C632A" w:rsidP="003E1A9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3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Составим матрицу SWOT-анализа ко</w:t>
      </w:r>
      <w:r w:rsidR="003E1A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мпан</w:t>
      </w:r>
      <w:proofErr w:type="gramStart"/>
      <w:r w:rsidR="003E1A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 ООО</w:t>
      </w:r>
      <w:proofErr w:type="gramEnd"/>
      <w:r w:rsidR="003E1A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«АРТ-МОТОРС</w:t>
      </w:r>
      <w:r w:rsidRPr="007C63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(таблица 3).</w:t>
      </w:r>
    </w:p>
    <w:p w:rsidR="003E1A94" w:rsidRDefault="003E1A94" w:rsidP="003E1A94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1B0CE9" w:rsidRDefault="003E1A94" w:rsidP="003E1A94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3E1A94" w:rsidRDefault="003E1A94" w:rsidP="003E1A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Матрица </w:t>
      </w:r>
      <w:r>
        <w:rPr>
          <w:rFonts w:ascii="Times New Roman" w:hAnsi="Times New Roman" w:cs="Times New Roman"/>
          <w:sz w:val="28"/>
          <w:szCs w:val="28"/>
          <w:lang w:val="en-US"/>
        </w:rPr>
        <w:t>SWOT</w:t>
      </w:r>
      <w:r>
        <w:rPr>
          <w:rFonts w:ascii="Times New Roman" w:hAnsi="Times New Roman" w:cs="Times New Roman"/>
          <w:sz w:val="28"/>
          <w:szCs w:val="28"/>
        </w:rPr>
        <w:t>-анализ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«АРТ-МОТОРС»</w:t>
      </w:r>
    </w:p>
    <w:tbl>
      <w:tblPr>
        <w:tblW w:w="9750" w:type="dxa"/>
        <w:tblCellSpacing w:w="0" w:type="dxa"/>
        <w:tblBorders>
          <w:top w:val="single" w:sz="4" w:space="0" w:color="000000"/>
          <w:left w:val="single" w:sz="4" w:space="0" w:color="000000"/>
          <w:bottom w:val="outset" w:sz="6" w:space="0" w:color="00000A"/>
          <w:right w:val="outset" w:sz="6" w:space="0" w:color="00000A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68"/>
        <w:gridCol w:w="3684"/>
        <w:gridCol w:w="3298"/>
      </w:tblGrid>
      <w:tr w:rsidR="003E1A94" w:rsidRPr="003E1A94" w:rsidTr="003E1A94">
        <w:trPr>
          <w:tblCellSpacing w:w="0" w:type="dxa"/>
        </w:trPr>
        <w:tc>
          <w:tcPr>
            <w:tcW w:w="2580" w:type="dxa"/>
            <w:tcBorders>
              <w:top w:val="outset" w:sz="6" w:space="0" w:color="00000A"/>
              <w:left w:val="outset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3E1A94" w:rsidRDefault="00160E33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1.1pt;margin-top:-1.3pt;width:137.95pt;height:126.8pt;z-index:251658240" o:connectortype="straigh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Возможности и </w:t>
            </w:r>
          </w:p>
          <w:p w:rsidR="00160E33" w:rsidRDefault="00160E33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угрозы</w:t>
            </w:r>
          </w:p>
          <w:p w:rsidR="00160E33" w:rsidRDefault="00160E33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0E33" w:rsidRDefault="00160E33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0E33" w:rsidRDefault="00160E33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0E33" w:rsidRDefault="00160E33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Сильные и</w:t>
            </w:r>
          </w:p>
          <w:p w:rsidR="00160E33" w:rsidRPr="003E1A94" w:rsidRDefault="00160E33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слабые стороны</w:t>
            </w:r>
          </w:p>
        </w:tc>
        <w:tc>
          <w:tcPr>
            <w:tcW w:w="3435" w:type="dxa"/>
            <w:tcBorders>
              <w:top w:val="outset" w:sz="6" w:space="0" w:color="00000A"/>
              <w:left w:val="outset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3E1A94" w:rsidRPr="003E1A94" w:rsidRDefault="003E1A94" w:rsidP="003E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1. Рост количества автотранспор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средств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2. Ро</w:t>
            </w:r>
            <w:proofErr w:type="gramStart"/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ст спр</w:t>
            </w:r>
            <w:proofErr w:type="gramEnd"/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оса на новые виды у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3075" w:type="dxa"/>
            <w:tcBorders>
              <w:top w:val="outset" w:sz="6" w:space="0" w:color="00000A"/>
              <w:left w:val="outset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3E1A94" w:rsidRPr="003E1A94" w:rsidRDefault="003E1A94" w:rsidP="003E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1. Увеличение конкуренции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2. Снижение реальных дох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дов населения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3. Увеличение затрат на прои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водство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4. Рост необходимости в выс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коквалифицированных кадрах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5 Сокращение спроса</w:t>
            </w:r>
          </w:p>
        </w:tc>
      </w:tr>
      <w:tr w:rsidR="003E1A94" w:rsidRPr="003E1A94" w:rsidTr="003E1A94">
        <w:trPr>
          <w:tblCellSpacing w:w="0" w:type="dxa"/>
        </w:trPr>
        <w:tc>
          <w:tcPr>
            <w:tcW w:w="2580" w:type="dxa"/>
            <w:tcBorders>
              <w:top w:val="outset" w:sz="6" w:space="0" w:color="00000A"/>
              <w:left w:val="outset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160E33" w:rsidRPr="00160E33" w:rsidRDefault="00160E33" w:rsidP="00160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0E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1. Высокий уровень кв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лификации перс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нала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2. Эффективность орг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низационной стру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туры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3. Высокие показатели эффективности деятел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435" w:type="dxa"/>
            <w:tcBorders>
              <w:top w:val="outset" w:sz="6" w:space="0" w:color="00000A"/>
              <w:left w:val="outset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S1 O1 Наличие специалистов и производственных мощностей п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зволит удовлетворить возраста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щий объем спроса на новые виды услуг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S3 O2 Расширение произво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за счет оказания новых видов услуг</w:t>
            </w:r>
          </w:p>
        </w:tc>
        <w:tc>
          <w:tcPr>
            <w:tcW w:w="3075" w:type="dxa"/>
            <w:tcBorders>
              <w:top w:val="outset" w:sz="6" w:space="0" w:color="00000A"/>
              <w:left w:val="outset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S4 T1</w:t>
            </w:r>
            <w:proofErr w:type="gramStart"/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риентироваться на конкурентные преимущества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S 1 T4 Постоянное повыш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ние квалификации собстве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сотрудников позволит подде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живать надлежащий уровень качества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S3T2 Снижения реальных д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ходов населения избежать нельзя, но за счет большого объема залежей и </w:t>
            </w:r>
            <w:proofErr w:type="gramStart"/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сохранить уровень цен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S2 T3</w:t>
            </w:r>
            <w:proofErr w:type="gramStart"/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низить затраты на ок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зание услуг возможно п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тем укрепления связей с поста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щиками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S 1 T5 Ориентация на кач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ство бюджетных услуг</w:t>
            </w:r>
          </w:p>
        </w:tc>
      </w:tr>
      <w:tr w:rsidR="003E1A94" w:rsidRPr="003E1A94" w:rsidTr="003E1A94">
        <w:trPr>
          <w:tblCellSpacing w:w="0" w:type="dxa"/>
        </w:trPr>
        <w:tc>
          <w:tcPr>
            <w:tcW w:w="2580" w:type="dxa"/>
            <w:tcBorders>
              <w:top w:val="outset" w:sz="6" w:space="0" w:color="00000A"/>
              <w:left w:val="outset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3E1A94" w:rsidRPr="003E1A94" w:rsidRDefault="003E1A94" w:rsidP="003E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1. Неэффективная марк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тинговая де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Отсутствие эффекти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ной рекламы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3. Узкий ассортимент у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3435" w:type="dxa"/>
            <w:tcBorders>
              <w:top w:val="outset" w:sz="6" w:space="0" w:color="00000A"/>
              <w:left w:val="outset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W1O2 Использование широк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го спектра маркетинговых инстр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ментов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W2O1 Проведение широкома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штабной рекламной камп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нии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W3O3 Оказание новых видов у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3075" w:type="dxa"/>
            <w:tcBorders>
              <w:top w:val="outset" w:sz="6" w:space="0" w:color="00000A"/>
              <w:left w:val="outset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W1,2T1 Пересмотр рекла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позволит сн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зить конкуренцию посредством 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привлечения новых кл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ентов и работников.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W3T1 Расширение произво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и, соответственно, выход на новые сегменты рынка п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зволят полнее и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 имеющиеся мощности и до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тигнуть конкурентного пр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 высокого порядка.</w:t>
            </w:r>
          </w:p>
          <w:p w:rsidR="003E1A94" w:rsidRPr="003E1A94" w:rsidRDefault="003E1A94" w:rsidP="003E1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T3</w:t>
            </w:r>
            <w:proofErr w:type="gramStart"/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низить текущие затраты возможно посредством з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E1A94">
              <w:rPr>
                <w:rFonts w:ascii="Times New Roman" w:eastAsia="Times New Roman" w:hAnsi="Times New Roman" w:cs="Times New Roman"/>
                <w:sz w:val="24"/>
                <w:szCs w:val="24"/>
              </w:rPr>
              <w:t>мены старого оборудования за счет инвестиций.</w:t>
            </w:r>
          </w:p>
        </w:tc>
      </w:tr>
    </w:tbl>
    <w:p w:rsidR="003E1A94" w:rsidRPr="003E1A94" w:rsidRDefault="003E1A94" w:rsidP="003E1A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0CE9" w:rsidRPr="00160E33" w:rsidRDefault="00160E33" w:rsidP="001B0CE9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60E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как </w:t>
      </w:r>
      <w:proofErr w:type="gramStart"/>
      <w:r w:rsidRPr="00160E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показывает SWOT-анализ основными угрозами я</w:t>
      </w:r>
      <w:r w:rsidRPr="00160E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160E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ляются</w:t>
      </w:r>
      <w:proofErr w:type="gramEnd"/>
      <w:r w:rsidRPr="00160E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рост давления конкурентов, снижение доходов населения и спроса, а также необходимость в высококвалифицированных кадрах и увеличение з</w:t>
      </w:r>
      <w:r w:rsidRPr="00160E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160E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трат.</w:t>
      </w:r>
    </w:p>
    <w:p w:rsidR="00160E33" w:rsidRDefault="00160E33" w:rsidP="001B0CE9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конкурент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</w:t>
      </w:r>
      <w:r w:rsidR="007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gramEnd"/>
      <w:r w:rsidR="007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«АРТ-МОТОРС» представлены в таблице 4</w:t>
      </w:r>
      <w:r w:rsidR="0050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00231" w:rsidRPr="0050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50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4, 5, 6</w:t>
      </w:r>
      <w:r w:rsidR="00500231" w:rsidRPr="0050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7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E245D" w:rsidRDefault="007E245D" w:rsidP="007E245D">
      <w:pPr>
        <w:spacing w:after="0" w:line="360" w:lineRule="auto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Таблица 4</w:t>
      </w:r>
    </w:p>
    <w:p w:rsidR="007E245D" w:rsidRDefault="007E245D" w:rsidP="007E245D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конкурент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ООО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«АРТ-МОТОРС»</w:t>
      </w:r>
    </w:p>
    <w:tbl>
      <w:tblPr>
        <w:tblStyle w:val="a5"/>
        <w:tblW w:w="0" w:type="auto"/>
        <w:tblLook w:val="04A0"/>
      </w:tblPr>
      <w:tblGrid>
        <w:gridCol w:w="2376"/>
        <w:gridCol w:w="2410"/>
        <w:gridCol w:w="4785"/>
      </w:tblGrid>
      <w:tr w:rsidR="007E245D" w:rsidRPr="007E245D" w:rsidTr="007E245D">
        <w:tc>
          <w:tcPr>
            <w:tcW w:w="2376" w:type="dxa"/>
          </w:tcPr>
          <w:p w:rsidR="007E245D" w:rsidRPr="007E245D" w:rsidRDefault="007E245D" w:rsidP="007E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</w:tcPr>
          <w:p w:rsidR="007E245D" w:rsidRPr="007E245D" w:rsidRDefault="007E245D" w:rsidP="007E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785" w:type="dxa"/>
          </w:tcPr>
          <w:p w:rsidR="007E245D" w:rsidRPr="007E245D" w:rsidRDefault="007E245D" w:rsidP="007E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7E245D" w:rsidRPr="007E245D" w:rsidTr="007E245D">
        <w:tc>
          <w:tcPr>
            <w:tcW w:w="2376" w:type="dxa"/>
          </w:tcPr>
          <w:p w:rsidR="007E245D" w:rsidRPr="007E245D" w:rsidRDefault="007E245D" w:rsidP="007E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Автосервис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7E245D" w:rsidRPr="007E245D" w:rsidRDefault="007E245D" w:rsidP="007E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Уфа, ул. Револ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ционная, 96/3</w:t>
            </w:r>
          </w:p>
        </w:tc>
        <w:tc>
          <w:tcPr>
            <w:tcW w:w="4785" w:type="dxa"/>
          </w:tcPr>
          <w:p w:rsidR="007E245D" w:rsidRDefault="007E245D" w:rsidP="007E245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площади 1100 кв.м. сервисный центр «</w:t>
            </w:r>
            <w:proofErr w:type="spellStart"/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тоКор</w:t>
            </w:r>
            <w:proofErr w:type="spellEnd"/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выполняет весь комплекс услуг по техническому обслуживанию, диагн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стике и </w:t>
            </w:r>
            <w:r w:rsidRPr="007E245D"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ремонту автомобилей</w:t>
            </w:r>
            <w:r w:rsidRPr="007E24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ремонт дв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гателей или КПП, эле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трика и установка дополнительного оборудования,  диагн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стика и ремонт х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довой, развал-схождение. Подъемники, диагностические стенды и прочее вспомогательное оборудование, у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тано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ленное в ремонтной зоне, закуплено у передовых европейских фирм производит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лей </w:t>
            </w:r>
            <w:proofErr w:type="spellStart"/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автосервисного</w:t>
            </w:r>
            <w:proofErr w:type="spellEnd"/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обор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дования.</w:t>
            </w:r>
          </w:p>
          <w:p w:rsidR="007E245D" w:rsidRPr="007E245D" w:rsidRDefault="007E245D" w:rsidP="007E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территории автосервиса находится уч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сток по </w:t>
            </w:r>
            <w:proofErr w:type="spellStart"/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шиноремонту</w:t>
            </w:r>
            <w:proofErr w:type="spellEnd"/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балансиро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ке колес, оснащенный новейшим немецким оборуд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ванием. Лазерный компьютерный измер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тель углов установки 4-х колес позволяет проводить измерения в замкнутом прям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угольнике. Авт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механики, выполняющие работы по ремонту и обслуживанию авт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мобилей, являются специалистами высокой кв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лификации с опытом работы по ремонту </w:t>
            </w:r>
            <w:r w:rsidRPr="007E24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автомобилей импортного производства не менее 3-х лет.</w:t>
            </w:r>
          </w:p>
        </w:tc>
      </w:tr>
      <w:tr w:rsidR="007E245D" w:rsidRPr="007E245D" w:rsidTr="007E245D">
        <w:tc>
          <w:tcPr>
            <w:tcW w:w="2376" w:type="dxa"/>
          </w:tcPr>
          <w:p w:rsidR="007E245D" w:rsidRPr="007E245D" w:rsidRDefault="007E245D" w:rsidP="007E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Автосервис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7E245D" w:rsidRPr="007E245D" w:rsidRDefault="007E245D" w:rsidP="007E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Уфа, ул. Менд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леева, 134А</w:t>
            </w:r>
          </w:p>
        </w:tc>
        <w:tc>
          <w:tcPr>
            <w:tcW w:w="4785" w:type="dxa"/>
          </w:tcPr>
          <w:p w:rsidR="007E245D" w:rsidRPr="00185B0A" w:rsidRDefault="007E245D" w:rsidP="00185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Автосервис «</w:t>
            </w:r>
            <w:proofErr w:type="spellStart"/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АкМастер</w:t>
            </w:r>
            <w:proofErr w:type="spellEnd"/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» был основан в 2013 году, как компания, оказывающая ш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рокий спектр услуг по диагностике и р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монту автом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билей на территории города Уфы.</w:t>
            </w:r>
            <w:r w:rsidR="00185B0A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настоящее время, является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 xml:space="preserve"> кру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ным сертифицированным автосервисом, специ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лизированным центром обслуживания ле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ковых автомобилей иностранного прои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водства, выпускаемых как в Ро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сии, так и за рубежом.</w:t>
            </w:r>
          </w:p>
          <w:p w:rsidR="00185B0A" w:rsidRPr="00185B0A" w:rsidRDefault="00185B0A" w:rsidP="00185B0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Также, в 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 xml:space="preserve">автосервисе имеется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магазин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тозапчастей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 с широким ассортиментом т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варов: автозапчасти (как оригинал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ные, так и неоригинальные), автомасла, технич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ские жидкости и расходные мат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5B0A">
              <w:rPr>
                <w:rFonts w:ascii="Times New Roman" w:hAnsi="Times New Roman" w:cs="Times New Roman"/>
                <w:sz w:val="24"/>
                <w:szCs w:val="24"/>
              </w:rPr>
              <w:t>риалы.</w:t>
            </w:r>
          </w:p>
        </w:tc>
      </w:tr>
    </w:tbl>
    <w:p w:rsidR="007E245D" w:rsidRDefault="007E245D" w:rsidP="007E245D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85B0A" w:rsidRDefault="00185B0A" w:rsidP="00185B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конкурентоспособност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«АРТ-МОТОРС» по выд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ленным критериям использовался метод субъективных экспертных оценок (таблицы 5,6).</w:t>
      </w:r>
    </w:p>
    <w:p w:rsidR="00185B0A" w:rsidRDefault="00185B0A" w:rsidP="00185B0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p w:rsidR="00185B0A" w:rsidRDefault="00185B0A" w:rsidP="00185B0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конкурентоспособност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«АРТ-МОТОРС» и конкурентов</w:t>
      </w:r>
    </w:p>
    <w:tbl>
      <w:tblPr>
        <w:tblStyle w:val="a5"/>
        <w:tblW w:w="0" w:type="auto"/>
        <w:tblLook w:val="04A0"/>
      </w:tblPr>
      <w:tblGrid>
        <w:gridCol w:w="1881"/>
        <w:gridCol w:w="2763"/>
        <w:gridCol w:w="1701"/>
        <w:gridCol w:w="1701"/>
        <w:gridCol w:w="1525"/>
      </w:tblGrid>
      <w:tr w:rsidR="00185B0A" w:rsidRPr="00185B0A" w:rsidTr="00185B0A">
        <w:tc>
          <w:tcPr>
            <w:tcW w:w="1881" w:type="dxa"/>
            <w:vMerge w:val="restart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 (доля единицы)</w:t>
            </w:r>
          </w:p>
        </w:tc>
        <w:tc>
          <w:tcPr>
            <w:tcW w:w="2763" w:type="dxa"/>
            <w:vMerge w:val="restart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927" w:type="dxa"/>
            <w:gridSpan w:val="3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185B0A" w:rsidRPr="00185B0A" w:rsidTr="00185B0A">
        <w:tc>
          <w:tcPr>
            <w:tcW w:w="1881" w:type="dxa"/>
            <w:vMerge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vMerge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«АРТ-МОТОРС»</w:t>
            </w:r>
          </w:p>
        </w:tc>
        <w:tc>
          <w:tcPr>
            <w:tcW w:w="1701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Автосервис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5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Автосервис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АкМастер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5B0A" w:rsidRPr="00185B0A" w:rsidTr="00185B0A">
        <w:tc>
          <w:tcPr>
            <w:tcW w:w="1881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763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Широта и глубина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5B0A" w:rsidRPr="00185B0A" w:rsidTr="00185B0A">
        <w:tc>
          <w:tcPr>
            <w:tcW w:w="1881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763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цен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85B0A" w:rsidRPr="00185B0A" w:rsidRDefault="00660567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185B0A" w:rsidRPr="00185B0A" w:rsidRDefault="00660567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5B0A" w:rsidRPr="00185B0A" w:rsidTr="00185B0A">
        <w:tc>
          <w:tcPr>
            <w:tcW w:w="1881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763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мационных технологий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5B0A" w:rsidRPr="00185B0A" w:rsidTr="00185B0A">
        <w:tc>
          <w:tcPr>
            <w:tcW w:w="1881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763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услуг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5B0A" w:rsidRPr="00185B0A" w:rsidTr="00185B0A">
        <w:tc>
          <w:tcPr>
            <w:tcW w:w="1881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763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5B0A" w:rsidRPr="00185B0A" w:rsidTr="00185B0A">
        <w:tc>
          <w:tcPr>
            <w:tcW w:w="1881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763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на рынке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5B0A" w:rsidRPr="00185B0A" w:rsidTr="00185B0A">
        <w:tc>
          <w:tcPr>
            <w:tcW w:w="1881" w:type="dxa"/>
          </w:tcPr>
          <w:p w:rsid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185B0A" w:rsidRPr="00185B0A" w:rsidRDefault="00185B0A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185B0A" w:rsidRPr="00185B0A" w:rsidRDefault="00D11134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05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185B0A" w:rsidRPr="00185B0A" w:rsidRDefault="00660567" w:rsidP="00185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185B0A" w:rsidRDefault="00185B0A" w:rsidP="00185B0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60567" w:rsidRDefault="00660567" w:rsidP="0066056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05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Оценка показателей конкуренции проведена по пятибалльной шкале: </w:t>
      </w:r>
    </w:p>
    <w:p w:rsidR="00660567" w:rsidRDefault="00660567" w:rsidP="0066056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05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 – очень сильное проявление, 4 – сильное, 3 – среднее, 2 – слабое, 1 – очень слабое проявление фактора.</w:t>
      </w:r>
    </w:p>
    <w:p w:rsidR="00660567" w:rsidRDefault="00660567" w:rsidP="00660567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Таблица 6</w:t>
      </w:r>
    </w:p>
    <w:p w:rsidR="00660567" w:rsidRDefault="00660567" w:rsidP="00660567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Взвешенная оценка конкурентоспособност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ООО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«АРТ-МОТОРС» и конкурентов</w:t>
      </w:r>
    </w:p>
    <w:tbl>
      <w:tblPr>
        <w:tblStyle w:val="a5"/>
        <w:tblW w:w="0" w:type="auto"/>
        <w:tblLook w:val="04A0"/>
      </w:tblPr>
      <w:tblGrid>
        <w:gridCol w:w="1881"/>
        <w:gridCol w:w="2763"/>
        <w:gridCol w:w="1701"/>
        <w:gridCol w:w="1701"/>
        <w:gridCol w:w="1525"/>
      </w:tblGrid>
      <w:tr w:rsidR="00660567" w:rsidRPr="00185B0A" w:rsidTr="008B1082">
        <w:tc>
          <w:tcPr>
            <w:tcW w:w="1881" w:type="dxa"/>
            <w:vMerge w:val="restart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Степень 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 (доля единицы)</w:t>
            </w:r>
          </w:p>
        </w:tc>
        <w:tc>
          <w:tcPr>
            <w:tcW w:w="2763" w:type="dxa"/>
            <w:vMerge w:val="restart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927" w:type="dxa"/>
            <w:gridSpan w:val="3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660567" w:rsidRPr="00185B0A" w:rsidTr="008B1082">
        <w:tc>
          <w:tcPr>
            <w:tcW w:w="1881" w:type="dxa"/>
            <w:vMerge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vMerge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«АРТ-МОТОРС»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Автосервис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5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Автосервис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АкМастер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0567" w:rsidRPr="00185B0A" w:rsidTr="008B1082">
        <w:tc>
          <w:tcPr>
            <w:tcW w:w="188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763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Широта и глубина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25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60567" w:rsidRPr="00185B0A" w:rsidTr="008B1082">
        <w:tc>
          <w:tcPr>
            <w:tcW w:w="188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763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цен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25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660567" w:rsidRPr="00185B0A" w:rsidTr="008B1082">
        <w:tc>
          <w:tcPr>
            <w:tcW w:w="188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763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мационных технологий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25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660567" w:rsidRPr="00185B0A" w:rsidTr="008B1082">
        <w:tc>
          <w:tcPr>
            <w:tcW w:w="188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763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услуг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525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660567" w:rsidRPr="00185B0A" w:rsidTr="008B1082">
        <w:tc>
          <w:tcPr>
            <w:tcW w:w="188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763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25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660567" w:rsidRPr="00185B0A" w:rsidTr="008B1082">
        <w:tc>
          <w:tcPr>
            <w:tcW w:w="188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763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на рынке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60567" w:rsidRPr="00185B0A" w:rsidTr="008B1082">
        <w:tc>
          <w:tcPr>
            <w:tcW w:w="1881" w:type="dxa"/>
          </w:tcPr>
          <w:p w:rsidR="00660567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1701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3,95</w:t>
            </w:r>
          </w:p>
        </w:tc>
        <w:tc>
          <w:tcPr>
            <w:tcW w:w="1525" w:type="dxa"/>
          </w:tcPr>
          <w:p w:rsidR="00660567" w:rsidRPr="00185B0A" w:rsidRDefault="00660567" w:rsidP="008B1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</w:tbl>
    <w:p w:rsidR="00660567" w:rsidRDefault="00660567" w:rsidP="0066056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05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Определяется по графе 1, умноженной поочередно для каждого пре</w:t>
      </w:r>
      <w:r w:rsidRPr="006605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6605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приятия на графы 3,4,5…9.</w:t>
      </w:r>
    </w:p>
    <w:p w:rsidR="00B066A2" w:rsidRDefault="00B066A2" w:rsidP="0066056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основании данных таблицы 6 построим многоугольник кредитосп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собности (рисунок 1.</w:t>
      </w:r>
      <w:proofErr w:type="gramEnd"/>
    </w:p>
    <w:p w:rsidR="00B066A2" w:rsidRPr="00660567" w:rsidRDefault="00B066A2" w:rsidP="006605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60B8D" w:rsidRDefault="00560B8D" w:rsidP="00560B8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Анализ показал, чт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 ООО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АРТ-Моторс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 практически не уступ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ет конкурентам в наиболее важных показателях. Основным конкурентом 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ляется Автосервис «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АкМастер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». Преимуществам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 ООО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АРТ-Моторс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 п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ред главным конкурентом состоит в наиболее низких ценах, хорошей рекл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ме и более высокой доле на рынке.</w:t>
      </w:r>
    </w:p>
    <w:p w:rsidR="00560B8D" w:rsidRDefault="00560B8D" w:rsidP="00560B8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то же время «АРТ-МОТОРС» уступает Автосервису «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АкМастер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 в широте ассортимента, использовании информационных технологий и качес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 услуг. </w:t>
      </w:r>
    </w:p>
    <w:p w:rsidR="00560B8D" w:rsidRDefault="00560B8D" w:rsidP="00560B8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Для устранения проблем в целях повышения конкурентоспособности необходимо реализовать следующие мероприятия:</w:t>
      </w:r>
    </w:p>
    <w:p w:rsidR="00560B8D" w:rsidRDefault="00560B8D" w:rsidP="00560B8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расширение ассортимента услуг;</w:t>
      </w:r>
    </w:p>
    <w:p w:rsidR="00560B8D" w:rsidRDefault="00560B8D" w:rsidP="00560B8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внедрение современных информационных технологий;</w:t>
      </w:r>
    </w:p>
    <w:p w:rsidR="00560B8D" w:rsidRDefault="00560B8D" w:rsidP="00560B8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повышение качества услуг путем набора высококвалифицированных специалистов и использования высококачественных материалов.</w:t>
      </w:r>
    </w:p>
    <w:p w:rsidR="00560B8D" w:rsidRPr="00560B8D" w:rsidRDefault="00560B8D" w:rsidP="005002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0B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заключении следует отметить, что конкурентоспособность предпр</w:t>
      </w:r>
      <w:r w:rsidRPr="00560B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60B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ятия представляет собой важнейший критерий его выживания и успе</w:t>
      </w:r>
      <w:r w:rsidRPr="00560B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r w:rsidRPr="00560B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 на рынке в условиях перманентно возрастающих ожида</w:t>
      </w:r>
      <w:r w:rsidRPr="00560B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ний и требований со стороны потребителей, особенно с учетом разв</w:t>
      </w:r>
      <w:r w:rsidRPr="00560B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60B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тия процессов гло</w:t>
      </w:r>
      <w:r w:rsidRPr="00560B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бализации и международных экономических отношений. </w:t>
      </w: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63D" w:rsidRDefault="0076363D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11DB4" w:rsidRPr="0076363D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6363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Список использованной литературы</w:t>
      </w:r>
    </w:p>
    <w:p w:rsidR="00500231" w:rsidRDefault="00500231" w:rsidP="00211DB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11DB4" w:rsidRPr="00211DB4" w:rsidRDefault="00211DB4" w:rsidP="00211D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11DB4">
        <w:rPr>
          <w:rFonts w:ascii="Times New Roman" w:eastAsiaTheme="minorHAnsi" w:hAnsi="Times New Roman" w:cs="Times New Roman"/>
          <w:sz w:val="28"/>
          <w:szCs w:val="28"/>
          <w:lang w:eastAsia="en-US"/>
        </w:rPr>
        <w:t>Грибов В.Д.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Грузинов В.П. Экономика предприятия: учебник. Пра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тикум, 5-е изд.,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перераб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и доп. – М.: КУРС: ИНФРА-М, 2013. – 448 с.</w:t>
      </w:r>
    </w:p>
    <w:p w:rsidR="00041646" w:rsidRDefault="00500231" w:rsidP="00211D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Чекменева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Е.И., Кузнецова Н.В. Оценка конкурентоспособности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 предприятия – Магнитогорский государственный технический университет им. Г.И. Носова</w:t>
      </w:r>
    </w:p>
    <w:p w:rsidR="00500231" w:rsidRPr="00211DB4" w:rsidRDefault="00500231" w:rsidP="005002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8" w:history="1">
        <w:r w:rsidRPr="0050023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https://trade.bashkortostan.ru</w:t>
        </w:r>
      </w:hyperlink>
      <w:r w:rsidRPr="005002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Государственный комитет Республики Башкортостан по торговле и защите прав потребителей </w:t>
      </w:r>
    </w:p>
    <w:p w:rsidR="00041646" w:rsidRPr="00500231" w:rsidRDefault="00500231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00231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Pr="0050023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http://art-motors.lada.ru</w:t>
        </w:r>
      </w:hyperlink>
      <w:r w:rsidRPr="00500231">
        <w:rPr>
          <w:rFonts w:ascii="Times New Roman" w:hAnsi="Times New Roman" w:cs="Times New Roman"/>
          <w:sz w:val="28"/>
          <w:szCs w:val="28"/>
        </w:rPr>
        <w:t xml:space="preserve"> – ООО «АРТ-МОТОРС </w:t>
      </w:r>
      <w:r w:rsidRPr="00500231">
        <w:rPr>
          <w:rFonts w:ascii="Times New Roman" w:hAnsi="Times New Roman" w:cs="Times New Roman"/>
          <w:sz w:val="28"/>
          <w:szCs w:val="28"/>
          <w:lang w:val="en-US"/>
        </w:rPr>
        <w:t>LADA</w:t>
      </w:r>
      <w:r w:rsidRPr="00500231">
        <w:rPr>
          <w:rFonts w:ascii="Times New Roman" w:hAnsi="Times New Roman" w:cs="Times New Roman"/>
          <w:sz w:val="28"/>
          <w:szCs w:val="28"/>
        </w:rPr>
        <w:t>»</w:t>
      </w:r>
    </w:p>
    <w:p w:rsidR="00500231" w:rsidRPr="00500231" w:rsidRDefault="00500231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231">
        <w:rPr>
          <w:rFonts w:ascii="Times New Roman" w:hAnsi="Times New Roman" w:cs="Times New Roman"/>
          <w:sz w:val="28"/>
          <w:szCs w:val="28"/>
        </w:rPr>
        <w:t xml:space="preserve">5. </w:t>
      </w:r>
      <w:hyperlink r:id="rId10" w:history="1">
        <w:r w:rsidRPr="0050023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http://www.autokorufa.ru</w:t>
        </w:r>
      </w:hyperlink>
      <w:r w:rsidRPr="00500231">
        <w:rPr>
          <w:rFonts w:ascii="Times New Roman" w:hAnsi="Times New Roman" w:cs="Times New Roman"/>
          <w:sz w:val="28"/>
          <w:szCs w:val="28"/>
        </w:rPr>
        <w:t xml:space="preserve"> – Автосервис «</w:t>
      </w:r>
      <w:proofErr w:type="spellStart"/>
      <w:r w:rsidRPr="00500231">
        <w:rPr>
          <w:rFonts w:ascii="Times New Roman" w:hAnsi="Times New Roman" w:cs="Times New Roman"/>
          <w:sz w:val="28"/>
          <w:szCs w:val="28"/>
        </w:rPr>
        <w:t>АвтоКор</w:t>
      </w:r>
      <w:proofErr w:type="spellEnd"/>
      <w:r w:rsidRPr="00500231">
        <w:rPr>
          <w:rFonts w:ascii="Times New Roman" w:hAnsi="Times New Roman" w:cs="Times New Roman"/>
          <w:sz w:val="28"/>
          <w:szCs w:val="28"/>
        </w:rPr>
        <w:t>»</w:t>
      </w:r>
    </w:p>
    <w:p w:rsidR="00500231" w:rsidRPr="00500231" w:rsidRDefault="00500231" w:rsidP="000416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231">
        <w:rPr>
          <w:rFonts w:ascii="Times New Roman" w:hAnsi="Times New Roman" w:cs="Times New Roman"/>
          <w:sz w:val="28"/>
          <w:szCs w:val="28"/>
        </w:rPr>
        <w:t xml:space="preserve">6. </w:t>
      </w:r>
      <w:hyperlink r:id="rId11" w:history="1">
        <w:r w:rsidRPr="0050023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http://akmaster.pro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 Автосервис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АкМастер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sectPr w:rsidR="00500231" w:rsidRPr="00500231" w:rsidSect="0076363D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401" w:rsidRDefault="00377401" w:rsidP="0076363D">
      <w:pPr>
        <w:spacing w:after="0" w:line="240" w:lineRule="auto"/>
      </w:pPr>
      <w:r>
        <w:separator/>
      </w:r>
    </w:p>
  </w:endnote>
  <w:endnote w:type="continuationSeparator" w:id="0">
    <w:p w:rsidR="00377401" w:rsidRDefault="00377401" w:rsidP="00763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59873"/>
      <w:docPartObj>
        <w:docPartGallery w:val="Общ"/>
        <w:docPartUnique/>
      </w:docPartObj>
    </w:sdtPr>
    <w:sdtContent>
      <w:p w:rsidR="0076363D" w:rsidRDefault="0076363D">
        <w:pPr>
          <w:pStyle w:val="ac"/>
          <w:jc w:val="center"/>
        </w:pPr>
        <w:fldSimple w:instr=" PAGE   \* MERGEFORMAT ">
          <w:r w:rsidR="00533BB3">
            <w:rPr>
              <w:noProof/>
            </w:rPr>
            <w:t>3</w:t>
          </w:r>
        </w:fldSimple>
      </w:p>
    </w:sdtContent>
  </w:sdt>
  <w:p w:rsidR="0076363D" w:rsidRDefault="0076363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401" w:rsidRDefault="00377401" w:rsidP="0076363D">
      <w:pPr>
        <w:spacing w:after="0" w:line="240" w:lineRule="auto"/>
      </w:pPr>
      <w:r>
        <w:separator/>
      </w:r>
    </w:p>
  </w:footnote>
  <w:footnote w:type="continuationSeparator" w:id="0">
    <w:p w:rsidR="00377401" w:rsidRDefault="00377401" w:rsidP="00763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751E"/>
    <w:multiLevelType w:val="hybridMultilevel"/>
    <w:tmpl w:val="5C9C5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E16A6"/>
    <w:multiLevelType w:val="hybridMultilevel"/>
    <w:tmpl w:val="66D43166"/>
    <w:lvl w:ilvl="0" w:tplc="2E84D2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ED2EDA"/>
    <w:multiLevelType w:val="multilevel"/>
    <w:tmpl w:val="17AEC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116EA6"/>
    <w:multiLevelType w:val="hybridMultilevel"/>
    <w:tmpl w:val="64C6758A"/>
    <w:lvl w:ilvl="0" w:tplc="EF9A6814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646"/>
    <w:rsid w:val="00041646"/>
    <w:rsid w:val="00160E33"/>
    <w:rsid w:val="00185B0A"/>
    <w:rsid w:val="001B0CE9"/>
    <w:rsid w:val="001B6654"/>
    <w:rsid w:val="00211DB4"/>
    <w:rsid w:val="00377401"/>
    <w:rsid w:val="003D271C"/>
    <w:rsid w:val="003E1A94"/>
    <w:rsid w:val="0041592C"/>
    <w:rsid w:val="00500231"/>
    <w:rsid w:val="00533BB3"/>
    <w:rsid w:val="00560B8D"/>
    <w:rsid w:val="005710E1"/>
    <w:rsid w:val="00660567"/>
    <w:rsid w:val="0076363D"/>
    <w:rsid w:val="007C3533"/>
    <w:rsid w:val="007C632A"/>
    <w:rsid w:val="007E245D"/>
    <w:rsid w:val="0093402B"/>
    <w:rsid w:val="009439FC"/>
    <w:rsid w:val="009A0985"/>
    <w:rsid w:val="00B066A2"/>
    <w:rsid w:val="00C56395"/>
    <w:rsid w:val="00D11134"/>
    <w:rsid w:val="00D4246A"/>
    <w:rsid w:val="00D65718"/>
    <w:rsid w:val="00E645FB"/>
    <w:rsid w:val="00F965A4"/>
    <w:rsid w:val="00FE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6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41646"/>
    <w:pPr>
      <w:widowControl w:val="0"/>
      <w:spacing w:after="0"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4164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1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592C"/>
  </w:style>
  <w:style w:type="table" w:styleId="a5">
    <w:name w:val="Table Grid"/>
    <w:basedOn w:val="a1"/>
    <w:uiPriority w:val="59"/>
    <w:rsid w:val="001B6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B0CE9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3E1A94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0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66A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76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6363D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76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6363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de.bashkortostan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kmaster.pro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utokoruf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t-motors.lada.ru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radarChart>
        <c:radarStyle val="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ООО "АРТ-МОТОРС"</c:v>
                </c:pt>
              </c:strCache>
            </c:strRef>
          </c:tx>
          <c:marker>
            <c:symbol val="none"/>
          </c:marker>
          <c:cat>
            <c:strRef>
              <c:f>Лист1!$A$2:$A$7</c:f>
              <c:strCache>
                <c:ptCount val="6"/>
                <c:pt idx="0">
                  <c:v>Широта ассортимента</c:v>
                </c:pt>
                <c:pt idx="1">
                  <c:v>Уровень цен</c:v>
                </c:pt>
                <c:pt idx="2">
                  <c:v>Информационные технологии</c:v>
                </c:pt>
                <c:pt idx="3">
                  <c:v>Качество услуг</c:v>
                </c:pt>
                <c:pt idx="4">
                  <c:v>Реклама</c:v>
                </c:pt>
                <c:pt idx="5">
                  <c:v>Доля на рынке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0.4</c:v>
                </c:pt>
                <c:pt idx="1">
                  <c:v>1</c:v>
                </c:pt>
                <c:pt idx="2">
                  <c:v>0.15000000000000002</c:v>
                </c:pt>
                <c:pt idx="3">
                  <c:v>1</c:v>
                </c:pt>
                <c:pt idx="4">
                  <c:v>1</c:v>
                </c:pt>
                <c:pt idx="5">
                  <c:v>0.8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"АвтоКор"</c:v>
                </c:pt>
              </c:strCache>
            </c:strRef>
          </c:tx>
          <c:marker>
            <c:symbol val="none"/>
          </c:marker>
          <c:cat>
            <c:strRef>
              <c:f>Лист1!$A$2:$A$7</c:f>
              <c:strCache>
                <c:ptCount val="6"/>
                <c:pt idx="0">
                  <c:v>Широта ассортимента</c:v>
                </c:pt>
                <c:pt idx="1">
                  <c:v>Уровень цен</c:v>
                </c:pt>
                <c:pt idx="2">
                  <c:v>Информационные технологии</c:v>
                </c:pt>
                <c:pt idx="3">
                  <c:v>Качество услуг</c:v>
                </c:pt>
                <c:pt idx="4">
                  <c:v>Реклама</c:v>
                </c:pt>
                <c:pt idx="5">
                  <c:v>Доля на рынке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0.30000000000000004</c:v>
                </c:pt>
                <c:pt idx="1">
                  <c:v>0.60000000000000009</c:v>
                </c:pt>
                <c:pt idx="2">
                  <c:v>0.2</c:v>
                </c:pt>
                <c:pt idx="3">
                  <c:v>1.25</c:v>
                </c:pt>
                <c:pt idx="4">
                  <c:v>0.60000000000000009</c:v>
                </c:pt>
                <c:pt idx="5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"АкМастер"</c:v>
                </c:pt>
              </c:strCache>
            </c:strRef>
          </c:tx>
          <c:marker>
            <c:symbol val="none"/>
          </c:marker>
          <c:cat>
            <c:strRef>
              <c:f>Лист1!$A$2:$A$7</c:f>
              <c:strCache>
                <c:ptCount val="6"/>
                <c:pt idx="0">
                  <c:v>Широта ассортимента</c:v>
                </c:pt>
                <c:pt idx="1">
                  <c:v>Уровень цен</c:v>
                </c:pt>
                <c:pt idx="2">
                  <c:v>Информационные технологии</c:v>
                </c:pt>
                <c:pt idx="3">
                  <c:v>Качество услуг</c:v>
                </c:pt>
                <c:pt idx="4">
                  <c:v>Реклама</c:v>
                </c:pt>
                <c:pt idx="5">
                  <c:v>Доля на рынке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0.5</c:v>
                </c:pt>
                <c:pt idx="1">
                  <c:v>0.8</c:v>
                </c:pt>
                <c:pt idx="2">
                  <c:v>0.25</c:v>
                </c:pt>
                <c:pt idx="3">
                  <c:v>1.25</c:v>
                </c:pt>
                <c:pt idx="4">
                  <c:v>0.8</c:v>
                </c:pt>
                <c:pt idx="5">
                  <c:v>0.60000000000000009</c:v>
                </c:pt>
              </c:numCache>
            </c:numRef>
          </c:val>
        </c:ser>
        <c:axId val="98613120"/>
        <c:axId val="98625024"/>
      </c:radarChart>
      <c:catAx>
        <c:axId val="98613120"/>
        <c:scaling>
          <c:orientation val="minMax"/>
        </c:scaling>
        <c:axPos val="b"/>
        <c:majorGridlines/>
        <c:numFmt formatCode="dd/mm/yyyy" sourceLinked="1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98625024"/>
        <c:crosses val="autoZero"/>
        <c:auto val="1"/>
        <c:lblAlgn val="ctr"/>
        <c:lblOffset val="100"/>
      </c:catAx>
      <c:valAx>
        <c:axId val="98625024"/>
        <c:scaling>
          <c:orientation val="minMax"/>
        </c:scaling>
        <c:axPos val="l"/>
        <c:majorGridlines/>
        <c:numFmt formatCode="General" sourceLinked="1"/>
        <c:majorTickMark val="cross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986131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15</Pages>
  <Words>3025</Words>
  <Characters>17244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8</cp:revision>
  <dcterms:created xsi:type="dcterms:W3CDTF">2016-11-22T03:28:00Z</dcterms:created>
  <dcterms:modified xsi:type="dcterms:W3CDTF">2016-11-23T06:22:00Z</dcterms:modified>
</cp:coreProperties>
</file>