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lang w:eastAsia="ko-KR"/>
        </w:rPr>
      </w:pPr>
      <w:r w:rsidRPr="000F4EC4">
        <w:rPr>
          <w:rFonts w:ascii="Times New Roman" w:eastAsia="Batang" w:hAnsi="Times New Roman" w:cs="Times New Roman"/>
          <w:lang w:eastAsia="ko-KR"/>
        </w:rPr>
        <w:t xml:space="preserve">ФЕДЕРАЛЬНОЕ ГОСУДАРСТВЕННОЕ ОБРАЗОВАТЕЛЬНОЕ БЮДЖЕТНОЕ </w:t>
      </w:r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lang w:eastAsia="ko-KR"/>
        </w:rPr>
      </w:pPr>
      <w:r w:rsidRPr="000F4EC4">
        <w:rPr>
          <w:rFonts w:ascii="Times New Roman" w:eastAsia="Batang" w:hAnsi="Times New Roman" w:cs="Times New Roman"/>
          <w:lang w:eastAsia="ko-KR"/>
        </w:rPr>
        <w:t>УЧРЕЖДЕНИЕ ВЫСШЕГО ПРОФЕССИОНАЛЬНОГО ОБРАЗОВАНИЯ</w:t>
      </w:r>
    </w:p>
    <w:p w:rsidR="00D20D7E" w:rsidRPr="000F4EC4" w:rsidRDefault="00D20D7E" w:rsidP="00D20D7E">
      <w:pPr>
        <w:keepNext/>
        <w:jc w:val="center"/>
        <w:outlineLvl w:val="0"/>
        <w:rPr>
          <w:rFonts w:ascii="Times New Roman" w:eastAsia="Batang" w:hAnsi="Times New Roman" w:cs="Times New Roman"/>
          <w:b/>
          <w:bCs/>
          <w:sz w:val="28"/>
          <w:lang w:eastAsia="ko-KR"/>
        </w:rPr>
      </w:pPr>
      <w:r w:rsidRPr="000F4EC4">
        <w:rPr>
          <w:rFonts w:ascii="Times New Roman" w:eastAsia="Batang" w:hAnsi="Times New Roman" w:cs="Times New Roman"/>
          <w:b/>
          <w:bCs/>
          <w:sz w:val="28"/>
          <w:lang w:eastAsia="ko-KR"/>
        </w:rPr>
        <w:t xml:space="preserve">ФИНАНСОВЫЙ УНИВЕРСИТЕТ ПРИ ПРАВИТЕЛЬСТВЕ </w:t>
      </w:r>
    </w:p>
    <w:p w:rsidR="00D20D7E" w:rsidRPr="000F4EC4" w:rsidRDefault="00D20D7E" w:rsidP="00D20D7E">
      <w:pPr>
        <w:keepNext/>
        <w:jc w:val="center"/>
        <w:outlineLvl w:val="0"/>
        <w:rPr>
          <w:rFonts w:ascii="Times New Roman" w:eastAsia="Batang" w:hAnsi="Times New Roman" w:cs="Times New Roman"/>
          <w:b/>
          <w:bCs/>
          <w:sz w:val="28"/>
          <w:lang w:eastAsia="ko-KR"/>
        </w:rPr>
      </w:pPr>
      <w:r w:rsidRPr="000F4EC4">
        <w:rPr>
          <w:rFonts w:ascii="Times New Roman" w:eastAsia="Batang" w:hAnsi="Times New Roman" w:cs="Times New Roman"/>
          <w:b/>
          <w:bCs/>
          <w:sz w:val="28"/>
          <w:lang w:eastAsia="ko-KR"/>
        </w:rPr>
        <w:t>РОССИЙСКОЙ ФЕДЕРАЦИИ</w:t>
      </w:r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b/>
          <w:lang w:eastAsia="ko-KR"/>
        </w:rPr>
      </w:pPr>
      <w:r w:rsidRPr="000F4EC4">
        <w:rPr>
          <w:rFonts w:ascii="Times New Roman" w:eastAsia="Batang" w:hAnsi="Times New Roman" w:cs="Times New Roman"/>
          <w:b/>
          <w:lang w:eastAsia="ko-KR"/>
        </w:rPr>
        <w:t>(</w:t>
      </w:r>
      <w:proofErr w:type="spellStart"/>
      <w:r w:rsidRPr="000F4EC4">
        <w:rPr>
          <w:rFonts w:ascii="Times New Roman" w:eastAsia="Batang" w:hAnsi="Times New Roman" w:cs="Times New Roman"/>
          <w:b/>
          <w:lang w:eastAsia="ko-KR"/>
        </w:rPr>
        <w:t>Финуниверситет</w:t>
      </w:r>
      <w:proofErr w:type="spellEnd"/>
      <w:r w:rsidRPr="000F4EC4">
        <w:rPr>
          <w:rFonts w:ascii="Times New Roman" w:eastAsia="Batang" w:hAnsi="Times New Roman" w:cs="Times New Roman"/>
          <w:b/>
          <w:lang w:eastAsia="ko-KR"/>
        </w:rPr>
        <w:t>)</w:t>
      </w:r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b/>
          <w:lang w:eastAsia="ko-KR"/>
        </w:rPr>
      </w:pPr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0F4EC4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Владимирский филиал </w:t>
      </w:r>
      <w:proofErr w:type="spellStart"/>
      <w:r w:rsidRPr="000F4EC4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Финуниверситета</w:t>
      </w:r>
      <w:proofErr w:type="spellEnd"/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b/>
          <w:sz w:val="16"/>
          <w:szCs w:val="16"/>
          <w:lang w:eastAsia="ko-KR"/>
        </w:rPr>
      </w:pP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D20D7E" w:rsidRPr="000F4EC4" w:rsidTr="00FF1E25">
        <w:trPr>
          <w:trHeight w:val="115"/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20D7E" w:rsidRPr="000F4EC4" w:rsidRDefault="00D20D7E" w:rsidP="00FF1E25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</w:p>
        </w:tc>
      </w:tr>
    </w:tbl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lang w:eastAsia="ko-KR"/>
        </w:rPr>
      </w:pPr>
    </w:p>
    <w:p w:rsidR="00D20D7E" w:rsidRPr="000F4EC4" w:rsidRDefault="00D20D7E" w:rsidP="00D20D7E">
      <w:pPr>
        <w:widowControl w:val="0"/>
        <w:suppressAutoHyphens/>
        <w:ind w:left="5245"/>
        <w:rPr>
          <w:rFonts w:ascii="Times New Roman" w:eastAsia="Batang" w:hAnsi="Times New Roman" w:cs="Times New Roman"/>
          <w:lang w:eastAsia="ko-KR"/>
        </w:rPr>
      </w:pPr>
    </w:p>
    <w:p w:rsidR="00D20D7E" w:rsidRPr="000F4EC4" w:rsidRDefault="00D20D7E" w:rsidP="00D20D7E">
      <w:pPr>
        <w:rPr>
          <w:rFonts w:ascii="Times New Roman" w:eastAsia="Batang" w:hAnsi="Times New Roman" w:cs="Times New Roman"/>
          <w:lang w:eastAsia="ko-KR"/>
        </w:rPr>
      </w:pPr>
      <w:r w:rsidRPr="000F4EC4">
        <w:rPr>
          <w:rFonts w:ascii="Times New Roman" w:eastAsia="Batang" w:hAnsi="Times New Roman" w:cs="Times New Roman"/>
          <w:lang w:eastAsia="ko-KR"/>
        </w:rPr>
        <w:t>Направление 080100.62 «Экономика»</w:t>
      </w:r>
    </w:p>
    <w:p w:rsidR="00D20D7E" w:rsidRPr="000F4EC4" w:rsidRDefault="00D20D7E" w:rsidP="00D20D7E">
      <w:pPr>
        <w:spacing w:line="360" w:lineRule="auto"/>
        <w:jc w:val="center"/>
        <w:rPr>
          <w:rFonts w:ascii="Times New Roman" w:eastAsia="Batang" w:hAnsi="Times New Roman" w:cs="Times New Roman"/>
          <w:b/>
          <w:lang w:eastAsia="ko-KR"/>
        </w:rPr>
      </w:pPr>
    </w:p>
    <w:p w:rsidR="00D20D7E" w:rsidRPr="000F4EC4" w:rsidRDefault="00D20D7E" w:rsidP="00D20D7E">
      <w:pPr>
        <w:spacing w:line="360" w:lineRule="auto"/>
        <w:jc w:val="center"/>
        <w:rPr>
          <w:rFonts w:ascii="Times New Roman" w:eastAsia="Batang" w:hAnsi="Times New Roman" w:cs="Times New Roman"/>
          <w:b/>
          <w:lang w:eastAsia="ko-KR"/>
        </w:rPr>
      </w:pPr>
    </w:p>
    <w:p w:rsidR="00D20D7E" w:rsidRPr="00D20D7E" w:rsidRDefault="00F45004" w:rsidP="00D20D7E">
      <w:pPr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  <w:r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КОНТРОЛЬНАЯ РАБОТА № 2</w:t>
      </w:r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F4EC4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 дисциплине </w:t>
      </w:r>
    </w:p>
    <w:p w:rsidR="00D20D7E" w:rsidRPr="00797FFC" w:rsidRDefault="00D20D7E" w:rsidP="00D20D7E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97FFC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Оценка стоимости бизнеса</w:t>
      </w:r>
      <w:r w:rsidRPr="00797FFC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»</w:t>
      </w:r>
    </w:p>
    <w:p w:rsidR="00D20D7E" w:rsidRPr="000F4EC4" w:rsidRDefault="00D20D7E" w:rsidP="00D20D7E">
      <w:pPr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D20D7E" w:rsidRPr="00EE25DB" w:rsidRDefault="00D20D7E" w:rsidP="00D20D7E">
      <w:pPr>
        <w:spacing w:line="360" w:lineRule="auto"/>
        <w:jc w:val="center"/>
        <w:rPr>
          <w:rFonts w:ascii="Times New Roman" w:eastAsia="Batang" w:hAnsi="Times New Roman" w:cs="Times New Roman"/>
          <w:b/>
          <w:bCs/>
          <w:iCs/>
          <w:sz w:val="28"/>
          <w:szCs w:val="28"/>
          <w:lang w:eastAsia="ko-KR"/>
        </w:rPr>
      </w:pPr>
    </w:p>
    <w:p w:rsidR="00D20D7E" w:rsidRPr="00EE25DB" w:rsidRDefault="00D20D7E" w:rsidP="00D20D7E">
      <w:pPr>
        <w:spacing w:line="360" w:lineRule="auto"/>
        <w:jc w:val="center"/>
        <w:rPr>
          <w:rFonts w:ascii="Times New Roman" w:eastAsia="Batang" w:hAnsi="Times New Roman" w:cs="Times New Roman"/>
          <w:b/>
          <w:bCs/>
          <w:iCs/>
          <w:sz w:val="28"/>
          <w:szCs w:val="28"/>
          <w:lang w:eastAsia="ko-KR"/>
        </w:rPr>
      </w:pPr>
    </w:p>
    <w:p w:rsidR="00D20D7E" w:rsidRPr="00950322" w:rsidRDefault="00D20D7E" w:rsidP="00D20D7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032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5032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Исполнитель: Бодякова О.С.</w:t>
      </w:r>
    </w:p>
    <w:p w:rsidR="00D20D7E" w:rsidRPr="00950322" w:rsidRDefault="00D20D7E" w:rsidP="00D20D7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03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50322">
        <w:rPr>
          <w:rFonts w:ascii="Times New Roman" w:eastAsia="Times New Roman" w:hAnsi="Times New Roman" w:cs="Times New Roman"/>
          <w:sz w:val="28"/>
          <w:szCs w:val="28"/>
        </w:rPr>
        <w:t xml:space="preserve"> Направление финансы и кредит</w:t>
      </w:r>
    </w:p>
    <w:p w:rsidR="00D20D7E" w:rsidRPr="00950322" w:rsidRDefault="00D20D7E" w:rsidP="00D20D7E">
      <w:pPr>
        <w:tabs>
          <w:tab w:val="left" w:pos="5400"/>
          <w:tab w:val="left" w:pos="5580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03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50322">
        <w:rPr>
          <w:rFonts w:ascii="Times New Roman" w:eastAsia="Times New Roman" w:hAnsi="Times New Roman" w:cs="Times New Roman"/>
          <w:sz w:val="28"/>
          <w:szCs w:val="28"/>
        </w:rPr>
        <w:t xml:space="preserve"> группа </w:t>
      </w:r>
      <w:r w:rsidRPr="00950322">
        <w:rPr>
          <w:rFonts w:ascii="Times New Roman" w:hAnsi="Times New Roman" w:cs="Times New Roman"/>
          <w:b/>
          <w:sz w:val="28"/>
          <w:szCs w:val="28"/>
        </w:rPr>
        <w:t>ЗСПЗ-ЭК401</w:t>
      </w:r>
    </w:p>
    <w:p w:rsidR="00D20D7E" w:rsidRPr="00950322" w:rsidRDefault="00D20D7E" w:rsidP="00D20D7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03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0322">
        <w:rPr>
          <w:rFonts w:ascii="Times New Roman" w:eastAsia="Times New Roman" w:hAnsi="Times New Roman" w:cs="Times New Roman"/>
          <w:sz w:val="28"/>
          <w:szCs w:val="28"/>
        </w:rPr>
        <w:t xml:space="preserve"> № зачетной книжки </w:t>
      </w:r>
      <w:r w:rsidRPr="00950322">
        <w:rPr>
          <w:rFonts w:ascii="Times New Roman" w:hAnsi="Times New Roman" w:cs="Times New Roman"/>
          <w:b/>
          <w:sz w:val="28"/>
          <w:szCs w:val="28"/>
        </w:rPr>
        <w:t>100.06/130146</w:t>
      </w:r>
    </w:p>
    <w:p w:rsidR="00D20D7E" w:rsidRPr="00950322" w:rsidRDefault="00D20D7E" w:rsidP="00D20D7E">
      <w:pPr>
        <w:jc w:val="center"/>
        <w:rPr>
          <w:rFonts w:ascii="Times New Roman" w:hAnsi="Times New Roman" w:cs="Times New Roman"/>
          <w:sz w:val="28"/>
          <w:szCs w:val="28"/>
        </w:rPr>
      </w:pPr>
      <w:r w:rsidRPr="009503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Преподаватель: </w:t>
      </w:r>
      <w:r>
        <w:rPr>
          <w:rStyle w:val="25"/>
          <w:rFonts w:ascii="Times New Roman" w:hAnsi="Times New Roman" w:cs="Times New Roman"/>
        </w:rPr>
        <w:t>Савельев И.И.</w:t>
      </w:r>
    </w:p>
    <w:p w:rsidR="00D20D7E" w:rsidRDefault="00D20D7E" w:rsidP="00D20D7E">
      <w:pPr>
        <w:jc w:val="center"/>
        <w:rPr>
          <w:rFonts w:ascii="Times New Roman" w:eastAsia="Batang" w:hAnsi="Times New Roman" w:cs="Times New Roman"/>
          <w:lang w:eastAsia="ko-KR"/>
        </w:rPr>
      </w:pPr>
    </w:p>
    <w:p w:rsidR="00D20D7E" w:rsidRDefault="00D20D7E" w:rsidP="00D20D7E">
      <w:pPr>
        <w:jc w:val="center"/>
        <w:rPr>
          <w:rFonts w:ascii="Times New Roman" w:eastAsia="Batang" w:hAnsi="Times New Roman" w:cs="Times New Roman"/>
          <w:lang w:eastAsia="ko-KR"/>
        </w:rPr>
      </w:pPr>
    </w:p>
    <w:p w:rsidR="00D20D7E" w:rsidRPr="00D71679" w:rsidRDefault="00D20D7E" w:rsidP="00D20D7E">
      <w:pPr>
        <w:jc w:val="center"/>
        <w:rPr>
          <w:rFonts w:ascii="Times New Roman" w:eastAsia="Batang" w:hAnsi="Times New Roman" w:cs="Times New Roman"/>
          <w:lang w:eastAsia="ko-KR"/>
        </w:rPr>
      </w:pPr>
      <w:r w:rsidRPr="000F4EC4">
        <w:rPr>
          <w:rFonts w:ascii="Times New Roman" w:eastAsia="Batang" w:hAnsi="Times New Roman" w:cs="Times New Roman"/>
          <w:lang w:eastAsia="ko-KR"/>
        </w:rPr>
        <w:t>Владимир 2016</w:t>
      </w: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Pr="00D20D7E" w:rsidRDefault="00C657FF" w:rsidP="00F45004">
      <w:pPr>
        <w:spacing w:after="29" w:line="360" w:lineRule="auto"/>
        <w:ind w:left="-15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0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D20D7E" w:rsidRPr="00F45004" w:rsidRDefault="005C0C57" w:rsidP="00F45004">
      <w:pPr>
        <w:shd w:val="clear" w:color="auto" w:fill="FFFFFF"/>
        <w:tabs>
          <w:tab w:val="left" w:pos="5103"/>
        </w:tabs>
        <w:autoSpaceDE w:val="0"/>
        <w:autoSpaceDN w:val="0"/>
        <w:adjustRightInd w:val="0"/>
        <w:spacing w:after="0" w:line="360" w:lineRule="auto"/>
        <w:rPr>
          <w:rFonts w:ascii="TimesNewRoman,BoldItalic" w:eastAsia="Times New Roman" w:hAnsi="TimesNewRoman,BoldItalic" w:cs="TimesNewRoman,BoldItalic"/>
          <w:bCs/>
          <w:iCs/>
          <w:sz w:val="28"/>
          <w:szCs w:val="28"/>
        </w:rPr>
      </w:pPr>
      <w:r>
        <w:rPr>
          <w:rFonts w:ascii="TimesNewRoman,BoldItalic" w:eastAsia="Times New Roman" w:hAnsi="TimesNewRoman,BoldItalic" w:cs="TimesNewRoman,BoldItalic"/>
          <w:bCs/>
          <w:iCs/>
          <w:sz w:val="28"/>
          <w:szCs w:val="28"/>
        </w:rPr>
        <w:t xml:space="preserve">          </w:t>
      </w:r>
      <w:bookmarkStart w:id="0" w:name="_GoBack"/>
      <w:bookmarkEnd w:id="0"/>
      <w:r w:rsidR="00F45004" w:rsidRPr="00F45004">
        <w:rPr>
          <w:rFonts w:ascii="TimesNewRoman,BoldItalic" w:eastAsia="Times New Roman" w:hAnsi="TimesNewRoman,BoldItalic" w:cs="TimesNewRoman,BoldItalic"/>
          <w:bCs/>
          <w:iCs/>
          <w:sz w:val="28"/>
          <w:szCs w:val="28"/>
        </w:rPr>
        <w:t>Решение задач</w:t>
      </w:r>
    </w:p>
    <w:p w:rsidR="00C657FF" w:rsidRPr="00157B52" w:rsidRDefault="00CC76FB" w:rsidP="00F45004">
      <w:pPr>
        <w:spacing w:after="0" w:line="360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C657FF" w:rsidRPr="00D20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писок литературы</w:t>
      </w:r>
    </w:p>
    <w:p w:rsidR="00C657FF" w:rsidRPr="00157B52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6B150F">
      <w:pPr>
        <w:spacing w:after="29" w:line="375" w:lineRule="auto"/>
        <w:ind w:left="-15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657FF" w:rsidRDefault="00C657FF" w:rsidP="00460EDC">
      <w:pPr>
        <w:spacing w:after="29" w:line="375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60EDC" w:rsidRDefault="00460EDC" w:rsidP="00460EDC">
      <w:pPr>
        <w:spacing w:after="29" w:line="375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D0723" w:rsidRPr="00C657FF" w:rsidRDefault="003D0723" w:rsidP="005C0C57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76FB" w:rsidRDefault="00CC76FB" w:rsidP="00AF44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5004" w:rsidRDefault="00F45004" w:rsidP="00AF44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76FB" w:rsidRDefault="00CC76FB" w:rsidP="00AF44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C0C57" w:rsidRDefault="005C0C57" w:rsidP="00AF44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434" w:rsidRPr="005C0C57" w:rsidRDefault="00903117" w:rsidP="00AF44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C57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39122A" w:rsidRPr="00F45004" w:rsidRDefault="00D16F49" w:rsidP="00F4500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45004">
        <w:rPr>
          <w:rFonts w:ascii="Times New Roman" w:hAnsi="Times New Roman" w:cs="Times New Roman"/>
          <w:b/>
          <w:color w:val="231F20"/>
          <w:sz w:val="28"/>
          <w:szCs w:val="28"/>
        </w:rPr>
        <w:t>Задача 1.</w:t>
      </w:r>
      <w:r w:rsidRPr="00F4500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6936C4" w:rsidRPr="00F45004" w:rsidRDefault="006936C4" w:rsidP="005C0C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45004">
        <w:rPr>
          <w:rFonts w:ascii="Times New Roman" w:hAnsi="Times New Roman" w:cs="Times New Roman"/>
          <w:color w:val="231F20"/>
          <w:sz w:val="28"/>
          <w:szCs w:val="28"/>
        </w:rPr>
        <w:t xml:space="preserve">Необходимо оценить рыночную стоимость нематериального актива предприятия, состоящего в факте ранее закрепленной клиентуры, руководствуясь следующими сведениями. Предприятие ведет операции по розничной продаже стандартизированного универсального технологического оборудования. Рынок не является конкурентным. Предприятие имеет возможность продавать </w:t>
      </w:r>
      <w:r w:rsidR="00F602D3" w:rsidRPr="00F45004">
        <w:rPr>
          <w:rFonts w:ascii="Times New Roman" w:hAnsi="Times New Roman" w:cs="Times New Roman"/>
          <w:color w:val="231F20"/>
          <w:sz w:val="28"/>
          <w:szCs w:val="28"/>
        </w:rPr>
        <w:t>оборудование по цене на 6</w:t>
      </w:r>
      <w:r w:rsidRPr="00F45004">
        <w:rPr>
          <w:rFonts w:ascii="Times New Roman" w:hAnsi="Times New Roman" w:cs="Times New Roman"/>
          <w:color w:val="231F20"/>
          <w:sz w:val="28"/>
          <w:szCs w:val="28"/>
        </w:rPr>
        <w:t xml:space="preserve">% выше </w:t>
      </w:r>
      <w:r w:rsidR="00F602D3" w:rsidRPr="00F45004">
        <w:rPr>
          <w:rFonts w:ascii="Times New Roman" w:hAnsi="Times New Roman" w:cs="Times New Roman"/>
          <w:color w:val="231F20"/>
          <w:sz w:val="28"/>
          <w:szCs w:val="28"/>
        </w:rPr>
        <w:t>рыночной. Рыночная цена равна 25</w:t>
      </w:r>
      <w:r w:rsidRPr="00F45004">
        <w:rPr>
          <w:rFonts w:ascii="Times New Roman" w:hAnsi="Times New Roman" w:cs="Times New Roman"/>
          <w:color w:val="231F20"/>
          <w:sz w:val="28"/>
          <w:szCs w:val="28"/>
        </w:rPr>
        <w:t xml:space="preserve"> тыс. руб.  за штуку. В то же время цены на покупные ресурсы для рассматриваемого пред</w:t>
      </w:r>
      <w:r w:rsidR="00F602D3" w:rsidRPr="00F45004">
        <w:rPr>
          <w:rFonts w:ascii="Times New Roman" w:hAnsi="Times New Roman" w:cs="Times New Roman"/>
          <w:color w:val="231F20"/>
          <w:sz w:val="28"/>
          <w:szCs w:val="28"/>
        </w:rPr>
        <w:t>приятия выше рыночных на 3</w:t>
      </w:r>
      <w:r w:rsidRPr="00F45004">
        <w:rPr>
          <w:rFonts w:ascii="Times New Roman" w:hAnsi="Times New Roman" w:cs="Times New Roman"/>
          <w:color w:val="231F20"/>
          <w:sz w:val="28"/>
          <w:szCs w:val="28"/>
        </w:rPr>
        <w:t>%. Объем продаж оборудования постоянен и равен 100 штукам в год. Операционные издержки (с учетом накладных расходов и амортизационных отчислений) составляют 75% от объема реализации. Рекомендуемый коэффициент капитализации – 20%.</w:t>
      </w:r>
    </w:p>
    <w:p w:rsidR="005C0C57" w:rsidRDefault="0039122A" w:rsidP="00F4500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231F20"/>
        </w:rPr>
        <w:t xml:space="preserve"> </w:t>
      </w:r>
      <w:r w:rsidR="00F45004" w:rsidRPr="005C0C57">
        <w:rPr>
          <w:b/>
          <w:color w:val="000000"/>
          <w:sz w:val="28"/>
          <w:szCs w:val="28"/>
        </w:rPr>
        <w:t>Решение.</w:t>
      </w:r>
      <w:r w:rsidR="00F45004" w:rsidRPr="00F45004">
        <w:rPr>
          <w:color w:val="000000"/>
          <w:sz w:val="28"/>
          <w:szCs w:val="28"/>
        </w:rPr>
        <w:t xml:space="preserve"> </w:t>
      </w:r>
    </w:p>
    <w:p w:rsidR="00F45004" w:rsidRPr="00F45004" w:rsidRDefault="00F45004" w:rsidP="00F4500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F45004">
        <w:rPr>
          <w:color w:val="000000"/>
          <w:sz w:val="28"/>
          <w:szCs w:val="28"/>
        </w:rPr>
        <w:t>1. В силу того что задачей оценки в данном случае является лишь </w:t>
      </w:r>
      <w:hyperlink r:id="rId8" w:tooltip="Рыночная стоимость" w:history="1">
        <w:r w:rsidRPr="00F45004">
          <w:rPr>
            <w:color w:val="000000"/>
            <w:sz w:val="28"/>
            <w:szCs w:val="28"/>
          </w:rPr>
          <w:t>рыночная стоимость</w:t>
        </w:r>
      </w:hyperlink>
      <w:r w:rsidRPr="00F45004">
        <w:rPr>
          <w:color w:val="000000"/>
          <w:sz w:val="28"/>
          <w:szCs w:val="28"/>
        </w:rPr>
        <w:t> закрепленной </w:t>
      </w:r>
      <w:hyperlink r:id="rId9" w:tooltip="Клиентура" w:history="1">
        <w:r w:rsidRPr="00F45004">
          <w:rPr>
            <w:color w:val="000000"/>
            <w:sz w:val="28"/>
            <w:szCs w:val="28"/>
          </w:rPr>
          <w:t>клиентуры</w:t>
        </w:r>
      </w:hyperlink>
      <w:r w:rsidRPr="00F45004">
        <w:rPr>
          <w:color w:val="000000"/>
          <w:sz w:val="28"/>
          <w:szCs w:val="28"/>
        </w:rPr>
        <w:t> (т. е. покупателей), то </w:t>
      </w:r>
      <w:hyperlink r:id="rId10" w:tooltip="Информация" w:history="1">
        <w:r w:rsidRPr="00F45004">
          <w:rPr>
            <w:color w:val="000000"/>
            <w:sz w:val="28"/>
            <w:szCs w:val="28"/>
          </w:rPr>
          <w:t>информация</w:t>
        </w:r>
      </w:hyperlink>
      <w:r w:rsidRPr="00F45004">
        <w:rPr>
          <w:color w:val="000000"/>
          <w:sz w:val="28"/>
          <w:szCs w:val="28"/>
        </w:rPr>
        <w:t> об особенностях условий приобретения предприятием покупных ресурсов (хотя эти условия и уменьшат общую оценку </w:t>
      </w:r>
      <w:hyperlink r:id="rId11" w:tooltip="Рыночная стоимость" w:history="1">
        <w:r w:rsidRPr="00F45004">
          <w:rPr>
            <w:color w:val="000000"/>
            <w:sz w:val="28"/>
            <w:szCs w:val="28"/>
          </w:rPr>
          <w:t>рыночной стоимости</w:t>
        </w:r>
      </w:hyperlink>
      <w:r w:rsidRPr="00F45004">
        <w:rPr>
          <w:color w:val="000000"/>
          <w:sz w:val="28"/>
          <w:szCs w:val="28"/>
        </w:rPr>
        <w:t> предприятия) для решения задачи несущественна.</w:t>
      </w:r>
    </w:p>
    <w:p w:rsidR="00F45004" w:rsidRPr="00F45004" w:rsidRDefault="00F45004" w:rsidP="00F4500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Информация об операционных издержках предприятия также в контексте этой задачи не имеет отношения к делу.</w:t>
      </w:r>
    </w:p>
    <w:p w:rsidR="00F45004" w:rsidRPr="00F45004" w:rsidRDefault="00F45004" w:rsidP="00F4500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Дополнительные </w:t>
      </w:r>
      <w:hyperlink r:id="rId12" w:tooltip="Прибыль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прибыли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hyperlink r:id="rId13" w:tooltip="Денежный поток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денежные потоки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предприятия), которые обеспечивает именно факт закрепленности </w:t>
      </w:r>
      <w:hyperlink r:id="rId14" w:tooltip="Клиентура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клиентуры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которые могут быть здесь названы «избыточными» применительно к определению </w:t>
      </w:r>
      <w:hyperlink r:id="rId15" w:tooltip="Рыночная стоимость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рыночной стоимости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указанного отдельно взятого нематериального </w:t>
      </w:r>
      <w:hyperlink r:id="rId16" w:tooltip="Активы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актива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ежегодно составляют 6 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 </w:t>
      </w:r>
      <w:hyperlink r:id="rId17" w:tooltip="Выручка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выручки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 за Продажу штуки оборудования (по цене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25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руб.), так и общего годового количества продаж оборудования (ста); иначе говоря, «избыточные </w:t>
      </w:r>
      <w:hyperlink r:id="rId18" w:tooltip="Прибыль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прибыли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происхождение которых может быть приписано оцениваемому нематериальному </w:t>
      </w:r>
      <w:hyperlink r:id="rId19" w:tooltip="Активы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активу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равны:</w:t>
      </w:r>
    </w:p>
    <w:p w:rsidR="00F45004" w:rsidRDefault="00F45004" w:rsidP="00F4500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000х 100x0,0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= 15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0 000 (руб.).</w:t>
      </w:r>
    </w:p>
    <w:p w:rsidR="00F45004" w:rsidRPr="00F45004" w:rsidRDefault="00F45004" w:rsidP="00F4500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hyperlink r:id="rId20" w:tooltip="Капитализация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Капитализация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этих 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«избыточных </w:t>
      </w:r>
      <w:hyperlink r:id="rId21" w:tooltip="Прибыль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прибылей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р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екомендуемому </w:t>
      </w:r>
      <w:hyperlink r:id="rId22" w:tooltip="Коэффициент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коэффициенту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3" w:tooltip="Капитализация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капитализации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даст 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оценку </w:t>
      </w:r>
      <w:hyperlink r:id="rId24" w:tooltip="Капитал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капитала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воплощенного в порождающем их источнике, т. е. в </w:t>
      </w:r>
      <w:hyperlink r:id="rId25" w:tooltip="Нематериальные активы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нематериальном активе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«закрепленная </w:t>
      </w:r>
      <w:hyperlink r:id="rId26" w:tooltip="Клиентура" w:history="1">
        <w:r w:rsidRPr="00F4500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клиентура</w:t>
        </w:r>
      </w:hyperlink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(т. е. рыночной стоимости оцениваемого актива):</w:t>
      </w:r>
    </w:p>
    <w:p w:rsidR="00F45004" w:rsidRPr="00F45004" w:rsidRDefault="00F45004" w:rsidP="00F450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=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 /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45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500 000 (руб.)</w:t>
      </w:r>
    </w:p>
    <w:p w:rsidR="00F45004" w:rsidRPr="00F45004" w:rsidRDefault="00F45004" w:rsidP="00F4500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122A" w:rsidRDefault="0039122A" w:rsidP="00693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936C4" w:rsidRPr="00165FE4" w:rsidRDefault="0039122A" w:rsidP="00165F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b/>
          <w:color w:val="231F20"/>
          <w:sz w:val="28"/>
          <w:szCs w:val="28"/>
        </w:rPr>
        <w:t>Задача 2</w:t>
      </w:r>
      <w:r w:rsidR="006936C4" w:rsidRPr="00165FE4">
        <w:rPr>
          <w:rFonts w:ascii="Times New Roman" w:hAnsi="Times New Roman" w:cs="Times New Roman"/>
          <w:b/>
          <w:color w:val="231F20"/>
          <w:sz w:val="28"/>
          <w:szCs w:val="28"/>
        </w:rPr>
        <w:t>.</w:t>
      </w:r>
    </w:p>
    <w:p w:rsidR="006936C4" w:rsidRPr="00165FE4" w:rsidRDefault="006936C4" w:rsidP="00165F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Определить рыночную стоимость собственного капитала (СК</w:t>
      </w:r>
      <w:r w:rsidRPr="00165FE4">
        <w:rPr>
          <w:rFonts w:ascii="Times New Roman" w:hAnsi="Times New Roman" w:cs="Times New Roman"/>
          <w:i/>
          <w:iCs/>
          <w:color w:val="231F20"/>
          <w:sz w:val="28"/>
          <w:szCs w:val="28"/>
        </w:rPr>
        <w:t>*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>) компании,</w:t>
      </w:r>
    </w:p>
    <w:p w:rsidR="006936C4" w:rsidRPr="00165FE4" w:rsidRDefault="006936C4" w:rsidP="00165F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если известно, что:</w:t>
      </w:r>
    </w:p>
    <w:p w:rsidR="003B1A89" w:rsidRPr="00165FE4" w:rsidRDefault="006936C4" w:rsidP="00165FE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оценочная рыночная стоимость имущества компании составляет</w:t>
      </w:r>
      <w:r w:rsidR="003B1A89"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515 000 </w:t>
      </w:r>
      <w:proofErr w:type="gramStart"/>
      <w:r w:rsidRPr="00165FE4">
        <w:rPr>
          <w:rFonts w:ascii="Times New Roman" w:hAnsi="Times New Roman" w:cs="Times New Roman"/>
          <w:color w:val="231F20"/>
          <w:sz w:val="28"/>
          <w:szCs w:val="28"/>
        </w:rPr>
        <w:t>дол.;</w:t>
      </w:r>
      <w:proofErr w:type="gramEnd"/>
    </w:p>
    <w:p w:rsidR="003B1A89" w:rsidRPr="00165FE4" w:rsidRDefault="006936C4" w:rsidP="00165FE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задо</w:t>
      </w:r>
      <w:r w:rsidR="00F602D3" w:rsidRPr="00165FE4">
        <w:rPr>
          <w:rFonts w:ascii="Times New Roman" w:hAnsi="Times New Roman" w:cs="Times New Roman"/>
          <w:color w:val="231F20"/>
          <w:sz w:val="28"/>
          <w:szCs w:val="28"/>
        </w:rPr>
        <w:t>лженность (ЗК) компании равна 16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0 000 </w:t>
      </w:r>
      <w:proofErr w:type="gramStart"/>
      <w:r w:rsidRPr="00165FE4">
        <w:rPr>
          <w:rFonts w:ascii="Times New Roman" w:hAnsi="Times New Roman" w:cs="Times New Roman"/>
          <w:color w:val="231F20"/>
          <w:sz w:val="28"/>
          <w:szCs w:val="28"/>
        </w:rPr>
        <w:t>дол.;</w:t>
      </w:r>
      <w:proofErr w:type="gramEnd"/>
    </w:p>
    <w:p w:rsidR="003B1A89" w:rsidRPr="00165FE4" w:rsidRDefault="006936C4" w:rsidP="00165FE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ожидаемый среднегодовой чистый опер</w:t>
      </w:r>
      <w:r w:rsidR="003B1A89" w:rsidRPr="00165FE4">
        <w:rPr>
          <w:rFonts w:ascii="Times New Roman" w:hAnsi="Times New Roman" w:cs="Times New Roman"/>
          <w:color w:val="231F20"/>
          <w:sz w:val="28"/>
          <w:szCs w:val="28"/>
        </w:rPr>
        <w:t>ационный доход за минусом прихо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>дящихся на него налогов (</w:t>
      </w:r>
      <w:r w:rsidRPr="00165FE4">
        <w:rPr>
          <w:rFonts w:ascii="Times New Roman" w:hAnsi="Times New Roman" w:cs="Times New Roman"/>
          <w:i/>
          <w:iCs/>
          <w:color w:val="231F20"/>
          <w:sz w:val="28"/>
          <w:szCs w:val="28"/>
        </w:rPr>
        <w:t>NOPLAT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) компании равен 90 000 </w:t>
      </w:r>
      <w:proofErr w:type="gramStart"/>
      <w:r w:rsidRPr="00165FE4">
        <w:rPr>
          <w:rFonts w:ascii="Times New Roman" w:hAnsi="Times New Roman" w:cs="Times New Roman"/>
          <w:color w:val="231F20"/>
          <w:sz w:val="28"/>
          <w:szCs w:val="28"/>
        </w:rPr>
        <w:t>дол.;</w:t>
      </w:r>
      <w:proofErr w:type="gramEnd"/>
    </w:p>
    <w:p w:rsidR="00B0273B" w:rsidRPr="005C0C57" w:rsidRDefault="006936C4" w:rsidP="00165FE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средневзвешенная стоимость капитала ко</w:t>
      </w:r>
      <w:r w:rsidR="003B1A89" w:rsidRPr="00165FE4">
        <w:rPr>
          <w:rFonts w:ascii="Times New Roman" w:hAnsi="Times New Roman" w:cs="Times New Roman"/>
          <w:color w:val="231F20"/>
          <w:sz w:val="28"/>
          <w:szCs w:val="28"/>
        </w:rPr>
        <w:t>мпании (допущения: структура ка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>питала, стоимость ее собственного и заемного капитала не будут изменяться)</w:t>
      </w:r>
      <w:r w:rsidR="003B1A89"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F602D3" w:rsidRPr="00165FE4">
        <w:rPr>
          <w:rFonts w:ascii="Times New Roman" w:hAnsi="Times New Roman" w:cs="Times New Roman"/>
          <w:color w:val="231F20"/>
          <w:sz w:val="28"/>
          <w:szCs w:val="28"/>
        </w:rPr>
        <w:t>оценивается в 0,19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5C0C57" w:rsidRDefault="00165FE4" w:rsidP="00165FE4">
      <w:pPr>
        <w:pStyle w:val="af0"/>
        <w:spacing w:after="0" w:afterAutospacing="0" w:line="360" w:lineRule="auto"/>
        <w:jc w:val="both"/>
        <w:rPr>
          <w:rStyle w:val="apple-converted-space"/>
          <w:color w:val="000000"/>
          <w:sz w:val="28"/>
          <w:szCs w:val="28"/>
        </w:rPr>
      </w:pPr>
      <w:r w:rsidRPr="005C0C57">
        <w:rPr>
          <w:b/>
          <w:color w:val="000000"/>
          <w:sz w:val="28"/>
          <w:szCs w:val="28"/>
        </w:rPr>
        <w:t>Решение.</w:t>
      </w:r>
      <w:r w:rsidRPr="00165FE4">
        <w:rPr>
          <w:rStyle w:val="apple-converted-space"/>
          <w:color w:val="000000"/>
          <w:sz w:val="28"/>
          <w:szCs w:val="28"/>
        </w:rPr>
        <w:t> 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Используются следующие формулы:</w:t>
      </w:r>
    </w:p>
    <w:p w:rsidR="00165FE4" w:rsidRPr="00165FE4" w:rsidRDefault="00165FE4" w:rsidP="00165FE4">
      <w:pPr>
        <w:pStyle w:val="af0"/>
        <w:spacing w:line="360" w:lineRule="auto"/>
        <w:jc w:val="center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СК* - К* - ЗК,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lastRenderedPageBreak/>
        <w:t xml:space="preserve">где </w:t>
      </w:r>
      <w:proofErr w:type="gramStart"/>
      <w:r w:rsidRPr="00165FE4">
        <w:rPr>
          <w:color w:val="000000"/>
          <w:sz w:val="28"/>
          <w:szCs w:val="28"/>
        </w:rPr>
        <w:t>К</w:t>
      </w:r>
      <w:proofErr w:type="gramEnd"/>
      <w:r w:rsidRPr="00165FE4">
        <w:rPr>
          <w:color w:val="000000"/>
          <w:sz w:val="28"/>
          <w:szCs w:val="28"/>
        </w:rPr>
        <w:t>* - рыночная стоимость [всего] инвестированного в бизнес компании капитала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К* =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* + Текущая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27" w:tooltip="Стоимость" w:history="1">
        <w:r w:rsidRPr="00165FE4">
          <w:rPr>
            <w:rStyle w:val="af2"/>
            <w:color w:val="000000"/>
            <w:sz w:val="28"/>
            <w:szCs w:val="28"/>
          </w:rPr>
          <w:t>стоимость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ожидаемых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28" w:tooltip="Экономическая прибыль" w:history="1">
        <w:r w:rsidRPr="00165FE4">
          <w:rPr>
            <w:rStyle w:val="af2"/>
            <w:color w:val="000000"/>
            <w:sz w:val="28"/>
            <w:szCs w:val="28"/>
          </w:rPr>
          <w:t>экономических прибылей</w:t>
        </w:r>
      </w:hyperlink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Ожидаемая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29" w:tooltip="Экономическая прибыль" w:history="1">
        <w:r w:rsidRPr="00165FE4">
          <w:rPr>
            <w:rStyle w:val="af2"/>
            <w:color w:val="000000"/>
            <w:sz w:val="28"/>
            <w:szCs w:val="28"/>
          </w:rPr>
          <w:t>экономическая прибыль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=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 xml:space="preserve">- </w:t>
      </w:r>
      <w:proofErr w:type="gramStart"/>
      <w:r w:rsidRPr="00165FE4">
        <w:rPr>
          <w:color w:val="000000"/>
          <w:sz w:val="28"/>
          <w:szCs w:val="28"/>
        </w:rPr>
        <w:t>(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*</w:t>
      </w:r>
      <w:proofErr w:type="gramEnd"/>
      <w:r w:rsidRPr="00165FE4">
        <w:rPr>
          <w:color w:val="000000"/>
          <w:sz w:val="28"/>
          <w:szCs w:val="28"/>
        </w:rPr>
        <w:t>) х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.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Текущая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0" w:tooltip="Стоимость" w:history="1">
        <w:r w:rsidRPr="00165FE4">
          <w:rPr>
            <w:rStyle w:val="af2"/>
            <w:color w:val="000000"/>
            <w:sz w:val="28"/>
            <w:szCs w:val="28"/>
          </w:rPr>
          <w:t>стоимость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(РV(</w:t>
      </w:r>
      <w:proofErr w:type="spellStart"/>
      <w:r w:rsidRPr="00165FE4">
        <w:rPr>
          <w:color w:val="000000"/>
          <w:sz w:val="28"/>
          <w:szCs w:val="28"/>
        </w:rPr>
        <w:t>Экон.приб</w:t>
      </w:r>
      <w:proofErr w:type="spellEnd"/>
      <w:r w:rsidRPr="00165FE4">
        <w:rPr>
          <w:color w:val="000000"/>
          <w:sz w:val="28"/>
          <w:szCs w:val="28"/>
        </w:rPr>
        <w:t>.)) ожидаемых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1" w:tooltip="Экономическая прибыль" w:history="1">
        <w:r w:rsidRPr="00165FE4">
          <w:rPr>
            <w:rStyle w:val="af2"/>
            <w:color w:val="000000"/>
            <w:sz w:val="28"/>
            <w:szCs w:val="28"/>
          </w:rPr>
          <w:t>экономических прибылей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рассчитывается как их прямая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2" w:tooltip="Капитализация" w:history="1">
        <w:r w:rsidRPr="00165FE4">
          <w:rPr>
            <w:rStyle w:val="af2"/>
            <w:color w:val="000000"/>
            <w:sz w:val="28"/>
            <w:szCs w:val="28"/>
          </w:rPr>
          <w:t>капитализация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по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3" w:tooltip="Средневзвешенная стоимость капитала" w:history="1">
        <w:r w:rsidRPr="00165FE4">
          <w:rPr>
            <w:rStyle w:val="af2"/>
            <w:color w:val="000000"/>
            <w:sz w:val="28"/>
            <w:szCs w:val="28"/>
          </w:rPr>
          <w:t xml:space="preserve">средневзвешенной стоимости </w:t>
        </w:r>
        <w:proofErr w:type="spellStart"/>
        <w:r w:rsidRPr="00165FE4">
          <w:rPr>
            <w:rStyle w:val="af2"/>
            <w:color w:val="000000"/>
            <w:sz w:val="28"/>
            <w:szCs w:val="28"/>
          </w:rPr>
          <w:t>капитала</w:t>
        </w:r>
      </w:hyperlink>
      <w:r w:rsidRPr="00165FE4">
        <w:rPr>
          <w:color w:val="000000"/>
          <w:sz w:val="28"/>
          <w:szCs w:val="28"/>
        </w:rPr>
        <w:t>компании</w:t>
      </w:r>
      <w:proofErr w:type="spellEnd"/>
      <w:r w:rsidRPr="00165FE4">
        <w:rPr>
          <w:color w:val="000000"/>
          <w:sz w:val="28"/>
          <w:szCs w:val="28"/>
        </w:rPr>
        <w:t xml:space="preserve"> (допущения: структура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4" w:tooltip="Капитал" w:history="1">
        <w:r w:rsidRPr="00165FE4">
          <w:rPr>
            <w:rStyle w:val="af2"/>
            <w:color w:val="000000"/>
            <w:sz w:val="28"/>
            <w:szCs w:val="28"/>
          </w:rPr>
          <w:t>капитала</w:t>
        </w:r>
      </w:hyperlink>
      <w:r w:rsidRPr="00165FE4">
        <w:rPr>
          <w:color w:val="000000"/>
          <w:sz w:val="28"/>
          <w:szCs w:val="28"/>
        </w:rPr>
        <w:t>,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5" w:tooltip="Стоимость" w:history="1">
        <w:r w:rsidRPr="00165FE4">
          <w:rPr>
            <w:rStyle w:val="af2"/>
            <w:color w:val="000000"/>
            <w:sz w:val="28"/>
            <w:szCs w:val="28"/>
          </w:rPr>
          <w:t>стоимость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ее собственного и заемного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6" w:tooltip="Капитал" w:history="1">
        <w:r w:rsidRPr="00165FE4">
          <w:rPr>
            <w:rStyle w:val="af2"/>
            <w:color w:val="000000"/>
            <w:sz w:val="28"/>
            <w:szCs w:val="28"/>
          </w:rPr>
          <w:t>капитала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не будут изменяться):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center"/>
        <w:rPr>
          <w:color w:val="000000"/>
          <w:sz w:val="28"/>
          <w:szCs w:val="28"/>
        </w:rPr>
      </w:pPr>
      <w:proofErr w:type="gramStart"/>
      <w:r w:rsidRPr="00165FE4">
        <w:rPr>
          <w:color w:val="000000"/>
          <w:sz w:val="28"/>
          <w:szCs w:val="28"/>
        </w:rPr>
        <w:t>PV(</w:t>
      </w:r>
      <w:proofErr w:type="spellStart"/>
      <w:proofErr w:type="gramEnd"/>
      <w:r w:rsidRPr="00165FE4">
        <w:rPr>
          <w:color w:val="000000"/>
          <w:sz w:val="28"/>
          <w:szCs w:val="28"/>
        </w:rPr>
        <w:t>Экон</w:t>
      </w:r>
      <w:proofErr w:type="spellEnd"/>
      <w:r w:rsidRPr="00165FE4">
        <w:rPr>
          <w:color w:val="000000"/>
          <w:sz w:val="28"/>
          <w:szCs w:val="28"/>
        </w:rPr>
        <w:t xml:space="preserve">. </w:t>
      </w:r>
      <w:proofErr w:type="spellStart"/>
      <w:r w:rsidRPr="00165FE4">
        <w:rPr>
          <w:color w:val="000000"/>
          <w:sz w:val="28"/>
          <w:szCs w:val="28"/>
        </w:rPr>
        <w:t>приб</w:t>
      </w:r>
      <w:proofErr w:type="spellEnd"/>
      <w:r w:rsidRPr="00165FE4">
        <w:rPr>
          <w:color w:val="000000"/>
          <w:sz w:val="28"/>
          <w:szCs w:val="28"/>
        </w:rPr>
        <w:t>.) - 90 000 - 515 000 х 0,18 = -2700 (дол.)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(В данном случае текущая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7" w:tooltip="Стоимость" w:history="1">
        <w:r w:rsidRPr="00165FE4">
          <w:rPr>
            <w:rStyle w:val="af2"/>
            <w:color w:val="000000"/>
            <w:sz w:val="28"/>
            <w:szCs w:val="28"/>
          </w:rPr>
          <w:t>стоимость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8" w:tooltip="Экономическая прибыль" w:history="1">
        <w:r w:rsidRPr="00165FE4">
          <w:rPr>
            <w:rStyle w:val="af2"/>
            <w:color w:val="000000"/>
            <w:sz w:val="28"/>
            <w:szCs w:val="28"/>
          </w:rPr>
          <w:t>экономических прибылей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составляет отрицательную величину, что - с учетом положительной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39" w:tooltip="Рыночная стоимость" w:history="1">
        <w:r w:rsidRPr="00165FE4">
          <w:rPr>
            <w:rStyle w:val="af2"/>
            <w:color w:val="000000"/>
            <w:sz w:val="28"/>
            <w:szCs w:val="28"/>
          </w:rPr>
          <w:t>рыночной стоимости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0" w:tooltip="Чистые активы компании" w:history="1">
        <w:r w:rsidRPr="00165FE4">
          <w:rPr>
            <w:rStyle w:val="af2"/>
            <w:color w:val="000000"/>
            <w:sz w:val="28"/>
            <w:szCs w:val="28"/>
          </w:rPr>
          <w:t>чистых активов компании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- указывает на нецелесообразность сохранения пред</w:t>
      </w:r>
      <w:r w:rsidRPr="00165FE4">
        <w:rPr>
          <w:color w:val="000000"/>
          <w:sz w:val="28"/>
          <w:szCs w:val="28"/>
        </w:rPr>
        <w:softHyphen/>
        <w:t>приятия как действующего).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Рыночная стоимость инвестированного в компанию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1" w:tooltip="Капитал" w:history="1">
        <w:r w:rsidRPr="00165FE4">
          <w:rPr>
            <w:rStyle w:val="af2"/>
            <w:color w:val="000000"/>
            <w:sz w:val="28"/>
            <w:szCs w:val="28"/>
          </w:rPr>
          <w:t>капитала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тогда может быть оценена как: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center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К* = 515 000 - 2 700 = 512 300 (дол.)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165FE4">
        <w:rPr>
          <w:color w:val="000000"/>
          <w:sz w:val="28"/>
          <w:szCs w:val="28"/>
        </w:rPr>
        <w:t>Следовательно</w:t>
      </w:r>
      <w:proofErr w:type="gramEnd"/>
      <w:r w:rsidRPr="00165FE4">
        <w:rPr>
          <w:color w:val="000000"/>
          <w:sz w:val="28"/>
          <w:szCs w:val="28"/>
        </w:rPr>
        <w:t>: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center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СК* = 512 300 - 160 000 - 35</w:t>
      </w:r>
      <w:r w:rsidRPr="00165FE4">
        <w:rPr>
          <w:color w:val="000000"/>
          <w:sz w:val="28"/>
          <w:szCs w:val="28"/>
        </w:rPr>
        <w:t>2 300 (дол.)</w:t>
      </w:r>
    </w:p>
    <w:p w:rsidR="00165FE4" w:rsidRPr="00B0273B" w:rsidRDefault="00165FE4" w:rsidP="00165F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B0273B" w:rsidRDefault="00B0273B" w:rsidP="00165F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Задача 3. </w:t>
      </w:r>
    </w:p>
    <w:p w:rsidR="005C0C57" w:rsidRPr="00165FE4" w:rsidRDefault="005C0C57" w:rsidP="00165F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0273B" w:rsidRPr="00165FE4" w:rsidRDefault="00B0273B" w:rsidP="00165F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Определить рыночную стоимость инвестированного в компанию капитала (</w:t>
      </w:r>
      <w:r w:rsidRPr="00165FE4">
        <w:rPr>
          <w:rFonts w:ascii="Times New Roman" w:hAnsi="Times New Roman" w:cs="Times New Roman"/>
          <w:i/>
          <w:iCs/>
          <w:color w:val="231F20"/>
          <w:sz w:val="28"/>
          <w:szCs w:val="28"/>
        </w:rPr>
        <w:t>К*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>), если известно, что:</w:t>
      </w:r>
    </w:p>
    <w:p w:rsidR="00B0273B" w:rsidRPr="00165FE4" w:rsidRDefault="00B0273B" w:rsidP="00165F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- оценочная рыночная стоимость имущества предприятия составляет </w:t>
      </w:r>
      <w:r w:rsidR="00F602D3" w:rsidRPr="00165FE4">
        <w:rPr>
          <w:rFonts w:ascii="Times New Roman" w:hAnsi="Times New Roman" w:cs="Times New Roman"/>
          <w:color w:val="231F20"/>
          <w:sz w:val="28"/>
          <w:szCs w:val="28"/>
        </w:rPr>
        <w:t>44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0 000 </w:t>
      </w:r>
      <w:proofErr w:type="gramStart"/>
      <w:r w:rsidRPr="00165FE4">
        <w:rPr>
          <w:rFonts w:ascii="Times New Roman" w:hAnsi="Times New Roman" w:cs="Times New Roman"/>
          <w:color w:val="231F20"/>
          <w:sz w:val="28"/>
          <w:szCs w:val="28"/>
        </w:rPr>
        <w:t>дол.;</w:t>
      </w:r>
      <w:proofErr w:type="gramEnd"/>
    </w:p>
    <w:p w:rsidR="00B0273B" w:rsidRPr="00165FE4" w:rsidRDefault="00B0273B" w:rsidP="00165F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- необходимые для поддержания и развития бизнеса инвестиции в основной и оборотный капитал достигают 310 000 </w:t>
      </w:r>
      <w:proofErr w:type="gramStart"/>
      <w:r w:rsidRPr="00165FE4">
        <w:rPr>
          <w:rFonts w:ascii="Times New Roman" w:hAnsi="Times New Roman" w:cs="Times New Roman"/>
          <w:color w:val="231F20"/>
          <w:sz w:val="28"/>
          <w:szCs w:val="28"/>
        </w:rPr>
        <w:t>дол.;</w:t>
      </w:r>
      <w:proofErr w:type="gramEnd"/>
    </w:p>
    <w:p w:rsidR="00B0273B" w:rsidRPr="00165FE4" w:rsidRDefault="00B0273B" w:rsidP="00165F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- ожидаемая согласно </w:t>
      </w:r>
      <w:proofErr w:type="gramStart"/>
      <w:r w:rsidRPr="00165FE4">
        <w:rPr>
          <w:rFonts w:ascii="Times New Roman" w:hAnsi="Times New Roman" w:cs="Times New Roman"/>
          <w:color w:val="231F20"/>
          <w:sz w:val="28"/>
          <w:szCs w:val="28"/>
        </w:rPr>
        <w:t>бизнес-плану предприятия</w:t>
      </w:r>
      <w:proofErr w:type="gramEnd"/>
      <w:r w:rsidRPr="00165FE4">
        <w:rPr>
          <w:rFonts w:ascii="Times New Roman" w:hAnsi="Times New Roman" w:cs="Times New Roman"/>
          <w:color w:val="231F20"/>
          <w:sz w:val="28"/>
          <w:szCs w:val="28"/>
        </w:rPr>
        <w:t xml:space="preserve"> среднегодовая рентабельность этих новых инвестиций оценивается в пределах горизонта прогнозирования бизнес-плана </w:t>
      </w:r>
      <w:r w:rsidR="00F602D3" w:rsidRPr="00165FE4">
        <w:rPr>
          <w:rFonts w:ascii="Times New Roman" w:hAnsi="Times New Roman" w:cs="Times New Roman"/>
          <w:color w:val="231F20"/>
          <w:sz w:val="28"/>
          <w:szCs w:val="28"/>
        </w:rPr>
        <w:t>на уровне 0,25</w:t>
      </w:r>
      <w:r w:rsidRPr="00165FE4">
        <w:rPr>
          <w:rFonts w:ascii="Times New Roman" w:hAnsi="Times New Roman" w:cs="Times New Roman"/>
          <w:color w:val="231F20"/>
          <w:sz w:val="28"/>
          <w:szCs w:val="28"/>
        </w:rPr>
        <w:t>;</w:t>
      </w:r>
    </w:p>
    <w:p w:rsidR="00DA63FF" w:rsidRPr="005C0C57" w:rsidRDefault="00B0273B" w:rsidP="005C0C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5FE4">
        <w:rPr>
          <w:rFonts w:ascii="Times New Roman" w:hAnsi="Times New Roman" w:cs="Times New Roman"/>
          <w:color w:val="231F20"/>
          <w:sz w:val="28"/>
          <w:szCs w:val="28"/>
        </w:rPr>
        <w:t>- средневзвешенная стоимость капитала, привлекаемого для финансирования этих инвестиций равна 0,19.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5C0C57">
        <w:rPr>
          <w:b/>
          <w:color w:val="000000"/>
          <w:sz w:val="28"/>
          <w:szCs w:val="28"/>
        </w:rPr>
        <w:t>Решение.</w:t>
      </w:r>
      <w:r w:rsidRPr="00165FE4">
        <w:rPr>
          <w:color w:val="000000"/>
          <w:sz w:val="28"/>
          <w:szCs w:val="28"/>
        </w:rPr>
        <w:t xml:space="preserve"> Применяются формулы: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center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К* -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* + Текущая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2" w:tooltip="Стоимость" w:history="1">
        <w:r w:rsidRPr="00165FE4">
          <w:rPr>
            <w:rStyle w:val="af2"/>
            <w:color w:val="000000"/>
            <w:sz w:val="28"/>
            <w:szCs w:val="28"/>
          </w:rPr>
          <w:t>стоимость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ожидаемых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3" w:tooltip="Экономическая прибыль" w:history="1">
        <w:r w:rsidRPr="00165FE4">
          <w:rPr>
            <w:rStyle w:val="af2"/>
            <w:color w:val="000000"/>
            <w:sz w:val="28"/>
            <w:szCs w:val="28"/>
          </w:rPr>
          <w:t>экономических прибылей</w:t>
        </w:r>
      </w:hyperlink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Ожидаемая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4" w:tooltip="Экономическая прибыль" w:history="1">
        <w:r w:rsidRPr="00165FE4">
          <w:rPr>
            <w:rStyle w:val="af2"/>
            <w:color w:val="000000"/>
            <w:sz w:val="28"/>
            <w:szCs w:val="28"/>
          </w:rPr>
          <w:t>экономическая прибыль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=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* х (</w:t>
      </w:r>
      <w:proofErr w:type="spellStart"/>
      <w:r w:rsidRPr="00165FE4">
        <w:rPr>
          <w:color w:val="000000"/>
          <w:sz w:val="28"/>
          <w:szCs w:val="28"/>
        </w:rPr>
        <w:t>Ожид</w:t>
      </w:r>
      <w:proofErr w:type="spellEnd"/>
      <w:r w:rsidRPr="00165FE4">
        <w:rPr>
          <w:color w:val="000000"/>
          <w:sz w:val="28"/>
          <w:szCs w:val="28"/>
        </w:rPr>
        <w:t xml:space="preserve">. </w:t>
      </w:r>
      <w:proofErr w:type="spellStart"/>
      <w:r w:rsidRPr="00165FE4">
        <w:rPr>
          <w:color w:val="000000"/>
          <w:sz w:val="28"/>
          <w:szCs w:val="28"/>
        </w:rPr>
        <w:t>средн</w:t>
      </w:r>
      <w:proofErr w:type="spellEnd"/>
      <w:r w:rsidRPr="00165FE4">
        <w:rPr>
          <w:color w:val="000000"/>
          <w:sz w:val="28"/>
          <w:szCs w:val="28"/>
        </w:rPr>
        <w:t>.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 с новых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5" w:tooltip="Инвестиции" w:history="1">
        <w:r w:rsidRPr="00165FE4">
          <w:rPr>
            <w:rStyle w:val="af2"/>
            <w:color w:val="000000"/>
            <w:sz w:val="28"/>
            <w:szCs w:val="28"/>
          </w:rPr>
          <w:t>инвестиций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в основной и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6" w:tooltip="Оборотный капитал" w:history="1">
        <w:r w:rsidRPr="00165FE4">
          <w:rPr>
            <w:rStyle w:val="af2"/>
            <w:color w:val="000000"/>
            <w:sz w:val="28"/>
            <w:szCs w:val="28"/>
          </w:rPr>
          <w:t>оборотный капитал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165FE4">
        <w:rPr>
          <w:color w:val="000000"/>
          <w:sz w:val="28"/>
          <w:szCs w:val="28"/>
        </w:rPr>
        <w:t>(</w:t>
      </w:r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)</w:t>
      </w:r>
      <w:proofErr w:type="gramEnd"/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При этом текущая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7" w:tooltip="Стоимость" w:history="1">
        <w:r w:rsidRPr="00165FE4">
          <w:rPr>
            <w:rStyle w:val="af2"/>
            <w:color w:val="000000"/>
            <w:sz w:val="28"/>
            <w:szCs w:val="28"/>
          </w:rPr>
          <w:t>стоимость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(PV(</w:t>
      </w:r>
      <w:proofErr w:type="spellStart"/>
      <w:r w:rsidRPr="00165FE4">
        <w:rPr>
          <w:color w:val="000000"/>
          <w:sz w:val="28"/>
          <w:szCs w:val="28"/>
        </w:rPr>
        <w:t>Экон</w:t>
      </w:r>
      <w:proofErr w:type="spellEnd"/>
      <w:r w:rsidRPr="00165FE4">
        <w:rPr>
          <w:color w:val="000000"/>
          <w:sz w:val="28"/>
          <w:szCs w:val="28"/>
        </w:rPr>
        <w:t xml:space="preserve">. </w:t>
      </w:r>
      <w:proofErr w:type="spellStart"/>
      <w:r w:rsidRPr="00165FE4">
        <w:rPr>
          <w:color w:val="000000"/>
          <w:sz w:val="28"/>
          <w:szCs w:val="28"/>
        </w:rPr>
        <w:t>приб</w:t>
      </w:r>
      <w:proofErr w:type="spellEnd"/>
      <w:r w:rsidRPr="00165FE4">
        <w:rPr>
          <w:color w:val="000000"/>
          <w:sz w:val="28"/>
          <w:szCs w:val="28"/>
        </w:rPr>
        <w:t>.)) рассчитанных согласно последней из указанных формул средних ожидаемых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8" w:tooltip="Экономическая прибыль" w:history="1">
        <w:r w:rsidRPr="00165FE4">
          <w:rPr>
            <w:rStyle w:val="af2"/>
            <w:color w:val="000000"/>
            <w:sz w:val="28"/>
            <w:szCs w:val="28"/>
          </w:rPr>
          <w:t>экономических прибылей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определяется как их прямая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49" w:tooltip="Капитализация" w:history="1">
        <w:r w:rsidRPr="00165FE4">
          <w:rPr>
            <w:rStyle w:val="af2"/>
            <w:color w:val="000000"/>
            <w:sz w:val="28"/>
            <w:szCs w:val="28"/>
          </w:rPr>
          <w:t>капитализация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по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50" w:tooltip="Средневзвешенная стоимость капитала" w:history="1">
        <w:r w:rsidRPr="00165FE4">
          <w:rPr>
            <w:rStyle w:val="af2"/>
            <w:color w:val="000000"/>
            <w:sz w:val="28"/>
            <w:szCs w:val="28"/>
          </w:rPr>
          <w:t>средневзвешенной стоимости капитала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компании (допущения: структура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51" w:tooltip="Капитал" w:history="1">
        <w:r w:rsidRPr="00165FE4">
          <w:rPr>
            <w:rStyle w:val="af2"/>
            <w:color w:val="000000"/>
            <w:sz w:val="28"/>
            <w:szCs w:val="28"/>
          </w:rPr>
          <w:t>капитала</w:t>
        </w:r>
      </w:hyperlink>
      <w:r w:rsidRPr="00165FE4">
        <w:rPr>
          <w:color w:val="000000"/>
          <w:sz w:val="28"/>
          <w:szCs w:val="28"/>
        </w:rPr>
        <w:t>,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52" w:tooltip="Стоимость" w:history="1">
        <w:r w:rsidRPr="00165FE4">
          <w:rPr>
            <w:rStyle w:val="af2"/>
            <w:color w:val="000000"/>
            <w:sz w:val="28"/>
            <w:szCs w:val="28"/>
          </w:rPr>
          <w:t>стоимость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ее собственного и заемного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53" w:tooltip="Капитал" w:history="1">
        <w:proofErr w:type="spellStart"/>
        <w:r w:rsidRPr="00165FE4">
          <w:rPr>
            <w:rStyle w:val="af2"/>
            <w:color w:val="000000"/>
            <w:sz w:val="28"/>
            <w:szCs w:val="28"/>
          </w:rPr>
          <w:t>капитала</w:t>
        </w:r>
      </w:hyperlink>
      <w:r w:rsidRPr="00165FE4">
        <w:rPr>
          <w:color w:val="000000"/>
          <w:sz w:val="28"/>
          <w:szCs w:val="28"/>
        </w:rPr>
        <w:t>не</w:t>
      </w:r>
      <w:proofErr w:type="spellEnd"/>
      <w:r w:rsidRPr="00165FE4">
        <w:rPr>
          <w:color w:val="000000"/>
          <w:sz w:val="28"/>
          <w:szCs w:val="28"/>
        </w:rPr>
        <w:t xml:space="preserve"> будут изменяться):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center"/>
        <w:rPr>
          <w:color w:val="000000"/>
          <w:sz w:val="28"/>
          <w:szCs w:val="28"/>
        </w:rPr>
      </w:pPr>
      <w:proofErr w:type="gramStart"/>
      <w:r w:rsidRPr="00165FE4">
        <w:rPr>
          <w:color w:val="000000"/>
          <w:sz w:val="28"/>
          <w:szCs w:val="28"/>
        </w:rPr>
        <w:t>PV(</w:t>
      </w:r>
      <w:proofErr w:type="spellStart"/>
      <w:proofErr w:type="gramEnd"/>
      <w:r w:rsidRPr="00165FE4">
        <w:rPr>
          <w:color w:val="000000"/>
          <w:sz w:val="28"/>
          <w:szCs w:val="28"/>
        </w:rPr>
        <w:t>Экон</w:t>
      </w:r>
      <w:proofErr w:type="spellEnd"/>
      <w:r w:rsidRPr="00165FE4">
        <w:rPr>
          <w:color w:val="000000"/>
          <w:sz w:val="28"/>
          <w:szCs w:val="28"/>
        </w:rPr>
        <w:t xml:space="preserve">. </w:t>
      </w:r>
      <w:proofErr w:type="spellStart"/>
      <w:r w:rsidRPr="00165FE4">
        <w:rPr>
          <w:color w:val="000000"/>
          <w:sz w:val="28"/>
          <w:szCs w:val="28"/>
        </w:rPr>
        <w:t>приб</w:t>
      </w:r>
      <w:proofErr w:type="spellEnd"/>
      <w:r w:rsidRPr="00165FE4">
        <w:rPr>
          <w:color w:val="000000"/>
          <w:sz w:val="28"/>
          <w:szCs w:val="28"/>
        </w:rPr>
        <w:t>.) =310</w:t>
      </w:r>
      <w:r w:rsidRPr="00165FE4">
        <w:rPr>
          <w:rStyle w:val="apple-converted-space"/>
          <w:color w:val="000000"/>
          <w:sz w:val="28"/>
          <w:szCs w:val="28"/>
        </w:rPr>
        <w:t> </w:t>
      </w:r>
      <w:hyperlink r:id="rId54" w:tooltip="ООО" w:history="1">
        <w:r w:rsidRPr="00165FE4">
          <w:rPr>
            <w:rStyle w:val="af2"/>
            <w:color w:val="000000"/>
            <w:sz w:val="28"/>
            <w:szCs w:val="28"/>
          </w:rPr>
          <w:t>ООО</w:t>
        </w:r>
      </w:hyperlink>
      <w:r w:rsidRPr="00165FE4">
        <w:rPr>
          <w:rStyle w:val="apple-converted-space"/>
          <w:color w:val="000000"/>
          <w:sz w:val="28"/>
          <w:szCs w:val="28"/>
        </w:rPr>
        <w:t> </w:t>
      </w:r>
      <w:r w:rsidRPr="00165FE4">
        <w:rPr>
          <w:color w:val="000000"/>
          <w:sz w:val="28"/>
          <w:szCs w:val="28"/>
        </w:rPr>
        <w:t>х (0,25-0,19) = 18 6</w:t>
      </w:r>
      <w:r w:rsidRPr="00165FE4">
        <w:rPr>
          <w:color w:val="000000"/>
          <w:sz w:val="28"/>
          <w:szCs w:val="28"/>
        </w:rPr>
        <w:t>00 (дол.).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Тогда:</w:t>
      </w:r>
    </w:p>
    <w:p w:rsidR="00165FE4" w:rsidRPr="00165FE4" w:rsidRDefault="00165FE4" w:rsidP="00165FE4">
      <w:pPr>
        <w:pStyle w:val="af0"/>
        <w:spacing w:after="0" w:afterAutospacing="0" w:line="360" w:lineRule="auto"/>
        <w:jc w:val="center"/>
        <w:rPr>
          <w:color w:val="000000"/>
          <w:sz w:val="28"/>
          <w:szCs w:val="28"/>
        </w:rPr>
      </w:pPr>
      <w:r w:rsidRPr="00165FE4">
        <w:rPr>
          <w:color w:val="000000"/>
          <w:sz w:val="28"/>
          <w:szCs w:val="28"/>
        </w:rPr>
        <w:t>К* = 44</w:t>
      </w:r>
      <w:r w:rsidRPr="00165FE4">
        <w:rPr>
          <w:color w:val="000000"/>
          <w:sz w:val="28"/>
          <w:szCs w:val="28"/>
        </w:rPr>
        <w:t>0 000 + 1</w:t>
      </w:r>
      <w:r w:rsidRPr="00165FE4">
        <w:rPr>
          <w:color w:val="000000"/>
          <w:sz w:val="28"/>
          <w:szCs w:val="28"/>
        </w:rPr>
        <w:t>8 600</w:t>
      </w:r>
      <w:r w:rsidRPr="00165FE4">
        <w:rPr>
          <w:color w:val="000000"/>
          <w:sz w:val="28"/>
          <w:szCs w:val="28"/>
        </w:rPr>
        <w:t xml:space="preserve">= </w:t>
      </w:r>
      <w:r w:rsidRPr="00165FE4">
        <w:rPr>
          <w:color w:val="000000"/>
          <w:sz w:val="28"/>
          <w:szCs w:val="28"/>
        </w:rPr>
        <w:t>458 6</w:t>
      </w:r>
      <w:r w:rsidRPr="00165FE4">
        <w:rPr>
          <w:color w:val="000000"/>
          <w:sz w:val="28"/>
          <w:szCs w:val="28"/>
        </w:rPr>
        <w:t>00 (дол.).</w:t>
      </w:r>
    </w:p>
    <w:p w:rsidR="00165FE4" w:rsidRDefault="00165FE4" w:rsidP="00165FE4">
      <w:pPr>
        <w:ind w:firstLine="34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C0C57" w:rsidRDefault="005C0C57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A63FF" w:rsidRDefault="00DA63FF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60199" w:rsidRPr="006E422F" w:rsidRDefault="00B60199" w:rsidP="00AF4434">
      <w:pPr>
        <w:ind w:firstLine="3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E422F">
        <w:rPr>
          <w:rFonts w:ascii="Times New Roman" w:hAnsi="Times New Roman" w:cs="Times New Roman"/>
          <w:b/>
          <w:noProof/>
          <w:sz w:val="24"/>
          <w:szCs w:val="24"/>
        </w:rPr>
        <w:t>СПИСОК ЛИТЕРАТУРЫ</w:t>
      </w:r>
    </w:p>
    <w:p w:rsidR="00E34CC4" w:rsidRPr="005C0C57" w:rsidRDefault="00E34CC4" w:rsidP="005C0C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A4B7F" w:rsidRPr="005C0C57" w:rsidRDefault="005C0C57" w:rsidP="005C0C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 xml:space="preserve">Царев, В. В. Оценка стоимости бизнеса. Теория и методология [Электронный ресурс]: учеб. пособие для студентов вузов по специальностям 080105 «Финансы и кредит» и 090109 «Бухгалтерский учет, анализ и аудит» / В. В. Царев, А. А. </w:t>
      </w:r>
      <w:proofErr w:type="spellStart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>Кантарович</w:t>
      </w:r>
      <w:proofErr w:type="spellEnd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 xml:space="preserve">. - </w:t>
      </w:r>
      <w:proofErr w:type="gramStart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>М. :</w:t>
      </w:r>
      <w:proofErr w:type="gramEnd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 xml:space="preserve"> ЮНИТИ-ДАНА, 2012.</w:t>
      </w:r>
    </w:p>
    <w:p w:rsidR="00FA4B7F" w:rsidRPr="005C0C57" w:rsidRDefault="005C0C57" w:rsidP="005C0C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 xml:space="preserve">Ивашковская И. В. Моделирование стоимости компании. Стратегическая ответственность совета директоров: Монография / </w:t>
      </w:r>
      <w:proofErr w:type="spellStart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>Ивашковская</w:t>
      </w:r>
      <w:proofErr w:type="spellEnd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 xml:space="preserve"> И.В. - М.: НИЦ ИНФРА-М, 2016. </w:t>
      </w:r>
    </w:p>
    <w:p w:rsidR="00E34CC4" w:rsidRPr="005C0C57" w:rsidRDefault="005C0C57" w:rsidP="005C0C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 xml:space="preserve">Чеботарев Н. Ф. Оценка стоимости предприятия (бизнеса) [Электронный ресурс]: Учебник для бакалавров / Н. Ф. Чеботарев. - 3-е изд. - М.: Издательско-торговая корпорация «Дашков и </w:t>
      </w:r>
      <w:proofErr w:type="gramStart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FA4B7F" w:rsidRPr="005C0C57">
        <w:rPr>
          <w:rFonts w:ascii="Times New Roman" w:hAnsi="Times New Roman" w:cs="Times New Roman"/>
          <w:color w:val="000000"/>
          <w:sz w:val="28"/>
          <w:szCs w:val="28"/>
        </w:rPr>
        <w:t xml:space="preserve">°», 2014. </w:t>
      </w:r>
    </w:p>
    <w:p w:rsidR="00A55EA8" w:rsidRPr="005C0C57" w:rsidRDefault="00A55EA8" w:rsidP="005C0C57">
      <w:pPr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sectPr w:rsidR="00A55EA8" w:rsidRPr="005C0C57">
      <w:footerReference w:type="default" r:id="rId5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F1C" w:rsidRDefault="005E1F1C" w:rsidP="00157B52">
      <w:pPr>
        <w:spacing w:after="0" w:line="240" w:lineRule="auto"/>
      </w:pPr>
      <w:r>
        <w:separator/>
      </w:r>
    </w:p>
  </w:endnote>
  <w:endnote w:type="continuationSeparator" w:id="0">
    <w:p w:rsidR="005E1F1C" w:rsidRDefault="005E1F1C" w:rsidP="00157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etersburgC">
    <w:altName w:val="Arial Unicode MS"/>
    <w:panose1 w:val="00000000000000000000"/>
    <w:charset w:val="CC"/>
    <w:family w:val="roman"/>
    <w:notTrueType/>
    <w:pitch w:val="default"/>
    <w:sig w:usb0="00000203" w:usb1="08070000" w:usb2="00000010" w:usb3="00000000" w:csb0="0002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9912045"/>
      <w:docPartObj>
        <w:docPartGallery w:val="Page Numbers (Bottom of Page)"/>
        <w:docPartUnique/>
      </w:docPartObj>
    </w:sdtPr>
    <w:sdtEndPr/>
    <w:sdtContent>
      <w:p w:rsidR="00BD42B1" w:rsidRDefault="00BD42B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C57">
          <w:rPr>
            <w:noProof/>
          </w:rPr>
          <w:t>1</w:t>
        </w:r>
        <w:r>
          <w:fldChar w:fldCharType="end"/>
        </w:r>
      </w:p>
    </w:sdtContent>
  </w:sdt>
  <w:p w:rsidR="00BD42B1" w:rsidRDefault="00BD42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F1C" w:rsidRDefault="005E1F1C" w:rsidP="00157B52">
      <w:pPr>
        <w:spacing w:after="0" w:line="240" w:lineRule="auto"/>
      </w:pPr>
      <w:r>
        <w:separator/>
      </w:r>
    </w:p>
  </w:footnote>
  <w:footnote w:type="continuationSeparator" w:id="0">
    <w:p w:rsidR="005E1F1C" w:rsidRDefault="005E1F1C" w:rsidP="00157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A1E"/>
    <w:multiLevelType w:val="hybridMultilevel"/>
    <w:tmpl w:val="3BCA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31840"/>
    <w:multiLevelType w:val="multilevel"/>
    <w:tmpl w:val="E41A3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15ADC"/>
    <w:multiLevelType w:val="hybridMultilevel"/>
    <w:tmpl w:val="2FDC6852"/>
    <w:lvl w:ilvl="0" w:tplc="81B0AB04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1344F"/>
    <w:multiLevelType w:val="hybridMultilevel"/>
    <w:tmpl w:val="2EB2B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E085E"/>
    <w:multiLevelType w:val="hybridMultilevel"/>
    <w:tmpl w:val="984C0D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22831"/>
    <w:multiLevelType w:val="hybridMultilevel"/>
    <w:tmpl w:val="E8FA7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14F0"/>
    <w:multiLevelType w:val="hybridMultilevel"/>
    <w:tmpl w:val="7FC66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82586"/>
    <w:multiLevelType w:val="hybridMultilevel"/>
    <w:tmpl w:val="DA14C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55CA8"/>
    <w:multiLevelType w:val="multilevel"/>
    <w:tmpl w:val="A388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CE175C"/>
    <w:multiLevelType w:val="hybridMultilevel"/>
    <w:tmpl w:val="E6C4A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475F3"/>
    <w:multiLevelType w:val="hybridMultilevel"/>
    <w:tmpl w:val="867A7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432A0"/>
    <w:multiLevelType w:val="multilevel"/>
    <w:tmpl w:val="B1323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170B9"/>
    <w:multiLevelType w:val="hybridMultilevel"/>
    <w:tmpl w:val="980A2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25A5C"/>
    <w:multiLevelType w:val="hybridMultilevel"/>
    <w:tmpl w:val="10726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60D8B"/>
    <w:multiLevelType w:val="hybridMultilevel"/>
    <w:tmpl w:val="920A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578C1"/>
    <w:multiLevelType w:val="hybridMultilevel"/>
    <w:tmpl w:val="9782E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F57E5"/>
    <w:multiLevelType w:val="multilevel"/>
    <w:tmpl w:val="49D61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4E29E6"/>
    <w:multiLevelType w:val="hybridMultilevel"/>
    <w:tmpl w:val="4CD62CCE"/>
    <w:lvl w:ilvl="0" w:tplc="319CA60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A1F9E"/>
    <w:multiLevelType w:val="hybridMultilevel"/>
    <w:tmpl w:val="C0BC6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B779B"/>
    <w:multiLevelType w:val="hybridMultilevel"/>
    <w:tmpl w:val="739A70F2"/>
    <w:lvl w:ilvl="0" w:tplc="63426FA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092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B8DE6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6C4B2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E8BD9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DE11A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5843B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FEBF9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70060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2D5781A"/>
    <w:multiLevelType w:val="multilevel"/>
    <w:tmpl w:val="A7F8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F358BA"/>
    <w:multiLevelType w:val="hybridMultilevel"/>
    <w:tmpl w:val="E6A036FC"/>
    <w:lvl w:ilvl="0" w:tplc="4150FCD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586C6402"/>
    <w:multiLevelType w:val="hybridMultilevel"/>
    <w:tmpl w:val="07186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611E94"/>
    <w:multiLevelType w:val="hybridMultilevel"/>
    <w:tmpl w:val="4BD809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F3B1D55"/>
    <w:multiLevelType w:val="hybridMultilevel"/>
    <w:tmpl w:val="FD9E4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93903"/>
    <w:multiLevelType w:val="hybridMultilevel"/>
    <w:tmpl w:val="5610F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93710"/>
    <w:multiLevelType w:val="hybridMultilevel"/>
    <w:tmpl w:val="32D43EE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4A64"/>
    <w:multiLevelType w:val="hybridMultilevel"/>
    <w:tmpl w:val="28965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A74452"/>
    <w:multiLevelType w:val="hybridMultilevel"/>
    <w:tmpl w:val="7924C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3B29AA"/>
    <w:multiLevelType w:val="hybridMultilevel"/>
    <w:tmpl w:val="4D949F4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A32F1C"/>
    <w:multiLevelType w:val="hybridMultilevel"/>
    <w:tmpl w:val="A31AC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B1475"/>
    <w:multiLevelType w:val="hybridMultilevel"/>
    <w:tmpl w:val="FE9A01E2"/>
    <w:lvl w:ilvl="0" w:tplc="8294E096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8AB0B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908D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D4CBE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0239D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B6097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FED8A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8EA81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1C396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F484435"/>
    <w:multiLevelType w:val="multilevel"/>
    <w:tmpl w:val="BB321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646813"/>
    <w:multiLevelType w:val="hybridMultilevel"/>
    <w:tmpl w:val="C666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</w:num>
  <w:num w:numId="3">
    <w:abstractNumId w:val="31"/>
  </w:num>
  <w:num w:numId="4">
    <w:abstractNumId w:val="19"/>
  </w:num>
  <w:num w:numId="5">
    <w:abstractNumId w:val="12"/>
  </w:num>
  <w:num w:numId="6">
    <w:abstractNumId w:val="14"/>
  </w:num>
  <w:num w:numId="7">
    <w:abstractNumId w:val="2"/>
  </w:num>
  <w:num w:numId="8">
    <w:abstractNumId w:val="5"/>
  </w:num>
  <w:num w:numId="9">
    <w:abstractNumId w:val="3"/>
  </w:num>
  <w:num w:numId="10">
    <w:abstractNumId w:val="18"/>
  </w:num>
  <w:num w:numId="11">
    <w:abstractNumId w:val="28"/>
  </w:num>
  <w:num w:numId="12">
    <w:abstractNumId w:val="13"/>
  </w:num>
  <w:num w:numId="13">
    <w:abstractNumId w:val="6"/>
  </w:num>
  <w:num w:numId="14">
    <w:abstractNumId w:val="7"/>
  </w:num>
  <w:num w:numId="15">
    <w:abstractNumId w:val="23"/>
  </w:num>
  <w:num w:numId="16">
    <w:abstractNumId w:val="22"/>
  </w:num>
  <w:num w:numId="17">
    <w:abstractNumId w:val="29"/>
  </w:num>
  <w:num w:numId="18">
    <w:abstractNumId w:val="4"/>
  </w:num>
  <w:num w:numId="19">
    <w:abstractNumId w:val="30"/>
  </w:num>
  <w:num w:numId="20">
    <w:abstractNumId w:val="9"/>
  </w:num>
  <w:num w:numId="21">
    <w:abstractNumId w:val="0"/>
  </w:num>
  <w:num w:numId="22">
    <w:abstractNumId w:val="33"/>
  </w:num>
  <w:num w:numId="23">
    <w:abstractNumId w:val="15"/>
  </w:num>
  <w:num w:numId="24">
    <w:abstractNumId w:val="17"/>
  </w:num>
  <w:num w:numId="25">
    <w:abstractNumId w:val="16"/>
  </w:num>
  <w:num w:numId="26">
    <w:abstractNumId w:val="26"/>
  </w:num>
  <w:num w:numId="27">
    <w:abstractNumId w:val="1"/>
  </w:num>
  <w:num w:numId="28">
    <w:abstractNumId w:val="8"/>
  </w:num>
  <w:num w:numId="29">
    <w:abstractNumId w:val="11"/>
  </w:num>
  <w:num w:numId="30">
    <w:abstractNumId w:val="32"/>
  </w:num>
  <w:num w:numId="31">
    <w:abstractNumId w:val="10"/>
  </w:num>
  <w:num w:numId="32">
    <w:abstractNumId w:val="27"/>
  </w:num>
  <w:num w:numId="33">
    <w:abstractNumId w:val="2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5A0"/>
    <w:rsid w:val="00037565"/>
    <w:rsid w:val="00046B8D"/>
    <w:rsid w:val="00052556"/>
    <w:rsid w:val="0008684D"/>
    <w:rsid w:val="00087345"/>
    <w:rsid w:val="00097229"/>
    <w:rsid w:val="000B2BCA"/>
    <w:rsid w:val="000B728B"/>
    <w:rsid w:val="000D57A1"/>
    <w:rsid w:val="001343F4"/>
    <w:rsid w:val="001364D5"/>
    <w:rsid w:val="00157B52"/>
    <w:rsid w:val="00165FE4"/>
    <w:rsid w:val="00165FE8"/>
    <w:rsid w:val="00167460"/>
    <w:rsid w:val="00170F15"/>
    <w:rsid w:val="00174947"/>
    <w:rsid w:val="0018535B"/>
    <w:rsid w:val="001B1E31"/>
    <w:rsid w:val="001D0016"/>
    <w:rsid w:val="00204630"/>
    <w:rsid w:val="002219BD"/>
    <w:rsid w:val="00242B6B"/>
    <w:rsid w:val="00276DD5"/>
    <w:rsid w:val="00276FF4"/>
    <w:rsid w:val="002A310D"/>
    <w:rsid w:val="002B3C91"/>
    <w:rsid w:val="002E42AF"/>
    <w:rsid w:val="002F1018"/>
    <w:rsid w:val="002F33D8"/>
    <w:rsid w:val="003059CB"/>
    <w:rsid w:val="00321872"/>
    <w:rsid w:val="003263B0"/>
    <w:rsid w:val="003351CB"/>
    <w:rsid w:val="00347EA5"/>
    <w:rsid w:val="00362D8C"/>
    <w:rsid w:val="003747E1"/>
    <w:rsid w:val="003832E4"/>
    <w:rsid w:val="0039122A"/>
    <w:rsid w:val="003B1A89"/>
    <w:rsid w:val="003B24A0"/>
    <w:rsid w:val="003C4111"/>
    <w:rsid w:val="003D0723"/>
    <w:rsid w:val="003E2A60"/>
    <w:rsid w:val="00427540"/>
    <w:rsid w:val="0045252E"/>
    <w:rsid w:val="00454D91"/>
    <w:rsid w:val="00460EDC"/>
    <w:rsid w:val="00482FD3"/>
    <w:rsid w:val="004A03F3"/>
    <w:rsid w:val="004D7448"/>
    <w:rsid w:val="004E2D77"/>
    <w:rsid w:val="00503E7F"/>
    <w:rsid w:val="00505719"/>
    <w:rsid w:val="00522BF9"/>
    <w:rsid w:val="0052589B"/>
    <w:rsid w:val="0055724C"/>
    <w:rsid w:val="00574808"/>
    <w:rsid w:val="00586C66"/>
    <w:rsid w:val="00591603"/>
    <w:rsid w:val="005C0C57"/>
    <w:rsid w:val="005E1F1C"/>
    <w:rsid w:val="005E287A"/>
    <w:rsid w:val="00666145"/>
    <w:rsid w:val="00667D31"/>
    <w:rsid w:val="0067093A"/>
    <w:rsid w:val="006936C4"/>
    <w:rsid w:val="00697C78"/>
    <w:rsid w:val="006A0BF7"/>
    <w:rsid w:val="006B150F"/>
    <w:rsid w:val="006D48F9"/>
    <w:rsid w:val="006E422F"/>
    <w:rsid w:val="006F59FD"/>
    <w:rsid w:val="006F5DC9"/>
    <w:rsid w:val="00736B17"/>
    <w:rsid w:val="00753E52"/>
    <w:rsid w:val="007703D7"/>
    <w:rsid w:val="0078285B"/>
    <w:rsid w:val="007A05BE"/>
    <w:rsid w:val="007B2E9F"/>
    <w:rsid w:val="00802035"/>
    <w:rsid w:val="0080444C"/>
    <w:rsid w:val="00822019"/>
    <w:rsid w:val="00862FE3"/>
    <w:rsid w:val="008825A0"/>
    <w:rsid w:val="00897F62"/>
    <w:rsid w:val="008C317B"/>
    <w:rsid w:val="008D28F0"/>
    <w:rsid w:val="008F4ABB"/>
    <w:rsid w:val="00900FE4"/>
    <w:rsid w:val="0090225B"/>
    <w:rsid w:val="00903117"/>
    <w:rsid w:val="00935EB1"/>
    <w:rsid w:val="009644CD"/>
    <w:rsid w:val="00964CDD"/>
    <w:rsid w:val="00993D81"/>
    <w:rsid w:val="009C4118"/>
    <w:rsid w:val="00A12C41"/>
    <w:rsid w:val="00A20282"/>
    <w:rsid w:val="00A22AB5"/>
    <w:rsid w:val="00A43EC8"/>
    <w:rsid w:val="00A55EA8"/>
    <w:rsid w:val="00A71E98"/>
    <w:rsid w:val="00A872C4"/>
    <w:rsid w:val="00A9316D"/>
    <w:rsid w:val="00AE14E1"/>
    <w:rsid w:val="00AF4434"/>
    <w:rsid w:val="00B0273B"/>
    <w:rsid w:val="00B24080"/>
    <w:rsid w:val="00B307AB"/>
    <w:rsid w:val="00B333D5"/>
    <w:rsid w:val="00B45BA0"/>
    <w:rsid w:val="00B4623C"/>
    <w:rsid w:val="00B60199"/>
    <w:rsid w:val="00B80775"/>
    <w:rsid w:val="00B851BE"/>
    <w:rsid w:val="00B948F7"/>
    <w:rsid w:val="00BA1C2E"/>
    <w:rsid w:val="00BA1EB8"/>
    <w:rsid w:val="00BD42B1"/>
    <w:rsid w:val="00BE60CA"/>
    <w:rsid w:val="00C102F2"/>
    <w:rsid w:val="00C14A1C"/>
    <w:rsid w:val="00C571CF"/>
    <w:rsid w:val="00C657FF"/>
    <w:rsid w:val="00CC0A6F"/>
    <w:rsid w:val="00CC76FB"/>
    <w:rsid w:val="00CD4777"/>
    <w:rsid w:val="00CD6B91"/>
    <w:rsid w:val="00CE2014"/>
    <w:rsid w:val="00CF7F61"/>
    <w:rsid w:val="00D16F49"/>
    <w:rsid w:val="00D20D7E"/>
    <w:rsid w:val="00D23C29"/>
    <w:rsid w:val="00D23C5E"/>
    <w:rsid w:val="00D561E4"/>
    <w:rsid w:val="00D80DD5"/>
    <w:rsid w:val="00D81AA3"/>
    <w:rsid w:val="00D96828"/>
    <w:rsid w:val="00DA2EEF"/>
    <w:rsid w:val="00DA63FF"/>
    <w:rsid w:val="00DD25B0"/>
    <w:rsid w:val="00DE6A8E"/>
    <w:rsid w:val="00DE763E"/>
    <w:rsid w:val="00DF0931"/>
    <w:rsid w:val="00E20B9C"/>
    <w:rsid w:val="00E34CC4"/>
    <w:rsid w:val="00E3782E"/>
    <w:rsid w:val="00EB49F1"/>
    <w:rsid w:val="00EB69A1"/>
    <w:rsid w:val="00EC5EAB"/>
    <w:rsid w:val="00EE02F3"/>
    <w:rsid w:val="00EE163A"/>
    <w:rsid w:val="00EE222F"/>
    <w:rsid w:val="00EE5E13"/>
    <w:rsid w:val="00F041BA"/>
    <w:rsid w:val="00F060D8"/>
    <w:rsid w:val="00F30072"/>
    <w:rsid w:val="00F45004"/>
    <w:rsid w:val="00F46B97"/>
    <w:rsid w:val="00F57594"/>
    <w:rsid w:val="00F602D3"/>
    <w:rsid w:val="00F668D9"/>
    <w:rsid w:val="00F7664B"/>
    <w:rsid w:val="00FA4B7F"/>
    <w:rsid w:val="00FA712F"/>
    <w:rsid w:val="00FC6D72"/>
    <w:rsid w:val="00FE47BF"/>
    <w:rsid w:val="00FE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3B4178-6A48-4C6A-9C80-C7DC9996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644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561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FE5A6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0F"/>
    <w:pPr>
      <w:ind w:left="720"/>
      <w:contextualSpacing/>
    </w:pPr>
  </w:style>
  <w:style w:type="table" w:customStyle="1" w:styleId="TableGrid">
    <w:name w:val="TableGrid"/>
    <w:rsid w:val="006B15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rsid w:val="00FE5A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rsid w:val="00FE5A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FE5A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4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Body Text"/>
    <w:basedOn w:val="a"/>
    <w:link w:val="a7"/>
    <w:rsid w:val="009644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644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61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D561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561E4"/>
  </w:style>
  <w:style w:type="paragraph" w:styleId="a8">
    <w:name w:val="Title"/>
    <w:basedOn w:val="a"/>
    <w:link w:val="a9"/>
    <w:qFormat/>
    <w:rsid w:val="00D561E4"/>
    <w:pPr>
      <w:spacing w:after="0" w:line="160" w:lineRule="exact"/>
      <w:jc w:val="center"/>
    </w:pPr>
    <w:rPr>
      <w:rFonts w:ascii="Times New Roman" w:eastAsia="Times New Roman" w:hAnsi="Times New Roman" w:cs="Times New Roman"/>
      <w:b/>
      <w:bCs/>
      <w:sz w:val="12"/>
      <w:szCs w:val="24"/>
      <w:lang w:eastAsia="ru-RU"/>
    </w:rPr>
  </w:style>
  <w:style w:type="character" w:customStyle="1" w:styleId="a9">
    <w:name w:val="Название Знак"/>
    <w:basedOn w:val="a0"/>
    <w:link w:val="a8"/>
    <w:rsid w:val="00D561E4"/>
    <w:rPr>
      <w:rFonts w:ascii="Times New Roman" w:eastAsia="Times New Roman" w:hAnsi="Times New Roman" w:cs="Times New Roman"/>
      <w:b/>
      <w:bCs/>
      <w:sz w:val="12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AF443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F4434"/>
  </w:style>
  <w:style w:type="paragraph" w:styleId="31">
    <w:name w:val="Body Text 3"/>
    <w:basedOn w:val="a"/>
    <w:link w:val="32"/>
    <w:uiPriority w:val="99"/>
    <w:semiHidden/>
    <w:unhideWhenUsed/>
    <w:rsid w:val="00AF443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F4434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AF443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F4434"/>
  </w:style>
  <w:style w:type="paragraph" w:customStyle="1" w:styleId="ac">
    <w:name w:val="текст примечания"/>
    <w:basedOn w:val="a"/>
    <w:rsid w:val="00AF4434"/>
    <w:pPr>
      <w:spacing w:before="60" w:after="60" w:line="288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34CC4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7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57B52"/>
  </w:style>
  <w:style w:type="table" w:styleId="af">
    <w:name w:val="Table Grid"/>
    <w:basedOn w:val="a1"/>
    <w:uiPriority w:val="39"/>
    <w:rsid w:val="00391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5">
    <w:name w:val="Заголовок №2_"/>
    <w:link w:val="26"/>
    <w:rsid w:val="00D20D7E"/>
    <w:rPr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D20D7E"/>
    <w:pPr>
      <w:widowControl w:val="0"/>
      <w:shd w:val="clear" w:color="auto" w:fill="FFFFFF"/>
      <w:spacing w:before="240" w:after="360" w:line="240" w:lineRule="atLeast"/>
      <w:jc w:val="both"/>
      <w:outlineLvl w:val="1"/>
    </w:pPr>
    <w:rPr>
      <w:b/>
      <w:bCs/>
      <w:sz w:val="28"/>
      <w:szCs w:val="28"/>
    </w:rPr>
  </w:style>
  <w:style w:type="paragraph" w:styleId="af0">
    <w:name w:val="Normal (Web)"/>
    <w:basedOn w:val="a"/>
    <w:uiPriority w:val="99"/>
    <w:semiHidden/>
    <w:unhideWhenUsed/>
    <w:rsid w:val="003C4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4111"/>
  </w:style>
  <w:style w:type="character" w:styleId="af1">
    <w:name w:val="Strong"/>
    <w:basedOn w:val="a0"/>
    <w:uiPriority w:val="22"/>
    <w:qFormat/>
    <w:rsid w:val="003C4111"/>
    <w:rPr>
      <w:b/>
      <w:bCs/>
    </w:rPr>
  </w:style>
  <w:style w:type="character" w:styleId="af2">
    <w:name w:val="Hyperlink"/>
    <w:basedOn w:val="a0"/>
    <w:uiPriority w:val="99"/>
    <w:semiHidden/>
    <w:unhideWhenUsed/>
    <w:rsid w:val="00F450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5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is2000.ru/Budgeting/ttzecramgg/" TargetMode="External"/><Relationship Id="rId18" Type="http://schemas.openxmlformats.org/officeDocument/2006/relationships/hyperlink" Target="http://www.cis2000.ru/cisFinAnalysis/itoeiramvr/" TargetMode="External"/><Relationship Id="rId26" Type="http://schemas.openxmlformats.org/officeDocument/2006/relationships/hyperlink" Target="http://www.smartcat.ru/Referat/vtyeeramie/" TargetMode="External"/><Relationship Id="rId39" Type="http://schemas.openxmlformats.org/officeDocument/2006/relationships/hyperlink" Target="http://www.cis2000.ru/cisFinAnalysis/itwejramvr/" TargetMode="External"/><Relationship Id="rId21" Type="http://schemas.openxmlformats.org/officeDocument/2006/relationships/hyperlink" Target="http://www.cis2000.ru/cisFinAnalysis/itoeiramvr/" TargetMode="External"/><Relationship Id="rId34" Type="http://schemas.openxmlformats.org/officeDocument/2006/relationships/hyperlink" Target="http://www.cis2000.ru/cisFinAnalysis/otseerambl/" TargetMode="External"/><Relationship Id="rId42" Type="http://schemas.openxmlformats.org/officeDocument/2006/relationships/hyperlink" Target="http://www.cis2000.ru/cisFinAnalysis/ktnekramxp/" TargetMode="External"/><Relationship Id="rId47" Type="http://schemas.openxmlformats.org/officeDocument/2006/relationships/hyperlink" Target="http://www.cis2000.ru/cisFinAnalysis/ktnekramxp/" TargetMode="External"/><Relationship Id="rId50" Type="http://schemas.openxmlformats.org/officeDocument/2006/relationships/hyperlink" Target="http://www.cis2000.ru/cisFinAnalysis/wtjekramjd/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cis2000.ru/cisFinAnalysis/itoeiramvr/" TargetMode="External"/><Relationship Id="rId17" Type="http://schemas.openxmlformats.org/officeDocument/2006/relationships/hyperlink" Target="http://www.cis2000.ru/cisFinAnalysis/rtmecramei/" TargetMode="External"/><Relationship Id="rId25" Type="http://schemas.openxmlformats.org/officeDocument/2006/relationships/hyperlink" Target="http://www.smartcat.ru/Referat/xtuegramkc/" TargetMode="External"/><Relationship Id="rId33" Type="http://schemas.openxmlformats.org/officeDocument/2006/relationships/hyperlink" Target="http://www.cis2000.ru/cisFinAnalysis/wtjekramjd/" TargetMode="External"/><Relationship Id="rId38" Type="http://schemas.openxmlformats.org/officeDocument/2006/relationships/hyperlink" Target="http://www.cis2000.ru/cisFinAnalysis/otpemrambl/" TargetMode="External"/><Relationship Id="rId46" Type="http://schemas.openxmlformats.org/officeDocument/2006/relationships/hyperlink" Target="http://www.smartcat.ru/btdehramo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is2000.ru/cisFinAnalysis/ttgebramgg/" TargetMode="External"/><Relationship Id="rId20" Type="http://schemas.openxmlformats.org/officeDocument/2006/relationships/hyperlink" Target="http://www.cis2000.ru/cisFinAnalysis/ytteeramlb/" TargetMode="External"/><Relationship Id="rId29" Type="http://schemas.openxmlformats.org/officeDocument/2006/relationships/hyperlink" Target="http://www.cis2000.ru/cisFinAnalysis/otpemrambl/" TargetMode="External"/><Relationship Id="rId41" Type="http://schemas.openxmlformats.org/officeDocument/2006/relationships/hyperlink" Target="http://www.cis2000.ru/cisFinAnalysis/otseerambl/" TargetMode="External"/><Relationship Id="rId54" Type="http://schemas.openxmlformats.org/officeDocument/2006/relationships/hyperlink" Target="http://www.smartcat.ru/Referat/wtmeqramjd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is2000.ru/cisFinAnalysis/itwejramvr/" TargetMode="External"/><Relationship Id="rId24" Type="http://schemas.openxmlformats.org/officeDocument/2006/relationships/hyperlink" Target="http://www.cis2000.ru/cisFinAnalysis/otseerambl/" TargetMode="External"/><Relationship Id="rId32" Type="http://schemas.openxmlformats.org/officeDocument/2006/relationships/hyperlink" Target="http://www.cis2000.ru/cisFinAnalysis/ytteeramlb/" TargetMode="External"/><Relationship Id="rId37" Type="http://schemas.openxmlformats.org/officeDocument/2006/relationships/hyperlink" Target="http://www.cis2000.ru/cisFinAnalysis/ktnekramxp/" TargetMode="External"/><Relationship Id="rId40" Type="http://schemas.openxmlformats.org/officeDocument/2006/relationships/hyperlink" Target="http://www.smartcat.ru/Referat/utjemramhf/" TargetMode="External"/><Relationship Id="rId45" Type="http://schemas.openxmlformats.org/officeDocument/2006/relationships/hyperlink" Target="http://www.cis2000.ru/cisFinAnalysis/xtfeeramkc/" TargetMode="External"/><Relationship Id="rId53" Type="http://schemas.openxmlformats.org/officeDocument/2006/relationships/hyperlink" Target="http://www.cis2000.ru/cisFinAnalysis/otseeramb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is2000.ru/cisFinAnalysis/itwejramvr/" TargetMode="External"/><Relationship Id="rId23" Type="http://schemas.openxmlformats.org/officeDocument/2006/relationships/hyperlink" Target="http://www.cis2000.ru/cisFinAnalysis/ytteeramlb/" TargetMode="External"/><Relationship Id="rId28" Type="http://schemas.openxmlformats.org/officeDocument/2006/relationships/hyperlink" Target="http://www.cis2000.ru/cisFinAnalysis/otpemrambl/" TargetMode="External"/><Relationship Id="rId36" Type="http://schemas.openxmlformats.org/officeDocument/2006/relationships/hyperlink" Target="http://www.cis2000.ru/cisFinAnalysis/otseerambl/" TargetMode="External"/><Relationship Id="rId49" Type="http://schemas.openxmlformats.org/officeDocument/2006/relationships/hyperlink" Target="http://www.cis2000.ru/cisFinAnalysis/ytteeramlb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smartcat.ru/Referat/xtzepramkc/" TargetMode="External"/><Relationship Id="rId19" Type="http://schemas.openxmlformats.org/officeDocument/2006/relationships/hyperlink" Target="http://www.cis2000.ru/cisFinAnalysis/ttgebramgg/" TargetMode="External"/><Relationship Id="rId31" Type="http://schemas.openxmlformats.org/officeDocument/2006/relationships/hyperlink" Target="http://www.cis2000.ru/cisFinAnalysis/otpemrambl/" TargetMode="External"/><Relationship Id="rId44" Type="http://schemas.openxmlformats.org/officeDocument/2006/relationships/hyperlink" Target="http://www.cis2000.ru/cisFinAnalysis/otpemrambl/" TargetMode="External"/><Relationship Id="rId52" Type="http://schemas.openxmlformats.org/officeDocument/2006/relationships/hyperlink" Target="http://www.cis2000.ru/cisFinAnalysis/ktnekramx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martcat.ru/Referat/vtyeeramie/" TargetMode="External"/><Relationship Id="rId14" Type="http://schemas.openxmlformats.org/officeDocument/2006/relationships/hyperlink" Target="http://www.smartcat.ru/Referat/vtyeeramie/" TargetMode="External"/><Relationship Id="rId22" Type="http://schemas.openxmlformats.org/officeDocument/2006/relationships/hyperlink" Target="http://www.smartcat.ru/Referat/ptoeframck/" TargetMode="External"/><Relationship Id="rId27" Type="http://schemas.openxmlformats.org/officeDocument/2006/relationships/hyperlink" Target="http://www.cis2000.ru/cisFinAnalysis/ktnekramxp/" TargetMode="External"/><Relationship Id="rId30" Type="http://schemas.openxmlformats.org/officeDocument/2006/relationships/hyperlink" Target="http://www.cis2000.ru/cisFinAnalysis/ktnekramxp/" TargetMode="External"/><Relationship Id="rId35" Type="http://schemas.openxmlformats.org/officeDocument/2006/relationships/hyperlink" Target="http://www.cis2000.ru/cisFinAnalysis/ktnekramxp/" TargetMode="External"/><Relationship Id="rId43" Type="http://schemas.openxmlformats.org/officeDocument/2006/relationships/hyperlink" Target="http://www.cis2000.ru/cisFinAnalysis/otpemrambl/" TargetMode="External"/><Relationship Id="rId48" Type="http://schemas.openxmlformats.org/officeDocument/2006/relationships/hyperlink" Target="http://www.cis2000.ru/cisFinAnalysis/otpemrambl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www.cis2000.ru/cisFinAnalysis/itwejramvr/" TargetMode="External"/><Relationship Id="rId51" Type="http://schemas.openxmlformats.org/officeDocument/2006/relationships/hyperlink" Target="http://www.cis2000.ru/cisFinAnalysis/otseerambl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4D738-292A-42EC-9C9D-0886D0D1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</dc:creator>
  <cp:lastModifiedBy>Ольга Бодякова</cp:lastModifiedBy>
  <cp:revision>3</cp:revision>
  <dcterms:created xsi:type="dcterms:W3CDTF">2017-01-07T22:22:00Z</dcterms:created>
  <dcterms:modified xsi:type="dcterms:W3CDTF">2017-01-07T22:54:00Z</dcterms:modified>
</cp:coreProperties>
</file>