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5F5" w:rsidRPr="008F1611" w:rsidRDefault="007B15F5" w:rsidP="007B15F5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F1611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7B15F5" w:rsidRPr="008F1611" w:rsidRDefault="007B15F5" w:rsidP="007B15F5">
      <w:pPr>
        <w:spacing w:line="240" w:lineRule="auto"/>
        <w:jc w:val="center"/>
        <w:rPr>
          <w:rFonts w:ascii="Times New Roman" w:hAnsi="Times New Roman" w:cs="Times New Roman"/>
          <w:caps/>
          <w:color w:val="000000"/>
          <w:sz w:val="28"/>
          <w:szCs w:val="28"/>
        </w:rPr>
      </w:pPr>
      <w:r w:rsidRPr="008F1611">
        <w:rPr>
          <w:rFonts w:ascii="Times New Roman" w:hAnsi="Times New Roman" w:cs="Times New Roman"/>
          <w:color w:val="000000"/>
          <w:sz w:val="28"/>
          <w:szCs w:val="28"/>
        </w:rPr>
        <w:t>высшего образования</w:t>
      </w:r>
    </w:p>
    <w:p w:rsidR="007B15F5" w:rsidRPr="008F1611" w:rsidRDefault="007B15F5" w:rsidP="007B15F5">
      <w:pPr>
        <w:spacing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8F1611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«ФинансовЫЙ УНИВЕРСИТЕТ </w:t>
      </w:r>
    </w:p>
    <w:p w:rsidR="007B15F5" w:rsidRPr="008F1611" w:rsidRDefault="007B15F5" w:rsidP="007B15F5">
      <w:pPr>
        <w:spacing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8F161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при Правительстве Российской Федерации»</w:t>
      </w:r>
    </w:p>
    <w:p w:rsidR="007B15F5" w:rsidRPr="008F1611" w:rsidRDefault="007B15F5" w:rsidP="007B15F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11">
        <w:rPr>
          <w:rFonts w:ascii="Times New Roman" w:hAnsi="Times New Roman" w:cs="Times New Roman"/>
          <w:sz w:val="28"/>
          <w:szCs w:val="28"/>
        </w:rPr>
        <w:t xml:space="preserve">Учебно-научный департамент корпоративных финансов и </w:t>
      </w:r>
    </w:p>
    <w:p w:rsidR="007B15F5" w:rsidRPr="00FD36B6" w:rsidRDefault="007B15F5" w:rsidP="007B15F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11">
        <w:rPr>
          <w:rFonts w:ascii="Times New Roman" w:hAnsi="Times New Roman" w:cs="Times New Roman"/>
          <w:sz w:val="28"/>
          <w:szCs w:val="28"/>
        </w:rPr>
        <w:t>корпоративного управления</w:t>
      </w:r>
    </w:p>
    <w:p w:rsidR="007B15F5" w:rsidRDefault="007B15F5" w:rsidP="007B15F5">
      <w:pPr>
        <w:ind w:firstLine="601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</w:p>
    <w:p w:rsidR="007B15F5" w:rsidRDefault="007B15F5" w:rsidP="007B15F5">
      <w:pPr>
        <w:ind w:firstLine="601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</w:p>
    <w:p w:rsidR="007B15F5" w:rsidRPr="008F1611" w:rsidRDefault="007B15F5" w:rsidP="007B15F5">
      <w:pPr>
        <w:ind w:firstLine="601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Домашнее творческое задание </w:t>
      </w:r>
      <w:r w:rsidRPr="008F161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ПО ДИСЦИПЛИНЕ</w:t>
      </w: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 «Финансовый менеджмент</w:t>
      </w:r>
      <w:r w:rsidRPr="008F161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»</w:t>
      </w:r>
    </w:p>
    <w:p w:rsidR="007B15F5" w:rsidRPr="00FD36B6" w:rsidRDefault="007B15F5" w:rsidP="007B15F5">
      <w:pPr>
        <w:ind w:firstLine="60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D36B6">
        <w:rPr>
          <w:rFonts w:ascii="Times New Roman" w:hAnsi="Times New Roman" w:cs="Times New Roman"/>
          <w:b/>
          <w:color w:val="000000"/>
          <w:sz w:val="28"/>
          <w:szCs w:val="28"/>
        </w:rPr>
        <w:t>на тему:</w:t>
      </w:r>
    </w:p>
    <w:p w:rsidR="007B15F5" w:rsidRPr="00FD36B6" w:rsidRDefault="007B15F5" w:rsidP="007B15F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36B6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7B15F5">
        <w:rPr>
          <w:rFonts w:ascii="Times New Roman" w:eastAsia="Times New Roman" w:hAnsi="Times New Roman" w:cs="Times New Roman"/>
          <w:b/>
          <w:sz w:val="28"/>
          <w:szCs w:val="28"/>
        </w:rPr>
        <w:t>Значение эффективного управления финансами в условиях рыночной экономики</w:t>
      </w:r>
      <w:r w:rsidRPr="00FD36B6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7B15F5" w:rsidRPr="008F1611" w:rsidRDefault="007B15F5" w:rsidP="007B15F5">
      <w:pPr>
        <w:spacing w:line="240" w:lineRule="auto"/>
        <w:ind w:firstLine="601"/>
        <w:rPr>
          <w:rFonts w:ascii="Times New Roman" w:hAnsi="Times New Roman" w:cs="Times New Roman"/>
          <w:color w:val="000000"/>
          <w:sz w:val="28"/>
          <w:szCs w:val="28"/>
        </w:rPr>
      </w:pPr>
    </w:p>
    <w:p w:rsidR="007B15F5" w:rsidRPr="008F1611" w:rsidRDefault="007B15F5" w:rsidP="007B15F5">
      <w:pPr>
        <w:shd w:val="clear" w:color="auto" w:fill="FFFFFF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B15F5" w:rsidRPr="008F1611" w:rsidRDefault="007B15F5" w:rsidP="007B15F5">
      <w:pPr>
        <w:shd w:val="clear" w:color="auto" w:fill="FFFFFF"/>
        <w:spacing w:line="240" w:lineRule="auto"/>
        <w:ind w:firstLine="60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B15F5" w:rsidRDefault="007B15F5" w:rsidP="007B15F5">
      <w:pPr>
        <w:shd w:val="clear" w:color="auto" w:fill="FFFFFF"/>
        <w:spacing w:line="240" w:lineRule="auto"/>
        <w:ind w:firstLine="60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B15F5" w:rsidRDefault="007B15F5" w:rsidP="007B15F5">
      <w:pPr>
        <w:shd w:val="clear" w:color="auto" w:fill="FFFFFF"/>
        <w:spacing w:line="240" w:lineRule="auto"/>
        <w:ind w:firstLine="60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B15F5" w:rsidRDefault="007B15F5" w:rsidP="007B15F5">
      <w:pPr>
        <w:shd w:val="clear" w:color="auto" w:fill="FFFFFF"/>
        <w:spacing w:line="240" w:lineRule="auto"/>
        <w:ind w:firstLine="60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B15F5" w:rsidRDefault="007B15F5" w:rsidP="007B15F5">
      <w:pPr>
        <w:shd w:val="clear" w:color="auto" w:fill="FFFFFF"/>
        <w:spacing w:line="240" w:lineRule="auto"/>
        <w:ind w:firstLine="60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B15F5" w:rsidRDefault="007B15F5" w:rsidP="007B15F5">
      <w:pPr>
        <w:shd w:val="clear" w:color="auto" w:fill="FFFFFF"/>
        <w:spacing w:line="240" w:lineRule="auto"/>
        <w:ind w:firstLine="60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B15F5" w:rsidRDefault="007B15F5" w:rsidP="007B15F5">
      <w:pPr>
        <w:shd w:val="clear" w:color="auto" w:fill="FFFFFF"/>
        <w:spacing w:line="240" w:lineRule="auto"/>
        <w:ind w:firstLine="60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B15F5" w:rsidRDefault="007B15F5" w:rsidP="007B15F5">
      <w:pPr>
        <w:shd w:val="clear" w:color="auto" w:fill="FFFFFF"/>
        <w:spacing w:line="240" w:lineRule="auto"/>
        <w:ind w:firstLine="60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B15F5" w:rsidRPr="008F1611" w:rsidRDefault="007B15F5" w:rsidP="007B15F5">
      <w:pPr>
        <w:shd w:val="clear" w:color="auto" w:fill="FFFFFF"/>
        <w:spacing w:line="240" w:lineRule="auto"/>
        <w:ind w:firstLine="60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B15F5" w:rsidRPr="00FD36B6" w:rsidRDefault="007B15F5" w:rsidP="007B15F5">
      <w:pPr>
        <w:shd w:val="clear" w:color="auto" w:fill="FFFFFF"/>
        <w:ind w:left="524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D36B6">
        <w:rPr>
          <w:rFonts w:ascii="Times New Roman" w:hAnsi="Times New Roman" w:cs="Times New Roman"/>
          <w:b/>
          <w:color w:val="000000"/>
          <w:sz w:val="28"/>
          <w:szCs w:val="28"/>
        </w:rPr>
        <w:t>Выполнил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Pr="008F1611">
        <w:rPr>
          <w:rFonts w:ascii="Times New Roman" w:hAnsi="Times New Roman" w:cs="Times New Roman"/>
          <w:color w:val="000000"/>
          <w:sz w:val="28"/>
          <w:szCs w:val="28"/>
        </w:rPr>
        <w:t xml:space="preserve"> студент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  группы </w:t>
      </w:r>
      <w:r w:rsidRPr="008F1611">
        <w:rPr>
          <w:rFonts w:ascii="Times New Roman" w:hAnsi="Times New Roman" w:cs="Times New Roman"/>
          <w:color w:val="000000"/>
          <w:sz w:val="28"/>
          <w:szCs w:val="28"/>
        </w:rPr>
        <w:t>ФМ4-7</w:t>
      </w:r>
    </w:p>
    <w:p w:rsidR="007B15F5" w:rsidRDefault="007B15F5" w:rsidP="007B15F5">
      <w:pPr>
        <w:shd w:val="clear" w:color="auto" w:fill="FFFFFF"/>
        <w:ind w:left="5245"/>
        <w:jc w:val="right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t>Боженко Ирина</w:t>
      </w:r>
      <w:r w:rsidR="00615C0D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Владимировна</w:t>
      </w:r>
    </w:p>
    <w:p w:rsidR="007B15F5" w:rsidRPr="008F1611" w:rsidRDefault="007B15F5" w:rsidP="007B15F5">
      <w:pPr>
        <w:shd w:val="clear" w:color="auto" w:fill="FFFFFF"/>
        <w:ind w:left="524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D36B6">
        <w:rPr>
          <w:rFonts w:ascii="Times New Roman" w:hAnsi="Times New Roman" w:cs="Times New Roman"/>
          <w:b/>
          <w:color w:val="000000"/>
          <w:sz w:val="28"/>
          <w:szCs w:val="28"/>
        </w:rPr>
        <w:t>Проверила:</w:t>
      </w:r>
      <w:r w:rsidRPr="008F16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доцент, к.э.н</w:t>
      </w:r>
      <w:r w:rsidRPr="008F161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7B15F5" w:rsidRPr="008F1611" w:rsidRDefault="007B15F5" w:rsidP="007B15F5">
      <w:pPr>
        <w:spacing w:line="240" w:lineRule="auto"/>
        <w:ind w:left="4962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Фролова Виктория Борисовна</w:t>
      </w:r>
    </w:p>
    <w:p w:rsidR="007B15F5" w:rsidRPr="008F1611" w:rsidRDefault="007B15F5" w:rsidP="007B15F5">
      <w:pPr>
        <w:spacing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B15F5" w:rsidRPr="008F1611" w:rsidRDefault="007B15F5" w:rsidP="007B15F5">
      <w:pPr>
        <w:spacing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B15F5" w:rsidRPr="008F1611" w:rsidRDefault="007B15F5" w:rsidP="007B15F5">
      <w:pPr>
        <w:spacing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B15F5" w:rsidRDefault="007B15F5" w:rsidP="007B15F5">
      <w:pPr>
        <w:spacing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B15F5" w:rsidRDefault="007B15F5" w:rsidP="007B15F5">
      <w:pPr>
        <w:spacing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B15F5" w:rsidRDefault="007B15F5" w:rsidP="007B15F5">
      <w:pPr>
        <w:spacing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B15F5" w:rsidRDefault="007B15F5" w:rsidP="007B15F5">
      <w:pPr>
        <w:spacing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B15F5" w:rsidRPr="00FD36B6" w:rsidRDefault="007B15F5" w:rsidP="007B15F5">
      <w:pPr>
        <w:spacing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B15F5" w:rsidRPr="00FD36B6" w:rsidRDefault="007B15F5" w:rsidP="007B15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6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Москва 2016</w:t>
      </w:r>
    </w:p>
    <w:p w:rsidR="007B15F5" w:rsidRDefault="007B15F5" w:rsidP="007B15F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</w:rPr>
      </w:pPr>
    </w:p>
    <w:p w:rsidR="007B15F5" w:rsidRPr="00615C0D" w:rsidRDefault="007B15F5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color w:val="000000"/>
          <w:sz w:val="28"/>
          <w:szCs w:val="28"/>
        </w:rPr>
      </w:pPr>
      <w:r w:rsidRPr="00615C0D">
        <w:rPr>
          <w:b/>
          <w:color w:val="000000"/>
          <w:sz w:val="28"/>
          <w:szCs w:val="28"/>
        </w:rPr>
        <w:t>Кейс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b/>
          <w:color w:val="000000"/>
          <w:sz w:val="28"/>
          <w:szCs w:val="28"/>
        </w:rPr>
        <w:t>Финансовый менеджмент</w:t>
      </w:r>
      <w:r w:rsidRPr="00615C0D">
        <w:rPr>
          <w:color w:val="000000"/>
          <w:sz w:val="28"/>
          <w:szCs w:val="28"/>
        </w:rPr>
        <w:t xml:space="preserve"> — планирование, принятие решений в области управления финансовыми потоками компании, фирмы, включая инвестиции.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b/>
          <w:color w:val="000000"/>
          <w:sz w:val="28"/>
          <w:szCs w:val="28"/>
        </w:rPr>
        <w:t xml:space="preserve">Целью </w:t>
      </w:r>
      <w:r w:rsidRPr="00615C0D">
        <w:rPr>
          <w:color w:val="000000"/>
          <w:sz w:val="28"/>
          <w:szCs w:val="28"/>
        </w:rPr>
        <w:t>финансового менеджмента является максимизация прибыли, благосостояния предприятия с помощью рациональной фин. политики.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color w:val="000000"/>
          <w:sz w:val="28"/>
          <w:szCs w:val="28"/>
        </w:rPr>
      </w:pPr>
      <w:r w:rsidRPr="00615C0D">
        <w:rPr>
          <w:b/>
          <w:color w:val="000000"/>
          <w:sz w:val="28"/>
          <w:szCs w:val="28"/>
        </w:rPr>
        <w:t xml:space="preserve"> Задачи финансового менеджмента: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>• Обеспечение наиболее эффективного использования финансовых ресурсов.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>• Оптимизация денежного оборота.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>• Оптимизация расходов.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>• Обеспечение минимизации финансового риска на предприятии.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>• Оценка потенциальных финансовых возможностей предприятия.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>• Обеспечение рентабельности предприятия.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>• Задачи в области антикризисного управления.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>• Обеспечение текущей финансовой устойчивости предприятия.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>• Максимизация прибыли предприятия.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color w:val="000000"/>
          <w:sz w:val="28"/>
          <w:szCs w:val="28"/>
        </w:rPr>
      </w:pPr>
      <w:r w:rsidRPr="00615C0D">
        <w:rPr>
          <w:b/>
          <w:color w:val="000000"/>
          <w:sz w:val="28"/>
          <w:szCs w:val="28"/>
        </w:rPr>
        <w:t>Основными принципами финансового менеджмента являются: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>• Финансовая самостоятельность предприятия.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>• Самофинансирование предприятия.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>• Материальная заинтересованность предприятия.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>• Материальная ответственность.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>• Обеспечение рисков финансовыми резервами.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color w:val="000000"/>
          <w:sz w:val="28"/>
          <w:szCs w:val="28"/>
        </w:rPr>
      </w:pPr>
      <w:r w:rsidRPr="00615C0D">
        <w:rPr>
          <w:b/>
          <w:color w:val="000000"/>
          <w:sz w:val="28"/>
          <w:szCs w:val="28"/>
        </w:rPr>
        <w:t>Существует ряд актуальных проблем финансового менеджмента. 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b/>
          <w:color w:val="000000"/>
          <w:sz w:val="28"/>
          <w:szCs w:val="28"/>
        </w:rPr>
        <w:t>Ключевыми</w:t>
      </w:r>
      <w:r w:rsidRPr="00615C0D">
        <w:rPr>
          <w:color w:val="000000"/>
          <w:sz w:val="28"/>
          <w:szCs w:val="28"/>
        </w:rPr>
        <w:t xml:space="preserve"> проблемами предприятий в области управления финансовыми ресурсами являются: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 xml:space="preserve"> - управление финансовыми потоками (дефицит денежных средств) - 25 %;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 xml:space="preserve"> - составление финансового плана, </w:t>
      </w:r>
      <w:proofErr w:type="spellStart"/>
      <w:r w:rsidRPr="00615C0D">
        <w:rPr>
          <w:color w:val="000000"/>
          <w:sz w:val="28"/>
          <w:szCs w:val="28"/>
        </w:rPr>
        <w:t>бюджетирование</w:t>
      </w:r>
      <w:proofErr w:type="spellEnd"/>
      <w:r w:rsidRPr="00615C0D">
        <w:rPr>
          <w:color w:val="000000"/>
          <w:sz w:val="28"/>
          <w:szCs w:val="28"/>
        </w:rPr>
        <w:t> - 17 %;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lastRenderedPageBreak/>
        <w:t xml:space="preserve"> - освоение системы управленческого учета - 14 %;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 xml:space="preserve"> - антикризисное управление - 10%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 xml:space="preserve"> - разработка финансово-экономической стратегии - 5 %;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 xml:space="preserve"> - управление затратами - 4 %;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 xml:space="preserve"> - </w:t>
      </w:r>
      <w:proofErr w:type="spellStart"/>
      <w:r w:rsidRPr="00615C0D">
        <w:rPr>
          <w:color w:val="000000"/>
          <w:sz w:val="28"/>
          <w:szCs w:val="28"/>
        </w:rPr>
        <w:t>оргструктура</w:t>
      </w:r>
      <w:proofErr w:type="spellEnd"/>
      <w:r w:rsidRPr="00615C0D">
        <w:rPr>
          <w:color w:val="000000"/>
          <w:sz w:val="28"/>
          <w:szCs w:val="28"/>
        </w:rPr>
        <w:t xml:space="preserve"> финансовой службы - 3 %;</w:t>
      </w:r>
    </w:p>
    <w:p w:rsidR="00FC46AF" w:rsidRPr="00615C0D" w:rsidRDefault="00FC46A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 xml:space="preserve"> - прочие задачи - 22 %.</w:t>
      </w:r>
    </w:p>
    <w:p w:rsidR="005E3D2A" w:rsidRPr="00615C0D" w:rsidRDefault="005E3D2A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color w:val="000000"/>
          <w:sz w:val="28"/>
          <w:szCs w:val="28"/>
        </w:rPr>
      </w:pPr>
      <w:r w:rsidRPr="00615C0D">
        <w:rPr>
          <w:b/>
          <w:color w:val="000000"/>
          <w:sz w:val="28"/>
          <w:szCs w:val="28"/>
        </w:rPr>
        <w:t>Причины возникновения  проблем  в области управления финансовыми потоками предприятий: </w:t>
      </w:r>
    </w:p>
    <w:p w:rsidR="005E3D2A" w:rsidRPr="00615C0D" w:rsidRDefault="005E3D2A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 xml:space="preserve"> - неплатежеспособность предприятий-контрагентов (кризис неплатежей);</w:t>
      </w:r>
    </w:p>
    <w:p w:rsidR="005E3D2A" w:rsidRPr="00615C0D" w:rsidRDefault="005E3D2A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 xml:space="preserve"> - отсутствие финансово-экономической стратегии предприятия (не производится выбор стратегических альтернатив, не определены пути выхода из создавшегося положения), </w:t>
      </w:r>
    </w:p>
    <w:p w:rsidR="005E3D2A" w:rsidRPr="00615C0D" w:rsidRDefault="005E3D2A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 xml:space="preserve"> - неэффективное управление финансовыми потоками, приводящее к потерям; - нестабильная ситуация на рынке, трудность прогнозирования спроса и поступлений денежных средств, необходимость использовать сложные схемы расчетов (через дочерние и прочие фирмы);</w:t>
      </w:r>
    </w:p>
    <w:p w:rsidR="00554901" w:rsidRPr="00615C0D" w:rsidRDefault="005E3D2A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15C0D">
        <w:rPr>
          <w:color w:val="000000"/>
          <w:sz w:val="28"/>
          <w:szCs w:val="28"/>
        </w:rPr>
        <w:t xml:space="preserve"> - неэффективная работа служб маркетинга и сбыта, отсутствие четких процедур планирования, анализа и контроля движения денежных средств, отсутствие или недоработки финансового плана предприятия, отсутствие автоматизации планирования и управления финансовыми потоками, обеспечивающей оперативные вариантные расчеты финансовых планов.</w:t>
      </w:r>
    </w:p>
    <w:p w:rsidR="007B15F5" w:rsidRPr="00615C0D" w:rsidRDefault="007B15F5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color w:val="000000"/>
          <w:sz w:val="28"/>
          <w:szCs w:val="28"/>
          <w:lang w:val="en-US"/>
        </w:rPr>
      </w:pPr>
      <w:r w:rsidRPr="00615C0D">
        <w:rPr>
          <w:b/>
          <w:color w:val="000000"/>
          <w:sz w:val="28"/>
          <w:szCs w:val="28"/>
        </w:rPr>
        <w:t>Описание ситуации</w:t>
      </w:r>
      <w:r w:rsidRPr="00615C0D">
        <w:rPr>
          <w:b/>
          <w:color w:val="000000"/>
          <w:sz w:val="28"/>
          <w:szCs w:val="28"/>
          <w:lang w:val="en-US"/>
        </w:rPr>
        <w:t>:</w:t>
      </w:r>
    </w:p>
    <w:p w:rsidR="00B37E79" w:rsidRPr="00615C0D" w:rsidRDefault="00DB763F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color w:val="000000"/>
          <w:sz w:val="28"/>
          <w:szCs w:val="28"/>
        </w:rPr>
      </w:pPr>
      <w:r w:rsidRPr="00615C0D">
        <w:rPr>
          <w:bCs/>
          <w:color w:val="000000"/>
          <w:sz w:val="28"/>
          <w:szCs w:val="28"/>
        </w:rPr>
        <w:t>Компания «</w:t>
      </w:r>
      <w:proofErr w:type="spellStart"/>
      <w:r w:rsidR="00B37E79" w:rsidRPr="00615C0D">
        <w:rPr>
          <w:sz w:val="28"/>
          <w:szCs w:val="28"/>
          <w:lang w:val="en-US"/>
        </w:rPr>
        <w:t>Boz</w:t>
      </w:r>
      <w:proofErr w:type="spellEnd"/>
      <w:r w:rsidR="00B37E79" w:rsidRPr="00615C0D">
        <w:rPr>
          <w:sz w:val="28"/>
          <w:szCs w:val="28"/>
        </w:rPr>
        <w:t xml:space="preserve"> </w:t>
      </w:r>
      <w:proofErr w:type="spellStart"/>
      <w:r w:rsidR="00B37E79" w:rsidRPr="00615C0D">
        <w:rPr>
          <w:sz w:val="28"/>
          <w:szCs w:val="28"/>
          <w:lang w:val="en-US"/>
        </w:rPr>
        <w:t>Int</w:t>
      </w:r>
      <w:proofErr w:type="spellEnd"/>
      <w:r w:rsidR="00B37E79" w:rsidRPr="00615C0D">
        <w:rPr>
          <w:sz w:val="28"/>
          <w:szCs w:val="28"/>
        </w:rPr>
        <w:t>.</w:t>
      </w:r>
      <w:r w:rsidRPr="00615C0D">
        <w:rPr>
          <w:bCs/>
          <w:color w:val="000000"/>
          <w:sz w:val="28"/>
          <w:szCs w:val="28"/>
        </w:rPr>
        <w:t xml:space="preserve">» – одна из крупнейших в России сетей магазинов </w:t>
      </w:r>
      <w:r w:rsidR="00B37E79" w:rsidRPr="00615C0D">
        <w:rPr>
          <w:bCs/>
          <w:color w:val="000000"/>
          <w:sz w:val="28"/>
          <w:szCs w:val="28"/>
        </w:rPr>
        <w:t>музыкальных инструментов, звукового оборудования, аксессуаров и сопутствующих товаров. </w:t>
      </w:r>
    </w:p>
    <w:p w:rsidR="00DB763F" w:rsidRPr="00615C0D" w:rsidRDefault="00E47FE6" w:rsidP="00615C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color w:val="000000"/>
          <w:sz w:val="28"/>
          <w:szCs w:val="28"/>
        </w:rPr>
      </w:pPr>
      <w:r w:rsidRPr="00615C0D">
        <w:rPr>
          <w:bCs/>
          <w:color w:val="000000"/>
          <w:sz w:val="28"/>
          <w:szCs w:val="28"/>
        </w:rPr>
        <w:t>По данным за 2014</w:t>
      </w:r>
      <w:r w:rsidR="00DB763F" w:rsidRPr="00615C0D">
        <w:rPr>
          <w:bCs/>
          <w:color w:val="000000"/>
          <w:sz w:val="28"/>
          <w:szCs w:val="28"/>
        </w:rPr>
        <w:t xml:space="preserve"> год, занимала второе после </w:t>
      </w:r>
      <w:r w:rsidR="00B37E79" w:rsidRPr="00615C0D">
        <w:rPr>
          <w:color w:val="000000"/>
          <w:sz w:val="28"/>
          <w:szCs w:val="28"/>
        </w:rPr>
        <w:t>«</w:t>
      </w:r>
      <w:proofErr w:type="spellStart"/>
      <w:r w:rsidR="00B37E79" w:rsidRPr="00615C0D">
        <w:rPr>
          <w:color w:val="000000"/>
          <w:sz w:val="28"/>
          <w:szCs w:val="28"/>
        </w:rPr>
        <w:t>Музблок</w:t>
      </w:r>
      <w:proofErr w:type="spellEnd"/>
      <w:r w:rsidR="00B37E79" w:rsidRPr="00615C0D">
        <w:rPr>
          <w:color w:val="000000"/>
          <w:sz w:val="28"/>
          <w:szCs w:val="28"/>
        </w:rPr>
        <w:t xml:space="preserve">» </w:t>
      </w:r>
      <w:r w:rsidR="00DB763F" w:rsidRPr="00615C0D">
        <w:rPr>
          <w:bCs/>
          <w:color w:val="000000"/>
          <w:sz w:val="28"/>
          <w:szCs w:val="28"/>
        </w:rPr>
        <w:t xml:space="preserve">место в России как по продажам на рынке </w:t>
      </w:r>
      <w:r w:rsidR="00B37E79" w:rsidRPr="00615C0D">
        <w:rPr>
          <w:bCs/>
          <w:color w:val="000000"/>
          <w:sz w:val="28"/>
          <w:szCs w:val="28"/>
        </w:rPr>
        <w:t>муз инструментов  (7,3</w:t>
      </w:r>
      <w:r w:rsidR="00DB763F" w:rsidRPr="00615C0D">
        <w:rPr>
          <w:bCs/>
          <w:color w:val="000000"/>
          <w:sz w:val="28"/>
          <w:szCs w:val="28"/>
        </w:rPr>
        <w:t xml:space="preserve"> % рынка), так и по доле </w:t>
      </w:r>
      <w:r w:rsidR="00B37E79" w:rsidRPr="00615C0D">
        <w:rPr>
          <w:bCs/>
          <w:color w:val="000000"/>
          <w:sz w:val="28"/>
          <w:szCs w:val="28"/>
        </w:rPr>
        <w:t>занимаемых торговых площадей (24</w:t>
      </w:r>
      <w:r w:rsidR="00DB763F" w:rsidRPr="00615C0D">
        <w:rPr>
          <w:bCs/>
          <w:color w:val="000000"/>
          <w:sz w:val="28"/>
          <w:szCs w:val="28"/>
        </w:rPr>
        <w:t> %). Штаб-квартира — в Москве.</w:t>
      </w:r>
    </w:p>
    <w:p w:rsidR="00DB763F" w:rsidRPr="00615C0D" w:rsidRDefault="00E47FE6" w:rsidP="00615C0D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color w:val="000000"/>
          <w:sz w:val="28"/>
          <w:szCs w:val="28"/>
        </w:rPr>
      </w:pPr>
      <w:r w:rsidRPr="00615C0D">
        <w:rPr>
          <w:bCs/>
          <w:color w:val="000000"/>
          <w:sz w:val="28"/>
          <w:szCs w:val="28"/>
        </w:rPr>
        <w:lastRenderedPageBreak/>
        <w:t>На начало апреля 2015</w:t>
      </w:r>
      <w:r w:rsidR="00DB763F" w:rsidRPr="00615C0D">
        <w:rPr>
          <w:bCs/>
          <w:color w:val="000000"/>
          <w:sz w:val="28"/>
          <w:szCs w:val="28"/>
        </w:rPr>
        <w:t xml:space="preserve"> года в сеть «</w:t>
      </w:r>
      <w:proofErr w:type="spellStart"/>
      <w:r w:rsidR="00B37E79" w:rsidRPr="00615C0D">
        <w:rPr>
          <w:sz w:val="28"/>
          <w:szCs w:val="28"/>
          <w:lang w:val="en-US"/>
        </w:rPr>
        <w:t>Boz</w:t>
      </w:r>
      <w:proofErr w:type="spellEnd"/>
      <w:r w:rsidR="00B37E79" w:rsidRPr="00615C0D">
        <w:rPr>
          <w:sz w:val="28"/>
          <w:szCs w:val="28"/>
        </w:rPr>
        <w:t xml:space="preserve"> </w:t>
      </w:r>
      <w:proofErr w:type="spellStart"/>
      <w:r w:rsidR="00B37E79" w:rsidRPr="00615C0D">
        <w:rPr>
          <w:sz w:val="28"/>
          <w:szCs w:val="28"/>
          <w:lang w:val="en-US"/>
        </w:rPr>
        <w:t>Int</w:t>
      </w:r>
      <w:proofErr w:type="spellEnd"/>
      <w:r w:rsidR="00B37E79" w:rsidRPr="00615C0D">
        <w:rPr>
          <w:sz w:val="28"/>
          <w:szCs w:val="28"/>
        </w:rPr>
        <w:t>.</w:t>
      </w:r>
      <w:r w:rsidR="00DB763F" w:rsidRPr="00615C0D">
        <w:rPr>
          <w:bCs/>
          <w:color w:val="000000"/>
          <w:sz w:val="28"/>
          <w:szCs w:val="28"/>
        </w:rPr>
        <w:t xml:space="preserve">» входило </w:t>
      </w:r>
      <w:r w:rsidR="00FC3AE2" w:rsidRPr="00615C0D">
        <w:rPr>
          <w:bCs/>
          <w:color w:val="000000"/>
          <w:sz w:val="28"/>
          <w:szCs w:val="28"/>
        </w:rPr>
        <w:t>253</w:t>
      </w:r>
      <w:r w:rsidR="00DB763F" w:rsidRPr="00615C0D">
        <w:rPr>
          <w:bCs/>
          <w:color w:val="000000"/>
          <w:sz w:val="28"/>
          <w:szCs w:val="28"/>
        </w:rPr>
        <w:t xml:space="preserve"> собственных магазинов и </w:t>
      </w:r>
      <w:r w:rsidR="00FC3AE2" w:rsidRPr="00615C0D">
        <w:rPr>
          <w:bCs/>
          <w:color w:val="000000"/>
          <w:sz w:val="28"/>
          <w:szCs w:val="28"/>
        </w:rPr>
        <w:t>24</w:t>
      </w:r>
      <w:r w:rsidR="00DB763F" w:rsidRPr="00615C0D">
        <w:rPr>
          <w:bCs/>
          <w:color w:val="000000"/>
          <w:sz w:val="28"/>
          <w:szCs w:val="28"/>
        </w:rPr>
        <w:t xml:space="preserve"> пункта заказа и выдачи товаров, а также еще около </w:t>
      </w:r>
      <w:r w:rsidR="00FC3AE2" w:rsidRPr="00615C0D">
        <w:rPr>
          <w:bCs/>
          <w:color w:val="000000"/>
          <w:sz w:val="28"/>
          <w:szCs w:val="28"/>
        </w:rPr>
        <w:t>150</w:t>
      </w:r>
      <w:r w:rsidR="00DB763F" w:rsidRPr="00615C0D">
        <w:rPr>
          <w:bCs/>
          <w:color w:val="000000"/>
          <w:sz w:val="28"/>
          <w:szCs w:val="28"/>
        </w:rPr>
        <w:t xml:space="preserve"> торговых точек, работающих по </w:t>
      </w:r>
      <w:proofErr w:type="spellStart"/>
      <w:r w:rsidR="00DB763F" w:rsidRPr="00615C0D">
        <w:rPr>
          <w:bCs/>
          <w:color w:val="000000"/>
          <w:sz w:val="28"/>
          <w:szCs w:val="28"/>
        </w:rPr>
        <w:t>франчайзингу</w:t>
      </w:r>
      <w:proofErr w:type="spellEnd"/>
      <w:r w:rsidRPr="00615C0D">
        <w:rPr>
          <w:bCs/>
          <w:color w:val="000000"/>
          <w:sz w:val="28"/>
          <w:szCs w:val="28"/>
        </w:rPr>
        <w:t>. На начало 2015</w:t>
      </w:r>
      <w:r w:rsidR="00DB763F" w:rsidRPr="00615C0D">
        <w:rPr>
          <w:bCs/>
          <w:color w:val="000000"/>
          <w:sz w:val="28"/>
          <w:szCs w:val="28"/>
        </w:rPr>
        <w:t xml:space="preserve"> года магазины «</w:t>
      </w:r>
      <w:proofErr w:type="spellStart"/>
      <w:r w:rsidR="00B37E79" w:rsidRPr="00615C0D">
        <w:rPr>
          <w:sz w:val="28"/>
          <w:szCs w:val="28"/>
          <w:lang w:val="en-US"/>
        </w:rPr>
        <w:t>Boz</w:t>
      </w:r>
      <w:proofErr w:type="spellEnd"/>
      <w:r w:rsidR="00B37E79" w:rsidRPr="00615C0D">
        <w:rPr>
          <w:sz w:val="28"/>
          <w:szCs w:val="28"/>
        </w:rPr>
        <w:t xml:space="preserve"> </w:t>
      </w:r>
      <w:proofErr w:type="spellStart"/>
      <w:r w:rsidR="00B37E79" w:rsidRPr="00615C0D">
        <w:rPr>
          <w:sz w:val="28"/>
          <w:szCs w:val="28"/>
          <w:lang w:val="en-US"/>
        </w:rPr>
        <w:t>Int</w:t>
      </w:r>
      <w:proofErr w:type="spellEnd"/>
      <w:r w:rsidR="00B37E79" w:rsidRPr="00615C0D">
        <w:rPr>
          <w:sz w:val="28"/>
          <w:szCs w:val="28"/>
        </w:rPr>
        <w:t>.</w:t>
      </w:r>
      <w:r w:rsidR="00DB763F" w:rsidRPr="00615C0D">
        <w:rPr>
          <w:bCs/>
          <w:color w:val="000000"/>
          <w:sz w:val="28"/>
          <w:szCs w:val="28"/>
        </w:rPr>
        <w:t xml:space="preserve">» работали более чем в </w:t>
      </w:r>
      <w:r w:rsidR="00FC3AE2" w:rsidRPr="00615C0D">
        <w:rPr>
          <w:bCs/>
          <w:color w:val="000000"/>
          <w:sz w:val="28"/>
          <w:szCs w:val="28"/>
        </w:rPr>
        <w:t>350</w:t>
      </w:r>
      <w:r w:rsidR="00DB763F" w:rsidRPr="00615C0D">
        <w:rPr>
          <w:bCs/>
          <w:color w:val="000000"/>
          <w:sz w:val="28"/>
          <w:szCs w:val="28"/>
        </w:rPr>
        <w:t xml:space="preserve"> городах России.</w:t>
      </w:r>
    </w:p>
    <w:p w:rsidR="00092311" w:rsidRPr="00615C0D" w:rsidRDefault="00DB763F" w:rsidP="00615C0D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sz w:val="28"/>
          <w:szCs w:val="28"/>
        </w:rPr>
      </w:pPr>
      <w:r w:rsidRPr="00615C0D">
        <w:rPr>
          <w:bCs/>
          <w:sz w:val="28"/>
          <w:szCs w:val="28"/>
        </w:rPr>
        <w:t xml:space="preserve">Численность персонала — около </w:t>
      </w:r>
      <w:r w:rsidR="00FC3AE2" w:rsidRPr="00615C0D">
        <w:rPr>
          <w:bCs/>
          <w:sz w:val="28"/>
          <w:szCs w:val="28"/>
        </w:rPr>
        <w:t>15</w:t>
      </w:r>
      <w:r w:rsidRPr="00615C0D">
        <w:rPr>
          <w:bCs/>
          <w:sz w:val="28"/>
          <w:szCs w:val="28"/>
        </w:rPr>
        <w:t xml:space="preserve"> тыс. человек</w:t>
      </w:r>
      <w:r w:rsidR="00FC3AE2" w:rsidRPr="00615C0D">
        <w:rPr>
          <w:bCs/>
          <w:sz w:val="28"/>
          <w:szCs w:val="28"/>
        </w:rPr>
        <w:t>.</w:t>
      </w:r>
    </w:p>
    <w:p w:rsidR="00FC3AE2" w:rsidRPr="00615C0D" w:rsidRDefault="006544C6" w:rsidP="00615C0D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sz w:val="28"/>
          <w:szCs w:val="28"/>
        </w:rPr>
      </w:pPr>
      <w:proofErr w:type="gramStart"/>
      <w:r w:rsidRPr="00615C0D">
        <w:rPr>
          <w:bCs/>
          <w:sz w:val="28"/>
          <w:szCs w:val="28"/>
        </w:rPr>
        <w:t>Компанию отличало н</w:t>
      </w:r>
      <w:r w:rsidR="00FC3AE2" w:rsidRPr="00615C0D">
        <w:rPr>
          <w:bCs/>
          <w:sz w:val="28"/>
          <w:szCs w:val="28"/>
        </w:rPr>
        <w:t>едорогие цены, огромный ассортимент различных музыкальных инструментов (от самых простых и дешевых, до изысканных и эксклюзивных), доставка по всех России и многое другое</w:t>
      </w:r>
      <w:r w:rsidRPr="00615C0D">
        <w:rPr>
          <w:bCs/>
          <w:sz w:val="28"/>
          <w:szCs w:val="28"/>
        </w:rPr>
        <w:t>.</w:t>
      </w:r>
      <w:proofErr w:type="gramEnd"/>
    </w:p>
    <w:p w:rsidR="00554901" w:rsidRPr="00615C0D" w:rsidRDefault="00554901" w:rsidP="00615C0D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sz w:val="28"/>
          <w:szCs w:val="28"/>
        </w:rPr>
      </w:pPr>
      <w:r w:rsidRPr="00615C0D">
        <w:rPr>
          <w:bCs/>
          <w:sz w:val="28"/>
          <w:szCs w:val="28"/>
        </w:rPr>
        <w:t xml:space="preserve">Сейчас в магазине более 6000 наименований продукции, среди которых: гитары, синтезаторы, цифровые пианино и другие клавишные, органы, и духовые инструменты, скрипки, ударные, перкуссия и шумовые инструменты. Ассортимент товаров подобран с учётом самых востребованных позиций, учитывая при этом и самые уникальные потребности. </w:t>
      </w:r>
    </w:p>
    <w:p w:rsidR="00E47FE6" w:rsidRPr="00E47FE6" w:rsidRDefault="00E47FE6" w:rsidP="00615C0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FE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 высокого уровня обслуживания покупателей, «</w:t>
      </w:r>
      <w:proofErr w:type="spellStart"/>
      <w:r w:rsidR="00B37E79" w:rsidRPr="00615C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Boz</w:t>
      </w:r>
      <w:proofErr w:type="spellEnd"/>
      <w:r w:rsidR="00B37E79" w:rsidRPr="0061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7E79" w:rsidRPr="00615C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="00B37E79" w:rsidRPr="00615C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привлекает в свою сферу профессиональные и инициативные кадры - людей </w:t>
      </w:r>
      <w:proofErr w:type="gramStart"/>
      <w:r w:rsidRPr="00E47FE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амбициозных</w:t>
      </w:r>
      <w:proofErr w:type="gramEnd"/>
      <w:r w:rsidRPr="00E47FE6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честолюбивых, обладающих высоким уровнем персональной ответственности за результат.</w:t>
      </w:r>
    </w:p>
    <w:p w:rsidR="00092311" w:rsidRPr="00615C0D" w:rsidRDefault="00E47FE6" w:rsidP="00615C0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F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Компания точно и в срок производит выплату заработной платы, предоставляет такие социальные гарантии как медицинское страхование и пенсионное обеспечение, соответствие условий труда установленным нормативам.</w:t>
      </w:r>
    </w:p>
    <w:p w:rsidR="006544C6" w:rsidRPr="00615C0D" w:rsidRDefault="00B37E79" w:rsidP="00615C0D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61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 не менее, в компании существует </w:t>
      </w:r>
      <w:r w:rsidR="006544C6" w:rsidRPr="00615C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проблема </w:t>
      </w:r>
      <w:r w:rsidR="006544C6" w:rsidRPr="00615C0D">
        <w:rPr>
          <w:rFonts w:ascii="Times New Roman" w:hAnsi="Times New Roman" w:cs="Times New Roman"/>
          <w:b/>
          <w:sz w:val="28"/>
          <w:szCs w:val="28"/>
        </w:rPr>
        <w:t>невозможности</w:t>
      </w:r>
      <w:r w:rsidR="005E3D2A" w:rsidRPr="00615C0D">
        <w:rPr>
          <w:rFonts w:ascii="Times New Roman" w:hAnsi="Times New Roman" w:cs="Times New Roman"/>
          <w:b/>
          <w:sz w:val="28"/>
          <w:szCs w:val="28"/>
        </w:rPr>
        <w:t xml:space="preserve"> исполнения всех поступивших заявок на платеж</w:t>
      </w:r>
      <w:r w:rsidR="006544C6" w:rsidRPr="00615C0D">
        <w:rPr>
          <w:rFonts w:ascii="Times New Roman" w:hAnsi="Times New Roman" w:cs="Times New Roman"/>
          <w:b/>
          <w:sz w:val="28"/>
          <w:szCs w:val="28"/>
        </w:rPr>
        <w:t>.</w:t>
      </w:r>
      <w:r w:rsidR="005E3D2A" w:rsidRPr="00615C0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3D2A" w:rsidRPr="00615C0D" w:rsidRDefault="005E3D2A" w:rsidP="00615C0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615C0D">
        <w:rPr>
          <w:rFonts w:ascii="Times New Roman" w:hAnsi="Times New Roman" w:cs="Times New Roman"/>
          <w:sz w:val="28"/>
          <w:szCs w:val="28"/>
        </w:rPr>
        <w:t>До кризиса в группе компаний «</w:t>
      </w:r>
      <w:proofErr w:type="spellStart"/>
      <w:r w:rsidR="00B37E79" w:rsidRPr="00615C0D">
        <w:rPr>
          <w:rFonts w:ascii="Times New Roman" w:hAnsi="Times New Roman" w:cs="Times New Roman"/>
          <w:sz w:val="28"/>
          <w:szCs w:val="28"/>
          <w:lang w:val="en-US"/>
        </w:rPr>
        <w:t>Boz</w:t>
      </w:r>
      <w:proofErr w:type="spellEnd"/>
      <w:r w:rsidR="00B37E79" w:rsidRPr="00615C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7E79" w:rsidRPr="00615C0D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="00B37E79" w:rsidRPr="00615C0D">
        <w:rPr>
          <w:rFonts w:ascii="Times New Roman" w:hAnsi="Times New Roman" w:cs="Times New Roman"/>
          <w:sz w:val="28"/>
          <w:szCs w:val="28"/>
        </w:rPr>
        <w:t>.</w:t>
      </w:r>
      <w:r w:rsidRPr="00615C0D">
        <w:rPr>
          <w:rFonts w:ascii="Times New Roman" w:hAnsi="Times New Roman" w:cs="Times New Roman"/>
          <w:sz w:val="28"/>
          <w:szCs w:val="28"/>
        </w:rPr>
        <w:t>» практически все заявки на платеж удовлетворялись в рамках принятых бюджетов. Но в резко изменившейся ситуации, когда бюджет, принятый на год, далек от точного плана действий, финансовый директор, подписывая все заявки от подразделений, рискует оставить компанию без сре</w:t>
      </w:r>
      <w:proofErr w:type="gramStart"/>
      <w:r w:rsidRPr="00615C0D">
        <w:rPr>
          <w:rFonts w:ascii="Times New Roman" w:hAnsi="Times New Roman" w:cs="Times New Roman"/>
          <w:sz w:val="28"/>
          <w:szCs w:val="28"/>
        </w:rPr>
        <w:t>дств к с</w:t>
      </w:r>
      <w:proofErr w:type="gramEnd"/>
      <w:r w:rsidRPr="00615C0D">
        <w:rPr>
          <w:rFonts w:ascii="Times New Roman" w:hAnsi="Times New Roman" w:cs="Times New Roman"/>
          <w:sz w:val="28"/>
          <w:szCs w:val="28"/>
        </w:rPr>
        <w:t xml:space="preserve">уществованию. </w:t>
      </w:r>
    </w:p>
    <w:p w:rsidR="006544C6" w:rsidRPr="00615C0D" w:rsidRDefault="00162C50" w:rsidP="00615C0D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615C0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6544C6" w:rsidRPr="00615C0D">
        <w:rPr>
          <w:rFonts w:ascii="Times New Roman" w:hAnsi="Times New Roman" w:cs="Times New Roman"/>
          <w:b/>
          <w:sz w:val="28"/>
          <w:szCs w:val="28"/>
        </w:rPr>
        <w:t xml:space="preserve">Что надо сделать </w:t>
      </w:r>
      <w:proofErr w:type="spellStart"/>
      <w:proofErr w:type="gramStart"/>
      <w:r w:rsidR="006544C6" w:rsidRPr="00615C0D">
        <w:rPr>
          <w:rFonts w:ascii="Times New Roman" w:hAnsi="Times New Roman" w:cs="Times New Roman"/>
          <w:b/>
          <w:sz w:val="28"/>
          <w:szCs w:val="28"/>
        </w:rPr>
        <w:t>фин</w:t>
      </w:r>
      <w:proofErr w:type="spellEnd"/>
      <w:proofErr w:type="gramEnd"/>
      <w:r w:rsidR="006544C6" w:rsidRPr="00615C0D">
        <w:rPr>
          <w:rFonts w:ascii="Times New Roman" w:hAnsi="Times New Roman" w:cs="Times New Roman"/>
          <w:b/>
          <w:sz w:val="28"/>
          <w:szCs w:val="28"/>
        </w:rPr>
        <w:t xml:space="preserve"> директору, чтобы изменить ситуацию в компании? </w:t>
      </w:r>
    </w:p>
    <w:p w:rsidR="00166C89" w:rsidRPr="00615C0D" w:rsidRDefault="005E3D2A" w:rsidP="00615C0D">
      <w:pPr>
        <w:jc w:val="both"/>
        <w:rPr>
          <w:rFonts w:ascii="Times New Roman" w:hAnsi="Times New Roman" w:cs="Times New Roman"/>
          <w:sz w:val="28"/>
          <w:szCs w:val="28"/>
        </w:rPr>
      </w:pPr>
      <w:r w:rsidRPr="00615C0D">
        <w:rPr>
          <w:rFonts w:ascii="Times New Roman" w:hAnsi="Times New Roman" w:cs="Times New Roman"/>
          <w:b/>
          <w:sz w:val="28"/>
          <w:szCs w:val="28"/>
        </w:rPr>
        <w:t>Решение:</w:t>
      </w:r>
      <w:r w:rsidRPr="00615C0D">
        <w:rPr>
          <w:rFonts w:ascii="Times New Roman" w:hAnsi="Times New Roman" w:cs="Times New Roman"/>
          <w:sz w:val="28"/>
          <w:szCs w:val="28"/>
        </w:rPr>
        <w:t xml:space="preserve"> Кому и сколько платить, решает платежный комитет </w:t>
      </w:r>
    </w:p>
    <w:p w:rsidR="00166C89" w:rsidRPr="00615C0D" w:rsidRDefault="005E3D2A" w:rsidP="00615C0D">
      <w:pPr>
        <w:jc w:val="both"/>
        <w:rPr>
          <w:rFonts w:ascii="Times New Roman" w:hAnsi="Times New Roman" w:cs="Times New Roman"/>
          <w:sz w:val="28"/>
          <w:szCs w:val="28"/>
        </w:rPr>
      </w:pPr>
      <w:r w:rsidRPr="00615C0D">
        <w:rPr>
          <w:rFonts w:ascii="Times New Roman" w:hAnsi="Times New Roman" w:cs="Times New Roman"/>
          <w:sz w:val="28"/>
          <w:szCs w:val="28"/>
        </w:rPr>
        <w:t>Чтобы решить проблему с опред</w:t>
      </w:r>
      <w:r w:rsidR="00166C89" w:rsidRPr="00615C0D">
        <w:rPr>
          <w:rFonts w:ascii="Times New Roman" w:hAnsi="Times New Roman" w:cs="Times New Roman"/>
          <w:sz w:val="28"/>
          <w:szCs w:val="28"/>
        </w:rPr>
        <w:t>елением приоритетности платежей следует создать</w:t>
      </w:r>
      <w:r w:rsidRPr="00615C0D">
        <w:rPr>
          <w:rFonts w:ascii="Times New Roman" w:hAnsi="Times New Roman" w:cs="Times New Roman"/>
          <w:sz w:val="28"/>
          <w:szCs w:val="28"/>
        </w:rPr>
        <w:t xml:space="preserve"> </w:t>
      </w:r>
      <w:r w:rsidR="002F0757" w:rsidRPr="00615C0D">
        <w:rPr>
          <w:rFonts w:ascii="Times New Roman" w:hAnsi="Times New Roman" w:cs="Times New Roman"/>
          <w:sz w:val="28"/>
          <w:szCs w:val="28"/>
        </w:rPr>
        <w:t xml:space="preserve">ФЭК – </w:t>
      </w:r>
      <w:proofErr w:type="spellStart"/>
      <w:r w:rsidR="002F0757" w:rsidRPr="00615C0D">
        <w:rPr>
          <w:rFonts w:ascii="Times New Roman" w:hAnsi="Times New Roman" w:cs="Times New Roman"/>
          <w:sz w:val="28"/>
          <w:szCs w:val="28"/>
        </w:rPr>
        <w:t>финаносово-эконономический</w:t>
      </w:r>
      <w:proofErr w:type="spellEnd"/>
      <w:r w:rsidR="002F0757" w:rsidRPr="00615C0D">
        <w:rPr>
          <w:rFonts w:ascii="Times New Roman" w:hAnsi="Times New Roman" w:cs="Times New Roman"/>
          <w:sz w:val="28"/>
          <w:szCs w:val="28"/>
        </w:rPr>
        <w:t xml:space="preserve"> комитет, а в </w:t>
      </w:r>
      <w:proofErr w:type="spellStart"/>
      <w:proofErr w:type="gramStart"/>
      <w:r w:rsidR="002F0757" w:rsidRPr="00615C0D">
        <w:rPr>
          <w:rFonts w:ascii="Times New Roman" w:hAnsi="Times New Roman" w:cs="Times New Roman"/>
          <w:sz w:val="28"/>
          <w:szCs w:val="28"/>
        </w:rPr>
        <w:t>бизнес-единицах</w:t>
      </w:r>
      <w:proofErr w:type="spellEnd"/>
      <w:proofErr w:type="gramEnd"/>
      <w:r w:rsidR="002F0757" w:rsidRPr="00615C0D">
        <w:rPr>
          <w:rFonts w:ascii="Times New Roman" w:hAnsi="Times New Roman" w:cs="Times New Roman"/>
          <w:sz w:val="28"/>
          <w:szCs w:val="28"/>
        </w:rPr>
        <w:t xml:space="preserve"> - </w:t>
      </w:r>
      <w:r w:rsidRPr="00615C0D">
        <w:rPr>
          <w:rFonts w:ascii="Times New Roman" w:hAnsi="Times New Roman" w:cs="Times New Roman"/>
          <w:sz w:val="28"/>
          <w:szCs w:val="28"/>
        </w:rPr>
        <w:t xml:space="preserve"> платежные комитеты, </w:t>
      </w:r>
      <w:r w:rsidR="002F0757" w:rsidRPr="00615C0D">
        <w:rPr>
          <w:rFonts w:ascii="Times New Roman" w:hAnsi="Times New Roman" w:cs="Times New Roman"/>
          <w:sz w:val="28"/>
          <w:szCs w:val="28"/>
        </w:rPr>
        <w:t xml:space="preserve">подконтрольные </w:t>
      </w:r>
      <w:proofErr w:type="spellStart"/>
      <w:r w:rsidR="002F0757" w:rsidRPr="00615C0D">
        <w:rPr>
          <w:rFonts w:ascii="Times New Roman" w:hAnsi="Times New Roman" w:cs="Times New Roman"/>
          <w:sz w:val="28"/>
          <w:szCs w:val="28"/>
        </w:rPr>
        <w:t>ФЭКу</w:t>
      </w:r>
      <w:proofErr w:type="spellEnd"/>
      <w:r w:rsidR="002F0757" w:rsidRPr="00615C0D">
        <w:rPr>
          <w:rFonts w:ascii="Times New Roman" w:hAnsi="Times New Roman" w:cs="Times New Roman"/>
          <w:sz w:val="28"/>
          <w:szCs w:val="28"/>
        </w:rPr>
        <w:t xml:space="preserve">, </w:t>
      </w:r>
      <w:r w:rsidRPr="00615C0D">
        <w:rPr>
          <w:rFonts w:ascii="Times New Roman" w:hAnsi="Times New Roman" w:cs="Times New Roman"/>
          <w:sz w:val="28"/>
          <w:szCs w:val="28"/>
        </w:rPr>
        <w:t>в состав</w:t>
      </w:r>
      <w:r w:rsidR="00166C89" w:rsidRPr="00615C0D">
        <w:rPr>
          <w:rFonts w:ascii="Times New Roman" w:hAnsi="Times New Roman" w:cs="Times New Roman"/>
          <w:sz w:val="28"/>
          <w:szCs w:val="28"/>
        </w:rPr>
        <w:t xml:space="preserve"> которых войдут</w:t>
      </w:r>
      <w:r w:rsidRPr="00615C0D">
        <w:rPr>
          <w:rFonts w:ascii="Times New Roman" w:hAnsi="Times New Roman" w:cs="Times New Roman"/>
          <w:sz w:val="28"/>
          <w:szCs w:val="28"/>
        </w:rPr>
        <w:t xml:space="preserve"> представители коммерческого подразделения, департамента закупок, производственники и руководители других отделов. </w:t>
      </w:r>
    </w:p>
    <w:p w:rsidR="00166C89" w:rsidRPr="00615C0D" w:rsidRDefault="005E3D2A" w:rsidP="00615C0D">
      <w:pPr>
        <w:jc w:val="both"/>
        <w:rPr>
          <w:rFonts w:ascii="Times New Roman" w:hAnsi="Times New Roman" w:cs="Times New Roman"/>
          <w:sz w:val="28"/>
          <w:szCs w:val="28"/>
        </w:rPr>
      </w:pPr>
      <w:r w:rsidRPr="00615C0D">
        <w:rPr>
          <w:rFonts w:ascii="Times New Roman" w:hAnsi="Times New Roman" w:cs="Times New Roman"/>
          <w:sz w:val="28"/>
          <w:szCs w:val="28"/>
        </w:rPr>
        <w:t xml:space="preserve">Платежные комитеты </w:t>
      </w:r>
      <w:r w:rsidR="00166C89" w:rsidRPr="00615C0D">
        <w:rPr>
          <w:rFonts w:ascii="Times New Roman" w:hAnsi="Times New Roman" w:cs="Times New Roman"/>
          <w:sz w:val="28"/>
          <w:szCs w:val="28"/>
        </w:rPr>
        <w:t>будут собираться</w:t>
      </w:r>
      <w:r w:rsidRPr="00615C0D">
        <w:rPr>
          <w:rFonts w:ascii="Times New Roman" w:hAnsi="Times New Roman" w:cs="Times New Roman"/>
          <w:sz w:val="28"/>
          <w:szCs w:val="28"/>
        </w:rPr>
        <w:t xml:space="preserve"> один-два раза в неделю. </w:t>
      </w:r>
    </w:p>
    <w:p w:rsidR="00166C89" w:rsidRPr="00615C0D" w:rsidRDefault="005E3D2A" w:rsidP="00615C0D">
      <w:pPr>
        <w:jc w:val="both"/>
        <w:rPr>
          <w:rFonts w:ascii="Times New Roman" w:hAnsi="Times New Roman" w:cs="Times New Roman"/>
          <w:sz w:val="28"/>
          <w:szCs w:val="28"/>
        </w:rPr>
      </w:pPr>
      <w:r w:rsidRPr="00615C0D">
        <w:rPr>
          <w:rFonts w:ascii="Times New Roman" w:hAnsi="Times New Roman" w:cs="Times New Roman"/>
          <w:sz w:val="28"/>
          <w:szCs w:val="28"/>
        </w:rPr>
        <w:t xml:space="preserve">Их цель – спланировать сроки и суммы платежей с учетом существующего остатка и планируемого притока денежных средств. </w:t>
      </w:r>
    </w:p>
    <w:p w:rsidR="005D0500" w:rsidRPr="00615C0D" w:rsidRDefault="005E3D2A" w:rsidP="00615C0D">
      <w:pPr>
        <w:jc w:val="both"/>
        <w:rPr>
          <w:rFonts w:ascii="Times New Roman" w:hAnsi="Times New Roman" w:cs="Times New Roman"/>
          <w:sz w:val="28"/>
          <w:szCs w:val="28"/>
        </w:rPr>
      </w:pPr>
      <w:r w:rsidRPr="00615C0D">
        <w:rPr>
          <w:rFonts w:ascii="Times New Roman" w:hAnsi="Times New Roman" w:cs="Times New Roman"/>
          <w:sz w:val="28"/>
          <w:szCs w:val="28"/>
        </w:rPr>
        <w:t xml:space="preserve">На платежном комитете руководители подразделений обосновывают планируемые платежи, определяют, какие из них будут исполнены. Решающее слово принадлежит генеральному директору. Такой подход решает проблему коммуникаций. Финансовому директору не нужно тратить много времени и сил, чтобы объяснить тому или иному руководителю, почему его заявка отклонена. </w:t>
      </w:r>
    </w:p>
    <w:p w:rsidR="005E3D2A" w:rsidRPr="00615C0D" w:rsidRDefault="005E3D2A" w:rsidP="00615C0D">
      <w:pPr>
        <w:jc w:val="both"/>
        <w:rPr>
          <w:rFonts w:ascii="Times New Roman" w:hAnsi="Times New Roman" w:cs="Times New Roman"/>
          <w:sz w:val="28"/>
          <w:szCs w:val="28"/>
        </w:rPr>
      </w:pPr>
      <w:r w:rsidRPr="00615C0D">
        <w:rPr>
          <w:rFonts w:ascii="Times New Roman" w:hAnsi="Times New Roman" w:cs="Times New Roman"/>
          <w:sz w:val="28"/>
          <w:szCs w:val="28"/>
        </w:rPr>
        <w:t>В</w:t>
      </w:r>
      <w:r w:rsidR="00166C89" w:rsidRPr="00615C0D">
        <w:rPr>
          <w:rFonts w:ascii="Times New Roman" w:hAnsi="Times New Roman" w:cs="Times New Roman"/>
          <w:sz w:val="28"/>
          <w:szCs w:val="28"/>
        </w:rPr>
        <w:t xml:space="preserve"> последствии </w:t>
      </w:r>
      <w:r w:rsidRPr="00615C0D">
        <w:rPr>
          <w:rFonts w:ascii="Times New Roman" w:hAnsi="Times New Roman" w:cs="Times New Roman"/>
          <w:sz w:val="28"/>
          <w:szCs w:val="28"/>
        </w:rPr>
        <w:t>готовится финансовый план</w:t>
      </w:r>
      <w:r w:rsidR="005D0500" w:rsidRPr="00615C0D">
        <w:rPr>
          <w:rFonts w:ascii="Times New Roman" w:hAnsi="Times New Roman" w:cs="Times New Roman"/>
          <w:sz w:val="28"/>
          <w:szCs w:val="28"/>
        </w:rPr>
        <w:t xml:space="preserve">, который содержит все оттоки и притоки денежных средств организации </w:t>
      </w:r>
      <w:r w:rsidRPr="00615C0D">
        <w:rPr>
          <w:rFonts w:ascii="Times New Roman" w:hAnsi="Times New Roman" w:cs="Times New Roman"/>
          <w:sz w:val="28"/>
          <w:szCs w:val="28"/>
        </w:rPr>
        <w:t xml:space="preserve"> на предстоящий месяц по каждой </w:t>
      </w:r>
      <w:proofErr w:type="spellStart"/>
      <w:proofErr w:type="gramStart"/>
      <w:r w:rsidRPr="00615C0D">
        <w:rPr>
          <w:rFonts w:ascii="Times New Roman" w:hAnsi="Times New Roman" w:cs="Times New Roman"/>
          <w:sz w:val="28"/>
          <w:szCs w:val="28"/>
        </w:rPr>
        <w:t>бизнес-единице</w:t>
      </w:r>
      <w:proofErr w:type="spellEnd"/>
      <w:proofErr w:type="gramEnd"/>
      <w:r w:rsidRPr="00615C0D">
        <w:rPr>
          <w:rFonts w:ascii="Times New Roman" w:hAnsi="Times New Roman" w:cs="Times New Roman"/>
          <w:sz w:val="28"/>
          <w:szCs w:val="28"/>
        </w:rPr>
        <w:t>, который пото</w:t>
      </w:r>
      <w:r w:rsidR="00166C89" w:rsidRPr="00615C0D">
        <w:rPr>
          <w:rFonts w:ascii="Times New Roman" w:hAnsi="Times New Roman" w:cs="Times New Roman"/>
          <w:sz w:val="28"/>
          <w:szCs w:val="28"/>
        </w:rPr>
        <w:t>м поступает на рассмотрение ФЭК</w:t>
      </w:r>
      <w:r w:rsidRPr="00615C0D">
        <w:rPr>
          <w:rFonts w:ascii="Times New Roman" w:hAnsi="Times New Roman" w:cs="Times New Roman"/>
          <w:sz w:val="28"/>
          <w:szCs w:val="28"/>
        </w:rPr>
        <w:t xml:space="preserve">. </w:t>
      </w:r>
      <w:r w:rsidR="005D0500" w:rsidRPr="00615C0D">
        <w:rPr>
          <w:rFonts w:ascii="Times New Roman" w:hAnsi="Times New Roman" w:cs="Times New Roman"/>
          <w:sz w:val="28"/>
          <w:szCs w:val="28"/>
        </w:rPr>
        <w:t>Он помогает спланировать платежи по своим долгосрочным и краткосрочным обязательствам. А следовательно не допускается ситуация нерационального расходования денежных средств.</w:t>
      </w:r>
    </w:p>
    <w:p w:rsidR="00162C50" w:rsidRPr="00615C0D" w:rsidRDefault="00162C50" w:rsidP="00615C0D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615C0D">
        <w:rPr>
          <w:rFonts w:ascii="Times New Roman" w:hAnsi="Times New Roman" w:cs="Times New Roman"/>
          <w:b/>
          <w:sz w:val="28"/>
          <w:szCs w:val="28"/>
        </w:rPr>
        <w:t>2. Предложите свою систему распределения денежных потоков организации.</w:t>
      </w:r>
    </w:p>
    <w:p w:rsidR="00162C50" w:rsidRPr="00615C0D" w:rsidRDefault="00162C50" w:rsidP="00615C0D">
      <w:pPr>
        <w:jc w:val="both"/>
        <w:rPr>
          <w:rFonts w:ascii="Times New Roman" w:hAnsi="Times New Roman" w:cs="Times New Roman"/>
          <w:sz w:val="28"/>
          <w:szCs w:val="28"/>
        </w:rPr>
      </w:pPr>
      <w:r w:rsidRPr="00615C0D">
        <w:rPr>
          <w:rFonts w:ascii="Times New Roman" w:hAnsi="Times New Roman" w:cs="Times New Roman"/>
          <w:sz w:val="28"/>
          <w:szCs w:val="28"/>
        </w:rPr>
        <w:t>План движения денежных средств (ДДС) лучше всего сделать скользящим, например, пересматривать еженедельно на месяц вперед. Таким образом, информация о предстоящих платежах будет всегда актуальной.</w:t>
      </w:r>
    </w:p>
    <w:p w:rsidR="00335307" w:rsidRPr="00615C0D" w:rsidRDefault="00335307" w:rsidP="00615C0D">
      <w:pPr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15C0D">
        <w:rPr>
          <w:rFonts w:ascii="Times New Roman" w:hAnsi="Times New Roman" w:cs="Times New Roman"/>
          <w:sz w:val="28"/>
          <w:szCs w:val="28"/>
        </w:rPr>
        <w:t>Оперативное</w:t>
      </w:r>
      <w:proofErr w:type="gramEnd"/>
      <w:r w:rsidRPr="00615C0D">
        <w:rPr>
          <w:rFonts w:ascii="Times New Roman" w:hAnsi="Times New Roman" w:cs="Times New Roman"/>
          <w:sz w:val="28"/>
          <w:szCs w:val="28"/>
        </w:rPr>
        <w:t xml:space="preserve"> планирования можно осуществлять по следующей схеме:</w:t>
      </w:r>
    </w:p>
    <w:p w:rsidR="00615C0D" w:rsidRDefault="00615C0D" w:rsidP="00615C0D">
      <w:pPr>
        <w:shd w:val="clear" w:color="auto" w:fill="FFFFFF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307" w:rsidRPr="00615C0D" w:rsidRDefault="00615C0D" w:rsidP="00615C0D">
      <w:pPr>
        <w:shd w:val="clear" w:color="auto" w:fill="FFFFFF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C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Рис. 1 Схема оперативного планирования денежных потоков</w:t>
      </w:r>
    </w:p>
    <w:p w:rsidR="00335307" w:rsidRPr="00615C0D" w:rsidRDefault="00615C0D" w:rsidP="00615C0D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731992" cy="2798048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1106" t="38177" r="32015" b="23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6169" cy="2800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C0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-386.45pt;margin-top:8.7pt;width:183.35pt;height:34.35pt;z-index:251659264;mso-position-horizontal-relative:text;mso-position-vertical-relative:text" fillcolor="#eae5ef" stroked="f"/>
        </w:pict>
      </w:r>
    </w:p>
    <w:p w:rsidR="00335307" w:rsidRPr="00615C0D" w:rsidRDefault="00335307" w:rsidP="00615C0D">
      <w:pPr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615C0D">
        <w:rPr>
          <w:rFonts w:ascii="Times New Roman" w:hAnsi="Times New Roman" w:cs="Times New Roman"/>
          <w:b/>
          <w:bCs/>
          <w:iCs/>
          <w:sz w:val="28"/>
          <w:szCs w:val="28"/>
        </w:rPr>
        <w:t>Платежный календарь</w:t>
      </w:r>
      <w:r w:rsidRPr="00615C0D">
        <w:rPr>
          <w:rFonts w:ascii="Times New Roman" w:hAnsi="Times New Roman" w:cs="Times New Roman"/>
          <w:iCs/>
          <w:sz w:val="28"/>
          <w:szCs w:val="28"/>
        </w:rPr>
        <w:t> – это план производственно-финансовой деятельности, в котором календарно взаимосвязаны все источники денежных поступлений и расходы за определенный отрезок времени. Он полностью охватывает денежный оборот предприятия; дает возможность увязать поступления денежных средств и платежи в наличной и безналичной форме; позволяет обеспечить постоянную платежеспособность и ликвидность.</w:t>
      </w:r>
    </w:p>
    <w:p w:rsidR="00F85F7C" w:rsidRPr="00615C0D" w:rsidRDefault="00335307" w:rsidP="00615C0D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15C0D">
        <w:rPr>
          <w:rFonts w:ascii="Times New Roman" w:hAnsi="Times New Roman" w:cs="Times New Roman"/>
          <w:iCs/>
          <w:sz w:val="28"/>
          <w:szCs w:val="28"/>
        </w:rPr>
        <w:t>Создание такого платежного календаря позволит улучшить синхронизацию денежных потоков и не допустить возможность возникновения кассовых разрывов.</w:t>
      </w:r>
    </w:p>
    <w:p w:rsidR="005E3D2A" w:rsidRPr="00615C0D" w:rsidRDefault="005E3D2A" w:rsidP="00615C0D">
      <w:pPr>
        <w:jc w:val="both"/>
        <w:rPr>
          <w:rFonts w:ascii="Times New Roman" w:hAnsi="Times New Roman" w:cs="Times New Roman"/>
          <w:sz w:val="28"/>
          <w:szCs w:val="28"/>
        </w:rPr>
      </w:pPr>
      <w:r w:rsidRPr="00615C0D">
        <w:rPr>
          <w:rFonts w:ascii="Times New Roman" w:hAnsi="Times New Roman" w:cs="Times New Roman"/>
          <w:b/>
          <w:sz w:val="28"/>
          <w:szCs w:val="28"/>
        </w:rPr>
        <w:t>Результат</w:t>
      </w:r>
      <w:r w:rsidRPr="00615C0D">
        <w:rPr>
          <w:rFonts w:ascii="Times New Roman" w:hAnsi="Times New Roman" w:cs="Times New Roman"/>
          <w:sz w:val="28"/>
          <w:szCs w:val="28"/>
        </w:rPr>
        <w:t>: Повысилась эффективность принятия решений по финансовым вопросам</w:t>
      </w:r>
      <w:r w:rsidR="00166C89" w:rsidRPr="00615C0D">
        <w:rPr>
          <w:rFonts w:ascii="Times New Roman" w:hAnsi="Times New Roman" w:cs="Times New Roman"/>
          <w:sz w:val="28"/>
          <w:szCs w:val="28"/>
        </w:rPr>
        <w:t>.</w:t>
      </w:r>
    </w:p>
    <w:p w:rsidR="008E2E63" w:rsidRPr="00615C0D" w:rsidRDefault="007B15F5" w:rsidP="00615C0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15C0D">
        <w:rPr>
          <w:rFonts w:ascii="Times New Roman" w:hAnsi="Times New Roman" w:cs="Times New Roman"/>
          <w:sz w:val="28"/>
          <w:szCs w:val="28"/>
        </w:rPr>
        <w:t xml:space="preserve">Подводя итоги, хотелось бы сказать, что </w:t>
      </w:r>
      <w:r w:rsidR="005E3D2A" w:rsidRPr="00615C0D">
        <w:rPr>
          <w:rFonts w:ascii="Times New Roman" w:hAnsi="Times New Roman" w:cs="Times New Roman"/>
          <w:color w:val="000000"/>
          <w:sz w:val="28"/>
          <w:szCs w:val="28"/>
        </w:rPr>
        <w:t xml:space="preserve">эффективность работы предприятия в значительной степени зависит от организации системы управления денежными потоками. Если в компании не уделяется должного внимания денежным потокам, то ей весьма сложно предсказывать кассовые разрывы. Это приводит к тому, что в конце месяца у нее не оказывается денег, чтобы оплатить счета поставщиков. Поэтому сотрудники различных служб вынуждены давать обещание, оплатить текущие счета в следующем месяце из ожидаемых поступлений. Однако из-за отсутствия системы </w:t>
      </w:r>
      <w:r w:rsidR="005E3D2A" w:rsidRPr="00615C0D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управления денежными потоками уверенности в том, что такая ситуация не повторится, нет.</w:t>
      </w:r>
    </w:p>
    <w:sectPr w:rsidR="008E2E63" w:rsidRPr="00615C0D" w:rsidSect="009E4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B3D" w:rsidRDefault="00E37B3D" w:rsidP="00615C0D">
      <w:pPr>
        <w:spacing w:line="240" w:lineRule="auto"/>
      </w:pPr>
      <w:r>
        <w:separator/>
      </w:r>
    </w:p>
  </w:endnote>
  <w:endnote w:type="continuationSeparator" w:id="0">
    <w:p w:rsidR="00E37B3D" w:rsidRDefault="00E37B3D" w:rsidP="0061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B3D" w:rsidRDefault="00E37B3D" w:rsidP="00615C0D">
      <w:pPr>
        <w:spacing w:line="240" w:lineRule="auto"/>
      </w:pPr>
      <w:r>
        <w:separator/>
      </w:r>
    </w:p>
  </w:footnote>
  <w:footnote w:type="continuationSeparator" w:id="0">
    <w:p w:rsidR="00E37B3D" w:rsidRDefault="00E37B3D" w:rsidP="00615C0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91F65"/>
    <w:multiLevelType w:val="multilevel"/>
    <w:tmpl w:val="F57E8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8C198B"/>
    <w:multiLevelType w:val="multilevel"/>
    <w:tmpl w:val="48346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46AF"/>
    <w:rsid w:val="00092311"/>
    <w:rsid w:val="00162C50"/>
    <w:rsid w:val="00166C89"/>
    <w:rsid w:val="002F0757"/>
    <w:rsid w:val="00335307"/>
    <w:rsid w:val="00554901"/>
    <w:rsid w:val="005776D0"/>
    <w:rsid w:val="005D0500"/>
    <w:rsid w:val="005E3D2A"/>
    <w:rsid w:val="00615C0D"/>
    <w:rsid w:val="006544C6"/>
    <w:rsid w:val="0079044E"/>
    <w:rsid w:val="007B15F5"/>
    <w:rsid w:val="00851A2D"/>
    <w:rsid w:val="008541F7"/>
    <w:rsid w:val="008E2E63"/>
    <w:rsid w:val="00947C03"/>
    <w:rsid w:val="009E4DA8"/>
    <w:rsid w:val="00B37E79"/>
    <w:rsid w:val="00C6069C"/>
    <w:rsid w:val="00D402DD"/>
    <w:rsid w:val="00DB763F"/>
    <w:rsid w:val="00E37B3D"/>
    <w:rsid w:val="00E47FE6"/>
    <w:rsid w:val="00F85F7C"/>
    <w:rsid w:val="00FC3AE2"/>
    <w:rsid w:val="00FC4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eae5ef"/>
      <o:colormenu v:ext="edit" fillcolor="#eae5ef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DA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7E7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46AF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46AF"/>
  </w:style>
  <w:style w:type="character" w:styleId="a4">
    <w:name w:val="Hyperlink"/>
    <w:basedOn w:val="a0"/>
    <w:uiPriority w:val="99"/>
    <w:unhideWhenUsed/>
    <w:rsid w:val="00FC46AF"/>
    <w:rPr>
      <w:color w:val="0000FF"/>
      <w:u w:val="single"/>
    </w:rPr>
  </w:style>
  <w:style w:type="character" w:customStyle="1" w:styleId="text">
    <w:name w:val="text"/>
    <w:basedOn w:val="a0"/>
    <w:rsid w:val="00DB763F"/>
  </w:style>
  <w:style w:type="character" w:customStyle="1" w:styleId="20">
    <w:name w:val="Заголовок 2 Знак"/>
    <w:basedOn w:val="a0"/>
    <w:link w:val="2"/>
    <w:uiPriority w:val="9"/>
    <w:semiHidden/>
    <w:rsid w:val="00B37E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3530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530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615C0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15C0D"/>
  </w:style>
  <w:style w:type="paragraph" w:styleId="a9">
    <w:name w:val="footer"/>
    <w:basedOn w:val="a"/>
    <w:link w:val="aa"/>
    <w:uiPriority w:val="99"/>
    <w:semiHidden/>
    <w:unhideWhenUsed/>
    <w:rsid w:val="00615C0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15C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27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53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2016-12-13T08:19:00Z</dcterms:created>
  <dcterms:modified xsi:type="dcterms:W3CDTF">2016-12-13T08:19:00Z</dcterms:modified>
</cp:coreProperties>
</file>