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D69" w:rsidRPr="00215F52" w:rsidRDefault="00CE1D69" w:rsidP="00CE1D69">
      <w:pPr>
        <w:shd w:val="clear" w:color="auto" w:fill="FFFFFF"/>
        <w:jc w:val="center"/>
        <w:rPr>
          <w:b/>
          <w:i/>
          <w:spacing w:val="8"/>
          <w:sz w:val="28"/>
          <w:szCs w:val="28"/>
        </w:rPr>
      </w:pPr>
      <w:r w:rsidRPr="00215F52">
        <w:rPr>
          <w:b/>
          <w:spacing w:val="8"/>
          <w:sz w:val="28"/>
          <w:szCs w:val="28"/>
        </w:rPr>
        <w:t>Федеральное государственное образовательное бюджетное учреждение</w:t>
      </w:r>
    </w:p>
    <w:p w:rsidR="00CE1D69" w:rsidRPr="00215F52" w:rsidRDefault="00CE1D69" w:rsidP="00CE1D69">
      <w:pPr>
        <w:shd w:val="clear" w:color="auto" w:fill="FFFFFF"/>
        <w:jc w:val="center"/>
        <w:rPr>
          <w:b/>
          <w:i/>
          <w:spacing w:val="8"/>
          <w:sz w:val="28"/>
          <w:szCs w:val="28"/>
        </w:rPr>
      </w:pPr>
      <w:r w:rsidRPr="00215F52">
        <w:rPr>
          <w:b/>
          <w:spacing w:val="8"/>
          <w:sz w:val="28"/>
          <w:szCs w:val="28"/>
        </w:rPr>
        <w:t>высшего образования</w:t>
      </w:r>
    </w:p>
    <w:p w:rsidR="00CE1D69" w:rsidRPr="00215F52" w:rsidRDefault="00CE1D69" w:rsidP="00CE1D69">
      <w:pPr>
        <w:shd w:val="clear" w:color="auto" w:fill="FFFFFF"/>
        <w:jc w:val="center"/>
        <w:rPr>
          <w:b/>
          <w:i/>
          <w:spacing w:val="8"/>
          <w:sz w:val="28"/>
          <w:szCs w:val="28"/>
        </w:rPr>
      </w:pPr>
    </w:p>
    <w:p w:rsidR="00CE1D69" w:rsidRPr="00215F52" w:rsidRDefault="00CE1D69" w:rsidP="00CE1D69">
      <w:pPr>
        <w:shd w:val="clear" w:color="auto" w:fill="FFFFFF"/>
        <w:jc w:val="center"/>
        <w:rPr>
          <w:b/>
          <w:i/>
          <w:spacing w:val="8"/>
          <w:sz w:val="28"/>
          <w:szCs w:val="28"/>
        </w:rPr>
      </w:pPr>
    </w:p>
    <w:p w:rsidR="00CE1D69" w:rsidRPr="00215F52" w:rsidRDefault="00CE1D69" w:rsidP="00CE1D69">
      <w:pPr>
        <w:shd w:val="clear" w:color="auto" w:fill="FFFFFF"/>
        <w:jc w:val="center"/>
        <w:rPr>
          <w:b/>
          <w:i/>
          <w:spacing w:val="8"/>
          <w:sz w:val="28"/>
          <w:szCs w:val="28"/>
        </w:rPr>
      </w:pPr>
      <w:r w:rsidRPr="00215F52">
        <w:rPr>
          <w:b/>
          <w:spacing w:val="8"/>
          <w:sz w:val="28"/>
          <w:szCs w:val="28"/>
        </w:rPr>
        <w:t>«ФИНАНСОВЫЙ УНИВЕРСИТЕТ</w:t>
      </w:r>
    </w:p>
    <w:p w:rsidR="00CE1D69" w:rsidRPr="00215F52" w:rsidRDefault="00CE1D69" w:rsidP="00CE1D69">
      <w:pPr>
        <w:shd w:val="clear" w:color="auto" w:fill="FFFFFF"/>
        <w:jc w:val="center"/>
        <w:rPr>
          <w:b/>
          <w:i/>
          <w:spacing w:val="8"/>
          <w:sz w:val="28"/>
          <w:szCs w:val="28"/>
        </w:rPr>
      </w:pPr>
      <w:r w:rsidRPr="00215F52">
        <w:rPr>
          <w:b/>
          <w:spacing w:val="8"/>
          <w:sz w:val="28"/>
          <w:szCs w:val="28"/>
        </w:rPr>
        <w:t>ПРИ ПРАВИТЕЛЬСТВЕ РОССИЙСКОЙ ФЕДЕРАЦИИ»</w:t>
      </w:r>
    </w:p>
    <w:p w:rsidR="00CE1D69" w:rsidRPr="00215F52" w:rsidRDefault="00CE1D69" w:rsidP="00CE1D69">
      <w:pPr>
        <w:shd w:val="clear" w:color="auto" w:fill="FFFFFF"/>
        <w:jc w:val="center"/>
        <w:rPr>
          <w:b/>
          <w:i/>
          <w:spacing w:val="8"/>
          <w:sz w:val="28"/>
          <w:szCs w:val="28"/>
        </w:rPr>
      </w:pPr>
      <w:r w:rsidRPr="00215F52">
        <w:rPr>
          <w:b/>
          <w:spacing w:val="8"/>
          <w:sz w:val="28"/>
          <w:szCs w:val="28"/>
        </w:rPr>
        <w:t>(Финансовый университет)</w:t>
      </w:r>
    </w:p>
    <w:p w:rsidR="00CE1D69" w:rsidRPr="00215F52" w:rsidRDefault="00CE1D69" w:rsidP="00CE1D69">
      <w:pPr>
        <w:jc w:val="center"/>
        <w:rPr>
          <w:b/>
          <w:i/>
          <w:sz w:val="28"/>
          <w:szCs w:val="28"/>
        </w:rPr>
      </w:pPr>
      <w:r w:rsidRPr="00215F52">
        <w:rPr>
          <w:b/>
          <w:sz w:val="28"/>
          <w:szCs w:val="28"/>
        </w:rPr>
        <w:t>Тульский филиал</w:t>
      </w:r>
    </w:p>
    <w:p w:rsidR="00CE1D69" w:rsidRPr="00215F52" w:rsidRDefault="00CE1D69" w:rsidP="00CE1D69">
      <w:pPr>
        <w:jc w:val="center"/>
        <w:rPr>
          <w:b/>
          <w:i/>
          <w:sz w:val="28"/>
          <w:szCs w:val="28"/>
        </w:rPr>
      </w:pPr>
    </w:p>
    <w:p w:rsidR="00CE1D69" w:rsidRPr="00215F52" w:rsidRDefault="00CE1D69" w:rsidP="00CE1D69">
      <w:pPr>
        <w:jc w:val="center"/>
        <w:rPr>
          <w:b/>
          <w:i/>
          <w:sz w:val="28"/>
          <w:szCs w:val="28"/>
        </w:rPr>
      </w:pPr>
    </w:p>
    <w:p w:rsidR="00CE1D69" w:rsidRPr="00215F52" w:rsidRDefault="00CE1D69" w:rsidP="00CE1D69">
      <w:pPr>
        <w:jc w:val="center"/>
        <w:rPr>
          <w:b/>
          <w:i/>
          <w:sz w:val="28"/>
          <w:szCs w:val="28"/>
        </w:rPr>
      </w:pPr>
    </w:p>
    <w:p w:rsidR="00CE1D69" w:rsidRPr="00215F52" w:rsidRDefault="00CE1D69" w:rsidP="00CE1D69">
      <w:pPr>
        <w:jc w:val="center"/>
        <w:rPr>
          <w:b/>
          <w:sz w:val="40"/>
          <w:szCs w:val="40"/>
        </w:rPr>
      </w:pPr>
      <w:r w:rsidRPr="00215F52">
        <w:rPr>
          <w:b/>
          <w:sz w:val="40"/>
          <w:szCs w:val="40"/>
        </w:rPr>
        <w:t>КОНТРОЛЬНАЯ РАБОТА</w:t>
      </w:r>
      <w:r>
        <w:rPr>
          <w:b/>
          <w:sz w:val="40"/>
          <w:szCs w:val="40"/>
        </w:rPr>
        <w:t xml:space="preserve"> </w:t>
      </w:r>
    </w:p>
    <w:p w:rsidR="00CE1D69" w:rsidRDefault="00CE1D69" w:rsidP="00CE1D69">
      <w:pPr>
        <w:spacing w:line="360" w:lineRule="auto"/>
        <w:ind w:firstLine="709"/>
        <w:jc w:val="center"/>
        <w:rPr>
          <w:b/>
          <w:sz w:val="32"/>
          <w:szCs w:val="32"/>
        </w:rPr>
      </w:pPr>
      <w:r w:rsidRPr="00215F52">
        <w:rPr>
          <w:b/>
          <w:sz w:val="32"/>
          <w:szCs w:val="32"/>
        </w:rPr>
        <w:t xml:space="preserve">по дисциплине </w:t>
      </w:r>
    </w:p>
    <w:p w:rsidR="00CE1D69" w:rsidRDefault="00CE1D69" w:rsidP="00CE1D69">
      <w:pPr>
        <w:spacing w:line="360" w:lineRule="auto"/>
        <w:ind w:firstLine="709"/>
        <w:jc w:val="center"/>
        <w:rPr>
          <w:b/>
          <w:sz w:val="32"/>
          <w:szCs w:val="32"/>
        </w:rPr>
      </w:pPr>
      <w:r>
        <w:rPr>
          <w:b/>
          <w:sz w:val="32"/>
          <w:szCs w:val="32"/>
        </w:rPr>
        <w:t>«Финансовая стратегия фирмы</w:t>
      </w:r>
      <w:r w:rsidRPr="00215F52">
        <w:rPr>
          <w:b/>
          <w:sz w:val="32"/>
          <w:szCs w:val="32"/>
        </w:rPr>
        <w:t>»</w:t>
      </w:r>
    </w:p>
    <w:p w:rsidR="00CE1D69" w:rsidRDefault="00CE1D69" w:rsidP="00CE1D69">
      <w:pPr>
        <w:spacing w:line="360" w:lineRule="auto"/>
        <w:ind w:firstLine="709"/>
        <w:jc w:val="center"/>
        <w:rPr>
          <w:b/>
          <w:sz w:val="32"/>
          <w:szCs w:val="32"/>
        </w:rPr>
      </w:pPr>
      <w:r>
        <w:rPr>
          <w:b/>
          <w:sz w:val="32"/>
          <w:szCs w:val="32"/>
        </w:rPr>
        <w:t>Тема</w:t>
      </w:r>
    </w:p>
    <w:p w:rsidR="00CE1D69" w:rsidRPr="00304132" w:rsidRDefault="00CE1D69" w:rsidP="00CE1D69">
      <w:pPr>
        <w:spacing w:line="360" w:lineRule="auto"/>
        <w:ind w:firstLine="709"/>
        <w:jc w:val="center"/>
        <w:rPr>
          <w:b/>
          <w:sz w:val="28"/>
          <w:szCs w:val="28"/>
        </w:rPr>
      </w:pPr>
      <w:r w:rsidRPr="00304132">
        <w:rPr>
          <w:b/>
          <w:sz w:val="28"/>
          <w:szCs w:val="28"/>
        </w:rPr>
        <w:t>«</w:t>
      </w:r>
      <w:r>
        <w:rPr>
          <w:b/>
          <w:sz w:val="28"/>
          <w:szCs w:val="28"/>
        </w:rPr>
        <w:t>Основные стоимостные показатели фирмы</w:t>
      </w:r>
      <w:r w:rsidRPr="00304132">
        <w:rPr>
          <w:b/>
          <w:sz w:val="28"/>
          <w:szCs w:val="28"/>
        </w:rPr>
        <w:t>»</w:t>
      </w:r>
    </w:p>
    <w:p w:rsidR="00CE1D69" w:rsidRPr="00215F52" w:rsidRDefault="00CE1D69" w:rsidP="00CE1D69">
      <w:pPr>
        <w:spacing w:line="360" w:lineRule="auto"/>
        <w:ind w:firstLine="709"/>
        <w:jc w:val="center"/>
        <w:rPr>
          <w:b/>
          <w:sz w:val="32"/>
          <w:szCs w:val="32"/>
        </w:rPr>
      </w:pPr>
    </w:p>
    <w:p w:rsidR="00CE1D69" w:rsidRPr="00215F52" w:rsidRDefault="00CE1D69" w:rsidP="00CE1D69">
      <w:pPr>
        <w:jc w:val="center"/>
        <w:rPr>
          <w:sz w:val="40"/>
          <w:szCs w:val="40"/>
        </w:rPr>
      </w:pPr>
    </w:p>
    <w:p w:rsidR="00CE1D69" w:rsidRPr="00215F52" w:rsidRDefault="00CE1D69" w:rsidP="00CE1D69">
      <w:pPr>
        <w:jc w:val="center"/>
        <w:rPr>
          <w:sz w:val="40"/>
          <w:szCs w:val="40"/>
        </w:rPr>
      </w:pPr>
    </w:p>
    <w:p w:rsidR="00CE1D69" w:rsidRPr="006641EA" w:rsidRDefault="00CE1D69" w:rsidP="00CE1D69">
      <w:pPr>
        <w:jc w:val="center"/>
        <w:rPr>
          <w:b/>
          <w:i/>
          <w:sz w:val="28"/>
          <w:szCs w:val="28"/>
        </w:rPr>
      </w:pPr>
    </w:p>
    <w:p w:rsidR="00CE1D69" w:rsidRPr="006641EA" w:rsidRDefault="00CE1D69" w:rsidP="00CE1D69">
      <w:pPr>
        <w:ind w:left="4500"/>
        <w:rPr>
          <w:b/>
          <w:i/>
          <w:sz w:val="28"/>
          <w:szCs w:val="28"/>
        </w:rPr>
      </w:pPr>
      <w:r w:rsidRPr="006641EA">
        <w:rPr>
          <w:b/>
          <w:bCs/>
          <w:sz w:val="28"/>
          <w:szCs w:val="28"/>
        </w:rPr>
        <w:t xml:space="preserve">Выполнила: </w:t>
      </w:r>
      <w:r w:rsidRPr="006641EA">
        <w:rPr>
          <w:b/>
          <w:sz w:val="28"/>
          <w:szCs w:val="28"/>
        </w:rPr>
        <w:t>студентка 5 курса</w:t>
      </w:r>
    </w:p>
    <w:p w:rsidR="00CE1D69" w:rsidRPr="006641EA" w:rsidRDefault="00CE1D69" w:rsidP="00CE1D69">
      <w:pPr>
        <w:ind w:left="4111"/>
        <w:rPr>
          <w:b/>
          <w:i/>
          <w:sz w:val="28"/>
          <w:szCs w:val="28"/>
        </w:rPr>
      </w:pPr>
      <w:r w:rsidRPr="006641EA">
        <w:rPr>
          <w:b/>
          <w:sz w:val="28"/>
          <w:szCs w:val="28"/>
        </w:rPr>
        <w:t>Направление бакалавр экономики</w:t>
      </w:r>
    </w:p>
    <w:p w:rsidR="00CE1D69" w:rsidRPr="006641EA" w:rsidRDefault="00CE1D69" w:rsidP="00CE1D69">
      <w:pPr>
        <w:ind w:left="4111"/>
        <w:rPr>
          <w:b/>
          <w:bCs/>
          <w:i/>
          <w:sz w:val="28"/>
          <w:szCs w:val="28"/>
        </w:rPr>
      </w:pPr>
      <w:bookmarkStart w:id="0" w:name="_GoBack"/>
      <w:bookmarkEnd w:id="0"/>
    </w:p>
    <w:p w:rsidR="00CE1D69" w:rsidRPr="006641EA" w:rsidRDefault="00CE1D69" w:rsidP="00CE1D69">
      <w:pPr>
        <w:ind w:left="4111"/>
        <w:rPr>
          <w:b/>
          <w:bCs/>
          <w:sz w:val="28"/>
          <w:szCs w:val="28"/>
        </w:rPr>
      </w:pPr>
      <w:r w:rsidRPr="006641EA">
        <w:rPr>
          <w:b/>
          <w:bCs/>
          <w:sz w:val="28"/>
          <w:szCs w:val="28"/>
        </w:rPr>
        <w:t xml:space="preserve">Преподаватель: </w:t>
      </w:r>
      <w:r>
        <w:rPr>
          <w:b/>
          <w:bCs/>
          <w:sz w:val="28"/>
          <w:szCs w:val="28"/>
        </w:rPr>
        <w:t>Панова О.А.</w:t>
      </w:r>
    </w:p>
    <w:p w:rsidR="00CE1D69" w:rsidRDefault="00CE1D69" w:rsidP="00CE1D69">
      <w:pPr>
        <w:ind w:left="4111"/>
        <w:rPr>
          <w:b/>
          <w:i/>
          <w:sz w:val="28"/>
          <w:szCs w:val="28"/>
        </w:rPr>
      </w:pPr>
    </w:p>
    <w:p w:rsidR="00CE1D69" w:rsidRDefault="00CE1D69" w:rsidP="00CE1D69">
      <w:pPr>
        <w:ind w:left="4111"/>
        <w:rPr>
          <w:b/>
          <w:i/>
          <w:sz w:val="28"/>
          <w:szCs w:val="28"/>
        </w:rPr>
      </w:pPr>
    </w:p>
    <w:p w:rsidR="00CE1D69" w:rsidRDefault="00CE1D69" w:rsidP="00CE1D69">
      <w:pPr>
        <w:jc w:val="center"/>
        <w:rPr>
          <w:b/>
          <w:i/>
          <w:sz w:val="28"/>
          <w:szCs w:val="28"/>
        </w:rPr>
      </w:pPr>
    </w:p>
    <w:p w:rsidR="00CE1D69" w:rsidRPr="00215F52" w:rsidRDefault="00CE1D69" w:rsidP="00CE1D69">
      <w:pPr>
        <w:jc w:val="center"/>
        <w:rPr>
          <w:b/>
          <w:i/>
          <w:sz w:val="28"/>
          <w:szCs w:val="28"/>
        </w:rPr>
      </w:pPr>
    </w:p>
    <w:p w:rsidR="00CE1D69" w:rsidRDefault="00CE1D69" w:rsidP="00CE1D69">
      <w:pPr>
        <w:jc w:val="center"/>
        <w:rPr>
          <w:b/>
          <w:i/>
          <w:sz w:val="28"/>
          <w:szCs w:val="28"/>
        </w:rPr>
      </w:pPr>
    </w:p>
    <w:p w:rsidR="00CE1D69" w:rsidRPr="00215F52" w:rsidRDefault="00CE1D69" w:rsidP="00CE1D69">
      <w:pPr>
        <w:jc w:val="center"/>
        <w:rPr>
          <w:b/>
          <w:i/>
          <w:sz w:val="28"/>
          <w:szCs w:val="28"/>
        </w:rPr>
      </w:pPr>
    </w:p>
    <w:p w:rsidR="00CE1D69" w:rsidRDefault="00CE1D69" w:rsidP="00CE1D69">
      <w:pPr>
        <w:jc w:val="center"/>
        <w:rPr>
          <w:b/>
          <w:i/>
          <w:sz w:val="28"/>
          <w:szCs w:val="28"/>
        </w:rPr>
      </w:pPr>
    </w:p>
    <w:p w:rsidR="00CE1D69" w:rsidRPr="00215F52" w:rsidRDefault="00CE1D69" w:rsidP="00CE1D69">
      <w:pPr>
        <w:jc w:val="center"/>
        <w:rPr>
          <w:b/>
          <w:i/>
          <w:sz w:val="28"/>
          <w:szCs w:val="28"/>
        </w:rPr>
      </w:pPr>
    </w:p>
    <w:p w:rsidR="00CE1D69" w:rsidRPr="00215F52" w:rsidRDefault="00CE1D69" w:rsidP="00CE1D69">
      <w:pPr>
        <w:jc w:val="center"/>
        <w:rPr>
          <w:b/>
          <w:i/>
          <w:sz w:val="28"/>
          <w:szCs w:val="28"/>
        </w:rPr>
      </w:pPr>
    </w:p>
    <w:p w:rsidR="00CE1D69" w:rsidRPr="00215F52" w:rsidRDefault="00CE1D69" w:rsidP="00CE1D69">
      <w:pPr>
        <w:jc w:val="center"/>
        <w:rPr>
          <w:b/>
          <w:sz w:val="28"/>
          <w:szCs w:val="28"/>
        </w:rPr>
      </w:pPr>
      <w:r w:rsidRPr="00215F52">
        <w:rPr>
          <w:b/>
          <w:sz w:val="28"/>
          <w:szCs w:val="28"/>
        </w:rPr>
        <w:t>Тула 201</w:t>
      </w:r>
      <w:r>
        <w:rPr>
          <w:b/>
          <w:sz w:val="28"/>
          <w:szCs w:val="28"/>
        </w:rPr>
        <w:t>6</w:t>
      </w:r>
      <w:r w:rsidRPr="00215F52">
        <w:rPr>
          <w:b/>
          <w:sz w:val="28"/>
          <w:szCs w:val="28"/>
        </w:rPr>
        <w:t>г.</w:t>
      </w:r>
    </w:p>
    <w:p w:rsidR="009B2EE6" w:rsidRDefault="009B2EE6"/>
    <w:p w:rsidR="00075F17" w:rsidRDefault="00075F17"/>
    <w:p w:rsidR="00075F17" w:rsidRPr="00797791" w:rsidRDefault="00075F17" w:rsidP="00797791">
      <w:pPr>
        <w:spacing w:line="360" w:lineRule="auto"/>
        <w:ind w:firstLine="851"/>
        <w:jc w:val="both"/>
        <w:rPr>
          <w:sz w:val="28"/>
          <w:szCs w:val="28"/>
        </w:rPr>
      </w:pPr>
    </w:p>
    <w:sdt>
      <w:sdtPr>
        <w:rPr>
          <w:rFonts w:ascii="Times New Roman" w:eastAsia="Times New Roman" w:hAnsi="Times New Roman" w:cs="Times New Roman"/>
          <w:color w:val="auto"/>
          <w:sz w:val="20"/>
          <w:szCs w:val="20"/>
        </w:rPr>
        <w:id w:val="196365379"/>
        <w:docPartObj>
          <w:docPartGallery w:val="Table of Contents"/>
          <w:docPartUnique/>
        </w:docPartObj>
      </w:sdtPr>
      <w:sdtEndPr>
        <w:rPr>
          <w:b/>
          <w:bCs/>
        </w:rPr>
      </w:sdtEndPr>
      <w:sdtContent>
        <w:p w:rsidR="00797791" w:rsidRPr="005837D5" w:rsidRDefault="00797791" w:rsidP="005837D5">
          <w:pPr>
            <w:pStyle w:val="aa"/>
            <w:spacing w:before="0" w:line="360" w:lineRule="auto"/>
            <w:jc w:val="center"/>
            <w:rPr>
              <w:rFonts w:ascii="Times New Roman" w:hAnsi="Times New Roman" w:cs="Times New Roman"/>
              <w:color w:val="auto"/>
              <w:sz w:val="28"/>
              <w:szCs w:val="28"/>
            </w:rPr>
          </w:pPr>
          <w:r w:rsidRPr="005837D5">
            <w:rPr>
              <w:rFonts w:ascii="Times New Roman" w:hAnsi="Times New Roman" w:cs="Times New Roman"/>
              <w:color w:val="auto"/>
              <w:sz w:val="28"/>
              <w:szCs w:val="28"/>
            </w:rPr>
            <w:t>Содержание</w:t>
          </w:r>
        </w:p>
        <w:p w:rsidR="005837D5" w:rsidRPr="005837D5" w:rsidRDefault="00797791" w:rsidP="005837D5">
          <w:pPr>
            <w:pStyle w:val="11"/>
            <w:tabs>
              <w:tab w:val="right" w:leader="dot" w:pos="9486"/>
            </w:tabs>
            <w:spacing w:after="0" w:line="360" w:lineRule="auto"/>
            <w:rPr>
              <w:rFonts w:asciiTheme="minorHAnsi" w:eastAsiaTheme="minorEastAsia" w:hAnsiTheme="minorHAnsi" w:cstheme="minorBidi"/>
              <w:noProof/>
              <w:sz w:val="28"/>
              <w:szCs w:val="28"/>
            </w:rPr>
          </w:pPr>
          <w:r w:rsidRPr="005837D5">
            <w:rPr>
              <w:sz w:val="28"/>
              <w:szCs w:val="28"/>
            </w:rPr>
            <w:fldChar w:fldCharType="begin"/>
          </w:r>
          <w:r w:rsidRPr="005837D5">
            <w:rPr>
              <w:sz w:val="28"/>
              <w:szCs w:val="28"/>
            </w:rPr>
            <w:instrText xml:space="preserve"> TOC \o "1-3" \h \z \u </w:instrText>
          </w:r>
          <w:r w:rsidRPr="005837D5">
            <w:rPr>
              <w:sz w:val="28"/>
              <w:szCs w:val="28"/>
            </w:rPr>
            <w:fldChar w:fldCharType="separate"/>
          </w:r>
          <w:hyperlink w:anchor="_Toc467602492" w:history="1">
            <w:r w:rsidR="005837D5" w:rsidRPr="005837D5">
              <w:rPr>
                <w:rStyle w:val="ab"/>
                <w:bCs/>
                <w:noProof/>
                <w:sz w:val="28"/>
                <w:szCs w:val="28"/>
                <w:shd w:val="clear" w:color="auto" w:fill="FFFFFF"/>
              </w:rPr>
              <w:t>Введение</w:t>
            </w:r>
            <w:r w:rsidR="005837D5" w:rsidRPr="005837D5">
              <w:rPr>
                <w:noProof/>
                <w:webHidden/>
                <w:sz w:val="28"/>
                <w:szCs w:val="28"/>
              </w:rPr>
              <w:tab/>
            </w:r>
            <w:r w:rsidR="005837D5" w:rsidRPr="005837D5">
              <w:rPr>
                <w:noProof/>
                <w:webHidden/>
                <w:sz w:val="28"/>
                <w:szCs w:val="28"/>
              </w:rPr>
              <w:fldChar w:fldCharType="begin"/>
            </w:r>
            <w:r w:rsidR="005837D5" w:rsidRPr="005837D5">
              <w:rPr>
                <w:noProof/>
                <w:webHidden/>
                <w:sz w:val="28"/>
                <w:szCs w:val="28"/>
              </w:rPr>
              <w:instrText xml:space="preserve"> PAGEREF _Toc467602492 \h </w:instrText>
            </w:r>
            <w:r w:rsidR="005837D5" w:rsidRPr="005837D5">
              <w:rPr>
                <w:noProof/>
                <w:webHidden/>
                <w:sz w:val="28"/>
                <w:szCs w:val="28"/>
              </w:rPr>
            </w:r>
            <w:r w:rsidR="005837D5" w:rsidRPr="005837D5">
              <w:rPr>
                <w:noProof/>
                <w:webHidden/>
                <w:sz w:val="28"/>
                <w:szCs w:val="28"/>
              </w:rPr>
              <w:fldChar w:fldCharType="separate"/>
            </w:r>
            <w:r w:rsidR="005837D5" w:rsidRPr="005837D5">
              <w:rPr>
                <w:noProof/>
                <w:webHidden/>
                <w:sz w:val="28"/>
                <w:szCs w:val="28"/>
              </w:rPr>
              <w:t>3</w:t>
            </w:r>
            <w:r w:rsidR="005837D5" w:rsidRPr="005837D5">
              <w:rPr>
                <w:noProof/>
                <w:webHidden/>
                <w:sz w:val="28"/>
                <w:szCs w:val="28"/>
              </w:rPr>
              <w:fldChar w:fldCharType="end"/>
            </w:r>
          </w:hyperlink>
        </w:p>
        <w:p w:rsidR="005837D5" w:rsidRPr="005837D5" w:rsidRDefault="009C1F72" w:rsidP="005837D5">
          <w:pPr>
            <w:pStyle w:val="11"/>
            <w:tabs>
              <w:tab w:val="right" w:leader="dot" w:pos="9486"/>
            </w:tabs>
            <w:spacing w:after="0" w:line="360" w:lineRule="auto"/>
            <w:rPr>
              <w:rFonts w:asciiTheme="minorHAnsi" w:eastAsiaTheme="minorEastAsia" w:hAnsiTheme="minorHAnsi" w:cstheme="minorBidi"/>
              <w:noProof/>
              <w:sz w:val="28"/>
              <w:szCs w:val="28"/>
            </w:rPr>
          </w:pPr>
          <w:hyperlink w:anchor="_Toc467602493" w:history="1">
            <w:r w:rsidR="005837D5" w:rsidRPr="005837D5">
              <w:rPr>
                <w:rStyle w:val="ab"/>
                <w:noProof/>
                <w:sz w:val="28"/>
                <w:szCs w:val="28"/>
              </w:rPr>
              <w:t>1 Стоимость бизнеса</w:t>
            </w:r>
            <w:r w:rsidR="005837D5" w:rsidRPr="005837D5">
              <w:rPr>
                <w:noProof/>
                <w:webHidden/>
                <w:sz w:val="28"/>
                <w:szCs w:val="28"/>
              </w:rPr>
              <w:tab/>
            </w:r>
            <w:r w:rsidR="005837D5" w:rsidRPr="005837D5">
              <w:rPr>
                <w:noProof/>
                <w:webHidden/>
                <w:sz w:val="28"/>
                <w:szCs w:val="28"/>
              </w:rPr>
              <w:fldChar w:fldCharType="begin"/>
            </w:r>
            <w:r w:rsidR="005837D5" w:rsidRPr="005837D5">
              <w:rPr>
                <w:noProof/>
                <w:webHidden/>
                <w:sz w:val="28"/>
                <w:szCs w:val="28"/>
              </w:rPr>
              <w:instrText xml:space="preserve"> PAGEREF _Toc467602493 \h </w:instrText>
            </w:r>
            <w:r w:rsidR="005837D5" w:rsidRPr="005837D5">
              <w:rPr>
                <w:noProof/>
                <w:webHidden/>
                <w:sz w:val="28"/>
                <w:szCs w:val="28"/>
              </w:rPr>
            </w:r>
            <w:r w:rsidR="005837D5" w:rsidRPr="005837D5">
              <w:rPr>
                <w:noProof/>
                <w:webHidden/>
                <w:sz w:val="28"/>
                <w:szCs w:val="28"/>
              </w:rPr>
              <w:fldChar w:fldCharType="separate"/>
            </w:r>
            <w:r w:rsidR="005837D5" w:rsidRPr="005837D5">
              <w:rPr>
                <w:noProof/>
                <w:webHidden/>
                <w:sz w:val="28"/>
                <w:szCs w:val="28"/>
              </w:rPr>
              <w:t>5</w:t>
            </w:r>
            <w:r w:rsidR="005837D5" w:rsidRPr="005837D5">
              <w:rPr>
                <w:noProof/>
                <w:webHidden/>
                <w:sz w:val="28"/>
                <w:szCs w:val="28"/>
              </w:rPr>
              <w:fldChar w:fldCharType="end"/>
            </w:r>
          </w:hyperlink>
        </w:p>
        <w:p w:rsidR="005837D5" w:rsidRPr="005837D5" w:rsidRDefault="009C1F72" w:rsidP="005837D5">
          <w:pPr>
            <w:pStyle w:val="11"/>
            <w:tabs>
              <w:tab w:val="right" w:leader="dot" w:pos="9486"/>
            </w:tabs>
            <w:spacing w:after="0" w:line="360" w:lineRule="auto"/>
            <w:rPr>
              <w:rFonts w:asciiTheme="minorHAnsi" w:eastAsiaTheme="minorEastAsia" w:hAnsiTheme="minorHAnsi" w:cstheme="minorBidi"/>
              <w:noProof/>
              <w:sz w:val="28"/>
              <w:szCs w:val="28"/>
            </w:rPr>
          </w:pPr>
          <w:hyperlink w:anchor="_Toc467602494" w:history="1">
            <w:r w:rsidR="005837D5" w:rsidRPr="005837D5">
              <w:rPr>
                <w:rStyle w:val="ab"/>
                <w:bCs/>
                <w:noProof/>
                <w:sz w:val="28"/>
                <w:szCs w:val="28"/>
                <w:shd w:val="clear" w:color="auto" w:fill="FFFFFF"/>
              </w:rPr>
              <w:t>2</w:t>
            </w:r>
            <w:r w:rsidR="005837D5" w:rsidRPr="005837D5">
              <w:rPr>
                <w:rStyle w:val="ab"/>
                <w:noProof/>
                <w:sz w:val="28"/>
                <w:szCs w:val="28"/>
                <w:shd w:val="clear" w:color="auto" w:fill="FFFFFF"/>
              </w:rPr>
              <w:t xml:space="preserve"> Прибыть предприятия</w:t>
            </w:r>
            <w:r w:rsidR="005837D5" w:rsidRPr="005837D5">
              <w:rPr>
                <w:noProof/>
                <w:webHidden/>
                <w:sz w:val="28"/>
                <w:szCs w:val="28"/>
              </w:rPr>
              <w:tab/>
            </w:r>
            <w:r w:rsidR="005837D5" w:rsidRPr="005837D5">
              <w:rPr>
                <w:noProof/>
                <w:webHidden/>
                <w:sz w:val="28"/>
                <w:szCs w:val="28"/>
              </w:rPr>
              <w:fldChar w:fldCharType="begin"/>
            </w:r>
            <w:r w:rsidR="005837D5" w:rsidRPr="005837D5">
              <w:rPr>
                <w:noProof/>
                <w:webHidden/>
                <w:sz w:val="28"/>
                <w:szCs w:val="28"/>
              </w:rPr>
              <w:instrText xml:space="preserve"> PAGEREF _Toc467602494 \h </w:instrText>
            </w:r>
            <w:r w:rsidR="005837D5" w:rsidRPr="005837D5">
              <w:rPr>
                <w:noProof/>
                <w:webHidden/>
                <w:sz w:val="28"/>
                <w:szCs w:val="28"/>
              </w:rPr>
            </w:r>
            <w:r w:rsidR="005837D5" w:rsidRPr="005837D5">
              <w:rPr>
                <w:noProof/>
                <w:webHidden/>
                <w:sz w:val="28"/>
                <w:szCs w:val="28"/>
              </w:rPr>
              <w:fldChar w:fldCharType="separate"/>
            </w:r>
            <w:r w:rsidR="005837D5" w:rsidRPr="005837D5">
              <w:rPr>
                <w:noProof/>
                <w:webHidden/>
                <w:sz w:val="28"/>
                <w:szCs w:val="28"/>
              </w:rPr>
              <w:t>6</w:t>
            </w:r>
            <w:r w:rsidR="005837D5" w:rsidRPr="005837D5">
              <w:rPr>
                <w:noProof/>
                <w:webHidden/>
                <w:sz w:val="28"/>
                <w:szCs w:val="28"/>
              </w:rPr>
              <w:fldChar w:fldCharType="end"/>
            </w:r>
          </w:hyperlink>
        </w:p>
        <w:p w:rsidR="005837D5" w:rsidRPr="005837D5" w:rsidRDefault="009C1F72" w:rsidP="005837D5">
          <w:pPr>
            <w:pStyle w:val="11"/>
            <w:tabs>
              <w:tab w:val="right" w:leader="dot" w:pos="9486"/>
            </w:tabs>
            <w:spacing w:after="0" w:line="360" w:lineRule="auto"/>
            <w:rPr>
              <w:rFonts w:asciiTheme="minorHAnsi" w:eastAsiaTheme="minorEastAsia" w:hAnsiTheme="minorHAnsi" w:cstheme="minorBidi"/>
              <w:noProof/>
              <w:sz w:val="28"/>
              <w:szCs w:val="28"/>
            </w:rPr>
          </w:pPr>
          <w:hyperlink w:anchor="_Toc467602495" w:history="1">
            <w:r w:rsidR="005837D5" w:rsidRPr="005837D5">
              <w:rPr>
                <w:rStyle w:val="ab"/>
                <w:bCs/>
                <w:noProof/>
                <w:sz w:val="28"/>
                <w:szCs w:val="28"/>
                <w:shd w:val="clear" w:color="auto" w:fill="FFFFFF"/>
              </w:rPr>
              <w:t xml:space="preserve">3 Экономическая добавленная стоимость </w:t>
            </w:r>
            <w:r w:rsidR="005837D5" w:rsidRPr="005837D5">
              <w:rPr>
                <w:rStyle w:val="ab"/>
                <w:noProof/>
                <w:sz w:val="28"/>
                <w:szCs w:val="28"/>
                <w:shd w:val="clear" w:color="auto" w:fill="FFFFFF"/>
              </w:rPr>
              <w:t>(EVA)</w:t>
            </w:r>
            <w:r w:rsidR="005837D5" w:rsidRPr="005837D5">
              <w:rPr>
                <w:noProof/>
                <w:webHidden/>
                <w:sz w:val="28"/>
                <w:szCs w:val="28"/>
              </w:rPr>
              <w:tab/>
            </w:r>
            <w:r w:rsidR="005837D5" w:rsidRPr="005837D5">
              <w:rPr>
                <w:noProof/>
                <w:webHidden/>
                <w:sz w:val="28"/>
                <w:szCs w:val="28"/>
              </w:rPr>
              <w:fldChar w:fldCharType="begin"/>
            </w:r>
            <w:r w:rsidR="005837D5" w:rsidRPr="005837D5">
              <w:rPr>
                <w:noProof/>
                <w:webHidden/>
                <w:sz w:val="28"/>
                <w:szCs w:val="28"/>
              </w:rPr>
              <w:instrText xml:space="preserve"> PAGEREF _Toc467602495 \h </w:instrText>
            </w:r>
            <w:r w:rsidR="005837D5" w:rsidRPr="005837D5">
              <w:rPr>
                <w:noProof/>
                <w:webHidden/>
                <w:sz w:val="28"/>
                <w:szCs w:val="28"/>
              </w:rPr>
            </w:r>
            <w:r w:rsidR="005837D5" w:rsidRPr="005837D5">
              <w:rPr>
                <w:noProof/>
                <w:webHidden/>
                <w:sz w:val="28"/>
                <w:szCs w:val="28"/>
              </w:rPr>
              <w:fldChar w:fldCharType="separate"/>
            </w:r>
            <w:r w:rsidR="005837D5" w:rsidRPr="005837D5">
              <w:rPr>
                <w:noProof/>
                <w:webHidden/>
                <w:sz w:val="28"/>
                <w:szCs w:val="28"/>
              </w:rPr>
              <w:t>7</w:t>
            </w:r>
            <w:r w:rsidR="005837D5" w:rsidRPr="005837D5">
              <w:rPr>
                <w:noProof/>
                <w:webHidden/>
                <w:sz w:val="28"/>
                <w:szCs w:val="28"/>
              </w:rPr>
              <w:fldChar w:fldCharType="end"/>
            </w:r>
          </w:hyperlink>
        </w:p>
        <w:p w:rsidR="005837D5" w:rsidRPr="005837D5" w:rsidRDefault="009C1F72" w:rsidP="005837D5">
          <w:pPr>
            <w:pStyle w:val="11"/>
            <w:tabs>
              <w:tab w:val="right" w:leader="dot" w:pos="9486"/>
            </w:tabs>
            <w:spacing w:after="0" w:line="360" w:lineRule="auto"/>
            <w:rPr>
              <w:rFonts w:asciiTheme="minorHAnsi" w:eastAsiaTheme="minorEastAsia" w:hAnsiTheme="minorHAnsi" w:cstheme="minorBidi"/>
              <w:noProof/>
              <w:sz w:val="28"/>
              <w:szCs w:val="28"/>
            </w:rPr>
          </w:pPr>
          <w:hyperlink w:anchor="_Toc467602496" w:history="1">
            <w:r w:rsidR="005837D5" w:rsidRPr="005837D5">
              <w:rPr>
                <w:rStyle w:val="ab"/>
                <w:noProof/>
                <w:sz w:val="28"/>
                <w:szCs w:val="28"/>
                <w:shd w:val="clear" w:color="auto" w:fill="FFFFFF"/>
              </w:rPr>
              <w:t>Заключение</w:t>
            </w:r>
            <w:r w:rsidR="005837D5" w:rsidRPr="005837D5">
              <w:rPr>
                <w:noProof/>
                <w:webHidden/>
                <w:sz w:val="28"/>
                <w:szCs w:val="28"/>
              </w:rPr>
              <w:tab/>
            </w:r>
            <w:r w:rsidR="005837D5" w:rsidRPr="005837D5">
              <w:rPr>
                <w:noProof/>
                <w:webHidden/>
                <w:sz w:val="28"/>
                <w:szCs w:val="28"/>
              </w:rPr>
              <w:fldChar w:fldCharType="begin"/>
            </w:r>
            <w:r w:rsidR="005837D5" w:rsidRPr="005837D5">
              <w:rPr>
                <w:noProof/>
                <w:webHidden/>
                <w:sz w:val="28"/>
                <w:szCs w:val="28"/>
              </w:rPr>
              <w:instrText xml:space="preserve"> PAGEREF _Toc467602496 \h </w:instrText>
            </w:r>
            <w:r w:rsidR="005837D5" w:rsidRPr="005837D5">
              <w:rPr>
                <w:noProof/>
                <w:webHidden/>
                <w:sz w:val="28"/>
                <w:szCs w:val="28"/>
              </w:rPr>
            </w:r>
            <w:r w:rsidR="005837D5" w:rsidRPr="005837D5">
              <w:rPr>
                <w:noProof/>
                <w:webHidden/>
                <w:sz w:val="28"/>
                <w:szCs w:val="28"/>
              </w:rPr>
              <w:fldChar w:fldCharType="separate"/>
            </w:r>
            <w:r w:rsidR="005837D5" w:rsidRPr="005837D5">
              <w:rPr>
                <w:noProof/>
                <w:webHidden/>
                <w:sz w:val="28"/>
                <w:szCs w:val="28"/>
              </w:rPr>
              <w:t>11</w:t>
            </w:r>
            <w:r w:rsidR="005837D5" w:rsidRPr="005837D5">
              <w:rPr>
                <w:noProof/>
                <w:webHidden/>
                <w:sz w:val="28"/>
                <w:szCs w:val="28"/>
              </w:rPr>
              <w:fldChar w:fldCharType="end"/>
            </w:r>
          </w:hyperlink>
        </w:p>
        <w:p w:rsidR="005837D5" w:rsidRPr="005837D5" w:rsidRDefault="009C1F72" w:rsidP="005837D5">
          <w:pPr>
            <w:pStyle w:val="11"/>
            <w:tabs>
              <w:tab w:val="right" w:leader="dot" w:pos="9486"/>
            </w:tabs>
            <w:spacing w:after="0" w:line="360" w:lineRule="auto"/>
            <w:rPr>
              <w:rFonts w:asciiTheme="minorHAnsi" w:eastAsiaTheme="minorEastAsia" w:hAnsiTheme="minorHAnsi" w:cstheme="minorBidi"/>
              <w:noProof/>
              <w:sz w:val="28"/>
              <w:szCs w:val="28"/>
            </w:rPr>
          </w:pPr>
          <w:hyperlink w:anchor="_Toc467602497" w:history="1">
            <w:r w:rsidR="005837D5" w:rsidRPr="005837D5">
              <w:rPr>
                <w:rStyle w:val="ab"/>
                <w:noProof/>
                <w:sz w:val="28"/>
                <w:szCs w:val="28"/>
              </w:rPr>
              <w:t>Список использованных источников</w:t>
            </w:r>
            <w:r w:rsidR="005837D5" w:rsidRPr="005837D5">
              <w:rPr>
                <w:noProof/>
                <w:webHidden/>
                <w:sz w:val="28"/>
                <w:szCs w:val="28"/>
              </w:rPr>
              <w:tab/>
            </w:r>
            <w:r w:rsidR="005837D5" w:rsidRPr="005837D5">
              <w:rPr>
                <w:noProof/>
                <w:webHidden/>
                <w:sz w:val="28"/>
                <w:szCs w:val="28"/>
              </w:rPr>
              <w:fldChar w:fldCharType="begin"/>
            </w:r>
            <w:r w:rsidR="005837D5" w:rsidRPr="005837D5">
              <w:rPr>
                <w:noProof/>
                <w:webHidden/>
                <w:sz w:val="28"/>
                <w:szCs w:val="28"/>
              </w:rPr>
              <w:instrText xml:space="preserve"> PAGEREF _Toc467602497 \h </w:instrText>
            </w:r>
            <w:r w:rsidR="005837D5" w:rsidRPr="005837D5">
              <w:rPr>
                <w:noProof/>
                <w:webHidden/>
                <w:sz w:val="28"/>
                <w:szCs w:val="28"/>
              </w:rPr>
            </w:r>
            <w:r w:rsidR="005837D5" w:rsidRPr="005837D5">
              <w:rPr>
                <w:noProof/>
                <w:webHidden/>
                <w:sz w:val="28"/>
                <w:szCs w:val="28"/>
              </w:rPr>
              <w:fldChar w:fldCharType="separate"/>
            </w:r>
            <w:r w:rsidR="005837D5" w:rsidRPr="005837D5">
              <w:rPr>
                <w:noProof/>
                <w:webHidden/>
                <w:sz w:val="28"/>
                <w:szCs w:val="28"/>
              </w:rPr>
              <w:t>13</w:t>
            </w:r>
            <w:r w:rsidR="005837D5" w:rsidRPr="005837D5">
              <w:rPr>
                <w:noProof/>
                <w:webHidden/>
                <w:sz w:val="28"/>
                <w:szCs w:val="28"/>
              </w:rPr>
              <w:fldChar w:fldCharType="end"/>
            </w:r>
          </w:hyperlink>
        </w:p>
        <w:p w:rsidR="00797791" w:rsidRDefault="00797791" w:rsidP="005837D5">
          <w:pPr>
            <w:spacing w:line="360" w:lineRule="auto"/>
          </w:pPr>
          <w:r w:rsidRPr="005837D5">
            <w:rPr>
              <w:bCs/>
              <w:sz w:val="28"/>
              <w:szCs w:val="28"/>
            </w:rPr>
            <w:fldChar w:fldCharType="end"/>
          </w:r>
        </w:p>
      </w:sdtContent>
    </w:sdt>
    <w:p w:rsidR="00797791" w:rsidRDefault="00797791" w:rsidP="00797791">
      <w:pPr>
        <w:rPr>
          <w:rStyle w:val="a3"/>
          <w:color w:val="000000"/>
          <w:sz w:val="28"/>
          <w:szCs w:val="28"/>
          <w:shd w:val="clear" w:color="auto" w:fill="FFFFFF"/>
        </w:rPr>
      </w:pPr>
    </w:p>
    <w:p w:rsidR="00797791" w:rsidRDefault="00797791" w:rsidP="00797791">
      <w:pPr>
        <w:rPr>
          <w:rStyle w:val="a3"/>
          <w:color w:val="000000"/>
          <w:sz w:val="28"/>
          <w:szCs w:val="28"/>
          <w:shd w:val="clear" w:color="auto" w:fill="FFFFFF"/>
        </w:rPr>
      </w:pPr>
    </w:p>
    <w:p w:rsidR="00797791" w:rsidRDefault="00797791" w:rsidP="00797791">
      <w:pPr>
        <w:rPr>
          <w:rStyle w:val="a3"/>
          <w:color w:val="000000"/>
          <w:sz w:val="28"/>
          <w:szCs w:val="28"/>
          <w:shd w:val="clear" w:color="auto" w:fill="FFFFFF"/>
        </w:rPr>
      </w:pPr>
    </w:p>
    <w:p w:rsidR="00797791" w:rsidRDefault="00797791" w:rsidP="00797791">
      <w:pPr>
        <w:rPr>
          <w:rStyle w:val="a3"/>
          <w:color w:val="000000"/>
          <w:sz w:val="28"/>
          <w:szCs w:val="28"/>
          <w:shd w:val="clear" w:color="auto" w:fill="FFFFFF"/>
        </w:rPr>
      </w:pPr>
    </w:p>
    <w:p w:rsidR="00797791" w:rsidRDefault="00797791" w:rsidP="00797791">
      <w:pPr>
        <w:rPr>
          <w:rStyle w:val="a3"/>
          <w:color w:val="000000"/>
          <w:sz w:val="28"/>
          <w:szCs w:val="28"/>
          <w:shd w:val="clear" w:color="auto" w:fill="FFFFFF"/>
        </w:rPr>
      </w:pPr>
    </w:p>
    <w:p w:rsidR="00797791" w:rsidRDefault="00797791" w:rsidP="00797791">
      <w:pPr>
        <w:rPr>
          <w:rStyle w:val="a3"/>
          <w:color w:val="000000"/>
          <w:sz w:val="28"/>
          <w:szCs w:val="28"/>
          <w:shd w:val="clear" w:color="auto" w:fill="FFFFFF"/>
        </w:rPr>
      </w:pPr>
    </w:p>
    <w:p w:rsidR="00797791" w:rsidRDefault="00797791" w:rsidP="00797791">
      <w:pPr>
        <w:rPr>
          <w:rStyle w:val="a3"/>
          <w:color w:val="000000"/>
          <w:sz w:val="28"/>
          <w:szCs w:val="28"/>
          <w:shd w:val="clear" w:color="auto" w:fill="FFFFFF"/>
        </w:rPr>
      </w:pPr>
    </w:p>
    <w:p w:rsidR="00797791" w:rsidRDefault="00797791" w:rsidP="00797791">
      <w:pPr>
        <w:rPr>
          <w:rStyle w:val="a3"/>
          <w:color w:val="000000"/>
          <w:sz w:val="28"/>
          <w:szCs w:val="28"/>
          <w:shd w:val="clear" w:color="auto" w:fill="FFFFFF"/>
        </w:rPr>
      </w:pPr>
    </w:p>
    <w:p w:rsidR="00797791" w:rsidRDefault="00797791" w:rsidP="00797791">
      <w:pPr>
        <w:pStyle w:val="1"/>
        <w:ind w:firstLine="851"/>
        <w:rPr>
          <w:rStyle w:val="a3"/>
          <w:rFonts w:ascii="Times New Roman" w:hAnsi="Times New Roman" w:cs="Times New Roman"/>
          <w:color w:val="000000"/>
          <w:sz w:val="28"/>
          <w:szCs w:val="28"/>
          <w:shd w:val="clear" w:color="auto" w:fill="FFFFFF"/>
        </w:rPr>
      </w:pPr>
    </w:p>
    <w:p w:rsidR="00797791" w:rsidRDefault="00797791" w:rsidP="00797791"/>
    <w:p w:rsidR="00797791" w:rsidRDefault="00797791" w:rsidP="00797791"/>
    <w:p w:rsidR="00797791" w:rsidRDefault="00797791" w:rsidP="00797791"/>
    <w:p w:rsidR="00797791" w:rsidRPr="00797791" w:rsidRDefault="00797791" w:rsidP="00797791"/>
    <w:p w:rsidR="00797791" w:rsidRPr="00797791" w:rsidRDefault="00797791" w:rsidP="00797791">
      <w:pPr>
        <w:pStyle w:val="1"/>
        <w:pageBreakBefore/>
        <w:ind w:firstLine="851"/>
        <w:rPr>
          <w:rStyle w:val="a3"/>
          <w:color w:val="000000"/>
          <w:sz w:val="28"/>
          <w:szCs w:val="28"/>
          <w:shd w:val="clear" w:color="auto" w:fill="FFFFFF"/>
        </w:rPr>
      </w:pPr>
      <w:bookmarkStart w:id="1" w:name="_Toc467602492"/>
      <w:r w:rsidRPr="00797791">
        <w:rPr>
          <w:rStyle w:val="a3"/>
          <w:rFonts w:ascii="Times New Roman" w:hAnsi="Times New Roman" w:cs="Times New Roman"/>
          <w:color w:val="000000"/>
          <w:sz w:val="28"/>
          <w:szCs w:val="28"/>
          <w:shd w:val="clear" w:color="auto" w:fill="FFFFFF"/>
        </w:rPr>
        <w:lastRenderedPageBreak/>
        <w:t>Введение</w:t>
      </w:r>
      <w:bookmarkEnd w:id="1"/>
    </w:p>
    <w:p w:rsidR="00797791" w:rsidRPr="00797791" w:rsidRDefault="00797791" w:rsidP="00797791">
      <w:pPr>
        <w:pStyle w:val="a4"/>
        <w:spacing w:before="0" w:beforeAutospacing="0" w:after="0" w:afterAutospacing="0" w:line="360" w:lineRule="auto"/>
        <w:ind w:firstLine="851"/>
        <w:jc w:val="both"/>
        <w:rPr>
          <w:rStyle w:val="a3"/>
          <w:b w:val="0"/>
          <w:color w:val="000000"/>
          <w:sz w:val="28"/>
          <w:szCs w:val="28"/>
          <w:shd w:val="clear" w:color="auto" w:fill="FFFFFF"/>
        </w:rPr>
      </w:pPr>
    </w:p>
    <w:p w:rsidR="00075F17" w:rsidRPr="00797791" w:rsidRDefault="00075F17" w:rsidP="00797791">
      <w:pPr>
        <w:pStyle w:val="a4"/>
        <w:spacing w:before="0" w:beforeAutospacing="0" w:after="0" w:afterAutospacing="0" w:line="360" w:lineRule="auto"/>
        <w:ind w:firstLine="851"/>
        <w:jc w:val="both"/>
        <w:rPr>
          <w:bCs/>
          <w:color w:val="000000"/>
          <w:sz w:val="28"/>
          <w:szCs w:val="28"/>
          <w:shd w:val="clear" w:color="auto" w:fill="FFFFFF"/>
        </w:rPr>
      </w:pPr>
      <w:r w:rsidRPr="00797791">
        <w:rPr>
          <w:rStyle w:val="a3"/>
          <w:b w:val="0"/>
          <w:color w:val="000000"/>
          <w:sz w:val="28"/>
          <w:szCs w:val="28"/>
          <w:shd w:val="clear" w:color="auto" w:fill="FFFFFF"/>
        </w:rPr>
        <w:t>Результат эффективного управления</w:t>
      </w:r>
      <w:r w:rsidRPr="00797791">
        <w:rPr>
          <w:rStyle w:val="apple-converted-space"/>
          <w:bCs/>
          <w:color w:val="000000"/>
          <w:sz w:val="28"/>
          <w:szCs w:val="28"/>
          <w:shd w:val="clear" w:color="auto" w:fill="FFFFFF"/>
        </w:rPr>
        <w:t> </w:t>
      </w:r>
      <w:r w:rsidRPr="00797791">
        <w:rPr>
          <w:bCs/>
          <w:color w:val="000000"/>
          <w:sz w:val="28"/>
          <w:szCs w:val="28"/>
          <w:shd w:val="clear" w:color="auto" w:fill="FFFFFF"/>
        </w:rPr>
        <w:t>— это стоимость бизнеса и эффективность использования собственного капитала, которые имеют вполне конкретные финансовые показатели. Но достигается он</w:t>
      </w:r>
      <w:r w:rsidR="00797791" w:rsidRPr="00797791">
        <w:rPr>
          <w:bCs/>
          <w:color w:val="000000"/>
          <w:sz w:val="28"/>
          <w:szCs w:val="28"/>
          <w:shd w:val="clear" w:color="auto" w:fill="FFFFFF"/>
        </w:rPr>
        <w:t>и отнюдь не денежным ресурсом, а прежде всего,</w:t>
      </w:r>
      <w:r w:rsidRPr="00797791">
        <w:rPr>
          <w:bCs/>
          <w:color w:val="000000"/>
          <w:sz w:val="28"/>
          <w:szCs w:val="28"/>
          <w:shd w:val="clear" w:color="auto" w:fill="FFFFFF"/>
        </w:rPr>
        <w:t xml:space="preserve"> своевременностью принятия правильных управленческих решений.</w:t>
      </w:r>
      <w:r w:rsidR="00E40436">
        <w:rPr>
          <w:bCs/>
          <w:color w:val="000000"/>
          <w:sz w:val="28"/>
          <w:szCs w:val="28"/>
          <w:shd w:val="clear" w:color="auto" w:fill="FFFFFF"/>
        </w:rPr>
        <w:t xml:space="preserve"> </w:t>
      </w:r>
    </w:p>
    <w:p w:rsidR="00075F17" w:rsidRPr="00797791" w:rsidRDefault="00075F17" w:rsidP="00797791">
      <w:pPr>
        <w:pStyle w:val="a4"/>
        <w:spacing w:before="0" w:beforeAutospacing="0" w:after="0" w:afterAutospacing="0" w:line="360" w:lineRule="auto"/>
        <w:ind w:firstLine="851"/>
        <w:jc w:val="both"/>
        <w:rPr>
          <w:bCs/>
          <w:color w:val="000000"/>
          <w:sz w:val="28"/>
          <w:szCs w:val="28"/>
          <w:shd w:val="clear" w:color="auto" w:fill="FFFFFF"/>
        </w:rPr>
      </w:pPr>
      <w:r w:rsidRPr="00797791">
        <w:rPr>
          <w:rStyle w:val="a3"/>
          <w:b w:val="0"/>
          <w:color w:val="000000"/>
          <w:sz w:val="28"/>
          <w:szCs w:val="28"/>
          <w:shd w:val="clear" w:color="auto" w:fill="FFFFFF"/>
        </w:rPr>
        <w:t>Финансовые коэффициенты (или показатели) используются:</w:t>
      </w:r>
    </w:p>
    <w:p w:rsidR="00075F17" w:rsidRPr="00797791" w:rsidRDefault="00075F17" w:rsidP="00797791">
      <w:pPr>
        <w:numPr>
          <w:ilvl w:val="0"/>
          <w:numId w:val="11"/>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кредиторами для оценки кредитного риска;</w:t>
      </w:r>
    </w:p>
    <w:p w:rsidR="00075F17" w:rsidRPr="00797791" w:rsidRDefault="00075F17" w:rsidP="00797791">
      <w:pPr>
        <w:numPr>
          <w:ilvl w:val="0"/>
          <w:numId w:val="11"/>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инвесторами для того, чтобы сформировать гипотезы о будущих прибылях и дивидендах;</w:t>
      </w:r>
    </w:p>
    <w:p w:rsidR="00075F17" w:rsidRPr="00797791" w:rsidRDefault="00075F17" w:rsidP="00797791">
      <w:pPr>
        <w:numPr>
          <w:ilvl w:val="0"/>
          <w:numId w:val="11"/>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топ-менеджментом для оценки достижения финансовой составляющей стратегии;</w:t>
      </w:r>
    </w:p>
    <w:p w:rsidR="00075F17" w:rsidRPr="00797791" w:rsidRDefault="00075F17" w:rsidP="00797791">
      <w:pPr>
        <w:numPr>
          <w:ilvl w:val="0"/>
          <w:numId w:val="11"/>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финансовыми менеджерами для получения информации об эффективности принятых управленческих решений.</w:t>
      </w:r>
    </w:p>
    <w:p w:rsidR="00075F17" w:rsidRPr="00797791" w:rsidRDefault="00075F17" w:rsidP="00797791">
      <w:pPr>
        <w:pStyle w:val="a4"/>
        <w:spacing w:before="0" w:beforeAutospacing="0" w:after="0" w:afterAutospacing="0" w:line="360" w:lineRule="auto"/>
        <w:ind w:firstLine="851"/>
        <w:jc w:val="both"/>
        <w:rPr>
          <w:bCs/>
          <w:color w:val="000000"/>
          <w:sz w:val="28"/>
          <w:szCs w:val="28"/>
          <w:shd w:val="clear" w:color="auto" w:fill="FFFFFF"/>
        </w:rPr>
      </w:pPr>
      <w:r w:rsidRPr="00797791">
        <w:rPr>
          <w:rStyle w:val="a3"/>
          <w:b w:val="0"/>
          <w:color w:val="000000"/>
          <w:sz w:val="28"/>
          <w:szCs w:val="28"/>
          <w:shd w:val="clear" w:color="auto" w:fill="FFFFFF"/>
        </w:rPr>
        <w:t>Финансовые показатели рассчитываются на основе данных финансовой отчетности:</w:t>
      </w:r>
    </w:p>
    <w:p w:rsidR="00075F17" w:rsidRPr="00797791" w:rsidRDefault="00075F17" w:rsidP="00797791">
      <w:pPr>
        <w:numPr>
          <w:ilvl w:val="0"/>
          <w:numId w:val="12"/>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Баланс (</w:t>
      </w:r>
      <w:proofErr w:type="spellStart"/>
      <w:r w:rsidRPr="00797791">
        <w:rPr>
          <w:bCs/>
          <w:color w:val="000000"/>
          <w:sz w:val="28"/>
          <w:szCs w:val="28"/>
          <w:shd w:val="clear" w:color="auto" w:fill="FFFFFF"/>
        </w:rPr>
        <w:t>Balance</w:t>
      </w:r>
      <w:proofErr w:type="spellEnd"/>
      <w:r w:rsidRPr="00797791">
        <w:rPr>
          <w:bCs/>
          <w:color w:val="000000"/>
          <w:sz w:val="28"/>
          <w:szCs w:val="28"/>
          <w:shd w:val="clear" w:color="auto" w:fill="FFFFFF"/>
        </w:rPr>
        <w:t xml:space="preserve"> </w:t>
      </w:r>
      <w:proofErr w:type="spellStart"/>
      <w:r w:rsidRPr="00797791">
        <w:rPr>
          <w:bCs/>
          <w:color w:val="000000"/>
          <w:sz w:val="28"/>
          <w:szCs w:val="28"/>
          <w:shd w:val="clear" w:color="auto" w:fill="FFFFFF"/>
        </w:rPr>
        <w:t>sheet</w:t>
      </w:r>
      <w:proofErr w:type="spellEnd"/>
      <w:r w:rsidRPr="00797791">
        <w:rPr>
          <w:bCs/>
          <w:color w:val="000000"/>
          <w:sz w:val="28"/>
          <w:szCs w:val="28"/>
          <w:shd w:val="clear" w:color="auto" w:fill="FFFFFF"/>
        </w:rPr>
        <w:t>),</w:t>
      </w:r>
    </w:p>
    <w:p w:rsidR="00075F17" w:rsidRPr="00797791" w:rsidRDefault="00075F17" w:rsidP="00797791">
      <w:pPr>
        <w:numPr>
          <w:ilvl w:val="0"/>
          <w:numId w:val="12"/>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Отчет о прибылях и убытках (</w:t>
      </w:r>
      <w:proofErr w:type="spellStart"/>
      <w:r w:rsidRPr="00797791">
        <w:rPr>
          <w:bCs/>
          <w:color w:val="000000"/>
          <w:sz w:val="28"/>
          <w:szCs w:val="28"/>
          <w:shd w:val="clear" w:color="auto" w:fill="FFFFFF"/>
        </w:rPr>
        <w:t>Income</w:t>
      </w:r>
      <w:proofErr w:type="spellEnd"/>
      <w:r w:rsidRPr="00797791">
        <w:rPr>
          <w:bCs/>
          <w:color w:val="000000"/>
          <w:sz w:val="28"/>
          <w:szCs w:val="28"/>
          <w:shd w:val="clear" w:color="auto" w:fill="FFFFFF"/>
        </w:rPr>
        <w:t xml:space="preserve"> </w:t>
      </w:r>
      <w:proofErr w:type="spellStart"/>
      <w:r w:rsidRPr="00797791">
        <w:rPr>
          <w:bCs/>
          <w:color w:val="000000"/>
          <w:sz w:val="28"/>
          <w:szCs w:val="28"/>
          <w:shd w:val="clear" w:color="auto" w:fill="FFFFFF"/>
        </w:rPr>
        <w:t>statement</w:t>
      </w:r>
      <w:proofErr w:type="spellEnd"/>
      <w:r w:rsidRPr="00797791">
        <w:rPr>
          <w:bCs/>
          <w:color w:val="000000"/>
          <w:sz w:val="28"/>
          <w:szCs w:val="28"/>
          <w:shd w:val="clear" w:color="auto" w:fill="FFFFFF"/>
        </w:rPr>
        <w:t>),</w:t>
      </w:r>
    </w:p>
    <w:p w:rsidR="00075F17" w:rsidRPr="00797791" w:rsidRDefault="00075F17" w:rsidP="00797791">
      <w:pPr>
        <w:numPr>
          <w:ilvl w:val="0"/>
          <w:numId w:val="12"/>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Отчет о движении денежных средств (</w:t>
      </w:r>
      <w:proofErr w:type="spellStart"/>
      <w:r w:rsidRPr="00797791">
        <w:rPr>
          <w:bCs/>
          <w:color w:val="000000"/>
          <w:sz w:val="28"/>
          <w:szCs w:val="28"/>
          <w:shd w:val="clear" w:color="auto" w:fill="FFFFFF"/>
        </w:rPr>
        <w:t>Cash</w:t>
      </w:r>
      <w:proofErr w:type="spellEnd"/>
      <w:r w:rsidRPr="00797791">
        <w:rPr>
          <w:bCs/>
          <w:color w:val="000000"/>
          <w:sz w:val="28"/>
          <w:szCs w:val="28"/>
          <w:shd w:val="clear" w:color="auto" w:fill="FFFFFF"/>
        </w:rPr>
        <w:t xml:space="preserve"> </w:t>
      </w:r>
      <w:proofErr w:type="spellStart"/>
      <w:r w:rsidRPr="00797791">
        <w:rPr>
          <w:bCs/>
          <w:color w:val="000000"/>
          <w:sz w:val="28"/>
          <w:szCs w:val="28"/>
          <w:shd w:val="clear" w:color="auto" w:fill="FFFFFF"/>
        </w:rPr>
        <w:t>flow</w:t>
      </w:r>
      <w:proofErr w:type="spellEnd"/>
      <w:r w:rsidRPr="00797791">
        <w:rPr>
          <w:bCs/>
          <w:color w:val="000000"/>
          <w:sz w:val="28"/>
          <w:szCs w:val="28"/>
          <w:shd w:val="clear" w:color="auto" w:fill="FFFFFF"/>
        </w:rPr>
        <w:t xml:space="preserve"> </w:t>
      </w:r>
      <w:proofErr w:type="spellStart"/>
      <w:r w:rsidRPr="00797791">
        <w:rPr>
          <w:bCs/>
          <w:color w:val="000000"/>
          <w:sz w:val="28"/>
          <w:szCs w:val="28"/>
          <w:shd w:val="clear" w:color="auto" w:fill="FFFFFF"/>
        </w:rPr>
        <w:t>statement</w:t>
      </w:r>
      <w:proofErr w:type="spellEnd"/>
      <w:r w:rsidRPr="00797791">
        <w:rPr>
          <w:bCs/>
          <w:color w:val="000000"/>
          <w:sz w:val="28"/>
          <w:szCs w:val="28"/>
          <w:shd w:val="clear" w:color="auto" w:fill="FFFFFF"/>
        </w:rPr>
        <w:t>).</w:t>
      </w:r>
    </w:p>
    <w:p w:rsidR="00075F17" w:rsidRPr="00797791" w:rsidRDefault="00075F17" w:rsidP="00797791">
      <w:pPr>
        <w:numPr>
          <w:ilvl w:val="0"/>
          <w:numId w:val="12"/>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Отчет о нераспределенной прибыли (</w:t>
      </w:r>
      <w:proofErr w:type="spellStart"/>
      <w:r w:rsidRPr="00797791">
        <w:rPr>
          <w:bCs/>
          <w:color w:val="000000"/>
          <w:sz w:val="28"/>
          <w:szCs w:val="28"/>
          <w:shd w:val="clear" w:color="auto" w:fill="FFFFFF"/>
        </w:rPr>
        <w:t>Statement</w:t>
      </w:r>
      <w:proofErr w:type="spellEnd"/>
      <w:r w:rsidRPr="00797791">
        <w:rPr>
          <w:bCs/>
          <w:color w:val="000000"/>
          <w:sz w:val="28"/>
          <w:szCs w:val="28"/>
          <w:shd w:val="clear" w:color="auto" w:fill="FFFFFF"/>
        </w:rPr>
        <w:t xml:space="preserve"> </w:t>
      </w:r>
      <w:proofErr w:type="spellStart"/>
      <w:r w:rsidRPr="00797791">
        <w:rPr>
          <w:bCs/>
          <w:color w:val="000000"/>
          <w:sz w:val="28"/>
          <w:szCs w:val="28"/>
          <w:shd w:val="clear" w:color="auto" w:fill="FFFFFF"/>
        </w:rPr>
        <w:t>of</w:t>
      </w:r>
      <w:proofErr w:type="spellEnd"/>
      <w:r w:rsidRPr="00797791">
        <w:rPr>
          <w:bCs/>
          <w:color w:val="000000"/>
          <w:sz w:val="28"/>
          <w:szCs w:val="28"/>
          <w:shd w:val="clear" w:color="auto" w:fill="FFFFFF"/>
        </w:rPr>
        <w:t xml:space="preserve"> </w:t>
      </w:r>
      <w:proofErr w:type="spellStart"/>
      <w:r w:rsidRPr="00797791">
        <w:rPr>
          <w:bCs/>
          <w:color w:val="000000"/>
          <w:sz w:val="28"/>
          <w:szCs w:val="28"/>
          <w:shd w:val="clear" w:color="auto" w:fill="FFFFFF"/>
        </w:rPr>
        <w:t>retained</w:t>
      </w:r>
      <w:proofErr w:type="spellEnd"/>
      <w:r w:rsidRPr="00797791">
        <w:rPr>
          <w:bCs/>
          <w:color w:val="000000"/>
          <w:sz w:val="28"/>
          <w:szCs w:val="28"/>
          <w:shd w:val="clear" w:color="auto" w:fill="FFFFFF"/>
        </w:rPr>
        <w:t xml:space="preserve"> </w:t>
      </w:r>
      <w:proofErr w:type="spellStart"/>
      <w:r w:rsidRPr="00797791">
        <w:rPr>
          <w:bCs/>
          <w:color w:val="000000"/>
          <w:sz w:val="28"/>
          <w:szCs w:val="28"/>
          <w:shd w:val="clear" w:color="auto" w:fill="FFFFFF"/>
        </w:rPr>
        <w:t>earnings</w:t>
      </w:r>
      <w:proofErr w:type="spellEnd"/>
      <w:r w:rsidRPr="00797791">
        <w:rPr>
          <w:bCs/>
          <w:color w:val="000000"/>
          <w:sz w:val="28"/>
          <w:szCs w:val="28"/>
          <w:shd w:val="clear" w:color="auto" w:fill="FFFFFF"/>
        </w:rPr>
        <w:t>).</w:t>
      </w:r>
    </w:p>
    <w:p w:rsidR="00075F17" w:rsidRPr="00797791" w:rsidRDefault="00075F17" w:rsidP="00797791">
      <w:pPr>
        <w:pStyle w:val="a4"/>
        <w:spacing w:before="0" w:beforeAutospacing="0" w:after="0" w:afterAutospacing="0" w:line="360" w:lineRule="auto"/>
        <w:ind w:firstLine="851"/>
        <w:jc w:val="both"/>
        <w:rPr>
          <w:bCs/>
          <w:color w:val="000000"/>
          <w:sz w:val="28"/>
          <w:szCs w:val="28"/>
          <w:shd w:val="clear" w:color="auto" w:fill="FFFFFF"/>
        </w:rPr>
      </w:pPr>
      <w:r w:rsidRPr="00797791">
        <w:rPr>
          <w:bCs/>
          <w:color w:val="000000"/>
          <w:sz w:val="28"/>
          <w:szCs w:val="28"/>
          <w:shd w:val="clear" w:color="auto" w:fill="FFFFFF"/>
        </w:rPr>
        <w:t>Финансовые показатели позволяют оценить множество аспектов бизнеса, но обычно не используются отдельно от финансовых отчетов. Финансовые коэффициенты традиционно являются составной частью анализа финансовой отчетности. Коэффициенты позволяют сравнивать:</w:t>
      </w:r>
    </w:p>
    <w:p w:rsidR="00075F17" w:rsidRPr="00797791" w:rsidRDefault="00075F17" w:rsidP="00797791">
      <w:pPr>
        <w:numPr>
          <w:ilvl w:val="0"/>
          <w:numId w:val="13"/>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компании;</w:t>
      </w:r>
    </w:p>
    <w:p w:rsidR="00075F17" w:rsidRPr="00797791" w:rsidRDefault="00075F17" w:rsidP="00797791">
      <w:pPr>
        <w:numPr>
          <w:ilvl w:val="0"/>
          <w:numId w:val="13"/>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отрасли;</w:t>
      </w:r>
    </w:p>
    <w:p w:rsidR="00075F17" w:rsidRPr="00797791" w:rsidRDefault="00075F17" w:rsidP="00797791">
      <w:pPr>
        <w:numPr>
          <w:ilvl w:val="0"/>
          <w:numId w:val="13"/>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различные периоды деятельности одной и той же компании;</w:t>
      </w:r>
    </w:p>
    <w:p w:rsidR="00075F17" w:rsidRPr="00797791" w:rsidRDefault="00075F17" w:rsidP="00797791">
      <w:pPr>
        <w:numPr>
          <w:ilvl w:val="0"/>
          <w:numId w:val="13"/>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результаты деятельности компании со средними по отрасли.</w:t>
      </w:r>
    </w:p>
    <w:p w:rsidR="00075F17" w:rsidRPr="00797791" w:rsidRDefault="00075F17" w:rsidP="00797791">
      <w:pPr>
        <w:pStyle w:val="a4"/>
        <w:spacing w:before="0" w:beforeAutospacing="0" w:after="0" w:afterAutospacing="0" w:line="360" w:lineRule="auto"/>
        <w:ind w:firstLine="851"/>
        <w:jc w:val="both"/>
        <w:rPr>
          <w:bCs/>
          <w:color w:val="000000"/>
          <w:sz w:val="28"/>
          <w:szCs w:val="28"/>
          <w:shd w:val="clear" w:color="auto" w:fill="FFFFFF"/>
        </w:rPr>
      </w:pPr>
    </w:p>
    <w:p w:rsidR="00075F17" w:rsidRPr="00797791" w:rsidRDefault="00075F17" w:rsidP="00797791">
      <w:pPr>
        <w:pStyle w:val="a4"/>
        <w:spacing w:before="0" w:beforeAutospacing="0" w:after="0" w:afterAutospacing="0" w:line="360" w:lineRule="auto"/>
        <w:ind w:firstLine="851"/>
        <w:jc w:val="both"/>
        <w:rPr>
          <w:bCs/>
          <w:color w:val="000000"/>
          <w:sz w:val="28"/>
          <w:szCs w:val="28"/>
          <w:shd w:val="clear" w:color="auto" w:fill="FFFFFF"/>
        </w:rPr>
      </w:pPr>
      <w:r w:rsidRPr="00797791">
        <w:rPr>
          <w:rStyle w:val="a3"/>
          <w:b w:val="0"/>
          <w:color w:val="000000"/>
          <w:sz w:val="28"/>
          <w:szCs w:val="28"/>
          <w:shd w:val="clear" w:color="auto" w:fill="FFFFFF"/>
        </w:rPr>
        <w:lastRenderedPageBreak/>
        <w:t>Основные финансовые показатели, предлагаемые в Модели Системного Управления, это:</w:t>
      </w:r>
    </w:p>
    <w:p w:rsidR="00075F17" w:rsidRPr="00797791" w:rsidRDefault="00075F17" w:rsidP="00797791">
      <w:pPr>
        <w:numPr>
          <w:ilvl w:val="0"/>
          <w:numId w:val="14"/>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EV \ EVA (стоимость бизнеса или добавленная стоимость),</w:t>
      </w:r>
    </w:p>
    <w:p w:rsidR="00075F17" w:rsidRPr="00797791" w:rsidRDefault="00075F17" w:rsidP="00797791">
      <w:pPr>
        <w:numPr>
          <w:ilvl w:val="0"/>
          <w:numId w:val="14"/>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ROE (рентабельность собственного капитала),</w:t>
      </w:r>
    </w:p>
    <w:p w:rsidR="00075F17" w:rsidRPr="00797791" w:rsidRDefault="00075F17" w:rsidP="00797791">
      <w:pPr>
        <w:numPr>
          <w:ilvl w:val="0"/>
          <w:numId w:val="14"/>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ROA (рентабельность активов),</w:t>
      </w:r>
    </w:p>
    <w:p w:rsidR="00075F17" w:rsidRPr="00797791" w:rsidRDefault="00075F17" w:rsidP="00797791">
      <w:pPr>
        <w:numPr>
          <w:ilvl w:val="0"/>
          <w:numId w:val="14"/>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Ликвидность бизнеса,</w:t>
      </w:r>
    </w:p>
    <w:p w:rsidR="00075F17" w:rsidRPr="00797791" w:rsidRDefault="00075F17" w:rsidP="00797791">
      <w:pPr>
        <w:numPr>
          <w:ilvl w:val="0"/>
          <w:numId w:val="14"/>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EBITDA (операционная прибыль),</w:t>
      </w:r>
    </w:p>
    <w:p w:rsidR="00075F17" w:rsidRPr="00797791" w:rsidRDefault="00075F17" w:rsidP="00797791">
      <w:pPr>
        <w:numPr>
          <w:ilvl w:val="0"/>
          <w:numId w:val="14"/>
        </w:numPr>
        <w:spacing w:line="360" w:lineRule="auto"/>
        <w:ind w:left="315" w:firstLine="851"/>
        <w:jc w:val="both"/>
        <w:rPr>
          <w:bCs/>
          <w:color w:val="000000"/>
          <w:sz w:val="28"/>
          <w:szCs w:val="28"/>
          <w:shd w:val="clear" w:color="auto" w:fill="FFFFFF"/>
        </w:rPr>
      </w:pPr>
      <w:proofErr w:type="spellStart"/>
      <w:r w:rsidRPr="00797791">
        <w:rPr>
          <w:bCs/>
          <w:color w:val="000000"/>
          <w:sz w:val="28"/>
          <w:szCs w:val="28"/>
          <w:shd w:val="clear" w:color="auto" w:fill="FFFFFF"/>
        </w:rPr>
        <w:t>Чп</w:t>
      </w:r>
      <w:proofErr w:type="spellEnd"/>
      <w:r w:rsidRPr="00797791">
        <w:rPr>
          <w:bCs/>
          <w:color w:val="000000"/>
          <w:sz w:val="28"/>
          <w:szCs w:val="28"/>
          <w:shd w:val="clear" w:color="auto" w:fill="FFFFFF"/>
        </w:rPr>
        <w:t xml:space="preserve"> (чистая прибыль),</w:t>
      </w:r>
    </w:p>
    <w:p w:rsidR="00075F17" w:rsidRPr="00797791" w:rsidRDefault="00075F17" w:rsidP="00797791">
      <w:pPr>
        <w:numPr>
          <w:ilvl w:val="0"/>
          <w:numId w:val="14"/>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Рентабельность оборота (ТО\EBITDA),</w:t>
      </w:r>
    </w:p>
    <w:p w:rsidR="00075F17" w:rsidRPr="00797791" w:rsidRDefault="00075F17" w:rsidP="00797791">
      <w:pPr>
        <w:numPr>
          <w:ilvl w:val="0"/>
          <w:numId w:val="14"/>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Уровень себестоимости (</w:t>
      </w:r>
      <w:proofErr w:type="spellStart"/>
      <w:r w:rsidRPr="00797791">
        <w:rPr>
          <w:bCs/>
          <w:color w:val="000000"/>
          <w:sz w:val="28"/>
          <w:szCs w:val="28"/>
          <w:shd w:val="clear" w:color="auto" w:fill="FFFFFF"/>
        </w:rPr>
        <w:t>Сб</w:t>
      </w:r>
      <w:proofErr w:type="spellEnd"/>
      <w:r w:rsidRPr="00797791">
        <w:rPr>
          <w:bCs/>
          <w:color w:val="000000"/>
          <w:sz w:val="28"/>
          <w:szCs w:val="28"/>
          <w:shd w:val="clear" w:color="auto" w:fill="FFFFFF"/>
        </w:rPr>
        <w:t xml:space="preserve"> производственная \ ТО),</w:t>
      </w:r>
    </w:p>
    <w:p w:rsidR="00075F17" w:rsidRPr="00797791" w:rsidRDefault="00075F17" w:rsidP="00797791">
      <w:pPr>
        <w:numPr>
          <w:ilvl w:val="0"/>
          <w:numId w:val="14"/>
        </w:numPr>
        <w:spacing w:line="360" w:lineRule="auto"/>
        <w:ind w:left="315" w:firstLine="851"/>
        <w:jc w:val="both"/>
        <w:rPr>
          <w:bCs/>
          <w:color w:val="000000"/>
          <w:sz w:val="28"/>
          <w:szCs w:val="28"/>
          <w:shd w:val="clear" w:color="auto" w:fill="FFFFFF"/>
        </w:rPr>
      </w:pPr>
      <w:r w:rsidRPr="00797791">
        <w:rPr>
          <w:bCs/>
          <w:color w:val="000000"/>
          <w:sz w:val="28"/>
          <w:szCs w:val="28"/>
          <w:shd w:val="clear" w:color="auto" w:fill="FFFFFF"/>
        </w:rPr>
        <w:t>Уровень накладных затрат (</w:t>
      </w:r>
      <w:proofErr w:type="spellStart"/>
      <w:r w:rsidRPr="00797791">
        <w:rPr>
          <w:bCs/>
          <w:color w:val="000000"/>
          <w:sz w:val="28"/>
          <w:szCs w:val="28"/>
          <w:shd w:val="clear" w:color="auto" w:fill="FFFFFF"/>
        </w:rPr>
        <w:t>Нз</w:t>
      </w:r>
      <w:proofErr w:type="spellEnd"/>
      <w:r w:rsidRPr="00797791">
        <w:rPr>
          <w:bCs/>
          <w:color w:val="000000"/>
          <w:sz w:val="28"/>
          <w:szCs w:val="28"/>
          <w:shd w:val="clear" w:color="auto" w:fill="FFFFFF"/>
        </w:rPr>
        <w:t xml:space="preserve"> \ ТО).</w:t>
      </w:r>
    </w:p>
    <w:p w:rsidR="00075F17" w:rsidRPr="00797791" w:rsidRDefault="00797791" w:rsidP="00797791">
      <w:pPr>
        <w:pStyle w:val="a4"/>
        <w:spacing w:before="0" w:beforeAutospacing="0" w:after="0" w:afterAutospacing="0" w:line="360" w:lineRule="auto"/>
        <w:ind w:firstLine="851"/>
        <w:jc w:val="both"/>
        <w:rPr>
          <w:bCs/>
          <w:color w:val="000000"/>
          <w:sz w:val="28"/>
          <w:szCs w:val="28"/>
          <w:shd w:val="clear" w:color="auto" w:fill="FFFFFF"/>
        </w:rPr>
      </w:pPr>
      <w:r>
        <w:rPr>
          <w:bCs/>
          <w:color w:val="000000"/>
          <w:sz w:val="28"/>
          <w:szCs w:val="28"/>
          <w:shd w:val="clear" w:color="auto" w:fill="FFFFFF"/>
        </w:rPr>
        <w:t xml:space="preserve">В нашей работе мы более подробно остановимся на </w:t>
      </w:r>
      <w:r w:rsidR="00063168">
        <w:rPr>
          <w:bCs/>
          <w:color w:val="000000"/>
          <w:sz w:val="28"/>
          <w:szCs w:val="28"/>
          <w:shd w:val="clear" w:color="auto" w:fill="FFFFFF"/>
        </w:rPr>
        <w:t xml:space="preserve">добавочной </w:t>
      </w:r>
      <w:r>
        <w:rPr>
          <w:bCs/>
          <w:color w:val="000000"/>
          <w:sz w:val="28"/>
          <w:szCs w:val="28"/>
          <w:shd w:val="clear" w:color="auto" w:fill="FFFFFF"/>
        </w:rPr>
        <w:t>стоимости бизнеса  (</w:t>
      </w:r>
      <w:r w:rsidR="0082750D" w:rsidRPr="00797791">
        <w:rPr>
          <w:bCs/>
          <w:color w:val="000000"/>
          <w:sz w:val="28"/>
          <w:szCs w:val="28"/>
          <w:shd w:val="clear" w:color="auto" w:fill="FFFFFF"/>
        </w:rPr>
        <w:t>EVA</w:t>
      </w:r>
      <w:r>
        <w:rPr>
          <w:bCs/>
          <w:color w:val="000000"/>
          <w:sz w:val="28"/>
          <w:szCs w:val="28"/>
          <w:shd w:val="clear" w:color="auto" w:fill="FFFFFF"/>
        </w:rPr>
        <w:t>)</w:t>
      </w:r>
      <w:r w:rsidR="0082750D">
        <w:rPr>
          <w:bCs/>
          <w:color w:val="000000"/>
          <w:sz w:val="28"/>
          <w:szCs w:val="28"/>
          <w:shd w:val="clear" w:color="auto" w:fill="FFFFFF"/>
        </w:rPr>
        <w:t xml:space="preserve">, операционной прибыли </w:t>
      </w:r>
      <w:r>
        <w:rPr>
          <w:bCs/>
          <w:color w:val="000000"/>
          <w:sz w:val="28"/>
          <w:szCs w:val="28"/>
          <w:shd w:val="clear" w:color="auto" w:fill="FFFFFF"/>
        </w:rPr>
        <w:t>(</w:t>
      </w:r>
      <w:r w:rsidR="0082750D" w:rsidRPr="00797791">
        <w:rPr>
          <w:bCs/>
          <w:color w:val="000000"/>
          <w:sz w:val="28"/>
          <w:szCs w:val="28"/>
          <w:shd w:val="clear" w:color="auto" w:fill="FFFFFF"/>
        </w:rPr>
        <w:t>EBIT</w:t>
      </w:r>
      <w:r w:rsidR="0082750D" w:rsidRPr="0082750D">
        <w:rPr>
          <w:bCs/>
          <w:color w:val="000000"/>
          <w:sz w:val="28"/>
          <w:szCs w:val="28"/>
          <w:shd w:val="clear" w:color="auto" w:fill="FFFFFF"/>
        </w:rPr>
        <w:t>/</w:t>
      </w:r>
      <w:r w:rsidR="0082750D" w:rsidRPr="00797791">
        <w:rPr>
          <w:bCs/>
          <w:color w:val="000000"/>
          <w:sz w:val="28"/>
          <w:szCs w:val="28"/>
          <w:shd w:val="clear" w:color="auto" w:fill="FFFFFF"/>
        </w:rPr>
        <w:t>EBITDA</w:t>
      </w:r>
      <w:r w:rsidR="0082750D">
        <w:rPr>
          <w:bCs/>
          <w:color w:val="000000"/>
          <w:sz w:val="28"/>
          <w:szCs w:val="28"/>
          <w:shd w:val="clear" w:color="auto" w:fill="FFFFFF"/>
        </w:rPr>
        <w:t>),</w:t>
      </w:r>
      <w:r w:rsidR="0082750D" w:rsidRPr="0082750D">
        <w:rPr>
          <w:bCs/>
          <w:color w:val="000000"/>
          <w:sz w:val="28"/>
          <w:szCs w:val="28"/>
          <w:shd w:val="clear" w:color="auto" w:fill="FFFFFF"/>
        </w:rPr>
        <w:t xml:space="preserve"> </w:t>
      </w:r>
      <w:r w:rsidR="0082750D">
        <w:rPr>
          <w:bCs/>
          <w:color w:val="000000"/>
          <w:sz w:val="28"/>
          <w:szCs w:val="28"/>
          <w:shd w:val="clear" w:color="auto" w:fill="FFFFFF"/>
        </w:rPr>
        <w:t>чистой прибыли (</w:t>
      </w:r>
      <w:r w:rsidR="00063168">
        <w:rPr>
          <w:bCs/>
          <w:color w:val="000000"/>
          <w:sz w:val="28"/>
          <w:szCs w:val="28"/>
          <w:shd w:val="clear" w:color="auto" w:fill="FFFFFF"/>
          <w:lang w:val="en-US"/>
        </w:rPr>
        <w:t>NOPAT</w:t>
      </w:r>
      <w:r w:rsidR="0082750D">
        <w:rPr>
          <w:bCs/>
          <w:color w:val="000000"/>
          <w:sz w:val="28"/>
          <w:szCs w:val="28"/>
          <w:shd w:val="clear" w:color="auto" w:fill="FFFFFF"/>
        </w:rPr>
        <w:t>)</w:t>
      </w:r>
      <w:r w:rsidR="00063168">
        <w:rPr>
          <w:bCs/>
          <w:color w:val="000000"/>
          <w:sz w:val="28"/>
          <w:szCs w:val="28"/>
          <w:shd w:val="clear" w:color="auto" w:fill="FFFFFF"/>
        </w:rPr>
        <w:t>.</w:t>
      </w:r>
      <w:r w:rsidR="0082750D">
        <w:rPr>
          <w:bCs/>
          <w:color w:val="000000"/>
          <w:sz w:val="28"/>
          <w:szCs w:val="28"/>
          <w:shd w:val="clear" w:color="auto" w:fill="FFFFFF"/>
        </w:rPr>
        <w:t xml:space="preserve"> </w:t>
      </w:r>
    </w:p>
    <w:p w:rsidR="00797791" w:rsidRDefault="00797791" w:rsidP="00075F17">
      <w:pPr>
        <w:pStyle w:val="a4"/>
        <w:spacing w:before="210" w:beforeAutospacing="0" w:after="210" w:afterAutospacing="0" w:line="285" w:lineRule="atLeast"/>
        <w:rPr>
          <w:rFonts w:ascii="Tahoma" w:hAnsi="Tahoma" w:cs="Tahoma"/>
          <w:b/>
          <w:bCs/>
          <w:color w:val="000000"/>
          <w:sz w:val="18"/>
          <w:szCs w:val="18"/>
          <w:shd w:val="clear" w:color="auto" w:fill="FFFFFF"/>
        </w:rPr>
      </w:pPr>
    </w:p>
    <w:p w:rsidR="00797791" w:rsidRDefault="00797791" w:rsidP="00075F17">
      <w:pPr>
        <w:pStyle w:val="a4"/>
        <w:spacing w:before="210" w:beforeAutospacing="0" w:after="210" w:afterAutospacing="0" w:line="285" w:lineRule="atLeast"/>
        <w:rPr>
          <w:rFonts w:ascii="Tahoma" w:hAnsi="Tahoma" w:cs="Tahoma"/>
          <w:b/>
          <w:bCs/>
          <w:color w:val="000000"/>
          <w:sz w:val="18"/>
          <w:szCs w:val="18"/>
          <w:shd w:val="clear" w:color="auto" w:fill="FFFFFF"/>
        </w:rPr>
      </w:pPr>
    </w:p>
    <w:p w:rsidR="00797791" w:rsidRDefault="00797791" w:rsidP="00075F17">
      <w:pPr>
        <w:pStyle w:val="a4"/>
        <w:spacing w:before="210" w:beforeAutospacing="0" w:after="210" w:afterAutospacing="0" w:line="285" w:lineRule="atLeast"/>
        <w:rPr>
          <w:rFonts w:ascii="Tahoma" w:hAnsi="Tahoma" w:cs="Tahoma"/>
          <w:b/>
          <w:bCs/>
          <w:color w:val="000000"/>
          <w:sz w:val="18"/>
          <w:szCs w:val="18"/>
          <w:shd w:val="clear" w:color="auto" w:fill="FFFFFF"/>
        </w:rPr>
      </w:pPr>
    </w:p>
    <w:p w:rsidR="00075F17" w:rsidRDefault="005E6002" w:rsidP="005E6002">
      <w:pPr>
        <w:pStyle w:val="1"/>
        <w:pageBreakBefore/>
        <w:ind w:firstLine="851"/>
        <w:rPr>
          <w:rStyle w:val="a3"/>
          <w:rFonts w:ascii="Times New Roman" w:hAnsi="Times New Roman" w:cs="Times New Roman"/>
          <w:bCs w:val="0"/>
          <w:color w:val="auto"/>
          <w:sz w:val="28"/>
          <w:szCs w:val="28"/>
        </w:rPr>
      </w:pPr>
      <w:bookmarkStart w:id="2" w:name="_Toc467602493"/>
      <w:r w:rsidRPr="005E6002">
        <w:rPr>
          <w:rStyle w:val="a3"/>
          <w:rFonts w:ascii="Times New Roman" w:hAnsi="Times New Roman" w:cs="Times New Roman"/>
          <w:bCs w:val="0"/>
          <w:color w:val="auto"/>
          <w:sz w:val="28"/>
          <w:szCs w:val="28"/>
        </w:rPr>
        <w:lastRenderedPageBreak/>
        <w:t xml:space="preserve">1 </w:t>
      </w:r>
      <w:r w:rsidR="00075F17" w:rsidRPr="005E6002">
        <w:rPr>
          <w:rStyle w:val="a3"/>
          <w:rFonts w:ascii="Times New Roman" w:hAnsi="Times New Roman" w:cs="Times New Roman"/>
          <w:bCs w:val="0"/>
          <w:color w:val="auto"/>
          <w:sz w:val="28"/>
          <w:szCs w:val="28"/>
        </w:rPr>
        <w:t>Стоимость бизнеса</w:t>
      </w:r>
      <w:bookmarkEnd w:id="2"/>
      <w:r w:rsidR="00075F17" w:rsidRPr="005E6002">
        <w:rPr>
          <w:rStyle w:val="a3"/>
          <w:rFonts w:ascii="Times New Roman" w:hAnsi="Times New Roman" w:cs="Times New Roman"/>
          <w:bCs w:val="0"/>
          <w:color w:val="auto"/>
          <w:sz w:val="28"/>
          <w:szCs w:val="28"/>
        </w:rPr>
        <w:t> </w:t>
      </w:r>
    </w:p>
    <w:p w:rsidR="005E6002" w:rsidRDefault="005E6002" w:rsidP="005E6002"/>
    <w:p w:rsidR="005E6002" w:rsidRPr="005E6002" w:rsidRDefault="005E6002" w:rsidP="005E6002"/>
    <w:p w:rsidR="00075F17" w:rsidRPr="005E6002" w:rsidRDefault="00075F17" w:rsidP="005E6002">
      <w:pPr>
        <w:pStyle w:val="a4"/>
        <w:spacing w:before="0" w:beforeAutospacing="0" w:after="0" w:afterAutospacing="0" w:line="360" w:lineRule="auto"/>
        <w:ind w:firstLine="851"/>
        <w:jc w:val="both"/>
        <w:rPr>
          <w:bCs/>
          <w:sz w:val="28"/>
          <w:szCs w:val="28"/>
          <w:shd w:val="clear" w:color="auto" w:fill="FFFFFF"/>
        </w:rPr>
      </w:pPr>
      <w:r w:rsidRPr="005E6002">
        <w:rPr>
          <w:bCs/>
          <w:sz w:val="28"/>
          <w:szCs w:val="28"/>
          <w:shd w:val="clear" w:color="auto" w:fill="FFFFFF"/>
        </w:rPr>
        <w:t>Стоимость компании (</w:t>
      </w:r>
      <w:proofErr w:type="spellStart"/>
      <w:r w:rsidRPr="005E6002">
        <w:rPr>
          <w:bCs/>
          <w:sz w:val="28"/>
          <w:szCs w:val="28"/>
          <w:shd w:val="clear" w:color="auto" w:fill="FFFFFF"/>
        </w:rPr>
        <w:t>Enterprise</w:t>
      </w:r>
      <w:proofErr w:type="spellEnd"/>
      <w:r w:rsidRPr="005E6002">
        <w:rPr>
          <w:bCs/>
          <w:sz w:val="28"/>
          <w:szCs w:val="28"/>
          <w:shd w:val="clear" w:color="auto" w:fill="FFFFFF"/>
        </w:rPr>
        <w:t xml:space="preserve"> </w:t>
      </w:r>
      <w:proofErr w:type="spellStart"/>
      <w:r w:rsidRPr="005E6002">
        <w:rPr>
          <w:bCs/>
          <w:sz w:val="28"/>
          <w:szCs w:val="28"/>
          <w:shd w:val="clear" w:color="auto" w:fill="FFFFFF"/>
        </w:rPr>
        <w:t>value</w:t>
      </w:r>
      <w:proofErr w:type="spellEnd"/>
      <w:r w:rsidRPr="005E6002">
        <w:rPr>
          <w:bCs/>
          <w:sz w:val="28"/>
          <w:szCs w:val="28"/>
          <w:shd w:val="clear" w:color="auto" w:fill="FFFFFF"/>
        </w:rPr>
        <w:t xml:space="preserve"> (EV), </w:t>
      </w:r>
      <w:proofErr w:type="spellStart"/>
      <w:r w:rsidRPr="005E6002">
        <w:rPr>
          <w:bCs/>
          <w:sz w:val="28"/>
          <w:szCs w:val="28"/>
          <w:shd w:val="clear" w:color="auto" w:fill="FFFFFF"/>
        </w:rPr>
        <w:t>Total</w:t>
      </w:r>
      <w:proofErr w:type="spellEnd"/>
      <w:r w:rsidRPr="005E6002">
        <w:rPr>
          <w:bCs/>
          <w:sz w:val="28"/>
          <w:szCs w:val="28"/>
          <w:shd w:val="clear" w:color="auto" w:fill="FFFFFF"/>
        </w:rPr>
        <w:t xml:space="preserve"> </w:t>
      </w:r>
      <w:proofErr w:type="spellStart"/>
      <w:r w:rsidRPr="005E6002">
        <w:rPr>
          <w:bCs/>
          <w:sz w:val="28"/>
          <w:szCs w:val="28"/>
          <w:shd w:val="clear" w:color="auto" w:fill="FFFFFF"/>
        </w:rPr>
        <w:t>enterprise</w:t>
      </w:r>
      <w:proofErr w:type="spellEnd"/>
      <w:r w:rsidRPr="005E6002">
        <w:rPr>
          <w:bCs/>
          <w:sz w:val="28"/>
          <w:szCs w:val="28"/>
          <w:shd w:val="clear" w:color="auto" w:fill="FFFFFF"/>
        </w:rPr>
        <w:t xml:space="preserve"> </w:t>
      </w:r>
      <w:proofErr w:type="spellStart"/>
      <w:r w:rsidRPr="005E6002">
        <w:rPr>
          <w:bCs/>
          <w:sz w:val="28"/>
          <w:szCs w:val="28"/>
          <w:shd w:val="clear" w:color="auto" w:fill="FFFFFF"/>
        </w:rPr>
        <w:t>value</w:t>
      </w:r>
      <w:proofErr w:type="spellEnd"/>
      <w:r w:rsidRPr="005E6002">
        <w:rPr>
          <w:bCs/>
          <w:sz w:val="28"/>
          <w:szCs w:val="28"/>
          <w:shd w:val="clear" w:color="auto" w:fill="FFFFFF"/>
        </w:rPr>
        <w:t xml:space="preserve"> (TEV) или </w:t>
      </w:r>
      <w:proofErr w:type="spellStart"/>
      <w:r w:rsidRPr="005E6002">
        <w:rPr>
          <w:bCs/>
          <w:sz w:val="28"/>
          <w:szCs w:val="28"/>
          <w:shd w:val="clear" w:color="auto" w:fill="FFFFFF"/>
        </w:rPr>
        <w:t>Firm</w:t>
      </w:r>
      <w:proofErr w:type="spellEnd"/>
      <w:r w:rsidRPr="005E6002">
        <w:rPr>
          <w:bCs/>
          <w:sz w:val="28"/>
          <w:szCs w:val="28"/>
          <w:shd w:val="clear" w:color="auto" w:fill="FFFFFF"/>
        </w:rPr>
        <w:t xml:space="preserve"> </w:t>
      </w:r>
      <w:proofErr w:type="spellStart"/>
      <w:r w:rsidRPr="005E6002">
        <w:rPr>
          <w:bCs/>
          <w:sz w:val="28"/>
          <w:szCs w:val="28"/>
          <w:shd w:val="clear" w:color="auto" w:fill="FFFFFF"/>
        </w:rPr>
        <w:t>value</w:t>
      </w:r>
      <w:proofErr w:type="spellEnd"/>
      <w:r w:rsidRPr="005E6002">
        <w:rPr>
          <w:bCs/>
          <w:sz w:val="28"/>
          <w:szCs w:val="28"/>
          <w:shd w:val="clear" w:color="auto" w:fill="FFFFFF"/>
        </w:rPr>
        <w:t xml:space="preserve"> (FV)) — аналитический показатель, представляющий собою оценку стоимости компании с учётом всех источников её финансирования: долговых обязательств, привилегированных акций, доли меньшинства и обыкновенных акций компании.</w:t>
      </w:r>
    </w:p>
    <w:p w:rsidR="00075F17" w:rsidRPr="005E6002" w:rsidRDefault="00075F17" w:rsidP="005E6002">
      <w:pPr>
        <w:pStyle w:val="a4"/>
        <w:spacing w:before="0" w:beforeAutospacing="0" w:after="0" w:afterAutospacing="0" w:line="360" w:lineRule="auto"/>
        <w:ind w:firstLine="851"/>
        <w:jc w:val="both"/>
        <w:rPr>
          <w:bCs/>
          <w:sz w:val="28"/>
          <w:szCs w:val="28"/>
          <w:shd w:val="clear" w:color="auto" w:fill="FFFFFF"/>
        </w:rPr>
      </w:pPr>
      <w:r w:rsidRPr="005E6002">
        <w:rPr>
          <w:bCs/>
          <w:sz w:val="28"/>
          <w:szCs w:val="28"/>
          <w:shd w:val="clear" w:color="auto" w:fill="FFFFFF"/>
        </w:rPr>
        <w:t> </w:t>
      </w:r>
      <w:r w:rsidRPr="005E6002">
        <w:rPr>
          <w:rStyle w:val="a3"/>
          <w:b w:val="0"/>
          <w:sz w:val="28"/>
          <w:szCs w:val="28"/>
          <w:shd w:val="clear" w:color="auto" w:fill="FFFFFF"/>
        </w:rPr>
        <w:t>Стоимость предприятия</w:t>
      </w:r>
      <w:r w:rsidRPr="005E6002">
        <w:rPr>
          <w:bCs/>
          <w:sz w:val="28"/>
          <w:szCs w:val="28"/>
          <w:shd w:val="clear" w:color="auto" w:fill="FFFFFF"/>
        </w:rPr>
        <w:t> =Стоимость всех обыкновенных акций предприятия (рассчитанная по рыночной стоимости)</w:t>
      </w:r>
      <w:r w:rsidR="005E6002">
        <w:rPr>
          <w:bCs/>
          <w:sz w:val="28"/>
          <w:szCs w:val="28"/>
          <w:shd w:val="clear" w:color="auto" w:fill="FFFFFF"/>
        </w:rPr>
        <w:t xml:space="preserve"> </w:t>
      </w:r>
      <w:r w:rsidRPr="005E6002">
        <w:rPr>
          <w:bCs/>
          <w:sz w:val="28"/>
          <w:szCs w:val="28"/>
          <w:shd w:val="clear" w:color="auto" w:fill="FFFFFF"/>
        </w:rPr>
        <w:t>+ стоимость долговых обязательств (рассчитанная по рыночной стоимости)</w:t>
      </w:r>
      <w:r w:rsidR="005E6002">
        <w:rPr>
          <w:bCs/>
          <w:sz w:val="28"/>
          <w:szCs w:val="28"/>
          <w:shd w:val="clear" w:color="auto" w:fill="FFFFFF"/>
        </w:rPr>
        <w:t xml:space="preserve"> </w:t>
      </w:r>
      <w:r w:rsidRPr="005E6002">
        <w:rPr>
          <w:bCs/>
          <w:sz w:val="28"/>
          <w:szCs w:val="28"/>
          <w:shd w:val="clear" w:color="auto" w:fill="FFFFFF"/>
        </w:rPr>
        <w:t>+ стоимость доли меньшинства (рассчитанная по рыночной стоимости)</w:t>
      </w:r>
      <w:r w:rsidR="005E6002">
        <w:rPr>
          <w:bCs/>
          <w:sz w:val="28"/>
          <w:szCs w:val="28"/>
          <w:shd w:val="clear" w:color="auto" w:fill="FFFFFF"/>
        </w:rPr>
        <w:t xml:space="preserve"> </w:t>
      </w:r>
      <w:r w:rsidRPr="005E6002">
        <w:rPr>
          <w:bCs/>
          <w:sz w:val="28"/>
          <w:szCs w:val="28"/>
          <w:shd w:val="clear" w:color="auto" w:fill="FFFFFF"/>
        </w:rPr>
        <w:t>+ стоимость всех привилегированных акций предприятия (рассчитанная по рыночной стоимости)— денежные средства и их эквиваленты.</w:t>
      </w:r>
    </w:p>
    <w:p w:rsidR="00075F17" w:rsidRPr="005E6002" w:rsidRDefault="00075F17" w:rsidP="005E6002">
      <w:pPr>
        <w:pStyle w:val="a4"/>
        <w:spacing w:before="0" w:beforeAutospacing="0" w:after="0" w:afterAutospacing="0" w:line="360" w:lineRule="auto"/>
        <w:ind w:firstLine="851"/>
        <w:jc w:val="both"/>
        <w:rPr>
          <w:bCs/>
          <w:sz w:val="28"/>
          <w:szCs w:val="28"/>
          <w:shd w:val="clear" w:color="auto" w:fill="FFFFFF"/>
        </w:rPr>
      </w:pPr>
      <w:r w:rsidRPr="005E6002">
        <w:rPr>
          <w:bCs/>
          <w:sz w:val="28"/>
          <w:szCs w:val="28"/>
          <w:shd w:val="clear" w:color="auto" w:fill="FFFFFF"/>
        </w:rPr>
        <w:t>Инвесторы используют оценочные коэффициенты для сравнения компаний.</w:t>
      </w:r>
      <w:r w:rsidR="005E6002">
        <w:rPr>
          <w:bCs/>
          <w:sz w:val="28"/>
          <w:szCs w:val="28"/>
          <w:shd w:val="clear" w:color="auto" w:fill="FFFFFF"/>
        </w:rPr>
        <w:t xml:space="preserve"> </w:t>
      </w:r>
      <w:r w:rsidRPr="005E6002">
        <w:rPr>
          <w:bCs/>
          <w:sz w:val="28"/>
          <w:szCs w:val="28"/>
          <w:shd w:val="clear" w:color="auto" w:fill="FFFFFF"/>
        </w:rPr>
        <w:t>Чем меньше оценочный коэффициент, тем больше отдачи инвестор получит на вложенный капитал.</w:t>
      </w:r>
    </w:p>
    <w:p w:rsidR="00075F17" w:rsidRPr="005E6002" w:rsidRDefault="00075F17" w:rsidP="005E6002">
      <w:pPr>
        <w:pStyle w:val="a4"/>
        <w:spacing w:before="0" w:beforeAutospacing="0" w:after="0" w:afterAutospacing="0" w:line="360" w:lineRule="auto"/>
        <w:ind w:firstLine="851"/>
        <w:jc w:val="both"/>
        <w:rPr>
          <w:bCs/>
          <w:sz w:val="28"/>
          <w:szCs w:val="28"/>
          <w:shd w:val="clear" w:color="auto" w:fill="FFFFFF"/>
        </w:rPr>
      </w:pPr>
      <w:r w:rsidRPr="005E6002">
        <w:rPr>
          <w:rStyle w:val="a3"/>
          <w:b w:val="0"/>
          <w:sz w:val="28"/>
          <w:szCs w:val="28"/>
          <w:shd w:val="clear" w:color="auto" w:fill="FFFFFF"/>
        </w:rPr>
        <w:t>Использование EV в оценочных коэффициентах (</w:t>
      </w:r>
      <w:proofErr w:type="spellStart"/>
      <w:r w:rsidRPr="005E6002">
        <w:rPr>
          <w:rStyle w:val="a3"/>
          <w:b w:val="0"/>
          <w:sz w:val="28"/>
          <w:szCs w:val="28"/>
          <w:shd w:val="clear" w:color="auto" w:fill="FFFFFF"/>
        </w:rPr>
        <w:t>Enterprise</w:t>
      </w:r>
      <w:proofErr w:type="spellEnd"/>
      <w:r w:rsidRPr="005E6002">
        <w:rPr>
          <w:rStyle w:val="a3"/>
          <w:b w:val="0"/>
          <w:sz w:val="28"/>
          <w:szCs w:val="28"/>
          <w:shd w:val="clear" w:color="auto" w:fill="FFFFFF"/>
        </w:rPr>
        <w:t xml:space="preserve"> </w:t>
      </w:r>
      <w:proofErr w:type="spellStart"/>
      <w:r w:rsidRPr="005E6002">
        <w:rPr>
          <w:rStyle w:val="a3"/>
          <w:b w:val="0"/>
          <w:sz w:val="28"/>
          <w:szCs w:val="28"/>
          <w:shd w:val="clear" w:color="auto" w:fill="FFFFFF"/>
        </w:rPr>
        <w:t>Value</w:t>
      </w:r>
      <w:proofErr w:type="spellEnd"/>
      <w:r w:rsidRPr="005E6002">
        <w:rPr>
          <w:rStyle w:val="a3"/>
          <w:b w:val="0"/>
          <w:sz w:val="28"/>
          <w:szCs w:val="28"/>
          <w:shd w:val="clear" w:color="auto" w:fill="FFFFFF"/>
        </w:rPr>
        <w:t xml:space="preserve"> </w:t>
      </w:r>
      <w:proofErr w:type="spellStart"/>
      <w:r w:rsidRPr="005E6002">
        <w:rPr>
          <w:rStyle w:val="a3"/>
          <w:b w:val="0"/>
          <w:sz w:val="28"/>
          <w:szCs w:val="28"/>
          <w:shd w:val="clear" w:color="auto" w:fill="FFFFFF"/>
        </w:rPr>
        <w:t>Multiples</w:t>
      </w:r>
      <w:proofErr w:type="spellEnd"/>
      <w:r w:rsidRPr="005E6002">
        <w:rPr>
          <w:rStyle w:val="a3"/>
          <w:b w:val="0"/>
          <w:sz w:val="28"/>
          <w:szCs w:val="28"/>
          <w:shd w:val="clear" w:color="auto" w:fill="FFFFFF"/>
        </w:rPr>
        <w:t>)</w:t>
      </w:r>
    </w:p>
    <w:p w:rsidR="00075F17" w:rsidRPr="005E6002" w:rsidRDefault="00075F17" w:rsidP="005E6002">
      <w:pPr>
        <w:numPr>
          <w:ilvl w:val="0"/>
          <w:numId w:val="15"/>
        </w:numPr>
        <w:spacing w:line="360" w:lineRule="auto"/>
        <w:ind w:left="315" w:firstLine="851"/>
        <w:jc w:val="both"/>
        <w:rPr>
          <w:bCs/>
          <w:sz w:val="28"/>
          <w:szCs w:val="28"/>
          <w:shd w:val="clear" w:color="auto" w:fill="FFFFFF"/>
        </w:rPr>
      </w:pPr>
      <w:r w:rsidRPr="005E6002">
        <w:rPr>
          <w:bCs/>
          <w:sz w:val="28"/>
          <w:szCs w:val="28"/>
          <w:shd w:val="clear" w:color="auto" w:fill="FFFFFF"/>
        </w:rPr>
        <w:t>EV/</w:t>
      </w:r>
      <w:proofErr w:type="spellStart"/>
      <w:r w:rsidRPr="005E6002">
        <w:rPr>
          <w:bCs/>
          <w:sz w:val="28"/>
          <w:szCs w:val="28"/>
          <w:shd w:val="clear" w:color="auto" w:fill="FFFFFF"/>
        </w:rPr>
        <w:t>Sales</w:t>
      </w:r>
      <w:proofErr w:type="spellEnd"/>
      <w:r w:rsidRPr="005E6002">
        <w:rPr>
          <w:bCs/>
          <w:sz w:val="28"/>
          <w:szCs w:val="28"/>
          <w:shd w:val="clear" w:color="auto" w:fill="FFFFFF"/>
        </w:rPr>
        <w:t xml:space="preserve"> (Выручка) — показатель, который сравнивает стоимость предприятия с его годовой выручкой. Обычно используется для оценки низкорентабельных компаний.</w:t>
      </w:r>
    </w:p>
    <w:p w:rsidR="00075F17" w:rsidRPr="005E6002" w:rsidRDefault="00075F17" w:rsidP="005E6002">
      <w:pPr>
        <w:numPr>
          <w:ilvl w:val="0"/>
          <w:numId w:val="15"/>
        </w:numPr>
        <w:spacing w:line="360" w:lineRule="auto"/>
        <w:ind w:left="315" w:firstLine="851"/>
        <w:jc w:val="both"/>
        <w:rPr>
          <w:bCs/>
          <w:sz w:val="28"/>
          <w:szCs w:val="28"/>
          <w:shd w:val="clear" w:color="auto" w:fill="FFFFFF"/>
        </w:rPr>
      </w:pPr>
      <w:r w:rsidRPr="005E6002">
        <w:rPr>
          <w:bCs/>
          <w:sz w:val="28"/>
          <w:szCs w:val="28"/>
          <w:shd w:val="clear" w:color="auto" w:fill="FFFFFF"/>
        </w:rPr>
        <w:t>EV/</w:t>
      </w:r>
      <w:r w:rsidRPr="005E6002">
        <w:rPr>
          <w:bCs/>
          <w:i/>
          <w:sz w:val="28"/>
          <w:szCs w:val="28"/>
          <w:shd w:val="clear" w:color="auto" w:fill="FFFFFF"/>
        </w:rPr>
        <w:t>EBITDA — показатель, который сравнивает стоимость предприятия с его EBITDA. Часто используется для оценки того, за сколько лет окупятся инвестиции.</w:t>
      </w:r>
    </w:p>
    <w:p w:rsidR="00075F17" w:rsidRPr="005E6002" w:rsidRDefault="00075F17" w:rsidP="005E6002">
      <w:pPr>
        <w:numPr>
          <w:ilvl w:val="0"/>
          <w:numId w:val="15"/>
        </w:numPr>
        <w:spacing w:line="360" w:lineRule="auto"/>
        <w:ind w:left="315" w:firstLine="851"/>
        <w:jc w:val="both"/>
        <w:rPr>
          <w:bCs/>
          <w:sz w:val="28"/>
          <w:szCs w:val="28"/>
          <w:shd w:val="clear" w:color="auto" w:fill="FFFFFF"/>
        </w:rPr>
      </w:pPr>
      <w:r w:rsidRPr="005E6002">
        <w:rPr>
          <w:bCs/>
          <w:sz w:val="28"/>
          <w:szCs w:val="28"/>
          <w:shd w:val="clear" w:color="auto" w:fill="FFFFFF"/>
        </w:rPr>
        <w:t>EV/</w:t>
      </w:r>
      <w:r w:rsidRPr="005E6002">
        <w:rPr>
          <w:bCs/>
          <w:i/>
          <w:sz w:val="28"/>
          <w:szCs w:val="28"/>
          <w:shd w:val="clear" w:color="auto" w:fill="FFFFFF"/>
        </w:rPr>
        <w:t>EBIT — показатель, который сравнивает стоимость предприятия с его EBIT.</w:t>
      </w:r>
    </w:p>
    <w:p w:rsidR="00075F17" w:rsidRPr="005E6002" w:rsidRDefault="00075F17" w:rsidP="005E6002">
      <w:pPr>
        <w:numPr>
          <w:ilvl w:val="0"/>
          <w:numId w:val="15"/>
        </w:numPr>
        <w:spacing w:line="360" w:lineRule="auto"/>
        <w:ind w:left="315" w:firstLine="851"/>
        <w:jc w:val="both"/>
        <w:rPr>
          <w:bCs/>
          <w:sz w:val="28"/>
          <w:szCs w:val="28"/>
          <w:shd w:val="clear" w:color="auto" w:fill="FFFFFF"/>
        </w:rPr>
      </w:pPr>
      <w:r w:rsidRPr="005E6002">
        <w:rPr>
          <w:bCs/>
          <w:sz w:val="28"/>
          <w:szCs w:val="28"/>
          <w:shd w:val="clear" w:color="auto" w:fill="FFFFFF"/>
        </w:rPr>
        <w:t>EV/</w:t>
      </w:r>
      <w:proofErr w:type="spellStart"/>
      <w:r w:rsidRPr="005E6002">
        <w:rPr>
          <w:bCs/>
          <w:sz w:val="28"/>
          <w:szCs w:val="28"/>
          <w:shd w:val="clear" w:color="auto" w:fill="FFFFFF"/>
        </w:rPr>
        <w:t>Net</w:t>
      </w:r>
      <w:proofErr w:type="spellEnd"/>
      <w:r w:rsidRPr="005E6002">
        <w:rPr>
          <w:bCs/>
          <w:sz w:val="28"/>
          <w:szCs w:val="28"/>
          <w:shd w:val="clear" w:color="auto" w:fill="FFFFFF"/>
        </w:rPr>
        <w:t xml:space="preserve"> </w:t>
      </w:r>
      <w:proofErr w:type="spellStart"/>
      <w:r w:rsidRPr="005E6002">
        <w:rPr>
          <w:bCs/>
          <w:sz w:val="28"/>
          <w:szCs w:val="28"/>
          <w:shd w:val="clear" w:color="auto" w:fill="FFFFFF"/>
        </w:rPr>
        <w:t>Income</w:t>
      </w:r>
      <w:proofErr w:type="spellEnd"/>
      <w:r w:rsidRPr="005E6002">
        <w:rPr>
          <w:bCs/>
          <w:sz w:val="28"/>
          <w:szCs w:val="28"/>
          <w:shd w:val="clear" w:color="auto" w:fill="FFFFFF"/>
        </w:rPr>
        <w:t xml:space="preserve"> (Чистая прибыль) — показатель, который сравнивает стоимость предприятия с его чистой прибылью.</w:t>
      </w:r>
    </w:p>
    <w:p w:rsidR="005E6002" w:rsidRDefault="005E6002" w:rsidP="005E6002">
      <w:pPr>
        <w:pStyle w:val="a4"/>
        <w:spacing w:before="0" w:beforeAutospacing="0" w:after="0" w:afterAutospacing="0" w:line="360" w:lineRule="auto"/>
        <w:ind w:firstLine="851"/>
        <w:jc w:val="both"/>
        <w:rPr>
          <w:bCs/>
          <w:sz w:val="28"/>
          <w:szCs w:val="28"/>
          <w:shd w:val="clear" w:color="auto" w:fill="FFFFFF"/>
        </w:rPr>
      </w:pPr>
    </w:p>
    <w:p w:rsidR="005E6002" w:rsidRDefault="005E6002" w:rsidP="005E6002">
      <w:pPr>
        <w:pStyle w:val="a4"/>
        <w:spacing w:before="0" w:beforeAutospacing="0" w:after="0" w:afterAutospacing="0" w:line="360" w:lineRule="auto"/>
        <w:ind w:firstLine="851"/>
        <w:jc w:val="both"/>
        <w:rPr>
          <w:bCs/>
          <w:sz w:val="28"/>
          <w:szCs w:val="28"/>
          <w:shd w:val="clear" w:color="auto" w:fill="FFFFFF"/>
        </w:rPr>
      </w:pPr>
    </w:p>
    <w:p w:rsidR="00890CB2" w:rsidRDefault="005E6002" w:rsidP="00890CB2">
      <w:pPr>
        <w:pStyle w:val="1"/>
        <w:jc w:val="center"/>
        <w:rPr>
          <w:rFonts w:ascii="Times New Roman" w:hAnsi="Times New Roman" w:cs="Times New Roman"/>
          <w:b/>
          <w:color w:val="auto"/>
          <w:sz w:val="28"/>
          <w:szCs w:val="28"/>
          <w:shd w:val="clear" w:color="auto" w:fill="FFFFFF"/>
        </w:rPr>
      </w:pPr>
      <w:bookmarkStart w:id="3" w:name="_Toc467602494"/>
      <w:r w:rsidRPr="005E6002">
        <w:rPr>
          <w:rStyle w:val="a3"/>
          <w:rFonts w:ascii="Times New Roman" w:hAnsi="Times New Roman" w:cs="Times New Roman"/>
          <w:color w:val="auto"/>
          <w:sz w:val="28"/>
          <w:szCs w:val="28"/>
          <w:shd w:val="clear" w:color="auto" w:fill="FFFFFF"/>
        </w:rPr>
        <w:lastRenderedPageBreak/>
        <w:t>2</w:t>
      </w:r>
      <w:r w:rsidR="00890CB2">
        <w:rPr>
          <w:rFonts w:ascii="Times New Roman" w:hAnsi="Times New Roman" w:cs="Times New Roman"/>
          <w:b/>
          <w:color w:val="auto"/>
          <w:sz w:val="28"/>
          <w:szCs w:val="28"/>
          <w:shd w:val="clear" w:color="auto" w:fill="FFFFFF"/>
        </w:rPr>
        <w:t xml:space="preserve"> </w:t>
      </w:r>
      <w:r w:rsidR="00890CB2" w:rsidRPr="002D4283">
        <w:rPr>
          <w:rFonts w:ascii="Times New Roman" w:hAnsi="Times New Roman" w:cs="Times New Roman"/>
          <w:b/>
          <w:color w:val="auto"/>
          <w:sz w:val="28"/>
          <w:szCs w:val="28"/>
          <w:shd w:val="clear" w:color="auto" w:fill="FFFFFF"/>
        </w:rPr>
        <w:t>Прибыть предприятия</w:t>
      </w:r>
      <w:bookmarkEnd w:id="3"/>
    </w:p>
    <w:p w:rsidR="00890CB2" w:rsidRPr="002D4283" w:rsidRDefault="00890CB2" w:rsidP="00890CB2"/>
    <w:p w:rsidR="00890CB2" w:rsidRDefault="00890CB2" w:rsidP="00890CB2">
      <w:pPr>
        <w:pStyle w:val="a4"/>
        <w:spacing w:before="0" w:beforeAutospacing="0" w:after="0" w:afterAutospacing="0" w:line="360" w:lineRule="auto"/>
        <w:ind w:firstLine="851"/>
        <w:jc w:val="both"/>
        <w:rPr>
          <w:bCs/>
          <w:color w:val="000000"/>
          <w:sz w:val="28"/>
          <w:szCs w:val="28"/>
          <w:shd w:val="clear" w:color="auto" w:fill="FFFFFF"/>
        </w:rPr>
      </w:pPr>
      <w:r w:rsidRPr="002D4283">
        <w:rPr>
          <w:bCs/>
          <w:color w:val="000000"/>
          <w:sz w:val="28"/>
          <w:szCs w:val="28"/>
          <w:shd w:val="clear" w:color="auto" w:fill="FFFFFF"/>
        </w:rPr>
        <w:t xml:space="preserve">EBITDA (сокр. от англ. </w:t>
      </w:r>
      <w:proofErr w:type="spellStart"/>
      <w:r w:rsidRPr="002D4283">
        <w:rPr>
          <w:bCs/>
          <w:color w:val="000000"/>
          <w:sz w:val="28"/>
          <w:szCs w:val="28"/>
          <w:shd w:val="clear" w:color="auto" w:fill="FFFFFF"/>
        </w:rPr>
        <w:t>Earnings</w:t>
      </w:r>
      <w:proofErr w:type="spellEnd"/>
      <w:r w:rsidRPr="002D4283">
        <w:rPr>
          <w:bCs/>
          <w:color w:val="000000"/>
          <w:sz w:val="28"/>
          <w:szCs w:val="28"/>
          <w:shd w:val="clear" w:color="auto" w:fill="FFFFFF"/>
        </w:rPr>
        <w:t xml:space="preserve"> </w:t>
      </w:r>
      <w:proofErr w:type="spellStart"/>
      <w:r w:rsidRPr="002D4283">
        <w:rPr>
          <w:bCs/>
          <w:color w:val="000000"/>
          <w:sz w:val="28"/>
          <w:szCs w:val="28"/>
          <w:shd w:val="clear" w:color="auto" w:fill="FFFFFF"/>
        </w:rPr>
        <w:t>before</w:t>
      </w:r>
      <w:proofErr w:type="spellEnd"/>
      <w:r w:rsidRPr="002D4283">
        <w:rPr>
          <w:bCs/>
          <w:color w:val="000000"/>
          <w:sz w:val="28"/>
          <w:szCs w:val="28"/>
          <w:shd w:val="clear" w:color="auto" w:fill="FFFFFF"/>
        </w:rPr>
        <w:t xml:space="preserve"> </w:t>
      </w:r>
      <w:proofErr w:type="spellStart"/>
      <w:r w:rsidRPr="002D4283">
        <w:rPr>
          <w:bCs/>
          <w:color w:val="000000"/>
          <w:sz w:val="28"/>
          <w:szCs w:val="28"/>
          <w:shd w:val="clear" w:color="auto" w:fill="FFFFFF"/>
        </w:rPr>
        <w:t>Interest</w:t>
      </w:r>
      <w:proofErr w:type="spellEnd"/>
      <w:r w:rsidRPr="002D4283">
        <w:rPr>
          <w:bCs/>
          <w:color w:val="000000"/>
          <w:sz w:val="28"/>
          <w:szCs w:val="28"/>
          <w:shd w:val="clear" w:color="auto" w:fill="FFFFFF"/>
        </w:rPr>
        <w:t xml:space="preserve">, </w:t>
      </w:r>
      <w:proofErr w:type="spellStart"/>
      <w:r w:rsidRPr="002D4283">
        <w:rPr>
          <w:bCs/>
          <w:color w:val="000000"/>
          <w:sz w:val="28"/>
          <w:szCs w:val="28"/>
          <w:shd w:val="clear" w:color="auto" w:fill="FFFFFF"/>
        </w:rPr>
        <w:t>Taxes</w:t>
      </w:r>
      <w:proofErr w:type="spellEnd"/>
      <w:r w:rsidRPr="002D4283">
        <w:rPr>
          <w:bCs/>
          <w:color w:val="000000"/>
          <w:sz w:val="28"/>
          <w:szCs w:val="28"/>
          <w:shd w:val="clear" w:color="auto" w:fill="FFFFFF"/>
        </w:rPr>
        <w:t xml:space="preserve">, </w:t>
      </w:r>
      <w:proofErr w:type="spellStart"/>
      <w:r w:rsidRPr="002D4283">
        <w:rPr>
          <w:bCs/>
          <w:color w:val="000000"/>
          <w:sz w:val="28"/>
          <w:szCs w:val="28"/>
          <w:shd w:val="clear" w:color="auto" w:fill="FFFFFF"/>
        </w:rPr>
        <w:t>Depreciation</w:t>
      </w:r>
      <w:proofErr w:type="spellEnd"/>
      <w:r w:rsidRPr="002D4283">
        <w:rPr>
          <w:bCs/>
          <w:color w:val="000000"/>
          <w:sz w:val="28"/>
          <w:szCs w:val="28"/>
          <w:shd w:val="clear" w:color="auto" w:fill="FFFFFF"/>
        </w:rPr>
        <w:t xml:space="preserve"> </w:t>
      </w:r>
      <w:proofErr w:type="spellStart"/>
      <w:r w:rsidRPr="002D4283">
        <w:rPr>
          <w:bCs/>
          <w:color w:val="000000"/>
          <w:sz w:val="28"/>
          <w:szCs w:val="28"/>
          <w:shd w:val="clear" w:color="auto" w:fill="FFFFFF"/>
        </w:rPr>
        <w:t>and</w:t>
      </w:r>
      <w:proofErr w:type="spellEnd"/>
      <w:r w:rsidRPr="002D4283">
        <w:rPr>
          <w:bCs/>
          <w:color w:val="000000"/>
          <w:sz w:val="28"/>
          <w:szCs w:val="28"/>
          <w:shd w:val="clear" w:color="auto" w:fill="FFFFFF"/>
        </w:rPr>
        <w:t xml:space="preserve"> </w:t>
      </w:r>
      <w:proofErr w:type="spellStart"/>
      <w:r w:rsidRPr="002D4283">
        <w:rPr>
          <w:bCs/>
          <w:color w:val="000000"/>
          <w:sz w:val="28"/>
          <w:szCs w:val="28"/>
          <w:shd w:val="clear" w:color="auto" w:fill="FFFFFF"/>
        </w:rPr>
        <w:t>Amortization</w:t>
      </w:r>
      <w:proofErr w:type="spellEnd"/>
      <w:r w:rsidRPr="002D4283">
        <w:rPr>
          <w:bCs/>
          <w:color w:val="000000"/>
          <w:sz w:val="28"/>
          <w:szCs w:val="28"/>
          <w:shd w:val="clear" w:color="auto" w:fill="FFFFFF"/>
        </w:rPr>
        <w:t xml:space="preserve">) — аналитический показатель, равный объёму прибыли до вычета расходов по процентам, уплаты налогов и амортизационных отчислений. </w:t>
      </w:r>
    </w:p>
    <w:p w:rsidR="00890CB2" w:rsidRDefault="00890CB2" w:rsidP="00890CB2">
      <w:pPr>
        <w:pStyle w:val="a4"/>
        <w:spacing w:before="0" w:beforeAutospacing="0" w:after="0" w:afterAutospacing="0" w:line="360" w:lineRule="auto"/>
        <w:ind w:firstLine="851"/>
        <w:jc w:val="both"/>
        <w:rPr>
          <w:bCs/>
          <w:color w:val="000000"/>
          <w:sz w:val="28"/>
          <w:szCs w:val="28"/>
          <w:shd w:val="clear" w:color="auto" w:fill="FFFFFF"/>
        </w:rPr>
      </w:pPr>
      <w:r w:rsidRPr="002D4283">
        <w:rPr>
          <w:bCs/>
          <w:color w:val="000000"/>
          <w:sz w:val="28"/>
          <w:szCs w:val="28"/>
          <w:shd w:val="clear" w:color="auto" w:fill="FFFFFF"/>
        </w:rPr>
        <w:t xml:space="preserve">EBIT (сокр. от англ. </w:t>
      </w:r>
      <w:proofErr w:type="spellStart"/>
      <w:r w:rsidRPr="002D4283">
        <w:rPr>
          <w:bCs/>
          <w:color w:val="000000"/>
          <w:sz w:val="28"/>
          <w:szCs w:val="28"/>
          <w:shd w:val="clear" w:color="auto" w:fill="FFFFFF"/>
        </w:rPr>
        <w:t>Earnings</w:t>
      </w:r>
      <w:proofErr w:type="spellEnd"/>
      <w:r w:rsidRPr="002D4283">
        <w:rPr>
          <w:bCs/>
          <w:color w:val="000000"/>
          <w:sz w:val="28"/>
          <w:szCs w:val="28"/>
          <w:shd w:val="clear" w:color="auto" w:fill="FFFFFF"/>
        </w:rPr>
        <w:t xml:space="preserve"> </w:t>
      </w:r>
      <w:proofErr w:type="spellStart"/>
      <w:r w:rsidRPr="002D4283">
        <w:rPr>
          <w:bCs/>
          <w:color w:val="000000"/>
          <w:sz w:val="28"/>
          <w:szCs w:val="28"/>
          <w:shd w:val="clear" w:color="auto" w:fill="FFFFFF"/>
        </w:rPr>
        <w:t>Before</w:t>
      </w:r>
      <w:proofErr w:type="spellEnd"/>
      <w:r w:rsidRPr="002D4283">
        <w:rPr>
          <w:bCs/>
          <w:color w:val="000000"/>
          <w:sz w:val="28"/>
          <w:szCs w:val="28"/>
          <w:shd w:val="clear" w:color="auto" w:fill="FFFFFF"/>
        </w:rPr>
        <w:t xml:space="preserve"> </w:t>
      </w:r>
      <w:proofErr w:type="spellStart"/>
      <w:r w:rsidRPr="002D4283">
        <w:rPr>
          <w:bCs/>
          <w:color w:val="000000"/>
          <w:sz w:val="28"/>
          <w:szCs w:val="28"/>
          <w:shd w:val="clear" w:color="auto" w:fill="FFFFFF"/>
        </w:rPr>
        <w:t>Interest</w:t>
      </w:r>
      <w:proofErr w:type="spellEnd"/>
      <w:r w:rsidRPr="002D4283">
        <w:rPr>
          <w:bCs/>
          <w:color w:val="000000"/>
          <w:sz w:val="28"/>
          <w:szCs w:val="28"/>
          <w:shd w:val="clear" w:color="auto" w:fill="FFFFFF"/>
        </w:rPr>
        <w:t xml:space="preserve"> </w:t>
      </w:r>
      <w:proofErr w:type="spellStart"/>
      <w:r w:rsidRPr="002D4283">
        <w:rPr>
          <w:bCs/>
          <w:color w:val="000000"/>
          <w:sz w:val="28"/>
          <w:szCs w:val="28"/>
          <w:shd w:val="clear" w:color="auto" w:fill="FFFFFF"/>
        </w:rPr>
        <w:t>and</w:t>
      </w:r>
      <w:proofErr w:type="spellEnd"/>
      <w:r w:rsidRPr="002D4283">
        <w:rPr>
          <w:bCs/>
          <w:color w:val="000000"/>
          <w:sz w:val="28"/>
          <w:szCs w:val="28"/>
          <w:shd w:val="clear" w:color="auto" w:fill="FFFFFF"/>
        </w:rPr>
        <w:t xml:space="preserve"> </w:t>
      </w:r>
      <w:proofErr w:type="spellStart"/>
      <w:r w:rsidRPr="002D4283">
        <w:rPr>
          <w:bCs/>
          <w:color w:val="000000"/>
          <w:sz w:val="28"/>
          <w:szCs w:val="28"/>
          <w:shd w:val="clear" w:color="auto" w:fill="FFFFFF"/>
        </w:rPr>
        <w:t>Taxes</w:t>
      </w:r>
      <w:proofErr w:type="spellEnd"/>
      <w:r w:rsidRPr="002D4283">
        <w:rPr>
          <w:bCs/>
          <w:color w:val="000000"/>
          <w:sz w:val="28"/>
          <w:szCs w:val="28"/>
          <w:shd w:val="clear" w:color="auto" w:fill="FFFFFF"/>
        </w:rPr>
        <w:t>) или операционная прибыль — аналитический показатель, равный объёму прибыли до вычета процентов по заёмным средствам и уплаты налогов.</w:t>
      </w:r>
    </w:p>
    <w:p w:rsidR="00890CB2" w:rsidRDefault="00890CB2" w:rsidP="00890CB2">
      <w:pPr>
        <w:pStyle w:val="a4"/>
        <w:spacing w:before="0" w:beforeAutospacing="0" w:after="0" w:afterAutospacing="0" w:line="360" w:lineRule="auto"/>
        <w:ind w:firstLine="851"/>
        <w:jc w:val="both"/>
        <w:rPr>
          <w:bCs/>
          <w:color w:val="000000"/>
          <w:sz w:val="28"/>
          <w:szCs w:val="28"/>
          <w:shd w:val="clear" w:color="auto" w:fill="FFFFFF"/>
        </w:rPr>
      </w:pPr>
      <w:r w:rsidRPr="002D4283">
        <w:rPr>
          <w:bCs/>
          <w:color w:val="000000"/>
          <w:sz w:val="28"/>
          <w:szCs w:val="28"/>
          <w:shd w:val="clear" w:color="auto" w:fill="FFFFFF"/>
        </w:rPr>
        <w:t>Операционная прибыль или </w:t>
      </w:r>
      <w:r w:rsidRPr="002D4283">
        <w:rPr>
          <w:rStyle w:val="a3"/>
          <w:b w:val="0"/>
          <w:color w:val="000000"/>
          <w:sz w:val="28"/>
          <w:szCs w:val="28"/>
          <w:shd w:val="clear" w:color="auto" w:fill="FFFFFF"/>
        </w:rPr>
        <w:t>EBIT</w:t>
      </w:r>
      <w:r w:rsidRPr="002D4283">
        <w:rPr>
          <w:bCs/>
          <w:color w:val="000000"/>
          <w:sz w:val="28"/>
          <w:szCs w:val="28"/>
          <w:shd w:val="clear" w:color="auto" w:fill="FFFFFF"/>
        </w:rPr>
        <w:t xml:space="preserve"> (сокр. от англ. </w:t>
      </w:r>
      <w:proofErr w:type="spellStart"/>
      <w:r w:rsidRPr="002D4283">
        <w:rPr>
          <w:bCs/>
          <w:color w:val="000000"/>
          <w:sz w:val="28"/>
          <w:szCs w:val="28"/>
          <w:shd w:val="clear" w:color="auto" w:fill="FFFFFF"/>
        </w:rPr>
        <w:t>Earnings</w:t>
      </w:r>
      <w:proofErr w:type="spellEnd"/>
      <w:r w:rsidRPr="002D4283">
        <w:rPr>
          <w:bCs/>
          <w:color w:val="000000"/>
          <w:sz w:val="28"/>
          <w:szCs w:val="28"/>
          <w:shd w:val="clear" w:color="auto" w:fill="FFFFFF"/>
        </w:rPr>
        <w:t xml:space="preserve"> </w:t>
      </w:r>
      <w:proofErr w:type="spellStart"/>
      <w:r w:rsidRPr="002D4283">
        <w:rPr>
          <w:bCs/>
          <w:color w:val="000000"/>
          <w:sz w:val="28"/>
          <w:szCs w:val="28"/>
          <w:shd w:val="clear" w:color="auto" w:fill="FFFFFF"/>
        </w:rPr>
        <w:t>Before</w:t>
      </w:r>
      <w:proofErr w:type="spellEnd"/>
      <w:r w:rsidRPr="002D4283">
        <w:rPr>
          <w:bCs/>
          <w:color w:val="000000"/>
          <w:sz w:val="28"/>
          <w:szCs w:val="28"/>
          <w:shd w:val="clear" w:color="auto" w:fill="FFFFFF"/>
        </w:rPr>
        <w:t xml:space="preserve"> </w:t>
      </w:r>
      <w:proofErr w:type="spellStart"/>
      <w:r w:rsidRPr="002D4283">
        <w:rPr>
          <w:bCs/>
          <w:color w:val="000000"/>
          <w:sz w:val="28"/>
          <w:szCs w:val="28"/>
          <w:shd w:val="clear" w:color="auto" w:fill="FFFFFF"/>
        </w:rPr>
        <w:t>Interest</w:t>
      </w:r>
      <w:proofErr w:type="spellEnd"/>
      <w:r w:rsidRPr="002D4283">
        <w:rPr>
          <w:bCs/>
          <w:color w:val="000000"/>
          <w:sz w:val="28"/>
          <w:szCs w:val="28"/>
          <w:shd w:val="clear" w:color="auto" w:fill="FFFFFF"/>
        </w:rPr>
        <w:t xml:space="preserve"> </w:t>
      </w:r>
      <w:proofErr w:type="spellStart"/>
      <w:r w:rsidRPr="002D4283">
        <w:rPr>
          <w:bCs/>
          <w:color w:val="000000"/>
          <w:sz w:val="28"/>
          <w:szCs w:val="28"/>
          <w:shd w:val="clear" w:color="auto" w:fill="FFFFFF"/>
        </w:rPr>
        <w:t>and</w:t>
      </w:r>
      <w:proofErr w:type="spellEnd"/>
      <w:r w:rsidRPr="002D4283">
        <w:rPr>
          <w:bCs/>
          <w:color w:val="000000"/>
          <w:sz w:val="28"/>
          <w:szCs w:val="28"/>
          <w:shd w:val="clear" w:color="auto" w:fill="FFFFFF"/>
        </w:rPr>
        <w:t xml:space="preserve"> </w:t>
      </w:r>
      <w:proofErr w:type="spellStart"/>
      <w:r w:rsidRPr="002D4283">
        <w:rPr>
          <w:bCs/>
          <w:color w:val="000000"/>
          <w:sz w:val="28"/>
          <w:szCs w:val="28"/>
          <w:shd w:val="clear" w:color="auto" w:fill="FFFFFF"/>
        </w:rPr>
        <w:t>Taxes</w:t>
      </w:r>
      <w:proofErr w:type="spellEnd"/>
      <w:r w:rsidRPr="002D4283">
        <w:rPr>
          <w:bCs/>
          <w:color w:val="000000"/>
          <w:sz w:val="28"/>
          <w:szCs w:val="28"/>
          <w:shd w:val="clear" w:color="auto" w:fill="FFFFFF"/>
        </w:rPr>
        <w:t>) — разность между валовой прибылью и операционными затратами. Прибыль хозяйствующего субъекта в результате основной экономической деятельнос</w:t>
      </w:r>
      <w:r>
        <w:rPr>
          <w:bCs/>
          <w:color w:val="000000"/>
          <w:sz w:val="28"/>
          <w:szCs w:val="28"/>
          <w:shd w:val="clear" w:color="auto" w:fill="FFFFFF"/>
        </w:rPr>
        <w:t>ти п</w:t>
      </w:r>
      <w:r w:rsidRPr="002D4283">
        <w:rPr>
          <w:bCs/>
          <w:color w:val="000000"/>
          <w:sz w:val="28"/>
          <w:szCs w:val="28"/>
          <w:shd w:val="clear" w:color="auto" w:fill="FFFFFF"/>
        </w:rPr>
        <w:t>редставляет собой остаток при вычитании из торговой прибыли операционных накладных расходов (рента, амортизационные отчисления за здания и оборудование, расходы на ГСМ и иные текущие расходы). Операционная прибыль — финансовый результат от всех видов деятельности до уплаты налога на прибыль и процентов по заемным средствам. Та операционная прибыль, при которой экономическая рентабельность активов будет полностью использоваться только в погашение процентов по заемным средствам, называется критической операционной прибылью.</w:t>
      </w:r>
    </w:p>
    <w:p w:rsidR="00890CB2" w:rsidRPr="002D4283" w:rsidRDefault="00890CB2" w:rsidP="00890CB2">
      <w:pPr>
        <w:pStyle w:val="a4"/>
        <w:spacing w:before="0" w:beforeAutospacing="0" w:after="0" w:afterAutospacing="0" w:line="360" w:lineRule="auto"/>
        <w:ind w:firstLine="851"/>
        <w:jc w:val="both"/>
        <w:rPr>
          <w:bCs/>
          <w:color w:val="000000"/>
          <w:sz w:val="28"/>
          <w:szCs w:val="28"/>
          <w:shd w:val="clear" w:color="auto" w:fill="FFFFFF"/>
        </w:rPr>
      </w:pPr>
      <w:r w:rsidRPr="002D4283">
        <w:rPr>
          <w:bCs/>
          <w:color w:val="000000"/>
          <w:sz w:val="28"/>
          <w:szCs w:val="28"/>
          <w:shd w:val="clear" w:color="auto" w:fill="FFFFFF"/>
        </w:rPr>
        <w:t>Показатель рассчитывается на основании финансовой отчётности компании и служит для оценки того, насколько прибыльна основная деятельность компании. Показатель используется при проведении сравнения с отраслевыми аналогами, позволяет определить эффективность деятельности компании независимо от её задолженности перед различными кредиторами и государством, а также от метода начисления амортизации.</w:t>
      </w:r>
    </w:p>
    <w:p w:rsidR="00890CB2" w:rsidRPr="007766EA" w:rsidRDefault="00890CB2" w:rsidP="00890CB2">
      <w:pPr>
        <w:pStyle w:val="a4"/>
        <w:spacing w:before="0" w:beforeAutospacing="0" w:after="0" w:afterAutospacing="0" w:line="360" w:lineRule="auto"/>
        <w:ind w:firstLine="851"/>
        <w:jc w:val="both"/>
        <w:rPr>
          <w:bCs/>
          <w:sz w:val="28"/>
          <w:szCs w:val="28"/>
          <w:shd w:val="clear" w:color="auto" w:fill="FFFFFF"/>
        </w:rPr>
      </w:pPr>
      <w:r w:rsidRPr="002D4283">
        <w:rPr>
          <w:bCs/>
          <w:color w:val="000000"/>
          <w:sz w:val="28"/>
          <w:szCs w:val="28"/>
          <w:shd w:val="clear" w:color="auto" w:fill="FFFFFF"/>
        </w:rPr>
        <w:t xml:space="preserve">Показатель не является частью стандартов бухгалтерского учета. Изначально предназначался для анализа привлекательности сделок по поглощению на заемные средства. Обладает рядом известных недостатков. [1] Несмотря на это, широко используется в качестве инструмента для анализа компаний. Искажения, возникающие при рассмотрении EBITDA и есть истинная причина того, что многие компании, публикующие в своих отчетах </w:t>
      </w:r>
      <w:r w:rsidRPr="002D4283">
        <w:rPr>
          <w:bCs/>
          <w:color w:val="000000"/>
          <w:sz w:val="28"/>
          <w:szCs w:val="28"/>
          <w:shd w:val="clear" w:color="auto" w:fill="FFFFFF"/>
        </w:rPr>
        <w:lastRenderedPageBreak/>
        <w:t xml:space="preserve">данный параметр для широкого круга инвесторов и аналитиков, делают это с </w:t>
      </w:r>
      <w:r w:rsidRPr="007766EA">
        <w:rPr>
          <w:bCs/>
          <w:sz w:val="28"/>
          <w:szCs w:val="28"/>
          <w:shd w:val="clear" w:color="auto" w:fill="FFFFFF"/>
        </w:rPr>
        <w:t>оговорками по поводу понимания данного параметра в контексте отчета.</w:t>
      </w:r>
    </w:p>
    <w:p w:rsidR="00890CB2" w:rsidRDefault="00890CB2" w:rsidP="00890CB2">
      <w:pPr>
        <w:shd w:val="clear" w:color="auto" w:fill="FFFFFF"/>
        <w:spacing w:line="360" w:lineRule="auto"/>
        <w:ind w:firstLine="851"/>
        <w:jc w:val="both"/>
        <w:textAlignment w:val="baseline"/>
        <w:rPr>
          <w:sz w:val="28"/>
          <w:szCs w:val="28"/>
        </w:rPr>
      </w:pPr>
      <w:r>
        <w:rPr>
          <w:sz w:val="28"/>
          <w:szCs w:val="28"/>
        </w:rPr>
        <w:t xml:space="preserve">Расчет показателей EBIT и </w:t>
      </w:r>
      <w:r w:rsidRPr="007766EA">
        <w:rPr>
          <w:sz w:val="28"/>
          <w:szCs w:val="28"/>
        </w:rPr>
        <w:t>EBITDA</w:t>
      </w:r>
    </w:p>
    <w:p w:rsidR="00890CB2" w:rsidRDefault="00890CB2" w:rsidP="00890CB2">
      <w:pPr>
        <w:shd w:val="clear" w:color="auto" w:fill="FFFFFF"/>
        <w:spacing w:line="360" w:lineRule="auto"/>
        <w:ind w:firstLine="851"/>
        <w:jc w:val="both"/>
        <w:textAlignment w:val="baseline"/>
        <w:rPr>
          <w:sz w:val="28"/>
          <w:szCs w:val="28"/>
        </w:rPr>
      </w:pPr>
      <w:r w:rsidRPr="007766EA">
        <w:rPr>
          <w:sz w:val="28"/>
          <w:szCs w:val="28"/>
        </w:rPr>
        <w:t>Классический расчет данных показателей достаточно прост: чтобы их рассчитать, необходимо начат</w:t>
      </w:r>
      <w:r>
        <w:rPr>
          <w:sz w:val="28"/>
          <w:szCs w:val="28"/>
        </w:rPr>
        <w:t xml:space="preserve">ь с </w:t>
      </w:r>
      <w:r w:rsidRPr="007766EA">
        <w:rPr>
          <w:sz w:val="28"/>
          <w:szCs w:val="28"/>
        </w:rPr>
        <w:t>показателя чистой прибыли за</w:t>
      </w:r>
      <w:r>
        <w:rPr>
          <w:sz w:val="28"/>
          <w:szCs w:val="28"/>
        </w:rPr>
        <w:t xml:space="preserve"> </w:t>
      </w:r>
      <w:r w:rsidRPr="007766EA">
        <w:rPr>
          <w:sz w:val="28"/>
          <w:szCs w:val="28"/>
        </w:rPr>
        <w:t>период:</w:t>
      </w:r>
    </w:p>
    <w:p w:rsidR="00890CB2" w:rsidRDefault="00890CB2" w:rsidP="00890CB2">
      <w:pPr>
        <w:shd w:val="clear" w:color="auto" w:fill="FFFFFF"/>
        <w:spacing w:line="360" w:lineRule="auto"/>
        <w:jc w:val="both"/>
        <w:textAlignment w:val="baseline"/>
        <w:rPr>
          <w:sz w:val="28"/>
          <w:szCs w:val="28"/>
        </w:rPr>
      </w:pPr>
      <w:r w:rsidRPr="007766EA">
        <w:rPr>
          <w:sz w:val="28"/>
          <w:szCs w:val="28"/>
        </w:rPr>
        <w:t>EBIT = Чистая прибыль – (Проце</w:t>
      </w:r>
      <w:r>
        <w:rPr>
          <w:sz w:val="28"/>
          <w:szCs w:val="28"/>
        </w:rPr>
        <w:t xml:space="preserve">нтный расход/доход) – (Налог на </w:t>
      </w:r>
      <w:r w:rsidRPr="007766EA">
        <w:rPr>
          <w:sz w:val="28"/>
          <w:szCs w:val="28"/>
        </w:rPr>
        <w:t>прибыль).</w:t>
      </w:r>
    </w:p>
    <w:p w:rsidR="00890CB2" w:rsidRDefault="00890CB2" w:rsidP="00890CB2">
      <w:pPr>
        <w:shd w:val="clear" w:color="auto" w:fill="FFFFFF"/>
        <w:spacing w:line="360" w:lineRule="auto"/>
        <w:jc w:val="both"/>
        <w:textAlignment w:val="baseline"/>
        <w:rPr>
          <w:sz w:val="28"/>
          <w:szCs w:val="28"/>
        </w:rPr>
      </w:pPr>
      <w:r w:rsidRPr="007766EA">
        <w:rPr>
          <w:sz w:val="28"/>
          <w:szCs w:val="28"/>
        </w:rPr>
        <w:t>Из показателя чистой прибыли необходимо исключить показатели финансовых (процентных) расходов или доходов, налог на</w:t>
      </w:r>
      <w:r>
        <w:rPr>
          <w:sz w:val="28"/>
          <w:szCs w:val="28"/>
        </w:rPr>
        <w:t xml:space="preserve"> </w:t>
      </w:r>
      <w:r w:rsidRPr="007766EA">
        <w:rPr>
          <w:sz w:val="28"/>
          <w:szCs w:val="28"/>
        </w:rPr>
        <w:t>прибыль:</w:t>
      </w:r>
    </w:p>
    <w:p w:rsidR="00890CB2" w:rsidRDefault="00890CB2" w:rsidP="00890CB2">
      <w:pPr>
        <w:shd w:val="clear" w:color="auto" w:fill="FFFFFF"/>
        <w:spacing w:line="360" w:lineRule="auto"/>
        <w:jc w:val="both"/>
        <w:textAlignment w:val="baseline"/>
        <w:rPr>
          <w:sz w:val="28"/>
          <w:szCs w:val="28"/>
        </w:rPr>
      </w:pPr>
      <w:r w:rsidRPr="007766EA">
        <w:rPr>
          <w:sz w:val="28"/>
          <w:szCs w:val="28"/>
        </w:rPr>
        <w:t>EBITDA = EBIT – (Амортизация основных средств и</w:t>
      </w:r>
      <w:r>
        <w:rPr>
          <w:sz w:val="28"/>
          <w:szCs w:val="28"/>
        </w:rPr>
        <w:t xml:space="preserve"> </w:t>
      </w:r>
      <w:r w:rsidRPr="007766EA">
        <w:rPr>
          <w:sz w:val="28"/>
          <w:szCs w:val="28"/>
        </w:rPr>
        <w:t>нематериальных активов).</w:t>
      </w:r>
    </w:p>
    <w:p w:rsidR="00F107EF" w:rsidRPr="007766EA" w:rsidRDefault="00F107EF" w:rsidP="00890CB2">
      <w:pPr>
        <w:shd w:val="clear" w:color="auto" w:fill="FFFFFF"/>
        <w:spacing w:line="360" w:lineRule="auto"/>
        <w:jc w:val="both"/>
        <w:textAlignment w:val="baseline"/>
        <w:rPr>
          <w:sz w:val="28"/>
          <w:szCs w:val="28"/>
        </w:rPr>
      </w:pPr>
    </w:p>
    <w:p w:rsidR="00075F17" w:rsidRDefault="00890CB2" w:rsidP="005E6002">
      <w:pPr>
        <w:pStyle w:val="1"/>
        <w:jc w:val="center"/>
        <w:rPr>
          <w:rFonts w:ascii="Times New Roman" w:hAnsi="Times New Roman" w:cs="Times New Roman"/>
          <w:color w:val="auto"/>
          <w:sz w:val="28"/>
          <w:szCs w:val="28"/>
          <w:shd w:val="clear" w:color="auto" w:fill="FFFFFF"/>
        </w:rPr>
      </w:pPr>
      <w:bookmarkStart w:id="4" w:name="_Toc467602495"/>
      <w:r>
        <w:rPr>
          <w:rStyle w:val="a3"/>
          <w:rFonts w:ascii="Times New Roman" w:hAnsi="Times New Roman" w:cs="Times New Roman"/>
          <w:color w:val="auto"/>
          <w:sz w:val="28"/>
          <w:szCs w:val="28"/>
          <w:shd w:val="clear" w:color="auto" w:fill="FFFFFF"/>
        </w:rPr>
        <w:t>3</w:t>
      </w:r>
      <w:r w:rsidR="005E6002" w:rsidRPr="005E6002">
        <w:rPr>
          <w:rStyle w:val="a3"/>
          <w:rFonts w:ascii="Times New Roman" w:hAnsi="Times New Roman" w:cs="Times New Roman"/>
          <w:color w:val="auto"/>
          <w:sz w:val="28"/>
          <w:szCs w:val="28"/>
          <w:shd w:val="clear" w:color="auto" w:fill="FFFFFF"/>
        </w:rPr>
        <w:t xml:space="preserve"> </w:t>
      </w:r>
      <w:r w:rsidR="00075F17" w:rsidRPr="005E6002">
        <w:rPr>
          <w:rStyle w:val="a3"/>
          <w:rFonts w:ascii="Times New Roman" w:hAnsi="Times New Roman" w:cs="Times New Roman"/>
          <w:color w:val="auto"/>
          <w:sz w:val="28"/>
          <w:szCs w:val="28"/>
          <w:shd w:val="clear" w:color="auto" w:fill="FFFFFF"/>
        </w:rPr>
        <w:t>Экономическая добавленная стоимость</w:t>
      </w:r>
      <w:r w:rsidR="005E6002" w:rsidRPr="005E6002">
        <w:rPr>
          <w:rStyle w:val="a3"/>
          <w:rFonts w:ascii="Times New Roman" w:hAnsi="Times New Roman" w:cs="Times New Roman"/>
          <w:color w:val="auto"/>
          <w:sz w:val="28"/>
          <w:szCs w:val="28"/>
          <w:shd w:val="clear" w:color="auto" w:fill="FFFFFF"/>
        </w:rPr>
        <w:t xml:space="preserve"> </w:t>
      </w:r>
      <w:r w:rsidR="005E6002" w:rsidRPr="005E6002">
        <w:rPr>
          <w:rFonts w:ascii="Times New Roman" w:hAnsi="Times New Roman" w:cs="Times New Roman"/>
          <w:color w:val="auto"/>
          <w:sz w:val="28"/>
          <w:szCs w:val="28"/>
          <w:shd w:val="clear" w:color="auto" w:fill="FFFFFF"/>
        </w:rPr>
        <w:t>(EVA)</w:t>
      </w:r>
      <w:bookmarkEnd w:id="4"/>
    </w:p>
    <w:p w:rsidR="005E6002" w:rsidRDefault="005E6002" w:rsidP="005E6002"/>
    <w:p w:rsidR="005E6002" w:rsidRPr="005E6002" w:rsidRDefault="005E6002" w:rsidP="005E6002"/>
    <w:p w:rsidR="00075F17" w:rsidRPr="005E6002" w:rsidRDefault="00075F17" w:rsidP="005E6002">
      <w:pPr>
        <w:pStyle w:val="a4"/>
        <w:spacing w:before="0" w:beforeAutospacing="0" w:after="0" w:afterAutospacing="0" w:line="360" w:lineRule="auto"/>
        <w:ind w:firstLine="851"/>
        <w:jc w:val="both"/>
        <w:rPr>
          <w:bCs/>
          <w:sz w:val="28"/>
          <w:szCs w:val="28"/>
          <w:shd w:val="clear" w:color="auto" w:fill="FFFFFF"/>
        </w:rPr>
      </w:pPr>
      <w:r w:rsidRPr="005E6002">
        <w:rPr>
          <w:bCs/>
          <w:sz w:val="28"/>
          <w:szCs w:val="28"/>
          <w:shd w:val="clear" w:color="auto" w:fill="FFFFFF"/>
        </w:rPr>
        <w:t>Экономическая добавленная стоимость (EVA) может рассматриваться как модифицированный подход к определению остаточного дохода.</w:t>
      </w:r>
    </w:p>
    <w:p w:rsidR="00075F17" w:rsidRPr="005E6002" w:rsidRDefault="00075F17" w:rsidP="005E6002">
      <w:pPr>
        <w:pStyle w:val="a4"/>
        <w:spacing w:before="0" w:beforeAutospacing="0" w:after="0" w:afterAutospacing="0" w:line="360" w:lineRule="auto"/>
        <w:ind w:firstLine="851"/>
        <w:jc w:val="both"/>
        <w:rPr>
          <w:bCs/>
          <w:sz w:val="28"/>
          <w:szCs w:val="28"/>
          <w:shd w:val="clear" w:color="auto" w:fill="FFFFFF"/>
        </w:rPr>
      </w:pPr>
      <w:r w:rsidRPr="005E6002">
        <w:rPr>
          <w:rStyle w:val="a3"/>
          <w:b w:val="0"/>
          <w:sz w:val="28"/>
          <w:szCs w:val="28"/>
          <w:shd w:val="clear" w:color="auto" w:fill="FFFFFF"/>
        </w:rPr>
        <w:t>Методика расчета добавленной стоимости</w:t>
      </w:r>
    </w:p>
    <w:p w:rsidR="00075F17" w:rsidRPr="005E6002" w:rsidRDefault="00075F17" w:rsidP="005E6002">
      <w:pPr>
        <w:pStyle w:val="a4"/>
        <w:spacing w:before="0" w:beforeAutospacing="0" w:after="0" w:afterAutospacing="0" w:line="360" w:lineRule="auto"/>
        <w:ind w:firstLine="851"/>
        <w:jc w:val="both"/>
        <w:rPr>
          <w:bCs/>
          <w:sz w:val="28"/>
          <w:szCs w:val="28"/>
          <w:shd w:val="clear" w:color="auto" w:fill="FFFFFF"/>
        </w:rPr>
      </w:pPr>
      <w:r w:rsidRPr="005E6002">
        <w:rPr>
          <w:bCs/>
          <w:sz w:val="28"/>
          <w:szCs w:val="28"/>
          <w:shd w:val="clear" w:color="auto" w:fill="FFFFFF"/>
        </w:rPr>
        <w:t>Расчет экономической добавленной стоимости можно провести несколькими способами:</w:t>
      </w:r>
    </w:p>
    <w:p w:rsidR="005E6002" w:rsidRDefault="00075F17" w:rsidP="005E6002">
      <w:pPr>
        <w:numPr>
          <w:ilvl w:val="0"/>
          <w:numId w:val="16"/>
        </w:numPr>
        <w:spacing w:line="360" w:lineRule="auto"/>
        <w:ind w:left="315" w:firstLine="851"/>
        <w:jc w:val="both"/>
        <w:rPr>
          <w:bCs/>
          <w:sz w:val="28"/>
          <w:szCs w:val="28"/>
          <w:shd w:val="clear" w:color="auto" w:fill="FFFFFF"/>
        </w:rPr>
      </w:pPr>
      <w:r w:rsidRPr="005E6002">
        <w:rPr>
          <w:bCs/>
          <w:sz w:val="28"/>
          <w:szCs w:val="28"/>
          <w:shd w:val="clear" w:color="auto" w:fill="FFFFFF"/>
        </w:rPr>
        <w:t xml:space="preserve">EVA = NOPAT — WACC*C, где </w:t>
      </w:r>
    </w:p>
    <w:p w:rsidR="00075F17" w:rsidRPr="005E6002" w:rsidRDefault="00075F17" w:rsidP="005E6002">
      <w:pPr>
        <w:spacing w:line="360" w:lineRule="auto"/>
        <w:ind w:left="315"/>
        <w:jc w:val="both"/>
        <w:rPr>
          <w:bCs/>
          <w:sz w:val="28"/>
          <w:szCs w:val="28"/>
          <w:shd w:val="clear" w:color="auto" w:fill="FFFFFF"/>
        </w:rPr>
      </w:pPr>
      <w:r w:rsidRPr="005E6002">
        <w:rPr>
          <w:bCs/>
          <w:sz w:val="28"/>
          <w:szCs w:val="28"/>
          <w:shd w:val="clear" w:color="auto" w:fill="FFFFFF"/>
        </w:rPr>
        <w:t>NOPAT (</w:t>
      </w:r>
      <w:proofErr w:type="spellStart"/>
      <w:r w:rsidRPr="005E6002">
        <w:rPr>
          <w:bCs/>
          <w:sz w:val="28"/>
          <w:szCs w:val="28"/>
          <w:shd w:val="clear" w:color="auto" w:fill="FFFFFF"/>
        </w:rPr>
        <w:t>Net</w:t>
      </w:r>
      <w:proofErr w:type="spellEnd"/>
      <w:r w:rsidRPr="005E6002">
        <w:rPr>
          <w:bCs/>
          <w:sz w:val="28"/>
          <w:szCs w:val="28"/>
          <w:shd w:val="clear" w:color="auto" w:fill="FFFFFF"/>
        </w:rPr>
        <w:t xml:space="preserve"> </w:t>
      </w:r>
      <w:proofErr w:type="spellStart"/>
      <w:r w:rsidRPr="005E6002">
        <w:rPr>
          <w:bCs/>
          <w:sz w:val="28"/>
          <w:szCs w:val="28"/>
          <w:shd w:val="clear" w:color="auto" w:fill="FFFFFF"/>
        </w:rPr>
        <w:t>Operating</w:t>
      </w:r>
      <w:proofErr w:type="spellEnd"/>
      <w:r w:rsidRPr="005E6002">
        <w:rPr>
          <w:bCs/>
          <w:sz w:val="28"/>
          <w:szCs w:val="28"/>
          <w:shd w:val="clear" w:color="auto" w:fill="FFFFFF"/>
        </w:rPr>
        <w:t xml:space="preserve"> </w:t>
      </w:r>
      <w:proofErr w:type="spellStart"/>
      <w:r w:rsidRPr="005E6002">
        <w:rPr>
          <w:bCs/>
          <w:sz w:val="28"/>
          <w:szCs w:val="28"/>
          <w:shd w:val="clear" w:color="auto" w:fill="FFFFFF"/>
        </w:rPr>
        <w:t>Profit</w:t>
      </w:r>
      <w:proofErr w:type="spellEnd"/>
      <w:r w:rsidRPr="005E6002">
        <w:rPr>
          <w:bCs/>
          <w:sz w:val="28"/>
          <w:szCs w:val="28"/>
          <w:shd w:val="clear" w:color="auto" w:fill="FFFFFF"/>
        </w:rPr>
        <w:t xml:space="preserve"> </w:t>
      </w:r>
      <w:proofErr w:type="spellStart"/>
      <w:r w:rsidRPr="005E6002">
        <w:rPr>
          <w:bCs/>
          <w:sz w:val="28"/>
          <w:szCs w:val="28"/>
          <w:shd w:val="clear" w:color="auto" w:fill="FFFFFF"/>
        </w:rPr>
        <w:t>After</w:t>
      </w:r>
      <w:proofErr w:type="spellEnd"/>
      <w:r w:rsidRPr="005E6002">
        <w:rPr>
          <w:bCs/>
          <w:sz w:val="28"/>
          <w:szCs w:val="28"/>
          <w:shd w:val="clear" w:color="auto" w:fill="FFFFFF"/>
        </w:rPr>
        <w:t xml:space="preserve"> </w:t>
      </w:r>
      <w:proofErr w:type="spellStart"/>
      <w:r w:rsidRPr="005E6002">
        <w:rPr>
          <w:bCs/>
          <w:sz w:val="28"/>
          <w:szCs w:val="28"/>
          <w:shd w:val="clear" w:color="auto" w:fill="FFFFFF"/>
        </w:rPr>
        <w:t>Taxes</w:t>
      </w:r>
      <w:proofErr w:type="spellEnd"/>
      <w:r w:rsidRPr="005E6002">
        <w:rPr>
          <w:bCs/>
          <w:sz w:val="28"/>
          <w:szCs w:val="28"/>
          <w:shd w:val="clear" w:color="auto" w:fill="FFFFFF"/>
        </w:rPr>
        <w:t>) – чистая операционная прибыль за вычетом налогов до выплаты процентов; WACC (</w:t>
      </w:r>
      <w:proofErr w:type="spellStart"/>
      <w:r w:rsidRPr="005E6002">
        <w:rPr>
          <w:bCs/>
          <w:sz w:val="28"/>
          <w:szCs w:val="28"/>
          <w:shd w:val="clear" w:color="auto" w:fill="FFFFFF"/>
        </w:rPr>
        <w:t>Weighted</w:t>
      </w:r>
      <w:proofErr w:type="spellEnd"/>
      <w:r w:rsidRPr="005E6002">
        <w:rPr>
          <w:bCs/>
          <w:sz w:val="28"/>
          <w:szCs w:val="28"/>
          <w:shd w:val="clear" w:color="auto" w:fill="FFFFFF"/>
        </w:rPr>
        <w:t xml:space="preserve"> </w:t>
      </w:r>
      <w:proofErr w:type="spellStart"/>
      <w:r w:rsidRPr="005E6002">
        <w:rPr>
          <w:bCs/>
          <w:sz w:val="28"/>
          <w:szCs w:val="28"/>
          <w:shd w:val="clear" w:color="auto" w:fill="FFFFFF"/>
        </w:rPr>
        <w:t>Average</w:t>
      </w:r>
      <w:proofErr w:type="spellEnd"/>
      <w:r w:rsidRPr="005E6002">
        <w:rPr>
          <w:bCs/>
          <w:sz w:val="28"/>
          <w:szCs w:val="28"/>
          <w:shd w:val="clear" w:color="auto" w:fill="FFFFFF"/>
        </w:rPr>
        <w:t xml:space="preserve"> </w:t>
      </w:r>
      <w:proofErr w:type="spellStart"/>
      <w:r w:rsidRPr="005E6002">
        <w:rPr>
          <w:bCs/>
          <w:sz w:val="28"/>
          <w:szCs w:val="28"/>
          <w:shd w:val="clear" w:color="auto" w:fill="FFFFFF"/>
        </w:rPr>
        <w:t>Cost</w:t>
      </w:r>
      <w:proofErr w:type="spellEnd"/>
      <w:r w:rsidRPr="005E6002">
        <w:rPr>
          <w:bCs/>
          <w:sz w:val="28"/>
          <w:szCs w:val="28"/>
          <w:shd w:val="clear" w:color="auto" w:fill="FFFFFF"/>
        </w:rPr>
        <w:t xml:space="preserve"> </w:t>
      </w:r>
      <w:proofErr w:type="spellStart"/>
      <w:r w:rsidRPr="005E6002">
        <w:rPr>
          <w:bCs/>
          <w:sz w:val="28"/>
          <w:szCs w:val="28"/>
          <w:shd w:val="clear" w:color="auto" w:fill="FFFFFF"/>
        </w:rPr>
        <w:t>of</w:t>
      </w:r>
      <w:proofErr w:type="spellEnd"/>
      <w:r w:rsidRPr="005E6002">
        <w:rPr>
          <w:bCs/>
          <w:sz w:val="28"/>
          <w:szCs w:val="28"/>
          <w:shd w:val="clear" w:color="auto" w:fill="FFFFFF"/>
        </w:rPr>
        <w:t xml:space="preserve"> </w:t>
      </w:r>
      <w:proofErr w:type="spellStart"/>
      <w:r w:rsidRPr="005E6002">
        <w:rPr>
          <w:bCs/>
          <w:sz w:val="28"/>
          <w:szCs w:val="28"/>
          <w:shd w:val="clear" w:color="auto" w:fill="FFFFFF"/>
        </w:rPr>
        <w:t>Capital</w:t>
      </w:r>
      <w:proofErr w:type="spellEnd"/>
      <w:r w:rsidRPr="005E6002">
        <w:rPr>
          <w:bCs/>
          <w:sz w:val="28"/>
          <w:szCs w:val="28"/>
          <w:shd w:val="clear" w:color="auto" w:fill="FFFFFF"/>
        </w:rPr>
        <w:t>) – средневзвешенная стоимость капитала; C – инвестированный капитал.</w:t>
      </w:r>
    </w:p>
    <w:p w:rsidR="00075F17" w:rsidRPr="005E6002" w:rsidRDefault="00075F17" w:rsidP="005E6002">
      <w:pPr>
        <w:numPr>
          <w:ilvl w:val="0"/>
          <w:numId w:val="16"/>
        </w:numPr>
        <w:spacing w:line="360" w:lineRule="auto"/>
        <w:ind w:left="315" w:firstLine="851"/>
        <w:jc w:val="both"/>
        <w:rPr>
          <w:bCs/>
          <w:sz w:val="28"/>
          <w:szCs w:val="28"/>
          <w:shd w:val="clear" w:color="auto" w:fill="FFFFFF"/>
        </w:rPr>
      </w:pPr>
      <w:r w:rsidRPr="005E6002">
        <w:rPr>
          <w:bCs/>
          <w:sz w:val="28"/>
          <w:szCs w:val="28"/>
          <w:shd w:val="clear" w:color="auto" w:fill="FFFFFF"/>
        </w:rPr>
        <w:t>EVA = IC*(ROIC — WACC), где IC – инвестированный капитал. При этом в стоимость инвестированного капитала также следует включить стоимость активов, переданных подразделению (компании), которые по тем или иным причинам не были признаны в бухгалтерской отчетности (к примеру, эксклюзивные технологии, патенты, ноу-хау); ROIC (</w:t>
      </w:r>
      <w:proofErr w:type="spellStart"/>
      <w:r w:rsidRPr="005E6002">
        <w:rPr>
          <w:bCs/>
          <w:sz w:val="28"/>
          <w:szCs w:val="28"/>
          <w:shd w:val="clear" w:color="auto" w:fill="FFFFFF"/>
        </w:rPr>
        <w:t>Return</w:t>
      </w:r>
      <w:proofErr w:type="spellEnd"/>
      <w:r w:rsidRPr="005E6002">
        <w:rPr>
          <w:bCs/>
          <w:sz w:val="28"/>
          <w:szCs w:val="28"/>
          <w:shd w:val="clear" w:color="auto" w:fill="FFFFFF"/>
        </w:rPr>
        <w:t xml:space="preserve"> </w:t>
      </w:r>
      <w:proofErr w:type="spellStart"/>
      <w:r w:rsidRPr="005E6002">
        <w:rPr>
          <w:bCs/>
          <w:sz w:val="28"/>
          <w:szCs w:val="28"/>
          <w:shd w:val="clear" w:color="auto" w:fill="FFFFFF"/>
        </w:rPr>
        <w:t>on</w:t>
      </w:r>
      <w:proofErr w:type="spellEnd"/>
      <w:r w:rsidRPr="005E6002">
        <w:rPr>
          <w:bCs/>
          <w:sz w:val="28"/>
          <w:szCs w:val="28"/>
          <w:shd w:val="clear" w:color="auto" w:fill="FFFFFF"/>
        </w:rPr>
        <w:t xml:space="preserve"> </w:t>
      </w:r>
      <w:proofErr w:type="spellStart"/>
      <w:r w:rsidRPr="005E6002">
        <w:rPr>
          <w:bCs/>
          <w:sz w:val="28"/>
          <w:szCs w:val="28"/>
          <w:shd w:val="clear" w:color="auto" w:fill="FFFFFF"/>
        </w:rPr>
        <w:t>Invested</w:t>
      </w:r>
      <w:proofErr w:type="spellEnd"/>
      <w:r w:rsidRPr="005E6002">
        <w:rPr>
          <w:bCs/>
          <w:sz w:val="28"/>
          <w:szCs w:val="28"/>
          <w:shd w:val="clear" w:color="auto" w:fill="FFFFFF"/>
        </w:rPr>
        <w:t xml:space="preserve"> </w:t>
      </w:r>
      <w:proofErr w:type="spellStart"/>
      <w:r w:rsidRPr="005E6002">
        <w:rPr>
          <w:bCs/>
          <w:sz w:val="28"/>
          <w:szCs w:val="28"/>
          <w:shd w:val="clear" w:color="auto" w:fill="FFFFFF"/>
        </w:rPr>
        <w:t>Capital</w:t>
      </w:r>
      <w:proofErr w:type="spellEnd"/>
      <w:r w:rsidRPr="005E6002">
        <w:rPr>
          <w:bCs/>
          <w:sz w:val="28"/>
          <w:szCs w:val="28"/>
          <w:shd w:val="clear" w:color="auto" w:fill="FFFFFF"/>
        </w:rPr>
        <w:t>) – это рентабельность инвестированного капитала, рассчитанная как отношение чистой операционной прибыли до вычета налогов к капиталу, инвестированному в основную деятельность компании.</w:t>
      </w:r>
    </w:p>
    <w:p w:rsidR="005453B7" w:rsidRDefault="00F107EF" w:rsidP="00F107EF">
      <w:pPr>
        <w:pStyle w:val="a4"/>
        <w:spacing w:before="0" w:beforeAutospacing="0" w:after="0" w:afterAutospacing="0" w:line="360" w:lineRule="auto"/>
        <w:jc w:val="both"/>
        <w:rPr>
          <w:rStyle w:val="a3"/>
          <w:b w:val="0"/>
          <w:sz w:val="28"/>
          <w:szCs w:val="28"/>
          <w:shd w:val="clear" w:color="auto" w:fill="FFFFFF"/>
        </w:rPr>
      </w:pPr>
      <w:r w:rsidRPr="00075F17">
        <w:rPr>
          <w:rFonts w:ascii="Arial" w:hAnsi="Arial" w:cs="Arial"/>
          <w:noProof/>
          <w:color w:val="000000"/>
          <w:sz w:val="21"/>
          <w:szCs w:val="21"/>
        </w:rPr>
        <w:lastRenderedPageBreak/>
        <w:drawing>
          <wp:inline distT="0" distB="0" distL="0" distR="0" wp14:anchorId="591C55FE" wp14:editId="2F1BCABD">
            <wp:extent cx="5943600" cy="4895850"/>
            <wp:effectExtent l="0" t="0" r="0" b="0"/>
            <wp:docPr id="22" name="Рисунок 22" descr="http://www.studfiles.ru/html/2706/206/html_XkNV9uv5dK.cTeg/htmlconvd-S08zCx_html_m5e9a23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studfiles.ru/html/2706/206/html_XkNV9uv5dK.cTeg/htmlconvd-S08zCx_html_m5e9a23a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895850"/>
                    </a:xfrm>
                    <a:prstGeom prst="rect">
                      <a:avLst/>
                    </a:prstGeom>
                    <a:noFill/>
                    <a:ln>
                      <a:noFill/>
                    </a:ln>
                  </pic:spPr>
                </pic:pic>
              </a:graphicData>
            </a:graphic>
          </wp:inline>
        </w:drawing>
      </w:r>
    </w:p>
    <w:p w:rsidR="005453B7" w:rsidRPr="00AC1B28" w:rsidRDefault="005453B7" w:rsidP="005453B7">
      <w:pPr>
        <w:pStyle w:val="a4"/>
        <w:spacing w:before="0" w:beforeAutospacing="0" w:after="0" w:afterAutospacing="0" w:line="360" w:lineRule="auto"/>
        <w:jc w:val="center"/>
        <w:rPr>
          <w:rStyle w:val="a3"/>
          <w:b w:val="0"/>
          <w:sz w:val="28"/>
          <w:szCs w:val="28"/>
          <w:shd w:val="clear" w:color="auto" w:fill="FFFFFF"/>
        </w:rPr>
      </w:pPr>
      <w:r>
        <w:rPr>
          <w:rStyle w:val="a3"/>
          <w:b w:val="0"/>
          <w:sz w:val="28"/>
          <w:szCs w:val="28"/>
          <w:shd w:val="clear" w:color="auto" w:fill="FFFFFF"/>
        </w:rPr>
        <w:t xml:space="preserve">Рисунок 1 – Модели </w:t>
      </w:r>
      <w:r>
        <w:rPr>
          <w:rStyle w:val="a3"/>
          <w:b w:val="0"/>
          <w:sz w:val="28"/>
          <w:szCs w:val="28"/>
          <w:shd w:val="clear" w:color="auto" w:fill="FFFFFF"/>
          <w:lang w:val="en-US"/>
        </w:rPr>
        <w:t>EVA</w:t>
      </w:r>
    </w:p>
    <w:p w:rsidR="00075F17" w:rsidRPr="005E6002" w:rsidRDefault="00075F17" w:rsidP="00F107EF">
      <w:pPr>
        <w:pStyle w:val="a4"/>
        <w:spacing w:before="0" w:beforeAutospacing="0" w:after="0" w:afterAutospacing="0" w:line="360" w:lineRule="auto"/>
        <w:jc w:val="both"/>
        <w:rPr>
          <w:bCs/>
          <w:sz w:val="28"/>
          <w:szCs w:val="28"/>
          <w:shd w:val="clear" w:color="auto" w:fill="FFFFFF"/>
        </w:rPr>
      </w:pPr>
      <w:r w:rsidRPr="005E6002">
        <w:rPr>
          <w:rStyle w:val="a3"/>
          <w:b w:val="0"/>
          <w:sz w:val="28"/>
          <w:szCs w:val="28"/>
          <w:shd w:val="clear" w:color="auto" w:fill="FFFFFF"/>
        </w:rPr>
        <w:t>Преимущества и недостатки</w:t>
      </w:r>
    </w:p>
    <w:p w:rsidR="005E6002" w:rsidRDefault="00075F17" w:rsidP="005E6002">
      <w:pPr>
        <w:pStyle w:val="a4"/>
        <w:spacing w:before="0" w:beforeAutospacing="0" w:after="0" w:afterAutospacing="0" w:line="360" w:lineRule="auto"/>
        <w:ind w:firstLine="851"/>
        <w:jc w:val="both"/>
        <w:rPr>
          <w:bCs/>
          <w:sz w:val="28"/>
          <w:szCs w:val="28"/>
          <w:shd w:val="clear" w:color="auto" w:fill="FFFFFF"/>
        </w:rPr>
      </w:pPr>
      <w:r w:rsidRPr="005E6002">
        <w:rPr>
          <w:bCs/>
          <w:sz w:val="28"/>
          <w:szCs w:val="28"/>
          <w:shd w:val="clear" w:color="auto" w:fill="FFFFFF"/>
        </w:rPr>
        <w:t>К основным преимуществам использования показателя экономической добавленной стоимости можно отнести то, что этот показатель, как и RОI, учитывает стоимость инвестированного капитала. Помимо этого</w:t>
      </w:r>
      <w:r w:rsidR="005E6002">
        <w:rPr>
          <w:bCs/>
          <w:sz w:val="28"/>
          <w:szCs w:val="28"/>
          <w:shd w:val="clear" w:color="auto" w:fill="FFFFFF"/>
        </w:rPr>
        <w:t>,</w:t>
      </w:r>
      <w:r w:rsidRPr="005E6002">
        <w:rPr>
          <w:bCs/>
          <w:sz w:val="28"/>
          <w:szCs w:val="28"/>
          <w:shd w:val="clear" w:color="auto" w:fill="FFFFFF"/>
        </w:rPr>
        <w:t xml:space="preserve"> при расчете EVA необходимо учитывать те активы, которые не были отражены в бухгалтерском учете. Это позволяет оценить эффективность использования новых технологий, п</w:t>
      </w:r>
      <w:r w:rsidR="005453B7">
        <w:rPr>
          <w:bCs/>
          <w:sz w:val="28"/>
          <w:szCs w:val="28"/>
          <w:shd w:val="clear" w:color="auto" w:fill="FFFFFF"/>
        </w:rPr>
        <w:t>атентов, лицензий, ноу-хау и т.</w:t>
      </w:r>
      <w:r w:rsidRPr="005E6002">
        <w:rPr>
          <w:bCs/>
          <w:sz w:val="28"/>
          <w:szCs w:val="28"/>
          <w:shd w:val="clear" w:color="auto" w:fill="FFFFFF"/>
        </w:rPr>
        <w:t>д., то есть учитывает большее количество факторов, влияющих на эффективность работ подразделения.</w:t>
      </w:r>
    </w:p>
    <w:p w:rsidR="005E6002" w:rsidRDefault="00075F17" w:rsidP="005E6002">
      <w:pPr>
        <w:pStyle w:val="a4"/>
        <w:spacing w:before="0" w:beforeAutospacing="0" w:after="0" w:afterAutospacing="0" w:line="360" w:lineRule="auto"/>
        <w:ind w:firstLine="851"/>
        <w:jc w:val="both"/>
        <w:rPr>
          <w:bCs/>
          <w:sz w:val="28"/>
          <w:szCs w:val="28"/>
          <w:shd w:val="clear" w:color="auto" w:fill="FFFFFF"/>
        </w:rPr>
      </w:pPr>
      <w:r w:rsidRPr="005E6002">
        <w:rPr>
          <w:bCs/>
          <w:sz w:val="28"/>
          <w:szCs w:val="28"/>
          <w:shd w:val="clear" w:color="auto" w:fill="FFFFFF"/>
        </w:rPr>
        <w:t xml:space="preserve">К недостаткам использования этого показателя на практике можно отнести необходимость расчета двух различных показателей для целей мотивации менеджеров и для оценки эффективности работы подразделения, что значительно повысит трудоемкость расчетов. В первом случае из расчета </w:t>
      </w:r>
      <w:r w:rsidRPr="005E6002">
        <w:rPr>
          <w:bCs/>
          <w:sz w:val="28"/>
          <w:szCs w:val="28"/>
          <w:shd w:val="clear" w:color="auto" w:fill="FFFFFF"/>
        </w:rPr>
        <w:lastRenderedPageBreak/>
        <w:t>показателя EVA следует исключить те активы, которыми менеджмент не может управлять в силу определенных полномочий.</w:t>
      </w:r>
    </w:p>
    <w:p w:rsidR="005E6002" w:rsidRDefault="00075F17" w:rsidP="005E6002">
      <w:pPr>
        <w:pStyle w:val="a4"/>
        <w:spacing w:before="0" w:beforeAutospacing="0" w:after="0" w:afterAutospacing="0" w:line="360" w:lineRule="auto"/>
        <w:ind w:firstLine="851"/>
        <w:jc w:val="both"/>
        <w:rPr>
          <w:bCs/>
          <w:sz w:val="28"/>
          <w:szCs w:val="28"/>
          <w:shd w:val="clear" w:color="auto" w:fill="FFFFFF"/>
        </w:rPr>
      </w:pPr>
      <w:r w:rsidRPr="005E6002">
        <w:rPr>
          <w:bCs/>
          <w:sz w:val="28"/>
          <w:szCs w:val="28"/>
          <w:shd w:val="clear" w:color="auto" w:fill="FFFFFF"/>
        </w:rPr>
        <w:t>Основной и наиболее существенный недостаток показателя рыночной стоимости компании – большое количество допущений и прогнозов, которые приходится использовать при его расчете. Вместе с тем этот показатель позволяет наиболее полно учесть все факторы, влияющие на эффективность работы предприятия.</w:t>
      </w:r>
    </w:p>
    <w:p w:rsidR="005E6002" w:rsidRPr="00F107EF" w:rsidRDefault="00075F17" w:rsidP="00F107EF">
      <w:pPr>
        <w:pStyle w:val="a4"/>
        <w:spacing w:before="0" w:beforeAutospacing="0" w:after="0" w:afterAutospacing="0" w:line="360" w:lineRule="auto"/>
        <w:ind w:firstLine="851"/>
        <w:jc w:val="both"/>
        <w:rPr>
          <w:bCs/>
          <w:sz w:val="28"/>
          <w:szCs w:val="28"/>
          <w:shd w:val="clear" w:color="auto" w:fill="FFFFFF"/>
        </w:rPr>
      </w:pPr>
      <w:r w:rsidRPr="005E6002">
        <w:rPr>
          <w:bCs/>
          <w:sz w:val="28"/>
          <w:szCs w:val="28"/>
          <w:shd w:val="clear" w:color="auto" w:fill="FFFFFF"/>
        </w:rPr>
        <w:t xml:space="preserve">EVA позволяет совместить в одном показателе требования как акционеров, так и менеджеров компании к оценке ее деятельности. Показатель достаточно прост для расчета – в качестве исходных данных можно использовать отчет о прибылях и убытках и баланс. Пожалуй, сложнее всего правильно рассчитать WACC – на него влияет достаточно много внешних факторов, не зависящих от компании, поэтому лучше всего к данным расчетам </w:t>
      </w:r>
      <w:r w:rsidRPr="00F107EF">
        <w:rPr>
          <w:bCs/>
          <w:sz w:val="28"/>
          <w:szCs w:val="28"/>
          <w:shd w:val="clear" w:color="auto" w:fill="FFFFFF"/>
        </w:rPr>
        <w:t>привлекать специалистов по корпоративным финансам.</w:t>
      </w:r>
    </w:p>
    <w:p w:rsidR="005E6002" w:rsidRPr="00F107EF" w:rsidRDefault="00075F17" w:rsidP="00F107EF">
      <w:pPr>
        <w:pStyle w:val="a4"/>
        <w:spacing w:before="0" w:beforeAutospacing="0" w:after="0" w:afterAutospacing="0" w:line="360" w:lineRule="auto"/>
        <w:ind w:firstLine="851"/>
        <w:jc w:val="both"/>
        <w:rPr>
          <w:bCs/>
          <w:sz w:val="28"/>
          <w:szCs w:val="28"/>
          <w:shd w:val="clear" w:color="auto" w:fill="FFFFFF"/>
        </w:rPr>
      </w:pPr>
      <w:r w:rsidRPr="00F107EF">
        <w:rPr>
          <w:bCs/>
          <w:sz w:val="28"/>
          <w:szCs w:val="28"/>
          <w:shd w:val="clear" w:color="auto" w:fill="FFFFFF"/>
        </w:rPr>
        <w:t>Мы обычно используем первый метод расчета EVA, при этом WACC, который калькулируется на уровне группы специально для «</w:t>
      </w:r>
      <w:proofErr w:type="spellStart"/>
      <w:r w:rsidRPr="00F107EF">
        <w:rPr>
          <w:bCs/>
          <w:sz w:val="28"/>
          <w:szCs w:val="28"/>
          <w:shd w:val="clear" w:color="auto" w:fill="FFFFFF"/>
        </w:rPr>
        <w:t>SABMiller</w:t>
      </w:r>
      <w:proofErr w:type="spellEnd"/>
      <w:r w:rsidRPr="00F107EF">
        <w:rPr>
          <w:bCs/>
          <w:sz w:val="28"/>
          <w:szCs w:val="28"/>
          <w:shd w:val="clear" w:color="auto" w:fill="FFFFFF"/>
        </w:rPr>
        <w:t xml:space="preserve"> Россия», определяется следующим образом:</w:t>
      </w:r>
    </w:p>
    <w:p w:rsidR="00F107EF" w:rsidRPr="00F107EF" w:rsidRDefault="00075F17" w:rsidP="00F107EF">
      <w:pPr>
        <w:spacing w:line="360" w:lineRule="auto"/>
        <w:ind w:firstLine="851"/>
        <w:jc w:val="both"/>
        <w:rPr>
          <w:color w:val="000000"/>
          <w:sz w:val="28"/>
          <w:szCs w:val="28"/>
        </w:rPr>
      </w:pPr>
      <w:r w:rsidRPr="00F107EF">
        <w:rPr>
          <w:bCs/>
          <w:sz w:val="28"/>
          <w:szCs w:val="28"/>
          <w:shd w:val="clear" w:color="auto" w:fill="FFFFFF"/>
        </w:rPr>
        <w:t xml:space="preserve">WACC = Процент долга х Стоимость долга после налогов + Процент </w:t>
      </w:r>
      <w:proofErr w:type="spellStart"/>
      <w:r w:rsidR="00F107EF" w:rsidRPr="00F107EF">
        <w:rPr>
          <w:bCs/>
          <w:sz w:val="28"/>
          <w:szCs w:val="28"/>
          <w:shd w:val="clear" w:color="auto" w:fill="FFFFFF"/>
        </w:rPr>
        <w:t>собств</w:t>
      </w:r>
      <w:proofErr w:type="spellEnd"/>
      <w:r w:rsidR="00F107EF" w:rsidRPr="00F107EF">
        <w:rPr>
          <w:color w:val="000000"/>
          <w:sz w:val="28"/>
          <w:szCs w:val="28"/>
        </w:rPr>
        <w:t xml:space="preserve"> </w:t>
      </w:r>
      <w:proofErr w:type="gramStart"/>
      <w:r w:rsidR="00F107EF" w:rsidRPr="00F107EF">
        <w:rPr>
          <w:color w:val="000000"/>
          <w:sz w:val="28"/>
          <w:szCs w:val="28"/>
        </w:rPr>
        <w:t>Согласно</w:t>
      </w:r>
      <w:proofErr w:type="gramEnd"/>
      <w:r w:rsidR="00F107EF" w:rsidRPr="00F107EF">
        <w:rPr>
          <w:color w:val="000000"/>
          <w:sz w:val="28"/>
          <w:szCs w:val="28"/>
        </w:rPr>
        <w:t xml:space="preserve"> концепции EVA:</w:t>
      </w:r>
    </w:p>
    <w:p w:rsidR="00F107EF" w:rsidRPr="00F107EF" w:rsidRDefault="00F107EF" w:rsidP="00F107EF">
      <w:pPr>
        <w:numPr>
          <w:ilvl w:val="0"/>
          <w:numId w:val="4"/>
        </w:numPr>
        <w:tabs>
          <w:tab w:val="num" w:pos="720"/>
        </w:tabs>
        <w:spacing w:line="360" w:lineRule="auto"/>
        <w:ind w:firstLine="851"/>
        <w:jc w:val="both"/>
        <w:rPr>
          <w:color w:val="000000"/>
          <w:sz w:val="28"/>
          <w:szCs w:val="28"/>
        </w:rPr>
      </w:pPr>
      <w:r w:rsidRPr="00F107EF">
        <w:rPr>
          <w:color w:val="000000"/>
          <w:sz w:val="28"/>
          <w:szCs w:val="28"/>
        </w:rPr>
        <w:t>оценивается стоимость инвестированного в компанию капитала</w:t>
      </w:r>
    </w:p>
    <w:p w:rsidR="00F107EF" w:rsidRPr="00F107EF" w:rsidRDefault="00F107EF" w:rsidP="00F107EF">
      <w:pPr>
        <w:numPr>
          <w:ilvl w:val="0"/>
          <w:numId w:val="4"/>
        </w:numPr>
        <w:tabs>
          <w:tab w:val="num" w:pos="720"/>
        </w:tabs>
        <w:spacing w:line="360" w:lineRule="auto"/>
        <w:ind w:firstLine="851"/>
        <w:jc w:val="both"/>
        <w:rPr>
          <w:color w:val="000000"/>
          <w:sz w:val="28"/>
          <w:szCs w:val="28"/>
        </w:rPr>
      </w:pPr>
      <w:r w:rsidRPr="00F107EF">
        <w:rPr>
          <w:color w:val="000000"/>
          <w:sz w:val="28"/>
          <w:szCs w:val="28"/>
        </w:rPr>
        <w:t>оценка распадается на оценку рыночной стоимости активов и текущей стоимости ожидаемых с них «экономических прибылей»</w:t>
      </w:r>
    </w:p>
    <w:p w:rsidR="00F107EF" w:rsidRPr="00F107EF" w:rsidRDefault="00F107EF" w:rsidP="00F107EF">
      <w:pPr>
        <w:numPr>
          <w:ilvl w:val="0"/>
          <w:numId w:val="4"/>
        </w:numPr>
        <w:tabs>
          <w:tab w:val="num" w:pos="720"/>
        </w:tabs>
        <w:spacing w:line="360" w:lineRule="auto"/>
        <w:ind w:firstLine="851"/>
        <w:jc w:val="both"/>
        <w:rPr>
          <w:color w:val="000000"/>
          <w:sz w:val="28"/>
          <w:szCs w:val="28"/>
        </w:rPr>
      </w:pPr>
      <w:r w:rsidRPr="00F107EF">
        <w:rPr>
          <w:color w:val="000000"/>
          <w:sz w:val="28"/>
          <w:szCs w:val="28"/>
        </w:rPr>
        <w:t>«экономическая прибыль» - чистый операционный доход (NOPLAT) минус затраты по оплате стоимости используемого капитала (</w:t>
      </w:r>
      <w:proofErr w:type="spellStart"/>
      <w:r w:rsidRPr="00F107EF">
        <w:rPr>
          <w:color w:val="000000"/>
          <w:sz w:val="28"/>
          <w:szCs w:val="28"/>
        </w:rPr>
        <w:t>CapitalCharge</w:t>
      </w:r>
      <w:proofErr w:type="spellEnd"/>
      <w:r w:rsidRPr="00F107EF">
        <w:rPr>
          <w:color w:val="000000"/>
          <w:sz w:val="28"/>
          <w:szCs w:val="28"/>
        </w:rPr>
        <w:t>)</w:t>
      </w:r>
    </w:p>
    <w:p w:rsidR="00F107EF" w:rsidRPr="00F107EF" w:rsidRDefault="00F107EF" w:rsidP="00F107EF">
      <w:pPr>
        <w:spacing w:line="360" w:lineRule="auto"/>
        <w:ind w:firstLine="851"/>
        <w:jc w:val="both"/>
        <w:rPr>
          <w:color w:val="000000"/>
          <w:sz w:val="28"/>
          <w:szCs w:val="28"/>
        </w:rPr>
      </w:pPr>
      <w:r w:rsidRPr="00F107EF">
        <w:rPr>
          <w:color w:val="000000"/>
          <w:sz w:val="28"/>
          <w:szCs w:val="28"/>
        </w:rPr>
        <w:t>Рассмотрим следующие три варианта взаимоотношений значения показателя EVA с поведением собственников:</w:t>
      </w:r>
    </w:p>
    <w:p w:rsidR="00F107EF" w:rsidRPr="00F107EF" w:rsidRDefault="00F107EF" w:rsidP="00F107EF">
      <w:pPr>
        <w:spacing w:line="360" w:lineRule="auto"/>
        <w:ind w:firstLine="851"/>
        <w:jc w:val="both"/>
        <w:rPr>
          <w:color w:val="000000"/>
          <w:sz w:val="28"/>
          <w:szCs w:val="28"/>
        </w:rPr>
      </w:pPr>
      <w:r w:rsidRPr="00F107EF">
        <w:rPr>
          <w:color w:val="000000"/>
          <w:sz w:val="28"/>
          <w:szCs w:val="28"/>
        </w:rPr>
        <w:t xml:space="preserve">1) EVA = 0, т.е. рыночная стоимость организации равна балансовой стоимости чистых активов. В этом случае рыночный выигрыш собственника при вложении в данную организацию равен нулю, поэтому он равно </w:t>
      </w:r>
      <w:r w:rsidRPr="00F107EF">
        <w:rPr>
          <w:color w:val="000000"/>
          <w:sz w:val="28"/>
          <w:szCs w:val="28"/>
        </w:rPr>
        <w:lastRenderedPageBreak/>
        <w:t>выигрывает, продолжая операции в данной организации или вкладывая средства в банковские депозиты.</w:t>
      </w:r>
    </w:p>
    <w:p w:rsidR="00F107EF" w:rsidRPr="00F107EF" w:rsidRDefault="00F107EF" w:rsidP="00F107EF">
      <w:pPr>
        <w:spacing w:line="360" w:lineRule="auto"/>
        <w:ind w:firstLine="851"/>
        <w:jc w:val="both"/>
        <w:rPr>
          <w:color w:val="000000"/>
          <w:sz w:val="28"/>
          <w:szCs w:val="28"/>
        </w:rPr>
      </w:pPr>
      <w:r w:rsidRPr="00F107EF">
        <w:rPr>
          <w:color w:val="000000"/>
          <w:sz w:val="28"/>
          <w:szCs w:val="28"/>
        </w:rPr>
        <w:t>2) EVA &gt; 0 означает прирост рыночной стоимости организации над балансовой стоимостью чистых активов, что стимулирует собственников к дальнейшему вложению средств в организацию.</w:t>
      </w:r>
    </w:p>
    <w:p w:rsidR="00F107EF" w:rsidRPr="00F107EF" w:rsidRDefault="00F107EF" w:rsidP="00F107EF">
      <w:pPr>
        <w:spacing w:line="360" w:lineRule="auto"/>
        <w:ind w:firstLine="851"/>
        <w:jc w:val="both"/>
        <w:rPr>
          <w:color w:val="000000"/>
          <w:sz w:val="28"/>
          <w:szCs w:val="28"/>
        </w:rPr>
      </w:pPr>
      <w:r w:rsidRPr="00F107EF">
        <w:rPr>
          <w:color w:val="000000"/>
          <w:sz w:val="28"/>
          <w:szCs w:val="28"/>
        </w:rPr>
        <w:t>3) EVA &lt; 0 ведет к уменьшению рыночной стоимости организации. В этом случае собственники теряют вложенный в организацию капитал за счет потери альтернативной доходности.</w:t>
      </w:r>
    </w:p>
    <w:p w:rsidR="00075F17" w:rsidRPr="005E6002" w:rsidRDefault="00075F17" w:rsidP="005E6002">
      <w:pPr>
        <w:pStyle w:val="a4"/>
        <w:spacing w:before="0" w:beforeAutospacing="0" w:after="0" w:afterAutospacing="0" w:line="360" w:lineRule="auto"/>
        <w:ind w:firstLine="851"/>
        <w:jc w:val="both"/>
        <w:rPr>
          <w:bCs/>
          <w:sz w:val="28"/>
          <w:szCs w:val="28"/>
          <w:shd w:val="clear" w:color="auto" w:fill="FFFFFF"/>
        </w:rPr>
      </w:pPr>
      <w:r w:rsidRPr="005E6002">
        <w:rPr>
          <w:bCs/>
          <w:sz w:val="28"/>
          <w:szCs w:val="28"/>
          <w:shd w:val="clear" w:color="auto" w:fill="FFFFFF"/>
        </w:rPr>
        <w:t>Применение EVA позволяет «не упустить» ни одну из составляющих деятельности компании. Учитываются показатели операционной деятельности (рентабельность, налоговый менеджмент и другие), сумма использованного капитала, включая управление оборотными средствами, а также стоимость использованного капитала.</w:t>
      </w:r>
    </w:p>
    <w:p w:rsidR="00075F17" w:rsidRDefault="00075F17" w:rsidP="00075F17">
      <w:pPr>
        <w:pStyle w:val="a4"/>
        <w:spacing w:before="210" w:beforeAutospacing="0" w:after="210" w:afterAutospacing="0" w:line="285" w:lineRule="atLeast"/>
        <w:rPr>
          <w:rFonts w:ascii="Tahoma" w:hAnsi="Tahoma" w:cs="Tahoma"/>
          <w:b/>
          <w:bCs/>
          <w:color w:val="000000"/>
          <w:sz w:val="18"/>
          <w:szCs w:val="18"/>
          <w:shd w:val="clear" w:color="auto" w:fill="FFFFFF"/>
        </w:rPr>
      </w:pPr>
    </w:p>
    <w:p w:rsidR="007766EA" w:rsidRDefault="007766EA" w:rsidP="0001428F">
      <w:pPr>
        <w:pStyle w:val="1"/>
        <w:pageBreakBefore/>
        <w:jc w:val="center"/>
        <w:rPr>
          <w:rFonts w:ascii="Times New Roman" w:hAnsi="Times New Roman" w:cs="Times New Roman"/>
          <w:b/>
          <w:color w:val="auto"/>
          <w:sz w:val="28"/>
          <w:szCs w:val="28"/>
          <w:shd w:val="clear" w:color="auto" w:fill="FFFFFF"/>
        </w:rPr>
      </w:pPr>
      <w:bookmarkStart w:id="5" w:name="_Toc467602496"/>
      <w:r w:rsidRPr="007766EA">
        <w:rPr>
          <w:rFonts w:ascii="Times New Roman" w:hAnsi="Times New Roman" w:cs="Times New Roman"/>
          <w:b/>
          <w:color w:val="auto"/>
          <w:sz w:val="28"/>
          <w:szCs w:val="28"/>
          <w:shd w:val="clear" w:color="auto" w:fill="FFFFFF"/>
        </w:rPr>
        <w:lastRenderedPageBreak/>
        <w:t>Заключение</w:t>
      </w:r>
      <w:bookmarkEnd w:id="5"/>
    </w:p>
    <w:p w:rsidR="007766EA" w:rsidRPr="007766EA" w:rsidRDefault="007766EA" w:rsidP="007766EA"/>
    <w:p w:rsidR="00E40436" w:rsidRPr="00E40436" w:rsidRDefault="00E40436" w:rsidP="00E40436">
      <w:pPr>
        <w:spacing w:line="360" w:lineRule="auto"/>
        <w:ind w:firstLine="851"/>
        <w:jc w:val="both"/>
        <w:rPr>
          <w:sz w:val="28"/>
          <w:szCs w:val="28"/>
        </w:rPr>
      </w:pPr>
      <w:r w:rsidRPr="00E40436">
        <w:rPr>
          <w:sz w:val="28"/>
          <w:szCs w:val="28"/>
        </w:rPr>
        <w:t xml:space="preserve">Анализ финансовых результатов деятельности предприятия в современных условиях экономики играет огромную роль. Его применение на сегодняшний день весьма актуально, так как важно при исследовании экономических процессов и для принятия управленческих решений. Как и большинство аспектов экономической жизни нашей страны, финансовый анализ деятельности предприятия ориентирован на запад, поэтому ни одна тенденция не обходит нас стороной. Одной из таких примечательных тенденций последних лет стала оценка стоимости компании на основе показателя EBITDA </w:t>
      </w:r>
    </w:p>
    <w:p w:rsidR="007766EA" w:rsidRPr="00D00516" w:rsidRDefault="007766EA" w:rsidP="00E40436">
      <w:pPr>
        <w:shd w:val="clear" w:color="auto" w:fill="FFFFFF"/>
        <w:spacing w:line="360" w:lineRule="auto"/>
        <w:ind w:firstLine="851"/>
        <w:jc w:val="both"/>
        <w:textAlignment w:val="baseline"/>
        <w:rPr>
          <w:sz w:val="28"/>
          <w:szCs w:val="28"/>
        </w:rPr>
      </w:pPr>
      <w:r w:rsidRPr="00E40436">
        <w:rPr>
          <w:b/>
          <w:bCs/>
          <w:sz w:val="28"/>
          <w:szCs w:val="28"/>
          <w:bdr w:val="none" w:sz="0" w:space="0" w:color="auto" w:frame="1"/>
        </w:rPr>
        <w:t xml:space="preserve">Смысл показателей EBIT и EBITDA </w:t>
      </w:r>
      <w:r w:rsidRPr="00E40436">
        <w:rPr>
          <w:sz w:val="28"/>
          <w:szCs w:val="28"/>
        </w:rPr>
        <w:t>Показатель EBIT является</w:t>
      </w:r>
      <w:r w:rsidRPr="00D00516">
        <w:rPr>
          <w:sz w:val="28"/>
          <w:szCs w:val="28"/>
        </w:rPr>
        <w:t xml:space="preserve"> промежуточным показателем прибыли до</w:t>
      </w:r>
      <w:r>
        <w:rPr>
          <w:sz w:val="28"/>
          <w:szCs w:val="28"/>
        </w:rPr>
        <w:t xml:space="preserve"> уплаты процентов и </w:t>
      </w:r>
      <w:r w:rsidRPr="00D00516">
        <w:rPr>
          <w:sz w:val="28"/>
          <w:szCs w:val="28"/>
        </w:rPr>
        <w:t>налогов.</w:t>
      </w:r>
      <w:r>
        <w:rPr>
          <w:sz w:val="28"/>
          <w:szCs w:val="28"/>
        </w:rPr>
        <w:t xml:space="preserve"> </w:t>
      </w:r>
      <w:r w:rsidRPr="00D00516">
        <w:rPr>
          <w:sz w:val="28"/>
          <w:szCs w:val="28"/>
        </w:rPr>
        <w:t>Показатель EBITDA — это «очищенны</w:t>
      </w:r>
      <w:r>
        <w:rPr>
          <w:sz w:val="28"/>
          <w:szCs w:val="28"/>
        </w:rPr>
        <w:t xml:space="preserve">й» показатель чистой прибыли от амортизации, процентов и </w:t>
      </w:r>
      <w:r w:rsidRPr="00D00516">
        <w:rPr>
          <w:sz w:val="28"/>
          <w:szCs w:val="28"/>
        </w:rPr>
        <w:t>налога на</w:t>
      </w:r>
      <w:r>
        <w:rPr>
          <w:sz w:val="28"/>
          <w:szCs w:val="28"/>
        </w:rPr>
        <w:t xml:space="preserve"> </w:t>
      </w:r>
      <w:r w:rsidRPr="00D00516">
        <w:rPr>
          <w:sz w:val="28"/>
          <w:szCs w:val="28"/>
        </w:rPr>
        <w:t>прибыль, позволяющий оценить приб</w:t>
      </w:r>
      <w:r>
        <w:rPr>
          <w:sz w:val="28"/>
          <w:szCs w:val="28"/>
        </w:rPr>
        <w:t xml:space="preserve">ыль компании вне зависимости от </w:t>
      </w:r>
      <w:r w:rsidRPr="00D00516">
        <w:rPr>
          <w:sz w:val="28"/>
          <w:szCs w:val="28"/>
        </w:rPr>
        <w:t>влияния:</w:t>
      </w:r>
    </w:p>
    <w:p w:rsidR="007766EA" w:rsidRPr="00D00516" w:rsidRDefault="007766EA" w:rsidP="007766EA">
      <w:pPr>
        <w:numPr>
          <w:ilvl w:val="0"/>
          <w:numId w:val="1"/>
        </w:numPr>
        <w:shd w:val="clear" w:color="auto" w:fill="FFFFFF"/>
        <w:spacing w:line="360" w:lineRule="auto"/>
        <w:ind w:left="0" w:firstLine="851"/>
        <w:jc w:val="both"/>
        <w:textAlignment w:val="baseline"/>
        <w:rPr>
          <w:sz w:val="28"/>
          <w:szCs w:val="28"/>
        </w:rPr>
      </w:pPr>
      <w:r w:rsidRPr="00D00516">
        <w:rPr>
          <w:sz w:val="28"/>
          <w:szCs w:val="28"/>
        </w:rPr>
        <w:t>размера инвестиций (поправка на</w:t>
      </w:r>
      <w:r>
        <w:rPr>
          <w:sz w:val="28"/>
          <w:szCs w:val="28"/>
        </w:rPr>
        <w:t xml:space="preserve"> </w:t>
      </w:r>
      <w:r w:rsidRPr="00D00516">
        <w:rPr>
          <w:sz w:val="28"/>
          <w:szCs w:val="28"/>
        </w:rPr>
        <w:t>сумму начисленной амортизации);</w:t>
      </w:r>
    </w:p>
    <w:p w:rsidR="007766EA" w:rsidRPr="00D00516" w:rsidRDefault="007766EA" w:rsidP="007766EA">
      <w:pPr>
        <w:numPr>
          <w:ilvl w:val="0"/>
          <w:numId w:val="1"/>
        </w:numPr>
        <w:shd w:val="clear" w:color="auto" w:fill="FFFFFF"/>
        <w:spacing w:line="360" w:lineRule="auto"/>
        <w:ind w:left="0" w:firstLine="851"/>
        <w:jc w:val="both"/>
        <w:textAlignment w:val="baseline"/>
        <w:rPr>
          <w:sz w:val="28"/>
          <w:szCs w:val="28"/>
        </w:rPr>
      </w:pPr>
      <w:r w:rsidRPr="00D00516">
        <w:rPr>
          <w:sz w:val="28"/>
          <w:szCs w:val="28"/>
        </w:rPr>
        <w:t>долговой нагрузки (поправка на</w:t>
      </w:r>
      <w:r>
        <w:rPr>
          <w:sz w:val="28"/>
          <w:szCs w:val="28"/>
        </w:rPr>
        <w:t xml:space="preserve"> </w:t>
      </w:r>
      <w:r w:rsidRPr="00D00516">
        <w:rPr>
          <w:sz w:val="28"/>
          <w:szCs w:val="28"/>
        </w:rPr>
        <w:t>проценты);</w:t>
      </w:r>
    </w:p>
    <w:p w:rsidR="007766EA" w:rsidRPr="00D00516" w:rsidRDefault="007766EA" w:rsidP="007766EA">
      <w:pPr>
        <w:numPr>
          <w:ilvl w:val="0"/>
          <w:numId w:val="1"/>
        </w:numPr>
        <w:shd w:val="clear" w:color="auto" w:fill="FFFFFF"/>
        <w:spacing w:line="360" w:lineRule="auto"/>
        <w:ind w:left="0" w:firstLine="851"/>
        <w:jc w:val="both"/>
        <w:textAlignment w:val="baseline"/>
        <w:rPr>
          <w:sz w:val="28"/>
          <w:szCs w:val="28"/>
        </w:rPr>
      </w:pPr>
      <w:r w:rsidRPr="00D00516">
        <w:rPr>
          <w:sz w:val="28"/>
          <w:szCs w:val="28"/>
        </w:rPr>
        <w:t>режи</w:t>
      </w:r>
      <w:r>
        <w:rPr>
          <w:sz w:val="28"/>
          <w:szCs w:val="28"/>
        </w:rPr>
        <w:t xml:space="preserve">ма налогообложения (поправка на </w:t>
      </w:r>
      <w:r w:rsidRPr="00D00516">
        <w:rPr>
          <w:sz w:val="28"/>
          <w:szCs w:val="28"/>
        </w:rPr>
        <w:t>налог на</w:t>
      </w:r>
      <w:r>
        <w:rPr>
          <w:sz w:val="28"/>
          <w:szCs w:val="28"/>
        </w:rPr>
        <w:t xml:space="preserve"> </w:t>
      </w:r>
      <w:r w:rsidRPr="00D00516">
        <w:rPr>
          <w:sz w:val="28"/>
          <w:szCs w:val="28"/>
        </w:rPr>
        <w:t>прибыль).</w:t>
      </w:r>
    </w:p>
    <w:p w:rsidR="007766EA" w:rsidRDefault="007766EA" w:rsidP="007766EA">
      <w:pPr>
        <w:pStyle w:val="a4"/>
        <w:spacing w:before="0" w:beforeAutospacing="0" w:after="0" w:afterAutospacing="0" w:line="360" w:lineRule="auto"/>
        <w:ind w:firstLine="851"/>
        <w:jc w:val="both"/>
        <w:rPr>
          <w:sz w:val="28"/>
          <w:szCs w:val="28"/>
        </w:rPr>
      </w:pPr>
      <w:r>
        <w:rPr>
          <w:sz w:val="28"/>
          <w:szCs w:val="28"/>
        </w:rPr>
        <w:t xml:space="preserve">Основное назначение EBITDA в </w:t>
      </w:r>
      <w:r w:rsidRPr="00D00516">
        <w:rPr>
          <w:sz w:val="28"/>
          <w:szCs w:val="28"/>
        </w:rPr>
        <w:t>том, чтобы с</w:t>
      </w:r>
      <w:r>
        <w:rPr>
          <w:sz w:val="28"/>
          <w:szCs w:val="28"/>
        </w:rPr>
        <w:t xml:space="preserve"> </w:t>
      </w:r>
      <w:r w:rsidRPr="00D00516">
        <w:rPr>
          <w:sz w:val="28"/>
          <w:szCs w:val="28"/>
        </w:rPr>
        <w:t>помощью данного показателя можно было сравнивать различные предприятия, работающие в</w:t>
      </w:r>
      <w:r>
        <w:rPr>
          <w:sz w:val="28"/>
          <w:szCs w:val="28"/>
        </w:rPr>
        <w:t xml:space="preserve"> одной отрасли, в </w:t>
      </w:r>
      <w:r w:rsidRPr="00D00516">
        <w:rPr>
          <w:sz w:val="28"/>
          <w:szCs w:val="28"/>
        </w:rPr>
        <w:t xml:space="preserve">том числе для </w:t>
      </w:r>
      <w:r>
        <w:rPr>
          <w:sz w:val="28"/>
          <w:szCs w:val="28"/>
        </w:rPr>
        <w:t xml:space="preserve">целей </w:t>
      </w:r>
      <w:proofErr w:type="spellStart"/>
      <w:r>
        <w:rPr>
          <w:sz w:val="28"/>
          <w:szCs w:val="28"/>
        </w:rPr>
        <w:t>бенчмаркинга</w:t>
      </w:r>
      <w:proofErr w:type="spellEnd"/>
      <w:r>
        <w:rPr>
          <w:sz w:val="28"/>
          <w:szCs w:val="28"/>
        </w:rPr>
        <w:t xml:space="preserve">. При этом не </w:t>
      </w:r>
      <w:r w:rsidRPr="00D00516">
        <w:rPr>
          <w:sz w:val="28"/>
          <w:szCs w:val="28"/>
        </w:rPr>
        <w:t>важны размеры инвестиций, долговая нагрузка и</w:t>
      </w:r>
      <w:r>
        <w:rPr>
          <w:sz w:val="28"/>
          <w:szCs w:val="28"/>
        </w:rPr>
        <w:t xml:space="preserve">ли применяемый налоговый режим - </w:t>
      </w:r>
      <w:r w:rsidRPr="00D00516">
        <w:rPr>
          <w:sz w:val="28"/>
          <w:szCs w:val="28"/>
        </w:rPr>
        <w:t xml:space="preserve"> имеют зна</w:t>
      </w:r>
      <w:r>
        <w:rPr>
          <w:sz w:val="28"/>
          <w:szCs w:val="28"/>
        </w:rPr>
        <w:t xml:space="preserve">чение только вид деятельности и </w:t>
      </w:r>
      <w:r w:rsidRPr="00D00516">
        <w:rPr>
          <w:sz w:val="28"/>
          <w:szCs w:val="28"/>
        </w:rPr>
        <w:t xml:space="preserve">операционные результаты. </w:t>
      </w:r>
    </w:p>
    <w:p w:rsidR="007766EA" w:rsidRDefault="007766EA" w:rsidP="007766EA">
      <w:pPr>
        <w:pStyle w:val="a4"/>
        <w:spacing w:before="0" w:beforeAutospacing="0" w:after="0" w:afterAutospacing="0" w:line="360" w:lineRule="auto"/>
        <w:ind w:firstLine="851"/>
        <w:jc w:val="both"/>
        <w:rPr>
          <w:sz w:val="28"/>
          <w:szCs w:val="28"/>
        </w:rPr>
      </w:pPr>
      <w:r w:rsidRPr="00D00516">
        <w:rPr>
          <w:sz w:val="28"/>
          <w:szCs w:val="28"/>
        </w:rPr>
        <w:t>Таким образом, EBITDA позволяет сравнивать компании с</w:t>
      </w:r>
      <w:r>
        <w:rPr>
          <w:sz w:val="28"/>
          <w:szCs w:val="28"/>
        </w:rPr>
        <w:t xml:space="preserve"> </w:t>
      </w:r>
      <w:r w:rsidRPr="00D00516">
        <w:rPr>
          <w:sz w:val="28"/>
          <w:szCs w:val="28"/>
        </w:rPr>
        <w:t>различными учетными политиками (например, в</w:t>
      </w:r>
      <w:r>
        <w:rPr>
          <w:sz w:val="28"/>
          <w:szCs w:val="28"/>
        </w:rPr>
        <w:t xml:space="preserve"> </w:t>
      </w:r>
      <w:r w:rsidRPr="00D00516">
        <w:rPr>
          <w:sz w:val="28"/>
          <w:szCs w:val="28"/>
        </w:rPr>
        <w:t>части учета амортизации или переоценки активов), различными условиями налогообложения или уровнем долговой нагрузки.</w:t>
      </w:r>
    </w:p>
    <w:p w:rsidR="00075F17" w:rsidRPr="00F107EF" w:rsidRDefault="00075F17" w:rsidP="0001428F">
      <w:pPr>
        <w:spacing w:line="360" w:lineRule="auto"/>
        <w:ind w:firstLine="851"/>
        <w:jc w:val="both"/>
        <w:rPr>
          <w:color w:val="000000"/>
          <w:sz w:val="28"/>
          <w:szCs w:val="28"/>
        </w:rPr>
      </w:pPr>
      <w:r w:rsidRPr="00F107EF">
        <w:rPr>
          <w:sz w:val="28"/>
          <w:szCs w:val="28"/>
        </w:rPr>
        <w:t>Модель "добавленной экономической стоимости" (EVA)</w:t>
      </w:r>
      <w:r w:rsidR="00F107EF">
        <w:rPr>
          <w:sz w:val="28"/>
          <w:szCs w:val="28"/>
        </w:rPr>
        <w:t xml:space="preserve"> необходима для оценки</w:t>
      </w:r>
      <w:r w:rsidRPr="00F107EF">
        <w:rPr>
          <w:sz w:val="28"/>
          <w:szCs w:val="28"/>
        </w:rPr>
        <w:t xml:space="preserve"> стоимости компании в стандарте "как есть" и с учетом планируемых </w:t>
      </w:r>
      <w:r w:rsidRPr="00F107EF">
        <w:rPr>
          <w:sz w:val="28"/>
          <w:szCs w:val="28"/>
        </w:rPr>
        <w:lastRenderedPageBreak/>
        <w:t xml:space="preserve">инвестиций в основной и оборотный капитал компании. </w:t>
      </w:r>
      <w:r w:rsidR="00F107EF">
        <w:rPr>
          <w:sz w:val="28"/>
          <w:szCs w:val="28"/>
        </w:rPr>
        <w:t xml:space="preserve"> </w:t>
      </w:r>
      <w:r w:rsidR="00F107EF">
        <w:rPr>
          <w:sz w:val="28"/>
          <w:szCs w:val="28"/>
          <w:lang w:val="en-US"/>
        </w:rPr>
        <w:t>EVA</w:t>
      </w:r>
      <w:r w:rsidR="00F107EF">
        <w:rPr>
          <w:sz w:val="28"/>
          <w:szCs w:val="28"/>
        </w:rPr>
        <w:t xml:space="preserve"> - </w:t>
      </w:r>
      <w:r w:rsidRPr="00F107EF">
        <w:rPr>
          <w:sz w:val="28"/>
          <w:szCs w:val="28"/>
        </w:rPr>
        <w:t xml:space="preserve">это показатель экономической, а не бухгалтерской прибыли компании после уплаты всех налогов и уменьшенной на величину платы за весь инвестированный в </w:t>
      </w:r>
      <w:r w:rsidRPr="0001428F">
        <w:rPr>
          <w:sz w:val="28"/>
          <w:szCs w:val="28"/>
        </w:rPr>
        <w:t>предприятие капитал.</w:t>
      </w:r>
      <w:r w:rsidR="0001428F">
        <w:rPr>
          <w:sz w:val="28"/>
          <w:szCs w:val="28"/>
        </w:rPr>
        <w:t xml:space="preserve"> </w:t>
      </w:r>
      <w:r w:rsidRPr="0001428F">
        <w:rPr>
          <w:bCs/>
          <w:color w:val="000000"/>
          <w:sz w:val="28"/>
          <w:szCs w:val="28"/>
        </w:rPr>
        <w:t>Основная идея</w:t>
      </w:r>
      <w:r w:rsidR="0001428F" w:rsidRPr="0001428F">
        <w:rPr>
          <w:bCs/>
          <w:color w:val="000000"/>
          <w:sz w:val="28"/>
          <w:szCs w:val="28"/>
        </w:rPr>
        <w:t xml:space="preserve"> </w:t>
      </w:r>
      <w:r w:rsidRPr="00F107EF">
        <w:rPr>
          <w:color w:val="000000"/>
          <w:sz w:val="28"/>
          <w:szCs w:val="28"/>
        </w:rPr>
        <w:t>и экономический смысл показателя EVA заключается в том, что капитал организации должен работать с такой эффективностью, чтобы обеспечить норму доходности, требуемую инвестором, акционером или другим собственником на вложенный капитал.</w:t>
      </w:r>
    </w:p>
    <w:p w:rsidR="00075F17" w:rsidRPr="00F107EF" w:rsidRDefault="00075F17" w:rsidP="0001428F">
      <w:pPr>
        <w:spacing w:line="360" w:lineRule="auto"/>
        <w:ind w:firstLine="708"/>
        <w:jc w:val="both"/>
        <w:rPr>
          <w:color w:val="000000"/>
          <w:sz w:val="28"/>
          <w:szCs w:val="28"/>
        </w:rPr>
      </w:pPr>
      <w:r w:rsidRPr="00F107EF">
        <w:rPr>
          <w:b/>
          <w:bCs/>
          <w:color w:val="000000"/>
          <w:sz w:val="28"/>
          <w:szCs w:val="28"/>
        </w:rPr>
        <w:t>При определении ключевых факторов стоимости</w:t>
      </w:r>
      <w:r w:rsidR="0001428F">
        <w:rPr>
          <w:b/>
          <w:bCs/>
          <w:color w:val="000000"/>
          <w:sz w:val="28"/>
          <w:szCs w:val="28"/>
        </w:rPr>
        <w:t xml:space="preserve"> </w:t>
      </w:r>
      <w:r w:rsidRPr="00F107EF">
        <w:rPr>
          <w:color w:val="000000"/>
          <w:sz w:val="28"/>
          <w:szCs w:val="28"/>
        </w:rPr>
        <w:t>компании надо руководствоваться стратегией и фазой жизненного цикла компании, наличием потенциала улучшения показателей деятельности.</w:t>
      </w:r>
      <w:r w:rsidR="0001428F">
        <w:rPr>
          <w:color w:val="000000"/>
          <w:sz w:val="28"/>
          <w:szCs w:val="28"/>
        </w:rPr>
        <w:t xml:space="preserve"> </w:t>
      </w:r>
      <w:r w:rsidRPr="00F107EF">
        <w:rPr>
          <w:b/>
          <w:bCs/>
          <w:color w:val="000000"/>
          <w:sz w:val="28"/>
          <w:szCs w:val="28"/>
        </w:rPr>
        <w:t>EVA может быть увеличена следующим образом:</w:t>
      </w:r>
    </w:p>
    <w:p w:rsidR="00075F17" w:rsidRPr="00F107EF" w:rsidRDefault="00075F17" w:rsidP="00F107EF">
      <w:pPr>
        <w:numPr>
          <w:ilvl w:val="0"/>
          <w:numId w:val="5"/>
        </w:numPr>
        <w:spacing w:line="360" w:lineRule="auto"/>
        <w:jc w:val="both"/>
        <w:rPr>
          <w:color w:val="000000"/>
          <w:sz w:val="28"/>
          <w:szCs w:val="28"/>
        </w:rPr>
      </w:pPr>
      <w:r w:rsidRPr="00F107EF">
        <w:rPr>
          <w:color w:val="000000"/>
          <w:sz w:val="28"/>
          <w:szCs w:val="28"/>
        </w:rPr>
        <w:t>Увеличение прибыльности бизнеса за счет увеличения дохода от реализации и уменьшения величины затрат (экономия и оптимизация текущих издержек (сокращение нерентабельных производств и т.п.)).</w:t>
      </w:r>
    </w:p>
    <w:p w:rsidR="00075F17" w:rsidRPr="00F107EF" w:rsidRDefault="00075F17" w:rsidP="00F107EF">
      <w:pPr>
        <w:numPr>
          <w:ilvl w:val="0"/>
          <w:numId w:val="6"/>
        </w:numPr>
        <w:spacing w:line="360" w:lineRule="auto"/>
        <w:jc w:val="both"/>
        <w:rPr>
          <w:color w:val="000000"/>
          <w:sz w:val="28"/>
          <w:szCs w:val="28"/>
        </w:rPr>
      </w:pPr>
      <w:r w:rsidRPr="00F107EF">
        <w:rPr>
          <w:color w:val="000000"/>
          <w:sz w:val="28"/>
          <w:szCs w:val="28"/>
        </w:rPr>
        <w:t>Оптимизация затрат на капитал.</w:t>
      </w:r>
    </w:p>
    <w:p w:rsidR="00075F17" w:rsidRPr="00F107EF" w:rsidRDefault="00075F17" w:rsidP="00F107EF">
      <w:pPr>
        <w:spacing w:line="360" w:lineRule="auto"/>
        <w:jc w:val="both"/>
        <w:rPr>
          <w:color w:val="000000"/>
          <w:sz w:val="28"/>
          <w:szCs w:val="28"/>
        </w:rPr>
      </w:pPr>
      <w:r w:rsidRPr="00F107EF">
        <w:rPr>
          <w:color w:val="000000"/>
          <w:sz w:val="28"/>
          <w:szCs w:val="28"/>
        </w:rPr>
        <w:t>EVA - прогнозная финансовая отчетность, бизнес-план,</w:t>
      </w:r>
    </w:p>
    <w:p w:rsidR="00075F17" w:rsidRPr="00F107EF" w:rsidRDefault="00075F17" w:rsidP="00F107EF">
      <w:pPr>
        <w:spacing w:line="360" w:lineRule="auto"/>
        <w:jc w:val="both"/>
        <w:rPr>
          <w:color w:val="000000"/>
          <w:sz w:val="28"/>
          <w:szCs w:val="28"/>
        </w:rPr>
      </w:pPr>
      <w:r w:rsidRPr="00F107EF">
        <w:rPr>
          <w:color w:val="000000"/>
          <w:sz w:val="28"/>
          <w:szCs w:val="28"/>
        </w:rPr>
        <w:t>финансово-экономическая модель и другое.</w:t>
      </w:r>
    </w:p>
    <w:p w:rsidR="00075F17" w:rsidRDefault="0001428F" w:rsidP="0001428F">
      <w:pPr>
        <w:pStyle w:val="1"/>
        <w:pageBreakBefore/>
        <w:jc w:val="center"/>
        <w:rPr>
          <w:rFonts w:ascii="Times New Roman" w:hAnsi="Times New Roman" w:cs="Times New Roman"/>
          <w:b/>
          <w:color w:val="auto"/>
          <w:sz w:val="28"/>
          <w:szCs w:val="28"/>
        </w:rPr>
      </w:pPr>
      <w:bookmarkStart w:id="6" w:name="_Toc467602497"/>
      <w:r w:rsidRPr="0001428F">
        <w:rPr>
          <w:rFonts w:ascii="Times New Roman" w:hAnsi="Times New Roman" w:cs="Times New Roman"/>
          <w:b/>
          <w:color w:val="auto"/>
          <w:sz w:val="28"/>
          <w:szCs w:val="28"/>
        </w:rPr>
        <w:lastRenderedPageBreak/>
        <w:t>Список использованных источников</w:t>
      </w:r>
      <w:bookmarkEnd w:id="6"/>
    </w:p>
    <w:p w:rsidR="003933EB" w:rsidRPr="003933EB" w:rsidRDefault="003933EB" w:rsidP="003933EB">
      <w:pPr>
        <w:spacing w:line="360" w:lineRule="auto"/>
        <w:jc w:val="both"/>
        <w:rPr>
          <w:sz w:val="28"/>
          <w:szCs w:val="28"/>
        </w:rPr>
      </w:pPr>
    </w:p>
    <w:p w:rsidR="003933EB" w:rsidRPr="003933EB" w:rsidRDefault="003933EB" w:rsidP="003933EB">
      <w:pPr>
        <w:pStyle w:val="ac"/>
        <w:numPr>
          <w:ilvl w:val="0"/>
          <w:numId w:val="26"/>
        </w:numPr>
        <w:spacing w:line="360" w:lineRule="auto"/>
        <w:jc w:val="both"/>
        <w:rPr>
          <w:sz w:val="28"/>
          <w:szCs w:val="28"/>
        </w:rPr>
      </w:pPr>
      <w:r w:rsidRPr="003933EB">
        <w:rPr>
          <w:sz w:val="28"/>
          <w:szCs w:val="28"/>
        </w:rPr>
        <w:t xml:space="preserve">Александрова, А.В. Стратегический менеджмент: Учебник / Н.А. Казакова, А.В. Александрова, С.А. </w:t>
      </w:r>
      <w:proofErr w:type="spellStart"/>
      <w:r w:rsidRPr="003933EB">
        <w:rPr>
          <w:sz w:val="28"/>
          <w:szCs w:val="28"/>
        </w:rPr>
        <w:t>Курашова</w:t>
      </w:r>
      <w:proofErr w:type="spellEnd"/>
      <w:r w:rsidRPr="003933EB">
        <w:rPr>
          <w:sz w:val="28"/>
          <w:szCs w:val="28"/>
        </w:rPr>
        <w:t xml:space="preserve">, Н.Н. </w:t>
      </w:r>
      <w:proofErr w:type="spellStart"/>
      <w:r w:rsidRPr="003933EB">
        <w:rPr>
          <w:sz w:val="28"/>
          <w:szCs w:val="28"/>
        </w:rPr>
        <w:t>Кондрашева</w:t>
      </w:r>
      <w:proofErr w:type="spellEnd"/>
      <w:r w:rsidRPr="003933EB">
        <w:rPr>
          <w:sz w:val="28"/>
          <w:szCs w:val="28"/>
        </w:rPr>
        <w:t xml:space="preserve">. - М.: НИЦ ИНФРА-М, 2013. - 320 c. </w:t>
      </w:r>
    </w:p>
    <w:p w:rsidR="003933EB" w:rsidRPr="003933EB" w:rsidRDefault="003933EB" w:rsidP="003933EB">
      <w:pPr>
        <w:pStyle w:val="ac"/>
        <w:numPr>
          <w:ilvl w:val="0"/>
          <w:numId w:val="26"/>
        </w:numPr>
        <w:spacing w:line="360" w:lineRule="auto"/>
        <w:jc w:val="both"/>
        <w:rPr>
          <w:sz w:val="28"/>
          <w:szCs w:val="28"/>
        </w:rPr>
      </w:pPr>
      <w:proofErr w:type="spellStart"/>
      <w:r w:rsidRPr="003933EB">
        <w:rPr>
          <w:sz w:val="28"/>
          <w:szCs w:val="28"/>
        </w:rPr>
        <w:t>Басовский</w:t>
      </w:r>
      <w:proofErr w:type="spellEnd"/>
      <w:r w:rsidRPr="003933EB">
        <w:rPr>
          <w:sz w:val="28"/>
          <w:szCs w:val="28"/>
        </w:rPr>
        <w:t xml:space="preserve">, Л.Е. Стратегический менеджмент: Учебник / Л.Е. </w:t>
      </w:r>
      <w:proofErr w:type="spellStart"/>
      <w:r w:rsidRPr="003933EB">
        <w:rPr>
          <w:sz w:val="28"/>
          <w:szCs w:val="28"/>
        </w:rPr>
        <w:t>Басовский</w:t>
      </w:r>
      <w:proofErr w:type="spellEnd"/>
      <w:r w:rsidRPr="003933EB">
        <w:rPr>
          <w:sz w:val="28"/>
          <w:szCs w:val="28"/>
        </w:rPr>
        <w:t>. - М.: НИЦ ИНФРА-М, 2013. - 365 c.</w:t>
      </w:r>
    </w:p>
    <w:p w:rsidR="003933EB" w:rsidRPr="003933EB" w:rsidRDefault="003933EB" w:rsidP="003933EB">
      <w:pPr>
        <w:pStyle w:val="ac"/>
        <w:numPr>
          <w:ilvl w:val="0"/>
          <w:numId w:val="26"/>
        </w:numPr>
        <w:spacing w:line="360" w:lineRule="auto"/>
        <w:jc w:val="both"/>
        <w:rPr>
          <w:sz w:val="28"/>
          <w:szCs w:val="28"/>
        </w:rPr>
      </w:pPr>
      <w:r w:rsidRPr="003933EB">
        <w:rPr>
          <w:sz w:val="28"/>
          <w:szCs w:val="28"/>
        </w:rPr>
        <w:t>Зайцев, Л.Г. Стратегический менеджмент: Учебник / Л.Г. Зайцев, М.И. Соколова. - М.: Магистр, 2013. - 528 c.</w:t>
      </w:r>
    </w:p>
    <w:p w:rsidR="003933EB" w:rsidRPr="003933EB" w:rsidRDefault="003933EB" w:rsidP="003933EB">
      <w:pPr>
        <w:pStyle w:val="ac"/>
        <w:numPr>
          <w:ilvl w:val="0"/>
          <w:numId w:val="26"/>
        </w:numPr>
        <w:spacing w:line="360" w:lineRule="auto"/>
        <w:jc w:val="both"/>
        <w:rPr>
          <w:sz w:val="28"/>
          <w:szCs w:val="28"/>
        </w:rPr>
      </w:pPr>
      <w:r w:rsidRPr="003933EB">
        <w:rPr>
          <w:sz w:val="28"/>
          <w:szCs w:val="28"/>
        </w:rPr>
        <w:t xml:space="preserve">Основы оценки стоимости имущества: Учебник / Под ред. М.А. Федотовой, Т.В. </w:t>
      </w:r>
      <w:proofErr w:type="spellStart"/>
      <w:r w:rsidRPr="003933EB">
        <w:rPr>
          <w:sz w:val="28"/>
          <w:szCs w:val="28"/>
        </w:rPr>
        <w:t>Тазихиной</w:t>
      </w:r>
      <w:proofErr w:type="spellEnd"/>
      <w:r w:rsidRPr="003933EB">
        <w:rPr>
          <w:sz w:val="28"/>
          <w:szCs w:val="28"/>
        </w:rPr>
        <w:t xml:space="preserve">. - М.: </w:t>
      </w:r>
      <w:proofErr w:type="spellStart"/>
      <w:r w:rsidRPr="003933EB">
        <w:rPr>
          <w:sz w:val="28"/>
          <w:szCs w:val="28"/>
        </w:rPr>
        <w:t>Кнорус</w:t>
      </w:r>
      <w:proofErr w:type="spellEnd"/>
      <w:r w:rsidRPr="003933EB">
        <w:rPr>
          <w:sz w:val="28"/>
          <w:szCs w:val="28"/>
        </w:rPr>
        <w:t xml:space="preserve">, 2011. (ЭБС book.ru) </w:t>
      </w:r>
    </w:p>
    <w:p w:rsidR="003933EB" w:rsidRPr="003933EB" w:rsidRDefault="003933EB" w:rsidP="003933EB">
      <w:pPr>
        <w:pStyle w:val="ac"/>
        <w:numPr>
          <w:ilvl w:val="0"/>
          <w:numId w:val="26"/>
        </w:numPr>
        <w:spacing w:line="360" w:lineRule="auto"/>
        <w:jc w:val="both"/>
        <w:rPr>
          <w:sz w:val="28"/>
          <w:szCs w:val="28"/>
        </w:rPr>
      </w:pPr>
      <w:proofErr w:type="spellStart"/>
      <w:r w:rsidRPr="003933EB">
        <w:rPr>
          <w:sz w:val="28"/>
          <w:szCs w:val="28"/>
        </w:rPr>
        <w:t>Шилков</w:t>
      </w:r>
      <w:proofErr w:type="spellEnd"/>
      <w:r w:rsidRPr="003933EB">
        <w:rPr>
          <w:sz w:val="28"/>
          <w:szCs w:val="28"/>
        </w:rPr>
        <w:t xml:space="preserve">, В.И. Стратегический менеджмент: Учебное пособие / В.И. </w:t>
      </w:r>
      <w:proofErr w:type="spellStart"/>
      <w:r w:rsidRPr="003933EB">
        <w:rPr>
          <w:sz w:val="28"/>
          <w:szCs w:val="28"/>
        </w:rPr>
        <w:t>Шилков</w:t>
      </w:r>
      <w:proofErr w:type="spellEnd"/>
      <w:r w:rsidRPr="003933EB">
        <w:rPr>
          <w:sz w:val="28"/>
          <w:szCs w:val="28"/>
        </w:rPr>
        <w:t>. - М.: Форум, 2013. - 304 c.</w:t>
      </w:r>
    </w:p>
    <w:sectPr w:rsidR="003933EB" w:rsidRPr="003933EB" w:rsidSect="00E40436">
      <w:footerReference w:type="default" r:id="rId9"/>
      <w:pgSz w:w="11906" w:h="16838"/>
      <w:pgMar w:top="1134" w:right="850"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F72" w:rsidRDefault="009C1F72" w:rsidP="00797791">
      <w:r>
        <w:separator/>
      </w:r>
    </w:p>
  </w:endnote>
  <w:endnote w:type="continuationSeparator" w:id="0">
    <w:p w:rsidR="009C1F72" w:rsidRDefault="009C1F72" w:rsidP="00797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0199621"/>
      <w:docPartObj>
        <w:docPartGallery w:val="Page Numbers (Bottom of Page)"/>
        <w:docPartUnique/>
      </w:docPartObj>
    </w:sdtPr>
    <w:sdtEndPr/>
    <w:sdtContent>
      <w:p w:rsidR="00797791" w:rsidRDefault="00797791">
        <w:pPr>
          <w:pStyle w:val="a8"/>
          <w:jc w:val="right"/>
        </w:pPr>
        <w:r>
          <w:fldChar w:fldCharType="begin"/>
        </w:r>
        <w:r>
          <w:instrText>PAGE   \* MERGEFORMAT</w:instrText>
        </w:r>
        <w:r>
          <w:fldChar w:fldCharType="separate"/>
        </w:r>
        <w:r w:rsidR="00AC1B28">
          <w:rPr>
            <w:noProof/>
          </w:rPr>
          <w:t>13</w:t>
        </w:r>
        <w:r>
          <w:fldChar w:fldCharType="end"/>
        </w:r>
      </w:p>
    </w:sdtContent>
  </w:sdt>
  <w:p w:rsidR="00797791" w:rsidRDefault="0079779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F72" w:rsidRDefault="009C1F72" w:rsidP="00797791">
      <w:r>
        <w:separator/>
      </w:r>
    </w:p>
  </w:footnote>
  <w:footnote w:type="continuationSeparator" w:id="0">
    <w:p w:rsidR="009C1F72" w:rsidRDefault="009C1F72" w:rsidP="007977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19BD"/>
    <w:multiLevelType w:val="hybridMultilevel"/>
    <w:tmpl w:val="5B82E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58734F"/>
    <w:multiLevelType w:val="hybridMultilevel"/>
    <w:tmpl w:val="E1B09B6C"/>
    <w:lvl w:ilvl="0" w:tplc="C332DB3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887E8C"/>
    <w:multiLevelType w:val="multilevel"/>
    <w:tmpl w:val="47FAB9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D895330"/>
    <w:multiLevelType w:val="multilevel"/>
    <w:tmpl w:val="1BEA2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49024B"/>
    <w:multiLevelType w:val="multilevel"/>
    <w:tmpl w:val="50D2E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D17736"/>
    <w:multiLevelType w:val="multilevel"/>
    <w:tmpl w:val="6CC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9D7CCC"/>
    <w:multiLevelType w:val="multilevel"/>
    <w:tmpl w:val="0958C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990391"/>
    <w:multiLevelType w:val="multilevel"/>
    <w:tmpl w:val="03D2E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8227DB"/>
    <w:multiLevelType w:val="multilevel"/>
    <w:tmpl w:val="4E801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B42373"/>
    <w:multiLevelType w:val="multilevel"/>
    <w:tmpl w:val="54CEE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183CAD"/>
    <w:multiLevelType w:val="multilevel"/>
    <w:tmpl w:val="DCCC0BA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11" w15:restartNumberingAfterBreak="0">
    <w:nsid w:val="4B3F76D7"/>
    <w:multiLevelType w:val="multilevel"/>
    <w:tmpl w:val="CE04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EA3CF3"/>
    <w:multiLevelType w:val="multilevel"/>
    <w:tmpl w:val="D1BCC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A9670C"/>
    <w:multiLevelType w:val="multilevel"/>
    <w:tmpl w:val="E666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3D5660"/>
    <w:multiLevelType w:val="multilevel"/>
    <w:tmpl w:val="C5107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440A8F"/>
    <w:multiLevelType w:val="multilevel"/>
    <w:tmpl w:val="60307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441910"/>
    <w:multiLevelType w:val="multilevel"/>
    <w:tmpl w:val="5764F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CD6655"/>
    <w:multiLevelType w:val="multilevel"/>
    <w:tmpl w:val="21A62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DDD1F82"/>
    <w:multiLevelType w:val="multilevel"/>
    <w:tmpl w:val="C5FA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F785056"/>
    <w:multiLevelType w:val="multilevel"/>
    <w:tmpl w:val="83305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8C44B4"/>
    <w:multiLevelType w:val="multilevel"/>
    <w:tmpl w:val="03E0F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2A62F7"/>
    <w:multiLevelType w:val="multilevel"/>
    <w:tmpl w:val="EAC6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E23DD3"/>
    <w:multiLevelType w:val="multilevel"/>
    <w:tmpl w:val="FC1AF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A96B6E"/>
    <w:multiLevelType w:val="multilevel"/>
    <w:tmpl w:val="37B21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181C49"/>
    <w:multiLevelType w:val="multilevel"/>
    <w:tmpl w:val="ACF25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F826E1"/>
    <w:multiLevelType w:val="multilevel"/>
    <w:tmpl w:val="692C2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5"/>
  </w:num>
  <w:num w:numId="3">
    <w:abstractNumId w:val="4"/>
  </w:num>
  <w:num w:numId="4">
    <w:abstractNumId w:val="10"/>
  </w:num>
  <w:num w:numId="5">
    <w:abstractNumId w:val="5"/>
  </w:num>
  <w:num w:numId="6">
    <w:abstractNumId w:val="22"/>
  </w:num>
  <w:num w:numId="7">
    <w:abstractNumId w:val="14"/>
  </w:num>
  <w:num w:numId="8">
    <w:abstractNumId w:val="23"/>
  </w:num>
  <w:num w:numId="9">
    <w:abstractNumId w:val="6"/>
  </w:num>
  <w:num w:numId="10">
    <w:abstractNumId w:val="16"/>
  </w:num>
  <w:num w:numId="11">
    <w:abstractNumId w:val="11"/>
  </w:num>
  <w:num w:numId="12">
    <w:abstractNumId w:val="13"/>
  </w:num>
  <w:num w:numId="13">
    <w:abstractNumId w:val="7"/>
  </w:num>
  <w:num w:numId="14">
    <w:abstractNumId w:val="19"/>
  </w:num>
  <w:num w:numId="15">
    <w:abstractNumId w:val="2"/>
  </w:num>
  <w:num w:numId="16">
    <w:abstractNumId w:val="17"/>
  </w:num>
  <w:num w:numId="17">
    <w:abstractNumId w:val="18"/>
  </w:num>
  <w:num w:numId="18">
    <w:abstractNumId w:val="12"/>
  </w:num>
  <w:num w:numId="19">
    <w:abstractNumId w:val="9"/>
  </w:num>
  <w:num w:numId="20">
    <w:abstractNumId w:val="21"/>
  </w:num>
  <w:num w:numId="21">
    <w:abstractNumId w:val="8"/>
  </w:num>
  <w:num w:numId="22">
    <w:abstractNumId w:val="3"/>
  </w:num>
  <w:num w:numId="23">
    <w:abstractNumId w:val="20"/>
  </w:num>
  <w:num w:numId="24">
    <w:abstractNumId w:val="24"/>
  </w:num>
  <w:num w:numId="25">
    <w:abstractNumId w:val="0"/>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7CE"/>
    <w:rsid w:val="0001428F"/>
    <w:rsid w:val="00063168"/>
    <w:rsid w:val="00075F17"/>
    <w:rsid w:val="002D4283"/>
    <w:rsid w:val="003933EB"/>
    <w:rsid w:val="005453B7"/>
    <w:rsid w:val="005837D5"/>
    <w:rsid w:val="005E6002"/>
    <w:rsid w:val="006602D4"/>
    <w:rsid w:val="007766EA"/>
    <w:rsid w:val="00797791"/>
    <w:rsid w:val="0082750D"/>
    <w:rsid w:val="00890CB2"/>
    <w:rsid w:val="009B2EE6"/>
    <w:rsid w:val="009C1F72"/>
    <w:rsid w:val="00AC1B28"/>
    <w:rsid w:val="00CE1D69"/>
    <w:rsid w:val="00D00516"/>
    <w:rsid w:val="00E337CE"/>
    <w:rsid w:val="00E40436"/>
    <w:rsid w:val="00F06615"/>
    <w:rsid w:val="00F10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7636FE-731E-4A7E-AFAE-1D4C85642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1D6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9779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075F17"/>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075F17"/>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75F17"/>
    <w:rPr>
      <w:rFonts w:ascii="Times New Roman" w:eastAsia="Times New Roman" w:hAnsi="Times New Roman" w:cs="Times New Roman"/>
      <w:b/>
      <w:bCs/>
      <w:sz w:val="36"/>
      <w:szCs w:val="36"/>
      <w:lang w:eastAsia="ru-RU"/>
    </w:rPr>
  </w:style>
  <w:style w:type="character" w:styleId="a3">
    <w:name w:val="Strong"/>
    <w:basedOn w:val="a0"/>
    <w:uiPriority w:val="22"/>
    <w:qFormat/>
    <w:rsid w:val="00075F17"/>
    <w:rPr>
      <w:b/>
      <w:bCs/>
    </w:rPr>
  </w:style>
  <w:style w:type="paragraph" w:styleId="a4">
    <w:name w:val="Normal (Web)"/>
    <w:basedOn w:val="a"/>
    <w:uiPriority w:val="99"/>
    <w:semiHidden/>
    <w:unhideWhenUsed/>
    <w:rsid w:val="00075F17"/>
    <w:pPr>
      <w:spacing w:before="100" w:beforeAutospacing="1" w:after="100" w:afterAutospacing="1"/>
    </w:pPr>
    <w:rPr>
      <w:sz w:val="24"/>
      <w:szCs w:val="24"/>
    </w:rPr>
  </w:style>
  <w:style w:type="character" w:customStyle="1" w:styleId="apple-converted-space">
    <w:name w:val="apple-converted-space"/>
    <w:basedOn w:val="a0"/>
    <w:rsid w:val="00075F17"/>
  </w:style>
  <w:style w:type="character" w:styleId="a5">
    <w:name w:val="Emphasis"/>
    <w:basedOn w:val="a0"/>
    <w:uiPriority w:val="20"/>
    <w:qFormat/>
    <w:rsid w:val="00075F17"/>
    <w:rPr>
      <w:i/>
      <w:iCs/>
    </w:rPr>
  </w:style>
  <w:style w:type="character" w:customStyle="1" w:styleId="30">
    <w:name w:val="Заголовок 3 Знак"/>
    <w:basedOn w:val="a0"/>
    <w:link w:val="3"/>
    <w:uiPriority w:val="9"/>
    <w:semiHidden/>
    <w:rsid w:val="00075F17"/>
    <w:rPr>
      <w:rFonts w:asciiTheme="majorHAnsi" w:eastAsiaTheme="majorEastAsia" w:hAnsiTheme="majorHAnsi" w:cstheme="majorBidi"/>
      <w:color w:val="1F4D78" w:themeColor="accent1" w:themeShade="7F"/>
      <w:sz w:val="24"/>
      <w:szCs w:val="24"/>
      <w:lang w:eastAsia="ru-RU"/>
    </w:rPr>
  </w:style>
  <w:style w:type="character" w:customStyle="1" w:styleId="10">
    <w:name w:val="Заголовок 1 Знак"/>
    <w:basedOn w:val="a0"/>
    <w:link w:val="1"/>
    <w:uiPriority w:val="9"/>
    <w:rsid w:val="00797791"/>
    <w:rPr>
      <w:rFonts w:asciiTheme="majorHAnsi" w:eastAsiaTheme="majorEastAsia" w:hAnsiTheme="majorHAnsi" w:cstheme="majorBidi"/>
      <w:color w:val="2E74B5" w:themeColor="accent1" w:themeShade="BF"/>
      <w:sz w:val="32"/>
      <w:szCs w:val="32"/>
      <w:lang w:eastAsia="ru-RU"/>
    </w:rPr>
  </w:style>
  <w:style w:type="paragraph" w:styleId="a6">
    <w:name w:val="header"/>
    <w:basedOn w:val="a"/>
    <w:link w:val="a7"/>
    <w:uiPriority w:val="99"/>
    <w:unhideWhenUsed/>
    <w:rsid w:val="00797791"/>
    <w:pPr>
      <w:tabs>
        <w:tab w:val="center" w:pos="4677"/>
        <w:tab w:val="right" w:pos="9355"/>
      </w:tabs>
    </w:pPr>
  </w:style>
  <w:style w:type="character" w:customStyle="1" w:styleId="a7">
    <w:name w:val="Верхний колонтитул Знак"/>
    <w:basedOn w:val="a0"/>
    <w:link w:val="a6"/>
    <w:uiPriority w:val="99"/>
    <w:rsid w:val="00797791"/>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797791"/>
    <w:pPr>
      <w:tabs>
        <w:tab w:val="center" w:pos="4677"/>
        <w:tab w:val="right" w:pos="9355"/>
      </w:tabs>
    </w:pPr>
  </w:style>
  <w:style w:type="character" w:customStyle="1" w:styleId="a9">
    <w:name w:val="Нижний колонтитул Знак"/>
    <w:basedOn w:val="a0"/>
    <w:link w:val="a8"/>
    <w:uiPriority w:val="99"/>
    <w:rsid w:val="00797791"/>
    <w:rPr>
      <w:rFonts w:ascii="Times New Roman" w:eastAsia="Times New Roman" w:hAnsi="Times New Roman" w:cs="Times New Roman"/>
      <w:sz w:val="20"/>
      <w:szCs w:val="20"/>
      <w:lang w:eastAsia="ru-RU"/>
    </w:rPr>
  </w:style>
  <w:style w:type="paragraph" w:styleId="aa">
    <w:name w:val="TOC Heading"/>
    <w:basedOn w:val="1"/>
    <w:next w:val="a"/>
    <w:uiPriority w:val="39"/>
    <w:unhideWhenUsed/>
    <w:qFormat/>
    <w:rsid w:val="00797791"/>
    <w:pPr>
      <w:spacing w:line="259" w:lineRule="auto"/>
      <w:outlineLvl w:val="9"/>
    </w:pPr>
  </w:style>
  <w:style w:type="paragraph" w:styleId="11">
    <w:name w:val="toc 1"/>
    <w:basedOn w:val="a"/>
    <w:next w:val="a"/>
    <w:autoRedefine/>
    <w:uiPriority w:val="39"/>
    <w:unhideWhenUsed/>
    <w:rsid w:val="00797791"/>
    <w:pPr>
      <w:spacing w:after="100"/>
    </w:pPr>
  </w:style>
  <w:style w:type="paragraph" w:styleId="21">
    <w:name w:val="toc 2"/>
    <w:basedOn w:val="a"/>
    <w:next w:val="a"/>
    <w:autoRedefine/>
    <w:uiPriority w:val="39"/>
    <w:unhideWhenUsed/>
    <w:rsid w:val="00797791"/>
    <w:pPr>
      <w:spacing w:after="100"/>
      <w:ind w:left="200"/>
    </w:pPr>
  </w:style>
  <w:style w:type="paragraph" w:styleId="31">
    <w:name w:val="toc 3"/>
    <w:basedOn w:val="a"/>
    <w:next w:val="a"/>
    <w:autoRedefine/>
    <w:uiPriority w:val="39"/>
    <w:unhideWhenUsed/>
    <w:rsid w:val="00797791"/>
    <w:pPr>
      <w:spacing w:after="100"/>
      <w:ind w:left="400"/>
    </w:pPr>
  </w:style>
  <w:style w:type="character" w:styleId="ab">
    <w:name w:val="Hyperlink"/>
    <w:basedOn w:val="a0"/>
    <w:uiPriority w:val="99"/>
    <w:unhideWhenUsed/>
    <w:rsid w:val="00797791"/>
    <w:rPr>
      <w:color w:val="0563C1" w:themeColor="hyperlink"/>
      <w:u w:val="single"/>
    </w:rPr>
  </w:style>
  <w:style w:type="paragraph" w:customStyle="1" w:styleId="Default">
    <w:name w:val="Default"/>
    <w:rsid w:val="005453B7"/>
    <w:pPr>
      <w:autoSpaceDE w:val="0"/>
      <w:autoSpaceDN w:val="0"/>
      <w:adjustRightInd w:val="0"/>
      <w:spacing w:after="0" w:line="240" w:lineRule="auto"/>
    </w:pPr>
    <w:rPr>
      <w:rFonts w:ascii="Symbol" w:hAnsi="Symbol" w:cs="Symbol"/>
      <w:color w:val="000000"/>
      <w:sz w:val="24"/>
      <w:szCs w:val="24"/>
    </w:rPr>
  </w:style>
  <w:style w:type="paragraph" w:styleId="ac">
    <w:name w:val="List Paragraph"/>
    <w:basedOn w:val="a"/>
    <w:uiPriority w:val="34"/>
    <w:qFormat/>
    <w:rsid w:val="003933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925698">
      <w:bodyDiv w:val="1"/>
      <w:marLeft w:val="0"/>
      <w:marRight w:val="0"/>
      <w:marTop w:val="0"/>
      <w:marBottom w:val="0"/>
      <w:divBdr>
        <w:top w:val="none" w:sz="0" w:space="0" w:color="auto"/>
        <w:left w:val="none" w:sz="0" w:space="0" w:color="auto"/>
        <w:bottom w:val="none" w:sz="0" w:space="0" w:color="auto"/>
        <w:right w:val="none" w:sz="0" w:space="0" w:color="auto"/>
      </w:divBdr>
    </w:div>
    <w:div w:id="1138107871">
      <w:bodyDiv w:val="1"/>
      <w:marLeft w:val="0"/>
      <w:marRight w:val="0"/>
      <w:marTop w:val="0"/>
      <w:marBottom w:val="0"/>
      <w:divBdr>
        <w:top w:val="none" w:sz="0" w:space="0" w:color="auto"/>
        <w:left w:val="none" w:sz="0" w:space="0" w:color="auto"/>
        <w:bottom w:val="none" w:sz="0" w:space="0" w:color="auto"/>
        <w:right w:val="none" w:sz="0" w:space="0" w:color="auto"/>
      </w:divBdr>
      <w:divsChild>
        <w:div w:id="1649430472">
          <w:marLeft w:val="0"/>
          <w:marRight w:val="0"/>
          <w:marTop w:val="450"/>
          <w:marBottom w:val="450"/>
          <w:divBdr>
            <w:top w:val="none" w:sz="0" w:space="0" w:color="auto"/>
            <w:left w:val="single" w:sz="18" w:space="18" w:color="ADC9C7"/>
            <w:bottom w:val="none" w:sz="0" w:space="0" w:color="auto"/>
            <w:right w:val="none" w:sz="0" w:space="0" w:color="auto"/>
          </w:divBdr>
        </w:div>
        <w:div w:id="656539789">
          <w:marLeft w:val="0"/>
          <w:marRight w:val="0"/>
          <w:marTop w:val="450"/>
          <w:marBottom w:val="450"/>
          <w:divBdr>
            <w:top w:val="none" w:sz="0" w:space="0" w:color="auto"/>
            <w:left w:val="single" w:sz="18" w:space="18" w:color="ADC9C7"/>
            <w:bottom w:val="none" w:sz="0" w:space="0" w:color="auto"/>
            <w:right w:val="none" w:sz="0" w:space="0" w:color="auto"/>
          </w:divBdr>
        </w:div>
        <w:div w:id="1502312043">
          <w:marLeft w:val="0"/>
          <w:marRight w:val="0"/>
          <w:marTop w:val="450"/>
          <w:marBottom w:val="450"/>
          <w:divBdr>
            <w:top w:val="none" w:sz="0" w:space="0" w:color="auto"/>
            <w:left w:val="single" w:sz="18" w:space="18" w:color="ADC9C7"/>
            <w:bottom w:val="none" w:sz="0" w:space="0" w:color="auto"/>
            <w:right w:val="none" w:sz="0" w:space="0" w:color="auto"/>
          </w:divBdr>
        </w:div>
        <w:div w:id="193083335">
          <w:marLeft w:val="0"/>
          <w:marRight w:val="0"/>
          <w:marTop w:val="450"/>
          <w:marBottom w:val="450"/>
          <w:divBdr>
            <w:top w:val="none" w:sz="0" w:space="0" w:color="auto"/>
            <w:left w:val="single" w:sz="18" w:space="18" w:color="ADC9C7"/>
            <w:bottom w:val="none" w:sz="0" w:space="0" w:color="auto"/>
            <w:right w:val="none" w:sz="0" w:space="0" w:color="auto"/>
          </w:divBdr>
        </w:div>
        <w:div w:id="1489131594">
          <w:marLeft w:val="0"/>
          <w:marRight w:val="0"/>
          <w:marTop w:val="450"/>
          <w:marBottom w:val="450"/>
          <w:divBdr>
            <w:top w:val="none" w:sz="0" w:space="0" w:color="auto"/>
            <w:left w:val="single" w:sz="18" w:space="18" w:color="ADC9C7"/>
            <w:bottom w:val="none" w:sz="0" w:space="0" w:color="auto"/>
            <w:right w:val="none" w:sz="0" w:space="0" w:color="auto"/>
          </w:divBdr>
        </w:div>
      </w:divsChild>
    </w:div>
    <w:div w:id="1691760278">
      <w:bodyDiv w:val="1"/>
      <w:marLeft w:val="0"/>
      <w:marRight w:val="0"/>
      <w:marTop w:val="0"/>
      <w:marBottom w:val="0"/>
      <w:divBdr>
        <w:top w:val="none" w:sz="0" w:space="0" w:color="auto"/>
        <w:left w:val="none" w:sz="0" w:space="0" w:color="auto"/>
        <w:bottom w:val="none" w:sz="0" w:space="0" w:color="auto"/>
        <w:right w:val="none" w:sz="0" w:space="0" w:color="auto"/>
      </w:divBdr>
      <w:divsChild>
        <w:div w:id="921916434">
          <w:marLeft w:val="0"/>
          <w:marRight w:val="4890"/>
          <w:marTop w:val="0"/>
          <w:marBottom w:val="0"/>
          <w:divBdr>
            <w:top w:val="none" w:sz="0" w:space="0" w:color="auto"/>
            <w:left w:val="none" w:sz="0" w:space="0" w:color="auto"/>
            <w:bottom w:val="none" w:sz="0" w:space="0" w:color="auto"/>
            <w:right w:val="none" w:sz="0" w:space="0" w:color="auto"/>
          </w:divBdr>
          <w:divsChild>
            <w:div w:id="1843739790">
              <w:marLeft w:val="0"/>
              <w:marRight w:val="0"/>
              <w:marTop w:val="0"/>
              <w:marBottom w:val="0"/>
              <w:divBdr>
                <w:top w:val="none" w:sz="0" w:space="0" w:color="auto"/>
                <w:left w:val="none" w:sz="0" w:space="0" w:color="auto"/>
                <w:bottom w:val="none" w:sz="0" w:space="0" w:color="auto"/>
                <w:right w:val="none" w:sz="0" w:space="0" w:color="auto"/>
              </w:divBdr>
              <w:divsChild>
                <w:div w:id="1965774083">
                  <w:marLeft w:val="0"/>
                  <w:marRight w:val="0"/>
                  <w:marTop w:val="0"/>
                  <w:marBottom w:val="0"/>
                  <w:divBdr>
                    <w:top w:val="none" w:sz="0" w:space="0" w:color="auto"/>
                    <w:left w:val="none" w:sz="0" w:space="0" w:color="auto"/>
                    <w:bottom w:val="none" w:sz="0" w:space="0" w:color="auto"/>
                    <w:right w:val="none" w:sz="0" w:space="0" w:color="auto"/>
                  </w:divBdr>
                  <w:divsChild>
                    <w:div w:id="1399134713">
                      <w:marLeft w:val="0"/>
                      <w:marRight w:val="0"/>
                      <w:marTop w:val="0"/>
                      <w:marBottom w:val="0"/>
                      <w:divBdr>
                        <w:top w:val="none" w:sz="0" w:space="0" w:color="auto"/>
                        <w:left w:val="none" w:sz="0" w:space="0" w:color="auto"/>
                        <w:bottom w:val="none" w:sz="0" w:space="0" w:color="auto"/>
                        <w:right w:val="none" w:sz="0" w:space="0" w:color="auto"/>
                      </w:divBdr>
                      <w:divsChild>
                        <w:div w:id="1291207877">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B54EB-F5F7-46AB-A8F1-108A05C3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4269</TotalTime>
  <Pages>13</Pages>
  <Words>2179</Words>
  <Characters>12426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dc:creator>
  <cp:keywords/>
  <dc:description/>
  <cp:lastModifiedBy>SD</cp:lastModifiedBy>
  <cp:revision>12</cp:revision>
  <dcterms:created xsi:type="dcterms:W3CDTF">2016-11-06T13:36:00Z</dcterms:created>
  <dcterms:modified xsi:type="dcterms:W3CDTF">2017-01-03T13:14:00Z</dcterms:modified>
</cp:coreProperties>
</file>