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A7" w:rsidRPr="00447CA7" w:rsidRDefault="00447CA7" w:rsidP="00447CA7">
      <w:pPr>
        <w:spacing w:line="315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47CA7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Эссе по дисциплине</w:t>
      </w:r>
      <w:r w:rsidRPr="00447CA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«Общественные коммуникации, реклама и PR»</w:t>
      </w:r>
    </w:p>
    <w:p w:rsidR="000722C1" w:rsidRDefault="00447CA7" w:rsidP="00C241F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E0DA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Медийная</w:t>
      </w:r>
      <w:proofErr w:type="spellEnd"/>
      <w:r w:rsidRPr="008E0DA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реклама или контекстная реклама. Какая реклама эффективнее?</w:t>
      </w:r>
    </w:p>
    <w:p w:rsidR="00FE5322" w:rsidRDefault="008E0DAE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эффективности рекламы не даёт покоя исследователям многих дисциплин и научных направлений. Среди них: психологи, социологи, маркетологи, специалисты по рекламе и другие. Конечно, первое, что интересует психологов и социологов – это неблагоприятное влияние рекламы на сознание потребителей. Компанию и её менеджеров по рекламе будет же интересовать совсем другое – её эффективность, т.е. влияние на увеличение продаж (популярность услуг бренда и другое)</w:t>
      </w:r>
      <w:r w:rsidR="009544A1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0DAE" w:rsidRDefault="008E0DAE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существует множество видов рекламы: </w:t>
      </w:r>
      <w:r w:rsidR="008023D2">
        <w:rPr>
          <w:rFonts w:ascii="Times New Roman" w:hAnsi="Times New Roman" w:cs="Times New Roman"/>
          <w:sz w:val="28"/>
          <w:szCs w:val="28"/>
        </w:rPr>
        <w:t>инте</w:t>
      </w:r>
      <w:r>
        <w:rPr>
          <w:rFonts w:ascii="Times New Roman" w:hAnsi="Times New Roman" w:cs="Times New Roman"/>
          <w:sz w:val="28"/>
          <w:szCs w:val="28"/>
        </w:rPr>
        <w:t xml:space="preserve">рнет-реклама,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брендинг</w:t>
      </w:r>
      <w:r w:rsidR="00AC2592">
        <w:rPr>
          <w:rFonts w:ascii="Times New Roman" w:hAnsi="Times New Roman" w:cs="Times New Roman"/>
          <w:sz w:val="28"/>
          <w:szCs w:val="28"/>
        </w:rPr>
        <w:t>овая</w:t>
      </w:r>
      <w:proofErr w:type="spellEnd"/>
      <w:r w:rsidR="00AC2592">
        <w:rPr>
          <w:rFonts w:ascii="Times New Roman" w:hAnsi="Times New Roman" w:cs="Times New Roman"/>
          <w:sz w:val="28"/>
          <w:szCs w:val="28"/>
        </w:rPr>
        <w:t xml:space="preserve"> реклама</w:t>
      </w:r>
      <w:r>
        <w:rPr>
          <w:rFonts w:ascii="Times New Roman" w:hAnsi="Times New Roman" w:cs="Times New Roman"/>
          <w:sz w:val="28"/>
          <w:szCs w:val="28"/>
        </w:rPr>
        <w:t xml:space="preserve">, пиар, реклама по ТВ и в печатных изданиях, социальная реклама,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реклам</w:t>
      </w:r>
      <w:r w:rsidR="002A26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контекстная реклама</w:t>
      </w:r>
      <w:r w:rsidR="00AC2592">
        <w:rPr>
          <w:rFonts w:ascii="Times New Roman" w:hAnsi="Times New Roman" w:cs="Times New Roman"/>
          <w:sz w:val="28"/>
          <w:szCs w:val="28"/>
        </w:rPr>
        <w:t>, «зелёная» реклама</w:t>
      </w:r>
      <w:r>
        <w:rPr>
          <w:rFonts w:ascii="Times New Roman" w:hAnsi="Times New Roman" w:cs="Times New Roman"/>
          <w:sz w:val="28"/>
          <w:szCs w:val="28"/>
        </w:rPr>
        <w:t xml:space="preserve"> и многое другое.</w:t>
      </w:r>
      <w:r w:rsidR="002A26F4">
        <w:rPr>
          <w:rFonts w:ascii="Times New Roman" w:hAnsi="Times New Roman" w:cs="Times New Roman"/>
          <w:sz w:val="28"/>
          <w:szCs w:val="28"/>
        </w:rPr>
        <w:t xml:space="preserve"> У специалистов, разрабатывающих ту или иную рекламу, всегда возникает дилемма: как сделать рекламу эффективной и полезной для продаж, но при этом не навредить сознанию современного потребителя? Ведь иногда явной функцией рекламы является просто информация о чём-либо, которая влечёт за собой некоторые скрытые функции.</w:t>
      </w:r>
    </w:p>
    <w:p w:rsidR="002A26F4" w:rsidRDefault="002A26F4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медийную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контекстную рекламу.</w:t>
      </w:r>
    </w:p>
    <w:p w:rsidR="008E0DAE" w:rsidRDefault="00AC2592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592">
        <w:rPr>
          <w:rFonts w:ascii="Times New Roman" w:hAnsi="Times New Roman" w:cs="Times New Roman"/>
          <w:sz w:val="28"/>
          <w:szCs w:val="28"/>
        </w:rPr>
        <w:t>Медийная</w:t>
      </w:r>
      <w:proofErr w:type="spellEnd"/>
      <w:r w:rsidRPr="00AC2592">
        <w:rPr>
          <w:rFonts w:ascii="Times New Roman" w:hAnsi="Times New Roman" w:cs="Times New Roman"/>
          <w:sz w:val="28"/>
          <w:szCs w:val="28"/>
        </w:rPr>
        <w:t xml:space="preserve"> реклама (баннерная реклама) — один из наиболее эффективных и, пожалуй, самый известный инструмент </w:t>
      </w:r>
      <w:proofErr w:type="gramStart"/>
      <w:r w:rsidRPr="00AC2592">
        <w:rPr>
          <w:rFonts w:ascii="Times New Roman" w:hAnsi="Times New Roman" w:cs="Times New Roman"/>
          <w:sz w:val="28"/>
          <w:szCs w:val="28"/>
        </w:rPr>
        <w:t>интернет-маркетинга</w:t>
      </w:r>
      <w:proofErr w:type="gramEnd"/>
      <w:r w:rsidRPr="00AC2592">
        <w:rPr>
          <w:rFonts w:ascii="Times New Roman" w:hAnsi="Times New Roman" w:cs="Times New Roman"/>
          <w:sz w:val="28"/>
          <w:szCs w:val="28"/>
        </w:rPr>
        <w:t>, позволяющий достичь таких целей, как увеличение популярности бренда, рост посещаемости сайта, а значит, уровня продаж и, в конечном итоге, прибыли вашей компании</w:t>
      </w:r>
      <w:r w:rsidR="009544A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AC2592">
        <w:rPr>
          <w:rFonts w:ascii="Times New Roman" w:hAnsi="Times New Roman" w:cs="Times New Roman"/>
          <w:sz w:val="28"/>
          <w:szCs w:val="28"/>
        </w:rPr>
        <w:t>.</w:t>
      </w:r>
    </w:p>
    <w:p w:rsidR="00AC2592" w:rsidRPr="00AC2592" w:rsidRDefault="00AC2592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592">
        <w:rPr>
          <w:rFonts w:ascii="Times New Roman" w:hAnsi="Times New Roman" w:cs="Times New Roman"/>
          <w:sz w:val="28"/>
          <w:szCs w:val="28"/>
        </w:rPr>
        <w:t xml:space="preserve">К основным видам </w:t>
      </w:r>
      <w:proofErr w:type="spellStart"/>
      <w:r w:rsidRPr="00AC2592">
        <w:rPr>
          <w:rFonts w:ascii="Times New Roman" w:hAnsi="Times New Roman" w:cs="Times New Roman"/>
          <w:sz w:val="28"/>
          <w:szCs w:val="28"/>
        </w:rPr>
        <w:t>медийной</w:t>
      </w:r>
      <w:proofErr w:type="spellEnd"/>
      <w:r w:rsidRPr="00AC2592">
        <w:rPr>
          <w:rFonts w:ascii="Times New Roman" w:hAnsi="Times New Roman" w:cs="Times New Roman"/>
          <w:sz w:val="28"/>
          <w:szCs w:val="28"/>
        </w:rPr>
        <w:t xml:space="preserve"> рекламы относятся графические и </w:t>
      </w:r>
      <w:proofErr w:type="spellStart"/>
      <w:r w:rsidRPr="00AC2592">
        <w:rPr>
          <w:rFonts w:ascii="Times New Roman" w:hAnsi="Times New Roman" w:cs="Times New Roman"/>
          <w:sz w:val="28"/>
          <w:szCs w:val="28"/>
        </w:rPr>
        <w:t>flash</w:t>
      </w:r>
      <w:proofErr w:type="spellEnd"/>
      <w:r w:rsidRPr="00AC2592">
        <w:rPr>
          <w:rFonts w:ascii="Times New Roman" w:hAnsi="Times New Roman" w:cs="Times New Roman"/>
          <w:sz w:val="28"/>
          <w:szCs w:val="28"/>
        </w:rPr>
        <w:t xml:space="preserve">-баннеры, а также интерактивные форматы: </w:t>
      </w:r>
      <w:proofErr w:type="spellStart"/>
      <w:r w:rsidRPr="00AC2592">
        <w:rPr>
          <w:rFonts w:ascii="Times New Roman" w:hAnsi="Times New Roman" w:cs="Times New Roman"/>
          <w:sz w:val="28"/>
          <w:szCs w:val="28"/>
        </w:rPr>
        <w:t>TopLine</w:t>
      </w:r>
      <w:proofErr w:type="spellEnd"/>
      <w:r w:rsidRPr="00AC2592">
        <w:rPr>
          <w:rFonts w:ascii="Times New Roman" w:hAnsi="Times New Roman" w:cs="Times New Roman"/>
          <w:sz w:val="28"/>
          <w:szCs w:val="28"/>
        </w:rPr>
        <w:t xml:space="preserve"> («растяжки», располагающиеся над основным содержанием страницы), </w:t>
      </w:r>
      <w:proofErr w:type="spellStart"/>
      <w:r w:rsidRPr="00AC2592">
        <w:rPr>
          <w:rFonts w:ascii="Times New Roman" w:hAnsi="Times New Roman" w:cs="Times New Roman"/>
          <w:sz w:val="28"/>
          <w:szCs w:val="28"/>
        </w:rPr>
        <w:t>Rich-Media</w:t>
      </w:r>
      <w:proofErr w:type="spellEnd"/>
      <w:r w:rsidRPr="00AC2592">
        <w:rPr>
          <w:rFonts w:ascii="Times New Roman" w:hAnsi="Times New Roman" w:cs="Times New Roman"/>
          <w:sz w:val="28"/>
          <w:szCs w:val="28"/>
        </w:rPr>
        <w:t xml:space="preserve"> (ролики, открывающиеся поверх содержимого сайта), </w:t>
      </w:r>
      <w:proofErr w:type="spellStart"/>
      <w:r w:rsidRPr="00AC2592">
        <w:rPr>
          <w:rFonts w:ascii="Times New Roman" w:hAnsi="Times New Roman" w:cs="Times New Roman"/>
          <w:sz w:val="28"/>
          <w:szCs w:val="28"/>
        </w:rPr>
        <w:t>Pop-Under</w:t>
      </w:r>
      <w:proofErr w:type="spellEnd"/>
      <w:r w:rsidRPr="00AC2592">
        <w:rPr>
          <w:rFonts w:ascii="Times New Roman" w:hAnsi="Times New Roman" w:cs="Times New Roman"/>
          <w:sz w:val="28"/>
          <w:szCs w:val="28"/>
        </w:rPr>
        <w:t xml:space="preserve"> (реклама, которая открывается в новом окне браузера) и др.</w:t>
      </w:r>
    </w:p>
    <w:p w:rsidR="00AC2592" w:rsidRPr="00AC2592" w:rsidRDefault="00AC2592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592">
        <w:rPr>
          <w:rFonts w:ascii="Times New Roman" w:hAnsi="Times New Roman" w:cs="Times New Roman"/>
          <w:sz w:val="28"/>
          <w:szCs w:val="28"/>
        </w:rPr>
        <w:lastRenderedPageBreak/>
        <w:t xml:space="preserve">Как правило, </w:t>
      </w:r>
      <w:proofErr w:type="spellStart"/>
      <w:r w:rsidRPr="00AC2592">
        <w:rPr>
          <w:rFonts w:ascii="Times New Roman" w:hAnsi="Times New Roman" w:cs="Times New Roman"/>
          <w:sz w:val="28"/>
          <w:szCs w:val="28"/>
        </w:rPr>
        <w:t>медийная</w:t>
      </w:r>
      <w:proofErr w:type="spellEnd"/>
      <w:r w:rsidRPr="00AC2592">
        <w:rPr>
          <w:rFonts w:ascii="Times New Roman" w:hAnsi="Times New Roman" w:cs="Times New Roman"/>
          <w:sz w:val="28"/>
          <w:szCs w:val="28"/>
        </w:rPr>
        <w:t xml:space="preserve"> реклама размещается на известных и посещаемых ресурсах:</w:t>
      </w:r>
      <w:r w:rsidR="00592598">
        <w:rPr>
          <w:rFonts w:ascii="Times New Roman" w:hAnsi="Times New Roman" w:cs="Times New Roman"/>
          <w:sz w:val="28"/>
          <w:szCs w:val="28"/>
        </w:rPr>
        <w:t xml:space="preserve"> поисковые системы, сайты крупных социальных</w:t>
      </w:r>
      <w:r w:rsidR="009544A1">
        <w:rPr>
          <w:rFonts w:ascii="Times New Roman" w:hAnsi="Times New Roman" w:cs="Times New Roman"/>
          <w:sz w:val="28"/>
          <w:szCs w:val="28"/>
        </w:rPr>
        <w:t xml:space="preserve"> </w:t>
      </w:r>
      <w:r w:rsidR="00592598">
        <w:rPr>
          <w:rFonts w:ascii="Times New Roman" w:hAnsi="Times New Roman" w:cs="Times New Roman"/>
          <w:sz w:val="28"/>
          <w:szCs w:val="28"/>
        </w:rPr>
        <w:t>сетей, газеты и журналы, порталы и форумы, блоги и странички-визитки.</w:t>
      </w:r>
    </w:p>
    <w:p w:rsidR="00AC2592" w:rsidRDefault="00AC2592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сути, это – всплывающие или «висячие» рекламы-подсказки, содержащие необходимую информацию и обеспечивающие переход на страницу с информацией.</w:t>
      </w:r>
    </w:p>
    <w:p w:rsidR="00AC2592" w:rsidRDefault="00AC2592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Контекстную рекламу можно назвать отчасти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но не только.</w:t>
      </w:r>
      <w:r w:rsidRPr="00AC2592">
        <w:t xml:space="preserve"> </w:t>
      </w:r>
      <w:r w:rsidRPr="00AC2592">
        <w:rPr>
          <w:rFonts w:ascii="Times New Roman" w:hAnsi="Times New Roman" w:cs="Times New Roman"/>
          <w:sz w:val="28"/>
          <w:szCs w:val="28"/>
        </w:rPr>
        <w:t xml:space="preserve">Для определения соответствия рекламного материала странице интернет-сайта обычно используется принцип ключевых слов. На ключевые слова ориентируются и поисковые системы. </w:t>
      </w:r>
      <w:r w:rsidR="009544A1">
        <w:rPr>
          <w:rFonts w:ascii="Times New Roman" w:hAnsi="Times New Roman" w:cs="Times New Roman"/>
          <w:sz w:val="28"/>
          <w:szCs w:val="28"/>
        </w:rPr>
        <w:t xml:space="preserve">Например: «купить купальник» или купить недорогой купальник». </w:t>
      </w:r>
      <w:r w:rsidRPr="00AC2592">
        <w:rPr>
          <w:rFonts w:ascii="Times New Roman" w:hAnsi="Times New Roman" w:cs="Times New Roman"/>
          <w:sz w:val="28"/>
          <w:szCs w:val="28"/>
        </w:rPr>
        <w:t>Поэтому контекстная реклама с большей вероятностью будет продемонстрирована потребителю, который использует сеть Интернет для поиска интересующей информации о товарах или услугах.</w:t>
      </w:r>
      <w:r w:rsidR="009544A1">
        <w:rPr>
          <w:rFonts w:ascii="Times New Roman" w:hAnsi="Times New Roman" w:cs="Times New Roman"/>
          <w:sz w:val="28"/>
          <w:szCs w:val="28"/>
        </w:rPr>
        <w:t xml:space="preserve"> Конкретность здесь будет только эффективнее.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4A1">
        <w:rPr>
          <w:rFonts w:ascii="Times New Roman" w:hAnsi="Times New Roman" w:cs="Times New Roman"/>
          <w:sz w:val="28"/>
          <w:szCs w:val="28"/>
        </w:rPr>
        <w:t>Такая реклама</w:t>
      </w:r>
      <w:r>
        <w:rPr>
          <w:rFonts w:ascii="Times New Roman" w:hAnsi="Times New Roman" w:cs="Times New Roman"/>
          <w:sz w:val="28"/>
          <w:szCs w:val="28"/>
        </w:rPr>
        <w:t xml:space="preserve"> также использует известные поисковые системы и сайты Интернета с наибольшей посещаемостью. Такая реклама часто содержит гиперссылку (прямую) или контакты организации</w:t>
      </w:r>
      <w:r w:rsidR="009544A1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592" w:rsidRDefault="00AC2592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Такая реклама очень полезна и ненавязчивая. Потребитель сам выходит на организацию или частное лицо. Т.е. клиент (возможный или потенциальный)  набирает в поисковике ту или иную информацию («купить купальник»), в ответ на это поисковая система выдаёт несколько сайтов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Интернет-магазинов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также всплывают баннеры и листовой справочник. Реклама работает, если об этом позаботится сам компания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прорплатит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услуги человека, который вобьет компанию и её рекламу в некую базу данных. Которых выдается при определённых запросах клиентов.</w:t>
      </w:r>
    </w:p>
    <w:p w:rsidR="00C241F7" w:rsidRDefault="00AC2592" w:rsidP="00AC25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к</w:t>
      </w:r>
      <w:r w:rsidRPr="00AC2592">
        <w:rPr>
          <w:rFonts w:ascii="Times New Roman" w:hAnsi="Times New Roman" w:cs="Times New Roman"/>
          <w:sz w:val="28"/>
          <w:szCs w:val="28"/>
        </w:rPr>
        <w:t xml:space="preserve">онтекстная реклама - объявления рекламного характера, которые показываются в ответ на конкретный запрос пользователя в поисковой </w:t>
      </w:r>
      <w:r w:rsidRPr="00AC2592">
        <w:rPr>
          <w:rFonts w:ascii="Times New Roman" w:hAnsi="Times New Roman" w:cs="Times New Roman"/>
          <w:sz w:val="28"/>
          <w:szCs w:val="28"/>
        </w:rPr>
        <w:lastRenderedPageBreak/>
        <w:t>системе, а также на тематических площадках,  входящих в рекламную сеть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реклама наряду с видео-рекламой и</w:t>
      </w:r>
      <w:r w:rsidR="001F7B99">
        <w:rPr>
          <w:rFonts w:ascii="Times New Roman" w:hAnsi="Times New Roman" w:cs="Times New Roman"/>
          <w:sz w:val="28"/>
          <w:szCs w:val="28"/>
        </w:rPr>
        <w:t xml:space="preserve"> текстовой является частью такой</w:t>
      </w:r>
      <w:r>
        <w:rPr>
          <w:rFonts w:ascii="Times New Roman" w:hAnsi="Times New Roman" w:cs="Times New Roman"/>
          <w:sz w:val="28"/>
          <w:szCs w:val="28"/>
        </w:rPr>
        <w:t xml:space="preserve"> рекламы. Инструментом является сеть Интернет и всевозможные сайты и поисковики.</w:t>
      </w:r>
      <w:r w:rsidR="001F7B99">
        <w:rPr>
          <w:rFonts w:ascii="Times New Roman" w:hAnsi="Times New Roman" w:cs="Times New Roman"/>
          <w:sz w:val="28"/>
          <w:szCs w:val="28"/>
        </w:rPr>
        <w:t xml:space="preserve"> Реклама эффективна благодаря особой базе данных поисковых запросов, которые составляются специалистами известных поисковых систем – особенность такой рекламы в том, что потребитель сам выходит на эту рекламу</w:t>
      </w:r>
      <w:r w:rsidR="009544A1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="001F7B99">
        <w:rPr>
          <w:rFonts w:ascii="Times New Roman" w:hAnsi="Times New Roman" w:cs="Times New Roman"/>
          <w:sz w:val="28"/>
          <w:szCs w:val="28"/>
        </w:rPr>
        <w:t>.</w:t>
      </w:r>
    </w:p>
    <w:p w:rsidR="00C241F7" w:rsidRDefault="00C241F7" w:rsidP="00C241F7">
      <w:pPr>
        <w:rPr>
          <w:rFonts w:ascii="Times New Roman" w:hAnsi="Times New Roman" w:cs="Times New Roman"/>
          <w:sz w:val="28"/>
          <w:szCs w:val="28"/>
        </w:rPr>
      </w:pPr>
    </w:p>
    <w:p w:rsidR="00C241F7" w:rsidRDefault="00C241F7" w:rsidP="00C241F7">
      <w:pPr>
        <w:tabs>
          <w:tab w:val="left" w:pos="17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1F7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C241F7" w:rsidRPr="00C241F7" w:rsidRDefault="00C241F7" w:rsidP="00C241F7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C241F7">
        <w:rPr>
          <w:rFonts w:ascii="Times New Roman" w:hAnsi="Times New Roman" w:cs="Times New Roman"/>
          <w:sz w:val="28"/>
          <w:szCs w:val="28"/>
        </w:rPr>
        <w:t xml:space="preserve">Бове, </w:t>
      </w:r>
      <w:proofErr w:type="spellStart"/>
      <w:r w:rsidRPr="00C241F7">
        <w:rPr>
          <w:rFonts w:ascii="Times New Roman" w:hAnsi="Times New Roman" w:cs="Times New Roman"/>
          <w:sz w:val="28"/>
          <w:szCs w:val="28"/>
        </w:rPr>
        <w:t>Кортлэнд</w:t>
      </w:r>
      <w:proofErr w:type="spellEnd"/>
      <w:r w:rsidRPr="00C241F7">
        <w:rPr>
          <w:rFonts w:ascii="Times New Roman" w:hAnsi="Times New Roman" w:cs="Times New Roman"/>
          <w:sz w:val="28"/>
          <w:szCs w:val="28"/>
        </w:rPr>
        <w:t xml:space="preserve"> Л.; </w:t>
      </w:r>
      <w:proofErr w:type="spellStart"/>
      <w:r w:rsidRPr="00C241F7">
        <w:rPr>
          <w:rFonts w:ascii="Times New Roman" w:hAnsi="Times New Roman" w:cs="Times New Roman"/>
          <w:sz w:val="28"/>
          <w:szCs w:val="28"/>
        </w:rPr>
        <w:t>Аренс</w:t>
      </w:r>
      <w:proofErr w:type="spellEnd"/>
      <w:r w:rsidRPr="00C24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41F7">
        <w:rPr>
          <w:rFonts w:ascii="Times New Roman" w:hAnsi="Times New Roman" w:cs="Times New Roman"/>
          <w:sz w:val="28"/>
          <w:szCs w:val="28"/>
        </w:rPr>
        <w:t>Уилльям</w:t>
      </w:r>
      <w:proofErr w:type="spellEnd"/>
      <w:r w:rsidRPr="00C241F7">
        <w:rPr>
          <w:rFonts w:ascii="Times New Roman" w:hAnsi="Times New Roman" w:cs="Times New Roman"/>
          <w:sz w:val="28"/>
          <w:szCs w:val="28"/>
        </w:rPr>
        <w:t xml:space="preserve"> Ф. Современная реклама; Тольятти: Довгань, 2012. - 704 c.</w:t>
      </w:r>
    </w:p>
    <w:p w:rsidR="00C241F7" w:rsidRPr="00C241F7" w:rsidRDefault="00C241F7" w:rsidP="00C241F7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41F7">
        <w:rPr>
          <w:rFonts w:ascii="Times New Roman" w:hAnsi="Times New Roman" w:cs="Times New Roman"/>
          <w:sz w:val="28"/>
          <w:szCs w:val="28"/>
        </w:rPr>
        <w:t>Шандезон</w:t>
      </w:r>
      <w:proofErr w:type="spellEnd"/>
      <w:r w:rsidRPr="00C241F7">
        <w:rPr>
          <w:rFonts w:ascii="Times New Roman" w:hAnsi="Times New Roman" w:cs="Times New Roman"/>
          <w:sz w:val="28"/>
          <w:szCs w:val="28"/>
        </w:rPr>
        <w:t xml:space="preserve">, Ж.; </w:t>
      </w:r>
      <w:proofErr w:type="spellStart"/>
      <w:r w:rsidRPr="00C241F7">
        <w:rPr>
          <w:rFonts w:ascii="Times New Roman" w:hAnsi="Times New Roman" w:cs="Times New Roman"/>
          <w:sz w:val="28"/>
          <w:szCs w:val="28"/>
        </w:rPr>
        <w:t>Лансестр</w:t>
      </w:r>
      <w:proofErr w:type="spellEnd"/>
      <w:r w:rsidRPr="00C241F7">
        <w:rPr>
          <w:rFonts w:ascii="Times New Roman" w:hAnsi="Times New Roman" w:cs="Times New Roman"/>
          <w:sz w:val="28"/>
          <w:szCs w:val="28"/>
        </w:rPr>
        <w:t xml:space="preserve">, А. Методы продажи; М.: Прогресс; Издание 3-е, </w:t>
      </w:r>
      <w:proofErr w:type="spellStart"/>
      <w:r w:rsidRPr="00C241F7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C241F7">
        <w:rPr>
          <w:rFonts w:ascii="Times New Roman" w:hAnsi="Times New Roman" w:cs="Times New Roman"/>
          <w:sz w:val="28"/>
          <w:szCs w:val="28"/>
        </w:rPr>
        <w:t>., 2010. - 160 c.</w:t>
      </w:r>
    </w:p>
    <w:p w:rsidR="00C241F7" w:rsidRPr="00C241F7" w:rsidRDefault="00C241F7" w:rsidP="00C241F7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C241F7">
        <w:rPr>
          <w:rFonts w:ascii="Times New Roman" w:hAnsi="Times New Roman" w:cs="Times New Roman"/>
          <w:sz w:val="28"/>
          <w:szCs w:val="28"/>
        </w:rPr>
        <w:t xml:space="preserve">Эванс, </w:t>
      </w:r>
      <w:proofErr w:type="spellStart"/>
      <w:r w:rsidRPr="00C241F7">
        <w:rPr>
          <w:rFonts w:ascii="Times New Roman" w:hAnsi="Times New Roman" w:cs="Times New Roman"/>
          <w:sz w:val="28"/>
          <w:szCs w:val="28"/>
        </w:rPr>
        <w:t>Дж.Р</w:t>
      </w:r>
      <w:proofErr w:type="spellEnd"/>
      <w:r w:rsidRPr="00C241F7">
        <w:rPr>
          <w:rFonts w:ascii="Times New Roman" w:hAnsi="Times New Roman" w:cs="Times New Roman"/>
          <w:sz w:val="28"/>
          <w:szCs w:val="28"/>
        </w:rPr>
        <w:t>.; Берман, Б. Маркетинг; М.: Экономика, 2013. - 352 c.</w:t>
      </w:r>
    </w:p>
    <w:p w:rsidR="00C241F7" w:rsidRPr="00C241F7" w:rsidRDefault="009544A1" w:rsidP="00C241F7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Эйтчисон</w:t>
      </w:r>
      <w:proofErr w:type="spellEnd"/>
      <w:r w:rsidR="00C241F7" w:rsidRPr="00C241F7">
        <w:rPr>
          <w:rFonts w:ascii="Times New Roman" w:hAnsi="Times New Roman" w:cs="Times New Roman"/>
          <w:sz w:val="28"/>
          <w:szCs w:val="28"/>
        </w:rPr>
        <w:t xml:space="preserve"> Джим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41F7" w:rsidRPr="00C241F7">
        <w:rPr>
          <w:rFonts w:ascii="Times New Roman" w:hAnsi="Times New Roman" w:cs="Times New Roman"/>
          <w:sz w:val="28"/>
          <w:szCs w:val="28"/>
        </w:rPr>
        <w:t xml:space="preserve"> Разящая реклама. Как создать самую лучшую в мире печатную рекламу брендов в XXI веке; М.: Вильямс, 2010. - 512 c.</w:t>
      </w:r>
    </w:p>
    <w:sectPr w:rsidR="00C241F7" w:rsidRPr="00C241F7" w:rsidSect="0078072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C7D" w:rsidRDefault="000F6C7D" w:rsidP="009544A1">
      <w:pPr>
        <w:spacing w:after="0" w:line="240" w:lineRule="auto"/>
      </w:pPr>
      <w:r>
        <w:separator/>
      </w:r>
    </w:p>
  </w:endnote>
  <w:endnote w:type="continuationSeparator" w:id="0">
    <w:p w:rsidR="000F6C7D" w:rsidRDefault="000F6C7D" w:rsidP="0095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C7D" w:rsidRDefault="000F6C7D" w:rsidP="009544A1">
      <w:pPr>
        <w:spacing w:after="0" w:line="240" w:lineRule="auto"/>
      </w:pPr>
      <w:r>
        <w:separator/>
      </w:r>
    </w:p>
  </w:footnote>
  <w:footnote w:type="continuationSeparator" w:id="0">
    <w:p w:rsidR="000F6C7D" w:rsidRDefault="000F6C7D" w:rsidP="009544A1">
      <w:pPr>
        <w:spacing w:after="0" w:line="240" w:lineRule="auto"/>
      </w:pPr>
      <w:r>
        <w:continuationSeparator/>
      </w:r>
    </w:p>
  </w:footnote>
  <w:footnote w:id="1">
    <w:p w:rsidR="009544A1" w:rsidRDefault="009544A1">
      <w:pPr>
        <w:pStyle w:val="a4"/>
      </w:pPr>
      <w:r>
        <w:rPr>
          <w:rStyle w:val="a6"/>
        </w:rPr>
        <w:footnoteRef/>
      </w:r>
      <w:r>
        <w:t xml:space="preserve"> </w:t>
      </w:r>
      <w:r w:rsidRPr="009544A1">
        <w:t xml:space="preserve">Бове, </w:t>
      </w:r>
      <w:proofErr w:type="spellStart"/>
      <w:r w:rsidRPr="009544A1">
        <w:t>Кортлэнд</w:t>
      </w:r>
      <w:proofErr w:type="spellEnd"/>
      <w:r w:rsidRPr="009544A1">
        <w:t xml:space="preserve"> Л.; </w:t>
      </w:r>
      <w:proofErr w:type="spellStart"/>
      <w:r w:rsidRPr="009544A1">
        <w:t>Аренс</w:t>
      </w:r>
      <w:proofErr w:type="spellEnd"/>
      <w:r w:rsidRPr="009544A1">
        <w:t xml:space="preserve">, </w:t>
      </w:r>
      <w:proofErr w:type="spellStart"/>
      <w:r w:rsidRPr="009544A1">
        <w:t>Уилльям</w:t>
      </w:r>
      <w:proofErr w:type="spellEnd"/>
      <w:r w:rsidRPr="009544A1">
        <w:t xml:space="preserve"> Ф. Современная реклама; Тольят</w:t>
      </w:r>
      <w:r>
        <w:t>ти: Довгань, 2012. С. 144</w:t>
      </w:r>
    </w:p>
  </w:footnote>
  <w:footnote w:id="2">
    <w:p w:rsidR="009544A1" w:rsidRDefault="009544A1">
      <w:pPr>
        <w:pStyle w:val="a4"/>
      </w:pPr>
      <w:r>
        <w:rPr>
          <w:rStyle w:val="a6"/>
        </w:rPr>
        <w:footnoteRef/>
      </w:r>
      <w:r>
        <w:t xml:space="preserve"> </w:t>
      </w:r>
      <w:proofErr w:type="spellStart"/>
      <w:r w:rsidRPr="009544A1">
        <w:t>Шандезон</w:t>
      </w:r>
      <w:proofErr w:type="spellEnd"/>
      <w:r w:rsidRPr="009544A1">
        <w:t xml:space="preserve">, Ж.; </w:t>
      </w:r>
      <w:proofErr w:type="spellStart"/>
      <w:r w:rsidRPr="009544A1">
        <w:t>Лансестр</w:t>
      </w:r>
      <w:proofErr w:type="spellEnd"/>
      <w:r w:rsidRPr="009544A1">
        <w:t xml:space="preserve">, А. Методы продажи; М.: Прогресс; Издание 3-е, </w:t>
      </w:r>
      <w:proofErr w:type="spellStart"/>
      <w:r w:rsidRPr="009544A1">
        <w:t>испр</w:t>
      </w:r>
      <w:proofErr w:type="spellEnd"/>
      <w:r w:rsidRPr="009544A1">
        <w:t xml:space="preserve">., 2010. </w:t>
      </w:r>
      <w:r>
        <w:t>С. 99</w:t>
      </w:r>
    </w:p>
  </w:footnote>
  <w:footnote w:id="3">
    <w:p w:rsidR="009544A1" w:rsidRDefault="009544A1">
      <w:pPr>
        <w:pStyle w:val="a4"/>
      </w:pPr>
      <w:r>
        <w:rPr>
          <w:rStyle w:val="a6"/>
        </w:rPr>
        <w:footnoteRef/>
      </w:r>
      <w:r>
        <w:t xml:space="preserve"> </w:t>
      </w:r>
      <w:proofErr w:type="spellStart"/>
      <w:r w:rsidRPr="009544A1">
        <w:t>Эйтчисон</w:t>
      </w:r>
      <w:proofErr w:type="spellEnd"/>
      <w:r w:rsidRPr="009544A1">
        <w:t xml:space="preserve"> Джим. Разящая реклама. Как создать самую лучшую в мире печатную рекламу брендов в XXI веке; М.: Вильямс, 2010. </w:t>
      </w:r>
      <w:r>
        <w:t>С. 35</w:t>
      </w:r>
    </w:p>
  </w:footnote>
  <w:footnote w:id="4">
    <w:p w:rsidR="009544A1" w:rsidRDefault="009544A1">
      <w:pPr>
        <w:pStyle w:val="a4"/>
      </w:pPr>
      <w:r>
        <w:rPr>
          <w:rStyle w:val="a6"/>
        </w:rPr>
        <w:footnoteRef/>
      </w:r>
      <w:r w:rsidRPr="009544A1">
        <w:t xml:space="preserve">Эванс, </w:t>
      </w:r>
      <w:proofErr w:type="spellStart"/>
      <w:r w:rsidRPr="009544A1">
        <w:t>Дж.Р</w:t>
      </w:r>
      <w:proofErr w:type="spellEnd"/>
      <w:r w:rsidRPr="009544A1">
        <w:t xml:space="preserve">.; Берман, Б. Маркетинг; М.: Экономика, 2013. </w:t>
      </w:r>
      <w:r>
        <w:t>С. 99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24180"/>
    <w:multiLevelType w:val="hybridMultilevel"/>
    <w:tmpl w:val="2EF4B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CA7"/>
    <w:rsid w:val="000722C1"/>
    <w:rsid w:val="000F2675"/>
    <w:rsid w:val="000F6C7D"/>
    <w:rsid w:val="001F7B99"/>
    <w:rsid w:val="002A26F4"/>
    <w:rsid w:val="00447CA7"/>
    <w:rsid w:val="00592598"/>
    <w:rsid w:val="005C2974"/>
    <w:rsid w:val="00780723"/>
    <w:rsid w:val="008023D2"/>
    <w:rsid w:val="008E0DAE"/>
    <w:rsid w:val="009544A1"/>
    <w:rsid w:val="00AC2592"/>
    <w:rsid w:val="00C241F7"/>
    <w:rsid w:val="00E03D54"/>
    <w:rsid w:val="00E83879"/>
    <w:rsid w:val="00FE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592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544A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544A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544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592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544A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544A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54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B3FD5-5985-4A49-B429-F333DB3B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4294967283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dcterms:created xsi:type="dcterms:W3CDTF">2016-03-02T08:02:00Z</dcterms:created>
  <dcterms:modified xsi:type="dcterms:W3CDTF">2016-03-02T08:02:00Z</dcterms:modified>
</cp:coreProperties>
</file>